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320" w:firstLineChars="1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70" w:lineRule="exact"/>
        <w:ind w:firstLine="440" w:firstLineChars="100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70" w:lineRule="exact"/>
        <w:ind w:firstLine="440" w:firstLineChars="100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蓬溪县第十八届人民代表大会第五次会议</w:t>
      </w:r>
    </w:p>
    <w:bookmarkEnd w:id="0"/>
    <w:p>
      <w:pPr>
        <w:spacing w:line="57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列席人员名单</w:t>
      </w:r>
    </w:p>
    <w:p>
      <w:pPr>
        <w:spacing w:line="570" w:lineRule="exact"/>
        <w:jc w:val="center"/>
        <w:rPr>
          <w:rFonts w:hint="eastAsia"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color w:val="000000"/>
          <w:sz w:val="30"/>
          <w:szCs w:val="30"/>
        </w:rPr>
        <w:t>（共58人）</w:t>
      </w: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一、县级领导</w:t>
      </w:r>
      <w:r>
        <w:rPr>
          <w:rFonts w:hint="eastAsia" w:ascii="仿宋" w:hAnsi="仿宋" w:eastAsia="仿宋_GB2312"/>
          <w:color w:val="000000"/>
          <w:sz w:val="32"/>
          <w:szCs w:val="32"/>
        </w:rPr>
        <w:t>（4人）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文  勇  县委副书记、省武引工程蓬船灌区建设管理局局长（一团）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宋春明  县委常委、县人武部政委（二团）</w:t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 xml:space="preserve">    王腾祥  县人武部部长（三团）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丁  毅  县人武部副部长（五团）</w:t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二、相关部门负责人</w:t>
      </w:r>
      <w:r>
        <w:rPr>
          <w:rFonts w:hint="eastAsia" w:ascii="仿宋" w:hAnsi="仿宋" w:eastAsia="仿宋_GB2312"/>
          <w:color w:val="000000"/>
          <w:sz w:val="32"/>
          <w:szCs w:val="32"/>
        </w:rPr>
        <w:t>（33人）</w:t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 xml:space="preserve">    邱志敏  县委办常务副主任（一团）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毛天斌  县委党史研究室主任（一团）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唐晓波  县委政法委副书记（二团）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蒋  彦  县委非公经济和社会组织工委副书记（二团）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昝光辉  县直机关工委常务副书记（三团）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胥  霞  县科协副主席（三团）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 xml:space="preserve">陶  梅 </w:t>
      </w:r>
      <w:r>
        <w:rPr>
          <w:rFonts w:hint="eastAsia" w:ascii="仿宋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_GB2312"/>
          <w:color w:val="000000"/>
          <w:sz w:val="32"/>
          <w:szCs w:val="32"/>
        </w:rPr>
        <w:t>县残联理事长（四团）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何  平  县委巡察办主任（四团）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王  强  县委目标绩效管理办主任（五团）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黎志刚  县纪委副书记、县监察委副主任（一团）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黄晓臻  县政府办副主任（四团）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陈俊宏  县司法局局长（一团）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陈  政  财政局总会计师（二团）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王  冰  县审计局局长（一团）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  强  县信访局局长（一团）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蒋  勇  县发展和改革局局长（一团）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梁东升  蓬溪发展公司董事长（二团）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郭  强  蓬溪众创公司董事长（二团）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聂书明  县经济信息化和科学技术局局长（一团）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冯昭奇  县住房和城乡建设局局长（二团）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左志远  县交通运输局局长（三团）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周  刚  县农业农村局局长（三团）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  强  县应急管理局局长（三团）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钟奇志  县行政审批局局长（三团）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杨青松  县综合行政执法局局长（四团）</w:t>
      </w:r>
    </w:p>
    <w:p>
      <w:pPr>
        <w:spacing w:line="576" w:lineRule="exact"/>
        <w:ind w:firstLine="64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张登贵  县医疗保障局局长（四团）</w:t>
      </w:r>
    </w:p>
    <w:p>
      <w:pPr>
        <w:spacing w:line="576" w:lineRule="exact"/>
        <w:ind w:firstLine="64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陈跃双  县退役军人事务局副局长（四团）</w:t>
      </w:r>
    </w:p>
    <w:p>
      <w:pPr>
        <w:spacing w:line="576" w:lineRule="exact"/>
        <w:ind w:firstLine="64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张  勇  县文化广播电视和旅游局副局长（五团）</w:t>
      </w:r>
    </w:p>
    <w:p>
      <w:pPr>
        <w:spacing w:line="576" w:lineRule="exact"/>
        <w:ind w:firstLine="64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李佐明  县供销社</w:t>
      </w:r>
      <w:r>
        <w:rPr>
          <w:rFonts w:hint="eastAsia" w:ascii="仿宋" w:hAnsi="仿宋" w:eastAsia="仿宋_GB2312"/>
          <w:color w:val="000000"/>
          <w:sz w:val="32"/>
          <w:szCs w:val="32"/>
          <w:lang w:val="en-US" w:eastAsia="zh-CN"/>
        </w:rPr>
        <w:t>党组书记</w:t>
      </w:r>
      <w:r>
        <w:rPr>
          <w:rFonts w:hint="eastAsia" w:ascii="仿宋" w:hAnsi="仿宋" w:eastAsia="仿宋_GB2312"/>
          <w:color w:val="000000"/>
          <w:sz w:val="32"/>
          <w:szCs w:val="32"/>
        </w:rPr>
        <w:t>（五团）</w:t>
      </w:r>
    </w:p>
    <w:p>
      <w:pPr>
        <w:spacing w:line="576" w:lineRule="exact"/>
        <w:ind w:firstLine="64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何娟娟  县国调队纪检组长（五团）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张建军  县法院副院长（一团）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王光涛  县检察院副检察长（三团）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吴  强  县税务局局长（四团）</w:t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三、乡镇党委、政府负责人</w:t>
      </w:r>
      <w:r>
        <w:rPr>
          <w:rFonts w:hint="eastAsia" w:ascii="仿宋" w:hAnsi="仿宋" w:eastAsia="仿宋_GB2312"/>
          <w:color w:val="000000"/>
          <w:sz w:val="32"/>
          <w:szCs w:val="32"/>
        </w:rPr>
        <w:t>（21人）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罗敏炜  赤城镇镇长（一团）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魏雷波  新会镇党委书记（二团）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刘建华  新会镇镇长（二团）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蒋  科  文井镇镇长（二团）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吴星海  槐花镇党委书记（三团）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胡大为  明月镇党委书记（二团）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何  英  天福镇镇长（三团）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  昊  常乐镇镇长（三团）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欧云岗  红江镇镇长（三团）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唐东军  吉祥镇镇长（二团）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张  鑫  宝梵镇镇长（一团）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张  挺  鸣凤镇镇长（四团）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  张  高升乡党委书记（四团）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李正海  高升乡乡长（四团）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潘  宁  荷叶乡党委书记（五团）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陈  成  荷叶乡乡长（五团）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柏刘亚  三凤镇党委书记（五团）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胡坤兵  三凤镇镇长（五团）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康玄升  金桥镇镇长（四团）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刘  欣  群利镇党委书记（五团）</w:t>
      </w:r>
    </w:p>
    <w:p>
      <w:pPr>
        <w:spacing w:line="576" w:lineRule="exact"/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王  金  群利镇镇长（五团）</w:t>
      </w:r>
    </w:p>
    <w:p>
      <w:pPr>
        <w:pStyle w:val="2"/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2731A"/>
    <w:rsid w:val="4BFA14B0"/>
    <w:rsid w:val="5122731A"/>
    <w:rsid w:val="59EF58E9"/>
    <w:rsid w:val="5D4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2020-05-12T02:52:00Z</dcterms:created>
  <dc:creator>Administrator</dc:creator>
  <cp:lastModifiedBy>Administrator</cp:lastModifiedBy>
  <dcterms:modified xsi:type="dcterms:W3CDTF">2020-05-12T02:53:48Z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