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4F" w:rsidRDefault="006D6E4F" w:rsidP="006D6E4F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C5A78">
        <w:rPr>
          <w:rFonts w:ascii="黑体" w:eastAsia="黑体" w:hAnsi="黑体" w:hint="eastAsia"/>
          <w:sz w:val="32"/>
          <w:szCs w:val="32"/>
        </w:rPr>
        <w:t>附件1</w:t>
      </w:r>
    </w:p>
    <w:p w:rsidR="006D6E4F" w:rsidRDefault="006D6E4F" w:rsidP="006D6E4F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7C5A78">
        <w:rPr>
          <w:rFonts w:ascii="方正小标宋简体" w:eastAsia="方正小标宋简体" w:hAnsi="宋体" w:cs="宋体" w:hint="eastAsia"/>
          <w:kern w:val="0"/>
          <w:sz w:val="44"/>
          <w:szCs w:val="44"/>
        </w:rPr>
        <w:t>科级领导干部需求计划表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1"/>
        <w:gridCol w:w="1715"/>
        <w:gridCol w:w="1247"/>
        <w:gridCol w:w="780"/>
        <w:gridCol w:w="2252"/>
        <w:gridCol w:w="1984"/>
        <w:gridCol w:w="2126"/>
        <w:gridCol w:w="1038"/>
        <w:gridCol w:w="1598"/>
        <w:gridCol w:w="2326"/>
      </w:tblGrid>
      <w:tr w:rsidR="006D6E4F" w:rsidRPr="007D0D37" w:rsidTr="004E501F">
        <w:trPr>
          <w:trHeight w:val="615"/>
          <w:tblHeader/>
        </w:trPr>
        <w:tc>
          <w:tcPr>
            <w:tcW w:w="811" w:type="dxa"/>
            <w:shd w:val="clear" w:color="auto" w:fill="auto"/>
            <w:vAlign w:val="center"/>
          </w:tcPr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地区及引才单位名称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7D0D37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职位</w:t>
            </w:r>
          </w:p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需求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7D0D37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需求</w:t>
            </w:r>
          </w:p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人数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资格条件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专业要求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相关待遇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联系人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D6E4F" w:rsidRPr="007C5A78" w:rsidRDefault="006D6E4F" w:rsidP="004E501F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7C5A78">
              <w:rPr>
                <w:rFonts w:ascii="黑体" w:eastAsia="黑体" w:hAnsi="黑体" w:cs="宋体" w:hint="eastAsia"/>
                <w:kern w:val="0"/>
                <w:sz w:val="24"/>
              </w:rPr>
              <w:t>报名邮箱</w:t>
            </w:r>
          </w:p>
        </w:tc>
      </w:tr>
      <w:tr w:rsidR="006D6E4F" w:rsidRPr="007D0D37" w:rsidTr="004E501F">
        <w:trPr>
          <w:trHeight w:val="1545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</w:t>
            </w:r>
            <w:proofErr w:type="gramStart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市船山区</w:t>
            </w:r>
            <w:proofErr w:type="gramEnd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规划分局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总规划师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5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年及</w:t>
            </w: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以上城乡规划管理或规划设计工作经历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规划相关专业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引进人才本身具有公务员身份或事业人员身份的，可直接办理调动；其他身份的，先安排到事业单位工作，第1年签合同即解决事业编制，试用期满合格的，根据学历、工作年限，聘任为事业单位管理岗位七级或八级职员，同时挂任副科级领导职务，对个别特别优秀且符合调任条件的，</w:t>
            </w:r>
            <w:proofErr w:type="gramStart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调机关</w:t>
            </w:r>
            <w:proofErr w:type="gramEnd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担任副科级领导职务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proofErr w:type="gramStart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邓</w:t>
            </w:r>
            <w:proofErr w:type="gramEnd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小龙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0825-2331253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510813143@qq.com</w:t>
            </w:r>
          </w:p>
        </w:tc>
      </w:tr>
      <w:tr w:rsidR="006D6E4F" w:rsidRPr="007D0D37" w:rsidTr="004E501F">
        <w:trPr>
          <w:trHeight w:val="857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审计局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总审计师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580E3C">
              <w:rPr>
                <w:rFonts w:ascii="仿宋_GB2312" w:eastAsia="仿宋_GB2312" w:hAnsi="楷体" w:cs="宋体" w:hint="eastAsia"/>
                <w:kern w:val="0"/>
                <w:szCs w:val="21"/>
              </w:rPr>
              <w:t>政府审计理论与实务、独立审计与实务、</w:t>
            </w:r>
            <w:proofErr w:type="gramStart"/>
            <w:r w:rsidRPr="00580E3C">
              <w:rPr>
                <w:rFonts w:ascii="仿宋_GB2312" w:eastAsia="仿宋_GB2312" w:hAnsi="楷体" w:cs="宋体" w:hint="eastAsia"/>
                <w:kern w:val="0"/>
                <w:szCs w:val="21"/>
              </w:rPr>
              <w:t>审计学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杨苗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13198413123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13198413123@163.com</w:t>
            </w:r>
          </w:p>
        </w:tc>
      </w:tr>
      <w:tr w:rsidR="006D6E4F" w:rsidRPr="007D0D37" w:rsidTr="004E501F">
        <w:trPr>
          <w:trHeight w:val="844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国资委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副主任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金融学、金融工程、金融学与管理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</w:tr>
      <w:tr w:rsidR="006D6E4F" w:rsidRPr="007D0D37" w:rsidTr="004E501F">
        <w:trPr>
          <w:trHeight w:val="950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遂宁市</w:t>
            </w:r>
            <w:proofErr w:type="gramStart"/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安居区</w:t>
            </w:r>
            <w:proofErr w:type="gramEnd"/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广播电视台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副台长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新闻与传播、新闻学、</w:t>
            </w: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 xml:space="preserve">传播学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</w:tr>
      <w:tr w:rsidR="006D6E4F" w:rsidRPr="007D0D37" w:rsidTr="004E501F">
        <w:trPr>
          <w:trHeight w:val="1120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遂宁市射洪县城乡规划管理局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总规划师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城市规划与设计、城乡规划学、风景园林学、</w:t>
            </w: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城市规划等相关专业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杨春华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15196919866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250232312@qq.com</w:t>
            </w:r>
          </w:p>
        </w:tc>
      </w:tr>
      <w:tr w:rsidR="006D6E4F" w:rsidRPr="007D0D37" w:rsidTr="004E501F">
        <w:trPr>
          <w:trHeight w:val="984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遂宁市射洪县环境保护局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总工程师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环境科学、环境工程、环境管理、生态安全、环境管理与经济、环境经济与环境管理、</w:t>
            </w: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生态学等相关专业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</w:p>
        </w:tc>
      </w:tr>
      <w:tr w:rsidR="006D6E4F" w:rsidRPr="007D0D37" w:rsidTr="004E501F">
        <w:trPr>
          <w:trHeight w:val="672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遂宁市射洪县金融工作办公室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副主任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金融学、</w:t>
            </w: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金融工程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、投资学、金融、</w:t>
            </w: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资产评估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、应用金融、</w:t>
            </w: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金融与管理等相关专业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引进人才本身具有公务员身份或事业人员身份的，可直接办理调动；其他身份的，先安排到事业单位工作，第1年签合同即解决事业编制，试用期满合格的，根据学历、工作年限，聘任为事业单位管理岗位七级或八级职员，同时挂任副科级领导职务，对个别特别优秀且符合调任条件的，</w:t>
            </w:r>
            <w:proofErr w:type="gramStart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调机关</w:t>
            </w:r>
            <w:proofErr w:type="gramEnd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担任副科级领导职务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杨春华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15196919866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250232312@qq.com</w:t>
            </w:r>
          </w:p>
        </w:tc>
      </w:tr>
      <w:tr w:rsidR="006D6E4F" w:rsidRPr="007D0D37" w:rsidTr="004E501F">
        <w:trPr>
          <w:trHeight w:val="606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遂宁市蓬溪县经信局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总经济师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从事经济管理、统计工作相应经历3年以上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经济学、统计学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肖力源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15108113655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756390622@qq.com</w:t>
            </w:r>
          </w:p>
        </w:tc>
      </w:tr>
      <w:tr w:rsidR="006D6E4F" w:rsidRPr="007D0D37" w:rsidTr="004E501F">
        <w:trPr>
          <w:trHeight w:val="1223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9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遂宁市蓬溪县水</w:t>
            </w:r>
            <w:proofErr w:type="gramStart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务</w:t>
            </w:r>
            <w:proofErr w:type="gramEnd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总工程师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具备水利规划设计、施工管理方面能力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水文学与水资源、水力学及河流动力学、水工结构工程、水利水电工程 、水利工程等相关专业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</w:tr>
      <w:tr w:rsidR="006D6E4F" w:rsidRPr="007D0D37" w:rsidTr="004E501F">
        <w:trPr>
          <w:trHeight w:val="872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10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四川省武都引水工程蓬船灌区建设管理局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5317A7">
              <w:rPr>
                <w:rFonts w:ascii="仿宋_GB2312" w:eastAsia="仿宋_GB2312" w:hAnsi="楷体" w:cs="宋体" w:hint="eastAsia"/>
                <w:kern w:val="0"/>
                <w:szCs w:val="21"/>
              </w:rPr>
              <w:t>副科职</w:t>
            </w:r>
          </w:p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5317A7">
              <w:rPr>
                <w:rFonts w:ascii="仿宋_GB2312" w:eastAsia="仿宋_GB2312" w:hAnsi="楷体" w:cs="宋体" w:hint="eastAsia"/>
                <w:kern w:val="0"/>
                <w:szCs w:val="21"/>
              </w:rPr>
              <w:t>科室主任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大部分时间在项目现场，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建议</w:t>
            </w: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男性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水利水电工程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</w:tr>
      <w:tr w:rsidR="006D6E4F" w:rsidRPr="007D0D37" w:rsidTr="004E501F">
        <w:trPr>
          <w:trHeight w:val="840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11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遂宁市大英县行政收费中心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财政学类、经济学类、工商管理类、</w:t>
            </w:r>
            <w:proofErr w:type="gramStart"/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金融学类</w:t>
            </w:r>
            <w:proofErr w:type="gram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周荣华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18382555553</w:t>
            </w:r>
          </w:p>
        </w:tc>
        <w:tc>
          <w:tcPr>
            <w:tcW w:w="2326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sndyrcb@163.com</w:t>
            </w:r>
          </w:p>
        </w:tc>
      </w:tr>
      <w:tr w:rsidR="006D6E4F" w:rsidRPr="007D0D37" w:rsidTr="004E501F">
        <w:trPr>
          <w:trHeight w:val="825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2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遂宁市大英县节能减</w:t>
            </w:r>
            <w:proofErr w:type="gramStart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排工作</w:t>
            </w:r>
            <w:proofErr w:type="gramEnd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领导小组办公室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副主任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经济学类、管理学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</w:tr>
      <w:tr w:rsidR="006D6E4F" w:rsidRPr="007D0D37" w:rsidTr="004E501F">
        <w:trPr>
          <w:trHeight w:val="670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3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遂宁市大英县城乡规划管理局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总规划师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建筑类、测绘类、土木类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</w:tr>
      <w:tr w:rsidR="006D6E4F" w:rsidRPr="007D0D37" w:rsidTr="004E501F">
        <w:trPr>
          <w:trHeight w:val="762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4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遂宁市大英县</w:t>
            </w:r>
            <w:proofErr w:type="gramStart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文旅产业</w:t>
            </w:r>
            <w:proofErr w:type="gramEnd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园管理委员会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副主任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建筑类、旅游管理类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23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</w:tr>
      <w:tr w:rsidR="006D6E4F" w:rsidRPr="007D0D37" w:rsidTr="004E501F">
        <w:trPr>
          <w:trHeight w:val="1141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5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遂宁经济技术开发区统筹城乡建设发展中心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副主任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580E3C" w:rsidRDefault="006D6E4F" w:rsidP="004E501F">
            <w:pPr>
              <w:widowControl/>
              <w:spacing w:line="240" w:lineRule="exac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580E3C">
              <w:rPr>
                <w:rFonts w:ascii="仿宋_GB2312" w:eastAsia="仿宋_GB2312" w:hAnsi="楷体" w:cs="宋体" w:hint="eastAsia"/>
                <w:kern w:val="0"/>
                <w:szCs w:val="21"/>
              </w:rPr>
              <w:t>城市规划与设计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、建筑技术科学、建筑学、城乡规划学、风景园林学、</w:t>
            </w:r>
            <w:r w:rsidRPr="00580E3C">
              <w:rPr>
                <w:rFonts w:ascii="仿宋_GB2312" w:eastAsia="仿宋_GB2312" w:hAnsi="楷体" w:cs="宋体" w:hint="eastAsia"/>
                <w:kern w:val="0"/>
                <w:szCs w:val="21"/>
              </w:rPr>
              <w:t>城市规划等建筑类相关专业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彭勇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0825-2255128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hyperlink r:id="rId4" w:history="1">
              <w:r w:rsidRPr="00C17EF5">
                <w:rPr>
                  <w:rFonts w:ascii="仿宋_GB2312" w:eastAsia="仿宋_GB2312" w:hAnsi="楷体" w:cs="宋体" w:hint="eastAsia"/>
                  <w:kern w:val="0"/>
                  <w:szCs w:val="21"/>
                </w:rPr>
                <w:t>983085636@qq.com</w:t>
              </w:r>
            </w:hyperlink>
          </w:p>
        </w:tc>
      </w:tr>
      <w:tr w:rsidR="006D6E4F" w:rsidRPr="007D0D37" w:rsidTr="004E501F">
        <w:trPr>
          <w:trHeight w:val="1765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lastRenderedPageBreak/>
              <w:t>1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6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遂宁经济技术开发区投资审计中心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副主任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区域经济学、产业经济学、经济信息管理学、资产评估、公共经济学、统计学、经济统计与分析、</w:t>
            </w: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审计等经济学类相关专业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D6E4F" w:rsidRPr="00C17EF5" w:rsidRDefault="006D6E4F" w:rsidP="004E501F">
            <w:pPr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引进人才本身具有公务员身份或事业人员身份的，可直接办理调动；其他身份的，先安排到事业单位工作，第1年签合同即解决事业编制，试用期满合格的，根据学历、工作年限，聘任为事业单位管理岗位七级或八级职员，同时挂任副科级领导职务，对个别特别优秀且符合调任条件的，</w:t>
            </w:r>
            <w:proofErr w:type="gramStart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调机关</w:t>
            </w:r>
            <w:proofErr w:type="gramEnd"/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担任副科级领导职务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。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彭勇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0825-2255128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hyperlink r:id="rId5" w:history="1">
              <w:r w:rsidRPr="00C17EF5">
                <w:rPr>
                  <w:rFonts w:ascii="仿宋_GB2312" w:eastAsia="仿宋_GB2312" w:hAnsi="楷体" w:cs="宋体" w:hint="eastAsia"/>
                  <w:kern w:val="0"/>
                  <w:szCs w:val="21"/>
                </w:rPr>
                <w:t>983085636@qq.com</w:t>
              </w:r>
            </w:hyperlink>
          </w:p>
        </w:tc>
      </w:tr>
      <w:tr w:rsidR="006D6E4F" w:rsidRPr="007D0D37" w:rsidTr="004E501F">
        <w:trPr>
          <w:trHeight w:val="846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7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遂宁市河东新区审计中心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副主任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E70909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  <w:r w:rsidRPr="00E70909"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  <w:t>取得初级审计师或初级会计师职称；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审计、财务、会计相关专业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蒋新芹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13909062395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hyperlink r:id="rId6" w:history="1">
              <w:r w:rsidRPr="00C17EF5">
                <w:rPr>
                  <w:rFonts w:ascii="仿宋_GB2312" w:eastAsia="仿宋_GB2312" w:hAnsi="楷体" w:cs="宋体" w:hint="eastAsia"/>
                  <w:kern w:val="0"/>
                  <w:szCs w:val="21"/>
                </w:rPr>
                <w:t>413354471@qq.com</w:t>
              </w:r>
            </w:hyperlink>
          </w:p>
        </w:tc>
      </w:tr>
      <w:tr w:rsidR="006D6E4F" w:rsidRPr="007D0D37" w:rsidTr="004E501F">
        <w:trPr>
          <w:trHeight w:val="1139"/>
        </w:trPr>
        <w:tc>
          <w:tcPr>
            <w:tcW w:w="811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>18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遂宁市河东新区经济发展局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副局长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6D6E4F" w:rsidRPr="00C574A2" w:rsidRDefault="006D6E4F" w:rsidP="004E501F">
            <w:pPr>
              <w:widowControl/>
              <w:spacing w:line="240" w:lineRule="exact"/>
              <w:rPr>
                <w:rFonts w:ascii="仿宋_GB2312" w:eastAsia="仿宋_GB2312" w:hAnsi="楷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经济类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left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蒋新芹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r w:rsidRPr="00C17EF5">
              <w:rPr>
                <w:rFonts w:ascii="仿宋_GB2312" w:eastAsia="仿宋_GB2312" w:hAnsi="楷体" w:cs="宋体" w:hint="eastAsia"/>
                <w:kern w:val="0"/>
                <w:szCs w:val="21"/>
              </w:rPr>
              <w:t>13909062395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D6E4F" w:rsidRPr="00C17EF5" w:rsidRDefault="006D6E4F" w:rsidP="004E501F">
            <w:pPr>
              <w:widowControl/>
              <w:spacing w:line="240" w:lineRule="exact"/>
              <w:jc w:val="center"/>
              <w:rPr>
                <w:rFonts w:ascii="仿宋_GB2312" w:eastAsia="仿宋_GB2312" w:hAnsi="楷体" w:cs="宋体" w:hint="eastAsia"/>
                <w:kern w:val="0"/>
                <w:szCs w:val="21"/>
              </w:rPr>
            </w:pPr>
            <w:hyperlink r:id="rId7" w:history="1">
              <w:r w:rsidRPr="00C17EF5">
                <w:rPr>
                  <w:rFonts w:ascii="仿宋_GB2312" w:eastAsia="仿宋_GB2312" w:hAnsi="楷体" w:cs="宋体" w:hint="eastAsia"/>
                  <w:kern w:val="0"/>
                  <w:szCs w:val="21"/>
                </w:rPr>
                <w:t>413354471@qq.com</w:t>
              </w:r>
            </w:hyperlink>
          </w:p>
        </w:tc>
      </w:tr>
    </w:tbl>
    <w:p w:rsidR="006D6E4F" w:rsidRDefault="006D6E4F" w:rsidP="006D6E4F">
      <w:pPr>
        <w:spacing w:line="560" w:lineRule="exact"/>
        <w:rPr>
          <w:rFonts w:ascii="黑体" w:eastAsia="黑体" w:hAnsi="黑体"/>
          <w:sz w:val="32"/>
          <w:szCs w:val="32"/>
        </w:rPr>
        <w:sectPr w:rsidR="006D6E4F" w:rsidSect="00115AF0">
          <w:pgSz w:w="16838" w:h="11906" w:orient="landscape"/>
          <w:pgMar w:top="1474" w:right="1588" w:bottom="1247" w:left="1134" w:header="851" w:footer="992" w:gutter="0"/>
          <w:pgNumType w:fmt="numberInDash"/>
          <w:cols w:space="720"/>
          <w:docGrid w:linePitch="312"/>
        </w:sectPr>
      </w:pPr>
    </w:p>
    <w:p w:rsidR="00736104" w:rsidRDefault="00736104" w:rsidP="006D6E4F"/>
    <w:sectPr w:rsidR="00736104" w:rsidSect="00736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E4F"/>
    <w:rsid w:val="006D6E4F"/>
    <w:rsid w:val="0073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13354471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13354471@qq.com" TargetMode="External"/><Relationship Id="rId5" Type="http://schemas.openxmlformats.org/officeDocument/2006/relationships/hyperlink" Target="mailto:983085636@qq.com" TargetMode="External"/><Relationship Id="rId4" Type="http://schemas.openxmlformats.org/officeDocument/2006/relationships/hyperlink" Target="mailto:983085636@qq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1671</Characters>
  <Application>Microsoft Office Word</Application>
  <DocSecurity>0</DocSecurity>
  <Lines>13</Lines>
  <Paragraphs>3</Paragraphs>
  <ScaleCrop>false</ScaleCrop>
  <Company>微软中国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2018-10-22T07:39:00Z</dcterms:created>
  <dcterms:modified xsi:type="dcterms:W3CDTF">2018-10-22T07:40:00Z</dcterms:modified>
</cp:coreProperties>
</file>