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0" w:lineRule="atLeas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2"/>
        <w:tblW w:w="87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83"/>
        <w:gridCol w:w="636"/>
        <w:gridCol w:w="3096"/>
        <w:gridCol w:w="1152"/>
        <w:gridCol w:w="1416"/>
        <w:gridCol w:w="9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1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评审通过人员名单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拟晋升职务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四川富通道桥股份有限公司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380" w:lineRule="atLeast"/>
        <w:ind w:firstLine="49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 w:val="19"/>
          <w:szCs w:val="19"/>
        </w:rPr>
        <w:t>　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265EE"/>
    <w:rsid w:val="4D32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2021-04-19T03:39:00Z</dcterms:created>
  <dc:creator>各自安好miya^_^</dc:creator>
  <cp:lastModifiedBy>各自安好miya^_^</cp:lastModifiedBy>
  <dcterms:modified xsi:type="dcterms:W3CDTF">2021-04-19T03:40:03Z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5500B68F7EA34D9D9A80519E00DA25B9</vt:lpwstr>
  </property>
</Properties>
</file>