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2.vsd" ContentType="application/vnd.visio"/>
  <Override PartName="/word/embeddings/Microsoft_Visio___1.vsdx" ContentType="application/vnd.ms-visio.drawing"/>
  <Override PartName="/word/embeddings/Microsoft_Visio___3.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6"/>
          <w:szCs w:val="36"/>
        </w:rPr>
      </w:pPr>
    </w:p>
    <w:p>
      <w:pPr>
        <w:rPr>
          <w:rFonts w:eastAsia="仿宋_GB2312"/>
          <w:sz w:val="36"/>
          <w:szCs w:val="36"/>
        </w:rPr>
      </w:pPr>
    </w:p>
    <w:p>
      <w:pPr>
        <w:rPr>
          <w:rFonts w:eastAsia="仿宋_GB2312"/>
          <w:sz w:val="36"/>
          <w:szCs w:val="36"/>
        </w:rPr>
      </w:pPr>
    </w:p>
    <w:p>
      <w:pPr>
        <w:adjustRightInd w:val="0"/>
        <w:snapToGrid w:val="0"/>
        <w:jc w:val="center"/>
        <w:rPr>
          <w:rFonts w:eastAsia="方正小标宋_GBK"/>
          <w:bCs/>
          <w:sz w:val="72"/>
          <w:szCs w:val="72"/>
        </w:rPr>
      </w:pPr>
      <w:bookmarkStart w:id="0" w:name="_Toc66981761"/>
      <w:r>
        <w:rPr>
          <w:rFonts w:eastAsia="方正小标宋_GBK"/>
          <w:bCs/>
          <w:sz w:val="72"/>
          <w:szCs w:val="72"/>
        </w:rPr>
        <w:t>建设项目环境影响报告表</w:t>
      </w:r>
      <w:bookmarkEnd w:id="0"/>
    </w:p>
    <w:p>
      <w:pPr>
        <w:adjustRightInd w:val="0"/>
        <w:snapToGrid w:val="0"/>
        <w:spacing w:before="192" w:beforeLines="80"/>
        <w:jc w:val="center"/>
        <w:rPr>
          <w:rFonts w:eastAsia="楷体_GB2312"/>
          <w:bCs/>
          <w:sz w:val="48"/>
          <w:szCs w:val="48"/>
        </w:rPr>
      </w:pPr>
      <w:r>
        <w:rPr>
          <w:rFonts w:eastAsia="楷体_GB2312"/>
          <w:bCs/>
          <w:sz w:val="48"/>
          <w:szCs w:val="48"/>
        </w:rPr>
        <w:t>（送 审 稿）</w:t>
      </w:r>
    </w:p>
    <w:p>
      <w:pPr>
        <w:rPr>
          <w:rFonts w:eastAsia="华文仿宋"/>
          <w:kern w:val="44"/>
          <w:sz w:val="44"/>
          <w:szCs w:val="44"/>
        </w:rPr>
      </w:pPr>
    </w:p>
    <w:p>
      <w:pP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adjustRightInd w:val="0"/>
        <w:snapToGrid w:val="0"/>
        <w:spacing w:line="480" w:lineRule="auto"/>
        <w:ind w:firstLine="851"/>
        <w:rPr>
          <w:rFonts w:eastAsia="仿宋_GB2312"/>
          <w:sz w:val="36"/>
          <w:szCs w:val="36"/>
          <w:u w:val="single"/>
        </w:rPr>
      </w:pPr>
      <w:r>
        <w:rPr>
          <w:rFonts w:eastAsia="仿宋_GB2312"/>
          <w:sz w:val="36"/>
          <w:szCs w:val="36"/>
        </w:rPr>
        <w:t xml:space="preserve">项目名称： </w:t>
      </w:r>
      <w:r>
        <w:rPr>
          <w:rFonts w:eastAsia="仿宋_GB2312"/>
          <w:sz w:val="36"/>
          <w:szCs w:val="36"/>
          <w:u w:val="single"/>
        </w:rPr>
        <w:t xml:space="preserve">    蓬溪县畜禽粪肥处理中心         </w:t>
      </w:r>
    </w:p>
    <w:p>
      <w:pPr>
        <w:adjustRightInd w:val="0"/>
        <w:snapToGrid w:val="0"/>
        <w:spacing w:line="480" w:lineRule="auto"/>
        <w:ind w:firstLine="851"/>
        <w:rPr>
          <w:rFonts w:eastAsia="仿宋_GB2312"/>
          <w:sz w:val="36"/>
          <w:szCs w:val="36"/>
          <w:u w:val="single"/>
        </w:rPr>
      </w:pPr>
      <w:r>
        <w:rPr>
          <w:rFonts w:eastAsia="仿宋_GB2312"/>
          <w:sz w:val="36"/>
          <w:szCs w:val="36"/>
        </w:rPr>
        <w:t>建设单位（盖章）：</w:t>
      </w:r>
      <w:r>
        <w:rPr>
          <w:rFonts w:eastAsia="仿宋_GB2312"/>
          <w:sz w:val="36"/>
          <w:szCs w:val="36"/>
          <w:u w:val="single"/>
        </w:rPr>
        <w:t xml:space="preserve">四川泓农润生物科技有限公司                  </w:t>
      </w:r>
    </w:p>
    <w:p>
      <w:pPr>
        <w:adjustRightInd w:val="0"/>
        <w:snapToGrid w:val="0"/>
        <w:spacing w:line="480" w:lineRule="auto"/>
        <w:ind w:firstLine="851"/>
        <w:rPr>
          <w:rFonts w:eastAsia="仿宋_GB2312"/>
          <w:sz w:val="36"/>
          <w:szCs w:val="36"/>
          <w:u w:val="single"/>
        </w:rPr>
      </w:pPr>
      <w:r>
        <w:rPr>
          <w:rFonts w:eastAsia="仿宋_GB2312"/>
          <w:sz w:val="36"/>
          <w:szCs w:val="36"/>
        </w:rPr>
        <w:t>编制日期：</w:t>
      </w:r>
      <w:r>
        <w:rPr>
          <w:rFonts w:eastAsia="仿宋_GB2312"/>
          <w:sz w:val="36"/>
          <w:szCs w:val="36"/>
          <w:u w:val="single"/>
        </w:rPr>
        <w:t xml:space="preserve">            2021年3月                    </w:t>
      </w:r>
    </w:p>
    <w:p>
      <w:pPr>
        <w:adjustRightInd w:val="0"/>
        <w:snapToGrid w:val="0"/>
        <w:spacing w:line="288" w:lineRule="auto"/>
        <w:ind w:firstLine="1040"/>
        <w:rPr>
          <w:rFonts w:eastAsia="仿宋_GB2312"/>
          <w:sz w:val="36"/>
          <w:szCs w:val="36"/>
        </w:rPr>
      </w:pPr>
      <w:bookmarkStart w:id="1" w:name="_Hlk57884087"/>
    </w:p>
    <w:p>
      <w:pPr>
        <w:adjustRightInd w:val="0"/>
        <w:snapToGrid w:val="0"/>
        <w:spacing w:line="288" w:lineRule="auto"/>
        <w:rPr>
          <w:rFonts w:eastAsia="仿宋_GB2312"/>
          <w:sz w:val="36"/>
          <w:szCs w:val="36"/>
        </w:rPr>
      </w:pPr>
    </w:p>
    <w:bookmarkEnd w:id="1"/>
    <w:p>
      <w:pPr>
        <w:adjustRightInd w:val="0"/>
        <w:snapToGrid w:val="0"/>
        <w:spacing w:line="288" w:lineRule="auto"/>
        <w:jc w:val="center"/>
        <w:rPr>
          <w:rFonts w:eastAsia="楷体_GB2312"/>
          <w:sz w:val="36"/>
          <w:szCs w:val="36"/>
        </w:rPr>
      </w:pPr>
      <w:r>
        <w:rPr>
          <w:rFonts w:eastAsia="楷体_GB2312"/>
          <w:sz w:val="36"/>
          <w:szCs w:val="36"/>
        </w:rPr>
        <w:t>中华人民共和国生态环境部制</w:t>
      </w:r>
    </w:p>
    <w:p>
      <w:pPr>
        <w:adjustRightInd w:val="0"/>
        <w:snapToGrid w:val="0"/>
        <w:spacing w:line="288" w:lineRule="auto"/>
        <w:ind w:firstLine="1040"/>
        <w:rPr>
          <w:rFonts w:eastAsia="仿宋_GB2312"/>
          <w:sz w:val="36"/>
          <w:szCs w:val="36"/>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p>
    <w:p>
      <w:pPr>
        <w:pStyle w:val="50"/>
        <w:jc w:val="center"/>
        <w:rPr>
          <w:rFonts w:ascii="Times New Roman" w:hAnsi="Times New Roman"/>
          <w:color w:val="auto"/>
          <w:sz w:val="32"/>
          <w:szCs w:val="32"/>
        </w:rPr>
      </w:pPr>
      <w:r>
        <w:rPr>
          <w:rFonts w:ascii="Times New Roman" w:hAnsi="Times New Roman"/>
          <w:color w:val="auto"/>
          <w:sz w:val="32"/>
          <w:szCs w:val="32"/>
          <w:lang w:val="zh-CN"/>
        </w:rPr>
        <w:t>目  录</w:t>
      </w:r>
    </w:p>
    <w:p>
      <w:pPr>
        <w:pStyle w:val="13"/>
        <w:tabs>
          <w:tab w:val="right" w:leader="dot" w:pos="8834"/>
        </w:tabs>
      </w:pPr>
      <w:r>
        <w:fldChar w:fldCharType="begin"/>
      </w:r>
      <w:r>
        <w:instrText xml:space="preserve"> TOC \o "1-3" \h \z \u </w:instrText>
      </w:r>
      <w:r>
        <w:fldChar w:fldCharType="separate"/>
      </w:r>
    </w:p>
    <w:p>
      <w:pPr>
        <w:pStyle w:val="13"/>
        <w:tabs>
          <w:tab w:val="right" w:leader="dot" w:pos="8834"/>
        </w:tabs>
        <w:spacing w:line="360" w:lineRule="auto"/>
        <w:rPr>
          <w:sz w:val="24"/>
        </w:rPr>
      </w:pPr>
      <w:r>
        <w:fldChar w:fldCharType="begin"/>
      </w:r>
      <w:r>
        <w:instrText xml:space="preserve"> HYPERLINK \l "_Toc66981762" </w:instrText>
      </w:r>
      <w:r>
        <w:fldChar w:fldCharType="separate"/>
      </w:r>
      <w:r>
        <w:rPr>
          <w:rStyle w:val="21"/>
          <w:rFonts w:eastAsia="黑体"/>
          <w:snapToGrid w:val="0"/>
          <w:color w:val="auto"/>
          <w:sz w:val="24"/>
        </w:rPr>
        <w:t>一、建设项目基本情况</w:t>
      </w:r>
      <w:r>
        <w:rPr>
          <w:sz w:val="24"/>
        </w:rPr>
        <w:tab/>
      </w:r>
      <w:r>
        <w:rPr>
          <w:sz w:val="24"/>
        </w:rPr>
        <w:fldChar w:fldCharType="begin"/>
      </w:r>
      <w:r>
        <w:rPr>
          <w:sz w:val="24"/>
        </w:rPr>
        <w:instrText xml:space="preserve"> PAGEREF _Toc66981762 \h </w:instrText>
      </w:r>
      <w:r>
        <w:rPr>
          <w:sz w:val="24"/>
        </w:rPr>
        <w:fldChar w:fldCharType="separate"/>
      </w:r>
      <w:r>
        <w:rPr>
          <w:sz w:val="24"/>
        </w:rPr>
        <w:t>1</w:t>
      </w:r>
      <w:r>
        <w:rPr>
          <w:sz w:val="24"/>
        </w:rPr>
        <w:fldChar w:fldCharType="end"/>
      </w:r>
      <w:r>
        <w:rPr>
          <w:sz w:val="24"/>
        </w:rPr>
        <w:fldChar w:fldCharType="end"/>
      </w:r>
    </w:p>
    <w:p>
      <w:pPr>
        <w:pStyle w:val="13"/>
        <w:tabs>
          <w:tab w:val="right" w:leader="dot" w:pos="8834"/>
        </w:tabs>
        <w:spacing w:line="360" w:lineRule="auto"/>
        <w:rPr>
          <w:sz w:val="24"/>
        </w:rPr>
      </w:pPr>
      <w:r>
        <w:fldChar w:fldCharType="begin"/>
      </w:r>
      <w:r>
        <w:instrText xml:space="preserve"> HYPERLINK \l "_Toc66981763" </w:instrText>
      </w:r>
      <w:r>
        <w:fldChar w:fldCharType="separate"/>
      </w:r>
      <w:r>
        <w:rPr>
          <w:rStyle w:val="21"/>
          <w:rFonts w:eastAsia="黑体"/>
          <w:snapToGrid w:val="0"/>
          <w:color w:val="auto"/>
          <w:sz w:val="24"/>
        </w:rPr>
        <w:t>二、建设项目工程分析</w:t>
      </w:r>
      <w:r>
        <w:rPr>
          <w:sz w:val="24"/>
        </w:rPr>
        <w:tab/>
      </w:r>
      <w:r>
        <w:rPr>
          <w:sz w:val="24"/>
        </w:rPr>
        <w:fldChar w:fldCharType="begin"/>
      </w:r>
      <w:r>
        <w:rPr>
          <w:sz w:val="24"/>
        </w:rPr>
        <w:instrText xml:space="preserve"> PAGEREF _Toc66981763 \h </w:instrText>
      </w:r>
      <w:r>
        <w:rPr>
          <w:sz w:val="24"/>
        </w:rPr>
        <w:fldChar w:fldCharType="separate"/>
      </w:r>
      <w:r>
        <w:rPr>
          <w:sz w:val="24"/>
        </w:rPr>
        <w:t>7</w:t>
      </w:r>
      <w:r>
        <w:rPr>
          <w:sz w:val="24"/>
        </w:rPr>
        <w:fldChar w:fldCharType="end"/>
      </w:r>
      <w:r>
        <w:rPr>
          <w:sz w:val="24"/>
        </w:rPr>
        <w:fldChar w:fldCharType="end"/>
      </w:r>
    </w:p>
    <w:p>
      <w:pPr>
        <w:pStyle w:val="13"/>
        <w:tabs>
          <w:tab w:val="right" w:leader="dot" w:pos="8834"/>
        </w:tabs>
        <w:spacing w:line="360" w:lineRule="auto"/>
        <w:rPr>
          <w:sz w:val="24"/>
        </w:rPr>
      </w:pPr>
      <w:r>
        <w:fldChar w:fldCharType="begin"/>
      </w:r>
      <w:r>
        <w:instrText xml:space="preserve"> HYPERLINK \l "_Toc66981764" </w:instrText>
      </w:r>
      <w:r>
        <w:fldChar w:fldCharType="separate"/>
      </w:r>
      <w:r>
        <w:rPr>
          <w:rStyle w:val="21"/>
          <w:rFonts w:eastAsia="黑体"/>
          <w:snapToGrid w:val="0"/>
          <w:color w:val="auto"/>
          <w:sz w:val="24"/>
        </w:rPr>
        <w:t>三、区域环境质量现状、环境保护目标及评价标准</w:t>
      </w:r>
      <w:r>
        <w:rPr>
          <w:sz w:val="24"/>
        </w:rPr>
        <w:tab/>
      </w:r>
      <w:r>
        <w:rPr>
          <w:sz w:val="24"/>
        </w:rPr>
        <w:fldChar w:fldCharType="begin"/>
      </w:r>
      <w:r>
        <w:rPr>
          <w:sz w:val="24"/>
        </w:rPr>
        <w:instrText xml:space="preserve"> PAGEREF _Toc66981764 \h </w:instrText>
      </w:r>
      <w:r>
        <w:rPr>
          <w:sz w:val="24"/>
        </w:rPr>
        <w:fldChar w:fldCharType="separate"/>
      </w:r>
      <w:r>
        <w:rPr>
          <w:sz w:val="24"/>
        </w:rPr>
        <w:t>19</w:t>
      </w:r>
      <w:r>
        <w:rPr>
          <w:sz w:val="24"/>
        </w:rPr>
        <w:fldChar w:fldCharType="end"/>
      </w:r>
      <w:r>
        <w:rPr>
          <w:sz w:val="24"/>
        </w:rPr>
        <w:fldChar w:fldCharType="end"/>
      </w:r>
    </w:p>
    <w:p>
      <w:pPr>
        <w:pStyle w:val="13"/>
        <w:tabs>
          <w:tab w:val="right" w:leader="dot" w:pos="8834"/>
        </w:tabs>
        <w:spacing w:line="360" w:lineRule="auto"/>
        <w:rPr>
          <w:sz w:val="24"/>
        </w:rPr>
      </w:pPr>
      <w:r>
        <w:fldChar w:fldCharType="begin"/>
      </w:r>
      <w:r>
        <w:instrText xml:space="preserve"> HYPERLINK \l "_Toc66981765" </w:instrText>
      </w:r>
      <w:r>
        <w:fldChar w:fldCharType="separate"/>
      </w:r>
      <w:r>
        <w:rPr>
          <w:rStyle w:val="21"/>
          <w:rFonts w:eastAsia="黑体"/>
          <w:snapToGrid w:val="0"/>
          <w:color w:val="auto"/>
          <w:sz w:val="24"/>
        </w:rPr>
        <w:t>四、主要环境影响和保护措施</w:t>
      </w:r>
      <w:r>
        <w:rPr>
          <w:sz w:val="24"/>
        </w:rPr>
        <w:tab/>
      </w:r>
      <w:r>
        <w:rPr>
          <w:sz w:val="24"/>
        </w:rPr>
        <w:fldChar w:fldCharType="begin"/>
      </w:r>
      <w:r>
        <w:rPr>
          <w:sz w:val="24"/>
        </w:rPr>
        <w:instrText xml:space="preserve"> PAGEREF _Toc66981765 \h </w:instrText>
      </w:r>
      <w:r>
        <w:rPr>
          <w:sz w:val="24"/>
        </w:rPr>
        <w:fldChar w:fldCharType="separate"/>
      </w:r>
      <w:r>
        <w:rPr>
          <w:sz w:val="24"/>
        </w:rPr>
        <w:t>27</w:t>
      </w:r>
      <w:r>
        <w:rPr>
          <w:sz w:val="24"/>
        </w:rPr>
        <w:fldChar w:fldCharType="end"/>
      </w:r>
      <w:r>
        <w:rPr>
          <w:sz w:val="24"/>
        </w:rPr>
        <w:fldChar w:fldCharType="end"/>
      </w:r>
    </w:p>
    <w:p>
      <w:pPr>
        <w:pStyle w:val="13"/>
        <w:tabs>
          <w:tab w:val="right" w:leader="dot" w:pos="8834"/>
        </w:tabs>
        <w:spacing w:line="360" w:lineRule="auto"/>
        <w:rPr>
          <w:sz w:val="24"/>
        </w:rPr>
      </w:pPr>
      <w:r>
        <w:fldChar w:fldCharType="begin"/>
      </w:r>
      <w:r>
        <w:instrText xml:space="preserve"> HYPERLINK \l "_Toc66981817" </w:instrText>
      </w:r>
      <w:r>
        <w:fldChar w:fldCharType="separate"/>
      </w:r>
      <w:r>
        <w:rPr>
          <w:rStyle w:val="21"/>
          <w:rFonts w:eastAsia="黑体"/>
          <w:snapToGrid w:val="0"/>
          <w:color w:val="auto"/>
          <w:sz w:val="24"/>
        </w:rPr>
        <w:t>五、环境保护措施监督检查清单</w:t>
      </w:r>
      <w:r>
        <w:rPr>
          <w:sz w:val="24"/>
        </w:rPr>
        <w:tab/>
      </w:r>
      <w:r>
        <w:rPr>
          <w:sz w:val="24"/>
        </w:rPr>
        <w:fldChar w:fldCharType="begin"/>
      </w:r>
      <w:r>
        <w:rPr>
          <w:sz w:val="24"/>
        </w:rPr>
        <w:instrText xml:space="preserve"> PAGEREF _Toc66981817 \h </w:instrText>
      </w:r>
      <w:r>
        <w:rPr>
          <w:sz w:val="24"/>
        </w:rPr>
        <w:fldChar w:fldCharType="separate"/>
      </w:r>
      <w:r>
        <w:rPr>
          <w:sz w:val="24"/>
        </w:rPr>
        <w:t>54</w:t>
      </w:r>
      <w:r>
        <w:rPr>
          <w:sz w:val="24"/>
        </w:rPr>
        <w:fldChar w:fldCharType="end"/>
      </w:r>
      <w:r>
        <w:rPr>
          <w:sz w:val="24"/>
        </w:rPr>
        <w:fldChar w:fldCharType="end"/>
      </w:r>
    </w:p>
    <w:p>
      <w:pPr>
        <w:pStyle w:val="13"/>
        <w:tabs>
          <w:tab w:val="right" w:leader="dot" w:pos="8834"/>
        </w:tabs>
        <w:spacing w:line="360" w:lineRule="auto"/>
        <w:rPr>
          <w:sz w:val="24"/>
        </w:rPr>
      </w:pPr>
      <w:r>
        <w:fldChar w:fldCharType="begin"/>
      </w:r>
      <w:r>
        <w:instrText xml:space="preserve"> HYPERLINK \l "_Toc66981818" </w:instrText>
      </w:r>
      <w:r>
        <w:fldChar w:fldCharType="separate"/>
      </w:r>
      <w:r>
        <w:rPr>
          <w:rStyle w:val="21"/>
          <w:rFonts w:eastAsia="黑体"/>
          <w:snapToGrid w:val="0"/>
          <w:color w:val="auto"/>
          <w:sz w:val="24"/>
        </w:rPr>
        <w:t>六、结论</w:t>
      </w:r>
      <w:r>
        <w:rPr>
          <w:sz w:val="24"/>
        </w:rPr>
        <w:tab/>
      </w:r>
      <w:r>
        <w:rPr>
          <w:sz w:val="24"/>
        </w:rPr>
        <w:fldChar w:fldCharType="begin"/>
      </w:r>
      <w:r>
        <w:rPr>
          <w:sz w:val="24"/>
        </w:rPr>
        <w:instrText xml:space="preserve"> PAGEREF _Toc66981818 \h </w:instrText>
      </w:r>
      <w:r>
        <w:rPr>
          <w:sz w:val="24"/>
        </w:rPr>
        <w:fldChar w:fldCharType="separate"/>
      </w:r>
      <w:r>
        <w:rPr>
          <w:sz w:val="24"/>
        </w:rPr>
        <w:t>57</w:t>
      </w:r>
      <w:r>
        <w:rPr>
          <w:sz w:val="24"/>
        </w:rPr>
        <w:fldChar w:fldCharType="end"/>
      </w:r>
      <w:r>
        <w:rPr>
          <w:sz w:val="24"/>
        </w:rPr>
        <w:fldChar w:fldCharType="end"/>
      </w:r>
    </w:p>
    <w:p>
      <w:pPr>
        <w:pStyle w:val="13"/>
        <w:tabs>
          <w:tab w:val="right" w:leader="dot" w:pos="8834"/>
        </w:tabs>
        <w:spacing w:line="360" w:lineRule="auto"/>
        <w:rPr>
          <w:sz w:val="24"/>
        </w:rPr>
      </w:pPr>
      <w:r>
        <w:fldChar w:fldCharType="begin"/>
      </w:r>
      <w:r>
        <w:instrText xml:space="preserve"> HYPERLINK \l "_Toc66981819" </w:instrText>
      </w:r>
      <w:r>
        <w:fldChar w:fldCharType="separate"/>
      </w:r>
      <w:r>
        <w:rPr>
          <w:rStyle w:val="21"/>
          <w:rFonts w:eastAsia="黑体"/>
          <w:snapToGrid w:val="0"/>
          <w:color w:val="auto"/>
          <w:sz w:val="24"/>
        </w:rPr>
        <w:t>附表</w:t>
      </w:r>
      <w:r>
        <w:rPr>
          <w:sz w:val="24"/>
        </w:rPr>
        <w:tab/>
      </w:r>
      <w:r>
        <w:rPr>
          <w:sz w:val="24"/>
        </w:rPr>
        <w:fldChar w:fldCharType="begin"/>
      </w:r>
      <w:r>
        <w:rPr>
          <w:sz w:val="24"/>
        </w:rPr>
        <w:instrText xml:space="preserve"> PAGEREF _Toc66981819 \h </w:instrText>
      </w:r>
      <w:r>
        <w:rPr>
          <w:sz w:val="24"/>
        </w:rPr>
        <w:fldChar w:fldCharType="separate"/>
      </w:r>
      <w:r>
        <w:rPr>
          <w:sz w:val="24"/>
        </w:rPr>
        <w:t>58</w:t>
      </w:r>
      <w:r>
        <w:rPr>
          <w:sz w:val="24"/>
        </w:rPr>
        <w:fldChar w:fldCharType="end"/>
      </w:r>
      <w:r>
        <w:rPr>
          <w:sz w:val="24"/>
        </w:rPr>
        <w:fldChar w:fldCharType="end"/>
      </w:r>
    </w:p>
    <w:p>
      <w:pPr>
        <w:pStyle w:val="13"/>
        <w:tabs>
          <w:tab w:val="right" w:leader="dot" w:pos="8834"/>
        </w:tabs>
        <w:spacing w:line="360" w:lineRule="auto"/>
        <w:rPr>
          <w:sz w:val="24"/>
        </w:rPr>
      </w:pPr>
      <w:r>
        <w:fldChar w:fldCharType="begin"/>
      </w:r>
      <w:r>
        <w:instrText xml:space="preserve"> HYPERLINK \l "_Toc66981820" </w:instrText>
      </w:r>
      <w:r>
        <w:fldChar w:fldCharType="separate"/>
      </w:r>
      <w:r>
        <w:rPr>
          <w:rStyle w:val="21"/>
          <w:rFonts w:eastAsia="方正小标宋_GBK"/>
          <w:snapToGrid w:val="0"/>
          <w:color w:val="auto"/>
          <w:sz w:val="24"/>
        </w:rPr>
        <w:t>建设项目污染物排放量汇总表</w:t>
      </w:r>
      <w:r>
        <w:rPr>
          <w:sz w:val="24"/>
        </w:rPr>
        <w:tab/>
      </w:r>
      <w:r>
        <w:rPr>
          <w:sz w:val="24"/>
        </w:rPr>
        <w:fldChar w:fldCharType="begin"/>
      </w:r>
      <w:r>
        <w:rPr>
          <w:sz w:val="24"/>
        </w:rPr>
        <w:instrText xml:space="preserve"> PAGEREF _Toc66981820 \h </w:instrText>
      </w:r>
      <w:r>
        <w:rPr>
          <w:sz w:val="24"/>
        </w:rPr>
        <w:fldChar w:fldCharType="separate"/>
      </w:r>
      <w:r>
        <w:rPr>
          <w:sz w:val="24"/>
        </w:rPr>
        <w:t>58</w:t>
      </w:r>
      <w:r>
        <w:rPr>
          <w:sz w:val="24"/>
        </w:rPr>
        <w:fldChar w:fldCharType="end"/>
      </w:r>
      <w:r>
        <w:rPr>
          <w:sz w:val="24"/>
        </w:rPr>
        <w:fldChar w:fldCharType="end"/>
      </w:r>
    </w:p>
    <w:p>
      <w:r>
        <w:rPr>
          <w:b/>
          <w:bCs/>
          <w:lang w:val="zh-CN"/>
        </w:rPr>
        <w:fldChar w:fldCharType="end"/>
      </w:r>
    </w:p>
    <w:p>
      <w:pPr>
        <w:adjustRightInd w:val="0"/>
        <w:snapToGrid w:val="0"/>
        <w:spacing w:line="288" w:lineRule="auto"/>
        <w:jc w:val="left"/>
        <w:rPr>
          <w:rFonts w:eastAsia="仿宋_GB2312"/>
          <w:sz w:val="36"/>
          <w:szCs w:val="36"/>
        </w:rPr>
      </w:pPr>
      <w:r>
        <w:rPr>
          <w:rFonts w:eastAsia="仿宋_GB2312"/>
          <w:sz w:val="36"/>
          <w:szCs w:val="36"/>
        </w:rPr>
        <w:t xml:space="preserve"> </w:t>
      </w:r>
    </w:p>
    <w:p>
      <w:pPr>
        <w:adjustRightInd w:val="0"/>
        <w:snapToGrid w:val="0"/>
        <w:spacing w:line="288" w:lineRule="auto"/>
        <w:jc w:val="left"/>
        <w:rPr>
          <w:rStyle w:val="21"/>
          <w:rFonts w:eastAsia="黑体"/>
          <w:snapToGrid w:val="0"/>
          <w:color w:val="auto"/>
          <w:sz w:val="24"/>
          <w:u w:val="none"/>
        </w:rPr>
      </w:pPr>
      <w:r>
        <w:rPr>
          <w:rStyle w:val="21"/>
          <w:rFonts w:eastAsia="黑体"/>
          <w:snapToGrid w:val="0"/>
          <w:color w:val="auto"/>
          <w:sz w:val="24"/>
          <w:u w:val="none"/>
        </w:rPr>
        <w:t>附图</w:t>
      </w:r>
    </w:p>
    <w:p>
      <w:pPr>
        <w:adjustRightInd w:val="0"/>
        <w:snapToGrid w:val="0"/>
        <w:spacing w:line="288" w:lineRule="auto"/>
        <w:jc w:val="left"/>
        <w:rPr>
          <w:rStyle w:val="21"/>
          <w:rFonts w:eastAsia="黑体"/>
          <w:snapToGrid w:val="0"/>
          <w:color w:val="auto"/>
          <w:sz w:val="24"/>
          <w:u w:val="none"/>
        </w:rPr>
      </w:pPr>
      <w:r>
        <w:rPr>
          <w:rStyle w:val="21"/>
          <w:rFonts w:eastAsia="黑体"/>
          <w:snapToGrid w:val="0"/>
          <w:color w:val="auto"/>
          <w:sz w:val="24"/>
          <w:u w:val="none"/>
        </w:rPr>
        <w:t>附图1 项目地理位置图</w:t>
      </w:r>
    </w:p>
    <w:p>
      <w:pPr>
        <w:adjustRightInd w:val="0"/>
        <w:snapToGrid w:val="0"/>
        <w:spacing w:line="288" w:lineRule="auto"/>
        <w:jc w:val="left"/>
        <w:rPr>
          <w:rStyle w:val="21"/>
          <w:rFonts w:eastAsia="黑体"/>
          <w:snapToGrid w:val="0"/>
          <w:color w:val="auto"/>
          <w:sz w:val="24"/>
          <w:u w:val="none"/>
        </w:rPr>
      </w:pPr>
      <w:r>
        <w:rPr>
          <w:rStyle w:val="21"/>
          <w:rFonts w:eastAsia="黑体"/>
          <w:snapToGrid w:val="0"/>
          <w:color w:val="auto"/>
          <w:sz w:val="24"/>
          <w:u w:val="none"/>
        </w:rPr>
        <w:t>附图2 项目总平面布置示意图</w:t>
      </w:r>
    </w:p>
    <w:p>
      <w:pPr>
        <w:adjustRightInd w:val="0"/>
        <w:snapToGrid w:val="0"/>
        <w:spacing w:line="288" w:lineRule="auto"/>
        <w:jc w:val="left"/>
        <w:rPr>
          <w:rStyle w:val="21"/>
          <w:rFonts w:eastAsia="黑体"/>
          <w:snapToGrid w:val="0"/>
          <w:color w:val="auto"/>
          <w:sz w:val="24"/>
          <w:u w:val="none"/>
        </w:rPr>
      </w:pPr>
      <w:r>
        <w:rPr>
          <w:rStyle w:val="21"/>
          <w:rFonts w:eastAsia="黑体"/>
          <w:snapToGrid w:val="0"/>
          <w:color w:val="auto"/>
          <w:sz w:val="24"/>
          <w:u w:val="none"/>
        </w:rPr>
        <w:t>附图3 项目外环境关系图</w:t>
      </w:r>
    </w:p>
    <w:p>
      <w:pPr>
        <w:adjustRightInd w:val="0"/>
        <w:snapToGrid w:val="0"/>
        <w:spacing w:line="288" w:lineRule="auto"/>
        <w:jc w:val="left"/>
        <w:rPr>
          <w:rStyle w:val="21"/>
          <w:rFonts w:eastAsia="黑体"/>
          <w:snapToGrid w:val="0"/>
          <w:color w:val="auto"/>
          <w:sz w:val="24"/>
          <w:u w:val="none"/>
        </w:rPr>
      </w:pPr>
      <w:r>
        <w:rPr>
          <w:rStyle w:val="21"/>
          <w:rFonts w:eastAsia="黑体"/>
          <w:snapToGrid w:val="0"/>
          <w:color w:val="auto"/>
          <w:sz w:val="24"/>
          <w:u w:val="none"/>
        </w:rPr>
        <w:t>附图4 项目监测布点图</w:t>
      </w:r>
    </w:p>
    <w:p>
      <w:pPr>
        <w:adjustRightInd w:val="0"/>
        <w:snapToGrid w:val="0"/>
        <w:spacing w:line="288" w:lineRule="auto"/>
        <w:jc w:val="left"/>
        <w:rPr>
          <w:rStyle w:val="21"/>
          <w:rFonts w:eastAsia="黑体"/>
          <w:snapToGrid w:val="0"/>
          <w:color w:val="auto"/>
          <w:sz w:val="24"/>
          <w:u w:val="none"/>
        </w:rPr>
      </w:pPr>
      <w:r>
        <w:rPr>
          <w:rStyle w:val="21"/>
          <w:rFonts w:eastAsia="黑体"/>
          <w:snapToGrid w:val="0"/>
          <w:color w:val="auto"/>
          <w:sz w:val="24"/>
          <w:u w:val="none"/>
        </w:rPr>
        <w:t>附图5 项目生态红线关系图</w:t>
      </w:r>
    </w:p>
    <w:p>
      <w:pPr>
        <w:adjustRightInd w:val="0"/>
        <w:snapToGrid w:val="0"/>
        <w:spacing w:line="288" w:lineRule="auto"/>
        <w:jc w:val="left"/>
        <w:rPr>
          <w:rStyle w:val="21"/>
          <w:rFonts w:eastAsia="黑体"/>
          <w:snapToGrid w:val="0"/>
          <w:color w:val="auto"/>
          <w:sz w:val="24"/>
          <w:u w:val="none"/>
        </w:rPr>
      </w:pPr>
      <w:r>
        <w:rPr>
          <w:rStyle w:val="21"/>
          <w:rFonts w:eastAsia="黑体"/>
          <w:snapToGrid w:val="0"/>
          <w:color w:val="auto"/>
          <w:sz w:val="24"/>
          <w:u w:val="none"/>
        </w:rPr>
        <w:t>附图6 现场踏勘图</w:t>
      </w:r>
    </w:p>
    <w:p>
      <w:pPr>
        <w:adjustRightInd w:val="0"/>
        <w:snapToGrid w:val="0"/>
        <w:spacing w:line="288" w:lineRule="auto"/>
        <w:jc w:val="left"/>
        <w:rPr>
          <w:rStyle w:val="21"/>
          <w:rFonts w:eastAsia="黑体"/>
          <w:snapToGrid w:val="0"/>
          <w:color w:val="auto"/>
          <w:sz w:val="24"/>
          <w:highlight w:val="yellow"/>
          <w:u w:val="none"/>
        </w:rPr>
      </w:pPr>
    </w:p>
    <w:p>
      <w:pPr>
        <w:adjustRightInd w:val="0"/>
        <w:snapToGrid w:val="0"/>
        <w:spacing w:line="288" w:lineRule="auto"/>
        <w:jc w:val="left"/>
        <w:rPr>
          <w:rStyle w:val="22"/>
          <w:kern w:val="0"/>
          <w:szCs w:val="20"/>
        </w:rPr>
      </w:pPr>
      <w:r>
        <w:rPr>
          <w:rStyle w:val="21"/>
          <w:rFonts w:eastAsia="黑体"/>
          <w:snapToGrid w:val="0"/>
          <w:color w:val="auto"/>
          <w:sz w:val="24"/>
          <w:u w:val="none"/>
        </w:rPr>
        <w:t>附件</w:t>
      </w:r>
    </w:p>
    <w:p>
      <w:pPr>
        <w:adjustRightInd w:val="0"/>
        <w:snapToGrid w:val="0"/>
        <w:spacing w:line="288" w:lineRule="auto"/>
        <w:jc w:val="left"/>
        <w:rPr>
          <w:rStyle w:val="21"/>
          <w:rFonts w:eastAsia="黑体"/>
          <w:snapToGrid w:val="0"/>
          <w:color w:val="auto"/>
          <w:sz w:val="24"/>
          <w:u w:val="none"/>
        </w:rPr>
      </w:pPr>
      <w:r>
        <w:rPr>
          <w:rStyle w:val="21"/>
          <w:rFonts w:eastAsia="黑体"/>
          <w:snapToGrid w:val="0"/>
          <w:color w:val="auto"/>
          <w:sz w:val="24"/>
          <w:u w:val="none"/>
        </w:rPr>
        <w:t>附件1 委托书</w:t>
      </w:r>
    </w:p>
    <w:p>
      <w:pPr>
        <w:adjustRightInd w:val="0"/>
        <w:snapToGrid w:val="0"/>
        <w:spacing w:line="288" w:lineRule="auto"/>
        <w:jc w:val="left"/>
        <w:rPr>
          <w:rStyle w:val="21"/>
          <w:rFonts w:eastAsia="黑体"/>
          <w:snapToGrid w:val="0"/>
          <w:color w:val="auto"/>
          <w:sz w:val="24"/>
          <w:u w:val="none"/>
        </w:rPr>
      </w:pPr>
      <w:r>
        <w:rPr>
          <w:rStyle w:val="21"/>
          <w:rFonts w:eastAsia="黑体"/>
          <w:snapToGrid w:val="0"/>
          <w:color w:val="auto"/>
          <w:sz w:val="24"/>
          <w:u w:val="none"/>
        </w:rPr>
        <w:t>附件2 立项文件</w:t>
      </w:r>
    </w:p>
    <w:p>
      <w:pPr>
        <w:adjustRightInd w:val="0"/>
        <w:snapToGrid w:val="0"/>
        <w:spacing w:line="288" w:lineRule="auto"/>
        <w:jc w:val="left"/>
        <w:rPr>
          <w:rStyle w:val="21"/>
          <w:rFonts w:eastAsia="黑体"/>
          <w:snapToGrid w:val="0"/>
          <w:color w:val="auto"/>
          <w:sz w:val="24"/>
          <w:u w:val="none"/>
        </w:rPr>
      </w:pPr>
      <w:r>
        <w:rPr>
          <w:rStyle w:val="21"/>
          <w:rFonts w:eastAsia="黑体"/>
          <w:snapToGrid w:val="0"/>
          <w:color w:val="auto"/>
          <w:sz w:val="24"/>
          <w:u w:val="none"/>
        </w:rPr>
        <w:t>附件3 土地流转合同</w:t>
      </w:r>
    </w:p>
    <w:p>
      <w:pPr>
        <w:adjustRightInd w:val="0"/>
        <w:snapToGrid w:val="0"/>
        <w:spacing w:line="288" w:lineRule="auto"/>
        <w:jc w:val="left"/>
        <w:rPr>
          <w:rStyle w:val="21"/>
          <w:rFonts w:eastAsia="黑体"/>
          <w:snapToGrid w:val="0"/>
          <w:color w:val="auto"/>
          <w:sz w:val="24"/>
          <w:u w:val="none"/>
        </w:rPr>
      </w:pPr>
      <w:r>
        <w:rPr>
          <w:rStyle w:val="21"/>
          <w:rFonts w:eastAsia="黑体"/>
          <w:snapToGrid w:val="0"/>
          <w:color w:val="auto"/>
          <w:sz w:val="24"/>
          <w:u w:val="none"/>
        </w:rPr>
        <w:t>附件4 政府同意选址建设文件</w:t>
      </w:r>
    </w:p>
    <w:p>
      <w:pPr>
        <w:adjustRightInd w:val="0"/>
        <w:snapToGrid w:val="0"/>
        <w:spacing w:line="288" w:lineRule="auto"/>
        <w:jc w:val="left"/>
        <w:rPr>
          <w:rStyle w:val="21"/>
          <w:rFonts w:eastAsia="黑体"/>
          <w:snapToGrid w:val="0"/>
          <w:color w:val="auto"/>
          <w:sz w:val="24"/>
          <w:u w:val="none"/>
        </w:rPr>
      </w:pPr>
      <w:r>
        <w:rPr>
          <w:rStyle w:val="21"/>
          <w:rFonts w:eastAsia="黑体"/>
          <w:snapToGrid w:val="0"/>
          <w:color w:val="auto"/>
          <w:sz w:val="24"/>
          <w:u w:val="none"/>
        </w:rPr>
        <w:t>附件5 营业执照</w:t>
      </w:r>
    </w:p>
    <w:p>
      <w:pPr>
        <w:adjustRightInd w:val="0"/>
        <w:snapToGrid w:val="0"/>
        <w:spacing w:line="288" w:lineRule="auto"/>
        <w:jc w:val="left"/>
        <w:rPr>
          <w:rStyle w:val="21"/>
          <w:rFonts w:eastAsia="黑体"/>
          <w:snapToGrid w:val="0"/>
          <w:color w:val="auto"/>
          <w:sz w:val="24"/>
          <w:u w:val="none"/>
        </w:rPr>
      </w:pPr>
      <w:r>
        <w:rPr>
          <w:rStyle w:val="21"/>
          <w:rFonts w:eastAsia="黑体"/>
          <w:snapToGrid w:val="0"/>
          <w:color w:val="auto"/>
          <w:sz w:val="24"/>
          <w:u w:val="none"/>
        </w:rPr>
        <w:t>附件6 监测报告</w:t>
      </w:r>
    </w:p>
    <w:p>
      <w:pPr>
        <w:adjustRightInd w:val="0"/>
        <w:snapToGrid w:val="0"/>
        <w:spacing w:line="288" w:lineRule="auto"/>
        <w:jc w:val="left"/>
        <w:rPr>
          <w:rStyle w:val="21"/>
          <w:rFonts w:eastAsia="黑体"/>
          <w:snapToGrid w:val="0"/>
          <w:color w:val="auto"/>
          <w:sz w:val="24"/>
          <w:u w:val="none"/>
        </w:rPr>
      </w:pPr>
    </w:p>
    <w:p>
      <w:pPr>
        <w:adjustRightInd w:val="0"/>
        <w:snapToGrid w:val="0"/>
        <w:spacing w:line="288" w:lineRule="auto"/>
        <w:jc w:val="left"/>
        <w:rPr>
          <w:rFonts w:eastAsia="仿宋_GB2312"/>
          <w:sz w:val="36"/>
          <w:szCs w:val="36"/>
        </w:rPr>
        <w:sectPr>
          <w:pgSz w:w="11906" w:h="16838"/>
          <w:pgMar w:top="1701" w:right="1531" w:bottom="1701" w:left="1531" w:header="851" w:footer="1077" w:gutter="0"/>
          <w:pgNumType w:start="3"/>
          <w:cols w:space="720" w:num="1"/>
          <w:docGrid w:linePitch="312" w:charSpace="0"/>
        </w:sectPr>
      </w:pPr>
    </w:p>
    <w:p>
      <w:pPr>
        <w:pStyle w:val="15"/>
        <w:outlineLvl w:val="0"/>
        <w:rPr>
          <w:rFonts w:ascii="Times New Roman" w:hAnsi="Times New Roman" w:eastAsia="黑体"/>
          <w:snapToGrid w:val="0"/>
          <w:sz w:val="30"/>
          <w:szCs w:val="30"/>
        </w:rPr>
      </w:pPr>
      <w:bookmarkStart w:id="2" w:name="_Toc66981762"/>
      <w:r>
        <w:rPr>
          <w:rFonts w:ascii="Times New Roman" w:hAnsi="Times New Roman" w:eastAsia="黑体"/>
          <w:snapToGrid w:val="0"/>
          <w:sz w:val="30"/>
          <w:szCs w:val="30"/>
        </w:rPr>
        <w:t>一、建设项目基本情况</w:t>
      </w:r>
      <w:bookmarkEnd w:id="2"/>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10"/>
        <w:gridCol w:w="1596"/>
        <w:gridCol w:w="2149"/>
        <w:gridCol w:w="28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szCs w:val="21"/>
              </w:rPr>
            </w:pPr>
            <w:r>
              <w:rPr>
                <w:szCs w:val="21"/>
              </w:rPr>
              <w:t>建设项目名称</w:t>
            </w:r>
          </w:p>
        </w:tc>
        <w:tc>
          <w:tcPr>
            <w:tcW w:w="6488" w:type="dxa"/>
            <w:gridSpan w:val="3"/>
            <w:vAlign w:val="center"/>
          </w:tcPr>
          <w:p>
            <w:pPr>
              <w:adjustRightInd w:val="0"/>
              <w:snapToGrid w:val="0"/>
              <w:jc w:val="center"/>
              <w:rPr>
                <w:szCs w:val="21"/>
              </w:rPr>
            </w:pPr>
            <w:r>
              <w:rPr>
                <w:szCs w:val="21"/>
              </w:rPr>
              <w:t>蓬溪县畜禽粪肥处理中心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szCs w:val="21"/>
              </w:rPr>
            </w:pPr>
            <w:r>
              <w:rPr>
                <w:szCs w:val="21"/>
              </w:rPr>
              <w:t>项目代码</w:t>
            </w:r>
          </w:p>
        </w:tc>
        <w:tc>
          <w:tcPr>
            <w:tcW w:w="6488" w:type="dxa"/>
            <w:gridSpan w:val="3"/>
            <w:vAlign w:val="center"/>
          </w:tcPr>
          <w:p>
            <w:pPr>
              <w:adjustRightInd w:val="0"/>
              <w:snapToGrid w:val="0"/>
              <w:jc w:val="center"/>
              <w:rPr>
                <w:szCs w:val="21"/>
              </w:rPr>
            </w:pPr>
            <w:r>
              <w:rPr>
                <w:szCs w:val="21"/>
              </w:rPr>
              <w:t>川投资备【2102-510921-04-01-577555】FGQB-0022号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szCs w:val="21"/>
              </w:rPr>
            </w:pPr>
            <w:r>
              <w:rPr>
                <w:szCs w:val="21"/>
              </w:rPr>
              <w:t>建设单位联系人</w:t>
            </w:r>
          </w:p>
        </w:tc>
        <w:tc>
          <w:tcPr>
            <w:tcW w:w="1637" w:type="dxa"/>
            <w:vAlign w:val="center"/>
          </w:tcPr>
          <w:p>
            <w:pPr>
              <w:adjustRightInd w:val="0"/>
              <w:snapToGrid w:val="0"/>
              <w:jc w:val="center"/>
              <w:rPr>
                <w:szCs w:val="21"/>
              </w:rPr>
            </w:pPr>
            <w:r>
              <w:rPr>
                <w:szCs w:val="21"/>
              </w:rPr>
              <w:t>陈进任</w:t>
            </w:r>
          </w:p>
        </w:tc>
        <w:tc>
          <w:tcPr>
            <w:tcW w:w="2212" w:type="dxa"/>
            <w:vAlign w:val="center"/>
          </w:tcPr>
          <w:p>
            <w:pPr>
              <w:adjustRightInd w:val="0"/>
              <w:snapToGrid w:val="0"/>
              <w:jc w:val="center"/>
              <w:rPr>
                <w:szCs w:val="21"/>
              </w:rPr>
            </w:pPr>
            <w:r>
              <w:rPr>
                <w:szCs w:val="21"/>
              </w:rPr>
              <w:t>联系方式</w:t>
            </w:r>
          </w:p>
        </w:tc>
        <w:tc>
          <w:tcPr>
            <w:tcW w:w="2639" w:type="dxa"/>
            <w:vAlign w:val="center"/>
          </w:tcPr>
          <w:p>
            <w:pPr>
              <w:adjustRightInd w:val="0"/>
              <w:snapToGrid w:val="0"/>
              <w:jc w:val="center"/>
              <w:rPr>
                <w:szCs w:val="21"/>
              </w:rPr>
            </w:pPr>
            <w:r>
              <w:rPr>
                <w:szCs w:val="21"/>
              </w:rPr>
              <w:t>13547775966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szCs w:val="21"/>
              </w:rPr>
            </w:pPr>
            <w:r>
              <w:rPr>
                <w:szCs w:val="21"/>
              </w:rPr>
              <w:t>建设地点</w:t>
            </w:r>
          </w:p>
        </w:tc>
        <w:tc>
          <w:tcPr>
            <w:tcW w:w="6488" w:type="dxa"/>
            <w:gridSpan w:val="3"/>
            <w:vAlign w:val="center"/>
          </w:tcPr>
          <w:p>
            <w:pPr>
              <w:adjustRightInd w:val="0"/>
              <w:snapToGrid w:val="0"/>
              <w:jc w:val="left"/>
              <w:rPr>
                <w:szCs w:val="21"/>
              </w:rPr>
            </w:pPr>
            <w:r>
              <w:rPr>
                <w:szCs w:val="21"/>
                <w:u w:val="single"/>
              </w:rPr>
              <w:t xml:space="preserve"> 四川 </w:t>
            </w:r>
            <w:r>
              <w:rPr>
                <w:szCs w:val="21"/>
              </w:rPr>
              <w:t>省（自治区）</w:t>
            </w:r>
            <w:r>
              <w:rPr>
                <w:szCs w:val="21"/>
                <w:u w:val="single"/>
              </w:rPr>
              <w:t xml:space="preserve"> 遂宁 </w:t>
            </w:r>
            <w:r>
              <w:rPr>
                <w:szCs w:val="21"/>
              </w:rPr>
              <w:t>市</w:t>
            </w:r>
            <w:r>
              <w:rPr>
                <w:szCs w:val="21"/>
                <w:u w:val="single"/>
              </w:rPr>
              <w:t xml:space="preserve"> 蓬溪 </w:t>
            </w:r>
            <w:r>
              <w:rPr>
                <w:szCs w:val="21"/>
              </w:rPr>
              <w:t>县（区）</w:t>
            </w:r>
            <w:r>
              <w:rPr>
                <w:szCs w:val="21"/>
                <w:u w:val="single"/>
              </w:rPr>
              <w:t xml:space="preserve"> 三凤 </w:t>
            </w:r>
            <w:r>
              <w:rPr>
                <w:szCs w:val="21"/>
              </w:rPr>
              <w:t>镇（街道）</w:t>
            </w:r>
            <w:r>
              <w:rPr>
                <w:szCs w:val="21"/>
                <w:u w:val="single"/>
              </w:rPr>
              <w:t xml:space="preserve"> 跃进桥村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szCs w:val="21"/>
              </w:rPr>
            </w:pPr>
            <w:r>
              <w:rPr>
                <w:szCs w:val="21"/>
              </w:rPr>
              <w:t>地理坐标</w:t>
            </w:r>
          </w:p>
        </w:tc>
        <w:tc>
          <w:tcPr>
            <w:tcW w:w="6488" w:type="dxa"/>
            <w:gridSpan w:val="3"/>
            <w:vAlign w:val="center"/>
          </w:tcPr>
          <w:p>
            <w:pPr>
              <w:jc w:val="center"/>
              <w:rPr>
                <w:szCs w:val="21"/>
              </w:rPr>
            </w:pPr>
            <w:r>
              <w:rPr>
                <w:szCs w:val="21"/>
              </w:rPr>
              <w:t>（</w:t>
            </w:r>
            <w:r>
              <w:rPr>
                <w:szCs w:val="21"/>
                <w:u w:val="single"/>
              </w:rPr>
              <w:t xml:space="preserve"> 105 </w:t>
            </w:r>
            <w:r>
              <w:rPr>
                <w:szCs w:val="21"/>
              </w:rPr>
              <w:t>度</w:t>
            </w:r>
            <w:r>
              <w:rPr>
                <w:szCs w:val="21"/>
                <w:u w:val="single"/>
              </w:rPr>
              <w:t xml:space="preserve"> 47 </w:t>
            </w:r>
            <w:r>
              <w:rPr>
                <w:szCs w:val="21"/>
              </w:rPr>
              <w:t>分</w:t>
            </w:r>
            <w:r>
              <w:rPr>
                <w:szCs w:val="21"/>
                <w:u w:val="single"/>
              </w:rPr>
              <w:t xml:space="preserve"> 35.213 </w:t>
            </w:r>
            <w:r>
              <w:rPr>
                <w:szCs w:val="21"/>
              </w:rPr>
              <w:t>秒，</w:t>
            </w:r>
            <w:r>
              <w:rPr>
                <w:szCs w:val="21"/>
                <w:u w:val="single"/>
              </w:rPr>
              <w:t xml:space="preserve"> 30 </w:t>
            </w:r>
            <w:r>
              <w:rPr>
                <w:szCs w:val="21"/>
              </w:rPr>
              <w:t>度</w:t>
            </w:r>
            <w:r>
              <w:rPr>
                <w:szCs w:val="21"/>
                <w:u w:val="single"/>
              </w:rPr>
              <w:t xml:space="preserve"> 29 </w:t>
            </w:r>
            <w:r>
              <w:rPr>
                <w:szCs w:val="21"/>
              </w:rPr>
              <w:t>分</w:t>
            </w:r>
            <w:r>
              <w:rPr>
                <w:szCs w:val="21"/>
                <w:u w:val="single"/>
              </w:rPr>
              <w:t xml:space="preserve"> 47.677 </w:t>
            </w:r>
            <w:r>
              <w:rPr>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tcMar>
              <w:top w:w="16" w:type="dxa"/>
              <w:left w:w="16" w:type="dxa"/>
              <w:right w:w="16" w:type="dxa"/>
            </w:tcMar>
            <w:vAlign w:val="center"/>
          </w:tcPr>
          <w:p>
            <w:pPr>
              <w:adjustRightInd w:val="0"/>
              <w:snapToGrid w:val="0"/>
              <w:jc w:val="center"/>
              <w:rPr>
                <w:szCs w:val="21"/>
              </w:rPr>
            </w:pPr>
            <w:r>
              <w:rPr>
                <w:szCs w:val="21"/>
              </w:rPr>
              <w:t>国民经济</w:t>
            </w:r>
          </w:p>
          <w:p>
            <w:pPr>
              <w:adjustRightInd w:val="0"/>
              <w:snapToGrid w:val="0"/>
              <w:jc w:val="center"/>
              <w:rPr>
                <w:szCs w:val="21"/>
              </w:rPr>
            </w:pPr>
            <w:r>
              <w:rPr>
                <w:szCs w:val="21"/>
              </w:rPr>
              <w:t>行业类别</w:t>
            </w:r>
          </w:p>
        </w:tc>
        <w:tc>
          <w:tcPr>
            <w:tcW w:w="1637" w:type="dxa"/>
            <w:vAlign w:val="center"/>
          </w:tcPr>
          <w:p>
            <w:pPr>
              <w:adjustRightInd w:val="0"/>
              <w:snapToGrid w:val="0"/>
              <w:jc w:val="center"/>
              <w:rPr>
                <w:szCs w:val="21"/>
              </w:rPr>
            </w:pPr>
            <w:r>
              <w:rPr>
                <w:szCs w:val="21"/>
              </w:rPr>
              <w:t>C2625 有机肥料及微生物肥料制造</w:t>
            </w:r>
          </w:p>
        </w:tc>
        <w:tc>
          <w:tcPr>
            <w:tcW w:w="2212" w:type="dxa"/>
            <w:vAlign w:val="center"/>
          </w:tcPr>
          <w:p>
            <w:pPr>
              <w:adjustRightInd w:val="0"/>
              <w:snapToGrid w:val="0"/>
              <w:jc w:val="center"/>
              <w:rPr>
                <w:szCs w:val="21"/>
              </w:rPr>
            </w:pPr>
            <w:bookmarkStart w:id="3" w:name="_Hlk49843745"/>
            <w:r>
              <w:rPr>
                <w:szCs w:val="21"/>
              </w:rPr>
              <w:t>建设项目</w:t>
            </w:r>
          </w:p>
          <w:p>
            <w:pPr>
              <w:adjustRightInd w:val="0"/>
              <w:snapToGrid w:val="0"/>
              <w:jc w:val="center"/>
              <w:rPr>
                <w:szCs w:val="21"/>
              </w:rPr>
            </w:pPr>
            <w:r>
              <w:rPr>
                <w:szCs w:val="21"/>
              </w:rPr>
              <w:t>行业类别</w:t>
            </w:r>
            <w:bookmarkEnd w:id="3"/>
          </w:p>
        </w:tc>
        <w:tc>
          <w:tcPr>
            <w:tcW w:w="2639" w:type="dxa"/>
            <w:vAlign w:val="center"/>
          </w:tcPr>
          <w:p>
            <w:pPr>
              <w:adjustRightInd w:val="0"/>
              <w:snapToGrid w:val="0"/>
              <w:rPr>
                <w:szCs w:val="21"/>
              </w:rPr>
            </w:pPr>
            <w:r>
              <w:rPr>
                <w:rFonts w:hint="eastAsia"/>
                <w:szCs w:val="21"/>
              </w:rPr>
              <w:t>“四十八、公共设施管理业”中的“1</w:t>
            </w:r>
            <w:r>
              <w:rPr>
                <w:szCs w:val="21"/>
              </w:rPr>
              <w:t xml:space="preserve">07 </w:t>
            </w:r>
            <w:r>
              <w:rPr>
                <w:rFonts w:hint="eastAsia"/>
                <w:szCs w:val="21"/>
              </w:rPr>
              <w:t xml:space="preserve">粪便处置工程 </w:t>
            </w:r>
            <w:r>
              <w:rPr>
                <w:szCs w:val="21"/>
              </w:rPr>
              <w:t xml:space="preserve"> </w:t>
            </w:r>
            <w:r>
              <w:rPr>
                <w:rFonts w:hint="eastAsia"/>
                <w:szCs w:val="21"/>
              </w:rPr>
              <w:t>日处理5</w:t>
            </w:r>
            <w:r>
              <w:rPr>
                <w:szCs w:val="21"/>
              </w:rPr>
              <w:t>0</w:t>
            </w:r>
            <w:r>
              <w:rPr>
                <w:rFonts w:hint="eastAsia"/>
                <w:szCs w:val="21"/>
              </w:rPr>
              <w:t>吨及以上”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tcMar>
              <w:top w:w="16" w:type="dxa"/>
              <w:left w:w="16" w:type="dxa"/>
              <w:right w:w="16" w:type="dxa"/>
            </w:tcMar>
            <w:vAlign w:val="center"/>
          </w:tcPr>
          <w:p>
            <w:pPr>
              <w:adjustRightInd w:val="0"/>
              <w:snapToGrid w:val="0"/>
              <w:jc w:val="center"/>
              <w:rPr>
                <w:szCs w:val="21"/>
              </w:rPr>
            </w:pPr>
            <w:r>
              <w:rPr>
                <w:szCs w:val="21"/>
              </w:rPr>
              <w:t>建设性质</w:t>
            </w:r>
          </w:p>
        </w:tc>
        <w:tc>
          <w:tcPr>
            <w:tcW w:w="1637" w:type="dxa"/>
            <w:vAlign w:val="center"/>
          </w:tcPr>
          <w:p>
            <w:pPr>
              <w:jc w:val="left"/>
              <w:rPr>
                <w:szCs w:val="21"/>
              </w:rPr>
            </w:pPr>
            <w:r>
              <w:rPr>
                <w:rFonts w:ascii="Segoe UI Emoji" w:hAnsi="Segoe UI Emoji" w:cs="Segoe UI Emoji"/>
                <w:szCs w:val="21"/>
              </w:rPr>
              <w:t>☑</w:t>
            </w:r>
            <w:r>
              <w:rPr>
                <w:szCs w:val="21"/>
              </w:rPr>
              <w:t>新建（迁建）</w:t>
            </w:r>
          </w:p>
          <w:p>
            <w:pPr>
              <w:jc w:val="left"/>
              <w:rPr>
                <w:szCs w:val="21"/>
              </w:rPr>
            </w:pPr>
            <w:r>
              <w:rPr>
                <w:szCs w:val="21"/>
              </w:rPr>
              <w:t>□改建</w:t>
            </w:r>
          </w:p>
          <w:p>
            <w:pPr>
              <w:jc w:val="left"/>
              <w:rPr>
                <w:szCs w:val="21"/>
              </w:rPr>
            </w:pPr>
            <w:r>
              <w:rPr>
                <w:szCs w:val="21"/>
              </w:rPr>
              <w:t>□扩建</w:t>
            </w:r>
          </w:p>
          <w:p>
            <w:pPr>
              <w:jc w:val="left"/>
              <w:rPr>
                <w:szCs w:val="21"/>
              </w:rPr>
            </w:pPr>
            <w:r>
              <w:rPr>
                <w:szCs w:val="21"/>
              </w:rPr>
              <w:t>□技术改造</w:t>
            </w:r>
          </w:p>
        </w:tc>
        <w:tc>
          <w:tcPr>
            <w:tcW w:w="2212" w:type="dxa"/>
            <w:vAlign w:val="center"/>
          </w:tcPr>
          <w:p>
            <w:pPr>
              <w:adjustRightInd w:val="0"/>
              <w:snapToGrid w:val="0"/>
              <w:jc w:val="center"/>
              <w:rPr>
                <w:szCs w:val="21"/>
              </w:rPr>
            </w:pPr>
            <w:r>
              <w:rPr>
                <w:szCs w:val="21"/>
              </w:rPr>
              <w:t>建设项目</w:t>
            </w:r>
          </w:p>
          <w:p>
            <w:pPr>
              <w:adjustRightInd w:val="0"/>
              <w:snapToGrid w:val="0"/>
              <w:jc w:val="center"/>
              <w:rPr>
                <w:szCs w:val="21"/>
              </w:rPr>
            </w:pPr>
            <w:r>
              <w:rPr>
                <w:szCs w:val="21"/>
              </w:rPr>
              <w:t>申报情形</w:t>
            </w:r>
          </w:p>
        </w:tc>
        <w:tc>
          <w:tcPr>
            <w:tcW w:w="2639" w:type="dxa"/>
            <w:vAlign w:val="center"/>
          </w:tcPr>
          <w:p>
            <w:pPr>
              <w:jc w:val="left"/>
              <w:rPr>
                <w:szCs w:val="21"/>
              </w:rPr>
            </w:pPr>
            <w:r>
              <w:rPr>
                <w:rFonts w:ascii="Segoe UI Emoji" w:hAnsi="Segoe UI Emoji" w:cs="Segoe UI Emoji"/>
                <w:szCs w:val="21"/>
              </w:rPr>
              <w:t>☑</w:t>
            </w:r>
            <w:r>
              <w:rPr>
                <w:szCs w:val="21"/>
              </w:rPr>
              <w:t xml:space="preserve">首次申报项目             </w:t>
            </w:r>
          </w:p>
          <w:p>
            <w:pPr>
              <w:jc w:val="left"/>
              <w:rPr>
                <w:szCs w:val="21"/>
              </w:rPr>
            </w:pPr>
            <w:r>
              <w:rPr>
                <w:szCs w:val="21"/>
              </w:rPr>
              <w:t>□不予批准后再次申报项目</w:t>
            </w:r>
          </w:p>
          <w:p>
            <w:pPr>
              <w:jc w:val="left"/>
              <w:rPr>
                <w:szCs w:val="21"/>
              </w:rPr>
            </w:pPr>
            <w:r>
              <w:rPr>
                <w:szCs w:val="21"/>
              </w:rPr>
              <w:sym w:font="Wingdings 2" w:char="00A3"/>
            </w:r>
            <w:r>
              <w:rPr>
                <w:szCs w:val="21"/>
              </w:rPr>
              <w:t xml:space="preserve">超五年重新审核项目     </w:t>
            </w:r>
          </w:p>
          <w:p>
            <w:pPr>
              <w:jc w:val="left"/>
              <w:rPr>
                <w:szCs w:val="21"/>
              </w:rPr>
            </w:pPr>
            <w:r>
              <w:rPr>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tcMar>
              <w:top w:w="16" w:type="dxa"/>
              <w:left w:w="16" w:type="dxa"/>
              <w:right w:w="16" w:type="dxa"/>
            </w:tcMar>
            <w:vAlign w:val="center"/>
          </w:tcPr>
          <w:p>
            <w:pPr>
              <w:adjustRightInd w:val="0"/>
              <w:snapToGrid w:val="0"/>
              <w:jc w:val="center"/>
              <w:rPr>
                <w:szCs w:val="21"/>
              </w:rPr>
            </w:pPr>
            <w:r>
              <w:rPr>
                <w:szCs w:val="21"/>
              </w:rPr>
              <w:t>项目审批（核准/备案）部门（选填）</w:t>
            </w:r>
          </w:p>
        </w:tc>
        <w:tc>
          <w:tcPr>
            <w:tcW w:w="1637" w:type="dxa"/>
            <w:vAlign w:val="center"/>
          </w:tcPr>
          <w:p>
            <w:pPr>
              <w:adjustRightInd w:val="0"/>
              <w:snapToGrid w:val="0"/>
              <w:jc w:val="center"/>
              <w:rPr>
                <w:szCs w:val="21"/>
              </w:rPr>
            </w:pPr>
            <w:r>
              <w:rPr>
                <w:szCs w:val="21"/>
              </w:rPr>
              <w:t>蓬溪县行政审批局</w:t>
            </w:r>
          </w:p>
        </w:tc>
        <w:tc>
          <w:tcPr>
            <w:tcW w:w="2212" w:type="dxa"/>
            <w:vAlign w:val="center"/>
          </w:tcPr>
          <w:p>
            <w:pPr>
              <w:adjustRightInd w:val="0"/>
              <w:snapToGrid w:val="0"/>
              <w:jc w:val="center"/>
              <w:rPr>
                <w:szCs w:val="21"/>
              </w:rPr>
            </w:pPr>
            <w:r>
              <w:rPr>
                <w:szCs w:val="21"/>
              </w:rPr>
              <w:t>项目审批（核准/</w:t>
            </w:r>
          </w:p>
          <w:p>
            <w:pPr>
              <w:adjustRightInd w:val="0"/>
              <w:snapToGrid w:val="0"/>
              <w:jc w:val="center"/>
              <w:rPr>
                <w:szCs w:val="21"/>
              </w:rPr>
            </w:pPr>
            <w:r>
              <w:rPr>
                <w:szCs w:val="21"/>
              </w:rPr>
              <w:t>备案）文号（选填）</w:t>
            </w:r>
          </w:p>
        </w:tc>
        <w:tc>
          <w:tcPr>
            <w:tcW w:w="2639" w:type="dxa"/>
            <w:vAlign w:val="center"/>
          </w:tcPr>
          <w:p>
            <w:pPr>
              <w:adjustRightInd w:val="0"/>
              <w:snapToGrid w:val="0"/>
              <w:jc w:val="center"/>
              <w:rPr>
                <w:szCs w:val="21"/>
              </w:rPr>
            </w:pPr>
            <w:r>
              <w:rPr>
                <w:szCs w:val="21"/>
              </w:rPr>
              <w:t>川投资备【2102-510921-04-01-577555】FGQB-0022号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szCs w:val="21"/>
              </w:rPr>
            </w:pPr>
            <w:r>
              <w:rPr>
                <w:szCs w:val="21"/>
              </w:rPr>
              <w:t>总投资（万元）</w:t>
            </w:r>
          </w:p>
        </w:tc>
        <w:tc>
          <w:tcPr>
            <w:tcW w:w="1637" w:type="dxa"/>
            <w:vAlign w:val="center"/>
          </w:tcPr>
          <w:p>
            <w:pPr>
              <w:adjustRightInd w:val="0"/>
              <w:snapToGrid w:val="0"/>
              <w:jc w:val="center"/>
              <w:rPr>
                <w:szCs w:val="21"/>
              </w:rPr>
            </w:pPr>
            <w:r>
              <w:rPr>
                <w:szCs w:val="21"/>
              </w:rPr>
              <w:t>1400</w:t>
            </w:r>
          </w:p>
        </w:tc>
        <w:tc>
          <w:tcPr>
            <w:tcW w:w="2212" w:type="dxa"/>
            <w:tcMar>
              <w:top w:w="16" w:type="dxa"/>
              <w:left w:w="16" w:type="dxa"/>
              <w:right w:w="16" w:type="dxa"/>
            </w:tcMar>
            <w:vAlign w:val="center"/>
          </w:tcPr>
          <w:p>
            <w:pPr>
              <w:adjustRightInd w:val="0"/>
              <w:snapToGrid w:val="0"/>
              <w:jc w:val="center"/>
              <w:rPr>
                <w:szCs w:val="21"/>
              </w:rPr>
            </w:pPr>
            <w:r>
              <w:rPr>
                <w:szCs w:val="21"/>
              </w:rPr>
              <w:t>环保投资（万元）</w:t>
            </w:r>
          </w:p>
        </w:tc>
        <w:tc>
          <w:tcPr>
            <w:tcW w:w="2639" w:type="dxa"/>
            <w:vAlign w:val="center"/>
          </w:tcPr>
          <w:p>
            <w:pPr>
              <w:adjustRightInd w:val="0"/>
              <w:snapToGrid w:val="0"/>
              <w:jc w:val="center"/>
              <w:rPr>
                <w:szCs w:val="21"/>
              </w:rPr>
            </w:pPr>
            <w:r>
              <w:rPr>
                <w:szCs w:val="21"/>
              </w:rPr>
              <w:t>79.5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szCs w:val="21"/>
              </w:rPr>
            </w:pPr>
            <w:r>
              <w:rPr>
                <w:szCs w:val="21"/>
              </w:rPr>
              <w:t>环保投资占比（%）</w:t>
            </w:r>
          </w:p>
        </w:tc>
        <w:tc>
          <w:tcPr>
            <w:tcW w:w="1637" w:type="dxa"/>
            <w:vAlign w:val="center"/>
          </w:tcPr>
          <w:p>
            <w:pPr>
              <w:adjustRightInd w:val="0"/>
              <w:snapToGrid w:val="0"/>
              <w:jc w:val="center"/>
              <w:rPr>
                <w:szCs w:val="21"/>
              </w:rPr>
            </w:pPr>
            <w:r>
              <w:rPr>
                <w:szCs w:val="21"/>
              </w:rPr>
              <w:t>5.68</w:t>
            </w:r>
          </w:p>
        </w:tc>
        <w:tc>
          <w:tcPr>
            <w:tcW w:w="2212" w:type="dxa"/>
            <w:tcMar>
              <w:top w:w="16" w:type="dxa"/>
              <w:left w:w="16" w:type="dxa"/>
              <w:right w:w="16" w:type="dxa"/>
            </w:tcMar>
            <w:vAlign w:val="center"/>
          </w:tcPr>
          <w:p>
            <w:pPr>
              <w:adjustRightInd w:val="0"/>
              <w:snapToGrid w:val="0"/>
              <w:jc w:val="center"/>
              <w:rPr>
                <w:szCs w:val="21"/>
              </w:rPr>
            </w:pPr>
            <w:r>
              <w:rPr>
                <w:szCs w:val="21"/>
              </w:rPr>
              <w:t>施工工期</w:t>
            </w:r>
          </w:p>
        </w:tc>
        <w:tc>
          <w:tcPr>
            <w:tcW w:w="2639" w:type="dxa"/>
            <w:vAlign w:val="center"/>
          </w:tcPr>
          <w:p>
            <w:pPr>
              <w:adjustRightInd w:val="0"/>
              <w:snapToGrid w:val="0"/>
              <w:jc w:val="center"/>
              <w:rPr>
                <w:szCs w:val="21"/>
              </w:rPr>
            </w:pPr>
            <w:r>
              <w:rPr>
                <w:szCs w:val="21"/>
              </w:rPr>
              <w:t>5个月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szCs w:val="21"/>
              </w:rPr>
            </w:pPr>
            <w:r>
              <w:rPr>
                <w:szCs w:val="21"/>
              </w:rPr>
              <w:t>是否开工建设</w:t>
            </w:r>
          </w:p>
        </w:tc>
        <w:tc>
          <w:tcPr>
            <w:tcW w:w="1637" w:type="dxa"/>
            <w:vAlign w:val="center"/>
          </w:tcPr>
          <w:p>
            <w:pPr>
              <w:adjustRightInd w:val="0"/>
              <w:snapToGrid w:val="0"/>
              <w:rPr>
                <w:szCs w:val="21"/>
              </w:rPr>
            </w:pPr>
            <w:r>
              <w:rPr>
                <w:rFonts w:ascii="Segoe UI Emoji" w:hAnsi="Segoe UI Emoji" w:cs="Segoe UI Emoji"/>
                <w:szCs w:val="21"/>
              </w:rPr>
              <w:t>☑</w:t>
            </w:r>
            <w:r>
              <w:rPr>
                <w:szCs w:val="21"/>
              </w:rPr>
              <w:t>否</w:t>
            </w:r>
          </w:p>
          <w:p>
            <w:pPr>
              <w:adjustRightInd w:val="0"/>
              <w:snapToGrid w:val="0"/>
              <w:rPr>
                <w:szCs w:val="21"/>
              </w:rPr>
            </w:pPr>
            <w:r>
              <w:rPr>
                <w:szCs w:val="21"/>
              </w:rPr>
              <w:sym w:font="Wingdings 2" w:char="00A3"/>
            </w:r>
            <w:r>
              <w:rPr>
                <w:szCs w:val="21"/>
              </w:rPr>
              <w:t>是：</w:t>
            </w:r>
            <w:r>
              <w:rPr>
                <w:szCs w:val="21"/>
                <w:u w:val="single"/>
              </w:rPr>
              <w:t xml:space="preserve">             </w:t>
            </w:r>
          </w:p>
        </w:tc>
        <w:tc>
          <w:tcPr>
            <w:tcW w:w="2212" w:type="dxa"/>
            <w:tcMar>
              <w:top w:w="16" w:type="dxa"/>
              <w:left w:w="16" w:type="dxa"/>
              <w:right w:w="16" w:type="dxa"/>
            </w:tcMar>
            <w:vAlign w:val="center"/>
          </w:tcPr>
          <w:p>
            <w:pPr>
              <w:adjustRightInd w:val="0"/>
              <w:snapToGrid w:val="0"/>
              <w:jc w:val="center"/>
              <w:rPr>
                <w:spacing w:val="-6"/>
                <w:szCs w:val="21"/>
              </w:rPr>
            </w:pPr>
            <w:r>
              <w:rPr>
                <w:spacing w:val="-6"/>
                <w:szCs w:val="21"/>
              </w:rPr>
              <w:t>用地（用海）</w:t>
            </w:r>
          </w:p>
          <w:p>
            <w:pPr>
              <w:adjustRightInd w:val="0"/>
              <w:snapToGrid w:val="0"/>
              <w:jc w:val="center"/>
              <w:rPr>
                <w:szCs w:val="21"/>
              </w:rPr>
            </w:pPr>
            <w:r>
              <w:rPr>
                <w:spacing w:val="-6"/>
                <w:szCs w:val="21"/>
              </w:rPr>
              <w:t>面积（m</w:t>
            </w:r>
            <w:r>
              <w:rPr>
                <w:spacing w:val="-6"/>
                <w:szCs w:val="21"/>
                <w:vertAlign w:val="superscript"/>
              </w:rPr>
              <w:t>2</w:t>
            </w:r>
            <w:r>
              <w:rPr>
                <w:spacing w:val="-6"/>
                <w:szCs w:val="21"/>
              </w:rPr>
              <w:t>）</w:t>
            </w:r>
          </w:p>
        </w:tc>
        <w:tc>
          <w:tcPr>
            <w:tcW w:w="2639" w:type="dxa"/>
            <w:vAlign w:val="center"/>
          </w:tcPr>
          <w:p>
            <w:pPr>
              <w:adjustRightInd w:val="0"/>
              <w:snapToGrid w:val="0"/>
              <w:jc w:val="center"/>
              <w:rPr>
                <w:szCs w:val="21"/>
              </w:rPr>
            </w:pPr>
            <w:r>
              <w:rPr>
                <w:szCs w:val="21"/>
              </w:rPr>
              <w:t>28940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autoSpaceDE w:val="0"/>
              <w:autoSpaceDN w:val="0"/>
              <w:adjustRightInd w:val="0"/>
              <w:snapToGrid w:val="0"/>
              <w:jc w:val="center"/>
              <w:rPr>
                <w:kern w:val="0"/>
                <w:szCs w:val="21"/>
              </w:rPr>
            </w:pPr>
            <w:r>
              <w:rPr>
                <w:kern w:val="0"/>
                <w:szCs w:val="21"/>
              </w:rPr>
              <w:t>专项评价设置情况</w:t>
            </w:r>
          </w:p>
        </w:tc>
        <w:tc>
          <w:tcPr>
            <w:tcW w:w="6488" w:type="dxa"/>
            <w:gridSpan w:val="3"/>
            <w:vAlign w:val="center"/>
          </w:tcPr>
          <w:p>
            <w:pPr>
              <w:autoSpaceDE w:val="0"/>
              <w:autoSpaceDN w:val="0"/>
              <w:adjustRightInd w:val="0"/>
              <w:snapToGrid w:val="0"/>
              <w:jc w:val="center"/>
              <w:rPr>
                <w:kern w:val="0"/>
                <w:szCs w:val="21"/>
              </w:rPr>
            </w:pPr>
            <w:r>
              <w:rPr>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autoSpaceDE w:val="0"/>
              <w:autoSpaceDN w:val="0"/>
              <w:adjustRightInd w:val="0"/>
              <w:snapToGrid w:val="0"/>
              <w:jc w:val="center"/>
              <w:rPr>
                <w:kern w:val="0"/>
                <w:szCs w:val="21"/>
              </w:rPr>
            </w:pPr>
            <w:r>
              <w:rPr>
                <w:szCs w:val="21"/>
              </w:rPr>
              <w:t>规划情况</w:t>
            </w:r>
          </w:p>
        </w:tc>
        <w:tc>
          <w:tcPr>
            <w:tcW w:w="6488" w:type="dxa"/>
            <w:gridSpan w:val="3"/>
            <w:vAlign w:val="center"/>
          </w:tcPr>
          <w:p>
            <w:pPr>
              <w:spacing w:line="360" w:lineRule="auto"/>
              <w:ind w:firstLine="480" w:firstLineChars="200"/>
              <w:rPr>
                <w:bCs/>
                <w:sz w:val="24"/>
              </w:rPr>
            </w:pPr>
            <w:r>
              <w:rPr>
                <w:bCs/>
                <w:sz w:val="24"/>
              </w:rPr>
              <w:t>根据蓬溪县农业农村局《关于将原兴旺鞭炮厂部分土地用于建设蓬溪县畜禽粪肥处理中心的请示》（蓬农</w:t>
            </w:r>
            <w:r>
              <w:rPr>
                <w:rFonts w:hint="eastAsia" w:ascii="宋体" w:hAnsi="宋体" w:eastAsia="宋体" w:cs="宋体"/>
                <w:bCs/>
                <w:sz w:val="24"/>
              </w:rPr>
              <w:t>〔</w:t>
            </w:r>
            <w:r>
              <w:rPr>
                <w:rFonts w:hint="eastAsia" w:ascii="宋体" w:hAnsi="宋体" w:cs="宋体"/>
                <w:bCs/>
                <w:sz w:val="24"/>
                <w:lang w:val="en-US" w:eastAsia="zh-CN"/>
              </w:rPr>
              <w:t>2020</w:t>
            </w:r>
            <w:r>
              <w:rPr>
                <w:rFonts w:hint="eastAsia" w:ascii="宋体" w:hAnsi="宋体" w:eastAsia="宋体" w:cs="宋体"/>
                <w:bCs/>
                <w:sz w:val="24"/>
              </w:rPr>
              <w:t>〕</w:t>
            </w:r>
            <w:r>
              <w:rPr>
                <w:bCs/>
                <w:sz w:val="24"/>
              </w:rPr>
              <w:t>187号），2020年11月，蓬溪县人民政府对本项目进行批示，同意本项目的选址建设。</w:t>
            </w:r>
          </w:p>
          <w:p>
            <w:pPr>
              <w:spacing w:line="360" w:lineRule="auto"/>
              <w:ind w:firstLine="480" w:firstLineChars="200"/>
              <w:rPr>
                <w:bCs/>
                <w:sz w:val="24"/>
              </w:rPr>
            </w:pPr>
            <w:r>
              <w:rPr>
                <w:bCs/>
                <w:sz w:val="24"/>
              </w:rPr>
              <w:t>2021年2月2日，蓬溪县行政审批局对本项目进行了立项</w:t>
            </w:r>
            <w:r>
              <w:rPr>
                <w:sz w:val="24"/>
              </w:rPr>
              <w:t>《四川省固定资产投资项目备案表》，备案号：川投资备【2102-510921-04-01-577555】FGQB-0022号，同意本项目建设。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adjustRightInd w:val="0"/>
              <w:snapToGrid w:val="0"/>
              <w:jc w:val="center"/>
              <w:rPr>
                <w:szCs w:val="21"/>
              </w:rPr>
            </w:pPr>
            <w:r>
              <w:rPr>
                <w:szCs w:val="21"/>
              </w:rPr>
              <w:t>规划环境影响</w:t>
            </w:r>
          </w:p>
          <w:p>
            <w:pPr>
              <w:adjustRightInd w:val="0"/>
              <w:snapToGrid w:val="0"/>
              <w:jc w:val="center"/>
              <w:rPr>
                <w:szCs w:val="21"/>
              </w:rPr>
            </w:pPr>
            <w:r>
              <w:rPr>
                <w:szCs w:val="21"/>
              </w:rPr>
              <w:t>评价情况</w:t>
            </w:r>
          </w:p>
        </w:tc>
        <w:tc>
          <w:tcPr>
            <w:tcW w:w="6488" w:type="dxa"/>
            <w:gridSpan w:val="3"/>
            <w:vAlign w:val="center"/>
          </w:tcPr>
          <w:p>
            <w:pPr>
              <w:autoSpaceDE w:val="0"/>
              <w:autoSpaceDN w:val="0"/>
              <w:adjustRightInd w:val="0"/>
              <w:snapToGrid w:val="0"/>
              <w:jc w:val="center"/>
              <w:rPr>
                <w:kern w:val="0"/>
                <w:szCs w:val="21"/>
              </w:rPr>
            </w:pPr>
            <w:r>
              <w:rPr>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autoSpaceDE w:val="0"/>
              <w:autoSpaceDN w:val="0"/>
              <w:adjustRightInd w:val="0"/>
              <w:snapToGrid w:val="0"/>
              <w:jc w:val="center"/>
              <w:rPr>
                <w:kern w:val="0"/>
                <w:szCs w:val="21"/>
              </w:rPr>
            </w:pPr>
            <w:r>
              <w:rPr>
                <w:kern w:val="0"/>
                <w:szCs w:val="21"/>
              </w:rPr>
              <w:t>规划及规划环境</w:t>
            </w:r>
          </w:p>
          <w:p>
            <w:pPr>
              <w:autoSpaceDE w:val="0"/>
              <w:autoSpaceDN w:val="0"/>
              <w:adjustRightInd w:val="0"/>
              <w:snapToGrid w:val="0"/>
              <w:jc w:val="center"/>
              <w:rPr>
                <w:kern w:val="0"/>
                <w:szCs w:val="21"/>
              </w:rPr>
            </w:pPr>
            <w:r>
              <w:rPr>
                <w:kern w:val="0"/>
                <w:szCs w:val="21"/>
              </w:rPr>
              <w:t>影响评价符合性分析</w:t>
            </w:r>
          </w:p>
        </w:tc>
        <w:tc>
          <w:tcPr>
            <w:tcW w:w="6488" w:type="dxa"/>
            <w:gridSpan w:val="3"/>
            <w:vAlign w:val="center"/>
          </w:tcPr>
          <w:p>
            <w:pPr>
              <w:autoSpaceDE w:val="0"/>
              <w:autoSpaceDN w:val="0"/>
              <w:adjustRightInd w:val="0"/>
              <w:snapToGrid w:val="0"/>
              <w:jc w:val="center"/>
              <w:rPr>
                <w:kern w:val="0"/>
                <w:szCs w:val="21"/>
              </w:rPr>
            </w:pPr>
            <w:r>
              <w:rPr>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autoSpaceDE w:val="0"/>
              <w:autoSpaceDN w:val="0"/>
              <w:adjustRightInd w:val="0"/>
              <w:snapToGrid w:val="0"/>
              <w:jc w:val="center"/>
              <w:rPr>
                <w:kern w:val="0"/>
                <w:szCs w:val="21"/>
              </w:rPr>
            </w:pPr>
            <w:r>
              <w:rPr>
                <w:kern w:val="0"/>
                <w:szCs w:val="21"/>
              </w:rPr>
              <w:t>其他符合性分析</w:t>
            </w:r>
          </w:p>
        </w:tc>
        <w:tc>
          <w:tcPr>
            <w:tcW w:w="6488" w:type="dxa"/>
            <w:gridSpan w:val="3"/>
            <w:vAlign w:val="center"/>
          </w:tcPr>
          <w:p>
            <w:pPr>
              <w:spacing w:before="120" w:after="120" w:line="360" w:lineRule="auto"/>
              <w:ind w:firstLine="482" w:firstLineChars="200"/>
              <w:rPr>
                <w:b/>
                <w:sz w:val="24"/>
              </w:rPr>
            </w:pPr>
            <w:r>
              <w:rPr>
                <w:b/>
                <w:sz w:val="24"/>
              </w:rPr>
              <w:t>（1）产业政策符合性分析</w:t>
            </w:r>
          </w:p>
          <w:p>
            <w:pPr>
              <w:widowControl/>
              <w:spacing w:line="360" w:lineRule="auto"/>
              <w:ind w:firstLine="480" w:firstLineChars="200"/>
              <w:rPr>
                <w:sz w:val="24"/>
              </w:rPr>
            </w:pPr>
            <w:r>
              <w:rPr>
                <w:sz w:val="24"/>
              </w:rPr>
              <w:t>根据国民经济行业分类与代码（GB/T4754－2017），本项目属于“</w:t>
            </w:r>
            <w:r>
              <w:rPr>
                <w:sz w:val="24"/>
                <w:u w:val="single"/>
              </w:rPr>
              <w:t>C2625 有机肥料及微生物肥料制造</w:t>
            </w:r>
            <w:r>
              <w:rPr>
                <w:sz w:val="24"/>
              </w:rPr>
              <w:t>”</w:t>
            </w:r>
            <w:r>
              <w:rPr>
                <w:kern w:val="44"/>
                <w:sz w:val="24"/>
              </w:rPr>
              <w:t>，中华人民共和国国家发展和改革委员会令第29号《产业结构调整指导目录（2019年本）</w:t>
            </w:r>
            <w:r>
              <w:rPr>
                <w:sz w:val="24"/>
              </w:rPr>
              <w:t>》，本项目属于“</w:t>
            </w:r>
            <w:r>
              <w:rPr>
                <w:sz w:val="24"/>
                <w:u w:val="single"/>
              </w:rPr>
              <w:t>第一类 鼓励类</w:t>
            </w:r>
            <w:r>
              <w:rPr>
                <w:sz w:val="24"/>
              </w:rPr>
              <w:t>”项目中“一、农林业  53、畜禽养殖废弃物处理和资源化利用（畜禽粪污肥料化、能源化、基料化和垫料化利用，病死畜禽无害化处理）”。</w:t>
            </w:r>
          </w:p>
          <w:p>
            <w:pPr>
              <w:widowControl/>
              <w:spacing w:line="360" w:lineRule="auto"/>
              <w:ind w:firstLine="480" w:firstLineChars="200"/>
              <w:rPr>
                <w:sz w:val="24"/>
              </w:rPr>
            </w:pPr>
            <w:r>
              <w:rPr>
                <w:sz w:val="24"/>
              </w:rPr>
              <w:t>根据《西部地区鼓励类产业目录》（2020年本），本项目的建设属于该目录中“</w:t>
            </w:r>
            <w:r>
              <w:rPr>
                <w:sz w:val="24"/>
                <w:u w:val="single"/>
              </w:rPr>
              <w:t>二、西部地区新增鼓励类产业</w:t>
            </w:r>
            <w:r>
              <w:rPr>
                <w:sz w:val="24"/>
              </w:rPr>
              <w:t>”中“（二）四川省  30. 农村生活污水治理、生活垃圾治理、</w:t>
            </w:r>
            <w:r>
              <w:rPr>
                <w:sz w:val="24"/>
                <w:u w:val="single"/>
              </w:rPr>
              <w:t>畜禽粪便处理及厕所革命等农村人居环境整治相关技术开发及应用</w:t>
            </w:r>
            <w:r>
              <w:rPr>
                <w:sz w:val="24"/>
              </w:rPr>
              <w:t>；高寒地区生活污水处理相关技术开发及应用；轻钢装配式和现代夯土技术等新型农房建造技术推广应用”。因此，本项目属于鼓励类，符合相关法律法规和相关政策规定。</w:t>
            </w:r>
          </w:p>
          <w:p>
            <w:pPr>
              <w:widowControl/>
              <w:spacing w:line="360" w:lineRule="auto"/>
              <w:ind w:firstLine="480" w:firstLineChars="200"/>
              <w:jc w:val="left"/>
              <w:rPr>
                <w:sz w:val="24"/>
              </w:rPr>
            </w:pPr>
            <w:r>
              <w:rPr>
                <w:sz w:val="24"/>
              </w:rPr>
              <w:t>同时，</w:t>
            </w:r>
            <w:r>
              <w:rPr>
                <w:bCs/>
                <w:sz w:val="24"/>
              </w:rPr>
              <w:t>蓬溪县行政审批局</w:t>
            </w:r>
            <w:r>
              <w:rPr>
                <w:sz w:val="24"/>
              </w:rPr>
              <w:t>以《四川省固定资产投资项目备案表》（川投资备【2102-510921-04-01-577555】FGQB-0022号）予以备案，同意实施。</w:t>
            </w:r>
          </w:p>
          <w:p>
            <w:pPr>
              <w:widowControl/>
              <w:spacing w:line="360" w:lineRule="auto"/>
              <w:ind w:firstLine="480" w:firstLineChars="200"/>
              <w:rPr>
                <w:sz w:val="24"/>
              </w:rPr>
            </w:pPr>
            <w:r>
              <w:rPr>
                <w:sz w:val="24"/>
              </w:rPr>
              <w:t>因此，本项目属于鼓励类产业，符合相关法律法规和相关政策规定。</w:t>
            </w:r>
          </w:p>
          <w:p>
            <w:pPr>
              <w:spacing w:before="120" w:after="120" w:line="360" w:lineRule="auto"/>
              <w:ind w:firstLine="482" w:firstLineChars="200"/>
              <w:rPr>
                <w:b/>
                <w:sz w:val="24"/>
              </w:rPr>
            </w:pPr>
            <w:r>
              <w:rPr>
                <w:b/>
                <w:sz w:val="24"/>
              </w:rPr>
              <w:t>（2）“三线一单”符合性分析</w:t>
            </w:r>
          </w:p>
          <w:p>
            <w:pPr>
              <w:spacing w:line="360" w:lineRule="auto"/>
              <w:ind w:firstLine="480" w:firstLineChars="200"/>
              <w:rPr>
                <w:sz w:val="24"/>
              </w:rPr>
            </w:pPr>
            <w:r>
              <w:rPr>
                <w:sz w:val="24"/>
              </w:rPr>
              <w:t>为更好</w:t>
            </w:r>
            <w:r>
              <w:rPr>
                <w:rFonts w:hint="eastAsia"/>
                <w:sz w:val="24"/>
                <w:lang w:val="en-US" w:eastAsia="zh-CN"/>
              </w:rPr>
              <w:t>地</w:t>
            </w:r>
            <w:r>
              <w:rPr>
                <w:sz w:val="24"/>
              </w:rPr>
              <w:t>建立项目环评审批与规划环评、现有项目环境管理、区域环境质量联动机制，更好地发挥环评制度从源头防范环境污染和生态破坏的作用，加快推进改善环境质量，生态环境部（原环保部）于 2016 年 10 月 27 日印发了《关于以改善环境质量为核心加强环境影响评价管理的通知》（环环评【2016】150 号），该《通知》明确环境影响评价需要落实“生态保护红线、环境质量底线、资源利用上限和环境准入负面清单”（简称“三线一单”）约束。本项目与《通知》的符合性分析见下表：</w:t>
            </w:r>
          </w:p>
          <w:p>
            <w:pPr>
              <w:widowControl/>
              <w:adjustRightInd w:val="0"/>
              <w:snapToGrid w:val="0"/>
              <w:spacing w:line="480" w:lineRule="exact"/>
              <w:ind w:right="92" w:rightChars="44"/>
              <w:jc w:val="center"/>
              <w:rPr>
                <w:snapToGrid w:val="0"/>
                <w:kern w:val="0"/>
                <w:sz w:val="24"/>
              </w:rPr>
            </w:pPr>
            <w:r>
              <w:rPr>
                <w:snapToGrid w:val="0"/>
                <w:kern w:val="0"/>
                <w:sz w:val="24"/>
              </w:rPr>
              <w:t>表1-1  项目“三线一单”符合性分析表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302"/>
              <w:gridCol w:w="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6" w:type="pct"/>
                  <w:vAlign w:val="center"/>
                </w:tcPr>
                <w:p>
                  <w:pPr>
                    <w:widowControl/>
                    <w:jc w:val="center"/>
                    <w:rPr>
                      <w:b/>
                      <w:snapToGrid w:val="0"/>
                      <w:kern w:val="0"/>
                      <w:szCs w:val="21"/>
                    </w:rPr>
                  </w:pPr>
                  <w:r>
                    <w:rPr>
                      <w:b/>
                      <w:snapToGrid w:val="0"/>
                      <w:kern w:val="0"/>
                      <w:szCs w:val="21"/>
                    </w:rPr>
                    <w:t>“三线一单”</w:t>
                  </w:r>
                </w:p>
              </w:tc>
              <w:tc>
                <w:tcPr>
                  <w:tcW w:w="3396" w:type="pct"/>
                  <w:vAlign w:val="center"/>
                </w:tcPr>
                <w:p>
                  <w:pPr>
                    <w:widowControl/>
                    <w:jc w:val="center"/>
                    <w:rPr>
                      <w:b/>
                      <w:snapToGrid w:val="0"/>
                      <w:kern w:val="0"/>
                      <w:szCs w:val="21"/>
                    </w:rPr>
                  </w:pPr>
                  <w:r>
                    <w:rPr>
                      <w:b/>
                      <w:snapToGrid w:val="0"/>
                      <w:kern w:val="0"/>
                      <w:szCs w:val="21"/>
                    </w:rPr>
                    <w:t>符合性</w:t>
                  </w:r>
                </w:p>
              </w:tc>
              <w:tc>
                <w:tcPr>
                  <w:tcW w:w="418" w:type="pct"/>
                  <w:vAlign w:val="center"/>
                </w:tcPr>
                <w:p>
                  <w:pPr>
                    <w:widowControl/>
                    <w:jc w:val="center"/>
                    <w:rPr>
                      <w:b/>
                      <w:snapToGrid w:val="0"/>
                      <w:kern w:val="0"/>
                      <w:szCs w:val="21"/>
                    </w:rPr>
                  </w:pPr>
                  <w:r>
                    <w:rPr>
                      <w:b/>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6" w:type="pct"/>
                  <w:vAlign w:val="center"/>
                </w:tcPr>
                <w:p>
                  <w:pPr>
                    <w:widowControl/>
                    <w:jc w:val="center"/>
                    <w:rPr>
                      <w:snapToGrid w:val="0"/>
                      <w:kern w:val="0"/>
                      <w:szCs w:val="21"/>
                    </w:rPr>
                  </w:pPr>
                  <w:r>
                    <w:rPr>
                      <w:snapToGrid w:val="0"/>
                      <w:kern w:val="0"/>
                      <w:szCs w:val="21"/>
                    </w:rPr>
                    <w:t>生态保护红线</w:t>
                  </w:r>
                </w:p>
              </w:tc>
              <w:tc>
                <w:tcPr>
                  <w:tcW w:w="3396" w:type="pct"/>
                  <w:vAlign w:val="center"/>
                </w:tcPr>
                <w:p>
                  <w:pPr>
                    <w:widowControl/>
                    <w:ind w:firstLine="420" w:firstLineChars="200"/>
                    <w:rPr>
                      <w:snapToGrid w:val="0"/>
                      <w:kern w:val="0"/>
                      <w:szCs w:val="21"/>
                    </w:rPr>
                  </w:pPr>
                  <w:r>
                    <w:rPr>
                      <w:snapToGrid w:val="0"/>
                      <w:kern w:val="0"/>
                      <w:szCs w:val="21"/>
                    </w:rPr>
                    <w:t>根据《四川省生态保护红线实施意见》（川府发【2016】45号）（以下简称实施意见）），《实施意见》对全省各市区的生态保护红线进行了划定。</w:t>
                  </w:r>
                </w:p>
                <w:p>
                  <w:pPr>
                    <w:widowControl/>
                    <w:ind w:firstLine="420" w:firstLineChars="200"/>
                    <w:rPr>
                      <w:snapToGrid w:val="0"/>
                      <w:kern w:val="0"/>
                      <w:szCs w:val="21"/>
                    </w:rPr>
                  </w:pPr>
                  <w:r>
                    <w:rPr>
                      <w:snapToGrid w:val="0"/>
                      <w:kern w:val="0"/>
                      <w:szCs w:val="21"/>
                    </w:rPr>
                    <w:t>根据《四川省人民政府关于印发四川省生态保护红线方案的通知》（川府发〔2018〕24号），划分情况如下：</w:t>
                  </w:r>
                </w:p>
                <w:p>
                  <w:pPr>
                    <w:widowControl/>
                    <w:ind w:firstLine="420" w:firstLineChars="200"/>
                    <w:rPr>
                      <w:snapToGrid w:val="0"/>
                      <w:kern w:val="0"/>
                      <w:szCs w:val="21"/>
                    </w:rPr>
                  </w:pPr>
                  <w:r>
                    <w:rPr>
                      <w:snapToGrid w:val="0"/>
                      <w:kern w:val="0"/>
                      <w:szCs w:val="21"/>
                    </w:rPr>
                    <w:t>“4个重点区域分别为：若尔盖草原湿地生态功能区、川滇森林及生物多样性生态功能区、秦巴生物多样性生态功能区、大小凉山水土保持及生物多样性生态功能区。”</w:t>
                  </w:r>
                </w:p>
                <w:p>
                  <w:pPr>
                    <w:widowControl/>
                    <w:ind w:firstLine="420" w:firstLineChars="200"/>
                    <w:rPr>
                      <w:snapToGrid w:val="0"/>
                      <w:kern w:val="0"/>
                      <w:szCs w:val="21"/>
                    </w:rPr>
                  </w:pPr>
                  <w:r>
                    <w:rPr>
                      <w:snapToGrid w:val="0"/>
                      <w:kern w:val="0"/>
                      <w:szCs w:val="21"/>
                    </w:rPr>
                    <w:t>“13个区块分别为：雅砻江源水源涵养生态保护红线、大渡河源水源涵养生态保护红线、若尔盖湿地水源涵养—生物多样性维护生态保护红线、沙鲁里山生物多样性维护生态保护红线、大雪山生物多样性维护—水土保持生态保护红线、岷山生物多样性维护—水源涵养生态保护红线、邛崃山生物多样性维护生态保护红线、凉山—相岭生物多样性维护—水土保持生态保护红线、锦屏山水源涵养—水土保持生态保护红线、金沙江下游干热河谷水土流失敏感生态保护红线、大巴山生物多样性维护—水源涵养生态保护红线、川东南石漠化敏感生态保护红线和盆中城市饮用水源—水土保持生态保护红线。”</w:t>
                  </w:r>
                </w:p>
                <w:p>
                  <w:pPr>
                    <w:widowControl/>
                    <w:ind w:firstLine="420" w:firstLineChars="200"/>
                    <w:rPr>
                      <w:snapToGrid w:val="0"/>
                      <w:kern w:val="0"/>
                      <w:szCs w:val="21"/>
                    </w:rPr>
                  </w:pPr>
                  <w:r>
                    <w:rPr>
                      <w:snapToGrid w:val="0"/>
                      <w:kern w:val="0"/>
                      <w:szCs w:val="21"/>
                    </w:rPr>
                    <w:t>本项目位于四川省遂宁市蓬溪县三凤镇跃进桥村（详见附图1），系利用原有兴旺鞭炮厂强制清除后的闲置场地进行实施，根据《四川省生态保护红线实施意见》，项目建设不在上述生态保护红线范围内。（详见</w:t>
                  </w:r>
                  <w:r>
                    <w:rPr>
                      <w:rFonts w:hint="eastAsia"/>
                      <w:snapToGrid w:val="0"/>
                      <w:kern w:val="0"/>
                      <w:szCs w:val="21"/>
                    </w:rPr>
                    <w:t>附图5</w:t>
                  </w:r>
                  <w:r>
                    <w:rPr>
                      <w:snapToGrid w:val="0"/>
                      <w:kern w:val="0"/>
                      <w:szCs w:val="21"/>
                    </w:rPr>
                    <w:t>）</w:t>
                  </w:r>
                </w:p>
                <w:p>
                  <w:pPr>
                    <w:widowControl/>
                    <w:ind w:firstLine="420" w:firstLineChars="200"/>
                    <w:rPr>
                      <w:snapToGrid w:val="0"/>
                      <w:kern w:val="0"/>
                      <w:szCs w:val="21"/>
                    </w:rPr>
                  </w:pPr>
                  <w:r>
                    <w:rPr>
                      <w:snapToGrid w:val="0"/>
                      <w:kern w:val="0"/>
                      <w:szCs w:val="21"/>
                    </w:rPr>
                    <w:t>因此，本项目的建设是符合生态保护红线要求的。</w:t>
                  </w:r>
                </w:p>
              </w:tc>
              <w:tc>
                <w:tcPr>
                  <w:tcW w:w="418" w:type="pct"/>
                  <w:vAlign w:val="center"/>
                </w:tcPr>
                <w:p>
                  <w:pPr>
                    <w:widowControl/>
                    <w:jc w:val="left"/>
                    <w:rPr>
                      <w:snapToGrid w:val="0"/>
                      <w:kern w:val="0"/>
                      <w:szCs w:val="21"/>
                    </w:rPr>
                  </w:pPr>
                  <w:r>
                    <w:rPr>
                      <w:snapToGrid w:val="0"/>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6" w:type="pct"/>
                  <w:vAlign w:val="center"/>
                </w:tcPr>
                <w:p>
                  <w:pPr>
                    <w:widowControl/>
                    <w:jc w:val="center"/>
                    <w:rPr>
                      <w:snapToGrid w:val="0"/>
                      <w:kern w:val="0"/>
                      <w:szCs w:val="21"/>
                    </w:rPr>
                  </w:pPr>
                  <w:r>
                    <w:rPr>
                      <w:snapToGrid w:val="0"/>
                      <w:kern w:val="0"/>
                      <w:szCs w:val="21"/>
                    </w:rPr>
                    <w:t>环境质量底线</w:t>
                  </w:r>
                </w:p>
              </w:tc>
              <w:tc>
                <w:tcPr>
                  <w:tcW w:w="3396" w:type="pct"/>
                  <w:vAlign w:val="center"/>
                </w:tcPr>
                <w:p>
                  <w:pPr>
                    <w:widowControl/>
                    <w:jc w:val="left"/>
                    <w:rPr>
                      <w:snapToGrid w:val="0"/>
                      <w:kern w:val="0"/>
                      <w:szCs w:val="21"/>
                    </w:rPr>
                  </w:pPr>
                  <w:r>
                    <w:rPr>
                      <w:snapToGrid w:val="0"/>
                      <w:kern w:val="0"/>
                      <w:szCs w:val="21"/>
                    </w:rPr>
                    <w:t>根据《2019年遂宁市环境质量公告》，项目所在区域为达标区，所在区域年平均环境质量满足《环境空气质量标准》（GB3095-2012）中二级标准</w:t>
                  </w:r>
                  <w:r>
                    <w:rPr>
                      <w:rFonts w:hint="eastAsia"/>
                      <w:snapToGrid w:val="0"/>
                      <w:kern w:val="0"/>
                      <w:szCs w:val="21"/>
                    </w:rPr>
                    <w:t>，大气特征污染物质量标准满足《环境影响评价技术导则-大气环境》（HJ2.2-2018）附录D中NH</w:t>
                  </w:r>
                  <w:r>
                    <w:rPr>
                      <w:rFonts w:hint="eastAsia"/>
                      <w:snapToGrid w:val="0"/>
                      <w:kern w:val="0"/>
                      <w:szCs w:val="21"/>
                      <w:vertAlign w:val="subscript"/>
                    </w:rPr>
                    <w:t>3</w:t>
                  </w:r>
                  <w:r>
                    <w:rPr>
                      <w:rFonts w:hint="eastAsia"/>
                      <w:snapToGrid w:val="0"/>
                      <w:kern w:val="0"/>
                      <w:szCs w:val="21"/>
                    </w:rPr>
                    <w:t>、H</w:t>
                  </w:r>
                  <w:r>
                    <w:rPr>
                      <w:rFonts w:hint="eastAsia"/>
                      <w:snapToGrid w:val="0"/>
                      <w:kern w:val="0"/>
                      <w:szCs w:val="21"/>
                      <w:vertAlign w:val="subscript"/>
                    </w:rPr>
                    <w:t>2</w:t>
                  </w:r>
                  <w:r>
                    <w:rPr>
                      <w:rFonts w:hint="eastAsia"/>
                      <w:snapToGrid w:val="0"/>
                      <w:kern w:val="0"/>
                      <w:szCs w:val="21"/>
                    </w:rPr>
                    <w:t>S标准限值要求</w:t>
                  </w:r>
                  <w:r>
                    <w:rPr>
                      <w:snapToGrid w:val="0"/>
                      <w:kern w:val="0"/>
                      <w:szCs w:val="21"/>
                    </w:rPr>
                    <w:t>；项目所在区域地表水质量符合《地表水环境质量标准》（GB3838-2002）中的Ⅲ类水域标准；根据本项目现状监测数据可知：项目所在地区域声环境质量满足《声环境质量标准》（GB3096-2008）中的2、4a类标准限值；项目为有机肥料及微生物肥料制造项目，无生产废水产生；固废均得到合理处置，处置率为100%。且在原有闲置场地内进行实施，项目所在地除环境空气质量、地表水环境质量、声环境质量均满足所在功能区要求，项目的建设不触及环境质量底线。</w:t>
                  </w:r>
                </w:p>
              </w:tc>
              <w:tc>
                <w:tcPr>
                  <w:tcW w:w="418" w:type="pct"/>
                  <w:vAlign w:val="center"/>
                </w:tcPr>
                <w:p>
                  <w:pPr>
                    <w:widowControl/>
                    <w:jc w:val="left"/>
                    <w:rPr>
                      <w:snapToGrid w:val="0"/>
                      <w:kern w:val="0"/>
                      <w:szCs w:val="21"/>
                    </w:rPr>
                  </w:pPr>
                  <w:r>
                    <w:rPr>
                      <w:snapToGrid w:val="0"/>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6" w:type="pct"/>
                  <w:vAlign w:val="center"/>
                </w:tcPr>
                <w:p>
                  <w:pPr>
                    <w:widowControl/>
                    <w:jc w:val="center"/>
                    <w:rPr>
                      <w:snapToGrid w:val="0"/>
                      <w:kern w:val="0"/>
                      <w:szCs w:val="21"/>
                    </w:rPr>
                  </w:pPr>
                  <w:r>
                    <w:rPr>
                      <w:snapToGrid w:val="0"/>
                      <w:kern w:val="0"/>
                      <w:szCs w:val="21"/>
                    </w:rPr>
                    <w:t>资源利用上线</w:t>
                  </w:r>
                </w:p>
              </w:tc>
              <w:tc>
                <w:tcPr>
                  <w:tcW w:w="3396" w:type="pct"/>
                  <w:vAlign w:val="center"/>
                </w:tcPr>
                <w:p>
                  <w:pPr>
                    <w:widowControl/>
                    <w:jc w:val="left"/>
                    <w:rPr>
                      <w:snapToGrid w:val="0"/>
                      <w:kern w:val="0"/>
                      <w:szCs w:val="21"/>
                    </w:rPr>
                  </w:pPr>
                  <w:r>
                    <w:rPr>
                      <w:snapToGrid w:val="0"/>
                      <w:kern w:val="0"/>
                      <w:szCs w:val="21"/>
                    </w:rPr>
                    <w:t>本项目利用原有鞭炮厂强制清除后的闲置场地进行实施，符合当地用地规划布局要求；运营过程中消耗一定量的电源、水资源等资源消耗，</w:t>
                  </w:r>
                  <w:r>
                    <w:t>用水、用电均由市政水电管网供给，</w:t>
                  </w:r>
                  <w:r>
                    <w:rPr>
                      <w:snapToGrid w:val="0"/>
                      <w:kern w:val="0"/>
                      <w:szCs w:val="21"/>
                    </w:rPr>
                    <w:t>项目资源消耗量相对区域资源利用总量较少，能源消耗合理分配，不触及资源利用上线。</w:t>
                  </w:r>
                </w:p>
              </w:tc>
              <w:tc>
                <w:tcPr>
                  <w:tcW w:w="418" w:type="pct"/>
                  <w:vAlign w:val="center"/>
                </w:tcPr>
                <w:p>
                  <w:pPr>
                    <w:widowControl/>
                    <w:jc w:val="center"/>
                    <w:rPr>
                      <w:snapToGrid w:val="0"/>
                      <w:kern w:val="0"/>
                      <w:szCs w:val="21"/>
                    </w:rPr>
                  </w:pPr>
                  <w:r>
                    <w:rPr>
                      <w:snapToGrid w:val="0"/>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6" w:type="pct"/>
                  <w:vAlign w:val="center"/>
                </w:tcPr>
                <w:p>
                  <w:pPr>
                    <w:widowControl/>
                    <w:jc w:val="center"/>
                    <w:rPr>
                      <w:snapToGrid w:val="0"/>
                      <w:kern w:val="0"/>
                      <w:szCs w:val="21"/>
                    </w:rPr>
                  </w:pPr>
                  <w:r>
                    <w:rPr>
                      <w:snapToGrid w:val="0"/>
                      <w:kern w:val="0"/>
                      <w:szCs w:val="21"/>
                    </w:rPr>
                    <w:t>负面清单</w:t>
                  </w:r>
                </w:p>
              </w:tc>
              <w:tc>
                <w:tcPr>
                  <w:tcW w:w="3396" w:type="pct"/>
                  <w:vAlign w:val="center"/>
                </w:tcPr>
                <w:p>
                  <w:pPr>
                    <w:widowControl/>
                    <w:rPr>
                      <w:snapToGrid w:val="0"/>
                      <w:kern w:val="0"/>
                      <w:szCs w:val="21"/>
                    </w:rPr>
                  </w:pPr>
                  <w:r>
                    <w:rPr>
                      <w:snapToGrid w:val="0"/>
                      <w:kern w:val="0"/>
                      <w:szCs w:val="21"/>
                    </w:rPr>
                    <w:t>本项目属于有机肥料及微生物肥料制造项目，</w:t>
                  </w:r>
                  <w:r>
                    <w:t>对照《四川省国家重点生态功能区产业准入负面清单（第一批）（试行）》</w:t>
                  </w:r>
                  <w:r>
                    <w:rPr>
                      <w:rFonts w:hint="eastAsia"/>
                    </w:rPr>
                    <w:t>、</w:t>
                  </w:r>
                  <w:r>
                    <w:t>《四川省重点生态功能区产业准入负面清单（第二批）（试行）》</w:t>
                  </w:r>
                  <w:r>
                    <w:rPr>
                      <w:rFonts w:hint="eastAsia"/>
                    </w:rPr>
                    <w:t>以及《四川省长江经济带发展负面清单实施细则（实行）》</w:t>
                  </w:r>
                  <w:r>
                    <w:t>，</w:t>
                  </w:r>
                  <w:r>
                    <w:rPr>
                      <w:snapToGrid w:val="0"/>
                      <w:kern w:val="0"/>
                      <w:szCs w:val="21"/>
                    </w:rPr>
                    <w:t>本项目符合国家产业政策，属于鼓励类，本项目不属于当地环境准入负面清单行业内容</w:t>
                  </w:r>
                  <w:r>
                    <w:rPr>
                      <w:rFonts w:hint="eastAsia"/>
                      <w:snapToGrid w:val="0"/>
                      <w:kern w:val="0"/>
                      <w:szCs w:val="21"/>
                    </w:rPr>
                    <w:t>及《四川省长江经济带发展负面清单实施细则（实行）》</w:t>
                  </w:r>
                  <w:r>
                    <w:rPr>
                      <w:snapToGrid w:val="0"/>
                      <w:kern w:val="0"/>
                      <w:szCs w:val="21"/>
                    </w:rPr>
                    <w:t>。</w:t>
                  </w:r>
                </w:p>
              </w:tc>
              <w:tc>
                <w:tcPr>
                  <w:tcW w:w="418" w:type="pct"/>
                  <w:vAlign w:val="center"/>
                </w:tcPr>
                <w:p>
                  <w:pPr>
                    <w:widowControl/>
                    <w:jc w:val="center"/>
                    <w:rPr>
                      <w:snapToGrid w:val="0"/>
                      <w:kern w:val="0"/>
                      <w:szCs w:val="21"/>
                    </w:rPr>
                  </w:pPr>
                  <w:r>
                    <w:rPr>
                      <w:snapToGrid w:val="0"/>
                      <w:kern w:val="0"/>
                      <w:szCs w:val="21"/>
                    </w:rPr>
                    <w:t>符合</w:t>
                  </w:r>
                </w:p>
              </w:tc>
            </w:tr>
          </w:tbl>
          <w:p>
            <w:pPr>
              <w:spacing w:before="120" w:after="120" w:line="360" w:lineRule="auto"/>
              <w:ind w:firstLine="480" w:firstLineChars="200"/>
              <w:rPr>
                <w:b/>
                <w:sz w:val="24"/>
              </w:rPr>
            </w:pPr>
            <w:r>
              <w:rPr>
                <w:bCs/>
                <w:sz w:val="24"/>
              </w:rPr>
              <w:t>本项目位于四川省遂宁市蓬溪县三凤镇跃进桥村。项目所在区域不涉及遂宁市生态保护红线区域，无自然保护区、基本农田、地下水源等保护区，无大的输电线路和需要保护的文物。</w:t>
            </w:r>
          </w:p>
          <w:p>
            <w:pPr>
              <w:spacing w:before="120" w:after="120" w:line="360" w:lineRule="auto"/>
              <w:ind w:firstLine="482" w:firstLineChars="200"/>
              <w:rPr>
                <w:b/>
                <w:sz w:val="24"/>
              </w:rPr>
            </w:pPr>
            <w:r>
              <w:rPr>
                <w:b/>
                <w:sz w:val="24"/>
              </w:rPr>
              <w:t>（3）与遂宁县蓬溪县城市总体规划符合性分析</w:t>
            </w:r>
          </w:p>
          <w:p>
            <w:pPr>
              <w:autoSpaceDE w:val="0"/>
              <w:autoSpaceDN w:val="0"/>
              <w:adjustRightInd w:val="0"/>
              <w:snapToGrid w:val="0"/>
              <w:spacing w:line="360" w:lineRule="auto"/>
              <w:ind w:firstLine="480" w:firstLineChars="200"/>
              <w:jc w:val="left"/>
              <w:rPr>
                <w:snapToGrid w:val="0"/>
                <w:kern w:val="0"/>
                <w:sz w:val="24"/>
              </w:rPr>
            </w:pPr>
            <w:r>
              <w:rPr>
                <w:kern w:val="0"/>
                <w:sz w:val="24"/>
              </w:rPr>
              <w:t>本项目选址位于</w:t>
            </w:r>
            <w:r>
              <w:rPr>
                <w:snapToGrid w:val="0"/>
                <w:kern w:val="0"/>
                <w:sz w:val="24"/>
              </w:rPr>
              <w:t>四川省遂宁市蓬溪县三凤镇跃进桥村，根据《蓬溪县城市总体规划（2013-2030）》：“第二章  县域城镇体系规划  一、总体规则目标  （1）加快基础设施建设，提升蓬溪作为市域副中心的地位。</w:t>
            </w:r>
            <w:r>
              <w:rPr>
                <w:snapToGrid w:val="0"/>
                <w:kern w:val="0"/>
                <w:sz w:val="24"/>
                <w:u w:val="single"/>
              </w:rPr>
              <w:t>（2）发展生态农业、健康产业，培育特色经济，加快农业产业化和优质农副产品生产基地，加快蓬溪镇城镇化的步伐。</w:t>
            </w:r>
            <w:r>
              <w:rPr>
                <w:snapToGrid w:val="0"/>
                <w:kern w:val="0"/>
                <w:sz w:val="24"/>
              </w:rPr>
              <w:t>（3）发展文化、体育、卫生事业，与城镇经济建设和社会进步协调发展，全面推进蓬溪社会文明进步。”同时根据县域生态环境建与保护规划图，项目所在区域规划为农牧业生态功能区。项目所在蓬溪县区域为农业大县，主要功能为农牧业，畜禽粪便产生量大、农肥需求量大。本项目的建设为所在区域主导产业的下游产业，项目的建设符合遂宁县蓬溪县城市总体规划。</w:t>
            </w:r>
          </w:p>
          <w:p>
            <w:pPr>
              <w:autoSpaceDE w:val="0"/>
              <w:autoSpaceDN w:val="0"/>
              <w:adjustRightInd w:val="0"/>
              <w:snapToGrid w:val="0"/>
              <w:spacing w:line="360" w:lineRule="auto"/>
              <w:ind w:firstLine="480" w:firstLineChars="200"/>
              <w:rPr>
                <w:snapToGrid w:val="0"/>
                <w:kern w:val="0"/>
                <w:sz w:val="24"/>
              </w:rPr>
            </w:pPr>
            <w:r>
              <w:rPr>
                <w:snapToGrid w:val="0"/>
                <w:kern w:val="0"/>
                <w:sz w:val="24"/>
              </w:rPr>
              <w:t>综上，本项目的建设符合《蓬溪县城市总体规划（2013-2030）》规划要求。</w:t>
            </w:r>
          </w:p>
          <w:p>
            <w:pPr>
              <w:spacing w:before="120" w:after="120" w:line="360" w:lineRule="auto"/>
              <w:ind w:firstLine="482" w:firstLineChars="200"/>
              <w:rPr>
                <w:b/>
                <w:sz w:val="24"/>
              </w:rPr>
            </w:pPr>
            <w:r>
              <w:rPr>
                <w:b/>
                <w:sz w:val="24"/>
              </w:rPr>
              <w:t>（4）与《国务院办公厅关于加快推进畜禽养殖废弃物资源化利用的意见》（国办发〔2017〕48 号）符合性分析</w:t>
            </w:r>
          </w:p>
          <w:p>
            <w:pPr>
              <w:autoSpaceDE w:val="0"/>
              <w:autoSpaceDN w:val="0"/>
              <w:adjustRightInd w:val="0"/>
              <w:snapToGrid w:val="0"/>
              <w:spacing w:line="360" w:lineRule="auto"/>
              <w:ind w:firstLine="480" w:firstLineChars="200"/>
              <w:jc w:val="left"/>
              <w:rPr>
                <w:snapToGrid w:val="0"/>
                <w:kern w:val="0"/>
                <w:sz w:val="24"/>
              </w:rPr>
            </w:pPr>
            <w:r>
              <w:rPr>
                <w:snapToGrid w:val="0"/>
                <w:kern w:val="0"/>
                <w:sz w:val="24"/>
              </w:rPr>
              <w:t>近年来，我国畜牧业持续稳定发展，规模化养殖水平显著提高，保障了肉蛋奶供给，但大量养殖废弃物没有得到有效处理和利用，成为农村环境治理的一大难题。抓好畜禽养殖废弃物资源化利用，关系畜产品有效供给，关系农村居民生产生活环境改善，是重大的民生工程。</w:t>
            </w:r>
          </w:p>
          <w:p>
            <w:pPr>
              <w:autoSpaceDE w:val="0"/>
              <w:autoSpaceDN w:val="0"/>
              <w:adjustRightInd w:val="0"/>
              <w:snapToGrid w:val="0"/>
              <w:spacing w:line="360" w:lineRule="auto"/>
              <w:ind w:firstLine="480" w:firstLineChars="200"/>
              <w:jc w:val="left"/>
              <w:rPr>
                <w:snapToGrid w:val="0"/>
                <w:kern w:val="0"/>
                <w:sz w:val="24"/>
              </w:rPr>
            </w:pPr>
            <w:r>
              <w:rPr>
                <w:snapToGrid w:val="0"/>
                <w:kern w:val="0"/>
                <w:sz w:val="24"/>
              </w:rPr>
              <w:t>根据《国务院办公厅关于加快推进畜禽养殖废弃物资源化利用的意见》（国办发〔2017〕48 号）的指导思想：推动建立畜禽粪污等农业有机废弃物收集、转化、利用网络体系，鼓励在养殖密集区域建立粪污集中处理中心，探索规模化、专业化、社会化运营机制。通过支持在田间地头配套建设管网和储粪（液）池等方式，解决粪肥还田“最后一公里”问题。鼓励沼液和经无害化处理的畜禽养殖废水作为肥料科学还田利用。加强粪肥还田技术指导，确保科学合理施用。支持采取政府和社会资本合作（PPP）模式，调动社会资本积极性，形成畜禽粪污处理全产业链。培育壮大多种类型的粪污处理社会化服务组织，实行专业化生产、市场化运营。本项目为畜禽养殖粪便综合利用项目，符合意见中的指导思想。</w:t>
            </w:r>
          </w:p>
          <w:p>
            <w:pPr>
              <w:autoSpaceDE w:val="0"/>
              <w:autoSpaceDN w:val="0"/>
              <w:adjustRightInd w:val="0"/>
              <w:snapToGrid w:val="0"/>
              <w:spacing w:line="360" w:lineRule="auto"/>
              <w:ind w:firstLine="480" w:firstLineChars="200"/>
              <w:jc w:val="left"/>
              <w:rPr>
                <w:snapToGrid w:val="0"/>
                <w:kern w:val="0"/>
                <w:sz w:val="24"/>
              </w:rPr>
            </w:pPr>
            <w:r>
              <w:rPr>
                <w:snapToGrid w:val="0"/>
                <w:kern w:val="0"/>
                <w:sz w:val="24"/>
              </w:rPr>
              <w:t>综上，本项目的建设符合《国务院办公厅关于加快推进畜禽养殖废弃物资源化利用的意见》（国办发〔2017〕48 号）要求。</w:t>
            </w:r>
          </w:p>
          <w:p>
            <w:pPr>
              <w:autoSpaceDE w:val="0"/>
              <w:autoSpaceDN w:val="0"/>
              <w:adjustRightInd w:val="0"/>
              <w:snapToGrid w:val="0"/>
              <w:spacing w:line="360" w:lineRule="auto"/>
              <w:ind w:firstLine="482" w:firstLineChars="200"/>
              <w:jc w:val="left"/>
              <w:rPr>
                <w:b/>
                <w:bCs/>
                <w:snapToGrid w:val="0"/>
                <w:kern w:val="0"/>
                <w:sz w:val="24"/>
              </w:rPr>
            </w:pPr>
            <w:r>
              <w:rPr>
                <w:b/>
                <w:bCs/>
                <w:snapToGrid w:val="0"/>
                <w:kern w:val="0"/>
                <w:sz w:val="24"/>
              </w:rPr>
              <w:t>（5）与《四川省打好农业农村污染治理攻坚战役实施方案》可行性分析</w:t>
            </w:r>
          </w:p>
          <w:p>
            <w:pPr>
              <w:autoSpaceDE w:val="0"/>
              <w:autoSpaceDN w:val="0"/>
              <w:adjustRightInd w:val="0"/>
              <w:snapToGrid w:val="0"/>
              <w:spacing w:line="360" w:lineRule="auto"/>
              <w:ind w:firstLine="480" w:firstLineChars="200"/>
              <w:jc w:val="left"/>
              <w:rPr>
                <w:snapToGrid w:val="0"/>
                <w:kern w:val="0"/>
                <w:sz w:val="24"/>
              </w:rPr>
            </w:pPr>
            <w:r>
              <w:rPr>
                <w:snapToGrid w:val="0"/>
                <w:kern w:val="0"/>
                <w:sz w:val="24"/>
              </w:rPr>
              <w:t>根据《四川省打好农业农村污染治理攻坚战役实施方案》：“（二）着力解决养殖业污染  1．加强畜禽养殖污染治理。以畜禽养殖区域水环境质量改善为导向，紧密结合水体达标方案编制实施，强化流域环境管理，加快畜禽养殖废弃物资源化利用和无害化处理。实施畜禽粪污资源化利用试点，整县推进畜禽粪污资源化利用。加强畜禽粪污资源化利用技术集成，因地制宜推广粪污全量收集还田利用技术模式。”实现农业面源污染有效控制，主要农作物化肥、农药使用量实现零增长；秸秆综合利用率达到90%以上，废旧农膜回收利用率达到80%以上，主要产粮大县、果菜茶主产区农药包装废弃物回收率达70%以上；畜禽粪污综合利用率达到75%以上</w:t>
            </w:r>
            <w:r>
              <w:rPr>
                <w:rFonts w:hint="eastAsia"/>
                <w:snapToGrid w:val="0"/>
                <w:kern w:val="0"/>
                <w:sz w:val="24"/>
              </w:rPr>
              <w:t>，</w:t>
            </w:r>
            <w:r>
              <w:rPr>
                <w:snapToGrid w:val="0"/>
                <w:kern w:val="0"/>
                <w:sz w:val="24"/>
              </w:rPr>
              <w:t>规模养殖场粪污处理设施装备配套率达到95%以上，水产标准化健康养殖示范比重达到68%以上。本项目为有机肥料及微生物肥料制造项目，主要利用畜禽粪便及秸秆等农作物制造有机肥，属于畜禽养殖废弃物资源化利用和无害化处理项目。符合实施方案中主要任务。</w:t>
            </w:r>
          </w:p>
          <w:p>
            <w:pPr>
              <w:autoSpaceDE w:val="0"/>
              <w:autoSpaceDN w:val="0"/>
              <w:adjustRightInd w:val="0"/>
              <w:snapToGrid w:val="0"/>
              <w:spacing w:line="360" w:lineRule="auto"/>
              <w:ind w:firstLine="480" w:firstLineChars="200"/>
              <w:jc w:val="left"/>
              <w:rPr>
                <w:snapToGrid w:val="0"/>
                <w:kern w:val="0"/>
                <w:sz w:val="24"/>
              </w:rPr>
            </w:pPr>
            <w:r>
              <w:rPr>
                <w:snapToGrid w:val="0"/>
                <w:kern w:val="0"/>
                <w:sz w:val="24"/>
              </w:rPr>
              <w:t>综上，本项目的实施符合《四川省打好农业农村污染治理攻坚战役实施方案》。</w:t>
            </w:r>
          </w:p>
          <w:p>
            <w:pPr>
              <w:autoSpaceDE w:val="0"/>
              <w:autoSpaceDN w:val="0"/>
              <w:adjustRightInd w:val="0"/>
              <w:snapToGrid w:val="0"/>
              <w:jc w:val="left"/>
              <w:rPr>
                <w:kern w:val="0"/>
                <w:szCs w:val="21"/>
              </w:rPr>
            </w:pPr>
          </w:p>
          <w:p>
            <w:pPr>
              <w:autoSpaceDE w:val="0"/>
              <w:autoSpaceDN w:val="0"/>
              <w:adjustRightInd w:val="0"/>
              <w:snapToGrid w:val="0"/>
              <w:jc w:val="left"/>
              <w:rPr>
                <w:kern w:val="0"/>
                <w:szCs w:val="21"/>
              </w:rPr>
            </w:pPr>
          </w:p>
          <w:p>
            <w:pPr>
              <w:autoSpaceDE w:val="0"/>
              <w:autoSpaceDN w:val="0"/>
              <w:adjustRightInd w:val="0"/>
              <w:snapToGrid w:val="0"/>
              <w:jc w:val="left"/>
              <w:rPr>
                <w:kern w:val="0"/>
                <w:szCs w:val="21"/>
              </w:rPr>
            </w:pPr>
          </w:p>
        </w:tc>
      </w:tr>
    </w:tbl>
    <w:p>
      <w:pPr>
        <w:spacing w:line="360" w:lineRule="auto"/>
        <w:outlineLvl w:val="0"/>
        <w:rPr>
          <w:rFonts w:eastAsia="黑体"/>
          <w:sz w:val="30"/>
        </w:rPr>
        <w:sectPr>
          <w:footerReference r:id="rId5" w:type="default"/>
          <w:pgSz w:w="11906" w:h="16838"/>
          <w:pgMar w:top="1701" w:right="1531" w:bottom="1701" w:left="1531" w:header="851" w:footer="1077" w:gutter="0"/>
          <w:pgNumType w:start="1"/>
          <w:cols w:space="720" w:num="1"/>
          <w:docGrid w:linePitch="312" w:charSpace="0"/>
        </w:sectPr>
      </w:pPr>
    </w:p>
    <w:p>
      <w:pPr>
        <w:pStyle w:val="15"/>
        <w:outlineLvl w:val="0"/>
        <w:rPr>
          <w:rFonts w:ascii="Times New Roman" w:hAnsi="Times New Roman" w:eastAsia="黑体"/>
          <w:snapToGrid w:val="0"/>
          <w:sz w:val="30"/>
          <w:szCs w:val="30"/>
        </w:rPr>
      </w:pPr>
      <w:bookmarkStart w:id="4" w:name="_Toc66981763"/>
      <w:r>
        <w:rPr>
          <w:rFonts w:ascii="Times New Roman" w:hAnsi="Times New Roman" w:eastAsia="黑体"/>
          <w:snapToGrid w:val="0"/>
          <w:sz w:val="30"/>
          <w:szCs w:val="30"/>
        </w:rPr>
        <w:t>二、建设项目工程分析</w:t>
      </w:r>
      <w:bookmarkEnd w:id="4"/>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86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2" w:hRule="atLeast"/>
          <w:jc w:val="center"/>
        </w:trPr>
        <w:tc>
          <w:tcPr>
            <w:tcW w:w="823" w:type="dxa"/>
            <w:vAlign w:val="center"/>
          </w:tcPr>
          <w:p>
            <w:pPr>
              <w:pStyle w:val="15"/>
              <w:adjustRightInd w:val="0"/>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t>建设内容</w:t>
            </w:r>
          </w:p>
        </w:tc>
        <w:tc>
          <w:tcPr>
            <w:tcW w:w="8161" w:type="dxa"/>
          </w:tcPr>
          <w:p>
            <w:pPr>
              <w:spacing w:line="480" w:lineRule="exact"/>
              <w:ind w:firstLine="472" w:firstLineChars="196"/>
              <w:rPr>
                <w:b/>
                <w:bCs/>
                <w:sz w:val="24"/>
              </w:rPr>
            </w:pPr>
            <w:r>
              <w:rPr>
                <w:b/>
                <w:bCs/>
                <w:sz w:val="24"/>
              </w:rPr>
              <w:t>1</w:t>
            </w:r>
            <w:r>
              <w:rPr>
                <w:rFonts w:hint="eastAsia"/>
                <w:b/>
                <w:bCs/>
                <w:sz w:val="24"/>
              </w:rPr>
              <w:t>、项目由来</w:t>
            </w:r>
          </w:p>
          <w:p>
            <w:pPr>
              <w:spacing w:line="480" w:lineRule="exact"/>
              <w:ind w:firstLine="470" w:firstLineChars="196"/>
              <w:rPr>
                <w:sz w:val="24"/>
              </w:rPr>
            </w:pPr>
            <w:r>
              <w:rPr>
                <w:rFonts w:hint="eastAsia"/>
                <w:sz w:val="24"/>
              </w:rPr>
              <w:t>养殖业已逐步成为农村经济的支柱产业和农民增收的重要来源之一，但是随着农业的规模化、集约化和产业进程，加快农业的良性循环和相互促进至关重要，畜禽粪便染治理并循环利用生产高效生物有机肥，就是农业循环经济中关键的链条之一。目前遂宁市规模化养殖场年排放粪便残渣产生量巨大，牲畜粪便通过地表径流或土壤渗透导致地下水质恶化，因此，防止和消除养殖场畜禽粪便污染，对其进行无害化处理、资源化利用、促进养殖业发展，特别是促进规模化、集中化、种</w:t>
            </w:r>
            <w:r>
              <w:rPr>
                <w:rFonts w:hint="eastAsia"/>
                <w:sz w:val="24"/>
                <w:lang w:val="en-US" w:eastAsia="zh-CN"/>
              </w:rPr>
              <w:t>养殖</w:t>
            </w:r>
            <w:r>
              <w:rPr>
                <w:rFonts w:hint="eastAsia"/>
                <w:sz w:val="24"/>
              </w:rPr>
              <w:t>业健康、持续发展的有效途径。</w:t>
            </w:r>
          </w:p>
          <w:p>
            <w:pPr>
              <w:spacing w:line="480" w:lineRule="exact"/>
              <w:ind w:firstLine="470" w:firstLineChars="196"/>
              <w:rPr>
                <w:sz w:val="24"/>
              </w:rPr>
            </w:pPr>
            <w:r>
              <w:rPr>
                <w:rFonts w:hint="eastAsia"/>
                <w:sz w:val="24"/>
              </w:rPr>
              <w:t>为了解决农业发展遗留下来的牲畜粪便所带来的环境污染难题，四川泓农润生物科技有限公司拟利用畜禽粪便和秸秆在四川省遂宁市蓬溪县三凤镇跃进桥村建设蓬溪县畜禽粪肥处理中心项目，应用现代固态发酵工程技术、农业微生物技术等，通过工程机械措施控制温度和供氧条件、添加发酵辅料，在人为控制水分、碳氮比和通风条件下通过微生物发酵作用，进行无害化处理，将废弃有机物转变成为肥料。不仅有效控制了牲畜粪便和秸秆燃烧对环境的污染，还改善了养殖业以及居民的生活环境质量，对整个生活环境产生了积极的正面影响。</w:t>
            </w:r>
          </w:p>
          <w:p>
            <w:pPr>
              <w:spacing w:line="480" w:lineRule="exact"/>
              <w:ind w:firstLine="470" w:firstLineChars="196"/>
              <w:rPr>
                <w:sz w:val="24"/>
              </w:rPr>
            </w:pPr>
            <w:r>
              <w:rPr>
                <w:rFonts w:hint="eastAsia"/>
                <w:sz w:val="24"/>
              </w:rPr>
              <w:t>四川泓农润生物科技有限公司选址四川省遂宁市蓬溪县三凤镇跃进桥村，建设“蓬溪县畜禽粪肥处理中心”项目。投资兴建年产</w:t>
            </w:r>
            <w:r>
              <w:rPr>
                <w:sz w:val="24"/>
              </w:rPr>
              <w:t>3万吨有机肥项目，建设有机肥生产线1条及发酵车间，包装</w:t>
            </w:r>
            <w:r>
              <w:rPr>
                <w:rFonts w:hint="eastAsia"/>
                <w:sz w:val="24"/>
              </w:rPr>
              <w:t>车间，成品库房和农作物秸秆堆放库房及配套办公用房和实验室，环保设施设备，生产装卸车辆。可年处理干猪粪</w:t>
            </w:r>
            <w:r>
              <w:rPr>
                <w:sz w:val="24"/>
              </w:rPr>
              <w:t>10万吨，秸秆5万吨，厂</w:t>
            </w:r>
            <w:r>
              <w:rPr>
                <w:rFonts w:hint="eastAsia"/>
                <w:sz w:val="24"/>
              </w:rPr>
              <w:t>房结构为钢结构，建筑面积约为</w:t>
            </w:r>
            <w:r>
              <w:rPr>
                <w:sz w:val="24"/>
              </w:rPr>
              <w:t>9000-10000平方</w:t>
            </w:r>
            <w:r>
              <w:rPr>
                <w:rFonts w:hint="eastAsia"/>
                <w:sz w:val="24"/>
              </w:rPr>
              <w:t>。</w:t>
            </w:r>
          </w:p>
          <w:p>
            <w:pPr>
              <w:spacing w:line="480" w:lineRule="exact"/>
              <w:ind w:firstLine="470" w:firstLineChars="196"/>
              <w:rPr>
                <w:sz w:val="24"/>
              </w:rPr>
            </w:pPr>
            <w:r>
              <w:rPr>
                <w:sz w:val="24"/>
              </w:rPr>
              <w:t>根据《中华人民共和国环境保护法》、《关于修改&lt;建设项目环境保护管理条例&gt;的决定》（中华人民共和国国务院令 第682号）、《中华人民共和国环境影响评价法》及国务院253号令的要求，本项目应进行环境影响评价工作，故于2020年2月，建设单位委托我单位承担</w:t>
            </w:r>
            <w:r>
              <w:rPr>
                <w:rFonts w:hint="eastAsia"/>
                <w:sz w:val="24"/>
              </w:rPr>
              <w:t>“蓬溪县畜禽粪肥处理中心”项目</w:t>
            </w:r>
            <w:r>
              <w:rPr>
                <w:sz w:val="24"/>
              </w:rPr>
              <w:t>环保手续。</w:t>
            </w:r>
          </w:p>
          <w:p>
            <w:pPr>
              <w:spacing w:line="480" w:lineRule="exact"/>
              <w:ind w:firstLine="470" w:firstLineChars="196"/>
              <w:rPr>
                <w:bCs/>
                <w:sz w:val="24"/>
                <w:u w:val="single"/>
              </w:rPr>
            </w:pPr>
            <w:r>
              <w:rPr>
                <w:sz w:val="24"/>
              </w:rPr>
              <w:t>接受委托后，</w:t>
            </w:r>
            <w:r>
              <w:rPr>
                <w:bCs/>
                <w:sz w:val="24"/>
              </w:rPr>
              <w:t>我单位根据相关法律法规并查阅《建设项目环境影响评价分类管理名录</w:t>
            </w:r>
            <w:r>
              <w:rPr>
                <w:rFonts w:hint="eastAsia"/>
                <w:bCs/>
                <w:sz w:val="24"/>
              </w:rPr>
              <w:t>（2</w:t>
            </w:r>
            <w:r>
              <w:rPr>
                <w:bCs/>
                <w:sz w:val="24"/>
              </w:rPr>
              <w:t>021</w:t>
            </w:r>
            <w:r>
              <w:rPr>
                <w:rFonts w:hint="eastAsia"/>
                <w:bCs/>
                <w:sz w:val="24"/>
              </w:rPr>
              <w:t>年版）</w:t>
            </w:r>
            <w:r>
              <w:rPr>
                <w:bCs/>
                <w:sz w:val="24"/>
              </w:rPr>
              <w:t>》（部令第16号），本项目属于</w:t>
            </w:r>
            <w:r>
              <w:rPr>
                <w:rFonts w:hint="eastAsia"/>
                <w:bCs/>
                <w:sz w:val="24"/>
              </w:rPr>
              <w:t>“四十八、公共设施管理业”中的“107 粪便处置工程  日处理50吨及以上”</w:t>
            </w:r>
            <w:r>
              <w:rPr>
                <w:bCs/>
                <w:sz w:val="24"/>
              </w:rPr>
              <w:t>，均应编制环境影响报告表。通过现场勘察、收集资料等工作，结合本项目的特点，按照国家有关技术规范要求，编制完成了《</w:t>
            </w:r>
            <w:r>
              <w:rPr>
                <w:rFonts w:hint="eastAsia"/>
                <w:bCs/>
                <w:sz w:val="24"/>
              </w:rPr>
              <w:t>蓬溪县畜禽粪肥处理中心建设项目环境影响报告表</w:t>
            </w:r>
            <w:r>
              <w:rPr>
                <w:bCs/>
                <w:sz w:val="24"/>
              </w:rPr>
              <w:t>》，现呈报审查，待审批后作为开展项目建设环保设计及主管部门环境管理工作的依据。</w:t>
            </w:r>
          </w:p>
          <w:p>
            <w:pPr>
              <w:spacing w:line="480" w:lineRule="exact"/>
              <w:ind w:firstLine="472" w:firstLineChars="196"/>
              <w:rPr>
                <w:b/>
                <w:bCs/>
                <w:sz w:val="24"/>
              </w:rPr>
            </w:pPr>
            <w:r>
              <w:rPr>
                <w:rFonts w:hint="eastAsia"/>
                <w:b/>
                <w:bCs/>
                <w:sz w:val="24"/>
              </w:rPr>
              <w:t>2</w:t>
            </w:r>
            <w:r>
              <w:rPr>
                <w:b/>
                <w:bCs/>
                <w:sz w:val="24"/>
              </w:rPr>
              <w:t>、项目概况</w:t>
            </w:r>
          </w:p>
          <w:p>
            <w:pPr>
              <w:spacing w:line="480" w:lineRule="exact"/>
              <w:ind w:firstLine="470" w:firstLineChars="196"/>
              <w:rPr>
                <w:sz w:val="24"/>
              </w:rPr>
            </w:pPr>
            <w:r>
              <w:rPr>
                <w:sz w:val="24"/>
              </w:rPr>
              <w:t>（1）项目基本情况</w:t>
            </w:r>
          </w:p>
          <w:p>
            <w:pPr>
              <w:spacing w:line="480" w:lineRule="exact"/>
              <w:ind w:firstLine="470" w:firstLineChars="196"/>
              <w:rPr>
                <w:sz w:val="24"/>
              </w:rPr>
            </w:pPr>
            <w:r>
              <w:rPr>
                <w:sz w:val="24"/>
              </w:rPr>
              <w:t>项目名称：蓬溪县畜禽粪肥处理中心</w:t>
            </w:r>
          </w:p>
          <w:p>
            <w:pPr>
              <w:spacing w:line="480" w:lineRule="exact"/>
              <w:ind w:firstLine="470" w:firstLineChars="196"/>
              <w:rPr>
                <w:sz w:val="24"/>
              </w:rPr>
            </w:pPr>
            <w:r>
              <w:rPr>
                <w:sz w:val="24"/>
              </w:rPr>
              <w:t>建设单位：四川泓农润生物科技有限公司</w:t>
            </w:r>
          </w:p>
          <w:p>
            <w:pPr>
              <w:spacing w:line="480" w:lineRule="exact"/>
              <w:ind w:firstLine="470" w:firstLineChars="196"/>
              <w:rPr>
                <w:sz w:val="24"/>
              </w:rPr>
            </w:pPr>
            <w:r>
              <w:rPr>
                <w:sz w:val="24"/>
              </w:rPr>
              <w:t>建设地点：四川省遂宁市蓬溪县三凤镇跃进桥村</w:t>
            </w:r>
          </w:p>
          <w:p>
            <w:pPr>
              <w:spacing w:line="480" w:lineRule="exact"/>
              <w:ind w:firstLine="470" w:firstLineChars="196"/>
              <w:rPr>
                <w:sz w:val="24"/>
              </w:rPr>
            </w:pPr>
            <w:r>
              <w:rPr>
                <w:sz w:val="24"/>
              </w:rPr>
              <w:t>建设性质：新建</w:t>
            </w:r>
          </w:p>
          <w:p>
            <w:pPr>
              <w:spacing w:line="480" w:lineRule="exact"/>
              <w:ind w:firstLine="470" w:firstLineChars="196"/>
              <w:rPr>
                <w:sz w:val="24"/>
              </w:rPr>
            </w:pPr>
            <w:r>
              <w:rPr>
                <w:sz w:val="24"/>
              </w:rPr>
              <w:t>工作制度及劳动定员：项目劳动定员15人，采用一班制，单班8小时工作制，全年工作日为300天。</w:t>
            </w:r>
          </w:p>
          <w:p>
            <w:pPr>
              <w:spacing w:line="480" w:lineRule="exact"/>
              <w:ind w:firstLine="470" w:firstLineChars="196"/>
              <w:rPr>
                <w:sz w:val="24"/>
              </w:rPr>
            </w:pPr>
            <w:r>
              <w:rPr>
                <w:sz w:val="24"/>
              </w:rPr>
              <w:t>项目总投资：项目总投资1400万元，政府投资688.5万元，企业自筹711.5万元。</w:t>
            </w:r>
          </w:p>
          <w:p>
            <w:pPr>
              <w:spacing w:line="480" w:lineRule="exact"/>
              <w:ind w:firstLine="470" w:firstLineChars="196"/>
              <w:rPr>
                <w:sz w:val="24"/>
              </w:rPr>
            </w:pPr>
            <w:r>
              <w:rPr>
                <w:sz w:val="24"/>
              </w:rPr>
              <w:t>建设主要内容及规模：</w:t>
            </w:r>
          </w:p>
          <w:p>
            <w:pPr>
              <w:spacing w:line="480" w:lineRule="exact"/>
              <w:ind w:firstLine="470" w:firstLineChars="196"/>
              <w:rPr>
                <w:sz w:val="24"/>
              </w:rPr>
            </w:pPr>
            <w:bookmarkStart w:id="5" w:name="_Hlk57972848"/>
            <w:r>
              <w:rPr>
                <w:sz w:val="24"/>
              </w:rPr>
              <w:t>投资</w:t>
            </w:r>
            <w:r>
              <w:rPr>
                <w:rFonts w:hint="eastAsia"/>
                <w:sz w:val="24"/>
              </w:rPr>
              <w:t>新</w:t>
            </w:r>
            <w:r>
              <w:rPr>
                <w:sz w:val="24"/>
              </w:rPr>
              <w:t>建年产3万吨有机肥项目，建设有机肥生产线1条及发酵车间，包装车间，成品库房和农作物秸秆堆放库房及配套办公用房和实验室，环保设施设备，生产装卸车辆。可为我县年处理干猪粪10万吨，秸秆5万吨，厂房结构为钢结构，建筑面积约为9000-10000平方。</w:t>
            </w:r>
          </w:p>
          <w:p>
            <w:pPr>
              <w:spacing w:line="480" w:lineRule="exact"/>
              <w:ind w:firstLine="470" w:firstLineChars="196"/>
              <w:rPr>
                <w:sz w:val="24"/>
              </w:rPr>
            </w:pPr>
            <w:r>
              <w:rPr>
                <w:sz w:val="24"/>
              </w:rPr>
              <w:t>（2）产品方案</w:t>
            </w:r>
          </w:p>
          <w:p>
            <w:pPr>
              <w:widowControl/>
              <w:adjustRightInd w:val="0"/>
              <w:snapToGrid w:val="0"/>
              <w:spacing w:line="480" w:lineRule="exact"/>
              <w:ind w:right="92" w:rightChars="44" w:firstLine="480" w:firstLineChars="200"/>
              <w:jc w:val="left"/>
              <w:rPr>
                <w:sz w:val="24"/>
              </w:rPr>
            </w:pPr>
            <w:r>
              <w:rPr>
                <w:sz w:val="24"/>
              </w:rPr>
              <w:t>本项目主要产品为有机肥料，项目产品方案见表1-3：</w:t>
            </w:r>
          </w:p>
          <w:p>
            <w:pPr>
              <w:spacing w:line="500" w:lineRule="exact"/>
              <w:ind w:firstLine="480" w:firstLineChars="200"/>
              <w:jc w:val="center"/>
              <w:rPr>
                <w:sz w:val="24"/>
                <w:u w:val="single"/>
              </w:rPr>
            </w:pPr>
            <w:r>
              <w:rPr>
                <w:snapToGrid w:val="0"/>
                <w:kern w:val="0"/>
                <w:sz w:val="24"/>
              </w:rPr>
              <w:t>表1-3  项目产品方案一览表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994"/>
              <w:gridCol w:w="1625"/>
              <w:gridCol w:w="1123"/>
              <w:gridCol w:w="1206"/>
              <w:gridCol w:w="1352"/>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3" w:hRule="atLeast"/>
                <w:jc w:val="center"/>
              </w:trPr>
              <w:tc>
                <w:tcPr>
                  <w:tcW w:w="590" w:type="pct"/>
                  <w:shd w:val="clear" w:color="auto" w:fill="FFFFFF"/>
                  <w:vAlign w:val="center"/>
                </w:tcPr>
                <w:p>
                  <w:pPr>
                    <w:jc w:val="center"/>
                    <w:rPr>
                      <w:b/>
                      <w:bCs/>
                      <w:szCs w:val="21"/>
                    </w:rPr>
                  </w:pPr>
                  <w:r>
                    <w:rPr>
                      <w:b/>
                      <w:bCs/>
                      <w:szCs w:val="21"/>
                    </w:rPr>
                    <w:t>序号</w:t>
                  </w:r>
                </w:p>
              </w:tc>
              <w:tc>
                <w:tcPr>
                  <w:tcW w:w="965" w:type="pct"/>
                  <w:shd w:val="clear" w:color="auto" w:fill="FFFFFF"/>
                  <w:vAlign w:val="center"/>
                </w:tcPr>
                <w:p>
                  <w:pPr>
                    <w:jc w:val="center"/>
                    <w:rPr>
                      <w:b/>
                      <w:bCs/>
                      <w:szCs w:val="21"/>
                    </w:rPr>
                  </w:pPr>
                  <w:r>
                    <w:rPr>
                      <w:b/>
                      <w:bCs/>
                      <w:szCs w:val="21"/>
                    </w:rPr>
                    <w:t>名称</w:t>
                  </w:r>
                </w:p>
              </w:tc>
              <w:tc>
                <w:tcPr>
                  <w:tcW w:w="667" w:type="pct"/>
                  <w:shd w:val="clear" w:color="auto" w:fill="FFFFFF"/>
                  <w:vAlign w:val="center"/>
                </w:tcPr>
                <w:p>
                  <w:pPr>
                    <w:jc w:val="center"/>
                    <w:rPr>
                      <w:b/>
                      <w:bCs/>
                      <w:szCs w:val="21"/>
                    </w:rPr>
                  </w:pPr>
                  <w:r>
                    <w:rPr>
                      <w:b/>
                      <w:bCs/>
                      <w:szCs w:val="21"/>
                    </w:rPr>
                    <w:t>单位</w:t>
                  </w:r>
                </w:p>
              </w:tc>
              <w:tc>
                <w:tcPr>
                  <w:tcW w:w="716" w:type="pct"/>
                  <w:shd w:val="clear" w:color="auto" w:fill="FFFFFF"/>
                  <w:vAlign w:val="center"/>
                </w:tcPr>
                <w:p>
                  <w:pPr>
                    <w:jc w:val="center"/>
                    <w:rPr>
                      <w:b/>
                      <w:bCs/>
                      <w:szCs w:val="21"/>
                    </w:rPr>
                  </w:pPr>
                  <w:r>
                    <w:rPr>
                      <w:b/>
                      <w:bCs/>
                      <w:szCs w:val="21"/>
                    </w:rPr>
                    <w:t>总规模</w:t>
                  </w:r>
                </w:p>
              </w:tc>
              <w:tc>
                <w:tcPr>
                  <w:tcW w:w="803" w:type="pct"/>
                  <w:tcBorders>
                    <w:right w:val="single" w:color="auto" w:sz="6" w:space="0"/>
                  </w:tcBorders>
                  <w:shd w:val="clear" w:color="auto" w:fill="FFFFFF"/>
                  <w:vAlign w:val="center"/>
                </w:tcPr>
                <w:p>
                  <w:pPr>
                    <w:jc w:val="center"/>
                    <w:rPr>
                      <w:b/>
                      <w:bCs/>
                      <w:szCs w:val="21"/>
                    </w:rPr>
                  </w:pPr>
                  <w:r>
                    <w:rPr>
                      <w:b/>
                      <w:bCs/>
                    </w:rPr>
                    <w:t>贮存方式</w:t>
                  </w:r>
                </w:p>
              </w:tc>
              <w:tc>
                <w:tcPr>
                  <w:tcW w:w="1258" w:type="pct"/>
                  <w:tcBorders>
                    <w:left w:val="single" w:color="auto" w:sz="6" w:space="0"/>
                  </w:tcBorders>
                  <w:shd w:val="clear" w:color="auto" w:fill="FFFFFF"/>
                  <w:vAlign w:val="center"/>
                </w:tcPr>
                <w:p>
                  <w:pPr>
                    <w:jc w:val="center"/>
                    <w:rPr>
                      <w:b/>
                      <w:bCs/>
                      <w:szCs w:val="21"/>
                    </w:rPr>
                  </w:pPr>
                  <w:r>
                    <w:rPr>
                      <w:b/>
                      <w:bCs/>
                    </w:rPr>
                    <w:t>产品技术/质量指标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90" w:type="pct"/>
                  <w:shd w:val="clear" w:color="auto" w:fill="FFFFFF"/>
                  <w:vAlign w:val="center"/>
                </w:tcPr>
                <w:p>
                  <w:pPr>
                    <w:jc w:val="center"/>
                    <w:rPr>
                      <w:szCs w:val="21"/>
                    </w:rPr>
                  </w:pPr>
                  <w:r>
                    <w:rPr>
                      <w:szCs w:val="21"/>
                    </w:rPr>
                    <w:t>1</w:t>
                  </w:r>
                </w:p>
              </w:tc>
              <w:tc>
                <w:tcPr>
                  <w:tcW w:w="965" w:type="pct"/>
                  <w:shd w:val="clear" w:color="auto" w:fill="FFFFFF"/>
                  <w:vAlign w:val="center"/>
                </w:tcPr>
                <w:p>
                  <w:pPr>
                    <w:jc w:val="center"/>
                    <w:rPr>
                      <w:szCs w:val="21"/>
                    </w:rPr>
                  </w:pPr>
                  <w:r>
                    <w:rPr>
                      <w:szCs w:val="21"/>
                    </w:rPr>
                    <w:t>有机肥料</w:t>
                  </w:r>
                </w:p>
              </w:tc>
              <w:tc>
                <w:tcPr>
                  <w:tcW w:w="667" w:type="pct"/>
                  <w:shd w:val="clear" w:color="auto" w:fill="FFFFFF"/>
                  <w:vAlign w:val="center"/>
                </w:tcPr>
                <w:p>
                  <w:pPr>
                    <w:jc w:val="center"/>
                    <w:rPr>
                      <w:szCs w:val="21"/>
                    </w:rPr>
                  </w:pPr>
                  <w:r>
                    <w:rPr>
                      <w:szCs w:val="21"/>
                    </w:rPr>
                    <w:t>万吨/年</w:t>
                  </w:r>
                </w:p>
              </w:tc>
              <w:tc>
                <w:tcPr>
                  <w:tcW w:w="716" w:type="pct"/>
                  <w:shd w:val="clear" w:color="auto" w:fill="FFFFFF"/>
                  <w:vAlign w:val="center"/>
                </w:tcPr>
                <w:p>
                  <w:pPr>
                    <w:jc w:val="center"/>
                    <w:rPr>
                      <w:szCs w:val="21"/>
                    </w:rPr>
                  </w:pPr>
                  <w:r>
                    <w:rPr>
                      <w:szCs w:val="21"/>
                    </w:rPr>
                    <w:t>3</w:t>
                  </w:r>
                </w:p>
              </w:tc>
              <w:tc>
                <w:tcPr>
                  <w:tcW w:w="803" w:type="pct"/>
                  <w:tcBorders>
                    <w:right w:val="single" w:color="auto" w:sz="6" w:space="0"/>
                  </w:tcBorders>
                  <w:shd w:val="clear" w:color="auto" w:fill="FFFFFF"/>
                  <w:vAlign w:val="center"/>
                </w:tcPr>
                <w:p>
                  <w:pPr>
                    <w:jc w:val="center"/>
                    <w:rPr>
                      <w:szCs w:val="21"/>
                    </w:rPr>
                  </w:pPr>
                  <w:r>
                    <w:t>袋装</w:t>
                  </w:r>
                </w:p>
              </w:tc>
              <w:tc>
                <w:tcPr>
                  <w:tcW w:w="1258" w:type="pct"/>
                  <w:tcBorders>
                    <w:left w:val="single" w:color="auto" w:sz="6" w:space="0"/>
                  </w:tcBorders>
                  <w:shd w:val="clear" w:color="auto" w:fill="FFFFFF"/>
                  <w:vAlign w:val="center"/>
                </w:tcPr>
                <w:p>
                  <w:pPr>
                    <w:jc w:val="center"/>
                    <w:rPr>
                      <w:szCs w:val="21"/>
                    </w:rPr>
                  </w:pPr>
                  <w:r>
                    <w:t>NY-525 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90" w:type="pct"/>
                  <w:shd w:val="clear" w:color="auto" w:fill="FFFFFF"/>
                  <w:vAlign w:val="center"/>
                </w:tcPr>
                <w:p>
                  <w:pPr>
                    <w:jc w:val="center"/>
                    <w:rPr>
                      <w:szCs w:val="21"/>
                    </w:rPr>
                  </w:pPr>
                  <w:r>
                    <w:rPr>
                      <w:szCs w:val="21"/>
                    </w:rPr>
                    <w:t>2</w:t>
                  </w:r>
                </w:p>
              </w:tc>
              <w:tc>
                <w:tcPr>
                  <w:tcW w:w="965" w:type="pct"/>
                  <w:shd w:val="clear" w:color="auto" w:fill="FFFFFF"/>
                  <w:vAlign w:val="center"/>
                </w:tcPr>
                <w:p>
                  <w:pPr>
                    <w:jc w:val="center"/>
                    <w:rPr>
                      <w:szCs w:val="21"/>
                    </w:rPr>
                  </w:pPr>
                  <w:r>
                    <w:rPr>
                      <w:szCs w:val="21"/>
                    </w:rPr>
                    <w:t>生物有机肥</w:t>
                  </w:r>
                </w:p>
              </w:tc>
              <w:tc>
                <w:tcPr>
                  <w:tcW w:w="667" w:type="pct"/>
                  <w:shd w:val="clear" w:color="auto" w:fill="FFFFFF"/>
                  <w:vAlign w:val="center"/>
                </w:tcPr>
                <w:p>
                  <w:pPr>
                    <w:jc w:val="center"/>
                    <w:rPr>
                      <w:szCs w:val="21"/>
                    </w:rPr>
                  </w:pPr>
                  <w:r>
                    <w:rPr>
                      <w:szCs w:val="21"/>
                    </w:rPr>
                    <w:t>万吨/年</w:t>
                  </w:r>
                </w:p>
              </w:tc>
              <w:tc>
                <w:tcPr>
                  <w:tcW w:w="716" w:type="pct"/>
                  <w:shd w:val="clear" w:color="auto" w:fill="FFFFFF"/>
                  <w:vAlign w:val="center"/>
                </w:tcPr>
                <w:p>
                  <w:pPr>
                    <w:jc w:val="center"/>
                    <w:rPr>
                      <w:szCs w:val="21"/>
                    </w:rPr>
                  </w:pPr>
                  <w:r>
                    <w:rPr>
                      <w:szCs w:val="21"/>
                    </w:rPr>
                    <w:t>0.5</w:t>
                  </w:r>
                </w:p>
              </w:tc>
              <w:tc>
                <w:tcPr>
                  <w:tcW w:w="803" w:type="pct"/>
                  <w:tcBorders>
                    <w:right w:val="single" w:color="auto" w:sz="6" w:space="0"/>
                  </w:tcBorders>
                  <w:shd w:val="clear" w:color="auto" w:fill="FFFFFF"/>
                  <w:vAlign w:val="center"/>
                </w:tcPr>
                <w:p>
                  <w:pPr>
                    <w:jc w:val="center"/>
                    <w:rPr>
                      <w:szCs w:val="21"/>
                    </w:rPr>
                  </w:pPr>
                  <w:r>
                    <w:t>袋装</w:t>
                  </w:r>
                </w:p>
              </w:tc>
              <w:tc>
                <w:tcPr>
                  <w:tcW w:w="1258" w:type="pct"/>
                  <w:tcBorders>
                    <w:left w:val="single" w:color="auto" w:sz="6" w:space="0"/>
                  </w:tcBorders>
                  <w:shd w:val="clear" w:color="auto" w:fill="FFFFFF"/>
                  <w:vAlign w:val="center"/>
                </w:tcPr>
                <w:p>
                  <w:pPr>
                    <w:jc w:val="center"/>
                    <w:rPr>
                      <w:szCs w:val="21"/>
                    </w:rPr>
                  </w:pPr>
                  <w:r>
                    <w:t>NY-884 2012</w:t>
                  </w:r>
                </w:p>
              </w:tc>
            </w:tr>
          </w:tbl>
          <w:p>
            <w:pPr>
              <w:spacing w:line="480" w:lineRule="exact"/>
              <w:ind w:firstLine="472" w:firstLineChars="196"/>
              <w:rPr>
                <w:b/>
                <w:sz w:val="24"/>
              </w:rPr>
            </w:pPr>
            <w:r>
              <w:rPr>
                <w:b/>
                <w:sz w:val="24"/>
              </w:rPr>
              <w:t>生物有机肥 microbial organic fertilizers</w:t>
            </w:r>
          </w:p>
          <w:p>
            <w:pPr>
              <w:spacing w:line="480" w:lineRule="exact"/>
              <w:ind w:firstLine="470" w:firstLineChars="196"/>
              <w:rPr>
                <w:bCs/>
                <w:sz w:val="24"/>
              </w:rPr>
            </w:pPr>
            <w:r>
              <w:rPr>
                <w:bCs/>
                <w:sz w:val="24"/>
              </w:rPr>
              <w:t>指特定功能微生物与主要以动植物残体(如畜禽粪便、农作物秸秆等)为来源并经无害化处理、腐熟的有机物料复合而成的-类兼具微生物肥料和有机肥效应的肥料。</w:t>
            </w:r>
          </w:p>
          <w:p>
            <w:pPr>
              <w:spacing w:line="480" w:lineRule="exact"/>
              <w:ind w:firstLine="472" w:firstLineChars="196"/>
              <w:rPr>
                <w:b/>
                <w:sz w:val="24"/>
              </w:rPr>
            </w:pPr>
            <w:r>
              <w:rPr>
                <w:b/>
                <w:sz w:val="24"/>
              </w:rPr>
              <w:t>有机肥料 Organic Fertilizer</w:t>
            </w:r>
          </w:p>
          <w:p>
            <w:pPr>
              <w:spacing w:line="480" w:lineRule="exact"/>
              <w:ind w:firstLine="470" w:firstLineChars="196"/>
              <w:rPr>
                <w:bCs/>
                <w:sz w:val="24"/>
              </w:rPr>
            </w:pPr>
            <w:r>
              <w:rPr>
                <w:bCs/>
                <w:sz w:val="24"/>
              </w:rPr>
              <w:t>主要来源于植物和(或)动物，经过发酵腐熟的含碳有机物料，其功能是改善土壤肥力、提供植物营养、提高作物品质。</w:t>
            </w:r>
          </w:p>
          <w:p>
            <w:pPr>
              <w:spacing w:line="480" w:lineRule="exact"/>
              <w:ind w:firstLine="470" w:firstLineChars="196"/>
              <w:jc w:val="center"/>
              <w:rPr>
                <w:bCs/>
                <w:sz w:val="24"/>
              </w:rPr>
            </w:pPr>
            <w:r>
              <w:rPr>
                <w:bCs/>
                <w:sz w:val="24"/>
              </w:rPr>
              <w:t>表1-4 主要技术指标</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1800"/>
              <w:gridCol w:w="2169"/>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gridSpan w:val="2"/>
                  <w:shd w:val="clear" w:color="auto" w:fill="auto"/>
                  <w:vAlign w:val="center"/>
                </w:tcPr>
                <w:p>
                  <w:pPr>
                    <w:jc w:val="center"/>
                    <w:rPr>
                      <w:b/>
                      <w:szCs w:val="21"/>
                    </w:rPr>
                  </w:pPr>
                  <w:r>
                    <w:rPr>
                      <w:b/>
                      <w:szCs w:val="21"/>
                    </w:rPr>
                    <w:t>有机肥料NY-525 2012</w:t>
                  </w:r>
                </w:p>
              </w:tc>
              <w:tc>
                <w:tcPr>
                  <w:tcW w:w="3966" w:type="dxa"/>
                  <w:gridSpan w:val="2"/>
                  <w:shd w:val="clear" w:color="auto" w:fill="auto"/>
                  <w:vAlign w:val="center"/>
                </w:tcPr>
                <w:p>
                  <w:pPr>
                    <w:jc w:val="center"/>
                    <w:rPr>
                      <w:b/>
                      <w:szCs w:val="21"/>
                    </w:rPr>
                  </w:pPr>
                  <w:r>
                    <w:rPr>
                      <w:b/>
                      <w:szCs w:val="21"/>
                    </w:rPr>
                    <w:t>生物有机肥NY-884 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jc w:val="center"/>
                    <w:rPr>
                      <w:b/>
                      <w:szCs w:val="21"/>
                    </w:rPr>
                  </w:pPr>
                  <w:r>
                    <w:rPr>
                      <w:b/>
                      <w:szCs w:val="21"/>
                    </w:rPr>
                    <w:t>项目</w:t>
                  </w:r>
                </w:p>
              </w:tc>
              <w:tc>
                <w:tcPr>
                  <w:tcW w:w="1800" w:type="dxa"/>
                  <w:shd w:val="clear" w:color="auto" w:fill="auto"/>
                  <w:vAlign w:val="center"/>
                </w:tcPr>
                <w:p>
                  <w:pPr>
                    <w:jc w:val="center"/>
                    <w:rPr>
                      <w:b/>
                      <w:szCs w:val="21"/>
                    </w:rPr>
                  </w:pPr>
                  <w:r>
                    <w:rPr>
                      <w:b/>
                      <w:szCs w:val="21"/>
                    </w:rPr>
                    <w:t>指标</w:t>
                  </w:r>
                </w:p>
              </w:tc>
              <w:tc>
                <w:tcPr>
                  <w:tcW w:w="2169" w:type="dxa"/>
                  <w:shd w:val="clear" w:color="auto" w:fill="auto"/>
                  <w:vAlign w:val="center"/>
                </w:tcPr>
                <w:p>
                  <w:pPr>
                    <w:jc w:val="center"/>
                    <w:rPr>
                      <w:b/>
                      <w:szCs w:val="21"/>
                    </w:rPr>
                  </w:pPr>
                  <w:r>
                    <w:rPr>
                      <w:b/>
                      <w:szCs w:val="21"/>
                    </w:rPr>
                    <w:t>项目</w:t>
                  </w:r>
                </w:p>
              </w:tc>
              <w:tc>
                <w:tcPr>
                  <w:tcW w:w="1797" w:type="dxa"/>
                  <w:shd w:val="clear" w:color="auto" w:fill="auto"/>
                  <w:vAlign w:val="center"/>
                </w:tcPr>
                <w:p>
                  <w:pPr>
                    <w:jc w:val="center"/>
                    <w:rPr>
                      <w:b/>
                      <w:szCs w:val="21"/>
                    </w:rPr>
                  </w:pPr>
                  <w:r>
                    <w:rPr>
                      <w:b/>
                      <w:szCs w:val="21"/>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jc w:val="center"/>
                    <w:rPr>
                      <w:bCs/>
                      <w:szCs w:val="21"/>
                    </w:rPr>
                  </w:pPr>
                  <w:r>
                    <w:rPr>
                      <w:bCs/>
                      <w:szCs w:val="21"/>
                    </w:rPr>
                    <w:t>有机质的质量分数（以烘干基计），%</w:t>
                  </w:r>
                </w:p>
              </w:tc>
              <w:tc>
                <w:tcPr>
                  <w:tcW w:w="1800" w:type="dxa"/>
                  <w:shd w:val="clear" w:color="auto" w:fill="auto"/>
                  <w:vAlign w:val="center"/>
                </w:tcPr>
                <w:p>
                  <w:pPr>
                    <w:jc w:val="center"/>
                    <w:rPr>
                      <w:bCs/>
                      <w:szCs w:val="21"/>
                    </w:rPr>
                  </w:pPr>
                  <w:r>
                    <w:rPr>
                      <w:bCs/>
                      <w:szCs w:val="21"/>
                    </w:rPr>
                    <w:t>≥45</w:t>
                  </w:r>
                </w:p>
              </w:tc>
              <w:tc>
                <w:tcPr>
                  <w:tcW w:w="2169" w:type="dxa"/>
                  <w:shd w:val="clear" w:color="auto" w:fill="auto"/>
                  <w:vAlign w:val="center"/>
                </w:tcPr>
                <w:p>
                  <w:pPr>
                    <w:jc w:val="center"/>
                    <w:rPr>
                      <w:bCs/>
                      <w:szCs w:val="21"/>
                    </w:rPr>
                  </w:pPr>
                  <w:r>
                    <w:rPr>
                      <w:bCs/>
                      <w:szCs w:val="21"/>
                    </w:rPr>
                    <w:t>有效活菌数（cfu，）亿/g</w:t>
                  </w:r>
                </w:p>
              </w:tc>
              <w:tc>
                <w:tcPr>
                  <w:tcW w:w="1797" w:type="dxa"/>
                  <w:shd w:val="clear" w:color="auto" w:fill="auto"/>
                  <w:vAlign w:val="center"/>
                </w:tcPr>
                <w:p>
                  <w:pPr>
                    <w:jc w:val="center"/>
                    <w:rPr>
                      <w:bCs/>
                      <w:szCs w:val="21"/>
                    </w:rPr>
                  </w:pPr>
                  <w:r>
                    <w:rPr>
                      <w:bCs/>
                      <w:szCs w:val="21"/>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jc w:val="center"/>
                    <w:rPr>
                      <w:bCs/>
                      <w:szCs w:val="21"/>
                    </w:rPr>
                  </w:pPr>
                  <w:r>
                    <w:rPr>
                      <w:bCs/>
                      <w:szCs w:val="21"/>
                    </w:rPr>
                    <w:t>总养分（氮+五氧化二磷+氧化钾）的质量分数（以烘干基计），%</w:t>
                  </w:r>
                </w:p>
              </w:tc>
              <w:tc>
                <w:tcPr>
                  <w:tcW w:w="1800" w:type="dxa"/>
                  <w:shd w:val="clear" w:color="auto" w:fill="auto"/>
                  <w:vAlign w:val="center"/>
                </w:tcPr>
                <w:p>
                  <w:pPr>
                    <w:jc w:val="center"/>
                    <w:rPr>
                      <w:bCs/>
                      <w:szCs w:val="21"/>
                    </w:rPr>
                  </w:pPr>
                  <w:r>
                    <w:rPr>
                      <w:bCs/>
                      <w:szCs w:val="21"/>
                    </w:rPr>
                    <w:t>≥5.0</w:t>
                  </w:r>
                </w:p>
              </w:tc>
              <w:tc>
                <w:tcPr>
                  <w:tcW w:w="2169" w:type="dxa"/>
                  <w:shd w:val="clear" w:color="auto" w:fill="auto"/>
                  <w:vAlign w:val="center"/>
                </w:tcPr>
                <w:p>
                  <w:pPr>
                    <w:jc w:val="center"/>
                    <w:rPr>
                      <w:bCs/>
                      <w:szCs w:val="21"/>
                    </w:rPr>
                  </w:pPr>
                  <w:r>
                    <w:rPr>
                      <w:bCs/>
                      <w:szCs w:val="21"/>
                    </w:rPr>
                    <w:t>有机质（以干基计），%</w:t>
                  </w:r>
                </w:p>
              </w:tc>
              <w:tc>
                <w:tcPr>
                  <w:tcW w:w="1797" w:type="dxa"/>
                  <w:shd w:val="clear" w:color="auto" w:fill="auto"/>
                  <w:vAlign w:val="center"/>
                </w:tcPr>
                <w:p>
                  <w:pPr>
                    <w:jc w:val="center"/>
                    <w:rPr>
                      <w:bCs/>
                      <w:szCs w:val="21"/>
                    </w:rPr>
                  </w:pPr>
                  <w:r>
                    <w:rPr>
                      <w:bCs/>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jc w:val="center"/>
                    <w:rPr>
                      <w:bCs/>
                      <w:szCs w:val="21"/>
                    </w:rPr>
                  </w:pPr>
                  <w:r>
                    <w:rPr>
                      <w:bCs/>
                      <w:szCs w:val="21"/>
                    </w:rPr>
                    <w:t>水分（新鲜）的质量分数，%</w:t>
                  </w:r>
                </w:p>
              </w:tc>
              <w:tc>
                <w:tcPr>
                  <w:tcW w:w="1800" w:type="dxa"/>
                  <w:shd w:val="clear" w:color="auto" w:fill="auto"/>
                  <w:vAlign w:val="center"/>
                </w:tcPr>
                <w:p>
                  <w:pPr>
                    <w:jc w:val="center"/>
                    <w:rPr>
                      <w:bCs/>
                      <w:szCs w:val="21"/>
                    </w:rPr>
                  </w:pPr>
                  <w:r>
                    <w:rPr>
                      <w:bCs/>
                      <w:szCs w:val="21"/>
                    </w:rPr>
                    <w:t>≤30.0</w:t>
                  </w:r>
                </w:p>
              </w:tc>
              <w:tc>
                <w:tcPr>
                  <w:tcW w:w="2169" w:type="dxa"/>
                  <w:shd w:val="clear" w:color="auto" w:fill="auto"/>
                  <w:vAlign w:val="center"/>
                </w:tcPr>
                <w:p>
                  <w:pPr>
                    <w:jc w:val="center"/>
                    <w:rPr>
                      <w:bCs/>
                      <w:szCs w:val="21"/>
                    </w:rPr>
                  </w:pPr>
                  <w:r>
                    <w:rPr>
                      <w:bCs/>
                      <w:szCs w:val="21"/>
                    </w:rPr>
                    <w:t>水分，%</w:t>
                  </w:r>
                </w:p>
              </w:tc>
              <w:tc>
                <w:tcPr>
                  <w:tcW w:w="1797" w:type="dxa"/>
                  <w:shd w:val="clear" w:color="auto" w:fill="auto"/>
                  <w:vAlign w:val="center"/>
                </w:tcPr>
                <w:p>
                  <w:pPr>
                    <w:jc w:val="center"/>
                    <w:rPr>
                      <w:bCs/>
                      <w:szCs w:val="21"/>
                    </w:rPr>
                  </w:pPr>
                  <w:r>
                    <w:rPr>
                      <w:bCs/>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jc w:val="center"/>
                    <w:rPr>
                      <w:bCs/>
                      <w:szCs w:val="21"/>
                    </w:rPr>
                  </w:pPr>
                  <w:r>
                    <w:rPr>
                      <w:bCs/>
                      <w:szCs w:val="21"/>
                    </w:rPr>
                    <w:t>酸碱度（pH）</w:t>
                  </w:r>
                </w:p>
              </w:tc>
              <w:tc>
                <w:tcPr>
                  <w:tcW w:w="1800" w:type="dxa"/>
                  <w:shd w:val="clear" w:color="auto" w:fill="auto"/>
                  <w:vAlign w:val="center"/>
                </w:tcPr>
                <w:p>
                  <w:pPr>
                    <w:jc w:val="center"/>
                    <w:rPr>
                      <w:bCs/>
                      <w:szCs w:val="21"/>
                    </w:rPr>
                  </w:pPr>
                  <w:r>
                    <w:rPr>
                      <w:bCs/>
                      <w:szCs w:val="21"/>
                    </w:rPr>
                    <w:t>5.5~8.5</w:t>
                  </w:r>
                </w:p>
              </w:tc>
              <w:tc>
                <w:tcPr>
                  <w:tcW w:w="2169" w:type="dxa"/>
                  <w:shd w:val="clear" w:color="auto" w:fill="auto"/>
                  <w:vAlign w:val="center"/>
                </w:tcPr>
                <w:p>
                  <w:pPr>
                    <w:jc w:val="center"/>
                    <w:rPr>
                      <w:bCs/>
                      <w:szCs w:val="21"/>
                    </w:rPr>
                  </w:pPr>
                  <w:r>
                    <w:rPr>
                      <w:bCs/>
                      <w:szCs w:val="21"/>
                    </w:rPr>
                    <w:t>pH</w:t>
                  </w:r>
                </w:p>
              </w:tc>
              <w:tc>
                <w:tcPr>
                  <w:tcW w:w="1797" w:type="dxa"/>
                  <w:shd w:val="clear" w:color="auto" w:fill="auto"/>
                  <w:vAlign w:val="center"/>
                </w:tcPr>
                <w:p>
                  <w:pPr>
                    <w:jc w:val="center"/>
                    <w:rPr>
                      <w:bCs/>
                      <w:szCs w:val="21"/>
                    </w:rPr>
                  </w:pPr>
                  <w:r>
                    <w:rPr>
                      <w:bCs/>
                      <w:szCs w:val="21"/>
                    </w:rPr>
                    <w:t>5.5~8.5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jc w:val="center"/>
                    <w:rPr>
                      <w:bCs/>
                      <w:szCs w:val="21"/>
                    </w:rPr>
                  </w:pPr>
                  <w:r>
                    <w:rPr>
                      <w:bCs/>
                      <w:szCs w:val="21"/>
                    </w:rPr>
                    <w:t>/</w:t>
                  </w:r>
                </w:p>
              </w:tc>
              <w:tc>
                <w:tcPr>
                  <w:tcW w:w="1800" w:type="dxa"/>
                  <w:shd w:val="clear" w:color="auto" w:fill="auto"/>
                  <w:vAlign w:val="center"/>
                </w:tcPr>
                <w:p>
                  <w:pPr>
                    <w:jc w:val="center"/>
                    <w:rPr>
                      <w:bCs/>
                      <w:szCs w:val="21"/>
                    </w:rPr>
                  </w:pPr>
                  <w:r>
                    <w:rPr>
                      <w:bCs/>
                      <w:szCs w:val="21"/>
                    </w:rPr>
                    <w:t>/</w:t>
                  </w:r>
                </w:p>
              </w:tc>
              <w:tc>
                <w:tcPr>
                  <w:tcW w:w="2169" w:type="dxa"/>
                  <w:shd w:val="clear" w:color="auto" w:fill="auto"/>
                  <w:vAlign w:val="center"/>
                </w:tcPr>
                <w:p>
                  <w:pPr>
                    <w:jc w:val="center"/>
                    <w:rPr>
                      <w:bCs/>
                      <w:szCs w:val="21"/>
                    </w:rPr>
                  </w:pPr>
                  <w:r>
                    <w:rPr>
                      <w:bCs/>
                      <w:szCs w:val="21"/>
                    </w:rPr>
                    <w:t>粪大肠菌群数</w:t>
                  </w:r>
                </w:p>
              </w:tc>
              <w:tc>
                <w:tcPr>
                  <w:tcW w:w="1797" w:type="dxa"/>
                  <w:shd w:val="clear" w:color="auto" w:fill="auto"/>
                  <w:vAlign w:val="center"/>
                </w:tcPr>
                <w:p>
                  <w:pPr>
                    <w:jc w:val="center"/>
                    <w:rPr>
                      <w:bCs/>
                      <w:szCs w:val="21"/>
                    </w:rPr>
                  </w:pPr>
                  <w:r>
                    <w:rPr>
                      <w:bCs/>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jc w:val="center"/>
                    <w:rPr>
                      <w:bCs/>
                      <w:szCs w:val="21"/>
                    </w:rPr>
                  </w:pPr>
                  <w:r>
                    <w:rPr>
                      <w:bCs/>
                      <w:szCs w:val="21"/>
                    </w:rPr>
                    <w:t>/</w:t>
                  </w:r>
                </w:p>
              </w:tc>
              <w:tc>
                <w:tcPr>
                  <w:tcW w:w="1800" w:type="dxa"/>
                  <w:shd w:val="clear" w:color="auto" w:fill="auto"/>
                  <w:vAlign w:val="center"/>
                </w:tcPr>
                <w:p>
                  <w:pPr>
                    <w:jc w:val="center"/>
                    <w:rPr>
                      <w:bCs/>
                      <w:szCs w:val="21"/>
                    </w:rPr>
                  </w:pPr>
                  <w:r>
                    <w:rPr>
                      <w:bCs/>
                      <w:szCs w:val="21"/>
                    </w:rPr>
                    <w:t>/</w:t>
                  </w:r>
                </w:p>
              </w:tc>
              <w:tc>
                <w:tcPr>
                  <w:tcW w:w="2169" w:type="dxa"/>
                  <w:shd w:val="clear" w:color="auto" w:fill="auto"/>
                  <w:vAlign w:val="center"/>
                </w:tcPr>
                <w:p>
                  <w:pPr>
                    <w:jc w:val="center"/>
                    <w:rPr>
                      <w:bCs/>
                      <w:szCs w:val="21"/>
                    </w:rPr>
                  </w:pPr>
                  <w:r>
                    <w:rPr>
                      <w:bCs/>
                      <w:szCs w:val="21"/>
                    </w:rPr>
                    <w:t>蛔虫卵死亡率，%</w:t>
                  </w:r>
                </w:p>
              </w:tc>
              <w:tc>
                <w:tcPr>
                  <w:tcW w:w="1797" w:type="dxa"/>
                  <w:shd w:val="clear" w:color="auto" w:fill="auto"/>
                  <w:vAlign w:val="center"/>
                </w:tcPr>
                <w:p>
                  <w:pPr>
                    <w:jc w:val="center"/>
                    <w:rPr>
                      <w:bCs/>
                      <w:szCs w:val="21"/>
                    </w:rPr>
                  </w:pPr>
                  <w:r>
                    <w:rPr>
                      <w:bCs/>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jc w:val="center"/>
                    <w:rPr>
                      <w:bCs/>
                      <w:szCs w:val="21"/>
                    </w:rPr>
                  </w:pPr>
                  <w:r>
                    <w:rPr>
                      <w:bCs/>
                      <w:szCs w:val="21"/>
                    </w:rPr>
                    <w:t>/</w:t>
                  </w:r>
                </w:p>
              </w:tc>
              <w:tc>
                <w:tcPr>
                  <w:tcW w:w="1800" w:type="dxa"/>
                  <w:shd w:val="clear" w:color="auto" w:fill="auto"/>
                  <w:vAlign w:val="center"/>
                </w:tcPr>
                <w:p>
                  <w:pPr>
                    <w:jc w:val="center"/>
                    <w:rPr>
                      <w:bCs/>
                      <w:szCs w:val="21"/>
                    </w:rPr>
                  </w:pPr>
                  <w:r>
                    <w:rPr>
                      <w:bCs/>
                      <w:szCs w:val="21"/>
                    </w:rPr>
                    <w:t>/</w:t>
                  </w:r>
                </w:p>
              </w:tc>
              <w:tc>
                <w:tcPr>
                  <w:tcW w:w="2169" w:type="dxa"/>
                  <w:shd w:val="clear" w:color="auto" w:fill="auto"/>
                  <w:vAlign w:val="center"/>
                </w:tcPr>
                <w:p>
                  <w:pPr>
                    <w:jc w:val="center"/>
                    <w:rPr>
                      <w:bCs/>
                      <w:szCs w:val="21"/>
                    </w:rPr>
                  </w:pPr>
                  <w:r>
                    <w:rPr>
                      <w:bCs/>
                      <w:szCs w:val="21"/>
                    </w:rPr>
                    <w:t>有效期，月</w:t>
                  </w:r>
                </w:p>
              </w:tc>
              <w:tc>
                <w:tcPr>
                  <w:tcW w:w="1797" w:type="dxa"/>
                  <w:shd w:val="clear" w:color="auto" w:fill="auto"/>
                  <w:vAlign w:val="center"/>
                </w:tcPr>
                <w:p>
                  <w:pPr>
                    <w:jc w:val="center"/>
                    <w:rPr>
                      <w:bCs/>
                      <w:szCs w:val="21"/>
                    </w:rPr>
                  </w:pPr>
                  <w:r>
                    <w:rPr>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jc w:val="center"/>
                    <w:rPr>
                      <w:bCs/>
                      <w:szCs w:val="21"/>
                    </w:rPr>
                  </w:pPr>
                  <w:r>
                    <w:rPr>
                      <w:bCs/>
                      <w:szCs w:val="21"/>
                    </w:rPr>
                    <w:t>总砷(As)(以干基计)</w:t>
                  </w:r>
                </w:p>
              </w:tc>
              <w:tc>
                <w:tcPr>
                  <w:tcW w:w="1800" w:type="dxa"/>
                  <w:shd w:val="clear" w:color="auto" w:fill="auto"/>
                  <w:vAlign w:val="center"/>
                </w:tcPr>
                <w:p>
                  <w:pPr>
                    <w:jc w:val="center"/>
                    <w:rPr>
                      <w:bCs/>
                      <w:szCs w:val="21"/>
                    </w:rPr>
                  </w:pPr>
                  <w:r>
                    <w:rPr>
                      <w:bCs/>
                      <w:szCs w:val="21"/>
                    </w:rPr>
                    <w:t>≤15</w:t>
                  </w:r>
                </w:p>
              </w:tc>
              <w:tc>
                <w:tcPr>
                  <w:tcW w:w="2169" w:type="dxa"/>
                  <w:shd w:val="clear" w:color="auto" w:fill="auto"/>
                  <w:vAlign w:val="center"/>
                </w:tcPr>
                <w:p>
                  <w:pPr>
                    <w:jc w:val="center"/>
                    <w:rPr>
                      <w:bCs/>
                      <w:szCs w:val="21"/>
                    </w:rPr>
                  </w:pPr>
                  <w:r>
                    <w:rPr>
                      <w:bCs/>
                      <w:szCs w:val="21"/>
                    </w:rPr>
                    <w:t>总砷(As)(以干基计)</w:t>
                  </w:r>
                </w:p>
              </w:tc>
              <w:tc>
                <w:tcPr>
                  <w:tcW w:w="1797" w:type="dxa"/>
                  <w:shd w:val="clear" w:color="auto" w:fill="auto"/>
                  <w:vAlign w:val="center"/>
                </w:tcPr>
                <w:p>
                  <w:pPr>
                    <w:jc w:val="center"/>
                    <w:rPr>
                      <w:bCs/>
                      <w:szCs w:val="21"/>
                    </w:rPr>
                  </w:pPr>
                  <w:r>
                    <w:rPr>
                      <w:bCs/>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jc w:val="center"/>
                    <w:rPr>
                      <w:bCs/>
                      <w:szCs w:val="21"/>
                    </w:rPr>
                  </w:pPr>
                  <w:r>
                    <w:rPr>
                      <w:bCs/>
                      <w:szCs w:val="21"/>
                    </w:rPr>
                    <w:t>总镉(Cd)(以干基计)</w:t>
                  </w:r>
                </w:p>
              </w:tc>
              <w:tc>
                <w:tcPr>
                  <w:tcW w:w="1800" w:type="dxa"/>
                  <w:shd w:val="clear" w:color="auto" w:fill="auto"/>
                  <w:vAlign w:val="center"/>
                </w:tcPr>
                <w:p>
                  <w:pPr>
                    <w:jc w:val="center"/>
                    <w:rPr>
                      <w:bCs/>
                      <w:szCs w:val="21"/>
                    </w:rPr>
                  </w:pPr>
                  <w:r>
                    <w:rPr>
                      <w:bCs/>
                      <w:szCs w:val="21"/>
                    </w:rPr>
                    <w:t>≤3</w:t>
                  </w:r>
                </w:p>
              </w:tc>
              <w:tc>
                <w:tcPr>
                  <w:tcW w:w="2169" w:type="dxa"/>
                  <w:shd w:val="clear" w:color="auto" w:fill="auto"/>
                  <w:vAlign w:val="center"/>
                </w:tcPr>
                <w:p>
                  <w:pPr>
                    <w:jc w:val="center"/>
                    <w:rPr>
                      <w:bCs/>
                      <w:szCs w:val="21"/>
                    </w:rPr>
                  </w:pPr>
                  <w:r>
                    <w:rPr>
                      <w:bCs/>
                      <w:szCs w:val="21"/>
                    </w:rPr>
                    <w:t>总镉(Cd)(以干基计)</w:t>
                  </w:r>
                </w:p>
              </w:tc>
              <w:tc>
                <w:tcPr>
                  <w:tcW w:w="1797" w:type="dxa"/>
                  <w:shd w:val="clear" w:color="auto" w:fill="auto"/>
                  <w:vAlign w:val="center"/>
                </w:tcPr>
                <w:p>
                  <w:pPr>
                    <w:jc w:val="center"/>
                    <w:rPr>
                      <w:bCs/>
                      <w:szCs w:val="21"/>
                    </w:rPr>
                  </w:pPr>
                  <w:r>
                    <w:rPr>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jc w:val="center"/>
                    <w:rPr>
                      <w:bCs/>
                      <w:szCs w:val="21"/>
                    </w:rPr>
                  </w:pPr>
                  <w:r>
                    <w:rPr>
                      <w:bCs/>
                      <w:szCs w:val="21"/>
                    </w:rPr>
                    <w:t>总铅(Pb)(以干基计)</w:t>
                  </w:r>
                </w:p>
              </w:tc>
              <w:tc>
                <w:tcPr>
                  <w:tcW w:w="1800" w:type="dxa"/>
                  <w:shd w:val="clear" w:color="auto" w:fill="auto"/>
                  <w:vAlign w:val="center"/>
                </w:tcPr>
                <w:p>
                  <w:pPr>
                    <w:jc w:val="center"/>
                    <w:rPr>
                      <w:bCs/>
                      <w:szCs w:val="21"/>
                    </w:rPr>
                  </w:pPr>
                  <w:r>
                    <w:rPr>
                      <w:bCs/>
                      <w:szCs w:val="21"/>
                    </w:rPr>
                    <w:t>≤50</w:t>
                  </w:r>
                </w:p>
              </w:tc>
              <w:tc>
                <w:tcPr>
                  <w:tcW w:w="2169" w:type="dxa"/>
                  <w:shd w:val="clear" w:color="auto" w:fill="auto"/>
                  <w:vAlign w:val="center"/>
                </w:tcPr>
                <w:p>
                  <w:pPr>
                    <w:jc w:val="center"/>
                    <w:rPr>
                      <w:bCs/>
                      <w:szCs w:val="21"/>
                    </w:rPr>
                  </w:pPr>
                  <w:r>
                    <w:rPr>
                      <w:bCs/>
                      <w:szCs w:val="21"/>
                    </w:rPr>
                    <w:t>总铅(Pb)(以干基计)</w:t>
                  </w:r>
                </w:p>
              </w:tc>
              <w:tc>
                <w:tcPr>
                  <w:tcW w:w="1797" w:type="dxa"/>
                  <w:shd w:val="clear" w:color="auto" w:fill="auto"/>
                  <w:vAlign w:val="center"/>
                </w:tcPr>
                <w:p>
                  <w:pPr>
                    <w:jc w:val="center"/>
                    <w:rPr>
                      <w:bCs/>
                      <w:szCs w:val="21"/>
                    </w:rPr>
                  </w:pPr>
                  <w:r>
                    <w:rPr>
                      <w:bCs/>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jc w:val="center"/>
                    <w:rPr>
                      <w:bCs/>
                      <w:szCs w:val="21"/>
                    </w:rPr>
                  </w:pPr>
                  <w:r>
                    <w:rPr>
                      <w:bCs/>
                      <w:szCs w:val="21"/>
                    </w:rPr>
                    <w:t>总铬(Cr)(以干基计)</w:t>
                  </w:r>
                </w:p>
              </w:tc>
              <w:tc>
                <w:tcPr>
                  <w:tcW w:w="1800" w:type="dxa"/>
                  <w:shd w:val="clear" w:color="auto" w:fill="auto"/>
                  <w:vAlign w:val="center"/>
                </w:tcPr>
                <w:p>
                  <w:pPr>
                    <w:jc w:val="center"/>
                    <w:rPr>
                      <w:bCs/>
                      <w:szCs w:val="21"/>
                    </w:rPr>
                  </w:pPr>
                  <w:r>
                    <w:rPr>
                      <w:bCs/>
                      <w:szCs w:val="21"/>
                    </w:rPr>
                    <w:t>≤150</w:t>
                  </w:r>
                </w:p>
              </w:tc>
              <w:tc>
                <w:tcPr>
                  <w:tcW w:w="2169" w:type="dxa"/>
                  <w:shd w:val="clear" w:color="auto" w:fill="auto"/>
                  <w:vAlign w:val="center"/>
                </w:tcPr>
                <w:p>
                  <w:pPr>
                    <w:jc w:val="center"/>
                    <w:rPr>
                      <w:bCs/>
                      <w:szCs w:val="21"/>
                    </w:rPr>
                  </w:pPr>
                  <w:r>
                    <w:rPr>
                      <w:bCs/>
                      <w:szCs w:val="21"/>
                    </w:rPr>
                    <w:t>总铬(Cr)(以干基计)</w:t>
                  </w:r>
                </w:p>
              </w:tc>
              <w:tc>
                <w:tcPr>
                  <w:tcW w:w="1797" w:type="dxa"/>
                  <w:shd w:val="clear" w:color="auto" w:fill="auto"/>
                  <w:vAlign w:val="center"/>
                </w:tcPr>
                <w:p>
                  <w:pPr>
                    <w:jc w:val="center"/>
                    <w:rPr>
                      <w:bCs/>
                      <w:szCs w:val="21"/>
                    </w:rPr>
                  </w:pPr>
                  <w:r>
                    <w:rPr>
                      <w:bCs/>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jc w:val="center"/>
                    <w:rPr>
                      <w:bCs/>
                      <w:szCs w:val="21"/>
                    </w:rPr>
                  </w:pPr>
                  <w:r>
                    <w:rPr>
                      <w:bCs/>
                      <w:szCs w:val="21"/>
                    </w:rPr>
                    <w:t>总汞(Hg)(以干基计)</w:t>
                  </w:r>
                </w:p>
              </w:tc>
              <w:tc>
                <w:tcPr>
                  <w:tcW w:w="1800" w:type="dxa"/>
                  <w:shd w:val="clear" w:color="auto" w:fill="auto"/>
                  <w:vAlign w:val="center"/>
                </w:tcPr>
                <w:p>
                  <w:pPr>
                    <w:jc w:val="center"/>
                    <w:rPr>
                      <w:bCs/>
                      <w:szCs w:val="21"/>
                    </w:rPr>
                  </w:pPr>
                  <w:r>
                    <w:rPr>
                      <w:bCs/>
                      <w:szCs w:val="21"/>
                    </w:rPr>
                    <w:t>≤2</w:t>
                  </w:r>
                </w:p>
              </w:tc>
              <w:tc>
                <w:tcPr>
                  <w:tcW w:w="2169" w:type="dxa"/>
                  <w:shd w:val="clear" w:color="auto" w:fill="auto"/>
                  <w:vAlign w:val="center"/>
                </w:tcPr>
                <w:p>
                  <w:pPr>
                    <w:jc w:val="center"/>
                    <w:rPr>
                      <w:bCs/>
                      <w:szCs w:val="21"/>
                    </w:rPr>
                  </w:pPr>
                  <w:r>
                    <w:rPr>
                      <w:bCs/>
                      <w:szCs w:val="21"/>
                    </w:rPr>
                    <w:t>总汞(Hg)(以干基计)</w:t>
                  </w:r>
                </w:p>
              </w:tc>
              <w:tc>
                <w:tcPr>
                  <w:tcW w:w="1797" w:type="dxa"/>
                  <w:shd w:val="clear" w:color="auto" w:fill="auto"/>
                  <w:vAlign w:val="center"/>
                </w:tcPr>
                <w:p>
                  <w:pPr>
                    <w:jc w:val="center"/>
                    <w:rPr>
                      <w:bCs/>
                      <w:szCs w:val="21"/>
                    </w:rPr>
                  </w:pPr>
                  <w:r>
                    <w:rPr>
                      <w:bCs/>
                      <w:szCs w:val="21"/>
                    </w:rPr>
                    <w:t>≤2</w:t>
                  </w:r>
                </w:p>
              </w:tc>
            </w:tr>
          </w:tbl>
          <w:p>
            <w:pPr>
              <w:spacing w:line="480" w:lineRule="exact"/>
              <w:ind w:firstLine="470" w:firstLineChars="196"/>
              <w:rPr>
                <w:sz w:val="24"/>
              </w:rPr>
            </w:pPr>
            <w:r>
              <w:rPr>
                <w:bCs/>
                <w:sz w:val="24"/>
              </w:rPr>
              <w:t>（3）项目组成及主要环境问题</w:t>
            </w:r>
          </w:p>
          <w:p>
            <w:pPr>
              <w:spacing w:line="480" w:lineRule="exact"/>
              <w:ind w:firstLine="470" w:firstLineChars="196"/>
              <w:rPr>
                <w:sz w:val="24"/>
              </w:rPr>
            </w:pPr>
            <w:r>
              <w:rPr>
                <w:sz w:val="24"/>
              </w:rPr>
              <w:t>本项目依托现有场地</w:t>
            </w:r>
            <w:r>
              <w:rPr>
                <w:bCs/>
                <w:sz w:val="24"/>
              </w:rPr>
              <w:t>及配套基础设施建设项目</w:t>
            </w:r>
            <w:r>
              <w:rPr>
                <w:snapToGrid w:val="0"/>
                <w:kern w:val="0"/>
                <w:sz w:val="24"/>
              </w:rPr>
              <w:t>改造厂房进行实施</w:t>
            </w:r>
            <w:r>
              <w:rPr>
                <w:sz w:val="24"/>
              </w:rPr>
              <w:t>，项目组成及主要环境问题详见表1-5。</w:t>
            </w:r>
          </w:p>
          <w:p>
            <w:pPr>
              <w:widowControl/>
              <w:adjustRightInd w:val="0"/>
              <w:snapToGrid w:val="0"/>
              <w:spacing w:line="480" w:lineRule="exact"/>
              <w:ind w:right="92" w:rightChars="44"/>
              <w:jc w:val="center"/>
              <w:rPr>
                <w:snapToGrid w:val="0"/>
                <w:kern w:val="0"/>
                <w:sz w:val="24"/>
              </w:rPr>
            </w:pPr>
            <w:r>
              <w:rPr>
                <w:snapToGrid w:val="0"/>
                <w:kern w:val="0"/>
                <w:sz w:val="24"/>
              </w:rPr>
              <w:t>表1-5 项目组成及主要环境问题一览表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98"/>
              <w:gridCol w:w="1177"/>
              <w:gridCol w:w="3555"/>
              <w:gridCol w:w="1004"/>
              <w:gridCol w:w="1229"/>
              <w:gridCol w:w="6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4" w:type="pct"/>
                  <w:vMerge w:val="restart"/>
                  <w:vAlign w:val="center"/>
                </w:tcPr>
                <w:p>
                  <w:pPr>
                    <w:pStyle w:val="40"/>
                    <w:snapToGrid w:val="0"/>
                    <w:spacing w:line="240" w:lineRule="auto"/>
                    <w:rPr>
                      <w:rFonts w:ascii="Times New Roman" w:hAnsi="Times New Roman" w:eastAsia="宋体" w:cs="Times New Roman"/>
                      <w:b/>
                      <w:bCs/>
                      <w:szCs w:val="21"/>
                    </w:rPr>
                  </w:pPr>
                  <w:r>
                    <w:rPr>
                      <w:rFonts w:ascii="Times New Roman" w:hAnsi="Times New Roman" w:eastAsia="宋体" w:cs="Times New Roman"/>
                      <w:b/>
                      <w:bCs/>
                      <w:szCs w:val="21"/>
                    </w:rPr>
                    <w:t>名称</w:t>
                  </w:r>
                </w:p>
              </w:tc>
              <w:tc>
                <w:tcPr>
                  <w:tcW w:w="2810" w:type="pct"/>
                  <w:gridSpan w:val="2"/>
                  <w:vMerge w:val="restart"/>
                  <w:vAlign w:val="center"/>
                </w:tcPr>
                <w:p>
                  <w:pPr>
                    <w:pStyle w:val="40"/>
                    <w:snapToGrid w:val="0"/>
                    <w:spacing w:line="240" w:lineRule="auto"/>
                    <w:rPr>
                      <w:rFonts w:ascii="Times New Roman" w:hAnsi="Times New Roman" w:eastAsia="宋体" w:cs="Times New Roman"/>
                      <w:b/>
                      <w:bCs/>
                      <w:szCs w:val="21"/>
                    </w:rPr>
                  </w:pPr>
                  <w:r>
                    <w:rPr>
                      <w:rFonts w:ascii="Times New Roman" w:hAnsi="Times New Roman" w:eastAsia="宋体" w:cs="Times New Roman"/>
                      <w:b/>
                      <w:bCs/>
                      <w:szCs w:val="21"/>
                    </w:rPr>
                    <w:t>建设内容及规模</w:t>
                  </w:r>
                </w:p>
              </w:tc>
              <w:tc>
                <w:tcPr>
                  <w:tcW w:w="1326" w:type="pct"/>
                  <w:gridSpan w:val="2"/>
                  <w:vAlign w:val="center"/>
                </w:tcPr>
                <w:p>
                  <w:pPr>
                    <w:pStyle w:val="40"/>
                    <w:snapToGrid w:val="0"/>
                    <w:spacing w:line="240" w:lineRule="auto"/>
                    <w:rPr>
                      <w:rFonts w:ascii="Times New Roman" w:hAnsi="Times New Roman" w:eastAsia="宋体" w:cs="Times New Roman"/>
                      <w:b/>
                      <w:bCs/>
                      <w:szCs w:val="21"/>
                    </w:rPr>
                  </w:pPr>
                  <w:r>
                    <w:rPr>
                      <w:rFonts w:ascii="Times New Roman" w:hAnsi="Times New Roman" w:eastAsia="宋体" w:cs="Times New Roman"/>
                      <w:b/>
                      <w:bCs/>
                      <w:szCs w:val="21"/>
                    </w:rPr>
                    <w:t>主要环境问题</w:t>
                  </w:r>
                </w:p>
              </w:tc>
              <w:tc>
                <w:tcPr>
                  <w:tcW w:w="389" w:type="pct"/>
                  <w:vMerge w:val="restart"/>
                  <w:vAlign w:val="center"/>
                </w:tcPr>
                <w:p>
                  <w:pPr>
                    <w:pStyle w:val="40"/>
                    <w:snapToGrid w:val="0"/>
                    <w:spacing w:line="240" w:lineRule="auto"/>
                    <w:rPr>
                      <w:rFonts w:ascii="Times New Roman" w:hAnsi="Times New Roman" w:eastAsia="宋体" w:cs="Times New Roman"/>
                      <w:b/>
                      <w:bCs/>
                      <w:szCs w:val="21"/>
                    </w:rPr>
                  </w:pPr>
                  <w:r>
                    <w:rPr>
                      <w:rFonts w:ascii="Times New Roman" w:hAnsi="Times New Roman" w:eastAsia="宋体"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4" w:type="pct"/>
                  <w:vMerge w:val="continue"/>
                  <w:tcBorders>
                    <w:bottom w:val="single" w:color="auto" w:sz="4" w:space="0"/>
                  </w:tcBorders>
                  <w:vAlign w:val="center"/>
                </w:tcPr>
                <w:p>
                  <w:pPr>
                    <w:pStyle w:val="40"/>
                    <w:snapToGrid w:val="0"/>
                    <w:spacing w:line="240" w:lineRule="auto"/>
                    <w:ind w:firstLine="482"/>
                    <w:rPr>
                      <w:rFonts w:ascii="Times New Roman" w:hAnsi="Times New Roman" w:eastAsia="宋体" w:cs="Times New Roman"/>
                      <w:b/>
                      <w:bCs/>
                      <w:szCs w:val="21"/>
                    </w:rPr>
                  </w:pPr>
                </w:p>
              </w:tc>
              <w:tc>
                <w:tcPr>
                  <w:tcW w:w="2810" w:type="pct"/>
                  <w:gridSpan w:val="2"/>
                  <w:vMerge w:val="continue"/>
                  <w:vAlign w:val="center"/>
                </w:tcPr>
                <w:p>
                  <w:pPr>
                    <w:pStyle w:val="40"/>
                    <w:snapToGrid w:val="0"/>
                    <w:spacing w:line="240" w:lineRule="auto"/>
                    <w:ind w:firstLine="482"/>
                    <w:rPr>
                      <w:rFonts w:ascii="Times New Roman" w:hAnsi="Times New Roman" w:eastAsia="宋体" w:cs="Times New Roman"/>
                      <w:b/>
                      <w:bCs/>
                      <w:szCs w:val="21"/>
                    </w:rPr>
                  </w:pPr>
                </w:p>
              </w:tc>
              <w:tc>
                <w:tcPr>
                  <w:tcW w:w="596" w:type="pct"/>
                  <w:vAlign w:val="center"/>
                </w:tcPr>
                <w:p>
                  <w:pPr>
                    <w:pStyle w:val="40"/>
                    <w:snapToGrid w:val="0"/>
                    <w:spacing w:line="240" w:lineRule="auto"/>
                    <w:rPr>
                      <w:rFonts w:ascii="Times New Roman" w:hAnsi="Times New Roman" w:eastAsia="宋体" w:cs="Times New Roman"/>
                      <w:b/>
                      <w:bCs/>
                      <w:szCs w:val="21"/>
                    </w:rPr>
                  </w:pPr>
                  <w:r>
                    <w:rPr>
                      <w:rFonts w:ascii="Times New Roman" w:hAnsi="Times New Roman" w:eastAsia="宋体" w:cs="Times New Roman"/>
                      <w:b/>
                      <w:bCs/>
                      <w:szCs w:val="21"/>
                    </w:rPr>
                    <w:t>施工期</w:t>
                  </w:r>
                </w:p>
              </w:tc>
              <w:tc>
                <w:tcPr>
                  <w:tcW w:w="730" w:type="pct"/>
                  <w:vAlign w:val="center"/>
                </w:tcPr>
                <w:p>
                  <w:pPr>
                    <w:pStyle w:val="40"/>
                    <w:snapToGrid w:val="0"/>
                    <w:spacing w:line="240" w:lineRule="auto"/>
                    <w:rPr>
                      <w:rFonts w:ascii="Times New Roman" w:hAnsi="Times New Roman" w:eastAsia="宋体" w:cs="Times New Roman"/>
                      <w:b/>
                      <w:bCs/>
                      <w:szCs w:val="21"/>
                    </w:rPr>
                  </w:pPr>
                  <w:r>
                    <w:rPr>
                      <w:rFonts w:ascii="Times New Roman" w:hAnsi="Times New Roman" w:eastAsia="宋体" w:cs="Times New Roman"/>
                      <w:b/>
                      <w:bCs/>
                      <w:szCs w:val="21"/>
                    </w:rPr>
                    <w:t>营运期</w:t>
                  </w:r>
                </w:p>
              </w:tc>
              <w:tc>
                <w:tcPr>
                  <w:tcW w:w="389" w:type="pct"/>
                  <w:vMerge w:val="continue"/>
                  <w:vAlign w:val="center"/>
                </w:tcPr>
                <w:p>
                  <w:pPr>
                    <w:pStyle w:val="40"/>
                    <w:snapToGrid w:val="0"/>
                    <w:spacing w:line="240" w:lineRule="auto"/>
                    <w:rPr>
                      <w:rFonts w:ascii="Times New Roman" w:hAnsi="Times New Roman"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4" w:type="pct"/>
                  <w:vMerge w:val="restart"/>
                  <w:tcBorders>
                    <w:top w:val="single" w:color="auto" w:sz="4" w:space="0"/>
                  </w:tcBorders>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主体</w:t>
                  </w:r>
                </w:p>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工程</w:t>
                  </w:r>
                </w:p>
              </w:tc>
              <w:tc>
                <w:tcPr>
                  <w:tcW w:w="699" w:type="pct"/>
                  <w:tcBorders>
                    <w:top w:val="single" w:color="auto" w:sz="4" w:space="0"/>
                  </w:tcBorders>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生产厂房</w:t>
                  </w:r>
                </w:p>
              </w:tc>
              <w:tc>
                <w:tcPr>
                  <w:tcW w:w="2111" w:type="pct"/>
                  <w:tcBorders>
                    <w:bottom w:val="single" w:color="auto" w:sz="4" w:space="0"/>
                  </w:tcBorders>
                  <w:vAlign w:val="center"/>
                </w:tcPr>
                <w:p>
                  <w:pPr>
                    <w:pStyle w:val="40"/>
                    <w:snapToGrid w:val="0"/>
                    <w:spacing w:line="240" w:lineRule="auto"/>
                    <w:jc w:val="both"/>
                    <w:rPr>
                      <w:rFonts w:ascii="Times New Roman" w:hAnsi="Times New Roman" w:eastAsia="宋体" w:cs="Times New Roman"/>
                      <w:szCs w:val="21"/>
                    </w:rPr>
                  </w:pPr>
                  <w:r>
                    <w:rPr>
                      <w:rFonts w:ascii="Times New Roman" w:hAnsi="Times New Roman" w:eastAsia="宋体" w:cs="Times New Roman"/>
                      <w:szCs w:val="21"/>
                    </w:rPr>
                    <w:t>生产车间总建筑占地约2432.63m</w:t>
                  </w:r>
                  <w:r>
                    <w:rPr>
                      <w:rFonts w:ascii="Times New Roman" w:hAnsi="Times New Roman" w:eastAsia="宋体" w:cs="Times New Roman"/>
                      <w:szCs w:val="21"/>
                      <w:vertAlign w:val="superscript"/>
                    </w:rPr>
                    <w:t>2</w:t>
                  </w:r>
                  <w:r>
                    <w:rPr>
                      <w:rFonts w:ascii="Times New Roman" w:hAnsi="Times New Roman" w:eastAsia="宋体" w:cs="Times New Roman"/>
                      <w:szCs w:val="21"/>
                    </w:rPr>
                    <w:t>，1F，H=8m，墙体为砖混结构，彩钢屋面结构。主要涉及工序为物料粉碎，半成品配制，包装成品。</w:t>
                  </w:r>
                </w:p>
              </w:tc>
              <w:tc>
                <w:tcPr>
                  <w:tcW w:w="596" w:type="pct"/>
                  <w:vMerge w:val="restar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施工固废、施工扬尘、施工噪声、施工废水、水土流失</w:t>
                  </w:r>
                </w:p>
              </w:tc>
              <w:tc>
                <w:tcPr>
                  <w:tcW w:w="730"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恶臭、噪声、废气、固废</w:t>
                  </w:r>
                </w:p>
              </w:tc>
              <w:tc>
                <w:tcPr>
                  <w:tcW w:w="389" w:type="pct"/>
                  <w:tcBorders>
                    <w:bottom w:val="single" w:color="auto" w:sz="4" w:space="0"/>
                  </w:tcBorders>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4" w:type="pct"/>
                  <w:vMerge w:val="continue"/>
                  <w:vAlign w:val="center"/>
                </w:tcPr>
                <w:p>
                  <w:pPr>
                    <w:pStyle w:val="40"/>
                    <w:snapToGrid w:val="0"/>
                    <w:spacing w:line="240" w:lineRule="auto"/>
                    <w:rPr>
                      <w:rFonts w:ascii="Times New Roman" w:hAnsi="Times New Roman" w:eastAsia="宋体" w:cs="Times New Roman"/>
                      <w:szCs w:val="21"/>
                    </w:rPr>
                  </w:pPr>
                </w:p>
              </w:tc>
              <w:tc>
                <w:tcPr>
                  <w:tcW w:w="699" w:type="pct"/>
                  <w:tcBorders>
                    <w:top w:val="single" w:color="auto" w:sz="4" w:space="0"/>
                  </w:tcBorders>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生产大棚</w:t>
                  </w:r>
                </w:p>
              </w:tc>
              <w:tc>
                <w:tcPr>
                  <w:tcW w:w="2111" w:type="pct"/>
                  <w:tcBorders>
                    <w:bottom w:val="single" w:color="auto" w:sz="4" w:space="0"/>
                  </w:tcBorders>
                  <w:vAlign w:val="center"/>
                </w:tcPr>
                <w:p>
                  <w:pPr>
                    <w:pStyle w:val="40"/>
                    <w:snapToGrid w:val="0"/>
                    <w:spacing w:line="240" w:lineRule="auto"/>
                    <w:jc w:val="both"/>
                    <w:rPr>
                      <w:rFonts w:ascii="Times New Roman" w:hAnsi="Times New Roman" w:eastAsia="宋体" w:cs="Times New Roman"/>
                      <w:szCs w:val="21"/>
                    </w:rPr>
                  </w:pPr>
                  <w:r>
                    <w:rPr>
                      <w:rFonts w:ascii="Times New Roman" w:hAnsi="Times New Roman" w:eastAsia="宋体" w:cs="Times New Roman"/>
                      <w:szCs w:val="21"/>
                    </w:rPr>
                    <w:t>生产大棚总建筑占地约3210.03m</w:t>
                  </w:r>
                  <w:r>
                    <w:rPr>
                      <w:rFonts w:ascii="Times New Roman" w:hAnsi="Times New Roman" w:eastAsia="宋体" w:cs="Times New Roman"/>
                      <w:szCs w:val="21"/>
                      <w:vertAlign w:val="superscript"/>
                    </w:rPr>
                    <w:t>2</w:t>
                  </w:r>
                  <w:r>
                    <w:rPr>
                      <w:rFonts w:ascii="Times New Roman" w:hAnsi="Times New Roman" w:eastAsia="宋体" w:cs="Times New Roman"/>
                      <w:szCs w:val="21"/>
                    </w:rPr>
                    <w:t>，1F，H=5m，钢结构。主要涉及工序为上料、混合、低温发酵、高温发酵、醇化等。车间密闭，通过集气罩集中收集车间废气，统一处理。</w:t>
                  </w:r>
                </w:p>
              </w:tc>
              <w:tc>
                <w:tcPr>
                  <w:tcW w:w="596" w:type="pct"/>
                  <w:vMerge w:val="continue"/>
                  <w:vAlign w:val="center"/>
                </w:tcPr>
                <w:p>
                  <w:pPr>
                    <w:pStyle w:val="40"/>
                    <w:snapToGrid w:val="0"/>
                    <w:spacing w:line="240" w:lineRule="auto"/>
                    <w:rPr>
                      <w:rFonts w:ascii="Times New Roman" w:hAnsi="Times New Roman" w:eastAsia="宋体" w:cs="Times New Roman"/>
                      <w:szCs w:val="21"/>
                    </w:rPr>
                  </w:pPr>
                </w:p>
              </w:tc>
              <w:tc>
                <w:tcPr>
                  <w:tcW w:w="730"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恶臭、噪声、废气</w:t>
                  </w:r>
                </w:p>
              </w:tc>
              <w:tc>
                <w:tcPr>
                  <w:tcW w:w="389" w:type="pct"/>
                  <w:tcBorders>
                    <w:bottom w:val="single" w:color="auto" w:sz="4" w:space="0"/>
                  </w:tcBorders>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4" w:type="pct"/>
                  <w:vMerge w:val="restar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仓储设施</w:t>
                  </w:r>
                </w:p>
              </w:tc>
              <w:tc>
                <w:tcPr>
                  <w:tcW w:w="699"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仓库</w:t>
                  </w:r>
                </w:p>
              </w:tc>
              <w:tc>
                <w:tcPr>
                  <w:tcW w:w="2111" w:type="pct"/>
                  <w:vAlign w:val="center"/>
                </w:tcPr>
                <w:p>
                  <w:pPr>
                    <w:pStyle w:val="40"/>
                    <w:snapToGrid w:val="0"/>
                    <w:spacing w:line="240" w:lineRule="auto"/>
                    <w:jc w:val="left"/>
                    <w:rPr>
                      <w:rFonts w:ascii="Times New Roman" w:hAnsi="Times New Roman" w:eastAsia="宋体" w:cs="Times New Roman"/>
                      <w:szCs w:val="21"/>
                    </w:rPr>
                  </w:pPr>
                  <w:r>
                    <w:rPr>
                      <w:rFonts w:ascii="Times New Roman" w:hAnsi="Times New Roman" w:eastAsia="宋体" w:cs="Times New Roman"/>
                      <w:szCs w:val="21"/>
                    </w:rPr>
                    <w:t>项目厂区内设置仓库一座，位于厂房西侧，厂区入口处，建筑面积约888.08m</w:t>
                  </w:r>
                  <w:r>
                    <w:rPr>
                      <w:rFonts w:ascii="Times New Roman" w:hAnsi="Times New Roman" w:eastAsia="宋体" w:cs="Times New Roman"/>
                      <w:szCs w:val="21"/>
                      <w:vertAlign w:val="superscript"/>
                    </w:rPr>
                    <w:t>2</w:t>
                  </w:r>
                  <w:r>
                    <w:rPr>
                      <w:rFonts w:ascii="Times New Roman" w:hAnsi="Times New Roman" w:eastAsia="宋体" w:cs="Times New Roman"/>
                      <w:szCs w:val="21"/>
                    </w:rPr>
                    <w:t>，用于堆存秸秆、菌种等原料，分区、分类堆存。</w:t>
                  </w:r>
                </w:p>
              </w:tc>
              <w:tc>
                <w:tcPr>
                  <w:tcW w:w="596" w:type="pct"/>
                  <w:vMerge w:val="continue"/>
                  <w:vAlign w:val="center"/>
                </w:tcPr>
                <w:p>
                  <w:pPr>
                    <w:pStyle w:val="40"/>
                    <w:snapToGrid w:val="0"/>
                    <w:spacing w:line="240" w:lineRule="auto"/>
                    <w:rPr>
                      <w:rFonts w:ascii="Times New Roman" w:hAnsi="Times New Roman" w:eastAsia="宋体" w:cs="Times New Roman"/>
                      <w:szCs w:val="21"/>
                    </w:rPr>
                  </w:pPr>
                </w:p>
              </w:tc>
              <w:tc>
                <w:tcPr>
                  <w:tcW w:w="730"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w:t>
                  </w:r>
                </w:p>
              </w:tc>
              <w:tc>
                <w:tcPr>
                  <w:tcW w:w="389"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利旧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4" w:type="pct"/>
                  <w:vMerge w:val="continue"/>
                  <w:vAlign w:val="center"/>
                </w:tcPr>
                <w:p>
                  <w:pPr>
                    <w:pStyle w:val="40"/>
                    <w:snapToGrid w:val="0"/>
                    <w:spacing w:line="240" w:lineRule="auto"/>
                    <w:rPr>
                      <w:rFonts w:ascii="Times New Roman" w:hAnsi="Times New Roman" w:eastAsia="宋体" w:cs="Times New Roman"/>
                      <w:szCs w:val="21"/>
                    </w:rPr>
                  </w:pPr>
                </w:p>
              </w:tc>
              <w:tc>
                <w:tcPr>
                  <w:tcW w:w="699"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成品堆场</w:t>
                  </w:r>
                </w:p>
              </w:tc>
              <w:tc>
                <w:tcPr>
                  <w:tcW w:w="2111" w:type="pct"/>
                  <w:vAlign w:val="center"/>
                </w:tcPr>
                <w:p>
                  <w:pPr>
                    <w:pStyle w:val="40"/>
                    <w:snapToGrid w:val="0"/>
                    <w:spacing w:line="240" w:lineRule="auto"/>
                    <w:jc w:val="left"/>
                    <w:rPr>
                      <w:rFonts w:ascii="Times New Roman" w:hAnsi="Times New Roman" w:eastAsia="宋体" w:cs="Times New Roman"/>
                      <w:szCs w:val="21"/>
                    </w:rPr>
                  </w:pPr>
                  <w:r>
                    <w:rPr>
                      <w:rFonts w:ascii="Times New Roman" w:hAnsi="Times New Roman" w:eastAsia="宋体" w:cs="Times New Roman"/>
                      <w:szCs w:val="21"/>
                    </w:rPr>
                    <w:t>成品堆场布置于生产厂房内，成品经打包后堆码于生产厂房内，出厂时将包装好的产品用机械或人工装车出厂。</w:t>
                  </w:r>
                </w:p>
              </w:tc>
              <w:tc>
                <w:tcPr>
                  <w:tcW w:w="596" w:type="pct"/>
                  <w:vMerge w:val="continue"/>
                  <w:vAlign w:val="center"/>
                </w:tcPr>
                <w:p>
                  <w:pPr>
                    <w:pStyle w:val="40"/>
                    <w:snapToGrid w:val="0"/>
                    <w:spacing w:line="240" w:lineRule="auto"/>
                    <w:rPr>
                      <w:rFonts w:ascii="Times New Roman" w:hAnsi="Times New Roman" w:eastAsia="宋体" w:cs="Times New Roman"/>
                      <w:szCs w:val="21"/>
                    </w:rPr>
                  </w:pPr>
                </w:p>
              </w:tc>
              <w:tc>
                <w:tcPr>
                  <w:tcW w:w="730"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w:t>
                  </w:r>
                </w:p>
              </w:tc>
              <w:tc>
                <w:tcPr>
                  <w:tcW w:w="389" w:type="pct"/>
                  <w:tcBorders>
                    <w:bottom w:val="single" w:color="auto" w:sz="4" w:space="0"/>
                  </w:tcBorders>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4" w:type="pct"/>
                  <w:vMerge w:val="restar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公用</w:t>
                  </w:r>
                </w:p>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工程</w:t>
                  </w:r>
                </w:p>
              </w:tc>
              <w:tc>
                <w:tcPr>
                  <w:tcW w:w="699"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给排水</w:t>
                  </w:r>
                </w:p>
              </w:tc>
              <w:tc>
                <w:tcPr>
                  <w:tcW w:w="2111"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生活用水及其他用水取自市政水网；厂区排水实行雨污分流，生活污水厂区资源化利用。</w:t>
                  </w:r>
                </w:p>
              </w:tc>
              <w:tc>
                <w:tcPr>
                  <w:tcW w:w="596" w:type="pct"/>
                  <w:vMerge w:val="continue"/>
                  <w:vAlign w:val="center"/>
                </w:tcPr>
                <w:p>
                  <w:pPr>
                    <w:pStyle w:val="40"/>
                    <w:snapToGrid w:val="0"/>
                    <w:spacing w:line="240" w:lineRule="auto"/>
                    <w:rPr>
                      <w:rFonts w:ascii="Times New Roman" w:hAnsi="Times New Roman" w:eastAsia="宋体" w:cs="Times New Roman"/>
                      <w:szCs w:val="21"/>
                    </w:rPr>
                  </w:pPr>
                </w:p>
              </w:tc>
              <w:tc>
                <w:tcPr>
                  <w:tcW w:w="730"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w:t>
                  </w:r>
                </w:p>
              </w:tc>
              <w:tc>
                <w:tcPr>
                  <w:tcW w:w="389" w:type="pct"/>
                  <w:vMerge w:val="restart"/>
                  <w:tcBorders>
                    <w:top w:val="single" w:color="auto" w:sz="4" w:space="0"/>
                  </w:tcBorders>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4" w:type="pct"/>
                  <w:vMerge w:val="continue"/>
                  <w:vAlign w:val="center"/>
                </w:tcPr>
                <w:p>
                  <w:pPr>
                    <w:pStyle w:val="40"/>
                    <w:snapToGrid w:val="0"/>
                    <w:spacing w:line="240" w:lineRule="auto"/>
                    <w:rPr>
                      <w:rFonts w:ascii="Times New Roman" w:hAnsi="Times New Roman" w:eastAsia="宋体" w:cs="Times New Roman"/>
                      <w:szCs w:val="21"/>
                    </w:rPr>
                  </w:pPr>
                </w:p>
              </w:tc>
              <w:tc>
                <w:tcPr>
                  <w:tcW w:w="699"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供电</w:t>
                  </w:r>
                </w:p>
              </w:tc>
              <w:tc>
                <w:tcPr>
                  <w:tcW w:w="2111" w:type="pct"/>
                  <w:vAlign w:val="center"/>
                </w:tcPr>
                <w:p>
                  <w:pPr>
                    <w:pStyle w:val="40"/>
                    <w:snapToGrid w:val="0"/>
                    <w:rPr>
                      <w:rFonts w:ascii="Times New Roman" w:hAnsi="Times New Roman" w:eastAsia="宋体" w:cs="Times New Roman"/>
                      <w:szCs w:val="21"/>
                    </w:rPr>
                  </w:pPr>
                  <w:r>
                    <w:rPr>
                      <w:rFonts w:ascii="Times New Roman" w:hAnsi="Times New Roman" w:eastAsia="宋体" w:cs="Times New Roman"/>
                      <w:szCs w:val="21"/>
                    </w:rPr>
                    <w:t>市政电网供应、自装变压器</w:t>
                  </w:r>
                </w:p>
              </w:tc>
              <w:tc>
                <w:tcPr>
                  <w:tcW w:w="596" w:type="pct"/>
                  <w:vMerge w:val="continue"/>
                  <w:vAlign w:val="center"/>
                </w:tcPr>
                <w:p>
                  <w:pPr>
                    <w:pStyle w:val="40"/>
                    <w:snapToGrid w:val="0"/>
                    <w:spacing w:line="240" w:lineRule="auto"/>
                    <w:rPr>
                      <w:rFonts w:ascii="Times New Roman" w:hAnsi="Times New Roman" w:eastAsia="宋体" w:cs="Times New Roman"/>
                      <w:szCs w:val="21"/>
                    </w:rPr>
                  </w:pPr>
                </w:p>
              </w:tc>
              <w:tc>
                <w:tcPr>
                  <w:tcW w:w="730"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w:t>
                  </w:r>
                </w:p>
              </w:tc>
              <w:tc>
                <w:tcPr>
                  <w:tcW w:w="389" w:type="pct"/>
                  <w:vMerge w:val="continue"/>
                  <w:tcBorders>
                    <w:top w:val="single" w:color="auto" w:sz="4" w:space="0"/>
                  </w:tcBorders>
                  <w:vAlign w:val="center"/>
                </w:tcPr>
                <w:p>
                  <w:pPr>
                    <w:pStyle w:val="40"/>
                    <w:snapToGrid w:val="0"/>
                    <w:spacing w:line="240" w:lineRule="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4" w:type="pct"/>
                  <w:vMerge w:val="continue"/>
                  <w:vAlign w:val="center"/>
                </w:tcPr>
                <w:p>
                  <w:pPr>
                    <w:pStyle w:val="40"/>
                    <w:snapToGrid w:val="0"/>
                    <w:spacing w:line="240" w:lineRule="auto"/>
                    <w:rPr>
                      <w:rFonts w:ascii="Times New Roman" w:hAnsi="Times New Roman" w:eastAsia="宋体" w:cs="Times New Roman"/>
                      <w:szCs w:val="21"/>
                    </w:rPr>
                  </w:pPr>
                </w:p>
              </w:tc>
              <w:tc>
                <w:tcPr>
                  <w:tcW w:w="699" w:type="pct"/>
                  <w:vAlign w:val="center"/>
                </w:tcPr>
                <w:p>
                  <w:pPr>
                    <w:pStyle w:val="40"/>
                    <w:snapToGrid w:val="0"/>
                    <w:spacing w:line="240" w:lineRule="auto"/>
                    <w:rPr>
                      <w:rFonts w:ascii="Times New Roman" w:hAnsi="Times New Roman" w:eastAsia="宋体" w:cs="Times New Roman"/>
                    </w:rPr>
                  </w:pPr>
                  <w:r>
                    <w:rPr>
                      <w:rFonts w:ascii="Times New Roman" w:hAnsi="Times New Roman" w:eastAsia="宋体" w:cs="Times New Roman"/>
                      <w:szCs w:val="21"/>
                    </w:rPr>
                    <w:t>消防系统</w:t>
                  </w:r>
                </w:p>
              </w:tc>
              <w:tc>
                <w:tcPr>
                  <w:tcW w:w="2111"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车间配备灭火器、消防栓等。</w:t>
                  </w:r>
                </w:p>
              </w:tc>
              <w:tc>
                <w:tcPr>
                  <w:tcW w:w="596" w:type="pct"/>
                  <w:vMerge w:val="continue"/>
                  <w:vAlign w:val="center"/>
                </w:tcPr>
                <w:p>
                  <w:pPr>
                    <w:pStyle w:val="40"/>
                    <w:snapToGrid w:val="0"/>
                    <w:spacing w:line="240" w:lineRule="auto"/>
                    <w:rPr>
                      <w:rFonts w:ascii="Times New Roman" w:hAnsi="Times New Roman" w:eastAsia="宋体" w:cs="Times New Roman"/>
                      <w:szCs w:val="21"/>
                    </w:rPr>
                  </w:pPr>
                </w:p>
              </w:tc>
              <w:tc>
                <w:tcPr>
                  <w:tcW w:w="730"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w:t>
                  </w:r>
                </w:p>
              </w:tc>
              <w:tc>
                <w:tcPr>
                  <w:tcW w:w="389"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0" w:hRule="atLeast"/>
                <w:jc w:val="center"/>
              </w:trPr>
              <w:tc>
                <w:tcPr>
                  <w:tcW w:w="474" w:type="pct"/>
                  <w:vMerge w:val="restar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办公生活设施</w:t>
                  </w:r>
                </w:p>
              </w:tc>
              <w:tc>
                <w:tcPr>
                  <w:tcW w:w="699" w:type="pct"/>
                  <w:vAlign w:val="center"/>
                </w:tcPr>
                <w:p>
                  <w:pPr>
                    <w:pStyle w:val="40"/>
                    <w:snapToGrid w:val="0"/>
                    <w:spacing w:line="240" w:lineRule="auto"/>
                    <w:rPr>
                      <w:rFonts w:ascii="Times New Roman" w:hAnsi="Times New Roman" w:eastAsia="宋体" w:cs="Times New Roman"/>
                    </w:rPr>
                  </w:pPr>
                  <w:r>
                    <w:rPr>
                      <w:rFonts w:ascii="Times New Roman" w:hAnsi="Times New Roman" w:eastAsia="宋体" w:cs="Times New Roman"/>
                    </w:rPr>
                    <w:t>综合楼</w:t>
                  </w:r>
                </w:p>
              </w:tc>
              <w:tc>
                <w:tcPr>
                  <w:tcW w:w="2111" w:type="pct"/>
                  <w:vAlign w:val="center"/>
                </w:tcPr>
                <w:p>
                  <w:pPr>
                    <w:pStyle w:val="40"/>
                    <w:snapToGrid w:val="0"/>
                    <w:spacing w:line="240" w:lineRule="auto"/>
                    <w:jc w:val="both"/>
                    <w:rPr>
                      <w:rFonts w:ascii="Times New Roman" w:hAnsi="Times New Roman" w:eastAsia="宋体" w:cs="Times New Roman"/>
                      <w:szCs w:val="21"/>
                    </w:rPr>
                  </w:pPr>
                  <w:r>
                    <w:rPr>
                      <w:rFonts w:ascii="Times New Roman" w:hAnsi="Times New Roman" w:eastAsia="宋体" w:cs="Times New Roman"/>
                      <w:szCs w:val="21"/>
                    </w:rPr>
                    <w:t>位于厂区西侧，建筑面积约409.08m</w:t>
                  </w:r>
                  <w:r>
                    <w:rPr>
                      <w:rFonts w:ascii="Times New Roman" w:hAnsi="Times New Roman" w:eastAsia="宋体" w:cs="Times New Roman"/>
                      <w:szCs w:val="21"/>
                      <w:vertAlign w:val="superscript"/>
                    </w:rPr>
                    <w:t>2</w:t>
                  </w:r>
                  <w:r>
                    <w:rPr>
                      <w:rFonts w:ascii="Times New Roman" w:hAnsi="Times New Roman" w:eastAsia="宋体" w:cs="Times New Roman"/>
                      <w:szCs w:val="21"/>
                    </w:rPr>
                    <w:t>，1F，框架结构，用于厂区员工办公、生活。</w:t>
                  </w:r>
                </w:p>
              </w:tc>
              <w:tc>
                <w:tcPr>
                  <w:tcW w:w="596" w:type="pct"/>
                  <w:vMerge w:val="continue"/>
                  <w:vAlign w:val="center"/>
                </w:tcPr>
                <w:p>
                  <w:pPr>
                    <w:pStyle w:val="40"/>
                    <w:snapToGrid w:val="0"/>
                    <w:spacing w:line="240" w:lineRule="auto"/>
                    <w:rPr>
                      <w:rFonts w:ascii="Times New Roman" w:hAnsi="Times New Roman" w:eastAsia="宋体" w:cs="Times New Roman"/>
                      <w:szCs w:val="21"/>
                    </w:rPr>
                  </w:pPr>
                </w:p>
              </w:tc>
              <w:tc>
                <w:tcPr>
                  <w:tcW w:w="730"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生活垃圾、生活废水</w:t>
                  </w:r>
                </w:p>
              </w:tc>
              <w:tc>
                <w:tcPr>
                  <w:tcW w:w="389"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利旧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0" w:hRule="atLeast"/>
                <w:jc w:val="center"/>
              </w:trPr>
              <w:tc>
                <w:tcPr>
                  <w:tcW w:w="474" w:type="pct"/>
                  <w:vMerge w:val="continue"/>
                  <w:vAlign w:val="center"/>
                </w:tcPr>
                <w:p>
                  <w:pPr>
                    <w:pStyle w:val="40"/>
                    <w:snapToGrid w:val="0"/>
                    <w:spacing w:line="240" w:lineRule="auto"/>
                    <w:rPr>
                      <w:rFonts w:ascii="Times New Roman" w:hAnsi="Times New Roman" w:eastAsia="宋体" w:cs="Times New Roman"/>
                      <w:szCs w:val="21"/>
                    </w:rPr>
                  </w:pPr>
                </w:p>
              </w:tc>
              <w:tc>
                <w:tcPr>
                  <w:tcW w:w="699" w:type="pct"/>
                  <w:vAlign w:val="center"/>
                </w:tcPr>
                <w:p>
                  <w:pPr>
                    <w:pStyle w:val="40"/>
                    <w:snapToGrid w:val="0"/>
                    <w:spacing w:line="240" w:lineRule="auto"/>
                    <w:rPr>
                      <w:rFonts w:ascii="Times New Roman" w:hAnsi="Times New Roman" w:eastAsia="宋体" w:cs="Times New Roman"/>
                    </w:rPr>
                  </w:pPr>
                  <w:r>
                    <w:rPr>
                      <w:rFonts w:ascii="Times New Roman" w:hAnsi="Times New Roman" w:eastAsia="宋体" w:cs="Times New Roman"/>
                    </w:rPr>
                    <w:t>办公楼</w:t>
                  </w:r>
                </w:p>
              </w:tc>
              <w:tc>
                <w:tcPr>
                  <w:tcW w:w="2111" w:type="pct"/>
                  <w:vAlign w:val="center"/>
                </w:tcPr>
                <w:p>
                  <w:pPr>
                    <w:pStyle w:val="40"/>
                    <w:snapToGrid w:val="0"/>
                    <w:spacing w:line="240" w:lineRule="auto"/>
                    <w:jc w:val="both"/>
                    <w:rPr>
                      <w:rFonts w:ascii="Times New Roman" w:hAnsi="Times New Roman" w:eastAsia="宋体" w:cs="Times New Roman"/>
                      <w:szCs w:val="21"/>
                    </w:rPr>
                  </w:pPr>
                  <w:r>
                    <w:rPr>
                      <w:rFonts w:ascii="Times New Roman" w:hAnsi="Times New Roman" w:eastAsia="宋体" w:cs="Times New Roman"/>
                      <w:szCs w:val="21"/>
                    </w:rPr>
                    <w:t>位于厂区西侧，建筑面积约479.52m</w:t>
                  </w:r>
                  <w:r>
                    <w:rPr>
                      <w:rFonts w:ascii="Times New Roman" w:hAnsi="Times New Roman" w:eastAsia="宋体" w:cs="Times New Roman"/>
                      <w:szCs w:val="21"/>
                      <w:vertAlign w:val="superscript"/>
                    </w:rPr>
                    <w:t>2</w:t>
                  </w:r>
                  <w:r>
                    <w:rPr>
                      <w:rFonts w:ascii="Times New Roman" w:hAnsi="Times New Roman" w:eastAsia="宋体" w:cs="Times New Roman"/>
                      <w:szCs w:val="21"/>
                    </w:rPr>
                    <w:t>，1F，框架结构，用于厂区员工办公、生活。</w:t>
                  </w:r>
                </w:p>
              </w:tc>
              <w:tc>
                <w:tcPr>
                  <w:tcW w:w="596" w:type="pct"/>
                  <w:vMerge w:val="continue"/>
                  <w:vAlign w:val="center"/>
                </w:tcPr>
                <w:p>
                  <w:pPr>
                    <w:pStyle w:val="40"/>
                    <w:snapToGrid w:val="0"/>
                    <w:spacing w:line="240" w:lineRule="auto"/>
                    <w:rPr>
                      <w:rFonts w:ascii="Times New Roman" w:hAnsi="Times New Roman" w:eastAsia="宋体" w:cs="Times New Roman"/>
                      <w:szCs w:val="21"/>
                    </w:rPr>
                  </w:pPr>
                </w:p>
              </w:tc>
              <w:tc>
                <w:tcPr>
                  <w:tcW w:w="730"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生活垃圾、生活废水</w:t>
                  </w:r>
                </w:p>
              </w:tc>
              <w:tc>
                <w:tcPr>
                  <w:tcW w:w="389"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利旧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474" w:type="pct"/>
                  <w:vMerge w:val="restar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环保</w:t>
                  </w:r>
                </w:p>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工程</w:t>
                  </w:r>
                </w:p>
              </w:tc>
              <w:tc>
                <w:tcPr>
                  <w:tcW w:w="699" w:type="pct"/>
                  <w:vMerge w:val="restar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废水</w:t>
                  </w:r>
                </w:p>
              </w:tc>
              <w:tc>
                <w:tcPr>
                  <w:tcW w:w="2111" w:type="pct"/>
                  <w:vAlign w:val="center"/>
                </w:tcPr>
                <w:p>
                  <w:pPr>
                    <w:pStyle w:val="40"/>
                    <w:snapToGrid w:val="0"/>
                    <w:spacing w:line="240" w:lineRule="auto"/>
                    <w:jc w:val="both"/>
                    <w:rPr>
                      <w:rFonts w:ascii="Times New Roman" w:hAnsi="Times New Roman" w:eastAsia="宋体" w:cs="Times New Roman"/>
                      <w:szCs w:val="21"/>
                    </w:rPr>
                  </w:pPr>
                  <w:r>
                    <w:rPr>
                      <w:rFonts w:ascii="Times New Roman" w:hAnsi="Times New Roman" w:eastAsia="宋体" w:cs="Times New Roman"/>
                      <w:szCs w:val="21"/>
                    </w:rPr>
                    <w:t>依托厂区原有生活污水预处理设施收集处理后回用厂区绿化资源化利用；</w:t>
                  </w:r>
                </w:p>
              </w:tc>
              <w:tc>
                <w:tcPr>
                  <w:tcW w:w="596" w:type="pct"/>
                  <w:vMerge w:val="continue"/>
                  <w:vAlign w:val="center"/>
                </w:tcPr>
                <w:p>
                  <w:pPr>
                    <w:pStyle w:val="40"/>
                    <w:snapToGrid w:val="0"/>
                    <w:spacing w:line="240" w:lineRule="auto"/>
                    <w:rPr>
                      <w:rFonts w:ascii="Times New Roman" w:hAnsi="Times New Roman" w:eastAsia="宋体" w:cs="Times New Roman"/>
                      <w:szCs w:val="21"/>
                    </w:rPr>
                  </w:pPr>
                </w:p>
              </w:tc>
              <w:tc>
                <w:tcPr>
                  <w:tcW w:w="730"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废水、污泥、恶臭</w:t>
                  </w:r>
                </w:p>
              </w:tc>
              <w:tc>
                <w:tcPr>
                  <w:tcW w:w="389"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依托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474" w:type="pct"/>
                  <w:vMerge w:val="continue"/>
                  <w:vAlign w:val="center"/>
                </w:tcPr>
                <w:p>
                  <w:pPr>
                    <w:pStyle w:val="40"/>
                    <w:snapToGrid w:val="0"/>
                    <w:spacing w:line="240" w:lineRule="auto"/>
                    <w:rPr>
                      <w:rFonts w:ascii="Times New Roman" w:hAnsi="Times New Roman" w:eastAsia="宋体" w:cs="Times New Roman"/>
                      <w:szCs w:val="21"/>
                    </w:rPr>
                  </w:pPr>
                </w:p>
              </w:tc>
              <w:tc>
                <w:tcPr>
                  <w:tcW w:w="699" w:type="pct"/>
                  <w:vMerge w:val="continue"/>
                  <w:vAlign w:val="center"/>
                </w:tcPr>
                <w:p>
                  <w:pPr>
                    <w:pStyle w:val="40"/>
                    <w:snapToGrid w:val="0"/>
                    <w:spacing w:line="240" w:lineRule="auto"/>
                    <w:rPr>
                      <w:rFonts w:ascii="Times New Roman" w:hAnsi="Times New Roman" w:eastAsia="宋体" w:cs="Times New Roman"/>
                      <w:szCs w:val="21"/>
                    </w:rPr>
                  </w:pPr>
                </w:p>
              </w:tc>
              <w:tc>
                <w:tcPr>
                  <w:tcW w:w="2111" w:type="pct"/>
                  <w:vAlign w:val="center"/>
                </w:tcPr>
                <w:p>
                  <w:pPr>
                    <w:pStyle w:val="40"/>
                    <w:snapToGrid w:val="0"/>
                    <w:spacing w:line="240" w:lineRule="auto"/>
                    <w:jc w:val="both"/>
                    <w:rPr>
                      <w:rFonts w:ascii="Times New Roman" w:hAnsi="Times New Roman" w:eastAsia="宋体" w:cs="Times New Roman"/>
                      <w:szCs w:val="21"/>
                    </w:rPr>
                  </w:pPr>
                  <w:r>
                    <w:rPr>
                      <w:rFonts w:ascii="Times New Roman" w:hAnsi="Times New Roman" w:eastAsia="宋体" w:cs="Times New Roman"/>
                      <w:szCs w:val="21"/>
                    </w:rPr>
                    <w:t>完善厂区雨污管网，采取雨污分流制。</w:t>
                  </w:r>
                </w:p>
              </w:tc>
              <w:tc>
                <w:tcPr>
                  <w:tcW w:w="596" w:type="pct"/>
                  <w:vMerge w:val="continue"/>
                  <w:vAlign w:val="center"/>
                </w:tcPr>
                <w:p>
                  <w:pPr>
                    <w:pStyle w:val="40"/>
                    <w:snapToGrid w:val="0"/>
                    <w:spacing w:line="240" w:lineRule="auto"/>
                    <w:rPr>
                      <w:rFonts w:ascii="Times New Roman" w:hAnsi="Times New Roman" w:eastAsia="宋体" w:cs="Times New Roman"/>
                      <w:szCs w:val="21"/>
                    </w:rPr>
                  </w:pPr>
                </w:p>
              </w:tc>
              <w:tc>
                <w:tcPr>
                  <w:tcW w:w="730"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废水</w:t>
                  </w:r>
                </w:p>
              </w:tc>
              <w:tc>
                <w:tcPr>
                  <w:tcW w:w="389"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4" w:type="pct"/>
                  <w:vMerge w:val="continue"/>
                  <w:vAlign w:val="center"/>
                </w:tcPr>
                <w:p>
                  <w:pPr>
                    <w:pStyle w:val="40"/>
                    <w:snapToGrid w:val="0"/>
                    <w:spacing w:line="240" w:lineRule="auto"/>
                    <w:rPr>
                      <w:rFonts w:ascii="Times New Roman" w:hAnsi="Times New Roman" w:eastAsia="宋体" w:cs="Times New Roman"/>
                      <w:szCs w:val="21"/>
                    </w:rPr>
                  </w:pPr>
                </w:p>
              </w:tc>
              <w:tc>
                <w:tcPr>
                  <w:tcW w:w="699"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废气</w:t>
                  </w:r>
                </w:p>
              </w:tc>
              <w:tc>
                <w:tcPr>
                  <w:tcW w:w="2111" w:type="pct"/>
                  <w:vAlign w:val="center"/>
                </w:tcPr>
                <w:p>
                  <w:pPr>
                    <w:widowControl/>
                    <w:rPr>
                      <w:kern w:val="0"/>
                      <w:szCs w:val="21"/>
                    </w:rPr>
                  </w:pPr>
                  <w:r>
                    <w:rPr>
                      <w:rFonts w:hint="eastAsia" w:ascii="宋体" w:hAnsi="宋体" w:cs="宋体"/>
                      <w:kern w:val="0"/>
                      <w:szCs w:val="21"/>
                    </w:rPr>
                    <w:t>①</w:t>
                  </w:r>
                  <w:r>
                    <w:rPr>
                      <w:kern w:val="0"/>
                      <w:szCs w:val="21"/>
                    </w:rPr>
                    <w:t>车间恶臭气体：加强车间密闭，喷洒除臭菌种，车间集气系统+生物除臭系统+15m排气筒；</w:t>
                  </w:r>
                </w:p>
                <w:p>
                  <w:pPr>
                    <w:widowControl/>
                    <w:rPr>
                      <w:kern w:val="0"/>
                      <w:szCs w:val="21"/>
                    </w:rPr>
                  </w:pPr>
                  <w:r>
                    <w:rPr>
                      <w:rFonts w:hint="eastAsia" w:ascii="宋体" w:hAnsi="宋体" w:cs="宋体"/>
                      <w:kern w:val="0"/>
                      <w:szCs w:val="21"/>
                    </w:rPr>
                    <w:t>②</w:t>
                  </w:r>
                  <w:r>
                    <w:rPr>
                      <w:kern w:val="0"/>
                      <w:szCs w:val="21"/>
                    </w:rPr>
                    <w:t>粉碎粉尘：车间密闭阻隔，湿法作业，无组织排放；</w:t>
                  </w:r>
                </w:p>
              </w:tc>
              <w:tc>
                <w:tcPr>
                  <w:tcW w:w="596" w:type="pct"/>
                  <w:vMerge w:val="continue"/>
                  <w:vAlign w:val="center"/>
                </w:tcPr>
                <w:p>
                  <w:pPr>
                    <w:pStyle w:val="40"/>
                    <w:snapToGrid w:val="0"/>
                    <w:spacing w:line="240" w:lineRule="auto"/>
                    <w:rPr>
                      <w:rFonts w:ascii="Times New Roman" w:hAnsi="Times New Roman" w:eastAsia="宋体" w:cs="Times New Roman"/>
                      <w:szCs w:val="21"/>
                    </w:rPr>
                  </w:pPr>
                </w:p>
              </w:tc>
              <w:tc>
                <w:tcPr>
                  <w:tcW w:w="730"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废气</w:t>
                  </w:r>
                </w:p>
              </w:tc>
              <w:tc>
                <w:tcPr>
                  <w:tcW w:w="389"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4" w:type="pct"/>
                  <w:vMerge w:val="continue"/>
                  <w:vAlign w:val="center"/>
                </w:tcPr>
                <w:p>
                  <w:pPr>
                    <w:pStyle w:val="40"/>
                    <w:snapToGrid w:val="0"/>
                    <w:spacing w:line="240" w:lineRule="auto"/>
                    <w:rPr>
                      <w:rFonts w:ascii="Times New Roman" w:hAnsi="Times New Roman" w:eastAsia="宋体" w:cs="Times New Roman"/>
                      <w:szCs w:val="21"/>
                    </w:rPr>
                  </w:pPr>
                </w:p>
              </w:tc>
              <w:tc>
                <w:tcPr>
                  <w:tcW w:w="699"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固废</w:t>
                  </w:r>
                </w:p>
              </w:tc>
              <w:tc>
                <w:tcPr>
                  <w:tcW w:w="2111" w:type="pct"/>
                  <w:vAlign w:val="center"/>
                </w:tcPr>
                <w:p>
                  <w:pPr>
                    <w:widowControl/>
                    <w:rPr>
                      <w:kern w:val="0"/>
                      <w:szCs w:val="21"/>
                    </w:rPr>
                  </w:pPr>
                  <w:r>
                    <w:rPr>
                      <w:rFonts w:hint="eastAsia" w:ascii="宋体" w:hAnsi="宋体" w:cs="宋体"/>
                      <w:kern w:val="0"/>
                      <w:szCs w:val="21"/>
                    </w:rPr>
                    <w:t>①</w:t>
                  </w:r>
                  <w:r>
                    <w:rPr>
                      <w:kern w:val="0"/>
                      <w:szCs w:val="21"/>
                    </w:rPr>
                    <w:t>一般工业固废：收集粉尘混合入成品外售，废包装材料外售废品回收站；</w:t>
                  </w:r>
                </w:p>
                <w:p>
                  <w:pPr>
                    <w:widowControl/>
                    <w:rPr>
                      <w:kern w:val="0"/>
                      <w:szCs w:val="21"/>
                    </w:rPr>
                  </w:pPr>
                  <w:r>
                    <w:rPr>
                      <w:rFonts w:hint="eastAsia" w:ascii="宋体" w:hAnsi="宋体" w:cs="宋体"/>
                      <w:kern w:val="0"/>
                      <w:szCs w:val="21"/>
                    </w:rPr>
                    <w:t>②</w:t>
                  </w:r>
                  <w:r>
                    <w:rPr>
                      <w:kern w:val="0"/>
                      <w:szCs w:val="21"/>
                    </w:rPr>
                    <w:t>生活垃圾：设置垃圾桶，集中收集后自行清运至垃圾收集点，由环卫清运处理；</w:t>
                  </w:r>
                </w:p>
                <w:p>
                  <w:pPr>
                    <w:widowControl/>
                    <w:rPr>
                      <w:kern w:val="0"/>
                      <w:szCs w:val="21"/>
                    </w:rPr>
                  </w:pPr>
                  <w:r>
                    <w:rPr>
                      <w:rFonts w:hint="eastAsia" w:ascii="宋体" w:hAnsi="宋体" w:cs="宋体"/>
                      <w:kern w:val="0"/>
                      <w:szCs w:val="21"/>
                    </w:rPr>
                    <w:t>③</w:t>
                  </w:r>
                  <w:r>
                    <w:rPr>
                      <w:kern w:val="0"/>
                      <w:szCs w:val="21"/>
                    </w:rPr>
                    <w:t>污水预处理池污泥：定期清掏后作为原料回收；</w:t>
                  </w:r>
                </w:p>
              </w:tc>
              <w:tc>
                <w:tcPr>
                  <w:tcW w:w="596" w:type="pct"/>
                  <w:vMerge w:val="continue"/>
                  <w:vAlign w:val="center"/>
                </w:tcPr>
                <w:p>
                  <w:pPr>
                    <w:pStyle w:val="40"/>
                    <w:snapToGrid w:val="0"/>
                    <w:spacing w:line="240" w:lineRule="auto"/>
                    <w:rPr>
                      <w:rFonts w:ascii="Times New Roman" w:hAnsi="Times New Roman" w:eastAsia="宋体" w:cs="Times New Roman"/>
                      <w:szCs w:val="21"/>
                    </w:rPr>
                  </w:pPr>
                </w:p>
              </w:tc>
              <w:tc>
                <w:tcPr>
                  <w:tcW w:w="730"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固废</w:t>
                  </w:r>
                </w:p>
              </w:tc>
              <w:tc>
                <w:tcPr>
                  <w:tcW w:w="389"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4" w:type="pct"/>
                  <w:vMerge w:val="continue"/>
                  <w:vAlign w:val="center"/>
                </w:tcPr>
                <w:p>
                  <w:pPr>
                    <w:pStyle w:val="40"/>
                    <w:snapToGrid w:val="0"/>
                    <w:spacing w:line="240" w:lineRule="auto"/>
                    <w:rPr>
                      <w:rFonts w:ascii="Times New Roman" w:hAnsi="Times New Roman" w:eastAsia="宋体" w:cs="Times New Roman"/>
                      <w:szCs w:val="21"/>
                    </w:rPr>
                  </w:pPr>
                </w:p>
              </w:tc>
              <w:tc>
                <w:tcPr>
                  <w:tcW w:w="699"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噪声</w:t>
                  </w:r>
                </w:p>
              </w:tc>
              <w:tc>
                <w:tcPr>
                  <w:tcW w:w="2111" w:type="pct"/>
                  <w:vAlign w:val="center"/>
                </w:tcPr>
                <w:p>
                  <w:pPr>
                    <w:pStyle w:val="40"/>
                    <w:snapToGrid w:val="0"/>
                    <w:spacing w:line="240" w:lineRule="auto"/>
                    <w:jc w:val="left"/>
                    <w:rPr>
                      <w:rFonts w:ascii="Times New Roman" w:hAnsi="Times New Roman" w:eastAsia="宋体" w:cs="Times New Roman"/>
                      <w:szCs w:val="21"/>
                    </w:rPr>
                  </w:pPr>
                  <w:r>
                    <w:rPr>
                      <w:rFonts w:ascii="Times New Roman" w:hAnsi="Times New Roman" w:eastAsia="宋体" w:cs="Times New Roman"/>
                      <w:szCs w:val="21"/>
                    </w:rPr>
                    <w:t>设备噪声，采取基础减震、厂房隔声和柔性连接等措施。</w:t>
                  </w:r>
                </w:p>
              </w:tc>
              <w:tc>
                <w:tcPr>
                  <w:tcW w:w="596" w:type="pct"/>
                  <w:vMerge w:val="continue"/>
                  <w:vAlign w:val="center"/>
                </w:tcPr>
                <w:p>
                  <w:pPr>
                    <w:pStyle w:val="40"/>
                    <w:snapToGrid w:val="0"/>
                    <w:spacing w:line="240" w:lineRule="auto"/>
                    <w:rPr>
                      <w:rFonts w:ascii="Times New Roman" w:hAnsi="Times New Roman" w:eastAsia="宋体" w:cs="Times New Roman"/>
                      <w:szCs w:val="21"/>
                    </w:rPr>
                  </w:pPr>
                </w:p>
              </w:tc>
              <w:tc>
                <w:tcPr>
                  <w:tcW w:w="730"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噪声</w:t>
                  </w:r>
                </w:p>
              </w:tc>
              <w:tc>
                <w:tcPr>
                  <w:tcW w:w="389" w:type="pct"/>
                  <w:vAlign w:val="center"/>
                </w:tcPr>
                <w:p>
                  <w:pPr>
                    <w:pStyle w:val="40"/>
                    <w:snapToGrid w:val="0"/>
                    <w:spacing w:line="240" w:lineRule="auto"/>
                    <w:rPr>
                      <w:rFonts w:ascii="Times New Roman" w:hAnsi="Times New Roman" w:eastAsia="宋体" w:cs="Times New Roman"/>
                      <w:szCs w:val="21"/>
                    </w:rPr>
                  </w:pPr>
                  <w:r>
                    <w:rPr>
                      <w:rFonts w:ascii="Times New Roman" w:hAnsi="Times New Roman" w:eastAsia="宋体" w:cs="Times New Roman"/>
                      <w:szCs w:val="21"/>
                    </w:rPr>
                    <w:t>新建</w:t>
                  </w:r>
                </w:p>
              </w:tc>
            </w:tr>
          </w:tbl>
          <w:p>
            <w:pPr>
              <w:spacing w:line="480" w:lineRule="exact"/>
              <w:ind w:firstLine="470" w:firstLineChars="196"/>
              <w:rPr>
                <w:sz w:val="24"/>
              </w:rPr>
            </w:pPr>
            <w:r>
              <w:rPr>
                <w:sz w:val="24"/>
              </w:rPr>
              <w:t>（4）原辅材料</w:t>
            </w:r>
          </w:p>
          <w:p>
            <w:pPr>
              <w:spacing w:line="500" w:lineRule="exact"/>
              <w:ind w:firstLine="480" w:firstLineChars="200"/>
              <w:rPr>
                <w:sz w:val="24"/>
              </w:rPr>
            </w:pPr>
            <w:r>
              <w:rPr>
                <w:sz w:val="24"/>
              </w:rPr>
              <w:t>本项目主要原辅材料年用量汇总见下表1-6。</w:t>
            </w:r>
          </w:p>
          <w:p>
            <w:pPr>
              <w:widowControl/>
              <w:adjustRightInd w:val="0"/>
              <w:snapToGrid w:val="0"/>
              <w:spacing w:line="480" w:lineRule="exact"/>
              <w:ind w:right="92" w:rightChars="44"/>
              <w:jc w:val="center"/>
              <w:rPr>
                <w:snapToGrid w:val="0"/>
                <w:kern w:val="0"/>
                <w:sz w:val="24"/>
              </w:rPr>
            </w:pPr>
            <w:r>
              <w:rPr>
                <w:snapToGrid w:val="0"/>
                <w:kern w:val="0"/>
                <w:sz w:val="24"/>
              </w:rPr>
              <w:t>表1-6 项目主要原辅材料及能源消耗一览表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47"/>
              <w:gridCol w:w="763"/>
              <w:gridCol w:w="1327"/>
              <w:gridCol w:w="1805"/>
              <w:gridCol w:w="2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4" w:type="pct"/>
                  <w:vAlign w:val="center"/>
                </w:tcPr>
                <w:p>
                  <w:pPr>
                    <w:jc w:val="center"/>
                    <w:rPr>
                      <w:b/>
                      <w:bCs/>
                    </w:rPr>
                  </w:pPr>
                  <w:r>
                    <w:rPr>
                      <w:b/>
                      <w:bCs/>
                    </w:rPr>
                    <w:t>序号</w:t>
                  </w:r>
                </w:p>
              </w:tc>
              <w:tc>
                <w:tcPr>
                  <w:tcW w:w="681" w:type="pct"/>
                  <w:vAlign w:val="center"/>
                </w:tcPr>
                <w:p>
                  <w:pPr>
                    <w:jc w:val="center"/>
                    <w:rPr>
                      <w:b/>
                      <w:bCs/>
                    </w:rPr>
                  </w:pPr>
                  <w:r>
                    <w:rPr>
                      <w:b/>
                      <w:bCs/>
                    </w:rPr>
                    <w:t>原辅材料名称</w:t>
                  </w:r>
                </w:p>
              </w:tc>
              <w:tc>
                <w:tcPr>
                  <w:tcW w:w="453" w:type="pct"/>
                  <w:vAlign w:val="center"/>
                </w:tcPr>
                <w:p>
                  <w:pPr>
                    <w:jc w:val="center"/>
                    <w:rPr>
                      <w:b/>
                      <w:bCs/>
                    </w:rPr>
                  </w:pPr>
                  <w:r>
                    <w:rPr>
                      <w:b/>
                      <w:bCs/>
                    </w:rPr>
                    <w:t>用量</w:t>
                  </w:r>
                </w:p>
              </w:tc>
              <w:tc>
                <w:tcPr>
                  <w:tcW w:w="788" w:type="pct"/>
                  <w:vAlign w:val="center"/>
                </w:tcPr>
                <w:p>
                  <w:pPr>
                    <w:jc w:val="center"/>
                    <w:rPr>
                      <w:b/>
                      <w:bCs/>
                    </w:rPr>
                  </w:pPr>
                  <w:r>
                    <w:rPr>
                      <w:b/>
                      <w:bCs/>
                    </w:rPr>
                    <w:t>单位/年</w:t>
                  </w:r>
                </w:p>
              </w:tc>
              <w:tc>
                <w:tcPr>
                  <w:tcW w:w="1072" w:type="pct"/>
                  <w:vAlign w:val="center"/>
                </w:tcPr>
                <w:p>
                  <w:pPr>
                    <w:jc w:val="center"/>
                    <w:rPr>
                      <w:b/>
                      <w:bCs/>
                    </w:rPr>
                  </w:pPr>
                  <w:r>
                    <w:rPr>
                      <w:b/>
                      <w:bCs/>
                    </w:rPr>
                    <w:t>来源</w:t>
                  </w:r>
                </w:p>
              </w:tc>
              <w:tc>
                <w:tcPr>
                  <w:tcW w:w="1612" w:type="pct"/>
                  <w:vAlign w:val="center"/>
                </w:tcPr>
                <w:p>
                  <w:pPr>
                    <w:jc w:val="center"/>
                    <w:rPr>
                      <w:b/>
                      <w:bCs/>
                    </w:rPr>
                  </w:pPr>
                  <w:r>
                    <w:rPr>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94" w:type="pct"/>
                  <w:vAlign w:val="center"/>
                </w:tcPr>
                <w:p>
                  <w:pPr>
                    <w:jc w:val="center"/>
                  </w:pPr>
                  <w:r>
                    <w:t>1</w:t>
                  </w:r>
                </w:p>
              </w:tc>
              <w:tc>
                <w:tcPr>
                  <w:tcW w:w="681" w:type="pct"/>
                  <w:vAlign w:val="center"/>
                </w:tcPr>
                <w:p>
                  <w:pPr>
                    <w:jc w:val="center"/>
                  </w:pPr>
                  <w:r>
                    <w:t>畜禽粪便</w:t>
                  </w:r>
                </w:p>
              </w:tc>
              <w:tc>
                <w:tcPr>
                  <w:tcW w:w="453" w:type="pct"/>
                  <w:vAlign w:val="center"/>
                </w:tcPr>
                <w:p>
                  <w:pPr>
                    <w:tabs>
                      <w:tab w:val="left" w:pos="1020"/>
                    </w:tabs>
                    <w:jc w:val="center"/>
                    <w:rPr>
                      <w:szCs w:val="21"/>
                    </w:rPr>
                  </w:pPr>
                  <w:r>
                    <w:rPr>
                      <w:szCs w:val="21"/>
                    </w:rPr>
                    <w:t>10</w:t>
                  </w:r>
                </w:p>
              </w:tc>
              <w:tc>
                <w:tcPr>
                  <w:tcW w:w="788" w:type="pct"/>
                  <w:vAlign w:val="center"/>
                </w:tcPr>
                <w:p>
                  <w:pPr>
                    <w:tabs>
                      <w:tab w:val="left" w:pos="1020"/>
                    </w:tabs>
                    <w:jc w:val="center"/>
                  </w:pPr>
                  <w:r>
                    <w:t>万t</w:t>
                  </w:r>
                </w:p>
              </w:tc>
              <w:tc>
                <w:tcPr>
                  <w:tcW w:w="1072" w:type="pct"/>
                  <w:vAlign w:val="center"/>
                </w:tcPr>
                <w:p>
                  <w:pPr>
                    <w:tabs>
                      <w:tab w:val="left" w:pos="1020"/>
                    </w:tabs>
                    <w:jc w:val="center"/>
                  </w:pPr>
                  <w:r>
                    <w:t>养殖场</w:t>
                  </w:r>
                </w:p>
              </w:tc>
              <w:tc>
                <w:tcPr>
                  <w:tcW w:w="1612" w:type="pct"/>
                  <w:vAlign w:val="center"/>
                </w:tcPr>
                <w:p>
                  <w:pPr>
                    <w:tabs>
                      <w:tab w:val="left" w:pos="1020"/>
                    </w:tabs>
                    <w:jc w:val="center"/>
                  </w:pPr>
                  <w:r>
                    <w:t>县域及周边地区规模养殖畜禽的粪便（主要为猪粪）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94" w:type="pct"/>
                  <w:vAlign w:val="center"/>
                </w:tcPr>
                <w:p>
                  <w:pPr>
                    <w:jc w:val="center"/>
                  </w:pPr>
                  <w:r>
                    <w:t>2</w:t>
                  </w:r>
                </w:p>
              </w:tc>
              <w:tc>
                <w:tcPr>
                  <w:tcW w:w="681" w:type="pct"/>
                  <w:vAlign w:val="center"/>
                </w:tcPr>
                <w:p>
                  <w:pPr>
                    <w:jc w:val="center"/>
                  </w:pPr>
                  <w:r>
                    <w:t>秸秆、锯木面等</w:t>
                  </w:r>
                </w:p>
              </w:tc>
              <w:tc>
                <w:tcPr>
                  <w:tcW w:w="453" w:type="pct"/>
                  <w:vAlign w:val="center"/>
                </w:tcPr>
                <w:p>
                  <w:pPr>
                    <w:tabs>
                      <w:tab w:val="left" w:pos="1020"/>
                    </w:tabs>
                    <w:jc w:val="center"/>
                    <w:rPr>
                      <w:szCs w:val="21"/>
                    </w:rPr>
                  </w:pPr>
                  <w:r>
                    <w:rPr>
                      <w:szCs w:val="21"/>
                    </w:rPr>
                    <w:t>5</w:t>
                  </w:r>
                </w:p>
              </w:tc>
              <w:tc>
                <w:tcPr>
                  <w:tcW w:w="788" w:type="pct"/>
                  <w:vAlign w:val="center"/>
                </w:tcPr>
                <w:p>
                  <w:pPr>
                    <w:tabs>
                      <w:tab w:val="left" w:pos="1020"/>
                    </w:tabs>
                    <w:jc w:val="center"/>
                  </w:pPr>
                  <w:r>
                    <w:t>万t</w:t>
                  </w:r>
                </w:p>
              </w:tc>
              <w:tc>
                <w:tcPr>
                  <w:tcW w:w="1072" w:type="pct"/>
                  <w:vAlign w:val="center"/>
                </w:tcPr>
                <w:p>
                  <w:pPr>
                    <w:tabs>
                      <w:tab w:val="left" w:pos="1020"/>
                    </w:tabs>
                    <w:jc w:val="center"/>
                  </w:pPr>
                  <w:r>
                    <w:t>农户收购</w:t>
                  </w:r>
                </w:p>
              </w:tc>
              <w:tc>
                <w:tcPr>
                  <w:tcW w:w="1612" w:type="pct"/>
                  <w:vAlign w:val="center"/>
                </w:tcPr>
                <w:p>
                  <w:pPr>
                    <w:tabs>
                      <w:tab w:val="left" w:pos="1020"/>
                    </w:tabs>
                    <w:jc w:val="center"/>
                  </w:pPr>
                  <w:r>
                    <w:t>周边区域农作物秸秆等作为辅料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4" w:type="pct"/>
                  <w:vAlign w:val="center"/>
                </w:tcPr>
                <w:p>
                  <w:pPr>
                    <w:jc w:val="center"/>
                  </w:pPr>
                  <w:r>
                    <w:t>3</w:t>
                  </w:r>
                </w:p>
              </w:tc>
              <w:tc>
                <w:tcPr>
                  <w:tcW w:w="681" w:type="pct"/>
                  <w:vAlign w:val="center"/>
                </w:tcPr>
                <w:p>
                  <w:pPr>
                    <w:jc w:val="center"/>
                  </w:pPr>
                  <w:r>
                    <w:t>菌种</w:t>
                  </w:r>
                </w:p>
              </w:tc>
              <w:tc>
                <w:tcPr>
                  <w:tcW w:w="453" w:type="pct"/>
                  <w:vAlign w:val="center"/>
                </w:tcPr>
                <w:p>
                  <w:pPr>
                    <w:tabs>
                      <w:tab w:val="left" w:pos="1020"/>
                    </w:tabs>
                    <w:jc w:val="center"/>
                    <w:rPr>
                      <w:szCs w:val="21"/>
                    </w:rPr>
                  </w:pPr>
                  <w:r>
                    <w:rPr>
                      <w:szCs w:val="21"/>
                    </w:rPr>
                    <w:t>300</w:t>
                  </w:r>
                </w:p>
              </w:tc>
              <w:tc>
                <w:tcPr>
                  <w:tcW w:w="788" w:type="pct"/>
                  <w:vAlign w:val="center"/>
                </w:tcPr>
                <w:p>
                  <w:pPr>
                    <w:tabs>
                      <w:tab w:val="left" w:pos="1020"/>
                    </w:tabs>
                    <w:jc w:val="center"/>
                  </w:pPr>
                  <w:r>
                    <w:t>t</w:t>
                  </w:r>
                </w:p>
              </w:tc>
              <w:tc>
                <w:tcPr>
                  <w:tcW w:w="1072" w:type="pct"/>
                  <w:vAlign w:val="center"/>
                </w:tcPr>
                <w:p>
                  <w:pPr>
                    <w:tabs>
                      <w:tab w:val="left" w:pos="1020"/>
                    </w:tabs>
                    <w:jc w:val="center"/>
                  </w:pPr>
                  <w:r>
                    <w:t>外购</w:t>
                  </w:r>
                </w:p>
              </w:tc>
              <w:tc>
                <w:tcPr>
                  <w:tcW w:w="1612" w:type="pct"/>
                  <w:vAlign w:val="center"/>
                </w:tcPr>
                <w:p>
                  <w:pPr>
                    <w:tabs>
                      <w:tab w:val="left" w:pos="1020"/>
                    </w:tabs>
                    <w:jc w:val="center"/>
                  </w:pPr>
                  <w:r>
                    <w:t>发酵菌、功能菌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4" w:type="pct"/>
                  <w:vAlign w:val="center"/>
                </w:tcPr>
                <w:p>
                  <w:pPr>
                    <w:jc w:val="center"/>
                  </w:pPr>
                  <w:r>
                    <w:t>4</w:t>
                  </w:r>
                </w:p>
              </w:tc>
              <w:tc>
                <w:tcPr>
                  <w:tcW w:w="681" w:type="pct"/>
                  <w:vAlign w:val="center"/>
                </w:tcPr>
                <w:p>
                  <w:pPr>
                    <w:jc w:val="center"/>
                  </w:pPr>
                  <w:r>
                    <w:t>发酵除臭剂</w:t>
                  </w:r>
                </w:p>
              </w:tc>
              <w:tc>
                <w:tcPr>
                  <w:tcW w:w="453" w:type="pct"/>
                  <w:vAlign w:val="center"/>
                </w:tcPr>
                <w:p>
                  <w:pPr>
                    <w:tabs>
                      <w:tab w:val="left" w:pos="1020"/>
                    </w:tabs>
                    <w:jc w:val="center"/>
                    <w:rPr>
                      <w:szCs w:val="21"/>
                    </w:rPr>
                  </w:pPr>
                  <w:r>
                    <w:rPr>
                      <w:szCs w:val="21"/>
                    </w:rPr>
                    <w:t>4</w:t>
                  </w:r>
                </w:p>
              </w:tc>
              <w:tc>
                <w:tcPr>
                  <w:tcW w:w="788" w:type="pct"/>
                  <w:vAlign w:val="center"/>
                </w:tcPr>
                <w:p>
                  <w:pPr>
                    <w:tabs>
                      <w:tab w:val="left" w:pos="1020"/>
                    </w:tabs>
                    <w:jc w:val="center"/>
                  </w:pPr>
                  <w:r>
                    <w:t>t/a</w:t>
                  </w:r>
                </w:p>
              </w:tc>
              <w:tc>
                <w:tcPr>
                  <w:tcW w:w="1072" w:type="pct"/>
                  <w:vAlign w:val="center"/>
                </w:tcPr>
                <w:p>
                  <w:pPr>
                    <w:tabs>
                      <w:tab w:val="left" w:pos="1020"/>
                    </w:tabs>
                    <w:jc w:val="center"/>
                  </w:pPr>
                  <w:r>
                    <w:t>外购</w:t>
                  </w:r>
                </w:p>
              </w:tc>
              <w:tc>
                <w:tcPr>
                  <w:tcW w:w="1612" w:type="pct"/>
                  <w:vAlign w:val="center"/>
                </w:tcPr>
                <w:p>
                  <w:pPr>
                    <w:tabs>
                      <w:tab w:val="left" w:pos="1020"/>
                    </w:tabs>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4" w:type="pct"/>
                  <w:vAlign w:val="center"/>
                </w:tcPr>
                <w:p>
                  <w:pPr>
                    <w:jc w:val="center"/>
                  </w:pPr>
                  <w:r>
                    <w:t>5</w:t>
                  </w:r>
                </w:p>
              </w:tc>
              <w:tc>
                <w:tcPr>
                  <w:tcW w:w="681" w:type="pct"/>
                  <w:vAlign w:val="center"/>
                </w:tcPr>
                <w:p>
                  <w:pPr>
                    <w:jc w:val="center"/>
                  </w:pPr>
                  <w:r>
                    <w:t>水</w:t>
                  </w:r>
                </w:p>
              </w:tc>
              <w:tc>
                <w:tcPr>
                  <w:tcW w:w="453" w:type="pct"/>
                  <w:vAlign w:val="center"/>
                </w:tcPr>
                <w:p>
                  <w:pPr>
                    <w:tabs>
                      <w:tab w:val="left" w:pos="1020"/>
                    </w:tabs>
                    <w:jc w:val="center"/>
                    <w:rPr>
                      <w:szCs w:val="21"/>
                    </w:rPr>
                  </w:pPr>
                  <w:r>
                    <w:rPr>
                      <w:szCs w:val="21"/>
                    </w:rPr>
                    <w:t>656</w:t>
                  </w:r>
                </w:p>
              </w:tc>
              <w:tc>
                <w:tcPr>
                  <w:tcW w:w="788" w:type="pct"/>
                  <w:vAlign w:val="center"/>
                </w:tcPr>
                <w:p>
                  <w:pPr>
                    <w:tabs>
                      <w:tab w:val="left" w:pos="1020"/>
                    </w:tabs>
                    <w:jc w:val="center"/>
                  </w:pPr>
                  <w:r>
                    <w:t>m</w:t>
                  </w:r>
                  <w:r>
                    <w:rPr>
                      <w:vertAlign w:val="superscript"/>
                    </w:rPr>
                    <w:t>3</w:t>
                  </w:r>
                </w:p>
              </w:tc>
              <w:tc>
                <w:tcPr>
                  <w:tcW w:w="1072" w:type="pct"/>
                  <w:vAlign w:val="center"/>
                </w:tcPr>
                <w:p>
                  <w:pPr>
                    <w:tabs>
                      <w:tab w:val="left" w:pos="1020"/>
                    </w:tabs>
                    <w:jc w:val="center"/>
                  </w:pPr>
                  <w:r>
                    <w:t>市政水网</w:t>
                  </w:r>
                </w:p>
              </w:tc>
              <w:tc>
                <w:tcPr>
                  <w:tcW w:w="1612" w:type="pct"/>
                  <w:vAlign w:val="center"/>
                </w:tcPr>
                <w:p>
                  <w:pPr>
                    <w:tabs>
                      <w:tab w:val="left" w:pos="1020"/>
                    </w:tabs>
                    <w:jc w:val="center"/>
                  </w:pPr>
                  <w:r>
                    <w:t>新鲜水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4" w:type="pct"/>
                  <w:vAlign w:val="center"/>
                </w:tcPr>
                <w:p>
                  <w:pPr>
                    <w:jc w:val="center"/>
                  </w:pPr>
                  <w:r>
                    <w:t>6</w:t>
                  </w:r>
                </w:p>
              </w:tc>
              <w:tc>
                <w:tcPr>
                  <w:tcW w:w="681" w:type="pct"/>
                  <w:vAlign w:val="center"/>
                </w:tcPr>
                <w:p>
                  <w:pPr>
                    <w:jc w:val="center"/>
                  </w:pPr>
                  <w:r>
                    <w:t>电</w:t>
                  </w:r>
                </w:p>
              </w:tc>
              <w:tc>
                <w:tcPr>
                  <w:tcW w:w="453" w:type="pct"/>
                  <w:vAlign w:val="center"/>
                </w:tcPr>
                <w:p>
                  <w:pPr>
                    <w:tabs>
                      <w:tab w:val="left" w:pos="1020"/>
                    </w:tabs>
                    <w:jc w:val="center"/>
                    <w:rPr>
                      <w:szCs w:val="21"/>
                    </w:rPr>
                  </w:pPr>
                  <w:r>
                    <w:rPr>
                      <w:szCs w:val="21"/>
                    </w:rPr>
                    <w:t>15</w:t>
                  </w:r>
                </w:p>
              </w:tc>
              <w:tc>
                <w:tcPr>
                  <w:tcW w:w="788" w:type="pct"/>
                  <w:vAlign w:val="center"/>
                </w:tcPr>
                <w:p>
                  <w:pPr>
                    <w:tabs>
                      <w:tab w:val="left" w:pos="1020"/>
                    </w:tabs>
                    <w:jc w:val="center"/>
                  </w:pPr>
                  <w:r>
                    <w:t>万千瓦时</w:t>
                  </w:r>
                </w:p>
              </w:tc>
              <w:tc>
                <w:tcPr>
                  <w:tcW w:w="1072" w:type="pct"/>
                  <w:vAlign w:val="center"/>
                </w:tcPr>
                <w:p>
                  <w:pPr>
                    <w:tabs>
                      <w:tab w:val="left" w:pos="1020"/>
                    </w:tabs>
                    <w:jc w:val="center"/>
                  </w:pPr>
                  <w:r>
                    <w:t>市政电网</w:t>
                  </w:r>
                </w:p>
              </w:tc>
              <w:tc>
                <w:tcPr>
                  <w:tcW w:w="1612" w:type="pct"/>
                  <w:vAlign w:val="center"/>
                </w:tcPr>
                <w:p>
                  <w:pPr>
                    <w:tabs>
                      <w:tab w:val="left" w:pos="1020"/>
                    </w:tabs>
                    <w:jc w:val="center"/>
                  </w:pPr>
                  <w:r>
                    <w:t>自装变压器</w:t>
                  </w:r>
                </w:p>
              </w:tc>
            </w:tr>
          </w:tbl>
          <w:p>
            <w:pPr>
              <w:widowControl/>
              <w:adjustRightInd w:val="0"/>
              <w:snapToGrid w:val="0"/>
              <w:spacing w:line="480" w:lineRule="exact"/>
              <w:ind w:right="92" w:rightChars="44" w:firstLine="482" w:firstLineChars="200"/>
              <w:jc w:val="left"/>
              <w:rPr>
                <w:sz w:val="24"/>
              </w:rPr>
            </w:pPr>
            <w:r>
              <w:rPr>
                <w:b/>
                <w:bCs/>
                <w:sz w:val="24"/>
              </w:rPr>
              <w:t>芽孢杆菌：</w:t>
            </w:r>
            <w:r>
              <w:rPr>
                <w:sz w:val="24"/>
              </w:rPr>
              <w:t>本项目使用的为芽孢杆菌，细菌的一属，能形成芽孢（内生孢子）。它们对外界有害因子抵抗力强，分布广，存在于土壤、水、空气以及动物肠道等处。芽孢杆菌具有耐高温、快速复活和较强分泌酶等特点，在有氧和无氧条件下都能存活。在营养缺乏、干旱等条件下形成芽孢，在条件适宜时又可以重新萌发成营养体。芽孢杆菌具有解磷、解钾、固氮等生物活性，有利于提高作物产量，而且芽孢杆菌抗逆性好，被广泛用于生产生物肥料。</w:t>
            </w:r>
          </w:p>
          <w:p>
            <w:pPr>
              <w:widowControl/>
              <w:adjustRightInd w:val="0"/>
              <w:snapToGrid w:val="0"/>
              <w:spacing w:line="480" w:lineRule="exact"/>
              <w:ind w:right="92" w:rightChars="44" w:firstLine="482" w:firstLineChars="200"/>
              <w:jc w:val="left"/>
              <w:rPr>
                <w:sz w:val="24"/>
              </w:rPr>
            </w:pPr>
            <w:r>
              <w:rPr>
                <w:b/>
                <w:bCs/>
                <w:sz w:val="24"/>
              </w:rPr>
              <w:t>发酵除臭剂：</w:t>
            </w:r>
            <w:r>
              <w:rPr>
                <w:sz w:val="24"/>
              </w:rPr>
              <w:t>堆肥发酵除臭剂主要应用在有机肥发酵制作中，堆肥除臭剂与有机肥原料混合发酵，迅速除臭，加快发酵时间，制作出高效无臭有机肥。可以分解产生恶臭气体的有机物质、有机硫化物、有机氮等，并抑制有害菌微生物的生长，大大改善有机肥发酵制作中的臭味。能有效杀死发酵物中的有害菌、虫、虫卵、草籽并降解抗生素残留等。</w:t>
            </w:r>
          </w:p>
          <w:p>
            <w:pPr>
              <w:widowControl/>
              <w:adjustRightInd w:val="0"/>
              <w:snapToGrid w:val="0"/>
              <w:spacing w:line="480" w:lineRule="exact"/>
              <w:ind w:right="92" w:rightChars="44" w:firstLine="480" w:firstLineChars="200"/>
              <w:jc w:val="left"/>
              <w:rPr>
                <w:sz w:val="24"/>
              </w:rPr>
            </w:pPr>
            <w:r>
              <w:rPr>
                <w:sz w:val="24"/>
              </w:rPr>
              <w:t>本项目原辅材料均不属于《危险化学品目录(2018版)》中所列的2828种危险化学品，也未涉及铬、铅、汞等重金属元素，同时项目今后实际生产过程不得使用含有铬、铅、汞等重金属元素的原辅材料。</w:t>
            </w:r>
          </w:p>
          <w:p>
            <w:pPr>
              <w:widowControl/>
              <w:adjustRightInd w:val="0"/>
              <w:snapToGrid w:val="0"/>
              <w:spacing w:line="480" w:lineRule="exact"/>
              <w:ind w:right="92" w:rightChars="44" w:firstLine="480" w:firstLineChars="200"/>
              <w:jc w:val="left"/>
              <w:rPr>
                <w:sz w:val="24"/>
              </w:rPr>
            </w:pPr>
            <w:r>
              <w:rPr>
                <w:sz w:val="24"/>
              </w:rPr>
              <w:t>（5）主要设备</w:t>
            </w:r>
          </w:p>
          <w:p>
            <w:pPr>
              <w:spacing w:line="480" w:lineRule="exact"/>
              <w:ind w:firstLine="480" w:firstLineChars="200"/>
              <w:rPr>
                <w:sz w:val="24"/>
              </w:rPr>
            </w:pPr>
            <w:r>
              <w:rPr>
                <w:sz w:val="24"/>
              </w:rPr>
              <w:t>本项目所用的设备见下表。</w:t>
            </w:r>
          </w:p>
          <w:p>
            <w:pPr>
              <w:spacing w:before="120" w:after="120" w:line="480" w:lineRule="exact"/>
              <w:jc w:val="center"/>
              <w:rPr>
                <w:snapToGrid w:val="0"/>
                <w:kern w:val="0"/>
                <w:sz w:val="24"/>
              </w:rPr>
            </w:pPr>
          </w:p>
          <w:p>
            <w:pPr>
              <w:spacing w:before="120" w:after="120" w:line="480" w:lineRule="exact"/>
              <w:jc w:val="center"/>
              <w:rPr>
                <w:snapToGrid w:val="0"/>
                <w:kern w:val="0"/>
                <w:sz w:val="24"/>
              </w:rPr>
            </w:pPr>
            <w:r>
              <w:rPr>
                <w:snapToGrid w:val="0"/>
                <w:kern w:val="0"/>
                <w:sz w:val="24"/>
              </w:rPr>
              <w:t>表1-7  项目主要设备设施清单</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7"/>
              <w:gridCol w:w="1318"/>
              <w:gridCol w:w="1224"/>
              <w:gridCol w:w="1224"/>
              <w:gridCol w:w="2052"/>
              <w:gridCol w:w="2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5" w:type="pct"/>
                  <w:noWrap/>
                  <w:tcMar>
                    <w:top w:w="15" w:type="dxa"/>
                    <w:left w:w="15" w:type="dxa"/>
                    <w:right w:w="15" w:type="dxa"/>
                  </w:tcMar>
                  <w:vAlign w:val="center"/>
                </w:tcPr>
                <w:p>
                  <w:pPr>
                    <w:widowControl/>
                    <w:jc w:val="center"/>
                    <w:textAlignment w:val="center"/>
                    <w:rPr>
                      <w:b/>
                      <w:bCs/>
                      <w:szCs w:val="21"/>
                    </w:rPr>
                  </w:pPr>
                  <w:r>
                    <w:rPr>
                      <w:b/>
                      <w:bCs/>
                      <w:kern w:val="0"/>
                      <w:szCs w:val="21"/>
                      <w:lang w:bidi="ar"/>
                    </w:rPr>
                    <w:t>序号</w:t>
                  </w:r>
                </w:p>
              </w:tc>
              <w:tc>
                <w:tcPr>
                  <w:tcW w:w="783" w:type="pct"/>
                  <w:noWrap/>
                  <w:tcMar>
                    <w:top w:w="15" w:type="dxa"/>
                    <w:left w:w="15" w:type="dxa"/>
                    <w:right w:w="15" w:type="dxa"/>
                  </w:tcMar>
                  <w:vAlign w:val="center"/>
                </w:tcPr>
                <w:p>
                  <w:pPr>
                    <w:widowControl/>
                    <w:jc w:val="center"/>
                    <w:textAlignment w:val="center"/>
                    <w:rPr>
                      <w:b/>
                      <w:bCs/>
                      <w:szCs w:val="21"/>
                    </w:rPr>
                  </w:pPr>
                  <w:r>
                    <w:rPr>
                      <w:b/>
                      <w:bCs/>
                      <w:kern w:val="0"/>
                      <w:szCs w:val="21"/>
                      <w:lang w:bidi="ar"/>
                    </w:rPr>
                    <w:t>设备名称</w:t>
                  </w:r>
                </w:p>
              </w:tc>
              <w:tc>
                <w:tcPr>
                  <w:tcW w:w="727" w:type="pct"/>
                  <w:vAlign w:val="center"/>
                </w:tcPr>
                <w:p>
                  <w:pPr>
                    <w:widowControl/>
                    <w:jc w:val="center"/>
                    <w:textAlignment w:val="center"/>
                    <w:rPr>
                      <w:b/>
                      <w:bCs/>
                      <w:kern w:val="0"/>
                      <w:szCs w:val="21"/>
                      <w:lang w:bidi="ar"/>
                    </w:rPr>
                  </w:pPr>
                  <w:r>
                    <w:rPr>
                      <w:b/>
                      <w:bCs/>
                      <w:kern w:val="0"/>
                      <w:szCs w:val="21"/>
                      <w:lang w:bidi="ar"/>
                    </w:rPr>
                    <w:t>型号</w:t>
                  </w:r>
                </w:p>
              </w:tc>
              <w:tc>
                <w:tcPr>
                  <w:tcW w:w="727" w:type="pct"/>
                  <w:tcMar>
                    <w:top w:w="15" w:type="dxa"/>
                    <w:left w:w="15" w:type="dxa"/>
                    <w:right w:w="15" w:type="dxa"/>
                  </w:tcMar>
                  <w:vAlign w:val="center"/>
                </w:tcPr>
                <w:p>
                  <w:pPr>
                    <w:widowControl/>
                    <w:jc w:val="center"/>
                    <w:textAlignment w:val="center"/>
                    <w:rPr>
                      <w:b/>
                      <w:bCs/>
                      <w:szCs w:val="21"/>
                    </w:rPr>
                  </w:pPr>
                  <w:r>
                    <w:rPr>
                      <w:b/>
                      <w:bCs/>
                      <w:kern w:val="0"/>
                      <w:szCs w:val="21"/>
                      <w:lang w:bidi="ar"/>
                    </w:rPr>
                    <w:t>数量</w:t>
                  </w:r>
                  <w:r>
                    <w:rPr>
                      <w:b/>
                      <w:bCs/>
                      <w:kern w:val="0"/>
                      <w:szCs w:val="21"/>
                      <w:lang w:bidi="ar"/>
                    </w:rPr>
                    <w:br w:type="textWrapping"/>
                  </w:r>
                  <w:r>
                    <w:rPr>
                      <w:b/>
                      <w:bCs/>
                      <w:kern w:val="0"/>
                      <w:szCs w:val="21"/>
                      <w:lang w:bidi="ar"/>
                    </w:rPr>
                    <w:t>（台套）</w:t>
                  </w:r>
                </w:p>
              </w:tc>
              <w:tc>
                <w:tcPr>
                  <w:tcW w:w="1219" w:type="pct"/>
                  <w:tcMar>
                    <w:top w:w="15" w:type="dxa"/>
                    <w:left w:w="15" w:type="dxa"/>
                    <w:right w:w="15" w:type="dxa"/>
                  </w:tcMar>
                  <w:vAlign w:val="center"/>
                </w:tcPr>
                <w:p>
                  <w:pPr>
                    <w:widowControl/>
                    <w:jc w:val="center"/>
                    <w:textAlignment w:val="center"/>
                    <w:rPr>
                      <w:b/>
                      <w:bCs/>
                      <w:szCs w:val="21"/>
                    </w:rPr>
                  </w:pPr>
                  <w:r>
                    <w:rPr>
                      <w:b/>
                      <w:bCs/>
                      <w:kern w:val="0"/>
                      <w:szCs w:val="21"/>
                    </w:rPr>
                    <w:t>仪器位置</w:t>
                  </w:r>
                </w:p>
              </w:tc>
              <w:tc>
                <w:tcPr>
                  <w:tcW w:w="1219" w:type="pct"/>
                  <w:vAlign w:val="center"/>
                </w:tcPr>
                <w:p>
                  <w:pPr>
                    <w:widowControl/>
                    <w:jc w:val="center"/>
                    <w:textAlignment w:val="center"/>
                    <w:rPr>
                      <w:b/>
                      <w:bCs/>
                      <w:kern w:val="0"/>
                      <w:szCs w:val="21"/>
                    </w:rPr>
                  </w:pPr>
                  <w:r>
                    <w:rPr>
                      <w:b/>
                      <w:bCs/>
                      <w:kern w:val="0"/>
                      <w:szCs w:val="21"/>
                    </w:rPr>
                    <w:t>所属工序或用途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5" w:type="pct"/>
                  <w:noWrap/>
                  <w:tcMar>
                    <w:top w:w="15" w:type="dxa"/>
                    <w:left w:w="15" w:type="dxa"/>
                    <w:right w:w="15" w:type="dxa"/>
                  </w:tcMar>
                  <w:vAlign w:val="center"/>
                </w:tcPr>
                <w:p>
                  <w:pPr>
                    <w:widowControl/>
                    <w:jc w:val="center"/>
                    <w:textAlignment w:val="center"/>
                    <w:rPr>
                      <w:szCs w:val="21"/>
                    </w:rPr>
                  </w:pPr>
                  <w:r>
                    <w:rPr>
                      <w:szCs w:val="21"/>
                    </w:rPr>
                    <w:t>1</w:t>
                  </w:r>
                </w:p>
              </w:tc>
              <w:tc>
                <w:tcPr>
                  <w:tcW w:w="783" w:type="pct"/>
                  <w:noWrap/>
                  <w:tcMar>
                    <w:top w:w="15" w:type="dxa"/>
                    <w:left w:w="15" w:type="dxa"/>
                    <w:right w:w="15" w:type="dxa"/>
                  </w:tcMar>
                  <w:vAlign w:val="center"/>
                </w:tcPr>
                <w:p>
                  <w:pPr>
                    <w:widowControl/>
                    <w:jc w:val="center"/>
                    <w:textAlignment w:val="center"/>
                    <w:rPr>
                      <w:szCs w:val="21"/>
                    </w:rPr>
                  </w:pPr>
                  <w:r>
                    <w:rPr>
                      <w:szCs w:val="21"/>
                    </w:rPr>
                    <w:t>铲车</w:t>
                  </w:r>
                </w:p>
              </w:tc>
              <w:tc>
                <w:tcPr>
                  <w:tcW w:w="727" w:type="pct"/>
                  <w:vAlign w:val="center"/>
                </w:tcPr>
                <w:p>
                  <w:pPr>
                    <w:widowControl/>
                    <w:jc w:val="center"/>
                    <w:rPr>
                      <w:szCs w:val="21"/>
                    </w:rPr>
                  </w:pPr>
                  <w:r>
                    <w:rPr>
                      <w:szCs w:val="21"/>
                    </w:rPr>
                    <w:t>30型</w:t>
                  </w:r>
                </w:p>
              </w:tc>
              <w:tc>
                <w:tcPr>
                  <w:tcW w:w="727" w:type="pct"/>
                  <w:noWrap/>
                  <w:tcMar>
                    <w:top w:w="15" w:type="dxa"/>
                    <w:left w:w="15" w:type="dxa"/>
                    <w:right w:w="15" w:type="dxa"/>
                  </w:tcMar>
                </w:tcPr>
                <w:p>
                  <w:pPr>
                    <w:widowControl/>
                    <w:jc w:val="center"/>
                    <w:rPr>
                      <w:szCs w:val="21"/>
                    </w:rPr>
                  </w:pPr>
                  <w:r>
                    <w:rPr>
                      <w:szCs w:val="21"/>
                    </w:rPr>
                    <w:t>1</w:t>
                  </w:r>
                </w:p>
              </w:tc>
              <w:tc>
                <w:tcPr>
                  <w:tcW w:w="1219" w:type="pct"/>
                  <w:noWrap/>
                  <w:tcMar>
                    <w:top w:w="15" w:type="dxa"/>
                    <w:left w:w="15" w:type="dxa"/>
                    <w:right w:w="15" w:type="dxa"/>
                  </w:tcMar>
                  <w:vAlign w:val="center"/>
                </w:tcPr>
                <w:p>
                  <w:pPr>
                    <w:widowControl/>
                    <w:jc w:val="center"/>
                    <w:rPr>
                      <w:szCs w:val="21"/>
                    </w:rPr>
                  </w:pPr>
                  <w:r>
                    <w:rPr>
                      <w:szCs w:val="21"/>
                    </w:rPr>
                    <w:t>厂内</w:t>
                  </w:r>
                </w:p>
              </w:tc>
              <w:tc>
                <w:tcPr>
                  <w:tcW w:w="1219" w:type="pct"/>
                  <w:vAlign w:val="center"/>
                </w:tcPr>
                <w:p>
                  <w:pPr>
                    <w:widowControl/>
                    <w:jc w:val="center"/>
                    <w:rPr>
                      <w:szCs w:val="21"/>
                    </w:rPr>
                  </w:pPr>
                  <w:r>
                    <w:rPr>
                      <w:szCs w:val="21"/>
                    </w:rPr>
                    <w:t>预混、出料、堆料/发酵、包装及醇化车间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5" w:type="pct"/>
                  <w:noWrap/>
                  <w:tcMar>
                    <w:top w:w="15" w:type="dxa"/>
                    <w:left w:w="15" w:type="dxa"/>
                    <w:right w:w="15" w:type="dxa"/>
                  </w:tcMar>
                  <w:vAlign w:val="center"/>
                </w:tcPr>
                <w:p>
                  <w:pPr>
                    <w:widowControl/>
                    <w:jc w:val="center"/>
                    <w:textAlignment w:val="center"/>
                    <w:rPr>
                      <w:szCs w:val="21"/>
                    </w:rPr>
                  </w:pPr>
                  <w:r>
                    <w:rPr>
                      <w:szCs w:val="21"/>
                    </w:rPr>
                    <w:t>2</w:t>
                  </w:r>
                </w:p>
              </w:tc>
              <w:tc>
                <w:tcPr>
                  <w:tcW w:w="783" w:type="pct"/>
                  <w:noWrap/>
                  <w:tcMar>
                    <w:top w:w="15" w:type="dxa"/>
                    <w:left w:w="15" w:type="dxa"/>
                    <w:right w:w="15" w:type="dxa"/>
                  </w:tcMar>
                  <w:vAlign w:val="center"/>
                </w:tcPr>
                <w:p>
                  <w:pPr>
                    <w:widowControl/>
                    <w:jc w:val="center"/>
                    <w:textAlignment w:val="center"/>
                    <w:rPr>
                      <w:szCs w:val="21"/>
                    </w:rPr>
                  </w:pPr>
                  <w:r>
                    <w:rPr>
                      <w:szCs w:val="21"/>
                    </w:rPr>
                    <w:t>翻堆机</w:t>
                  </w:r>
                </w:p>
              </w:tc>
              <w:tc>
                <w:tcPr>
                  <w:tcW w:w="727" w:type="pct"/>
                  <w:vAlign w:val="center"/>
                </w:tcPr>
                <w:p>
                  <w:pPr>
                    <w:widowControl/>
                    <w:jc w:val="center"/>
                    <w:rPr>
                      <w:szCs w:val="21"/>
                    </w:rPr>
                  </w:pPr>
                  <w:r>
                    <w:rPr>
                      <w:szCs w:val="21"/>
                    </w:rPr>
                    <w:t>1500型</w:t>
                  </w:r>
                </w:p>
              </w:tc>
              <w:tc>
                <w:tcPr>
                  <w:tcW w:w="727" w:type="pct"/>
                  <w:noWrap/>
                  <w:tcMar>
                    <w:top w:w="15" w:type="dxa"/>
                    <w:left w:w="15" w:type="dxa"/>
                    <w:right w:w="15" w:type="dxa"/>
                  </w:tcMar>
                </w:tcPr>
                <w:p>
                  <w:pPr>
                    <w:widowControl/>
                    <w:jc w:val="center"/>
                    <w:rPr>
                      <w:szCs w:val="21"/>
                    </w:rPr>
                  </w:pPr>
                  <w:r>
                    <w:rPr>
                      <w:szCs w:val="21"/>
                    </w:rPr>
                    <w:t>1</w:t>
                  </w:r>
                </w:p>
              </w:tc>
              <w:tc>
                <w:tcPr>
                  <w:tcW w:w="1219" w:type="pct"/>
                  <w:noWrap/>
                  <w:tcMar>
                    <w:top w:w="15" w:type="dxa"/>
                    <w:left w:w="15" w:type="dxa"/>
                    <w:right w:w="15" w:type="dxa"/>
                  </w:tcMar>
                </w:tcPr>
                <w:p>
                  <w:pPr>
                    <w:widowControl/>
                    <w:jc w:val="center"/>
                    <w:rPr>
                      <w:szCs w:val="21"/>
                    </w:rPr>
                  </w:pPr>
                  <w:r>
                    <w:t>生产大棚</w:t>
                  </w:r>
                </w:p>
              </w:tc>
              <w:tc>
                <w:tcPr>
                  <w:tcW w:w="1219" w:type="pct"/>
                  <w:vAlign w:val="center"/>
                </w:tcPr>
                <w:p>
                  <w:pPr>
                    <w:widowControl/>
                    <w:jc w:val="center"/>
                    <w:rPr>
                      <w:szCs w:val="21"/>
                    </w:rPr>
                  </w:pPr>
                  <w:r>
                    <w:t>翻肥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5" w:type="pct"/>
                  <w:noWrap/>
                  <w:tcMar>
                    <w:top w:w="15" w:type="dxa"/>
                    <w:left w:w="15" w:type="dxa"/>
                    <w:right w:w="15" w:type="dxa"/>
                  </w:tcMar>
                  <w:vAlign w:val="center"/>
                </w:tcPr>
                <w:p>
                  <w:pPr>
                    <w:widowControl/>
                    <w:jc w:val="center"/>
                    <w:textAlignment w:val="center"/>
                    <w:rPr>
                      <w:szCs w:val="21"/>
                    </w:rPr>
                  </w:pPr>
                  <w:r>
                    <w:rPr>
                      <w:szCs w:val="21"/>
                    </w:rPr>
                    <w:t>3</w:t>
                  </w:r>
                </w:p>
              </w:tc>
              <w:tc>
                <w:tcPr>
                  <w:tcW w:w="783" w:type="pct"/>
                  <w:noWrap/>
                  <w:tcMar>
                    <w:top w:w="15" w:type="dxa"/>
                    <w:left w:w="15" w:type="dxa"/>
                    <w:right w:w="15" w:type="dxa"/>
                  </w:tcMar>
                  <w:vAlign w:val="center"/>
                </w:tcPr>
                <w:p>
                  <w:pPr>
                    <w:widowControl/>
                    <w:jc w:val="center"/>
                    <w:textAlignment w:val="center"/>
                    <w:rPr>
                      <w:szCs w:val="21"/>
                    </w:rPr>
                  </w:pPr>
                  <w:r>
                    <w:rPr>
                      <w:szCs w:val="21"/>
                    </w:rPr>
                    <w:t>换轨车</w:t>
                  </w:r>
                </w:p>
              </w:tc>
              <w:tc>
                <w:tcPr>
                  <w:tcW w:w="727" w:type="pct"/>
                  <w:vAlign w:val="center"/>
                </w:tcPr>
                <w:p>
                  <w:pPr>
                    <w:widowControl/>
                    <w:jc w:val="center"/>
                    <w:rPr>
                      <w:szCs w:val="21"/>
                    </w:rPr>
                  </w:pPr>
                  <w:r>
                    <w:rPr>
                      <w:szCs w:val="21"/>
                    </w:rPr>
                    <w:t>/</w:t>
                  </w:r>
                </w:p>
              </w:tc>
              <w:tc>
                <w:tcPr>
                  <w:tcW w:w="727" w:type="pct"/>
                  <w:noWrap/>
                  <w:tcMar>
                    <w:top w:w="15" w:type="dxa"/>
                    <w:left w:w="15" w:type="dxa"/>
                    <w:right w:w="15" w:type="dxa"/>
                  </w:tcMar>
                </w:tcPr>
                <w:p>
                  <w:pPr>
                    <w:widowControl/>
                    <w:jc w:val="center"/>
                    <w:rPr>
                      <w:szCs w:val="21"/>
                    </w:rPr>
                  </w:pPr>
                  <w:r>
                    <w:rPr>
                      <w:szCs w:val="21"/>
                    </w:rPr>
                    <w:t>1</w:t>
                  </w:r>
                </w:p>
              </w:tc>
              <w:tc>
                <w:tcPr>
                  <w:tcW w:w="1219" w:type="pct"/>
                  <w:noWrap/>
                  <w:tcMar>
                    <w:top w:w="15" w:type="dxa"/>
                    <w:left w:w="15" w:type="dxa"/>
                    <w:right w:w="15" w:type="dxa"/>
                  </w:tcMar>
                </w:tcPr>
                <w:p>
                  <w:pPr>
                    <w:widowControl/>
                    <w:jc w:val="center"/>
                    <w:rPr>
                      <w:szCs w:val="21"/>
                    </w:rPr>
                  </w:pPr>
                  <w:r>
                    <w:t>生产大棚</w:t>
                  </w:r>
                </w:p>
              </w:tc>
              <w:tc>
                <w:tcPr>
                  <w:tcW w:w="1219" w:type="pct"/>
                  <w:vAlign w:val="center"/>
                </w:tcPr>
                <w:p>
                  <w:pPr>
                    <w:widowControl/>
                    <w:jc w:val="center"/>
                    <w:rPr>
                      <w:szCs w:val="21"/>
                    </w:rPr>
                  </w:pPr>
                  <w:r>
                    <w:t>换轨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5" w:type="pct"/>
                  <w:noWrap/>
                  <w:tcMar>
                    <w:top w:w="15" w:type="dxa"/>
                    <w:left w:w="15" w:type="dxa"/>
                    <w:right w:w="15" w:type="dxa"/>
                  </w:tcMar>
                  <w:vAlign w:val="center"/>
                </w:tcPr>
                <w:p>
                  <w:pPr>
                    <w:widowControl/>
                    <w:jc w:val="center"/>
                    <w:textAlignment w:val="center"/>
                    <w:rPr>
                      <w:szCs w:val="21"/>
                    </w:rPr>
                  </w:pPr>
                  <w:r>
                    <w:rPr>
                      <w:szCs w:val="21"/>
                    </w:rPr>
                    <w:t>4</w:t>
                  </w:r>
                </w:p>
              </w:tc>
              <w:tc>
                <w:tcPr>
                  <w:tcW w:w="783" w:type="pct"/>
                  <w:noWrap/>
                  <w:tcMar>
                    <w:top w:w="15" w:type="dxa"/>
                    <w:left w:w="15" w:type="dxa"/>
                    <w:right w:w="15" w:type="dxa"/>
                  </w:tcMar>
                  <w:vAlign w:val="center"/>
                </w:tcPr>
                <w:p>
                  <w:pPr>
                    <w:widowControl/>
                    <w:jc w:val="center"/>
                    <w:textAlignment w:val="center"/>
                    <w:rPr>
                      <w:szCs w:val="21"/>
                    </w:rPr>
                  </w:pPr>
                  <w:r>
                    <w:rPr>
                      <w:szCs w:val="21"/>
                    </w:rPr>
                    <w:t>发酵池</w:t>
                  </w:r>
                </w:p>
              </w:tc>
              <w:tc>
                <w:tcPr>
                  <w:tcW w:w="727" w:type="pct"/>
                  <w:vAlign w:val="center"/>
                </w:tcPr>
                <w:p>
                  <w:pPr>
                    <w:widowControl/>
                    <w:jc w:val="center"/>
                    <w:rPr>
                      <w:szCs w:val="21"/>
                    </w:rPr>
                  </w:pPr>
                  <w:r>
                    <w:rPr>
                      <w:szCs w:val="21"/>
                    </w:rPr>
                    <w:t>100*2</w:t>
                  </w:r>
                </w:p>
              </w:tc>
              <w:tc>
                <w:tcPr>
                  <w:tcW w:w="727" w:type="pct"/>
                  <w:noWrap/>
                  <w:tcMar>
                    <w:top w:w="15" w:type="dxa"/>
                    <w:left w:w="15" w:type="dxa"/>
                    <w:right w:w="15" w:type="dxa"/>
                  </w:tcMar>
                </w:tcPr>
                <w:p>
                  <w:pPr>
                    <w:widowControl/>
                    <w:jc w:val="center"/>
                    <w:rPr>
                      <w:szCs w:val="21"/>
                    </w:rPr>
                  </w:pPr>
                  <w:r>
                    <w:rPr>
                      <w:szCs w:val="21"/>
                    </w:rPr>
                    <w:t>2</w:t>
                  </w:r>
                </w:p>
              </w:tc>
              <w:tc>
                <w:tcPr>
                  <w:tcW w:w="1219" w:type="pct"/>
                  <w:noWrap/>
                  <w:tcMar>
                    <w:top w:w="15" w:type="dxa"/>
                    <w:left w:w="15" w:type="dxa"/>
                    <w:right w:w="15" w:type="dxa"/>
                  </w:tcMar>
                </w:tcPr>
                <w:p>
                  <w:pPr>
                    <w:widowControl/>
                    <w:jc w:val="center"/>
                    <w:rPr>
                      <w:szCs w:val="21"/>
                    </w:rPr>
                  </w:pPr>
                  <w:r>
                    <w:t>生产大棚</w:t>
                  </w:r>
                </w:p>
              </w:tc>
              <w:tc>
                <w:tcPr>
                  <w:tcW w:w="1219" w:type="pct"/>
                  <w:vAlign w:val="center"/>
                </w:tcPr>
                <w:p>
                  <w:pPr>
                    <w:widowControl/>
                    <w:jc w:val="center"/>
                    <w:rPr>
                      <w:szCs w:val="21"/>
                    </w:rPr>
                  </w:pPr>
                  <w:r>
                    <w:t>物料发酵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5" w:type="pct"/>
                  <w:noWrap/>
                  <w:tcMar>
                    <w:top w:w="15" w:type="dxa"/>
                    <w:left w:w="15" w:type="dxa"/>
                    <w:right w:w="15" w:type="dxa"/>
                  </w:tcMar>
                  <w:vAlign w:val="center"/>
                </w:tcPr>
                <w:p>
                  <w:pPr>
                    <w:widowControl/>
                    <w:jc w:val="center"/>
                    <w:textAlignment w:val="center"/>
                    <w:rPr>
                      <w:szCs w:val="21"/>
                    </w:rPr>
                  </w:pPr>
                  <w:r>
                    <w:rPr>
                      <w:szCs w:val="21"/>
                    </w:rPr>
                    <w:t>5</w:t>
                  </w:r>
                </w:p>
              </w:tc>
              <w:tc>
                <w:tcPr>
                  <w:tcW w:w="783" w:type="pct"/>
                  <w:noWrap/>
                  <w:tcMar>
                    <w:top w:w="15" w:type="dxa"/>
                    <w:left w:w="15" w:type="dxa"/>
                    <w:right w:w="15" w:type="dxa"/>
                  </w:tcMar>
                  <w:vAlign w:val="center"/>
                </w:tcPr>
                <w:p>
                  <w:pPr>
                    <w:widowControl/>
                    <w:jc w:val="center"/>
                    <w:textAlignment w:val="center"/>
                    <w:rPr>
                      <w:szCs w:val="21"/>
                    </w:rPr>
                  </w:pPr>
                  <w:r>
                    <w:rPr>
                      <w:szCs w:val="21"/>
                    </w:rPr>
                    <w:t>输送机</w:t>
                  </w:r>
                </w:p>
              </w:tc>
              <w:tc>
                <w:tcPr>
                  <w:tcW w:w="727" w:type="pct"/>
                  <w:vAlign w:val="center"/>
                </w:tcPr>
                <w:p>
                  <w:pPr>
                    <w:widowControl/>
                    <w:jc w:val="center"/>
                    <w:rPr>
                      <w:szCs w:val="21"/>
                    </w:rPr>
                  </w:pPr>
                  <w:r>
                    <w:rPr>
                      <w:szCs w:val="21"/>
                    </w:rPr>
                    <w:t>/</w:t>
                  </w:r>
                </w:p>
              </w:tc>
              <w:tc>
                <w:tcPr>
                  <w:tcW w:w="727" w:type="pct"/>
                  <w:noWrap/>
                  <w:tcMar>
                    <w:top w:w="15" w:type="dxa"/>
                    <w:left w:w="15" w:type="dxa"/>
                    <w:right w:w="15" w:type="dxa"/>
                  </w:tcMar>
                </w:tcPr>
                <w:p>
                  <w:pPr>
                    <w:widowControl/>
                    <w:jc w:val="center"/>
                    <w:rPr>
                      <w:szCs w:val="21"/>
                    </w:rPr>
                  </w:pPr>
                  <w:r>
                    <w:rPr>
                      <w:szCs w:val="21"/>
                    </w:rPr>
                    <w:t>若干</w:t>
                  </w:r>
                </w:p>
              </w:tc>
              <w:tc>
                <w:tcPr>
                  <w:tcW w:w="1219" w:type="pct"/>
                  <w:noWrap/>
                  <w:tcMar>
                    <w:top w:w="15" w:type="dxa"/>
                    <w:left w:w="15" w:type="dxa"/>
                    <w:right w:w="15" w:type="dxa"/>
                  </w:tcMar>
                </w:tcPr>
                <w:p>
                  <w:pPr>
                    <w:widowControl/>
                    <w:jc w:val="center"/>
                    <w:rPr>
                      <w:szCs w:val="21"/>
                    </w:rPr>
                  </w:pPr>
                  <w:r>
                    <w:t>生产大棚</w:t>
                  </w:r>
                </w:p>
              </w:tc>
              <w:tc>
                <w:tcPr>
                  <w:tcW w:w="1219" w:type="pct"/>
                  <w:vAlign w:val="center"/>
                </w:tcPr>
                <w:p>
                  <w:pPr>
                    <w:widowControl/>
                    <w:jc w:val="center"/>
                    <w:rPr>
                      <w:szCs w:val="21"/>
                    </w:rPr>
                  </w:pPr>
                  <w:r>
                    <w:t>物料输送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5" w:type="pct"/>
                  <w:noWrap/>
                  <w:tcMar>
                    <w:top w:w="15" w:type="dxa"/>
                    <w:left w:w="15" w:type="dxa"/>
                    <w:right w:w="15" w:type="dxa"/>
                  </w:tcMar>
                  <w:vAlign w:val="center"/>
                </w:tcPr>
                <w:p>
                  <w:pPr>
                    <w:widowControl/>
                    <w:jc w:val="center"/>
                    <w:textAlignment w:val="center"/>
                    <w:rPr>
                      <w:szCs w:val="21"/>
                    </w:rPr>
                  </w:pPr>
                  <w:r>
                    <w:rPr>
                      <w:szCs w:val="21"/>
                    </w:rPr>
                    <w:t>6</w:t>
                  </w:r>
                </w:p>
              </w:tc>
              <w:tc>
                <w:tcPr>
                  <w:tcW w:w="783" w:type="pct"/>
                  <w:noWrap/>
                  <w:tcMar>
                    <w:top w:w="15" w:type="dxa"/>
                    <w:left w:w="15" w:type="dxa"/>
                    <w:right w:w="15" w:type="dxa"/>
                  </w:tcMar>
                  <w:vAlign w:val="center"/>
                </w:tcPr>
                <w:p>
                  <w:pPr>
                    <w:widowControl/>
                    <w:jc w:val="center"/>
                    <w:textAlignment w:val="center"/>
                    <w:rPr>
                      <w:szCs w:val="21"/>
                    </w:rPr>
                  </w:pPr>
                  <w:r>
                    <w:rPr>
                      <w:szCs w:val="21"/>
                    </w:rPr>
                    <w:t>集料机</w:t>
                  </w:r>
                </w:p>
              </w:tc>
              <w:tc>
                <w:tcPr>
                  <w:tcW w:w="727" w:type="pct"/>
                  <w:vAlign w:val="center"/>
                </w:tcPr>
                <w:p>
                  <w:pPr>
                    <w:widowControl/>
                    <w:jc w:val="center"/>
                    <w:rPr>
                      <w:szCs w:val="21"/>
                    </w:rPr>
                  </w:pPr>
                  <w:r>
                    <w:rPr>
                      <w:szCs w:val="21"/>
                    </w:rPr>
                    <w:t>3m</w:t>
                  </w:r>
                  <w:r>
                    <w:rPr>
                      <w:szCs w:val="21"/>
                      <w:vertAlign w:val="superscript"/>
                    </w:rPr>
                    <w:t>3</w:t>
                  </w:r>
                </w:p>
              </w:tc>
              <w:tc>
                <w:tcPr>
                  <w:tcW w:w="727" w:type="pct"/>
                  <w:noWrap/>
                  <w:tcMar>
                    <w:top w:w="15" w:type="dxa"/>
                    <w:left w:w="15" w:type="dxa"/>
                    <w:right w:w="15" w:type="dxa"/>
                  </w:tcMar>
                </w:tcPr>
                <w:p>
                  <w:pPr>
                    <w:widowControl/>
                    <w:jc w:val="center"/>
                    <w:rPr>
                      <w:szCs w:val="21"/>
                    </w:rPr>
                  </w:pPr>
                  <w:r>
                    <w:rPr>
                      <w:szCs w:val="21"/>
                    </w:rPr>
                    <w:t>2</w:t>
                  </w:r>
                </w:p>
              </w:tc>
              <w:tc>
                <w:tcPr>
                  <w:tcW w:w="1219" w:type="pct"/>
                  <w:noWrap/>
                  <w:tcMar>
                    <w:top w:w="15" w:type="dxa"/>
                    <w:left w:w="15" w:type="dxa"/>
                    <w:right w:w="15" w:type="dxa"/>
                  </w:tcMar>
                </w:tcPr>
                <w:p>
                  <w:pPr>
                    <w:widowControl/>
                    <w:jc w:val="center"/>
                    <w:rPr>
                      <w:szCs w:val="21"/>
                    </w:rPr>
                  </w:pPr>
                  <w:r>
                    <w:t>生产大棚</w:t>
                  </w:r>
                </w:p>
              </w:tc>
              <w:tc>
                <w:tcPr>
                  <w:tcW w:w="1219" w:type="pct"/>
                  <w:vAlign w:val="center"/>
                </w:tcPr>
                <w:p>
                  <w:pPr>
                    <w:widowControl/>
                    <w:jc w:val="center"/>
                    <w:rPr>
                      <w:szCs w:val="21"/>
                    </w:rPr>
                  </w:pPr>
                  <w:r>
                    <w:t>物料集料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5" w:type="pct"/>
                  <w:noWrap/>
                  <w:tcMar>
                    <w:top w:w="15" w:type="dxa"/>
                    <w:left w:w="15" w:type="dxa"/>
                    <w:right w:w="15" w:type="dxa"/>
                  </w:tcMar>
                  <w:vAlign w:val="center"/>
                </w:tcPr>
                <w:p>
                  <w:pPr>
                    <w:widowControl/>
                    <w:jc w:val="center"/>
                    <w:textAlignment w:val="center"/>
                    <w:rPr>
                      <w:szCs w:val="21"/>
                    </w:rPr>
                  </w:pPr>
                  <w:r>
                    <w:rPr>
                      <w:szCs w:val="21"/>
                    </w:rPr>
                    <w:t>7</w:t>
                  </w:r>
                </w:p>
              </w:tc>
              <w:tc>
                <w:tcPr>
                  <w:tcW w:w="783" w:type="pct"/>
                  <w:noWrap/>
                  <w:tcMar>
                    <w:top w:w="15" w:type="dxa"/>
                    <w:left w:w="15" w:type="dxa"/>
                    <w:right w:w="15" w:type="dxa"/>
                  </w:tcMar>
                  <w:vAlign w:val="center"/>
                </w:tcPr>
                <w:p>
                  <w:pPr>
                    <w:widowControl/>
                    <w:jc w:val="center"/>
                    <w:textAlignment w:val="center"/>
                    <w:rPr>
                      <w:szCs w:val="21"/>
                    </w:rPr>
                  </w:pPr>
                  <w:r>
                    <w:rPr>
                      <w:szCs w:val="21"/>
                    </w:rPr>
                    <w:t>筛分机</w:t>
                  </w:r>
                </w:p>
              </w:tc>
              <w:tc>
                <w:tcPr>
                  <w:tcW w:w="727" w:type="pct"/>
                  <w:vAlign w:val="center"/>
                </w:tcPr>
                <w:p>
                  <w:pPr>
                    <w:widowControl/>
                    <w:jc w:val="center"/>
                    <w:rPr>
                      <w:szCs w:val="21"/>
                    </w:rPr>
                  </w:pPr>
                  <w:r>
                    <w:rPr>
                      <w:szCs w:val="21"/>
                    </w:rPr>
                    <w:t>13 t/h</w:t>
                  </w:r>
                </w:p>
              </w:tc>
              <w:tc>
                <w:tcPr>
                  <w:tcW w:w="727" w:type="pct"/>
                  <w:noWrap/>
                  <w:tcMar>
                    <w:top w:w="15" w:type="dxa"/>
                    <w:left w:w="15" w:type="dxa"/>
                    <w:right w:w="15" w:type="dxa"/>
                  </w:tcMar>
                </w:tcPr>
                <w:p>
                  <w:pPr>
                    <w:widowControl/>
                    <w:jc w:val="center"/>
                    <w:rPr>
                      <w:szCs w:val="21"/>
                    </w:rPr>
                  </w:pPr>
                  <w:r>
                    <w:rPr>
                      <w:szCs w:val="21"/>
                    </w:rPr>
                    <w:t>1</w:t>
                  </w:r>
                </w:p>
              </w:tc>
              <w:tc>
                <w:tcPr>
                  <w:tcW w:w="1219" w:type="pct"/>
                  <w:noWrap/>
                  <w:tcMar>
                    <w:top w:w="15" w:type="dxa"/>
                    <w:left w:w="15" w:type="dxa"/>
                    <w:right w:w="15" w:type="dxa"/>
                  </w:tcMar>
                </w:tcPr>
                <w:p>
                  <w:pPr>
                    <w:widowControl/>
                    <w:jc w:val="center"/>
                    <w:rPr>
                      <w:szCs w:val="21"/>
                    </w:rPr>
                  </w:pPr>
                  <w:r>
                    <w:t>生产厂房</w:t>
                  </w:r>
                </w:p>
              </w:tc>
              <w:tc>
                <w:tcPr>
                  <w:tcW w:w="1219" w:type="pct"/>
                  <w:vAlign w:val="center"/>
                </w:tcPr>
                <w:p>
                  <w:pPr>
                    <w:widowControl/>
                    <w:jc w:val="center"/>
                    <w:rPr>
                      <w:szCs w:val="21"/>
                    </w:rPr>
                  </w:pPr>
                  <w:r>
                    <w:t>肥料筛分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5" w:type="pct"/>
                  <w:noWrap/>
                  <w:tcMar>
                    <w:top w:w="15" w:type="dxa"/>
                    <w:left w:w="15" w:type="dxa"/>
                    <w:right w:w="15" w:type="dxa"/>
                  </w:tcMar>
                  <w:vAlign w:val="center"/>
                </w:tcPr>
                <w:p>
                  <w:pPr>
                    <w:widowControl/>
                    <w:jc w:val="center"/>
                    <w:textAlignment w:val="center"/>
                    <w:rPr>
                      <w:szCs w:val="21"/>
                    </w:rPr>
                  </w:pPr>
                  <w:r>
                    <w:rPr>
                      <w:szCs w:val="21"/>
                    </w:rPr>
                    <w:t>8</w:t>
                  </w:r>
                </w:p>
              </w:tc>
              <w:tc>
                <w:tcPr>
                  <w:tcW w:w="783" w:type="pct"/>
                  <w:noWrap/>
                  <w:tcMar>
                    <w:top w:w="15" w:type="dxa"/>
                    <w:left w:w="15" w:type="dxa"/>
                    <w:right w:w="15" w:type="dxa"/>
                  </w:tcMar>
                  <w:vAlign w:val="center"/>
                </w:tcPr>
                <w:p>
                  <w:pPr>
                    <w:widowControl/>
                    <w:jc w:val="center"/>
                    <w:textAlignment w:val="center"/>
                    <w:rPr>
                      <w:szCs w:val="21"/>
                    </w:rPr>
                  </w:pPr>
                  <w:r>
                    <w:rPr>
                      <w:szCs w:val="21"/>
                    </w:rPr>
                    <w:t>粉碎机</w:t>
                  </w:r>
                </w:p>
              </w:tc>
              <w:tc>
                <w:tcPr>
                  <w:tcW w:w="727" w:type="pct"/>
                  <w:vAlign w:val="center"/>
                </w:tcPr>
                <w:p>
                  <w:pPr>
                    <w:widowControl/>
                    <w:jc w:val="center"/>
                    <w:rPr>
                      <w:szCs w:val="21"/>
                    </w:rPr>
                  </w:pPr>
                  <w:r>
                    <w:rPr>
                      <w:szCs w:val="21"/>
                    </w:rPr>
                    <w:t>13 t/h</w:t>
                  </w:r>
                </w:p>
              </w:tc>
              <w:tc>
                <w:tcPr>
                  <w:tcW w:w="727" w:type="pct"/>
                  <w:noWrap/>
                  <w:tcMar>
                    <w:top w:w="15" w:type="dxa"/>
                    <w:left w:w="15" w:type="dxa"/>
                    <w:right w:w="15" w:type="dxa"/>
                  </w:tcMar>
                </w:tcPr>
                <w:p>
                  <w:pPr>
                    <w:widowControl/>
                    <w:jc w:val="center"/>
                    <w:rPr>
                      <w:szCs w:val="21"/>
                    </w:rPr>
                  </w:pPr>
                  <w:r>
                    <w:rPr>
                      <w:szCs w:val="21"/>
                    </w:rPr>
                    <w:t>1</w:t>
                  </w:r>
                </w:p>
              </w:tc>
              <w:tc>
                <w:tcPr>
                  <w:tcW w:w="1219" w:type="pct"/>
                  <w:noWrap/>
                  <w:tcMar>
                    <w:top w:w="15" w:type="dxa"/>
                    <w:left w:w="15" w:type="dxa"/>
                    <w:right w:w="15" w:type="dxa"/>
                  </w:tcMar>
                </w:tcPr>
                <w:p>
                  <w:pPr>
                    <w:widowControl/>
                    <w:jc w:val="center"/>
                    <w:rPr>
                      <w:szCs w:val="21"/>
                    </w:rPr>
                  </w:pPr>
                  <w:r>
                    <w:t>生产厂房</w:t>
                  </w:r>
                </w:p>
              </w:tc>
              <w:tc>
                <w:tcPr>
                  <w:tcW w:w="1219" w:type="pct"/>
                  <w:vAlign w:val="center"/>
                </w:tcPr>
                <w:p>
                  <w:pPr>
                    <w:widowControl/>
                    <w:jc w:val="center"/>
                    <w:rPr>
                      <w:szCs w:val="21"/>
                    </w:rPr>
                  </w:pPr>
                  <w:r>
                    <w:t>肥料粉碎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5" w:type="pct"/>
                  <w:noWrap/>
                  <w:tcMar>
                    <w:top w:w="15" w:type="dxa"/>
                    <w:left w:w="15" w:type="dxa"/>
                    <w:right w:w="15" w:type="dxa"/>
                  </w:tcMar>
                  <w:vAlign w:val="center"/>
                </w:tcPr>
                <w:p>
                  <w:pPr>
                    <w:widowControl/>
                    <w:jc w:val="center"/>
                    <w:textAlignment w:val="center"/>
                    <w:rPr>
                      <w:szCs w:val="21"/>
                    </w:rPr>
                  </w:pPr>
                  <w:r>
                    <w:rPr>
                      <w:szCs w:val="21"/>
                    </w:rPr>
                    <w:t>9</w:t>
                  </w:r>
                </w:p>
              </w:tc>
              <w:tc>
                <w:tcPr>
                  <w:tcW w:w="783" w:type="pct"/>
                  <w:noWrap/>
                  <w:tcMar>
                    <w:top w:w="15" w:type="dxa"/>
                    <w:left w:w="15" w:type="dxa"/>
                    <w:right w:w="15" w:type="dxa"/>
                  </w:tcMar>
                  <w:vAlign w:val="center"/>
                </w:tcPr>
                <w:p>
                  <w:pPr>
                    <w:widowControl/>
                    <w:jc w:val="center"/>
                    <w:textAlignment w:val="center"/>
                    <w:rPr>
                      <w:szCs w:val="21"/>
                    </w:rPr>
                  </w:pPr>
                  <w:r>
                    <w:rPr>
                      <w:szCs w:val="21"/>
                    </w:rPr>
                    <w:t>包装机</w:t>
                  </w:r>
                </w:p>
              </w:tc>
              <w:tc>
                <w:tcPr>
                  <w:tcW w:w="727" w:type="pct"/>
                  <w:vAlign w:val="center"/>
                </w:tcPr>
                <w:p>
                  <w:pPr>
                    <w:widowControl/>
                    <w:jc w:val="center"/>
                    <w:rPr>
                      <w:szCs w:val="21"/>
                    </w:rPr>
                  </w:pPr>
                  <w:r>
                    <w:rPr>
                      <w:szCs w:val="21"/>
                    </w:rPr>
                    <w:t>13 t/h</w:t>
                  </w:r>
                </w:p>
              </w:tc>
              <w:tc>
                <w:tcPr>
                  <w:tcW w:w="727" w:type="pct"/>
                  <w:noWrap/>
                  <w:tcMar>
                    <w:top w:w="15" w:type="dxa"/>
                    <w:left w:w="15" w:type="dxa"/>
                    <w:right w:w="15" w:type="dxa"/>
                  </w:tcMar>
                </w:tcPr>
                <w:p>
                  <w:pPr>
                    <w:widowControl/>
                    <w:jc w:val="center"/>
                    <w:rPr>
                      <w:szCs w:val="21"/>
                    </w:rPr>
                  </w:pPr>
                  <w:r>
                    <w:rPr>
                      <w:szCs w:val="21"/>
                    </w:rPr>
                    <w:t>1</w:t>
                  </w:r>
                </w:p>
              </w:tc>
              <w:tc>
                <w:tcPr>
                  <w:tcW w:w="1219" w:type="pct"/>
                  <w:noWrap/>
                  <w:tcMar>
                    <w:top w:w="15" w:type="dxa"/>
                    <w:left w:w="15" w:type="dxa"/>
                    <w:right w:w="15" w:type="dxa"/>
                  </w:tcMar>
                </w:tcPr>
                <w:p>
                  <w:pPr>
                    <w:widowControl/>
                    <w:jc w:val="center"/>
                    <w:rPr>
                      <w:szCs w:val="21"/>
                    </w:rPr>
                  </w:pPr>
                  <w:r>
                    <w:t>生产厂房</w:t>
                  </w:r>
                </w:p>
              </w:tc>
              <w:tc>
                <w:tcPr>
                  <w:tcW w:w="1219" w:type="pct"/>
                  <w:vAlign w:val="center"/>
                </w:tcPr>
                <w:p>
                  <w:pPr>
                    <w:widowControl/>
                    <w:jc w:val="center"/>
                    <w:rPr>
                      <w:szCs w:val="21"/>
                    </w:rPr>
                  </w:pPr>
                  <w:r>
                    <w:t>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5" w:type="pct"/>
                  <w:noWrap/>
                  <w:tcMar>
                    <w:top w:w="15" w:type="dxa"/>
                    <w:left w:w="15" w:type="dxa"/>
                    <w:right w:w="15" w:type="dxa"/>
                  </w:tcMar>
                  <w:vAlign w:val="center"/>
                </w:tcPr>
                <w:p>
                  <w:pPr>
                    <w:widowControl/>
                    <w:jc w:val="center"/>
                    <w:textAlignment w:val="center"/>
                    <w:rPr>
                      <w:szCs w:val="21"/>
                    </w:rPr>
                  </w:pPr>
                  <w:r>
                    <w:rPr>
                      <w:szCs w:val="21"/>
                    </w:rPr>
                    <w:t>10</w:t>
                  </w:r>
                </w:p>
              </w:tc>
              <w:tc>
                <w:tcPr>
                  <w:tcW w:w="783" w:type="pct"/>
                  <w:noWrap/>
                  <w:tcMar>
                    <w:top w:w="15" w:type="dxa"/>
                    <w:left w:w="15" w:type="dxa"/>
                    <w:right w:w="15" w:type="dxa"/>
                  </w:tcMar>
                  <w:vAlign w:val="center"/>
                </w:tcPr>
                <w:p>
                  <w:pPr>
                    <w:widowControl/>
                    <w:jc w:val="center"/>
                    <w:textAlignment w:val="center"/>
                    <w:rPr>
                      <w:szCs w:val="21"/>
                    </w:rPr>
                  </w:pPr>
                  <w:r>
                    <w:rPr>
                      <w:szCs w:val="21"/>
                    </w:rPr>
                    <w:t>码垛机</w:t>
                  </w:r>
                </w:p>
              </w:tc>
              <w:tc>
                <w:tcPr>
                  <w:tcW w:w="727" w:type="pct"/>
                  <w:vAlign w:val="center"/>
                </w:tcPr>
                <w:p>
                  <w:pPr>
                    <w:widowControl/>
                    <w:jc w:val="center"/>
                    <w:rPr>
                      <w:szCs w:val="21"/>
                    </w:rPr>
                  </w:pPr>
                  <w:r>
                    <w:rPr>
                      <w:szCs w:val="21"/>
                    </w:rPr>
                    <w:t>13 t/h</w:t>
                  </w:r>
                </w:p>
              </w:tc>
              <w:tc>
                <w:tcPr>
                  <w:tcW w:w="727" w:type="pct"/>
                  <w:noWrap/>
                  <w:tcMar>
                    <w:top w:w="15" w:type="dxa"/>
                    <w:left w:w="15" w:type="dxa"/>
                    <w:right w:w="15" w:type="dxa"/>
                  </w:tcMar>
                </w:tcPr>
                <w:p>
                  <w:pPr>
                    <w:widowControl/>
                    <w:jc w:val="center"/>
                    <w:rPr>
                      <w:szCs w:val="21"/>
                    </w:rPr>
                  </w:pPr>
                  <w:r>
                    <w:rPr>
                      <w:szCs w:val="21"/>
                    </w:rPr>
                    <w:t>1</w:t>
                  </w:r>
                </w:p>
              </w:tc>
              <w:tc>
                <w:tcPr>
                  <w:tcW w:w="1219" w:type="pct"/>
                  <w:noWrap/>
                  <w:tcMar>
                    <w:top w:w="15" w:type="dxa"/>
                    <w:left w:w="15" w:type="dxa"/>
                    <w:right w:w="15" w:type="dxa"/>
                  </w:tcMar>
                </w:tcPr>
                <w:p>
                  <w:pPr>
                    <w:widowControl/>
                    <w:jc w:val="center"/>
                    <w:rPr>
                      <w:szCs w:val="21"/>
                    </w:rPr>
                  </w:pPr>
                  <w:r>
                    <w:t>生产厂房</w:t>
                  </w:r>
                </w:p>
              </w:tc>
              <w:tc>
                <w:tcPr>
                  <w:tcW w:w="1219" w:type="pct"/>
                  <w:vAlign w:val="center"/>
                </w:tcPr>
                <w:p>
                  <w:pPr>
                    <w:widowControl/>
                    <w:jc w:val="center"/>
                    <w:rPr>
                      <w:szCs w:val="21"/>
                    </w:rPr>
                  </w:pPr>
                  <w:r>
                    <w:t>堆码成品</w:t>
                  </w:r>
                </w:p>
              </w:tc>
            </w:tr>
          </w:tbl>
          <w:p>
            <w:pPr>
              <w:spacing w:line="480" w:lineRule="exact"/>
              <w:ind w:firstLine="482" w:firstLineChars="200"/>
              <w:rPr>
                <w:b/>
                <w:bCs/>
                <w:sz w:val="24"/>
              </w:rPr>
            </w:pPr>
            <w:r>
              <w:rPr>
                <w:b/>
                <w:bCs/>
                <w:sz w:val="24"/>
              </w:rPr>
              <w:t>3、能源供给与排水</w:t>
            </w:r>
          </w:p>
          <w:p>
            <w:pPr>
              <w:spacing w:line="360" w:lineRule="auto"/>
              <w:ind w:firstLine="480" w:firstLineChars="200"/>
              <w:rPr>
                <w:bCs/>
                <w:sz w:val="24"/>
              </w:rPr>
            </w:pPr>
            <w:r>
              <w:rPr>
                <w:bCs/>
                <w:sz w:val="24"/>
              </w:rPr>
              <w:t>（1）供电</w:t>
            </w:r>
          </w:p>
          <w:p>
            <w:pPr>
              <w:spacing w:line="360" w:lineRule="auto"/>
              <w:ind w:firstLine="480" w:firstLineChars="200"/>
              <w:rPr>
                <w:bCs/>
                <w:sz w:val="24"/>
              </w:rPr>
            </w:pPr>
            <w:r>
              <w:rPr>
                <w:bCs/>
                <w:sz w:val="24"/>
              </w:rPr>
              <w:t>项目厂区用电来自市政电网。据业主估算，项目年用电量为18.25万KW·h，主要为生产设备用电。可满足厂区设施用电负荷。</w:t>
            </w:r>
          </w:p>
          <w:p>
            <w:pPr>
              <w:spacing w:line="360" w:lineRule="auto"/>
              <w:ind w:firstLine="480" w:firstLineChars="200"/>
              <w:rPr>
                <w:bCs/>
                <w:sz w:val="24"/>
              </w:rPr>
            </w:pPr>
            <w:r>
              <w:rPr>
                <w:bCs/>
                <w:sz w:val="24"/>
              </w:rPr>
              <w:t>（2）给排水</w:t>
            </w:r>
          </w:p>
          <w:p>
            <w:pPr>
              <w:spacing w:line="360" w:lineRule="auto"/>
              <w:ind w:firstLine="480" w:firstLineChars="200"/>
              <w:rPr>
                <w:bCs/>
                <w:sz w:val="24"/>
              </w:rPr>
            </w:pPr>
            <w:r>
              <w:rPr>
                <w:rFonts w:hint="eastAsia" w:ascii="宋体" w:hAnsi="宋体" w:cs="宋体"/>
                <w:bCs/>
                <w:sz w:val="24"/>
              </w:rPr>
              <w:t>①</w:t>
            </w:r>
            <w:r>
              <w:rPr>
                <w:bCs/>
                <w:sz w:val="24"/>
              </w:rPr>
              <w:t>供水</w:t>
            </w:r>
          </w:p>
          <w:p>
            <w:pPr>
              <w:spacing w:line="360" w:lineRule="auto"/>
              <w:ind w:firstLine="480" w:firstLineChars="200"/>
              <w:rPr>
                <w:bCs/>
                <w:sz w:val="24"/>
              </w:rPr>
            </w:pPr>
            <w:r>
              <w:rPr>
                <w:bCs/>
                <w:sz w:val="24"/>
              </w:rPr>
              <w:t>项目用水主要为员工生活用水，生活用水源自市政水网自来水，供给项目办公、生活用水；项目生产不使用水。</w:t>
            </w:r>
          </w:p>
          <w:p>
            <w:pPr>
              <w:widowControl/>
              <w:spacing w:line="360" w:lineRule="auto"/>
              <w:ind w:firstLine="480" w:firstLineChars="200"/>
              <w:rPr>
                <w:bCs/>
                <w:sz w:val="24"/>
              </w:rPr>
            </w:pPr>
            <w:r>
              <w:rPr>
                <w:bCs/>
                <w:sz w:val="24"/>
              </w:rPr>
              <w:t>i、生活用水</w:t>
            </w:r>
          </w:p>
          <w:p>
            <w:pPr>
              <w:widowControl/>
              <w:spacing w:line="360" w:lineRule="auto"/>
              <w:ind w:firstLine="480" w:firstLineChars="200"/>
              <w:rPr>
                <w:kern w:val="0"/>
                <w:sz w:val="24"/>
              </w:rPr>
            </w:pPr>
            <w:r>
              <w:rPr>
                <w:kern w:val="0"/>
                <w:sz w:val="24"/>
              </w:rPr>
              <w:t>根据《四川省用水定额》（DB51/T 2138-2016）中及业主提供数据，项目生活用水量按55L/（人·d）计，则生活办公用水0.825m</w:t>
            </w:r>
            <w:r>
              <w:rPr>
                <w:kern w:val="0"/>
                <w:sz w:val="24"/>
                <w:vertAlign w:val="superscript"/>
              </w:rPr>
              <w:t>3</w:t>
            </w:r>
            <w:r>
              <w:rPr>
                <w:kern w:val="0"/>
                <w:sz w:val="24"/>
              </w:rPr>
              <w:t>/d</w:t>
            </w:r>
            <w:r>
              <w:rPr>
                <w:sz w:val="24"/>
                <w:szCs w:val="22"/>
              </w:rPr>
              <w:t>（247.5m</w:t>
            </w:r>
            <w:r>
              <w:rPr>
                <w:sz w:val="24"/>
                <w:szCs w:val="22"/>
                <w:vertAlign w:val="superscript"/>
              </w:rPr>
              <w:t>3</w:t>
            </w:r>
            <w:r>
              <w:rPr>
                <w:sz w:val="24"/>
                <w:szCs w:val="22"/>
              </w:rPr>
              <w:t>/a）</w:t>
            </w:r>
            <w:r>
              <w:rPr>
                <w:kern w:val="0"/>
                <w:sz w:val="24"/>
              </w:rPr>
              <w:t>。</w:t>
            </w:r>
          </w:p>
          <w:p>
            <w:pPr>
              <w:widowControl/>
              <w:spacing w:line="360" w:lineRule="auto"/>
              <w:ind w:firstLine="480" w:firstLineChars="200"/>
              <w:rPr>
                <w:bCs/>
                <w:sz w:val="24"/>
              </w:rPr>
            </w:pPr>
            <w:r>
              <w:rPr>
                <w:bCs/>
                <w:sz w:val="24"/>
              </w:rPr>
              <w:t>ii、绿化用水</w:t>
            </w:r>
          </w:p>
          <w:p>
            <w:pPr>
              <w:widowControl/>
              <w:spacing w:line="360" w:lineRule="auto"/>
              <w:ind w:firstLine="480" w:firstLineChars="200"/>
              <w:rPr>
                <w:bCs/>
                <w:sz w:val="24"/>
              </w:rPr>
            </w:pPr>
            <w:r>
              <w:rPr>
                <w:bCs/>
                <w:sz w:val="24"/>
              </w:rPr>
              <w:t>项目绿化面积约5424.11m</w:t>
            </w:r>
            <w:r>
              <w:rPr>
                <w:bCs/>
                <w:sz w:val="24"/>
                <w:vertAlign w:val="superscript"/>
              </w:rPr>
              <w:t>2</w:t>
            </w:r>
            <w:r>
              <w:rPr>
                <w:bCs/>
                <w:sz w:val="24"/>
              </w:rPr>
              <w:t>，根据</w:t>
            </w:r>
            <w:r>
              <w:rPr>
                <w:kern w:val="0"/>
                <w:sz w:val="24"/>
              </w:rPr>
              <w:t>《四川省用水定额》（DB51/T 2138-2016）中的绿化管理，用水定额为1.5L/（m</w:t>
            </w:r>
            <w:r>
              <w:rPr>
                <w:kern w:val="0"/>
                <w:sz w:val="24"/>
                <w:vertAlign w:val="superscript"/>
              </w:rPr>
              <w:t>2</w:t>
            </w:r>
            <w:r>
              <w:rPr>
                <w:kern w:val="0"/>
                <w:sz w:val="24"/>
              </w:rPr>
              <w:t>·d），项目所在地有蓄水塘一座，周边水资源充足，绿化频次需求低约每周一次，则项目绿化用水量为8.14t/d（</w:t>
            </w:r>
            <w:r>
              <w:rPr>
                <w:sz w:val="24"/>
                <w:szCs w:val="22"/>
              </w:rPr>
              <w:t>348.69m</w:t>
            </w:r>
            <w:r>
              <w:rPr>
                <w:sz w:val="24"/>
                <w:szCs w:val="22"/>
                <w:vertAlign w:val="superscript"/>
              </w:rPr>
              <w:t>3</w:t>
            </w:r>
            <w:r>
              <w:rPr>
                <w:sz w:val="24"/>
                <w:szCs w:val="22"/>
              </w:rPr>
              <w:t>/a</w:t>
            </w:r>
            <w:r>
              <w:rPr>
                <w:kern w:val="0"/>
                <w:sz w:val="24"/>
              </w:rPr>
              <w:t>）。</w:t>
            </w:r>
          </w:p>
          <w:p>
            <w:pPr>
              <w:widowControl/>
              <w:spacing w:line="360" w:lineRule="auto"/>
              <w:ind w:firstLine="480" w:firstLineChars="200"/>
              <w:rPr>
                <w:bCs/>
                <w:sz w:val="24"/>
              </w:rPr>
            </w:pPr>
            <w:r>
              <w:rPr>
                <w:bCs/>
                <w:sz w:val="24"/>
              </w:rPr>
              <w:t>iii、降尘用水</w:t>
            </w:r>
          </w:p>
          <w:p>
            <w:pPr>
              <w:widowControl/>
              <w:spacing w:line="360" w:lineRule="auto"/>
              <w:ind w:firstLine="480" w:firstLineChars="200"/>
              <w:rPr>
                <w:bCs/>
                <w:sz w:val="24"/>
              </w:rPr>
            </w:pPr>
            <w:r>
              <w:rPr>
                <w:bCs/>
                <w:sz w:val="24"/>
              </w:rPr>
              <w:t>项目实行喷雾降尘，根据业主单位估算用水量约为59.62</w:t>
            </w:r>
            <w:r>
              <w:rPr>
                <w:sz w:val="24"/>
                <w:szCs w:val="22"/>
              </w:rPr>
              <w:t xml:space="preserve"> m</w:t>
            </w:r>
            <w:r>
              <w:rPr>
                <w:sz w:val="24"/>
                <w:szCs w:val="22"/>
                <w:vertAlign w:val="superscript"/>
              </w:rPr>
              <w:t>3</w:t>
            </w:r>
            <w:r>
              <w:rPr>
                <w:sz w:val="24"/>
                <w:szCs w:val="22"/>
              </w:rPr>
              <w:t>/a</w:t>
            </w:r>
            <w:r>
              <w:rPr>
                <w:kern w:val="0"/>
                <w:sz w:val="24"/>
              </w:rPr>
              <w:t>。</w:t>
            </w:r>
          </w:p>
          <w:p>
            <w:pPr>
              <w:spacing w:line="360" w:lineRule="auto"/>
              <w:ind w:firstLine="480" w:firstLineChars="200"/>
              <w:rPr>
                <w:bCs/>
                <w:sz w:val="24"/>
              </w:rPr>
            </w:pPr>
            <w:r>
              <w:rPr>
                <w:rFonts w:hint="eastAsia" w:ascii="宋体" w:hAnsi="宋体" w:cs="宋体"/>
                <w:bCs/>
                <w:sz w:val="24"/>
              </w:rPr>
              <w:t>②</w:t>
            </w:r>
            <w:r>
              <w:rPr>
                <w:bCs/>
                <w:sz w:val="24"/>
              </w:rPr>
              <w:t>排水</w:t>
            </w:r>
          </w:p>
          <w:p>
            <w:pPr>
              <w:spacing w:line="360" w:lineRule="auto"/>
              <w:ind w:firstLine="480" w:firstLineChars="200"/>
              <w:rPr>
                <w:bCs/>
                <w:sz w:val="24"/>
              </w:rPr>
            </w:pPr>
            <w:r>
              <w:rPr>
                <w:bCs/>
                <w:sz w:val="24"/>
              </w:rPr>
              <w:t>i、项目采取雨污分流。雨水经雨水导排沟外排。</w:t>
            </w:r>
          </w:p>
          <w:p>
            <w:pPr>
              <w:spacing w:line="360" w:lineRule="auto"/>
              <w:ind w:firstLine="480" w:firstLineChars="200"/>
              <w:rPr>
                <w:bCs/>
                <w:sz w:val="24"/>
              </w:rPr>
            </w:pPr>
            <w:r>
              <w:rPr>
                <w:bCs/>
                <w:sz w:val="24"/>
              </w:rPr>
              <w:t>ii、项目用水主要为员工生活用水，生活污水依托现有预处理设施处理后定期清理用于厂区绿化，不直接外排。</w:t>
            </w:r>
          </w:p>
          <w:p>
            <w:pPr>
              <w:spacing w:line="360" w:lineRule="auto"/>
              <w:ind w:firstLine="480" w:firstLineChars="200"/>
              <w:rPr>
                <w:bCs/>
                <w:sz w:val="24"/>
              </w:rPr>
            </w:pPr>
            <w:r>
              <w:rPr>
                <w:bCs/>
                <w:sz w:val="24"/>
              </w:rPr>
              <w:fldChar w:fldCharType="begin"/>
            </w:r>
            <w:r>
              <w:rPr>
                <w:bCs/>
                <w:sz w:val="24"/>
              </w:rPr>
              <w:instrText xml:space="preserve"> = 3 \* roman </w:instrText>
            </w:r>
            <w:r>
              <w:rPr>
                <w:bCs/>
                <w:sz w:val="24"/>
              </w:rPr>
              <w:fldChar w:fldCharType="separate"/>
            </w:r>
            <w:r>
              <w:rPr>
                <w:bCs/>
                <w:sz w:val="24"/>
              </w:rPr>
              <w:t>iii</w:t>
            </w:r>
            <w:r>
              <w:rPr>
                <w:bCs/>
                <w:sz w:val="24"/>
              </w:rPr>
              <w:fldChar w:fldCharType="end"/>
            </w:r>
            <w:r>
              <w:rPr>
                <w:bCs/>
                <w:sz w:val="24"/>
              </w:rPr>
              <w:t>、绿化废水：绿化用水自然蒸发，不外排。</w:t>
            </w:r>
          </w:p>
          <w:p>
            <w:pPr>
              <w:adjustRightInd w:val="0"/>
              <w:snapToGrid w:val="0"/>
              <w:spacing w:line="360" w:lineRule="auto"/>
              <w:jc w:val="center"/>
              <w:textAlignment w:val="center"/>
              <w:rPr>
                <w:sz w:val="24"/>
              </w:rPr>
            </w:pPr>
            <w:r>
              <w:object>
                <v:shape id="_x0000_i1025" o:spt="75" type="#_x0000_t75" style="height:194.4pt;width:338.4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widowControl/>
              <w:spacing w:line="360" w:lineRule="auto"/>
              <w:ind w:firstLine="480" w:firstLineChars="200"/>
              <w:jc w:val="center"/>
              <w:rPr>
                <w:kern w:val="0"/>
                <w:sz w:val="24"/>
              </w:rPr>
            </w:pPr>
            <w:r>
              <w:rPr>
                <w:kern w:val="0"/>
                <w:sz w:val="24"/>
              </w:rPr>
              <w:t>图1-1  项目水平衡图</w:t>
            </w:r>
          </w:p>
          <w:p>
            <w:pPr>
              <w:widowControl/>
              <w:spacing w:line="360" w:lineRule="auto"/>
              <w:ind w:firstLine="480" w:firstLineChars="200"/>
              <w:rPr>
                <w:kern w:val="0"/>
                <w:sz w:val="24"/>
              </w:rPr>
            </w:pPr>
            <w:r>
              <w:rPr>
                <w:kern w:val="0"/>
                <w:sz w:val="24"/>
              </w:rPr>
              <w:t>用水情况见下表。</w:t>
            </w:r>
          </w:p>
          <w:p>
            <w:pPr>
              <w:widowControl/>
              <w:spacing w:line="360" w:lineRule="auto"/>
              <w:jc w:val="center"/>
              <w:rPr>
                <w:kern w:val="0"/>
                <w:sz w:val="24"/>
              </w:rPr>
            </w:pPr>
            <w:r>
              <w:rPr>
                <w:snapToGrid w:val="0"/>
                <w:kern w:val="0"/>
                <w:sz w:val="24"/>
              </w:rPr>
              <w:t>表1-8  项目用水排水量估算表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637"/>
              <w:gridCol w:w="1155"/>
              <w:gridCol w:w="1375"/>
              <w:gridCol w:w="1678"/>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shd w:val="clear" w:color="auto" w:fill="auto"/>
                  <w:vAlign w:val="center"/>
                </w:tcPr>
                <w:p>
                  <w:pPr>
                    <w:pStyle w:val="9"/>
                    <w:spacing w:line="240" w:lineRule="auto"/>
                    <w:ind w:left="0" w:leftChars="0"/>
                    <w:jc w:val="center"/>
                    <w:rPr>
                      <w:b/>
                      <w:bCs/>
                      <w:szCs w:val="21"/>
                    </w:rPr>
                  </w:pPr>
                  <w:r>
                    <w:rPr>
                      <w:b/>
                      <w:bCs/>
                      <w:szCs w:val="21"/>
                    </w:rPr>
                    <w:t>序号</w:t>
                  </w:r>
                </w:p>
              </w:tc>
              <w:tc>
                <w:tcPr>
                  <w:tcW w:w="1637" w:type="dxa"/>
                  <w:shd w:val="clear" w:color="auto" w:fill="auto"/>
                  <w:vAlign w:val="center"/>
                </w:tcPr>
                <w:p>
                  <w:pPr>
                    <w:pStyle w:val="9"/>
                    <w:spacing w:line="240" w:lineRule="auto"/>
                    <w:ind w:left="0" w:leftChars="0"/>
                    <w:jc w:val="center"/>
                    <w:rPr>
                      <w:b/>
                      <w:bCs/>
                      <w:szCs w:val="21"/>
                    </w:rPr>
                  </w:pPr>
                  <w:r>
                    <w:rPr>
                      <w:b/>
                      <w:bCs/>
                      <w:szCs w:val="21"/>
                    </w:rPr>
                    <w:t>用水项目</w:t>
                  </w:r>
                </w:p>
              </w:tc>
              <w:tc>
                <w:tcPr>
                  <w:tcW w:w="1155" w:type="dxa"/>
                  <w:shd w:val="clear" w:color="auto" w:fill="auto"/>
                  <w:vAlign w:val="center"/>
                </w:tcPr>
                <w:p>
                  <w:pPr>
                    <w:pStyle w:val="9"/>
                    <w:spacing w:line="240" w:lineRule="auto"/>
                    <w:ind w:left="0" w:leftChars="0"/>
                    <w:jc w:val="center"/>
                    <w:rPr>
                      <w:b/>
                      <w:bCs/>
                      <w:szCs w:val="21"/>
                    </w:rPr>
                  </w:pPr>
                  <w:r>
                    <w:rPr>
                      <w:b/>
                      <w:bCs/>
                      <w:szCs w:val="21"/>
                    </w:rPr>
                    <w:t>用水规模</w:t>
                  </w:r>
                </w:p>
              </w:tc>
              <w:tc>
                <w:tcPr>
                  <w:tcW w:w="1375" w:type="dxa"/>
                  <w:shd w:val="clear" w:color="auto" w:fill="auto"/>
                  <w:vAlign w:val="center"/>
                </w:tcPr>
                <w:p>
                  <w:pPr>
                    <w:pStyle w:val="9"/>
                    <w:spacing w:line="240" w:lineRule="auto"/>
                    <w:ind w:left="0" w:leftChars="0"/>
                    <w:jc w:val="center"/>
                    <w:rPr>
                      <w:b/>
                      <w:bCs/>
                      <w:szCs w:val="21"/>
                    </w:rPr>
                  </w:pPr>
                  <w:r>
                    <w:rPr>
                      <w:b/>
                      <w:bCs/>
                      <w:szCs w:val="21"/>
                    </w:rPr>
                    <w:t>用水定额</w:t>
                  </w:r>
                </w:p>
              </w:tc>
              <w:tc>
                <w:tcPr>
                  <w:tcW w:w="1678" w:type="dxa"/>
                  <w:shd w:val="clear" w:color="auto" w:fill="auto"/>
                  <w:vAlign w:val="center"/>
                </w:tcPr>
                <w:p>
                  <w:pPr>
                    <w:pStyle w:val="9"/>
                    <w:spacing w:line="240" w:lineRule="auto"/>
                    <w:ind w:left="0" w:leftChars="0"/>
                    <w:jc w:val="center"/>
                    <w:rPr>
                      <w:b/>
                      <w:bCs/>
                      <w:szCs w:val="21"/>
                    </w:rPr>
                  </w:pPr>
                  <w:r>
                    <w:rPr>
                      <w:b/>
                      <w:bCs/>
                      <w:szCs w:val="21"/>
                    </w:rPr>
                    <w:t>用水量</w:t>
                  </w:r>
                </w:p>
              </w:tc>
              <w:tc>
                <w:tcPr>
                  <w:tcW w:w="1326" w:type="dxa"/>
                  <w:shd w:val="clear" w:color="auto" w:fill="auto"/>
                  <w:vAlign w:val="center"/>
                </w:tcPr>
                <w:p>
                  <w:pPr>
                    <w:pStyle w:val="9"/>
                    <w:spacing w:line="240" w:lineRule="auto"/>
                    <w:ind w:left="0" w:leftChars="0"/>
                    <w:jc w:val="center"/>
                    <w:rPr>
                      <w:b/>
                      <w:bCs/>
                      <w:szCs w:val="21"/>
                    </w:rPr>
                  </w:pPr>
                  <w:r>
                    <w:rPr>
                      <w:b/>
                      <w:bCs/>
                      <w:szCs w:val="21"/>
                    </w:rPr>
                    <w:t>排水量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shd w:val="clear" w:color="auto" w:fill="auto"/>
                  <w:vAlign w:val="center"/>
                </w:tcPr>
                <w:p>
                  <w:pPr>
                    <w:pStyle w:val="9"/>
                    <w:spacing w:line="240" w:lineRule="auto"/>
                    <w:ind w:left="0" w:leftChars="0"/>
                    <w:jc w:val="center"/>
                    <w:rPr>
                      <w:szCs w:val="21"/>
                    </w:rPr>
                  </w:pPr>
                  <w:r>
                    <w:rPr>
                      <w:szCs w:val="21"/>
                    </w:rPr>
                    <w:t>1</w:t>
                  </w:r>
                </w:p>
              </w:tc>
              <w:tc>
                <w:tcPr>
                  <w:tcW w:w="1637" w:type="dxa"/>
                  <w:shd w:val="clear" w:color="auto" w:fill="auto"/>
                  <w:vAlign w:val="center"/>
                </w:tcPr>
                <w:p>
                  <w:pPr>
                    <w:pStyle w:val="9"/>
                    <w:spacing w:line="240" w:lineRule="auto"/>
                    <w:ind w:left="0" w:leftChars="0"/>
                    <w:jc w:val="center"/>
                    <w:rPr>
                      <w:szCs w:val="21"/>
                    </w:rPr>
                  </w:pPr>
                  <w:r>
                    <w:rPr>
                      <w:szCs w:val="21"/>
                    </w:rPr>
                    <w:t>生活用水</w:t>
                  </w:r>
                </w:p>
              </w:tc>
              <w:tc>
                <w:tcPr>
                  <w:tcW w:w="1155" w:type="dxa"/>
                  <w:shd w:val="clear" w:color="auto" w:fill="auto"/>
                  <w:vAlign w:val="center"/>
                </w:tcPr>
                <w:p>
                  <w:pPr>
                    <w:pStyle w:val="9"/>
                    <w:spacing w:line="240" w:lineRule="auto"/>
                    <w:ind w:left="0" w:leftChars="0"/>
                    <w:jc w:val="center"/>
                    <w:rPr>
                      <w:szCs w:val="21"/>
                    </w:rPr>
                  </w:pPr>
                  <w:r>
                    <w:rPr>
                      <w:szCs w:val="21"/>
                    </w:rPr>
                    <w:t>15人</w:t>
                  </w:r>
                </w:p>
              </w:tc>
              <w:tc>
                <w:tcPr>
                  <w:tcW w:w="1375" w:type="dxa"/>
                  <w:shd w:val="clear" w:color="auto" w:fill="auto"/>
                  <w:vAlign w:val="center"/>
                </w:tcPr>
                <w:p>
                  <w:pPr>
                    <w:pStyle w:val="9"/>
                    <w:spacing w:line="240" w:lineRule="auto"/>
                    <w:ind w:left="0" w:leftChars="0"/>
                    <w:jc w:val="center"/>
                    <w:rPr>
                      <w:szCs w:val="21"/>
                    </w:rPr>
                  </w:pPr>
                  <w:r>
                    <w:rPr>
                      <w:szCs w:val="21"/>
                    </w:rPr>
                    <w:t>55L/人•班</w:t>
                  </w:r>
                </w:p>
              </w:tc>
              <w:tc>
                <w:tcPr>
                  <w:tcW w:w="1678" w:type="dxa"/>
                  <w:shd w:val="clear" w:color="auto" w:fill="auto"/>
                  <w:vAlign w:val="center"/>
                </w:tcPr>
                <w:p>
                  <w:pPr>
                    <w:pStyle w:val="9"/>
                    <w:spacing w:line="240" w:lineRule="auto"/>
                    <w:ind w:left="0" w:leftChars="0"/>
                    <w:jc w:val="center"/>
                    <w:rPr>
                      <w:szCs w:val="21"/>
                    </w:rPr>
                  </w:pPr>
                  <w:r>
                    <w:rPr>
                      <w:szCs w:val="21"/>
                    </w:rPr>
                    <w:t>0.825m</w:t>
                  </w:r>
                  <w:r>
                    <w:rPr>
                      <w:szCs w:val="21"/>
                      <w:vertAlign w:val="superscript"/>
                    </w:rPr>
                    <w:t>3</w:t>
                  </w:r>
                  <w:r>
                    <w:rPr>
                      <w:szCs w:val="21"/>
                    </w:rPr>
                    <w:t>/d</w:t>
                  </w:r>
                </w:p>
              </w:tc>
              <w:tc>
                <w:tcPr>
                  <w:tcW w:w="1326" w:type="dxa"/>
                  <w:shd w:val="clear" w:color="auto" w:fill="auto"/>
                  <w:vAlign w:val="center"/>
                </w:tcPr>
                <w:p>
                  <w:pPr>
                    <w:pStyle w:val="9"/>
                    <w:spacing w:line="240" w:lineRule="auto"/>
                    <w:ind w:left="0" w:leftChars="0"/>
                    <w:jc w:val="center"/>
                    <w:rPr>
                      <w:szCs w:val="21"/>
                    </w:rPr>
                  </w:pPr>
                  <w:r>
                    <w:rPr>
                      <w:szCs w:val="21"/>
                    </w:rPr>
                    <w:t>资源化利用0.66m</w:t>
                  </w:r>
                  <w:r>
                    <w:rPr>
                      <w:szCs w:val="21"/>
                      <w:vertAlign w:val="superscript"/>
                    </w:rPr>
                    <w:t>3</w:t>
                  </w:r>
                  <w:r>
                    <w:rPr>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shd w:val="clear" w:color="auto" w:fill="auto"/>
                  <w:vAlign w:val="center"/>
                </w:tcPr>
                <w:p>
                  <w:pPr>
                    <w:pStyle w:val="9"/>
                    <w:spacing w:line="240" w:lineRule="auto"/>
                    <w:ind w:left="0" w:leftChars="0"/>
                    <w:jc w:val="center"/>
                    <w:rPr>
                      <w:szCs w:val="21"/>
                    </w:rPr>
                  </w:pPr>
                  <w:r>
                    <w:rPr>
                      <w:szCs w:val="21"/>
                    </w:rPr>
                    <w:t>2</w:t>
                  </w:r>
                </w:p>
              </w:tc>
              <w:tc>
                <w:tcPr>
                  <w:tcW w:w="1637" w:type="dxa"/>
                  <w:shd w:val="clear" w:color="auto" w:fill="auto"/>
                  <w:vAlign w:val="center"/>
                </w:tcPr>
                <w:p>
                  <w:pPr>
                    <w:pStyle w:val="9"/>
                    <w:spacing w:line="240" w:lineRule="auto"/>
                    <w:ind w:left="0" w:leftChars="0"/>
                    <w:jc w:val="center"/>
                    <w:rPr>
                      <w:szCs w:val="21"/>
                    </w:rPr>
                  </w:pPr>
                  <w:r>
                    <w:rPr>
                      <w:szCs w:val="21"/>
                    </w:rPr>
                    <w:t>绿化用水</w:t>
                  </w:r>
                </w:p>
              </w:tc>
              <w:tc>
                <w:tcPr>
                  <w:tcW w:w="1155" w:type="dxa"/>
                  <w:shd w:val="clear" w:color="auto" w:fill="auto"/>
                  <w:vAlign w:val="center"/>
                </w:tcPr>
                <w:p>
                  <w:pPr>
                    <w:pStyle w:val="9"/>
                    <w:spacing w:line="240" w:lineRule="auto"/>
                    <w:ind w:left="0" w:leftChars="0"/>
                    <w:jc w:val="center"/>
                    <w:rPr>
                      <w:szCs w:val="21"/>
                    </w:rPr>
                  </w:pPr>
                  <w:r>
                    <w:rPr>
                      <w:szCs w:val="21"/>
                    </w:rPr>
                    <w:t>5424.11m</w:t>
                  </w:r>
                  <w:r>
                    <w:rPr>
                      <w:szCs w:val="21"/>
                      <w:vertAlign w:val="superscript"/>
                    </w:rPr>
                    <w:t>2</w:t>
                  </w:r>
                </w:p>
              </w:tc>
              <w:tc>
                <w:tcPr>
                  <w:tcW w:w="1375" w:type="dxa"/>
                  <w:shd w:val="clear" w:color="auto" w:fill="auto"/>
                  <w:vAlign w:val="center"/>
                </w:tcPr>
                <w:p>
                  <w:pPr>
                    <w:pStyle w:val="9"/>
                    <w:spacing w:line="240" w:lineRule="auto"/>
                    <w:ind w:left="0" w:leftChars="0"/>
                    <w:jc w:val="center"/>
                    <w:rPr>
                      <w:szCs w:val="21"/>
                    </w:rPr>
                  </w:pPr>
                  <w:r>
                    <w:rPr>
                      <w:szCs w:val="21"/>
                    </w:rPr>
                    <w:t>1.5L/（m</w:t>
                  </w:r>
                  <w:r>
                    <w:rPr>
                      <w:szCs w:val="21"/>
                      <w:vertAlign w:val="superscript"/>
                    </w:rPr>
                    <w:t>2</w:t>
                  </w:r>
                  <w:r>
                    <w:rPr>
                      <w:szCs w:val="21"/>
                    </w:rPr>
                    <w:t>·d）</w:t>
                  </w:r>
                </w:p>
              </w:tc>
              <w:tc>
                <w:tcPr>
                  <w:tcW w:w="1678" w:type="dxa"/>
                  <w:shd w:val="clear" w:color="auto" w:fill="auto"/>
                  <w:vAlign w:val="center"/>
                </w:tcPr>
                <w:p>
                  <w:pPr>
                    <w:pStyle w:val="9"/>
                    <w:spacing w:line="240" w:lineRule="auto"/>
                    <w:ind w:left="0" w:leftChars="0"/>
                    <w:jc w:val="center"/>
                    <w:rPr>
                      <w:szCs w:val="21"/>
                    </w:rPr>
                  </w:pPr>
                  <w:r>
                    <w:rPr>
                      <w:szCs w:val="21"/>
                    </w:rPr>
                    <w:t>8.14 m</w:t>
                  </w:r>
                  <w:r>
                    <w:rPr>
                      <w:szCs w:val="21"/>
                      <w:vertAlign w:val="superscript"/>
                    </w:rPr>
                    <w:t>3</w:t>
                  </w:r>
                  <w:r>
                    <w:rPr>
                      <w:szCs w:val="21"/>
                    </w:rPr>
                    <w:t>/d</w:t>
                  </w:r>
                </w:p>
              </w:tc>
              <w:tc>
                <w:tcPr>
                  <w:tcW w:w="1326" w:type="dxa"/>
                  <w:shd w:val="clear" w:color="auto" w:fill="auto"/>
                  <w:vAlign w:val="center"/>
                </w:tcPr>
                <w:p>
                  <w:pPr>
                    <w:pStyle w:val="9"/>
                    <w:spacing w:line="240" w:lineRule="auto"/>
                    <w:ind w:left="0" w:leftChars="0"/>
                    <w:jc w:val="center"/>
                    <w:rPr>
                      <w:szCs w:val="21"/>
                    </w:rPr>
                  </w:pPr>
                  <w:r>
                    <w:rPr>
                      <w:szCs w:val="21"/>
                    </w:rPr>
                    <w:t>自然蒸发8.14 m</w:t>
                  </w:r>
                  <w:r>
                    <w:rPr>
                      <w:szCs w:val="21"/>
                      <w:vertAlign w:val="superscript"/>
                    </w:rPr>
                    <w:t>3</w:t>
                  </w:r>
                  <w:r>
                    <w:rPr>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shd w:val="clear" w:color="auto" w:fill="auto"/>
                  <w:vAlign w:val="center"/>
                </w:tcPr>
                <w:p>
                  <w:pPr>
                    <w:pStyle w:val="9"/>
                    <w:spacing w:line="240" w:lineRule="auto"/>
                    <w:ind w:left="0" w:leftChars="0"/>
                    <w:jc w:val="center"/>
                    <w:rPr>
                      <w:szCs w:val="21"/>
                    </w:rPr>
                  </w:pPr>
                  <w:r>
                    <w:rPr>
                      <w:szCs w:val="21"/>
                    </w:rPr>
                    <w:t>3</w:t>
                  </w:r>
                </w:p>
              </w:tc>
              <w:tc>
                <w:tcPr>
                  <w:tcW w:w="1637" w:type="dxa"/>
                  <w:shd w:val="clear" w:color="auto" w:fill="auto"/>
                  <w:vAlign w:val="center"/>
                </w:tcPr>
                <w:p>
                  <w:pPr>
                    <w:pStyle w:val="9"/>
                    <w:spacing w:line="240" w:lineRule="auto"/>
                    <w:ind w:left="0" w:leftChars="0"/>
                    <w:jc w:val="center"/>
                    <w:rPr>
                      <w:szCs w:val="21"/>
                    </w:rPr>
                  </w:pPr>
                  <w:r>
                    <w:rPr>
                      <w:szCs w:val="21"/>
                    </w:rPr>
                    <w:t>降尘用水</w:t>
                  </w:r>
                </w:p>
              </w:tc>
              <w:tc>
                <w:tcPr>
                  <w:tcW w:w="1155" w:type="dxa"/>
                  <w:shd w:val="clear" w:color="auto" w:fill="auto"/>
                  <w:vAlign w:val="center"/>
                </w:tcPr>
                <w:p>
                  <w:pPr>
                    <w:pStyle w:val="9"/>
                    <w:spacing w:line="240" w:lineRule="auto"/>
                    <w:ind w:left="0" w:leftChars="0"/>
                    <w:jc w:val="center"/>
                    <w:rPr>
                      <w:szCs w:val="18"/>
                    </w:rPr>
                  </w:pPr>
                  <w:r>
                    <w:rPr>
                      <w:szCs w:val="18"/>
                    </w:rPr>
                    <w:t>/</w:t>
                  </w:r>
                </w:p>
              </w:tc>
              <w:tc>
                <w:tcPr>
                  <w:tcW w:w="1375" w:type="dxa"/>
                  <w:shd w:val="clear" w:color="auto" w:fill="auto"/>
                  <w:vAlign w:val="center"/>
                </w:tcPr>
                <w:p>
                  <w:pPr>
                    <w:pStyle w:val="9"/>
                    <w:spacing w:line="240" w:lineRule="auto"/>
                    <w:ind w:left="0" w:leftChars="0"/>
                    <w:jc w:val="center"/>
                    <w:rPr>
                      <w:szCs w:val="18"/>
                    </w:rPr>
                  </w:pPr>
                  <w:r>
                    <w:rPr>
                      <w:szCs w:val="18"/>
                    </w:rPr>
                    <w:t>/</w:t>
                  </w:r>
                </w:p>
              </w:tc>
              <w:tc>
                <w:tcPr>
                  <w:tcW w:w="1678" w:type="dxa"/>
                  <w:shd w:val="clear" w:color="auto" w:fill="auto"/>
                  <w:vAlign w:val="center"/>
                </w:tcPr>
                <w:p>
                  <w:pPr>
                    <w:pStyle w:val="9"/>
                    <w:spacing w:line="240" w:lineRule="auto"/>
                    <w:ind w:left="0" w:leftChars="0"/>
                    <w:jc w:val="center"/>
                    <w:rPr>
                      <w:szCs w:val="21"/>
                    </w:rPr>
                  </w:pPr>
                  <w:r>
                    <w:rPr>
                      <w:szCs w:val="21"/>
                    </w:rPr>
                    <w:t>0.9 m</w:t>
                  </w:r>
                  <w:r>
                    <w:rPr>
                      <w:szCs w:val="21"/>
                      <w:vertAlign w:val="superscript"/>
                    </w:rPr>
                    <w:t>3</w:t>
                  </w:r>
                  <w:r>
                    <w:rPr>
                      <w:szCs w:val="21"/>
                    </w:rPr>
                    <w:t>/d</w:t>
                  </w:r>
                </w:p>
              </w:tc>
              <w:tc>
                <w:tcPr>
                  <w:tcW w:w="1326" w:type="dxa"/>
                  <w:shd w:val="clear" w:color="auto" w:fill="auto"/>
                  <w:vAlign w:val="center"/>
                </w:tcPr>
                <w:p>
                  <w:pPr>
                    <w:pStyle w:val="9"/>
                    <w:spacing w:line="240" w:lineRule="auto"/>
                    <w:ind w:left="0" w:leftChars="0"/>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1" w:type="dxa"/>
                  <w:gridSpan w:val="4"/>
                  <w:shd w:val="clear" w:color="auto" w:fill="auto"/>
                  <w:vAlign w:val="center"/>
                </w:tcPr>
                <w:p>
                  <w:pPr>
                    <w:pStyle w:val="9"/>
                    <w:spacing w:line="240" w:lineRule="auto"/>
                    <w:ind w:left="0" w:leftChars="0"/>
                    <w:jc w:val="center"/>
                    <w:rPr>
                      <w:szCs w:val="21"/>
                    </w:rPr>
                  </w:pPr>
                  <w:r>
                    <w:rPr>
                      <w:szCs w:val="21"/>
                    </w:rPr>
                    <w:t>合计</w:t>
                  </w:r>
                </w:p>
              </w:tc>
              <w:tc>
                <w:tcPr>
                  <w:tcW w:w="1678" w:type="dxa"/>
                  <w:shd w:val="clear" w:color="auto" w:fill="auto"/>
                  <w:vAlign w:val="center"/>
                </w:tcPr>
                <w:p>
                  <w:pPr>
                    <w:pStyle w:val="9"/>
                    <w:spacing w:line="240" w:lineRule="auto"/>
                    <w:ind w:left="0" w:leftChars="0"/>
                    <w:jc w:val="center"/>
                    <w:rPr>
                      <w:szCs w:val="21"/>
                    </w:rPr>
                  </w:pPr>
                  <w:r>
                    <w:rPr>
                      <w:szCs w:val="21"/>
                    </w:rPr>
                    <w:t>9.86m</w:t>
                  </w:r>
                  <w:r>
                    <w:rPr>
                      <w:szCs w:val="21"/>
                      <w:vertAlign w:val="superscript"/>
                    </w:rPr>
                    <w:t>3</w:t>
                  </w:r>
                  <w:r>
                    <w:rPr>
                      <w:szCs w:val="21"/>
                    </w:rPr>
                    <w:t>/d</w:t>
                  </w:r>
                </w:p>
              </w:tc>
              <w:tc>
                <w:tcPr>
                  <w:tcW w:w="1326" w:type="dxa"/>
                  <w:shd w:val="clear" w:color="auto" w:fill="auto"/>
                  <w:vAlign w:val="center"/>
                </w:tcPr>
                <w:p>
                  <w:pPr>
                    <w:pStyle w:val="9"/>
                    <w:spacing w:line="240" w:lineRule="auto"/>
                    <w:ind w:left="0" w:leftChars="0"/>
                    <w:jc w:val="center"/>
                    <w:rPr>
                      <w:szCs w:val="21"/>
                    </w:rPr>
                  </w:pPr>
                  <w:r>
                    <w:rPr>
                      <w:szCs w:val="21"/>
                    </w:rPr>
                    <w:t>3.1m</w:t>
                  </w:r>
                  <w:r>
                    <w:rPr>
                      <w:szCs w:val="21"/>
                      <w:vertAlign w:val="superscript"/>
                    </w:rPr>
                    <w:t>3</w:t>
                  </w:r>
                  <w:r>
                    <w:rPr>
                      <w:szCs w:val="21"/>
                    </w:rPr>
                    <w:t>/d</w:t>
                  </w:r>
                </w:p>
              </w:tc>
            </w:tr>
            <w:bookmarkEnd w:id="5"/>
          </w:tbl>
          <w:p>
            <w:pPr>
              <w:spacing w:line="360" w:lineRule="auto"/>
              <w:ind w:firstLine="482" w:firstLineChars="200"/>
              <w:rPr>
                <w:b/>
                <w:sz w:val="24"/>
              </w:rPr>
            </w:pPr>
            <w:r>
              <w:rPr>
                <w:b/>
                <w:sz w:val="24"/>
              </w:rPr>
              <w:t>4、总平面布置合理性分析</w:t>
            </w:r>
          </w:p>
          <w:p>
            <w:pPr>
              <w:spacing w:line="360" w:lineRule="auto"/>
              <w:ind w:firstLine="480" w:firstLineChars="200"/>
              <w:rPr>
                <w:sz w:val="24"/>
              </w:rPr>
            </w:pPr>
            <w:r>
              <w:rPr>
                <w:sz w:val="24"/>
              </w:rPr>
              <w:t>本项目位于</w:t>
            </w:r>
            <w:r>
              <w:rPr>
                <w:snapToGrid w:val="0"/>
                <w:kern w:val="0"/>
                <w:sz w:val="24"/>
              </w:rPr>
              <w:t>四川省遂宁市蓬溪县三凤镇跃进桥村</w:t>
            </w:r>
            <w:r>
              <w:rPr>
                <w:sz w:val="24"/>
              </w:rPr>
              <w:t>，本次项目</w:t>
            </w:r>
            <w:r>
              <w:rPr>
                <w:bCs/>
                <w:sz w:val="24"/>
              </w:rPr>
              <w:t>利用</w:t>
            </w:r>
            <w:r>
              <w:rPr>
                <w:snapToGrid w:val="0"/>
                <w:kern w:val="0"/>
                <w:sz w:val="24"/>
              </w:rPr>
              <w:t>四川省遂宁市蓬溪县三凤镇跃进桥村现有闲置兴旺鞭炮厂场地拆除后进行改造新建</w:t>
            </w:r>
            <w:r>
              <w:rPr>
                <w:sz w:val="24"/>
              </w:rPr>
              <w:t>，</w:t>
            </w:r>
            <w:r>
              <w:rPr>
                <w:bCs/>
                <w:sz w:val="24"/>
              </w:rPr>
              <w:t>改造成为</w:t>
            </w:r>
            <w:r>
              <w:rPr>
                <w:snapToGrid w:val="0"/>
                <w:kern w:val="0"/>
                <w:sz w:val="24"/>
              </w:rPr>
              <w:t>有机肥料及微生物肥料制造项目</w:t>
            </w:r>
            <w:r>
              <w:rPr>
                <w:bCs/>
                <w:sz w:val="24"/>
              </w:rPr>
              <w:t>生产用房、生产大棚等设施用地，建设有机肥生产线一条，同时配套环保、安全等设施，形成年产3.5万吨有机、生物有机肥产能。</w:t>
            </w:r>
            <w:r>
              <w:rPr>
                <w:sz w:val="24"/>
              </w:rPr>
              <w:t>所依托的办公、生活等辅助配套厂房均已建成，满足工艺流程，也满足功能分区要求及运输作业要求。</w:t>
            </w:r>
          </w:p>
          <w:p>
            <w:pPr>
              <w:spacing w:line="360" w:lineRule="auto"/>
              <w:ind w:firstLine="470" w:firstLineChars="196"/>
              <w:rPr>
                <w:sz w:val="24"/>
              </w:rPr>
            </w:pPr>
            <w:r>
              <w:rPr>
                <w:sz w:val="24"/>
              </w:rPr>
              <w:t>项目占地呈不规则图形，主要呈东西向布置，项目西南侧为厂区进、出口，沿大门布置厂区道路于南侧一线。厂区内由西至东依次布设为仓库、综合楼、办公楼、水池、预留二期用地、生产厂房、生产大棚、停车场等。项目仓库、综合楼、办公楼等利旧改造，其中秸秆、菌种等原辅料主要分区分类储存于仓库，综合楼、办公楼等主要用于办公、生活。主要生产区为新建构筑物，主要生产工序位于生产厂房及生产大棚内。其中，涉及恶臭产生的生产大棚为封闭车间，主要污染物处理设备及排放口布设于厂区北面远离人群居住区。项目工程平面布置基本合理，做到了统一布置，综合平衡，功能分区明确，工艺流程合理，管线短捷，运输方便，并符合环保、消防及安全要求等。</w:t>
            </w:r>
          </w:p>
          <w:p>
            <w:pPr>
              <w:spacing w:line="360" w:lineRule="auto"/>
              <w:ind w:firstLine="472" w:firstLineChars="196"/>
              <w:rPr>
                <w:sz w:val="24"/>
              </w:rPr>
            </w:pPr>
            <w:r>
              <w:rPr>
                <w:b/>
                <w:sz w:val="24"/>
              </w:rPr>
              <w:t>综上所述</w:t>
            </w:r>
            <w:r>
              <w:rPr>
                <w:sz w:val="24"/>
              </w:rPr>
              <w:t>，本项目在总体布局上，遵循“分区合理、工艺流畅、物流短捷；突出环保与安全”的原则，结合场地的用地条件及生产工艺，综合考虑环保、消防、劳动卫生等要求，进行了平面布置统筹安排，总图布置从环保角度合理</w:t>
            </w:r>
            <w:r>
              <w:rPr>
                <w:bCs/>
                <w:sz w:val="24"/>
              </w:rPr>
              <w:t>。详见</w:t>
            </w:r>
            <w:r>
              <w:rPr>
                <w:sz w:val="24"/>
              </w:rPr>
              <w:t>附图2项目平面布置图。</w:t>
            </w:r>
          </w:p>
          <w:p>
            <w:pPr>
              <w:spacing w:line="360" w:lineRule="auto"/>
              <w:ind w:firstLine="472" w:firstLineChars="196"/>
              <w:rPr>
                <w:b/>
                <w:bCs/>
                <w:sz w:val="24"/>
              </w:rPr>
            </w:pPr>
            <w:r>
              <w:rPr>
                <w:b/>
                <w:bCs/>
                <w:sz w:val="24"/>
              </w:rPr>
              <w:t>5、选址合理性分析</w:t>
            </w:r>
          </w:p>
          <w:p>
            <w:pPr>
              <w:spacing w:line="360" w:lineRule="auto"/>
              <w:ind w:firstLine="480" w:firstLineChars="200"/>
              <w:rPr>
                <w:bCs/>
                <w:sz w:val="24"/>
              </w:rPr>
            </w:pPr>
            <w:r>
              <w:rPr>
                <w:bCs/>
                <w:sz w:val="24"/>
              </w:rPr>
              <w:t>本项目选址</w:t>
            </w:r>
            <w:r>
              <w:rPr>
                <w:snapToGrid w:val="0"/>
                <w:kern w:val="0"/>
                <w:sz w:val="24"/>
              </w:rPr>
              <w:t>四川省遂宁市蓬溪县三凤镇跃进桥村</w:t>
            </w:r>
            <w:r>
              <w:rPr>
                <w:bCs/>
                <w:sz w:val="24"/>
              </w:rPr>
              <w:t>，为原</w:t>
            </w:r>
            <w:r>
              <w:rPr>
                <w:snapToGrid w:val="0"/>
                <w:kern w:val="0"/>
                <w:sz w:val="24"/>
              </w:rPr>
              <w:t>兴旺鞭炮厂</w:t>
            </w:r>
            <w:r>
              <w:rPr>
                <w:bCs/>
                <w:sz w:val="24"/>
              </w:rPr>
              <w:t>闲置厂房用地，占地约23000平方米。项目占地为流转土地，不占用基本农田。同时，根据《蓬溪县人民政府办公室来文（电）批办笺》（收文编号438），经蓬溪县人民政府确认，同意本项目选址用地，符合当地发展规划。项目选址符合“三线一单”、《四川省打好农业农村污染治理攻坚战役实施方案》、《国务院办公厅关于加快推进畜禽养殖废弃物资源化利用的意见》（国办发〔2017〕48 号），符合遂宁县蓬溪县城市总体规划。项目外环境单纯，项目采取相应的污染防治措施后，污染物可达标排放，项目周围无自然保护区、风景名胜区、饮用水源等敏感区，从环保角度看该项目选址可行。</w:t>
            </w:r>
          </w:p>
          <w:p>
            <w:pPr>
              <w:spacing w:line="360" w:lineRule="auto"/>
              <w:ind w:firstLine="411" w:firstLineChars="196"/>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823" w:type="dxa"/>
            <w:vAlign w:val="center"/>
          </w:tcPr>
          <w:p>
            <w:pPr>
              <w:pStyle w:val="15"/>
              <w:adjustRightInd w:val="0"/>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t>工艺流程和产排污环节</w:t>
            </w:r>
          </w:p>
        </w:tc>
        <w:tc>
          <w:tcPr>
            <w:tcW w:w="8161" w:type="dxa"/>
          </w:tcPr>
          <w:p>
            <w:pPr>
              <w:spacing w:line="360" w:lineRule="auto"/>
              <w:rPr>
                <w:b/>
                <w:sz w:val="28"/>
                <w:szCs w:val="28"/>
              </w:rPr>
            </w:pPr>
            <w:r>
              <w:rPr>
                <w:b/>
                <w:sz w:val="28"/>
                <w:szCs w:val="28"/>
              </w:rPr>
              <w:t>一、工艺流程简述（图示）</w:t>
            </w:r>
          </w:p>
          <w:p>
            <w:pPr>
              <w:spacing w:line="360" w:lineRule="auto"/>
              <w:ind w:firstLine="482" w:firstLineChars="200"/>
              <w:rPr>
                <w:b/>
                <w:sz w:val="24"/>
              </w:rPr>
            </w:pPr>
            <w:r>
              <w:rPr>
                <w:b/>
                <w:sz w:val="24"/>
              </w:rPr>
              <w:t>（一）施工期</w:t>
            </w:r>
          </w:p>
          <w:p>
            <w:pPr>
              <w:spacing w:line="360" w:lineRule="auto"/>
              <w:ind w:firstLine="480" w:firstLineChars="200"/>
              <w:rPr>
                <w:sz w:val="24"/>
              </w:rPr>
            </w:pPr>
            <w:r>
              <w:rPr>
                <w:sz w:val="24"/>
              </w:rPr>
              <w:t>本项目利用现有闲置兴旺鞭炮厂场地拆除后进行改造新建。施工期主要为厂房的拆除与建设、生产设备的安装、环保设施的安装，不涉及大规模建筑施工过程。由于施工期较短，对周边环境影响较小。项目施工基本工艺流程及产污情况详见图5-1。</w:t>
            </w:r>
          </w:p>
          <w:p>
            <w:pPr>
              <w:spacing w:line="360" w:lineRule="auto"/>
              <w:jc w:val="center"/>
              <w:rPr>
                <w:sz w:val="24"/>
              </w:rPr>
            </w:pPr>
            <w:r>
              <w:object>
                <v:shape id="_x0000_i1026" o:spt="75" type="#_x0000_t75" style="height:107.4pt;width:390pt;" o:ole="t" filled="f" o:preferrelative="t" stroked="f" coordsize="21600,21600">
                  <v:path/>
                  <v:fill on="f" focussize="0,0"/>
                  <v:stroke on="f" joinstyle="miter"/>
                  <v:imagedata r:id="rId10" o:title=""/>
                  <o:lock v:ext="edit" aspectratio="t"/>
                  <w10:wrap type="none"/>
                  <w10:anchorlock/>
                </v:shape>
                <o:OLEObject Type="Embed" ProgID="Visio.Drawing.11" ShapeID="_x0000_i1026" DrawAspect="Content" ObjectID="_1468075726" r:id="rId9">
                  <o:LockedField>false</o:LockedField>
                </o:OLEObject>
              </w:object>
            </w:r>
          </w:p>
          <w:p>
            <w:pPr>
              <w:spacing w:line="360" w:lineRule="auto"/>
              <w:ind w:left="12" w:leftChars="-40" w:hanging="96" w:hangingChars="40"/>
              <w:jc w:val="center"/>
              <w:rPr>
                <w:snapToGrid w:val="0"/>
                <w:kern w:val="0"/>
                <w:sz w:val="24"/>
              </w:rPr>
            </w:pPr>
            <w:r>
              <w:rPr>
                <w:snapToGrid w:val="0"/>
                <w:kern w:val="0"/>
                <w:sz w:val="24"/>
              </w:rPr>
              <w:t>图5-1 项目施工期产污流程及产污位置示意图</w:t>
            </w:r>
          </w:p>
          <w:p>
            <w:pPr>
              <w:spacing w:line="360" w:lineRule="auto"/>
              <w:ind w:firstLine="482" w:firstLineChars="200"/>
              <w:rPr>
                <w:b/>
                <w:sz w:val="24"/>
              </w:rPr>
            </w:pPr>
            <w:r>
              <w:rPr>
                <w:b/>
                <w:sz w:val="24"/>
              </w:rPr>
              <w:t>（二）运营期</w:t>
            </w:r>
          </w:p>
          <w:p>
            <w:pPr>
              <w:spacing w:line="360" w:lineRule="auto"/>
              <w:ind w:firstLine="470" w:firstLineChars="196"/>
              <w:rPr>
                <w:bCs/>
                <w:sz w:val="24"/>
              </w:rPr>
            </w:pPr>
            <w:r>
              <w:rPr>
                <w:bCs/>
                <w:sz w:val="24"/>
              </w:rPr>
              <w:t>本项目营运期生产工艺流程及污染物产生环节见下图5-2。</w:t>
            </w:r>
          </w:p>
          <w:p>
            <w:pPr>
              <w:spacing w:line="360" w:lineRule="auto"/>
              <w:ind w:firstLine="470" w:firstLineChars="196"/>
              <w:rPr>
                <w:bCs/>
                <w:sz w:val="24"/>
              </w:rPr>
            </w:pPr>
          </w:p>
          <w:p>
            <w:pPr>
              <w:spacing w:line="360" w:lineRule="auto"/>
              <w:ind w:firstLine="470" w:firstLineChars="196"/>
              <w:rPr>
                <w:bCs/>
                <w:sz w:val="24"/>
              </w:rPr>
            </w:pPr>
          </w:p>
          <w:p>
            <w:pPr>
              <w:spacing w:line="360" w:lineRule="auto"/>
              <w:ind w:firstLine="470" w:firstLineChars="196"/>
              <w:rPr>
                <w:bCs/>
                <w:sz w:val="24"/>
              </w:rPr>
            </w:pPr>
          </w:p>
          <w:p>
            <w:pPr>
              <w:spacing w:line="360" w:lineRule="auto"/>
              <w:ind w:firstLine="470" w:firstLineChars="196"/>
              <w:rPr>
                <w:bCs/>
                <w:sz w:val="24"/>
              </w:rPr>
            </w:pPr>
          </w:p>
          <w:p>
            <w:pPr>
              <w:spacing w:line="360" w:lineRule="auto"/>
              <w:ind w:firstLine="470" w:firstLineChars="196"/>
              <w:rPr>
                <w:bCs/>
                <w:sz w:val="24"/>
              </w:rPr>
            </w:pPr>
          </w:p>
          <w:p>
            <w:pPr>
              <w:spacing w:line="360" w:lineRule="auto"/>
              <w:ind w:firstLine="470" w:firstLineChars="196"/>
              <w:rPr>
                <w:bCs/>
                <w:sz w:val="24"/>
              </w:rPr>
            </w:pPr>
          </w:p>
          <w:p>
            <w:pPr>
              <w:spacing w:line="360" w:lineRule="auto"/>
              <w:ind w:firstLine="470" w:firstLineChars="196"/>
              <w:rPr>
                <w:bCs/>
                <w:sz w:val="24"/>
              </w:rPr>
            </w:pPr>
          </w:p>
          <w:p>
            <w:pPr>
              <w:spacing w:line="360" w:lineRule="auto"/>
              <w:ind w:firstLine="470" w:firstLineChars="196"/>
              <w:rPr>
                <w:bCs/>
                <w:sz w:val="24"/>
              </w:rPr>
            </w:pPr>
          </w:p>
          <w:p>
            <w:pPr>
              <w:spacing w:line="360" w:lineRule="auto"/>
              <w:ind w:firstLine="470" w:firstLineChars="196"/>
              <w:rPr>
                <w:bCs/>
                <w:sz w:val="24"/>
              </w:rPr>
            </w:pPr>
          </w:p>
          <w:p>
            <w:pPr>
              <w:spacing w:line="360" w:lineRule="auto"/>
              <w:ind w:firstLine="470" w:firstLineChars="196"/>
              <w:rPr>
                <w:bCs/>
                <w:sz w:val="24"/>
              </w:rPr>
            </w:pPr>
          </w:p>
          <w:p>
            <w:pPr>
              <w:spacing w:line="360" w:lineRule="auto"/>
              <w:ind w:firstLine="470" w:firstLineChars="196"/>
              <w:rPr>
                <w:bCs/>
                <w:sz w:val="24"/>
              </w:rPr>
            </w:pPr>
          </w:p>
          <w:p>
            <w:pPr>
              <w:spacing w:line="360" w:lineRule="auto"/>
              <w:ind w:firstLine="470" w:firstLineChars="196"/>
              <w:rPr>
                <w:bCs/>
                <w:sz w:val="24"/>
              </w:rPr>
            </w:pPr>
          </w:p>
          <w:p>
            <w:pPr>
              <w:spacing w:line="360" w:lineRule="auto"/>
              <w:ind w:firstLine="470" w:firstLineChars="196"/>
              <w:rPr>
                <w:bCs/>
                <w:sz w:val="24"/>
              </w:rPr>
            </w:pPr>
          </w:p>
          <w:p>
            <w:pPr>
              <w:spacing w:line="360" w:lineRule="auto"/>
              <w:ind w:firstLine="470" w:firstLineChars="196"/>
              <w:rPr>
                <w:bCs/>
                <w:sz w:val="24"/>
              </w:rPr>
            </w:pPr>
          </w:p>
          <w:p>
            <w:pPr>
              <w:spacing w:line="360" w:lineRule="auto"/>
              <w:ind w:firstLine="470" w:firstLineChars="196"/>
              <w:rPr>
                <w:rFonts w:hint="eastAsia"/>
                <w:bCs/>
                <w:sz w:val="24"/>
              </w:rPr>
            </w:pPr>
          </w:p>
          <w:p>
            <w:pPr>
              <w:spacing w:line="360" w:lineRule="auto"/>
              <w:jc w:val="center"/>
            </w:pPr>
            <w:r>
              <w:object>
                <v:shape id="_x0000_i1027" o:spt="75" type="#_x0000_t75" style="height:392.4pt;width:390pt;" o:ole="t" filled="f" o:preferrelative="t" stroked="f" coordsize="21600,21600">
                  <v:path/>
                  <v:fill on="f" focussize="0,0"/>
                  <v:stroke on="f" joinstyle="miter"/>
                  <v:imagedata r:id="rId12" o:title=""/>
                  <o:lock v:ext="edit" aspectratio="t"/>
                  <w10:wrap type="none"/>
                  <w10:anchorlock/>
                </v:shape>
                <o:OLEObject Type="Embed" ProgID="Visio.Drawing.15" ShapeID="_x0000_i1027" DrawAspect="Content" ObjectID="_1468075727" r:id="rId11">
                  <o:LockedField>false</o:LockedField>
                </o:OLEObject>
              </w:object>
            </w:r>
          </w:p>
          <w:p>
            <w:pPr>
              <w:spacing w:line="360" w:lineRule="auto"/>
              <w:jc w:val="center"/>
              <w:rPr>
                <w:b/>
                <w:sz w:val="24"/>
              </w:rPr>
            </w:pPr>
            <w:r>
              <w:rPr>
                <w:sz w:val="24"/>
              </w:rPr>
              <w:t>图5-2 项目生产工艺流程及产污节点图</w:t>
            </w:r>
          </w:p>
          <w:p>
            <w:pPr>
              <w:spacing w:line="360" w:lineRule="auto"/>
              <w:ind w:firstLine="482" w:firstLineChars="200"/>
              <w:rPr>
                <w:sz w:val="24"/>
              </w:rPr>
            </w:pPr>
            <w:r>
              <w:rPr>
                <w:b/>
                <w:bCs/>
                <w:sz w:val="24"/>
              </w:rPr>
              <w:t>上料、混合：</w:t>
            </w:r>
            <w:r>
              <w:rPr>
                <w:sz w:val="24"/>
              </w:rPr>
              <w:t>将秸秆、畜禽粪便等原料按一定比例进行混合后，通过铲车上料至发酵区，同时喷洒发酵菌剂（夏天可以不用或少用），进行堆肥发酵。</w:t>
            </w:r>
          </w:p>
          <w:p>
            <w:pPr>
              <w:spacing w:line="360" w:lineRule="auto"/>
              <w:ind w:firstLine="480" w:firstLineChars="200"/>
              <w:rPr>
                <w:bCs/>
                <w:sz w:val="24"/>
              </w:rPr>
            </w:pPr>
            <w:r>
              <w:rPr>
                <w:bCs/>
                <w:sz w:val="24"/>
              </w:rPr>
              <w:t>此过程会产生噪声、粉尘及恶臭。</w:t>
            </w:r>
          </w:p>
          <w:p>
            <w:pPr>
              <w:spacing w:line="360" w:lineRule="auto"/>
              <w:ind w:firstLine="482" w:firstLineChars="200"/>
              <w:rPr>
                <w:bCs/>
                <w:sz w:val="24"/>
              </w:rPr>
            </w:pPr>
            <w:r>
              <w:rPr>
                <w:b/>
                <w:bCs/>
                <w:sz w:val="24"/>
              </w:rPr>
              <w:t>低温发酵、翻抛</w:t>
            </w:r>
            <w:r>
              <w:rPr>
                <w:bCs/>
                <w:sz w:val="24"/>
              </w:rPr>
              <w:t>：物料在低温发酵槽搅拌均匀发酵停留4天，进行物料的低温发酵和曝气除湿工作，使用翻抛机械进行翻抛作业，翻抛次数视实际情况选择；低温槽物料的初始温度为室温，初始含水量为50%-60%；每天早中晚进行温度测量及记录，2-3天之后，物料的温度上升至35-45℃，含水量45%-55%，物料低温发酵阶段结束。</w:t>
            </w:r>
          </w:p>
          <w:p>
            <w:pPr>
              <w:spacing w:line="360" w:lineRule="auto"/>
              <w:ind w:firstLine="480" w:firstLineChars="200"/>
              <w:rPr>
                <w:bCs/>
                <w:sz w:val="24"/>
              </w:rPr>
            </w:pPr>
            <w:r>
              <w:rPr>
                <w:bCs/>
                <w:sz w:val="24"/>
              </w:rPr>
              <w:t>此过程会产生噪声、恶臭、水蒸气、二氧化碳等。</w:t>
            </w:r>
          </w:p>
          <w:p>
            <w:pPr>
              <w:spacing w:line="360" w:lineRule="auto"/>
              <w:ind w:firstLine="482" w:firstLineChars="200"/>
              <w:rPr>
                <w:bCs/>
                <w:sz w:val="24"/>
              </w:rPr>
            </w:pPr>
            <w:r>
              <w:rPr>
                <w:b/>
                <w:bCs/>
                <w:sz w:val="24"/>
              </w:rPr>
              <w:t>高温发酵、翻抛</w:t>
            </w:r>
            <w:r>
              <w:rPr>
                <w:bCs/>
                <w:sz w:val="24"/>
              </w:rPr>
              <w:t>：低温预混料进入到高温发酵阶段发酵8天左右，每天翻抛1次，高温发酵槽中物料的初始温度为45℃左右，翻抛后2-3天温度不上升时，需要进行上午11点前或下午3点后翻抛，随后物料温度逐渐上升到65℃，含水量降到40%左右，物料高温发酵阶段结束。</w:t>
            </w:r>
          </w:p>
          <w:p>
            <w:pPr>
              <w:spacing w:line="360" w:lineRule="auto"/>
              <w:ind w:firstLine="480" w:firstLineChars="200"/>
              <w:rPr>
                <w:bCs/>
                <w:sz w:val="24"/>
              </w:rPr>
            </w:pPr>
            <w:r>
              <w:rPr>
                <w:bCs/>
                <w:sz w:val="24"/>
              </w:rPr>
              <w:t>此过程会产生噪声、恶臭、水蒸气、二氧化碳等。</w:t>
            </w:r>
          </w:p>
          <w:p>
            <w:pPr>
              <w:spacing w:line="360" w:lineRule="auto"/>
              <w:ind w:firstLine="482" w:firstLineChars="200"/>
              <w:rPr>
                <w:bCs/>
                <w:sz w:val="24"/>
              </w:rPr>
            </w:pPr>
            <w:r>
              <w:rPr>
                <w:b/>
                <w:bCs/>
                <w:sz w:val="24"/>
              </w:rPr>
              <w:t>干燥</w:t>
            </w:r>
            <w:r>
              <w:rPr>
                <w:bCs/>
                <w:sz w:val="24"/>
              </w:rPr>
              <w:t>：高温发酵过来的物料进入干燥阶段，所述干燥时间为4天左右，得到醇化物料，所述物料的含水量30%左右。</w:t>
            </w:r>
          </w:p>
          <w:p>
            <w:pPr>
              <w:spacing w:line="360" w:lineRule="auto"/>
              <w:ind w:firstLine="480" w:firstLineChars="200"/>
              <w:rPr>
                <w:bCs/>
                <w:sz w:val="24"/>
              </w:rPr>
            </w:pPr>
            <w:r>
              <w:rPr>
                <w:bCs/>
                <w:sz w:val="24"/>
              </w:rPr>
              <w:t>此过程会产生恶臭、水蒸气、二氧化碳等。</w:t>
            </w:r>
          </w:p>
          <w:p>
            <w:pPr>
              <w:spacing w:line="360" w:lineRule="auto"/>
              <w:ind w:firstLine="482" w:firstLineChars="200"/>
              <w:rPr>
                <w:b/>
                <w:sz w:val="24"/>
              </w:rPr>
            </w:pPr>
            <w:r>
              <w:rPr>
                <w:b/>
                <w:sz w:val="24"/>
              </w:rPr>
              <w:t>粉碎：</w:t>
            </w:r>
            <w:r>
              <w:rPr>
                <w:bCs/>
                <w:sz w:val="24"/>
              </w:rPr>
              <w:t>采用粉碎机，对发酵好的有机肥按所需规格进行破碎，若检测有机肥不满足，则按需添加复合肥料。</w:t>
            </w:r>
          </w:p>
          <w:p>
            <w:pPr>
              <w:spacing w:line="360" w:lineRule="auto"/>
              <w:ind w:firstLine="480" w:firstLineChars="200"/>
              <w:rPr>
                <w:bCs/>
                <w:sz w:val="24"/>
              </w:rPr>
            </w:pPr>
            <w:r>
              <w:rPr>
                <w:bCs/>
                <w:sz w:val="24"/>
              </w:rPr>
              <w:t>此过程污染物主要为粉尘、噪声、固废。</w:t>
            </w:r>
          </w:p>
          <w:p>
            <w:pPr>
              <w:spacing w:line="360" w:lineRule="auto"/>
              <w:ind w:firstLine="482" w:firstLineChars="200"/>
              <w:rPr>
                <w:b/>
                <w:sz w:val="24"/>
              </w:rPr>
            </w:pPr>
            <w:r>
              <w:rPr>
                <w:b/>
                <w:sz w:val="24"/>
              </w:rPr>
              <w:t>筛分：</w:t>
            </w:r>
            <w:r>
              <w:rPr>
                <w:bCs/>
                <w:sz w:val="24"/>
              </w:rPr>
              <w:t>破碎后的有机肥进入筛分分选设备进行筛分，筛分后小颗粒的肥料为成品进入计量包装工序，大颗粒的返回破碎工序再次破碎。</w:t>
            </w:r>
          </w:p>
          <w:p>
            <w:pPr>
              <w:spacing w:line="360" w:lineRule="auto"/>
              <w:ind w:firstLine="480" w:firstLineChars="200"/>
              <w:rPr>
                <w:bCs/>
                <w:sz w:val="24"/>
              </w:rPr>
            </w:pPr>
            <w:r>
              <w:rPr>
                <w:bCs/>
                <w:sz w:val="24"/>
              </w:rPr>
              <w:t>此过程会产生粉尘和噪声。</w:t>
            </w:r>
          </w:p>
          <w:p>
            <w:pPr>
              <w:spacing w:line="360" w:lineRule="auto"/>
              <w:ind w:firstLine="472" w:firstLineChars="196"/>
              <w:rPr>
                <w:bCs/>
                <w:sz w:val="24"/>
              </w:rPr>
            </w:pPr>
            <w:r>
              <w:rPr>
                <w:b/>
                <w:sz w:val="24"/>
              </w:rPr>
              <w:t>包装：</w:t>
            </w:r>
            <w:r>
              <w:rPr>
                <w:bCs/>
                <w:sz w:val="24"/>
              </w:rPr>
              <w:t>筛分后的成品有机肥通过计量打包，并用码垛机堆放于生产车间内。</w:t>
            </w:r>
          </w:p>
          <w:p>
            <w:pPr>
              <w:spacing w:line="360" w:lineRule="auto"/>
              <w:ind w:firstLine="480" w:firstLineChars="200"/>
              <w:rPr>
                <w:bCs/>
                <w:sz w:val="24"/>
              </w:rPr>
            </w:pPr>
            <w:r>
              <w:rPr>
                <w:bCs/>
                <w:sz w:val="24"/>
              </w:rPr>
              <w:t>此过程会产生噪声、固废等。</w:t>
            </w:r>
          </w:p>
          <w:p>
            <w:pPr>
              <w:spacing w:line="360" w:lineRule="auto"/>
              <w:rPr>
                <w:b/>
                <w:sz w:val="28"/>
                <w:szCs w:val="28"/>
              </w:rPr>
            </w:pPr>
            <w:r>
              <w:rPr>
                <w:b/>
                <w:sz w:val="28"/>
                <w:szCs w:val="28"/>
              </w:rPr>
              <w:t>二、主要污染工序</w:t>
            </w:r>
          </w:p>
          <w:p>
            <w:pPr>
              <w:spacing w:line="360" w:lineRule="auto"/>
              <w:ind w:firstLine="480" w:firstLineChars="200"/>
              <w:rPr>
                <w:sz w:val="24"/>
              </w:rPr>
            </w:pPr>
            <w:r>
              <w:rPr>
                <w:sz w:val="24"/>
              </w:rPr>
              <w:t>本工程建设施工期和营运期主要产污工序分述如下：</w:t>
            </w:r>
          </w:p>
          <w:p>
            <w:pPr>
              <w:spacing w:line="360" w:lineRule="auto"/>
              <w:ind w:firstLine="480" w:firstLineChars="200"/>
              <w:rPr>
                <w:sz w:val="24"/>
              </w:rPr>
            </w:pPr>
            <w:r>
              <w:rPr>
                <w:sz w:val="24"/>
              </w:rPr>
              <w:t>（一）施工期</w:t>
            </w:r>
          </w:p>
          <w:p>
            <w:pPr>
              <w:spacing w:line="360" w:lineRule="auto"/>
              <w:ind w:firstLine="480" w:firstLineChars="200"/>
              <w:rPr>
                <w:sz w:val="24"/>
              </w:rPr>
            </w:pPr>
            <w:r>
              <w:rPr>
                <w:sz w:val="24"/>
              </w:rPr>
              <w:t>施工期污染工序主要为扬尘、施工机械废气、噪声、固废等。施工期主要包括装修工程、设备安装、工程验收等，施工期产生的污染物主要为：</w:t>
            </w:r>
          </w:p>
          <w:p>
            <w:pPr>
              <w:spacing w:line="360" w:lineRule="auto"/>
              <w:ind w:firstLine="480" w:firstLineChars="200"/>
              <w:rPr>
                <w:sz w:val="24"/>
              </w:rPr>
            </w:pPr>
            <w:r>
              <w:rPr>
                <w:sz w:val="24"/>
              </w:rPr>
              <w:t>施工废水：主要为施工废水和施工人员生活污水。</w:t>
            </w:r>
          </w:p>
          <w:p>
            <w:pPr>
              <w:spacing w:line="360" w:lineRule="auto"/>
              <w:ind w:firstLine="480" w:firstLineChars="200"/>
              <w:rPr>
                <w:sz w:val="24"/>
              </w:rPr>
            </w:pPr>
            <w:r>
              <w:rPr>
                <w:sz w:val="24"/>
              </w:rPr>
              <w:t>施工废气：主要有施工扬尘、汽车、机械设备尾气等。</w:t>
            </w:r>
          </w:p>
          <w:p>
            <w:pPr>
              <w:spacing w:line="360" w:lineRule="auto"/>
              <w:ind w:firstLine="480" w:firstLineChars="200"/>
              <w:rPr>
                <w:sz w:val="24"/>
              </w:rPr>
            </w:pPr>
            <w:r>
              <w:rPr>
                <w:sz w:val="24"/>
              </w:rPr>
              <w:t>施工噪声：主要来源于施工现场各类机械设备和物料运输车辆的噪声。</w:t>
            </w:r>
          </w:p>
          <w:p>
            <w:pPr>
              <w:spacing w:line="360" w:lineRule="auto"/>
              <w:ind w:firstLine="480" w:firstLineChars="200"/>
              <w:rPr>
                <w:sz w:val="24"/>
              </w:rPr>
            </w:pPr>
            <w:r>
              <w:rPr>
                <w:sz w:val="24"/>
              </w:rPr>
              <w:t>施工固废：施工固废主要为建筑垃圾、生活垃圾等。</w:t>
            </w:r>
          </w:p>
          <w:p>
            <w:pPr>
              <w:spacing w:line="360" w:lineRule="auto"/>
              <w:ind w:firstLine="480" w:firstLineChars="200"/>
              <w:rPr>
                <w:sz w:val="24"/>
              </w:rPr>
            </w:pPr>
            <w:r>
              <w:rPr>
                <w:sz w:val="24"/>
              </w:rPr>
              <w:t>（二）运营期</w:t>
            </w:r>
          </w:p>
          <w:p>
            <w:pPr>
              <w:spacing w:line="360" w:lineRule="auto"/>
              <w:ind w:firstLine="480" w:firstLineChars="200"/>
              <w:rPr>
                <w:sz w:val="24"/>
              </w:rPr>
            </w:pPr>
            <w:r>
              <w:rPr>
                <w:sz w:val="24"/>
              </w:rPr>
              <w:t>结合项目原辅料用量和生产工艺，本项目生产过程中主要污染因子如下表所示：</w:t>
            </w:r>
          </w:p>
          <w:p>
            <w:pPr>
              <w:widowControl/>
              <w:adjustRightInd w:val="0"/>
              <w:snapToGrid w:val="0"/>
              <w:spacing w:line="480" w:lineRule="exact"/>
              <w:ind w:right="92" w:rightChars="44"/>
              <w:jc w:val="center"/>
              <w:rPr>
                <w:snapToGrid w:val="0"/>
                <w:kern w:val="0"/>
                <w:sz w:val="24"/>
              </w:rPr>
            </w:pPr>
          </w:p>
          <w:p>
            <w:pPr>
              <w:widowControl/>
              <w:adjustRightInd w:val="0"/>
              <w:snapToGrid w:val="0"/>
              <w:spacing w:line="480" w:lineRule="exact"/>
              <w:ind w:right="92" w:rightChars="44"/>
              <w:jc w:val="center"/>
              <w:rPr>
                <w:snapToGrid w:val="0"/>
                <w:kern w:val="0"/>
                <w:sz w:val="24"/>
              </w:rPr>
            </w:pPr>
            <w:r>
              <w:rPr>
                <w:snapToGrid w:val="0"/>
                <w:kern w:val="0"/>
                <w:sz w:val="24"/>
              </w:rPr>
              <w:t>表1-9  污染因子分析表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258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pct"/>
                  <w:vAlign w:val="center"/>
                </w:tcPr>
                <w:p>
                  <w:pPr>
                    <w:jc w:val="center"/>
                    <w:rPr>
                      <w:b/>
                      <w:bCs/>
                      <w:szCs w:val="21"/>
                    </w:rPr>
                  </w:pPr>
                  <w:r>
                    <w:rPr>
                      <w:b/>
                      <w:bCs/>
                      <w:szCs w:val="21"/>
                    </w:rPr>
                    <w:t>项目</w:t>
                  </w:r>
                </w:p>
              </w:tc>
              <w:tc>
                <w:tcPr>
                  <w:tcW w:w="1537" w:type="pct"/>
                  <w:vAlign w:val="center"/>
                </w:tcPr>
                <w:p>
                  <w:pPr>
                    <w:jc w:val="center"/>
                    <w:rPr>
                      <w:b/>
                      <w:bCs/>
                      <w:szCs w:val="21"/>
                    </w:rPr>
                  </w:pPr>
                  <w:r>
                    <w:rPr>
                      <w:b/>
                      <w:bCs/>
                      <w:szCs w:val="21"/>
                    </w:rPr>
                    <w:t>污染工序</w:t>
                  </w:r>
                </w:p>
              </w:tc>
              <w:tc>
                <w:tcPr>
                  <w:tcW w:w="2863" w:type="pct"/>
                  <w:vAlign w:val="center"/>
                </w:tcPr>
                <w:p>
                  <w:pPr>
                    <w:jc w:val="center"/>
                    <w:rPr>
                      <w:b/>
                      <w:bCs/>
                      <w:szCs w:val="21"/>
                    </w:rPr>
                  </w:pPr>
                  <w:r>
                    <w:rPr>
                      <w:b/>
                      <w:bCs/>
                      <w:szCs w:val="21"/>
                    </w:rPr>
                    <w:t>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pct"/>
                  <w:vMerge w:val="restart"/>
                  <w:vAlign w:val="center"/>
                </w:tcPr>
                <w:p>
                  <w:pPr>
                    <w:jc w:val="center"/>
                    <w:rPr>
                      <w:szCs w:val="21"/>
                    </w:rPr>
                  </w:pPr>
                  <w:r>
                    <w:rPr>
                      <w:szCs w:val="21"/>
                    </w:rPr>
                    <w:t>废气</w:t>
                  </w:r>
                </w:p>
              </w:tc>
              <w:tc>
                <w:tcPr>
                  <w:tcW w:w="1537" w:type="pct"/>
                  <w:vAlign w:val="center"/>
                </w:tcPr>
                <w:p>
                  <w:pPr>
                    <w:jc w:val="center"/>
                    <w:rPr>
                      <w:szCs w:val="21"/>
                    </w:rPr>
                  </w:pPr>
                  <w:r>
                    <w:rPr>
                      <w:szCs w:val="21"/>
                    </w:rPr>
                    <w:t>上料、混合</w:t>
                  </w:r>
                </w:p>
              </w:tc>
              <w:tc>
                <w:tcPr>
                  <w:tcW w:w="2863" w:type="pct"/>
                  <w:vAlign w:val="center"/>
                </w:tcPr>
                <w:p>
                  <w:pPr>
                    <w:jc w:val="center"/>
                    <w:rPr>
                      <w:szCs w:val="21"/>
                    </w:rPr>
                  </w:pPr>
                  <w:r>
                    <w:rPr>
                      <w:szCs w:val="21"/>
                    </w:rPr>
                    <w:t>粉尘、恶臭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pct"/>
                  <w:vMerge w:val="continue"/>
                  <w:vAlign w:val="center"/>
                </w:tcPr>
                <w:p>
                  <w:pPr>
                    <w:jc w:val="center"/>
                    <w:rPr>
                      <w:szCs w:val="21"/>
                    </w:rPr>
                  </w:pPr>
                </w:p>
              </w:tc>
              <w:tc>
                <w:tcPr>
                  <w:tcW w:w="1537" w:type="pct"/>
                  <w:vAlign w:val="center"/>
                </w:tcPr>
                <w:p>
                  <w:pPr>
                    <w:jc w:val="center"/>
                    <w:rPr>
                      <w:szCs w:val="21"/>
                    </w:rPr>
                  </w:pPr>
                  <w:r>
                    <w:rPr>
                      <w:szCs w:val="21"/>
                    </w:rPr>
                    <w:t>低温发酵、翻抛</w:t>
                  </w:r>
                </w:p>
              </w:tc>
              <w:tc>
                <w:tcPr>
                  <w:tcW w:w="2863" w:type="pct"/>
                  <w:vAlign w:val="center"/>
                </w:tcPr>
                <w:p>
                  <w:pPr>
                    <w:jc w:val="center"/>
                    <w:rPr>
                      <w:szCs w:val="21"/>
                    </w:rPr>
                  </w:pPr>
                  <w:r>
                    <w:rPr>
                      <w:szCs w:val="21"/>
                    </w:rPr>
                    <w:t>恶臭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pct"/>
                  <w:vMerge w:val="continue"/>
                  <w:vAlign w:val="center"/>
                </w:tcPr>
                <w:p>
                  <w:pPr>
                    <w:jc w:val="center"/>
                    <w:rPr>
                      <w:szCs w:val="21"/>
                    </w:rPr>
                  </w:pPr>
                </w:p>
              </w:tc>
              <w:tc>
                <w:tcPr>
                  <w:tcW w:w="1537" w:type="pct"/>
                  <w:vAlign w:val="center"/>
                </w:tcPr>
                <w:p>
                  <w:pPr>
                    <w:jc w:val="center"/>
                    <w:rPr>
                      <w:szCs w:val="21"/>
                    </w:rPr>
                  </w:pPr>
                  <w:r>
                    <w:rPr>
                      <w:szCs w:val="21"/>
                    </w:rPr>
                    <w:t>高温发酵、翻抛</w:t>
                  </w:r>
                </w:p>
              </w:tc>
              <w:tc>
                <w:tcPr>
                  <w:tcW w:w="2863" w:type="pct"/>
                  <w:vAlign w:val="center"/>
                </w:tcPr>
                <w:p>
                  <w:pPr>
                    <w:jc w:val="center"/>
                    <w:rPr>
                      <w:szCs w:val="21"/>
                    </w:rPr>
                  </w:pPr>
                  <w:r>
                    <w:rPr>
                      <w:szCs w:val="21"/>
                    </w:rPr>
                    <w:t>恶臭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pct"/>
                  <w:vMerge w:val="continue"/>
                  <w:vAlign w:val="center"/>
                </w:tcPr>
                <w:p>
                  <w:pPr>
                    <w:jc w:val="center"/>
                    <w:rPr>
                      <w:szCs w:val="21"/>
                    </w:rPr>
                  </w:pPr>
                </w:p>
              </w:tc>
              <w:tc>
                <w:tcPr>
                  <w:tcW w:w="1537" w:type="pct"/>
                  <w:vAlign w:val="center"/>
                </w:tcPr>
                <w:p>
                  <w:pPr>
                    <w:jc w:val="center"/>
                    <w:rPr>
                      <w:szCs w:val="21"/>
                    </w:rPr>
                  </w:pPr>
                  <w:r>
                    <w:rPr>
                      <w:szCs w:val="21"/>
                    </w:rPr>
                    <w:t>干燥</w:t>
                  </w:r>
                </w:p>
              </w:tc>
              <w:tc>
                <w:tcPr>
                  <w:tcW w:w="2863" w:type="pct"/>
                  <w:vAlign w:val="center"/>
                </w:tcPr>
                <w:p>
                  <w:pPr>
                    <w:jc w:val="center"/>
                    <w:rPr>
                      <w:szCs w:val="21"/>
                    </w:rPr>
                  </w:pPr>
                  <w:r>
                    <w:rPr>
                      <w:szCs w:val="21"/>
                    </w:rPr>
                    <w:t>恶臭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pct"/>
                  <w:vMerge w:val="continue"/>
                  <w:vAlign w:val="center"/>
                </w:tcPr>
                <w:p>
                  <w:pPr>
                    <w:jc w:val="center"/>
                    <w:rPr>
                      <w:szCs w:val="21"/>
                    </w:rPr>
                  </w:pPr>
                </w:p>
              </w:tc>
              <w:tc>
                <w:tcPr>
                  <w:tcW w:w="1537" w:type="pct"/>
                  <w:vAlign w:val="center"/>
                </w:tcPr>
                <w:p>
                  <w:pPr>
                    <w:jc w:val="center"/>
                    <w:rPr>
                      <w:szCs w:val="21"/>
                    </w:rPr>
                  </w:pPr>
                  <w:r>
                    <w:rPr>
                      <w:szCs w:val="21"/>
                    </w:rPr>
                    <w:t>粉碎、筛分</w:t>
                  </w:r>
                </w:p>
              </w:tc>
              <w:tc>
                <w:tcPr>
                  <w:tcW w:w="2863" w:type="pct"/>
                  <w:vAlign w:val="center"/>
                </w:tcPr>
                <w:p>
                  <w:pPr>
                    <w:jc w:val="center"/>
                    <w:rPr>
                      <w:szCs w:val="21"/>
                    </w:rPr>
                  </w:pPr>
                  <w:r>
                    <w:rPr>
                      <w:szCs w:val="21"/>
                    </w:rPr>
                    <w:t>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pct"/>
                  <w:vAlign w:val="center"/>
                </w:tcPr>
                <w:p>
                  <w:pPr>
                    <w:jc w:val="center"/>
                    <w:rPr>
                      <w:szCs w:val="21"/>
                    </w:rPr>
                  </w:pPr>
                  <w:r>
                    <w:rPr>
                      <w:szCs w:val="21"/>
                    </w:rPr>
                    <w:t>废水</w:t>
                  </w:r>
                </w:p>
              </w:tc>
              <w:tc>
                <w:tcPr>
                  <w:tcW w:w="1537" w:type="pct"/>
                  <w:vAlign w:val="center"/>
                </w:tcPr>
                <w:p>
                  <w:pPr>
                    <w:jc w:val="center"/>
                    <w:rPr>
                      <w:szCs w:val="21"/>
                    </w:rPr>
                  </w:pPr>
                  <w:r>
                    <w:rPr>
                      <w:szCs w:val="21"/>
                    </w:rPr>
                    <w:t>办公生活区、卫生间等</w:t>
                  </w:r>
                </w:p>
              </w:tc>
              <w:tc>
                <w:tcPr>
                  <w:tcW w:w="2863" w:type="pct"/>
                  <w:vAlign w:val="center"/>
                </w:tcPr>
                <w:p>
                  <w:pPr>
                    <w:jc w:val="center"/>
                    <w:rPr>
                      <w:szCs w:val="21"/>
                    </w:rPr>
                  </w:pPr>
                  <w:r>
                    <w:rPr>
                      <w:szCs w:val="21"/>
                    </w:rPr>
                    <w:t>员工生活污水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pct"/>
                  <w:vAlign w:val="center"/>
                </w:tcPr>
                <w:p>
                  <w:pPr>
                    <w:jc w:val="center"/>
                    <w:rPr>
                      <w:szCs w:val="21"/>
                    </w:rPr>
                  </w:pPr>
                  <w:r>
                    <w:rPr>
                      <w:szCs w:val="21"/>
                    </w:rPr>
                    <w:t>噪声</w:t>
                  </w:r>
                </w:p>
              </w:tc>
              <w:tc>
                <w:tcPr>
                  <w:tcW w:w="1537" w:type="pct"/>
                  <w:vAlign w:val="center"/>
                </w:tcPr>
                <w:p>
                  <w:pPr>
                    <w:jc w:val="center"/>
                    <w:rPr>
                      <w:szCs w:val="21"/>
                    </w:rPr>
                  </w:pPr>
                  <w:r>
                    <w:rPr>
                      <w:szCs w:val="21"/>
                    </w:rPr>
                    <w:t>设备运行</w:t>
                  </w:r>
                </w:p>
              </w:tc>
              <w:tc>
                <w:tcPr>
                  <w:tcW w:w="2863" w:type="pct"/>
                  <w:vAlign w:val="center"/>
                </w:tcPr>
                <w:p>
                  <w:pPr>
                    <w:jc w:val="center"/>
                    <w:rPr>
                      <w:szCs w:val="21"/>
                    </w:rPr>
                  </w:pPr>
                  <w:r>
                    <w:rPr>
                      <w:szCs w:val="21"/>
                    </w:rPr>
                    <w:t>等效声级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pct"/>
                  <w:vMerge w:val="restart"/>
                  <w:vAlign w:val="center"/>
                </w:tcPr>
                <w:p>
                  <w:pPr>
                    <w:jc w:val="center"/>
                    <w:rPr>
                      <w:szCs w:val="21"/>
                    </w:rPr>
                  </w:pPr>
                  <w:r>
                    <w:rPr>
                      <w:szCs w:val="21"/>
                    </w:rPr>
                    <w:t>固废</w:t>
                  </w:r>
                </w:p>
              </w:tc>
              <w:tc>
                <w:tcPr>
                  <w:tcW w:w="1537" w:type="pct"/>
                  <w:vAlign w:val="center"/>
                </w:tcPr>
                <w:p>
                  <w:pPr>
                    <w:adjustRightInd w:val="0"/>
                    <w:snapToGrid w:val="0"/>
                    <w:spacing w:line="320" w:lineRule="exact"/>
                    <w:jc w:val="center"/>
                    <w:rPr>
                      <w:bCs/>
                      <w:szCs w:val="21"/>
                    </w:rPr>
                  </w:pPr>
                  <w:r>
                    <w:rPr>
                      <w:szCs w:val="21"/>
                    </w:rPr>
                    <w:t>办公生活区等</w:t>
                  </w:r>
                </w:p>
              </w:tc>
              <w:tc>
                <w:tcPr>
                  <w:tcW w:w="2863" w:type="pct"/>
                  <w:vAlign w:val="center"/>
                </w:tcPr>
                <w:p>
                  <w:pPr>
                    <w:adjustRightInd w:val="0"/>
                    <w:snapToGrid w:val="0"/>
                    <w:spacing w:line="320" w:lineRule="exact"/>
                    <w:jc w:val="center"/>
                    <w:rPr>
                      <w:szCs w:val="21"/>
                    </w:rPr>
                  </w:pPr>
                  <w:r>
                    <w:rPr>
                      <w:szCs w:val="21"/>
                    </w:rPr>
                    <w:t>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pct"/>
                  <w:vMerge w:val="continue"/>
                  <w:vAlign w:val="center"/>
                </w:tcPr>
                <w:p>
                  <w:pPr>
                    <w:jc w:val="center"/>
                    <w:rPr>
                      <w:szCs w:val="21"/>
                    </w:rPr>
                  </w:pPr>
                </w:p>
              </w:tc>
              <w:tc>
                <w:tcPr>
                  <w:tcW w:w="1537" w:type="pct"/>
                  <w:vAlign w:val="center"/>
                </w:tcPr>
                <w:p>
                  <w:pPr>
                    <w:adjustRightInd w:val="0"/>
                    <w:snapToGrid w:val="0"/>
                    <w:spacing w:line="320" w:lineRule="exact"/>
                    <w:jc w:val="center"/>
                    <w:rPr>
                      <w:szCs w:val="21"/>
                    </w:rPr>
                  </w:pPr>
                  <w:r>
                    <w:rPr>
                      <w:szCs w:val="21"/>
                    </w:rPr>
                    <w:t>粉碎</w:t>
                  </w:r>
                </w:p>
              </w:tc>
              <w:tc>
                <w:tcPr>
                  <w:tcW w:w="2863" w:type="pct"/>
                  <w:vAlign w:val="center"/>
                </w:tcPr>
                <w:p>
                  <w:pPr>
                    <w:adjustRightInd w:val="0"/>
                    <w:snapToGrid w:val="0"/>
                    <w:spacing w:line="320" w:lineRule="exact"/>
                    <w:jc w:val="center"/>
                    <w:rPr>
                      <w:szCs w:val="21"/>
                    </w:rPr>
                  </w:pPr>
                  <w:r>
                    <w:rPr>
                      <w:szCs w:val="21"/>
                    </w:rPr>
                    <w:t>废包装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pct"/>
                  <w:vMerge w:val="continue"/>
                  <w:vAlign w:val="center"/>
                </w:tcPr>
                <w:p>
                  <w:pPr>
                    <w:jc w:val="center"/>
                    <w:rPr>
                      <w:szCs w:val="21"/>
                    </w:rPr>
                  </w:pPr>
                </w:p>
              </w:tc>
              <w:tc>
                <w:tcPr>
                  <w:tcW w:w="1537" w:type="pct"/>
                  <w:vAlign w:val="center"/>
                </w:tcPr>
                <w:p>
                  <w:pPr>
                    <w:adjustRightInd w:val="0"/>
                    <w:snapToGrid w:val="0"/>
                    <w:spacing w:line="320" w:lineRule="exact"/>
                    <w:jc w:val="center"/>
                    <w:rPr>
                      <w:szCs w:val="21"/>
                    </w:rPr>
                  </w:pPr>
                  <w:r>
                    <w:rPr>
                      <w:szCs w:val="21"/>
                    </w:rPr>
                    <w:t>包装</w:t>
                  </w:r>
                </w:p>
              </w:tc>
              <w:tc>
                <w:tcPr>
                  <w:tcW w:w="2863" w:type="pct"/>
                  <w:vAlign w:val="center"/>
                </w:tcPr>
                <w:p>
                  <w:pPr>
                    <w:adjustRightInd w:val="0"/>
                    <w:snapToGrid w:val="0"/>
                    <w:spacing w:line="320" w:lineRule="exact"/>
                    <w:jc w:val="center"/>
                    <w:rPr>
                      <w:szCs w:val="21"/>
                    </w:rPr>
                  </w:pPr>
                  <w:r>
                    <w:rPr>
                      <w:szCs w:val="21"/>
                    </w:rPr>
                    <w:t>废包装</w:t>
                  </w:r>
                </w:p>
              </w:tc>
            </w:tr>
          </w:tbl>
          <w:p>
            <w:pPr>
              <w:spacing w:line="360" w:lineRule="auto"/>
              <w:ind w:firstLine="420" w:firstLineChars="200"/>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23" w:type="dxa"/>
            <w:vAlign w:val="center"/>
          </w:tcPr>
          <w:p>
            <w:pPr>
              <w:pStyle w:val="15"/>
              <w:adjustRightInd w:val="0"/>
              <w:snapToGrid w:val="0"/>
              <w:spacing w:before="0" w:beforeAutospacing="0" w:after="0" w:afterAutospacing="0"/>
              <w:jc w:val="center"/>
              <w:rPr>
                <w:rFonts w:ascii="Times New Roman" w:hAnsi="Times New Roman"/>
                <w:sz w:val="21"/>
                <w:szCs w:val="21"/>
              </w:rPr>
            </w:pPr>
            <w:r>
              <w:rPr>
                <w:rFonts w:ascii="Times New Roman" w:hAnsi="Times New Roman"/>
                <w:bCs/>
                <w:kern w:val="2"/>
                <w:sz w:val="21"/>
                <w:szCs w:val="21"/>
              </w:rPr>
              <w:t>与项目有关的原有环境污染问题</w:t>
            </w:r>
          </w:p>
        </w:tc>
        <w:tc>
          <w:tcPr>
            <w:tcW w:w="8161" w:type="dxa"/>
          </w:tcPr>
          <w:p>
            <w:pPr>
              <w:adjustRightInd w:val="0"/>
              <w:snapToGrid w:val="0"/>
              <w:spacing w:line="360" w:lineRule="auto"/>
              <w:ind w:firstLine="480" w:firstLineChars="200"/>
              <w:rPr>
                <w:sz w:val="24"/>
              </w:rPr>
            </w:pPr>
            <w:r>
              <w:rPr>
                <w:bCs/>
                <w:sz w:val="24"/>
              </w:rPr>
              <w:t>本项目属新建项目，项目占地范围内为</w:t>
            </w:r>
            <w:r>
              <w:rPr>
                <w:snapToGrid w:val="0"/>
                <w:kern w:val="0"/>
                <w:sz w:val="24"/>
              </w:rPr>
              <w:t>闲置兴旺鞭炮厂场地</w:t>
            </w:r>
            <w:r>
              <w:rPr>
                <w:bCs/>
                <w:sz w:val="24"/>
              </w:rPr>
              <w:t>。根据对项目区的现场勘查，原鞭炮厂已进行清场，现场</w:t>
            </w:r>
            <w:r>
              <w:rPr>
                <w:sz w:val="24"/>
              </w:rPr>
              <w:t>无固体废物、污水留存，无原有污染遗留问题。</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2863"/>
              <w:gridCol w:w="2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pct"/>
                  <w:shd w:val="clear" w:color="auto" w:fill="auto"/>
                  <w:vAlign w:val="center"/>
                </w:tcPr>
                <w:p>
                  <w:pPr>
                    <w:adjustRightInd w:val="0"/>
                    <w:snapToGrid w:val="0"/>
                    <w:spacing w:line="360" w:lineRule="auto"/>
                    <w:jc w:val="center"/>
                    <w:rPr>
                      <w:bCs/>
                      <w:szCs w:val="21"/>
                    </w:rPr>
                  </w:pPr>
                  <w:r>
                    <w:drawing>
                      <wp:inline distT="0" distB="0" distL="0" distR="0">
                        <wp:extent cx="1704975" cy="12763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04975" cy="1276350"/>
                                </a:xfrm>
                                <a:prstGeom prst="rect">
                                  <a:avLst/>
                                </a:prstGeom>
                                <a:noFill/>
                                <a:ln>
                                  <a:noFill/>
                                </a:ln>
                              </pic:spPr>
                            </pic:pic>
                          </a:graphicData>
                        </a:graphic>
                      </wp:inline>
                    </w:drawing>
                  </w:r>
                </w:p>
              </w:tc>
              <w:tc>
                <w:tcPr>
                  <w:tcW w:w="1700" w:type="pct"/>
                  <w:shd w:val="clear" w:color="auto" w:fill="auto"/>
                  <w:vAlign w:val="center"/>
                </w:tcPr>
                <w:p>
                  <w:pPr>
                    <w:adjustRightInd w:val="0"/>
                    <w:snapToGrid w:val="0"/>
                    <w:spacing w:line="360" w:lineRule="auto"/>
                    <w:jc w:val="center"/>
                    <w:rPr>
                      <w:bCs/>
                      <w:szCs w:val="21"/>
                    </w:rPr>
                  </w:pPr>
                  <w:r>
                    <w:drawing>
                      <wp:inline distT="0" distB="0" distL="0" distR="0">
                        <wp:extent cx="1771650" cy="13335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71650" cy="1333500"/>
                                </a:xfrm>
                                <a:prstGeom prst="rect">
                                  <a:avLst/>
                                </a:prstGeom>
                                <a:noFill/>
                                <a:ln>
                                  <a:noFill/>
                                </a:ln>
                              </pic:spPr>
                            </pic:pic>
                          </a:graphicData>
                        </a:graphic>
                      </wp:inline>
                    </w:drawing>
                  </w:r>
                </w:p>
              </w:tc>
              <w:tc>
                <w:tcPr>
                  <w:tcW w:w="1658" w:type="pct"/>
                  <w:shd w:val="clear" w:color="auto" w:fill="auto"/>
                  <w:vAlign w:val="center"/>
                </w:tcPr>
                <w:p>
                  <w:pPr>
                    <w:adjustRightInd w:val="0"/>
                    <w:snapToGrid w:val="0"/>
                    <w:spacing w:line="360" w:lineRule="auto"/>
                    <w:jc w:val="center"/>
                    <w:rPr>
                      <w:bCs/>
                      <w:szCs w:val="21"/>
                    </w:rPr>
                  </w:pPr>
                  <w:r>
                    <w:drawing>
                      <wp:inline distT="0" distB="0" distL="0" distR="0">
                        <wp:extent cx="1724025" cy="12858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724025" cy="12858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pct"/>
                  <w:shd w:val="clear" w:color="auto" w:fill="auto"/>
                  <w:vAlign w:val="center"/>
                </w:tcPr>
                <w:p>
                  <w:pPr>
                    <w:adjustRightInd w:val="0"/>
                    <w:snapToGrid w:val="0"/>
                    <w:spacing w:line="360" w:lineRule="auto"/>
                    <w:jc w:val="center"/>
                    <w:rPr>
                      <w:bCs/>
                      <w:szCs w:val="21"/>
                    </w:rPr>
                  </w:pPr>
                  <w:r>
                    <w:rPr>
                      <w:bCs/>
                      <w:szCs w:val="21"/>
                    </w:rPr>
                    <w:t>炸药库房现状</w:t>
                  </w:r>
                </w:p>
              </w:tc>
              <w:tc>
                <w:tcPr>
                  <w:tcW w:w="1700" w:type="pct"/>
                  <w:shd w:val="clear" w:color="auto" w:fill="auto"/>
                  <w:vAlign w:val="center"/>
                </w:tcPr>
                <w:p>
                  <w:pPr>
                    <w:adjustRightInd w:val="0"/>
                    <w:snapToGrid w:val="0"/>
                    <w:spacing w:line="360" w:lineRule="auto"/>
                    <w:jc w:val="center"/>
                    <w:rPr>
                      <w:bCs/>
                      <w:szCs w:val="21"/>
                    </w:rPr>
                  </w:pPr>
                  <w:r>
                    <w:rPr>
                      <w:bCs/>
                      <w:szCs w:val="21"/>
                    </w:rPr>
                    <w:t>炸药库房现状（俯瞰）</w:t>
                  </w:r>
                </w:p>
              </w:tc>
              <w:tc>
                <w:tcPr>
                  <w:tcW w:w="1658" w:type="pct"/>
                  <w:shd w:val="clear" w:color="auto" w:fill="auto"/>
                  <w:vAlign w:val="center"/>
                </w:tcPr>
                <w:p>
                  <w:pPr>
                    <w:adjustRightInd w:val="0"/>
                    <w:snapToGrid w:val="0"/>
                    <w:spacing w:line="360" w:lineRule="auto"/>
                    <w:jc w:val="center"/>
                    <w:rPr>
                      <w:bCs/>
                      <w:szCs w:val="21"/>
                    </w:rPr>
                  </w:pPr>
                  <w:r>
                    <w:rPr>
                      <w:bCs/>
                      <w:szCs w:val="21"/>
                    </w:rPr>
                    <w:t>生活区现状</w:t>
                  </w:r>
                </w:p>
              </w:tc>
            </w:tr>
          </w:tbl>
          <w:p>
            <w:pPr>
              <w:adjustRightInd w:val="0"/>
              <w:snapToGrid w:val="0"/>
              <w:spacing w:line="360" w:lineRule="auto"/>
              <w:ind w:firstLine="420" w:firstLineChars="200"/>
              <w:rPr>
                <w:bCs/>
                <w:szCs w:val="21"/>
              </w:rPr>
            </w:pPr>
          </w:p>
          <w:p>
            <w:pPr>
              <w:adjustRightInd w:val="0"/>
              <w:snapToGrid w:val="0"/>
              <w:spacing w:line="360" w:lineRule="auto"/>
              <w:ind w:firstLine="420" w:firstLineChars="200"/>
              <w:rPr>
                <w:bCs/>
                <w:szCs w:val="21"/>
              </w:rPr>
            </w:pPr>
          </w:p>
          <w:p>
            <w:pPr>
              <w:adjustRightInd w:val="0"/>
              <w:snapToGrid w:val="0"/>
              <w:spacing w:line="360" w:lineRule="auto"/>
              <w:ind w:firstLine="420" w:firstLineChars="200"/>
              <w:rPr>
                <w:bCs/>
                <w:szCs w:val="21"/>
              </w:rPr>
            </w:pPr>
          </w:p>
          <w:p>
            <w:pPr>
              <w:adjustRightInd w:val="0"/>
              <w:snapToGrid w:val="0"/>
              <w:spacing w:line="360" w:lineRule="auto"/>
              <w:ind w:firstLine="420" w:firstLineChars="200"/>
              <w:rPr>
                <w:bCs/>
                <w:szCs w:val="21"/>
              </w:rPr>
            </w:pPr>
          </w:p>
          <w:p>
            <w:pPr>
              <w:adjustRightInd w:val="0"/>
              <w:snapToGrid w:val="0"/>
              <w:spacing w:line="360" w:lineRule="auto"/>
              <w:ind w:firstLine="420" w:firstLineChars="200"/>
              <w:rPr>
                <w:bCs/>
                <w:szCs w:val="21"/>
              </w:rPr>
            </w:pPr>
          </w:p>
          <w:p>
            <w:pPr>
              <w:adjustRightInd w:val="0"/>
              <w:snapToGrid w:val="0"/>
              <w:spacing w:line="360" w:lineRule="auto"/>
              <w:ind w:firstLine="420" w:firstLineChars="200"/>
              <w:rPr>
                <w:bCs/>
                <w:szCs w:val="21"/>
              </w:rPr>
            </w:pPr>
          </w:p>
          <w:p>
            <w:pPr>
              <w:adjustRightInd w:val="0"/>
              <w:snapToGrid w:val="0"/>
              <w:spacing w:line="360" w:lineRule="auto"/>
              <w:ind w:firstLine="420" w:firstLineChars="200"/>
              <w:rPr>
                <w:bCs/>
                <w:szCs w:val="21"/>
              </w:rPr>
            </w:pPr>
          </w:p>
          <w:p>
            <w:pPr>
              <w:adjustRightInd w:val="0"/>
              <w:snapToGrid w:val="0"/>
              <w:spacing w:line="360" w:lineRule="auto"/>
              <w:ind w:firstLine="420" w:firstLineChars="200"/>
              <w:rPr>
                <w:bCs/>
                <w:szCs w:val="21"/>
              </w:rPr>
            </w:pPr>
          </w:p>
          <w:p>
            <w:pPr>
              <w:adjustRightInd w:val="0"/>
              <w:snapToGrid w:val="0"/>
              <w:spacing w:line="360" w:lineRule="auto"/>
              <w:ind w:firstLine="420" w:firstLineChars="200"/>
              <w:rPr>
                <w:bCs/>
                <w:szCs w:val="21"/>
              </w:rPr>
            </w:pPr>
          </w:p>
          <w:p>
            <w:pPr>
              <w:adjustRightInd w:val="0"/>
              <w:snapToGrid w:val="0"/>
              <w:spacing w:line="360" w:lineRule="auto"/>
              <w:ind w:firstLine="420" w:firstLineChars="200"/>
              <w:rPr>
                <w:bCs/>
                <w:szCs w:val="21"/>
              </w:rPr>
            </w:pPr>
          </w:p>
          <w:p>
            <w:pPr>
              <w:adjustRightInd w:val="0"/>
              <w:snapToGrid w:val="0"/>
              <w:spacing w:line="360" w:lineRule="auto"/>
              <w:ind w:firstLine="420" w:firstLineChars="200"/>
              <w:rPr>
                <w:bCs/>
                <w:szCs w:val="21"/>
              </w:rPr>
            </w:pPr>
          </w:p>
          <w:p>
            <w:pPr>
              <w:adjustRightInd w:val="0"/>
              <w:snapToGrid w:val="0"/>
              <w:spacing w:line="360" w:lineRule="auto"/>
              <w:ind w:firstLine="420" w:firstLineChars="200"/>
              <w:rPr>
                <w:bCs/>
                <w:szCs w:val="21"/>
              </w:rPr>
            </w:pPr>
          </w:p>
          <w:p>
            <w:pPr>
              <w:adjustRightInd w:val="0"/>
              <w:snapToGrid w:val="0"/>
              <w:spacing w:line="360" w:lineRule="auto"/>
              <w:ind w:firstLine="420" w:firstLineChars="200"/>
              <w:rPr>
                <w:bCs/>
                <w:szCs w:val="21"/>
              </w:rPr>
            </w:pPr>
          </w:p>
        </w:tc>
      </w:tr>
    </w:tbl>
    <w:p>
      <w:pPr>
        <w:pStyle w:val="15"/>
        <w:jc w:val="center"/>
        <w:rPr>
          <w:rFonts w:ascii="Times New Roman" w:hAnsi="Times New Roman" w:eastAsia="黑体"/>
          <w:snapToGrid w:val="0"/>
          <w:sz w:val="36"/>
          <w:szCs w:val="36"/>
        </w:rPr>
        <w:sectPr>
          <w:pgSz w:w="11906" w:h="16838"/>
          <w:pgMar w:top="1701" w:right="1531" w:bottom="1701" w:left="1531" w:header="851" w:footer="851" w:gutter="0"/>
          <w:cols w:space="720" w:num="1"/>
          <w:docGrid w:linePitch="312" w:charSpace="0"/>
        </w:sectPr>
      </w:pPr>
    </w:p>
    <w:p>
      <w:pPr>
        <w:pStyle w:val="15"/>
        <w:adjustRightInd w:val="0"/>
        <w:snapToGrid w:val="0"/>
        <w:spacing w:before="0" w:beforeAutospacing="0" w:after="0" w:afterAutospacing="0" w:line="14" w:lineRule="auto"/>
        <w:jc w:val="center"/>
        <w:rPr>
          <w:rFonts w:ascii="Times New Roman" w:hAnsi="Times New Roman" w:eastAsia="黑体"/>
          <w:snapToGrid w:val="0"/>
          <w:sz w:val="30"/>
          <w:szCs w:val="30"/>
        </w:rPr>
      </w:pPr>
    </w:p>
    <w:p>
      <w:pPr>
        <w:pStyle w:val="15"/>
        <w:outlineLvl w:val="0"/>
        <w:rPr>
          <w:rFonts w:ascii="Times New Roman" w:hAnsi="Times New Roman" w:eastAsia="黑体"/>
          <w:snapToGrid w:val="0"/>
          <w:sz w:val="30"/>
          <w:szCs w:val="30"/>
        </w:rPr>
      </w:pPr>
      <w:bookmarkStart w:id="6" w:name="_Toc66981764"/>
      <w:r>
        <w:rPr>
          <w:rFonts w:ascii="Times New Roman" w:hAnsi="Times New Roman" w:eastAsia="黑体"/>
          <w:snapToGrid w:val="0"/>
          <w:sz w:val="30"/>
          <w:szCs w:val="30"/>
        </w:rPr>
        <w:t>三、区域环境质量现状、环境保护目标及评价标准</w:t>
      </w:r>
      <w:bookmarkEnd w:id="6"/>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12"/>
        <w:gridCol w:w="87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800" w:type="dxa"/>
            <w:vAlign w:val="center"/>
          </w:tcPr>
          <w:p>
            <w:pPr>
              <w:adjustRightInd w:val="0"/>
              <w:snapToGrid w:val="0"/>
              <w:jc w:val="center"/>
              <w:rPr>
                <w:kern w:val="0"/>
                <w:szCs w:val="21"/>
              </w:rPr>
            </w:pPr>
            <w:r>
              <w:rPr>
                <w:kern w:val="0"/>
                <w:szCs w:val="21"/>
              </w:rPr>
              <w:t>区域</w:t>
            </w:r>
          </w:p>
          <w:p>
            <w:pPr>
              <w:adjustRightInd w:val="0"/>
              <w:snapToGrid w:val="0"/>
              <w:jc w:val="center"/>
              <w:rPr>
                <w:kern w:val="0"/>
                <w:szCs w:val="21"/>
              </w:rPr>
            </w:pPr>
            <w:r>
              <w:rPr>
                <w:kern w:val="0"/>
                <w:szCs w:val="21"/>
              </w:rPr>
              <w:t>环境</w:t>
            </w:r>
          </w:p>
          <w:p>
            <w:pPr>
              <w:adjustRightInd w:val="0"/>
              <w:snapToGrid w:val="0"/>
              <w:jc w:val="center"/>
              <w:rPr>
                <w:kern w:val="0"/>
                <w:szCs w:val="21"/>
              </w:rPr>
            </w:pPr>
            <w:r>
              <w:rPr>
                <w:kern w:val="0"/>
                <w:szCs w:val="21"/>
              </w:rPr>
              <w:t>质量</w:t>
            </w:r>
          </w:p>
          <w:p>
            <w:pPr>
              <w:adjustRightInd w:val="0"/>
              <w:snapToGrid w:val="0"/>
              <w:jc w:val="center"/>
              <w:rPr>
                <w:kern w:val="0"/>
                <w:szCs w:val="21"/>
              </w:rPr>
            </w:pPr>
            <w:r>
              <w:rPr>
                <w:kern w:val="0"/>
                <w:szCs w:val="21"/>
              </w:rPr>
              <w:t>现状</w:t>
            </w:r>
          </w:p>
        </w:tc>
        <w:tc>
          <w:tcPr>
            <w:tcW w:w="8190" w:type="dxa"/>
            <w:vAlign w:val="center"/>
          </w:tcPr>
          <w:p>
            <w:pPr>
              <w:spacing w:before="120" w:after="120" w:line="360" w:lineRule="auto"/>
              <w:ind w:firstLine="480" w:firstLineChars="200"/>
              <w:rPr>
                <w:sz w:val="24"/>
              </w:rPr>
            </w:pPr>
            <w:r>
              <w:rPr>
                <w:sz w:val="24"/>
              </w:rPr>
              <w:t>本项目选址位于</w:t>
            </w:r>
            <w:r>
              <w:rPr>
                <w:snapToGrid w:val="0"/>
                <w:kern w:val="0"/>
                <w:sz w:val="24"/>
              </w:rPr>
              <w:t>四川省遂宁市蓬溪县三凤镇跃进桥村</w:t>
            </w:r>
            <w:r>
              <w:rPr>
                <w:sz w:val="24"/>
              </w:rPr>
              <w:t>，系</w:t>
            </w:r>
            <w:r>
              <w:rPr>
                <w:bCs/>
                <w:sz w:val="24"/>
              </w:rPr>
              <w:t>利用</w:t>
            </w:r>
            <w:r>
              <w:rPr>
                <w:snapToGrid w:val="0"/>
                <w:kern w:val="0"/>
                <w:sz w:val="24"/>
              </w:rPr>
              <w:t>现有场地进行改造新建</w:t>
            </w:r>
            <w:r>
              <w:rPr>
                <w:sz w:val="24"/>
              </w:rPr>
              <w:t>。</w:t>
            </w:r>
          </w:p>
          <w:p>
            <w:pPr>
              <w:spacing w:before="120" w:after="120" w:line="360" w:lineRule="auto"/>
              <w:rPr>
                <w:b/>
                <w:sz w:val="24"/>
              </w:rPr>
            </w:pPr>
            <w:r>
              <w:rPr>
                <w:b/>
                <w:sz w:val="24"/>
              </w:rPr>
              <w:t>一、环境空气质量</w:t>
            </w:r>
          </w:p>
          <w:p>
            <w:pPr>
              <w:adjustRightInd w:val="0"/>
              <w:snapToGrid w:val="0"/>
              <w:spacing w:line="360" w:lineRule="auto"/>
              <w:ind w:right="78" w:rightChars="37" w:firstLine="480" w:firstLineChars="200"/>
              <w:jc w:val="left"/>
              <w:rPr>
                <w:sz w:val="24"/>
              </w:rPr>
            </w:pPr>
            <w:r>
              <w:rPr>
                <w:sz w:val="24"/>
              </w:rPr>
              <w:fldChar w:fldCharType="begin"/>
            </w:r>
            <w:r>
              <w:rPr>
                <w:sz w:val="24"/>
              </w:rPr>
              <w:instrText xml:space="preserve"> = 1 \* GB3 </w:instrText>
            </w:r>
            <w:r>
              <w:rPr>
                <w:sz w:val="24"/>
              </w:rPr>
              <w:fldChar w:fldCharType="separate"/>
            </w:r>
            <w:r>
              <w:rPr>
                <w:rFonts w:hint="eastAsia" w:ascii="宋体" w:hAnsi="宋体" w:cs="宋体"/>
                <w:sz w:val="24"/>
              </w:rPr>
              <w:t>①</w:t>
            </w:r>
            <w:r>
              <w:rPr>
                <w:sz w:val="24"/>
              </w:rPr>
              <w:fldChar w:fldCharType="end"/>
            </w:r>
            <w:r>
              <w:rPr>
                <w:sz w:val="24"/>
              </w:rPr>
              <w:t>环境空气数据来源</w:t>
            </w:r>
          </w:p>
          <w:p>
            <w:pPr>
              <w:pStyle w:val="55"/>
              <w:spacing w:line="360" w:lineRule="auto"/>
              <w:ind w:firstLine="480" w:firstLineChars="200"/>
              <w:rPr>
                <w:color w:val="auto"/>
              </w:rPr>
            </w:pPr>
            <w:r>
              <w:rPr>
                <w:rFonts w:ascii="Times New Roman" w:cs="Times New Roman"/>
                <w:color w:val="auto"/>
              </w:rPr>
              <w:t>由于</w:t>
            </w:r>
            <w:r>
              <w:rPr>
                <w:rFonts w:hint="eastAsia" w:ascii="Times New Roman" w:cs="Times New Roman"/>
                <w:color w:val="auto"/>
              </w:rPr>
              <w:t>蓬溪县</w:t>
            </w:r>
            <w:r>
              <w:rPr>
                <w:rFonts w:ascii="Times New Roman" w:cs="Times New Roman"/>
                <w:color w:val="auto"/>
              </w:rPr>
              <w:t>暂未发布20</w:t>
            </w:r>
            <w:r>
              <w:rPr>
                <w:rFonts w:hint="eastAsia" w:ascii="Times New Roman" w:cs="Times New Roman"/>
                <w:color w:val="auto"/>
              </w:rPr>
              <w:t>20</w:t>
            </w:r>
            <w:r>
              <w:rPr>
                <w:rFonts w:ascii="Times New Roman" w:cs="Times New Roman"/>
                <w:color w:val="auto"/>
              </w:rPr>
              <w:t>年全年环境质量公报，故本次评价参考遂宁市生态环境局网站公布的《2019年遂宁市环境质量公告》。</w:t>
            </w:r>
            <w:r>
              <w:rPr>
                <w:color w:val="auto"/>
              </w:rPr>
              <w:t>符合《环境影响评价技术导则 大气环境》（HJ2.2-2018）中“6.2数据来源”的要求。</w:t>
            </w:r>
          </w:p>
          <w:p>
            <w:pPr>
              <w:adjustRightInd w:val="0"/>
              <w:snapToGrid w:val="0"/>
              <w:spacing w:line="360" w:lineRule="auto"/>
              <w:ind w:right="78" w:rightChars="37" w:firstLine="480" w:firstLineChars="200"/>
              <w:jc w:val="left"/>
              <w:rPr>
                <w:sz w:val="24"/>
              </w:rPr>
            </w:pPr>
            <w:r>
              <w:rPr>
                <w:sz w:val="24"/>
              </w:rPr>
              <w:t>根据《2019年遂宁市环境质量公告》，</w:t>
            </w:r>
            <w:r>
              <w:rPr>
                <w:rFonts w:hint="eastAsia"/>
                <w:sz w:val="24"/>
              </w:rPr>
              <w:t>该</w:t>
            </w:r>
            <w:r>
              <w:rPr>
                <w:sz w:val="24"/>
              </w:rPr>
              <w:t>年遂宁市城区环境空气质量154天优、187天良、23天轻度污染、1天中度污染，空气质量达标天数比例95.7%。主要污染物SO</w:t>
            </w:r>
            <w:r>
              <w:rPr>
                <w:sz w:val="24"/>
                <w:vertAlign w:val="subscript"/>
              </w:rPr>
              <w:t>2</w:t>
            </w:r>
            <w:r>
              <w:rPr>
                <w:sz w:val="24"/>
              </w:rPr>
              <w:t>、NO</w:t>
            </w:r>
            <w:r>
              <w:rPr>
                <w:sz w:val="24"/>
                <w:vertAlign w:val="subscript"/>
              </w:rPr>
              <w:t>2</w:t>
            </w:r>
            <w:r>
              <w:rPr>
                <w:sz w:val="24"/>
              </w:rPr>
              <w:t>、PM</w:t>
            </w:r>
            <w:r>
              <w:rPr>
                <w:sz w:val="24"/>
                <w:vertAlign w:val="subscript"/>
              </w:rPr>
              <w:t>10</w:t>
            </w:r>
            <w:r>
              <w:rPr>
                <w:sz w:val="24"/>
              </w:rPr>
              <w:t>、PM</w:t>
            </w:r>
            <w:r>
              <w:rPr>
                <w:sz w:val="24"/>
                <w:vertAlign w:val="subscript"/>
              </w:rPr>
              <w:t>2.5</w:t>
            </w:r>
            <w:r>
              <w:rPr>
                <w:sz w:val="24"/>
              </w:rPr>
              <w:t>、CO和O</w:t>
            </w:r>
            <w:r>
              <w:rPr>
                <w:sz w:val="24"/>
                <w:vertAlign w:val="subscript"/>
              </w:rPr>
              <w:t>3</w:t>
            </w:r>
            <w:r>
              <w:rPr>
                <w:sz w:val="24"/>
              </w:rPr>
              <w:t>的年均值分别为9.3微克/立方米、23.1微克/立方米、49.0微克/立方米、31.2微克/立方米、0.9毫克/立方米和135.2微克/立方米。本项目所在区域大气环境质量现状情况见表3-1。</w:t>
            </w:r>
          </w:p>
          <w:p>
            <w:pPr>
              <w:pStyle w:val="43"/>
              <w:spacing w:line="360" w:lineRule="auto"/>
              <w:ind w:firstLine="0" w:firstLineChars="0"/>
              <w:jc w:val="center"/>
              <w:rPr>
                <w:snapToGrid w:val="0"/>
                <w:kern w:val="0"/>
                <w:szCs w:val="24"/>
                <w:vertAlign w:val="superscript"/>
              </w:rPr>
            </w:pPr>
            <w:r>
              <w:rPr>
                <w:snapToGrid w:val="0"/>
                <w:kern w:val="0"/>
                <w:szCs w:val="24"/>
              </w:rPr>
              <w:t>表3-1  20219年遂宁市空气质量数据统计表    单位：ug/m</w:t>
            </w:r>
            <w:r>
              <w:rPr>
                <w:snapToGrid w:val="0"/>
                <w:kern w:val="0"/>
                <w:szCs w:val="24"/>
                <w:vertAlign w:val="superscript"/>
              </w:rPr>
              <w:t>3</w:t>
            </w:r>
          </w:p>
          <w:tbl>
            <w:tblPr>
              <w:tblStyle w:val="17"/>
              <w:tblW w:w="0" w:type="auto"/>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autofit"/>
              <w:tblCellMar>
                <w:top w:w="15" w:type="dxa"/>
                <w:left w:w="15" w:type="dxa"/>
                <w:bottom w:w="15" w:type="dxa"/>
                <w:right w:w="15" w:type="dxa"/>
              </w:tblCellMar>
            </w:tblPr>
            <w:tblGrid>
              <w:gridCol w:w="595"/>
              <w:gridCol w:w="407"/>
              <w:gridCol w:w="1000"/>
              <w:gridCol w:w="1016"/>
              <w:gridCol w:w="1086"/>
              <w:gridCol w:w="1018"/>
              <w:gridCol w:w="1051"/>
              <w:gridCol w:w="1066"/>
              <w:gridCol w:w="501"/>
              <w:gridCol w:w="783"/>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15" w:type="dxa"/>
                  <w:left w:w="15" w:type="dxa"/>
                  <w:bottom w:w="15" w:type="dxa"/>
                  <w:right w:w="15" w:type="dxa"/>
                </w:tblCellMar>
              </w:tblPrEx>
              <w:trPr>
                <w:trHeight w:val="630" w:hRule="atLeast"/>
                <w:jc w:val="center"/>
              </w:trPr>
              <w:tc>
                <w:tcPr>
                  <w:tcW w:w="0" w:type="auto"/>
                  <w:shd w:val="clear" w:color="auto" w:fill="auto"/>
                  <w:noWrap/>
                  <w:vAlign w:val="center"/>
                </w:tcPr>
                <w:p>
                  <w:pPr>
                    <w:jc w:val="center"/>
                    <w:rPr>
                      <w:b/>
                      <w:bCs/>
                      <w:szCs w:val="21"/>
                    </w:rPr>
                  </w:pPr>
                  <w:r>
                    <w:rPr>
                      <w:b/>
                      <w:bCs/>
                      <w:szCs w:val="21"/>
                    </w:rPr>
                    <w:t>各县区、园区</w:t>
                  </w:r>
                </w:p>
              </w:tc>
              <w:tc>
                <w:tcPr>
                  <w:tcW w:w="0" w:type="auto"/>
                  <w:shd w:val="clear" w:color="auto" w:fill="auto"/>
                  <w:noWrap/>
                  <w:vAlign w:val="center"/>
                </w:tcPr>
                <w:p>
                  <w:pPr>
                    <w:jc w:val="center"/>
                    <w:rPr>
                      <w:b/>
                      <w:bCs/>
                      <w:szCs w:val="21"/>
                    </w:rPr>
                  </w:pPr>
                  <w:r>
                    <w:rPr>
                      <w:b/>
                      <w:bCs/>
                      <w:szCs w:val="21"/>
                    </w:rPr>
                    <w:t>监测站点</w:t>
                  </w:r>
                </w:p>
              </w:tc>
              <w:tc>
                <w:tcPr>
                  <w:tcW w:w="0" w:type="auto"/>
                  <w:shd w:val="clear" w:color="auto" w:fill="auto"/>
                  <w:noWrap/>
                  <w:vAlign w:val="center"/>
                </w:tcPr>
                <w:p>
                  <w:pPr>
                    <w:jc w:val="center"/>
                    <w:rPr>
                      <w:b/>
                      <w:bCs/>
                      <w:szCs w:val="21"/>
                    </w:rPr>
                  </w:pPr>
                  <w:r>
                    <w:rPr>
                      <w:b/>
                      <w:bCs/>
                      <w:szCs w:val="21"/>
                    </w:rPr>
                    <w:t>SO</w:t>
                  </w:r>
                  <w:r>
                    <w:rPr>
                      <w:b/>
                      <w:bCs/>
                      <w:szCs w:val="21"/>
                      <w:vertAlign w:val="subscript"/>
                    </w:rPr>
                    <w:t>2</w:t>
                  </w:r>
                  <w:r>
                    <w:rPr>
                      <w:b/>
                      <w:bCs/>
                      <w:szCs w:val="21"/>
                    </w:rPr>
                    <w:t>平均浓度（μg/m</w:t>
                  </w:r>
                  <w:r>
                    <w:rPr>
                      <w:b/>
                      <w:bCs/>
                      <w:szCs w:val="21"/>
                      <w:vertAlign w:val="superscript"/>
                    </w:rPr>
                    <w:t>3</w:t>
                  </w:r>
                  <w:r>
                    <w:rPr>
                      <w:b/>
                      <w:bCs/>
                      <w:szCs w:val="21"/>
                    </w:rPr>
                    <w:t>）</w:t>
                  </w:r>
                </w:p>
              </w:tc>
              <w:tc>
                <w:tcPr>
                  <w:tcW w:w="0" w:type="auto"/>
                  <w:shd w:val="clear" w:color="auto" w:fill="auto"/>
                  <w:noWrap/>
                  <w:vAlign w:val="center"/>
                </w:tcPr>
                <w:p>
                  <w:pPr>
                    <w:jc w:val="center"/>
                    <w:rPr>
                      <w:b/>
                      <w:bCs/>
                      <w:szCs w:val="21"/>
                    </w:rPr>
                  </w:pPr>
                  <w:r>
                    <w:rPr>
                      <w:b/>
                      <w:bCs/>
                      <w:szCs w:val="21"/>
                    </w:rPr>
                    <w:t>NO</w:t>
                  </w:r>
                  <w:r>
                    <w:rPr>
                      <w:b/>
                      <w:bCs/>
                      <w:szCs w:val="21"/>
                      <w:vertAlign w:val="subscript"/>
                    </w:rPr>
                    <w:t>2</w:t>
                  </w:r>
                  <w:r>
                    <w:rPr>
                      <w:b/>
                      <w:bCs/>
                      <w:szCs w:val="21"/>
                    </w:rPr>
                    <w:t>平均浓度（μg/m</w:t>
                  </w:r>
                  <w:r>
                    <w:rPr>
                      <w:b/>
                      <w:bCs/>
                      <w:szCs w:val="21"/>
                      <w:vertAlign w:val="superscript"/>
                    </w:rPr>
                    <w:t>3</w:t>
                  </w:r>
                  <w:r>
                    <w:rPr>
                      <w:b/>
                      <w:bCs/>
                      <w:szCs w:val="21"/>
                    </w:rPr>
                    <w:t>）</w:t>
                  </w:r>
                </w:p>
              </w:tc>
              <w:tc>
                <w:tcPr>
                  <w:tcW w:w="0" w:type="auto"/>
                  <w:shd w:val="clear" w:color="auto" w:fill="auto"/>
                  <w:noWrap/>
                  <w:vAlign w:val="center"/>
                </w:tcPr>
                <w:p>
                  <w:pPr>
                    <w:jc w:val="center"/>
                    <w:rPr>
                      <w:b/>
                      <w:bCs/>
                      <w:szCs w:val="21"/>
                    </w:rPr>
                  </w:pPr>
                  <w:r>
                    <w:rPr>
                      <w:b/>
                      <w:bCs/>
                      <w:szCs w:val="21"/>
                    </w:rPr>
                    <w:t>O</w:t>
                  </w:r>
                  <w:r>
                    <w:rPr>
                      <w:b/>
                      <w:bCs/>
                      <w:szCs w:val="21"/>
                      <w:vertAlign w:val="subscript"/>
                    </w:rPr>
                    <w:t>3</w:t>
                  </w:r>
                  <w:r>
                    <w:rPr>
                      <w:b/>
                      <w:bCs/>
                      <w:szCs w:val="21"/>
                    </w:rPr>
                    <w:t>-8h90百分位（μg/m</w:t>
                  </w:r>
                  <w:r>
                    <w:rPr>
                      <w:b/>
                      <w:bCs/>
                      <w:szCs w:val="21"/>
                      <w:vertAlign w:val="superscript"/>
                    </w:rPr>
                    <w:t>3</w:t>
                  </w:r>
                  <w:r>
                    <w:rPr>
                      <w:b/>
                      <w:bCs/>
                      <w:szCs w:val="21"/>
                    </w:rPr>
                    <w:t>）</w:t>
                  </w:r>
                </w:p>
              </w:tc>
              <w:tc>
                <w:tcPr>
                  <w:tcW w:w="0" w:type="auto"/>
                  <w:shd w:val="clear" w:color="auto" w:fill="auto"/>
                  <w:noWrap/>
                  <w:vAlign w:val="center"/>
                </w:tcPr>
                <w:p>
                  <w:pPr>
                    <w:jc w:val="center"/>
                    <w:rPr>
                      <w:b/>
                      <w:bCs/>
                      <w:szCs w:val="21"/>
                    </w:rPr>
                  </w:pPr>
                  <w:r>
                    <w:rPr>
                      <w:b/>
                      <w:bCs/>
                      <w:szCs w:val="21"/>
                    </w:rPr>
                    <w:t>CO95百分位（mg/m</w:t>
                  </w:r>
                  <w:r>
                    <w:rPr>
                      <w:b/>
                      <w:bCs/>
                      <w:szCs w:val="21"/>
                      <w:vertAlign w:val="superscript"/>
                    </w:rPr>
                    <w:t>3</w:t>
                  </w:r>
                  <w:r>
                    <w:rPr>
                      <w:b/>
                      <w:bCs/>
                      <w:szCs w:val="21"/>
                    </w:rPr>
                    <w:t>）</w:t>
                  </w:r>
                </w:p>
              </w:tc>
              <w:tc>
                <w:tcPr>
                  <w:tcW w:w="0" w:type="auto"/>
                  <w:shd w:val="clear" w:color="auto" w:fill="auto"/>
                  <w:noWrap/>
                  <w:vAlign w:val="center"/>
                </w:tcPr>
                <w:p>
                  <w:pPr>
                    <w:jc w:val="center"/>
                    <w:rPr>
                      <w:b/>
                      <w:bCs/>
                      <w:szCs w:val="21"/>
                    </w:rPr>
                  </w:pPr>
                  <w:r>
                    <w:rPr>
                      <w:b/>
                      <w:bCs/>
                      <w:szCs w:val="21"/>
                    </w:rPr>
                    <w:t>PM</w:t>
                  </w:r>
                  <w:r>
                    <w:rPr>
                      <w:b/>
                      <w:bCs/>
                      <w:szCs w:val="21"/>
                      <w:vertAlign w:val="subscript"/>
                    </w:rPr>
                    <w:t>10</w:t>
                  </w:r>
                  <w:r>
                    <w:rPr>
                      <w:b/>
                      <w:bCs/>
                      <w:szCs w:val="21"/>
                    </w:rPr>
                    <w:t>平均浓度（μg/m</w:t>
                  </w:r>
                  <w:r>
                    <w:rPr>
                      <w:b/>
                      <w:bCs/>
                      <w:szCs w:val="21"/>
                      <w:vertAlign w:val="superscript"/>
                    </w:rPr>
                    <w:t>3</w:t>
                  </w:r>
                  <w:r>
                    <w:rPr>
                      <w:b/>
                      <w:bCs/>
                      <w:szCs w:val="21"/>
                    </w:rPr>
                    <w:t>）</w:t>
                  </w:r>
                </w:p>
              </w:tc>
              <w:tc>
                <w:tcPr>
                  <w:tcW w:w="0" w:type="auto"/>
                  <w:shd w:val="clear" w:color="auto" w:fill="auto"/>
                  <w:noWrap/>
                  <w:vAlign w:val="center"/>
                </w:tcPr>
                <w:p>
                  <w:pPr>
                    <w:jc w:val="center"/>
                    <w:rPr>
                      <w:b/>
                      <w:bCs/>
                      <w:szCs w:val="21"/>
                    </w:rPr>
                  </w:pPr>
                  <w:r>
                    <w:rPr>
                      <w:b/>
                      <w:bCs/>
                      <w:szCs w:val="21"/>
                    </w:rPr>
                    <w:t>PM</w:t>
                  </w:r>
                  <w:r>
                    <w:rPr>
                      <w:b/>
                      <w:bCs/>
                      <w:szCs w:val="21"/>
                      <w:vertAlign w:val="subscript"/>
                    </w:rPr>
                    <w:t>2.5</w:t>
                  </w:r>
                  <w:r>
                    <w:rPr>
                      <w:b/>
                      <w:bCs/>
                      <w:szCs w:val="21"/>
                    </w:rPr>
                    <w:t>平均浓度（μg/m</w:t>
                  </w:r>
                  <w:r>
                    <w:rPr>
                      <w:b/>
                      <w:bCs/>
                      <w:szCs w:val="21"/>
                      <w:vertAlign w:val="superscript"/>
                    </w:rPr>
                    <w:t>3</w:t>
                  </w:r>
                  <w:r>
                    <w:rPr>
                      <w:b/>
                      <w:bCs/>
                      <w:szCs w:val="21"/>
                    </w:rPr>
                    <w:t>）</w:t>
                  </w:r>
                </w:p>
              </w:tc>
              <w:tc>
                <w:tcPr>
                  <w:tcW w:w="0" w:type="auto"/>
                  <w:shd w:val="clear" w:color="auto" w:fill="auto"/>
                  <w:noWrap/>
                  <w:vAlign w:val="center"/>
                </w:tcPr>
                <w:p>
                  <w:pPr>
                    <w:jc w:val="center"/>
                    <w:rPr>
                      <w:b/>
                      <w:bCs/>
                      <w:szCs w:val="21"/>
                    </w:rPr>
                  </w:pPr>
                  <w:r>
                    <w:rPr>
                      <w:b/>
                      <w:bCs/>
                      <w:szCs w:val="21"/>
                    </w:rPr>
                    <w:t>优良天数率</w:t>
                  </w:r>
                </w:p>
              </w:tc>
              <w:tc>
                <w:tcPr>
                  <w:tcW w:w="0" w:type="auto"/>
                  <w:shd w:val="clear" w:color="auto" w:fill="auto"/>
                  <w:noWrap/>
                  <w:vAlign w:val="center"/>
                </w:tcPr>
                <w:p>
                  <w:pPr>
                    <w:jc w:val="center"/>
                    <w:rPr>
                      <w:b/>
                      <w:bCs/>
                      <w:szCs w:val="21"/>
                    </w:rPr>
                  </w:pPr>
                  <w:r>
                    <w:rPr>
                      <w:b/>
                      <w:bCs/>
                      <w:szCs w:val="21"/>
                    </w:rPr>
                    <w:t>空气质量综合指数</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15" w:type="dxa"/>
                  <w:left w:w="15" w:type="dxa"/>
                  <w:bottom w:w="15" w:type="dxa"/>
                  <w:right w:w="15" w:type="dxa"/>
                </w:tblCellMar>
              </w:tblPrEx>
              <w:trPr>
                <w:trHeight w:val="285" w:hRule="atLeast"/>
                <w:jc w:val="center"/>
              </w:trPr>
              <w:tc>
                <w:tcPr>
                  <w:tcW w:w="0" w:type="auto"/>
                  <w:shd w:val="clear" w:color="auto" w:fill="auto"/>
                  <w:noWrap/>
                  <w:vAlign w:val="center"/>
                </w:tcPr>
                <w:p>
                  <w:pPr>
                    <w:jc w:val="center"/>
                    <w:rPr>
                      <w:szCs w:val="21"/>
                    </w:rPr>
                  </w:pPr>
                  <w:r>
                    <w:rPr>
                      <w:szCs w:val="21"/>
                    </w:rPr>
                    <w:t>蓬溪县</w:t>
                  </w:r>
                </w:p>
              </w:tc>
              <w:tc>
                <w:tcPr>
                  <w:tcW w:w="0" w:type="auto"/>
                  <w:shd w:val="clear" w:color="auto" w:fill="auto"/>
                  <w:noWrap/>
                  <w:vAlign w:val="center"/>
                </w:tcPr>
                <w:p>
                  <w:pPr>
                    <w:jc w:val="center"/>
                    <w:rPr>
                      <w:szCs w:val="21"/>
                    </w:rPr>
                  </w:pPr>
                  <w:r>
                    <w:rPr>
                      <w:szCs w:val="21"/>
                    </w:rPr>
                    <w:t>实验中学</w:t>
                  </w:r>
                </w:p>
              </w:tc>
              <w:tc>
                <w:tcPr>
                  <w:tcW w:w="0" w:type="auto"/>
                  <w:shd w:val="clear" w:color="auto" w:fill="auto"/>
                  <w:noWrap/>
                  <w:vAlign w:val="center"/>
                </w:tcPr>
                <w:p>
                  <w:pPr>
                    <w:jc w:val="center"/>
                    <w:rPr>
                      <w:szCs w:val="21"/>
                    </w:rPr>
                  </w:pPr>
                  <w:r>
                    <w:rPr>
                      <w:szCs w:val="21"/>
                    </w:rPr>
                    <w:t>6.8</w:t>
                  </w:r>
                </w:p>
              </w:tc>
              <w:tc>
                <w:tcPr>
                  <w:tcW w:w="0" w:type="auto"/>
                  <w:shd w:val="clear" w:color="auto" w:fill="auto"/>
                  <w:noWrap/>
                  <w:vAlign w:val="center"/>
                </w:tcPr>
                <w:p>
                  <w:pPr>
                    <w:jc w:val="center"/>
                    <w:rPr>
                      <w:szCs w:val="21"/>
                    </w:rPr>
                  </w:pPr>
                  <w:r>
                    <w:rPr>
                      <w:szCs w:val="21"/>
                    </w:rPr>
                    <w:t>19.1</w:t>
                  </w:r>
                </w:p>
              </w:tc>
              <w:tc>
                <w:tcPr>
                  <w:tcW w:w="0" w:type="auto"/>
                  <w:shd w:val="clear" w:color="auto" w:fill="auto"/>
                  <w:noWrap/>
                  <w:vAlign w:val="center"/>
                </w:tcPr>
                <w:p>
                  <w:pPr>
                    <w:jc w:val="center"/>
                    <w:rPr>
                      <w:szCs w:val="21"/>
                    </w:rPr>
                  </w:pPr>
                  <w:r>
                    <w:rPr>
                      <w:szCs w:val="21"/>
                    </w:rPr>
                    <w:t>123</w:t>
                  </w:r>
                </w:p>
              </w:tc>
              <w:tc>
                <w:tcPr>
                  <w:tcW w:w="0" w:type="auto"/>
                  <w:shd w:val="clear" w:color="auto" w:fill="auto"/>
                  <w:noWrap/>
                  <w:vAlign w:val="center"/>
                </w:tcPr>
                <w:p>
                  <w:pPr>
                    <w:jc w:val="center"/>
                    <w:rPr>
                      <w:szCs w:val="21"/>
                    </w:rPr>
                  </w:pPr>
                  <w:r>
                    <w:rPr>
                      <w:szCs w:val="21"/>
                    </w:rPr>
                    <w:t>1.0</w:t>
                  </w:r>
                </w:p>
              </w:tc>
              <w:tc>
                <w:tcPr>
                  <w:tcW w:w="0" w:type="auto"/>
                  <w:shd w:val="clear" w:color="auto" w:fill="auto"/>
                  <w:noWrap/>
                  <w:vAlign w:val="center"/>
                </w:tcPr>
                <w:p>
                  <w:pPr>
                    <w:jc w:val="center"/>
                    <w:rPr>
                      <w:szCs w:val="21"/>
                    </w:rPr>
                  </w:pPr>
                  <w:r>
                    <w:rPr>
                      <w:szCs w:val="21"/>
                    </w:rPr>
                    <w:t>43.1</w:t>
                  </w:r>
                </w:p>
              </w:tc>
              <w:tc>
                <w:tcPr>
                  <w:tcW w:w="0" w:type="auto"/>
                  <w:shd w:val="clear" w:color="auto" w:fill="auto"/>
                  <w:noWrap/>
                  <w:vAlign w:val="center"/>
                </w:tcPr>
                <w:p>
                  <w:pPr>
                    <w:jc w:val="center"/>
                    <w:rPr>
                      <w:szCs w:val="21"/>
                    </w:rPr>
                  </w:pPr>
                  <w:r>
                    <w:rPr>
                      <w:szCs w:val="21"/>
                    </w:rPr>
                    <w:t>28.3</w:t>
                  </w:r>
                </w:p>
              </w:tc>
              <w:tc>
                <w:tcPr>
                  <w:tcW w:w="0" w:type="auto"/>
                  <w:shd w:val="clear" w:color="auto" w:fill="auto"/>
                  <w:noWrap/>
                  <w:vAlign w:val="center"/>
                </w:tcPr>
                <w:p>
                  <w:pPr>
                    <w:jc w:val="center"/>
                    <w:rPr>
                      <w:szCs w:val="21"/>
                    </w:rPr>
                  </w:pPr>
                  <w:r>
                    <w:rPr>
                      <w:szCs w:val="21"/>
                    </w:rPr>
                    <w:t>94.8%</w:t>
                  </w:r>
                </w:p>
              </w:tc>
              <w:tc>
                <w:tcPr>
                  <w:tcW w:w="0" w:type="auto"/>
                  <w:shd w:val="clear" w:color="auto" w:fill="auto"/>
                  <w:noWrap/>
                  <w:vAlign w:val="center"/>
                </w:tcPr>
                <w:p>
                  <w:pPr>
                    <w:jc w:val="center"/>
                    <w:rPr>
                      <w:szCs w:val="21"/>
                    </w:rPr>
                  </w:pPr>
                  <w:r>
                    <w:rPr>
                      <w:szCs w:val="21"/>
                    </w:rPr>
                    <w:t>3.03</w:t>
                  </w:r>
                </w:p>
              </w:tc>
            </w:tr>
          </w:tbl>
          <w:p>
            <w:pPr>
              <w:pStyle w:val="43"/>
              <w:spacing w:line="360" w:lineRule="auto"/>
              <w:ind w:firstLine="480"/>
              <w:jc w:val="left"/>
            </w:pPr>
            <w:r>
              <w:fldChar w:fldCharType="begin"/>
            </w:r>
            <w:r>
              <w:instrText xml:space="preserve"> = 2 \* GB3 </w:instrText>
            </w:r>
            <w:r>
              <w:fldChar w:fldCharType="separate"/>
            </w:r>
            <w:r>
              <w:rPr>
                <w:rFonts w:hint="eastAsia" w:ascii="宋体" w:hAnsi="宋体" w:cs="宋体"/>
              </w:rPr>
              <w:t>②</w:t>
            </w:r>
            <w:r>
              <w:fldChar w:fldCharType="end"/>
            </w:r>
            <w:r>
              <w:t>评价方法和评价标准</w:t>
            </w:r>
          </w:p>
          <w:p>
            <w:pPr>
              <w:adjustRightInd w:val="0"/>
              <w:snapToGrid w:val="0"/>
              <w:spacing w:line="360" w:lineRule="auto"/>
              <w:ind w:right="78" w:rightChars="37" w:firstLine="480" w:firstLineChars="200"/>
              <w:jc w:val="left"/>
              <w:rPr>
                <w:sz w:val="24"/>
              </w:rPr>
            </w:pPr>
            <w:r>
              <w:rPr>
                <w:kern w:val="0"/>
                <w:sz w:val="24"/>
              </w:rPr>
              <w:t>依据《环境空气质量标准》（GB 3095-2012）对</w:t>
            </w:r>
            <w:r>
              <w:rPr>
                <w:sz w:val="24"/>
              </w:rPr>
              <w:t>2019年遂宁市</w:t>
            </w:r>
            <w:r>
              <w:rPr>
                <w:kern w:val="0"/>
                <w:sz w:val="24"/>
              </w:rPr>
              <w:t>二氧化硫(SO</w:t>
            </w:r>
            <w:r>
              <w:rPr>
                <w:kern w:val="0"/>
                <w:sz w:val="24"/>
                <w:vertAlign w:val="subscript"/>
              </w:rPr>
              <w:t>2</w:t>
            </w:r>
            <w:r>
              <w:rPr>
                <w:kern w:val="0"/>
                <w:sz w:val="24"/>
              </w:rPr>
              <w:t>)、二氧化氮(NO</w:t>
            </w:r>
            <w:r>
              <w:rPr>
                <w:kern w:val="0"/>
                <w:sz w:val="24"/>
                <w:vertAlign w:val="subscript"/>
              </w:rPr>
              <w:t>2</w:t>
            </w:r>
            <w:r>
              <w:rPr>
                <w:kern w:val="0"/>
                <w:sz w:val="24"/>
              </w:rPr>
              <w:t>)、可吸入颗粒物(PM</w:t>
            </w:r>
            <w:r>
              <w:rPr>
                <w:kern w:val="0"/>
                <w:sz w:val="24"/>
                <w:vertAlign w:val="subscript"/>
              </w:rPr>
              <w:t>10)</w:t>
            </w:r>
            <w:r>
              <w:rPr>
                <w:kern w:val="0"/>
                <w:sz w:val="24"/>
              </w:rPr>
              <w:t>、细颗粒物(PM</w:t>
            </w:r>
            <w:r>
              <w:rPr>
                <w:kern w:val="0"/>
                <w:sz w:val="24"/>
                <w:vertAlign w:val="subscript"/>
              </w:rPr>
              <w:t>2.5</w:t>
            </w:r>
            <w:r>
              <w:rPr>
                <w:kern w:val="0"/>
                <w:sz w:val="24"/>
              </w:rPr>
              <w:t>)、一氧化碳(CO)、臭氧(O</w:t>
            </w:r>
            <w:r>
              <w:rPr>
                <w:kern w:val="0"/>
                <w:sz w:val="24"/>
                <w:vertAlign w:val="subscript"/>
              </w:rPr>
              <w:t>3</w:t>
            </w:r>
            <w:r>
              <w:rPr>
                <w:kern w:val="0"/>
                <w:sz w:val="24"/>
              </w:rPr>
              <w:t>)六项污染物进行评价，六项污染物全部达标即为城市环境空气质量达标。SO</w:t>
            </w:r>
            <w:r>
              <w:rPr>
                <w:kern w:val="0"/>
                <w:sz w:val="24"/>
                <w:vertAlign w:val="subscript"/>
              </w:rPr>
              <w:t>2</w:t>
            </w:r>
            <w:r>
              <w:rPr>
                <w:kern w:val="0"/>
                <w:sz w:val="24"/>
              </w:rPr>
              <w:t>、NO</w:t>
            </w:r>
            <w:r>
              <w:rPr>
                <w:kern w:val="0"/>
                <w:sz w:val="24"/>
                <w:vertAlign w:val="subscript"/>
              </w:rPr>
              <w:t>2</w:t>
            </w:r>
            <w:r>
              <w:rPr>
                <w:kern w:val="0"/>
                <w:sz w:val="24"/>
              </w:rPr>
              <w:t>、PM</w:t>
            </w:r>
            <w:r>
              <w:rPr>
                <w:kern w:val="0"/>
                <w:sz w:val="24"/>
                <w:vertAlign w:val="subscript"/>
              </w:rPr>
              <w:t>10</w:t>
            </w:r>
            <w:r>
              <w:rPr>
                <w:kern w:val="0"/>
                <w:sz w:val="24"/>
              </w:rPr>
              <w:t>和PM</w:t>
            </w:r>
            <w:r>
              <w:rPr>
                <w:kern w:val="0"/>
                <w:sz w:val="24"/>
                <w:vertAlign w:val="subscript"/>
              </w:rPr>
              <w:t>2.5</w:t>
            </w:r>
            <w:r>
              <w:rPr>
                <w:kern w:val="0"/>
                <w:sz w:val="24"/>
              </w:rPr>
              <w:t>年度达标情况由该项污染物年平均浓度对照年平均标准确定，CO年度达标情况由CO日</w:t>
            </w:r>
            <w:r>
              <w:rPr>
                <w:sz w:val="24"/>
              </w:rPr>
              <w:t>均值第95百分位数浓度对照24小时平均标准确定，O</w:t>
            </w:r>
            <w:r>
              <w:rPr>
                <w:sz w:val="24"/>
                <w:vertAlign w:val="subscript"/>
              </w:rPr>
              <w:t>3</w:t>
            </w:r>
            <w:r>
              <w:rPr>
                <w:sz w:val="24"/>
              </w:rPr>
              <w:t>年度达标情况由O</w:t>
            </w:r>
            <w:r>
              <w:rPr>
                <w:sz w:val="24"/>
                <w:vertAlign w:val="subscript"/>
              </w:rPr>
              <w:t>3</w:t>
            </w:r>
            <w:r>
              <w:rPr>
                <w:sz w:val="24"/>
              </w:rPr>
              <w:t>日最大8小时平均第90百分位数浓度对照8小时平均标准确定。达到或好于国家环境空气质量二级标准为达标，超过二级标准为超标。</w:t>
            </w:r>
          </w:p>
          <w:p>
            <w:pPr>
              <w:spacing w:line="360" w:lineRule="auto"/>
              <w:jc w:val="center"/>
              <w:rPr>
                <w:sz w:val="32"/>
                <w:szCs w:val="32"/>
              </w:rPr>
            </w:pPr>
            <w:r>
              <w:rPr>
                <w:sz w:val="24"/>
              </w:rPr>
              <w:t xml:space="preserve">表3-2  </w:t>
            </w:r>
            <w:r>
              <w:rPr>
                <w:rFonts w:hint="eastAsia"/>
                <w:sz w:val="24"/>
              </w:rPr>
              <w:t>蓬溪县</w:t>
            </w:r>
            <w:r>
              <w:rPr>
                <w:sz w:val="24"/>
              </w:rPr>
              <w:t>大气环境质量现状评价表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108" w:type="dxa"/>
                <w:bottom w:w="0" w:type="dxa"/>
                <w:right w:w="108" w:type="dxa"/>
              </w:tblCellMar>
            </w:tblPr>
            <w:tblGrid>
              <w:gridCol w:w="912"/>
              <w:gridCol w:w="1865"/>
              <w:gridCol w:w="1621"/>
              <w:gridCol w:w="1193"/>
              <w:gridCol w:w="1728"/>
              <w:gridCol w:w="1204"/>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35" w:type="pct"/>
                  <w:shd w:val="clear" w:color="auto" w:fill="auto"/>
                  <w:vAlign w:val="center"/>
                </w:tcPr>
                <w:p>
                  <w:pPr>
                    <w:pStyle w:val="7"/>
                    <w:jc w:val="center"/>
                    <w:rPr>
                      <w:rFonts w:ascii="Times New Roman" w:hAnsi="Times New Roman"/>
                      <w:b/>
                      <w:vertAlign w:val="baseline"/>
                    </w:rPr>
                  </w:pPr>
                  <w:r>
                    <w:rPr>
                      <w:rFonts w:ascii="Times New Roman" w:hAnsi="Times New Roman"/>
                      <w:b/>
                      <w:vertAlign w:val="baseline"/>
                    </w:rPr>
                    <w:t>污染物</w:t>
                  </w:r>
                </w:p>
              </w:tc>
              <w:tc>
                <w:tcPr>
                  <w:tcW w:w="1094" w:type="pct"/>
                  <w:shd w:val="clear" w:color="auto" w:fill="auto"/>
                  <w:vAlign w:val="center"/>
                </w:tcPr>
                <w:p>
                  <w:pPr>
                    <w:pStyle w:val="7"/>
                    <w:jc w:val="center"/>
                    <w:rPr>
                      <w:rFonts w:ascii="Times New Roman" w:hAnsi="Times New Roman"/>
                      <w:b/>
                      <w:vertAlign w:val="baseline"/>
                    </w:rPr>
                  </w:pPr>
                  <w:r>
                    <w:rPr>
                      <w:rFonts w:ascii="Times New Roman" w:hAnsi="Times New Roman"/>
                      <w:b/>
                      <w:vertAlign w:val="baseline"/>
                    </w:rPr>
                    <w:t>年平均指标</w:t>
                  </w:r>
                </w:p>
              </w:tc>
              <w:tc>
                <w:tcPr>
                  <w:tcW w:w="951" w:type="pct"/>
                  <w:shd w:val="clear" w:color="auto" w:fill="auto"/>
                  <w:vAlign w:val="center"/>
                </w:tcPr>
                <w:p>
                  <w:pPr>
                    <w:pStyle w:val="7"/>
                    <w:jc w:val="center"/>
                    <w:rPr>
                      <w:rFonts w:ascii="Times New Roman" w:hAnsi="Times New Roman"/>
                      <w:b/>
                      <w:vertAlign w:val="baseline"/>
                    </w:rPr>
                  </w:pPr>
                  <w:r>
                    <w:rPr>
                      <w:rFonts w:ascii="Times New Roman" w:hAnsi="Times New Roman"/>
                      <w:b/>
                      <w:vertAlign w:val="baseline"/>
                    </w:rPr>
                    <w:t>年平均浓度（ug/m</w:t>
                  </w:r>
                  <w:r>
                    <w:rPr>
                      <w:rFonts w:ascii="Times New Roman" w:hAnsi="Times New Roman"/>
                      <w:b/>
                    </w:rPr>
                    <w:t>3</w:t>
                  </w:r>
                  <w:r>
                    <w:rPr>
                      <w:rFonts w:ascii="Times New Roman" w:hAnsi="Times New Roman"/>
                      <w:b/>
                      <w:vertAlign w:val="baseline"/>
                    </w:rPr>
                    <w:t>）</w:t>
                  </w:r>
                </w:p>
              </w:tc>
              <w:tc>
                <w:tcPr>
                  <w:tcW w:w="700" w:type="pct"/>
                  <w:shd w:val="clear" w:color="auto" w:fill="auto"/>
                  <w:vAlign w:val="center"/>
                </w:tcPr>
                <w:p>
                  <w:pPr>
                    <w:pStyle w:val="7"/>
                    <w:jc w:val="center"/>
                    <w:rPr>
                      <w:rFonts w:ascii="Times New Roman" w:hAnsi="Times New Roman"/>
                      <w:b/>
                      <w:vertAlign w:val="baseline"/>
                    </w:rPr>
                  </w:pPr>
                  <w:r>
                    <w:rPr>
                      <w:rFonts w:ascii="Times New Roman" w:hAnsi="Times New Roman"/>
                      <w:b/>
                      <w:vertAlign w:val="baseline"/>
                    </w:rPr>
                    <w:t>标准值（ug/m</w:t>
                  </w:r>
                  <w:r>
                    <w:rPr>
                      <w:rFonts w:ascii="Times New Roman" w:hAnsi="Times New Roman"/>
                      <w:b/>
                    </w:rPr>
                    <w:t>3</w:t>
                  </w:r>
                  <w:r>
                    <w:rPr>
                      <w:rFonts w:ascii="Times New Roman" w:hAnsi="Times New Roman"/>
                      <w:b/>
                      <w:vertAlign w:val="baseline"/>
                    </w:rPr>
                    <w:t>）</w:t>
                  </w:r>
                </w:p>
              </w:tc>
              <w:tc>
                <w:tcPr>
                  <w:tcW w:w="1014" w:type="pct"/>
                  <w:shd w:val="clear" w:color="auto" w:fill="auto"/>
                  <w:vAlign w:val="center"/>
                </w:tcPr>
                <w:p>
                  <w:pPr>
                    <w:pStyle w:val="7"/>
                    <w:jc w:val="center"/>
                    <w:rPr>
                      <w:rFonts w:ascii="Times New Roman" w:hAnsi="Times New Roman"/>
                      <w:b/>
                      <w:vertAlign w:val="baseline"/>
                    </w:rPr>
                  </w:pPr>
                  <w:r>
                    <w:rPr>
                      <w:rFonts w:ascii="Times New Roman" w:hAnsi="Times New Roman"/>
                      <w:b/>
                      <w:vertAlign w:val="baseline"/>
                    </w:rPr>
                    <w:t>浓度占标率（%）</w:t>
                  </w:r>
                </w:p>
              </w:tc>
              <w:tc>
                <w:tcPr>
                  <w:tcW w:w="707" w:type="pct"/>
                  <w:shd w:val="clear" w:color="auto" w:fill="auto"/>
                  <w:vAlign w:val="center"/>
                </w:tcPr>
                <w:p>
                  <w:pPr>
                    <w:pStyle w:val="7"/>
                    <w:jc w:val="center"/>
                    <w:rPr>
                      <w:rFonts w:ascii="Times New Roman" w:hAnsi="Times New Roman"/>
                      <w:b/>
                      <w:vertAlign w:val="baseline"/>
                    </w:rPr>
                  </w:pPr>
                  <w:r>
                    <w:rPr>
                      <w:rFonts w:ascii="Times New Roman" w:hAnsi="Times New Roman"/>
                      <w:b/>
                      <w:vertAlign w:val="baseline"/>
                    </w:rPr>
                    <w:t>达标情况</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35" w:type="pct"/>
                  <w:shd w:val="clear" w:color="auto" w:fill="auto"/>
                  <w:vAlign w:val="center"/>
                </w:tcPr>
                <w:p>
                  <w:pPr>
                    <w:pStyle w:val="7"/>
                    <w:jc w:val="center"/>
                    <w:rPr>
                      <w:rFonts w:ascii="Times New Roman" w:hAnsi="Times New Roman"/>
                      <w:bCs/>
                      <w:vertAlign w:val="baseline"/>
                    </w:rPr>
                  </w:pPr>
                  <w:r>
                    <w:rPr>
                      <w:rFonts w:ascii="Times New Roman" w:hAnsi="Times New Roman"/>
                      <w:bCs/>
                      <w:vertAlign w:val="baseline"/>
                    </w:rPr>
                    <w:t>SO</w:t>
                  </w:r>
                  <w:r>
                    <w:rPr>
                      <w:rFonts w:ascii="Times New Roman" w:hAnsi="Times New Roman"/>
                      <w:bCs/>
                      <w:vertAlign w:val="subscript"/>
                    </w:rPr>
                    <w:t>2</w:t>
                  </w:r>
                </w:p>
              </w:tc>
              <w:tc>
                <w:tcPr>
                  <w:tcW w:w="1094" w:type="pct"/>
                  <w:shd w:val="clear" w:color="auto" w:fill="auto"/>
                  <w:vAlign w:val="center"/>
                </w:tcPr>
                <w:p>
                  <w:pPr>
                    <w:pStyle w:val="7"/>
                    <w:jc w:val="center"/>
                    <w:rPr>
                      <w:rFonts w:ascii="Times New Roman" w:hAnsi="Times New Roman"/>
                      <w:bCs/>
                      <w:vertAlign w:val="baseline"/>
                    </w:rPr>
                  </w:pPr>
                  <w:r>
                    <w:rPr>
                      <w:rFonts w:ascii="Times New Roman" w:hAnsi="Times New Roman"/>
                      <w:bCs/>
                      <w:vertAlign w:val="baseline"/>
                    </w:rPr>
                    <w:t>年平均浓度</w:t>
                  </w:r>
                </w:p>
              </w:tc>
              <w:tc>
                <w:tcPr>
                  <w:tcW w:w="951" w:type="pct"/>
                  <w:shd w:val="clear" w:color="auto" w:fill="auto"/>
                  <w:vAlign w:val="center"/>
                </w:tcPr>
                <w:p>
                  <w:pPr>
                    <w:pStyle w:val="7"/>
                    <w:jc w:val="center"/>
                    <w:rPr>
                      <w:rFonts w:ascii="Times New Roman" w:hAnsi="Times New Roman"/>
                      <w:bCs/>
                      <w:vertAlign w:val="baseline"/>
                    </w:rPr>
                  </w:pPr>
                  <w:r>
                    <w:rPr>
                      <w:rFonts w:hint="eastAsia" w:ascii="Times New Roman" w:hAnsi="Times New Roman"/>
                      <w:bCs/>
                      <w:vertAlign w:val="baseline"/>
                    </w:rPr>
                    <w:t>6.8</w:t>
                  </w:r>
                </w:p>
              </w:tc>
              <w:tc>
                <w:tcPr>
                  <w:tcW w:w="700" w:type="pct"/>
                  <w:shd w:val="clear" w:color="auto" w:fill="auto"/>
                  <w:vAlign w:val="center"/>
                </w:tcPr>
                <w:p>
                  <w:pPr>
                    <w:pStyle w:val="7"/>
                    <w:jc w:val="center"/>
                    <w:rPr>
                      <w:rFonts w:ascii="Times New Roman" w:hAnsi="Times New Roman"/>
                      <w:bCs/>
                      <w:vertAlign w:val="baseline"/>
                    </w:rPr>
                  </w:pPr>
                  <w:r>
                    <w:rPr>
                      <w:rFonts w:ascii="Times New Roman" w:hAnsi="Times New Roman"/>
                      <w:bCs/>
                      <w:vertAlign w:val="baseline"/>
                    </w:rPr>
                    <w:t>60</w:t>
                  </w:r>
                </w:p>
              </w:tc>
              <w:tc>
                <w:tcPr>
                  <w:tcW w:w="1014" w:type="pct"/>
                  <w:shd w:val="clear" w:color="auto" w:fill="auto"/>
                  <w:vAlign w:val="center"/>
                </w:tcPr>
                <w:p>
                  <w:pPr>
                    <w:pStyle w:val="7"/>
                    <w:jc w:val="center"/>
                    <w:rPr>
                      <w:rFonts w:ascii="Times New Roman" w:hAnsi="Times New Roman"/>
                      <w:bCs/>
                      <w:vertAlign w:val="baseline"/>
                    </w:rPr>
                  </w:pPr>
                  <w:r>
                    <w:rPr>
                      <w:rFonts w:hint="eastAsia" w:ascii="Times New Roman" w:hAnsi="Times New Roman"/>
                      <w:bCs/>
                      <w:vertAlign w:val="baseline"/>
                    </w:rPr>
                    <w:t>11.3</w:t>
                  </w:r>
                </w:p>
              </w:tc>
              <w:tc>
                <w:tcPr>
                  <w:tcW w:w="707" w:type="pct"/>
                  <w:shd w:val="clear" w:color="auto" w:fill="auto"/>
                  <w:vAlign w:val="center"/>
                </w:tcPr>
                <w:p>
                  <w:pPr>
                    <w:pStyle w:val="7"/>
                    <w:jc w:val="center"/>
                    <w:rPr>
                      <w:rFonts w:ascii="Times New Roman" w:hAnsi="Times New Roman"/>
                      <w:bCs/>
                      <w:vertAlign w:val="baseline"/>
                    </w:rPr>
                  </w:pPr>
                  <w:r>
                    <w:rPr>
                      <w:rFonts w:ascii="Times New Roman" w:hAnsi="Times New Roman"/>
                      <w:bCs/>
                      <w:vertAlign w:val="baseline"/>
                    </w:rPr>
                    <w:t>达标</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35" w:type="pct"/>
                  <w:shd w:val="clear" w:color="auto" w:fill="auto"/>
                  <w:vAlign w:val="center"/>
                </w:tcPr>
                <w:p>
                  <w:pPr>
                    <w:pStyle w:val="7"/>
                    <w:jc w:val="center"/>
                    <w:rPr>
                      <w:rFonts w:ascii="Times New Roman" w:hAnsi="Times New Roman"/>
                      <w:bCs/>
                      <w:vertAlign w:val="baseline"/>
                    </w:rPr>
                  </w:pPr>
                  <w:r>
                    <w:rPr>
                      <w:rFonts w:ascii="Times New Roman" w:hAnsi="Times New Roman"/>
                      <w:bCs/>
                      <w:vertAlign w:val="baseline"/>
                    </w:rPr>
                    <w:t>NO</w:t>
                  </w:r>
                  <w:r>
                    <w:rPr>
                      <w:rFonts w:ascii="Times New Roman" w:hAnsi="Times New Roman"/>
                      <w:bCs/>
                      <w:vertAlign w:val="subscript"/>
                    </w:rPr>
                    <w:t>2</w:t>
                  </w:r>
                </w:p>
              </w:tc>
              <w:tc>
                <w:tcPr>
                  <w:tcW w:w="1094" w:type="pct"/>
                  <w:shd w:val="clear" w:color="auto" w:fill="auto"/>
                </w:tcPr>
                <w:p>
                  <w:pPr>
                    <w:jc w:val="center"/>
                    <w:rPr>
                      <w:bCs/>
                    </w:rPr>
                  </w:pPr>
                  <w:r>
                    <w:rPr>
                      <w:bCs/>
                    </w:rPr>
                    <w:t>年平均浓度</w:t>
                  </w:r>
                </w:p>
              </w:tc>
              <w:tc>
                <w:tcPr>
                  <w:tcW w:w="951" w:type="pct"/>
                  <w:shd w:val="clear" w:color="auto" w:fill="auto"/>
                  <w:vAlign w:val="center"/>
                </w:tcPr>
                <w:p>
                  <w:pPr>
                    <w:pStyle w:val="7"/>
                    <w:jc w:val="center"/>
                    <w:rPr>
                      <w:rFonts w:ascii="Times New Roman" w:hAnsi="Times New Roman"/>
                      <w:bCs/>
                      <w:vertAlign w:val="baseline"/>
                    </w:rPr>
                  </w:pPr>
                  <w:r>
                    <w:rPr>
                      <w:rFonts w:hint="eastAsia" w:ascii="Times New Roman" w:hAnsi="Times New Roman"/>
                      <w:bCs/>
                      <w:vertAlign w:val="baseline"/>
                    </w:rPr>
                    <w:t>19.1</w:t>
                  </w:r>
                </w:p>
              </w:tc>
              <w:tc>
                <w:tcPr>
                  <w:tcW w:w="700" w:type="pct"/>
                  <w:shd w:val="clear" w:color="auto" w:fill="auto"/>
                  <w:vAlign w:val="center"/>
                </w:tcPr>
                <w:p>
                  <w:pPr>
                    <w:pStyle w:val="7"/>
                    <w:jc w:val="center"/>
                    <w:rPr>
                      <w:rFonts w:ascii="Times New Roman" w:hAnsi="Times New Roman"/>
                      <w:bCs/>
                      <w:vertAlign w:val="baseline"/>
                    </w:rPr>
                  </w:pPr>
                  <w:r>
                    <w:rPr>
                      <w:rFonts w:ascii="Times New Roman" w:hAnsi="Times New Roman"/>
                      <w:bCs/>
                      <w:vertAlign w:val="baseline"/>
                    </w:rPr>
                    <w:t>40</w:t>
                  </w:r>
                </w:p>
              </w:tc>
              <w:tc>
                <w:tcPr>
                  <w:tcW w:w="1014" w:type="pct"/>
                  <w:shd w:val="clear" w:color="auto" w:fill="auto"/>
                  <w:vAlign w:val="center"/>
                </w:tcPr>
                <w:p>
                  <w:pPr>
                    <w:pStyle w:val="7"/>
                    <w:jc w:val="center"/>
                    <w:rPr>
                      <w:rFonts w:ascii="Times New Roman" w:hAnsi="Times New Roman"/>
                      <w:bCs/>
                      <w:vertAlign w:val="baseline"/>
                    </w:rPr>
                  </w:pPr>
                  <w:r>
                    <w:rPr>
                      <w:rFonts w:hint="eastAsia" w:ascii="Times New Roman" w:hAnsi="Times New Roman"/>
                      <w:bCs/>
                      <w:vertAlign w:val="baseline"/>
                    </w:rPr>
                    <w:t>47.75</w:t>
                  </w:r>
                </w:p>
              </w:tc>
              <w:tc>
                <w:tcPr>
                  <w:tcW w:w="707" w:type="pct"/>
                  <w:shd w:val="clear" w:color="auto" w:fill="auto"/>
                  <w:vAlign w:val="center"/>
                </w:tcPr>
                <w:p>
                  <w:pPr>
                    <w:pStyle w:val="7"/>
                    <w:jc w:val="center"/>
                    <w:rPr>
                      <w:rFonts w:ascii="Times New Roman" w:hAnsi="Times New Roman"/>
                      <w:bCs/>
                      <w:vertAlign w:val="baseline"/>
                    </w:rPr>
                  </w:pPr>
                  <w:r>
                    <w:rPr>
                      <w:rFonts w:ascii="Times New Roman" w:hAnsi="Times New Roman"/>
                      <w:bCs/>
                      <w:vertAlign w:val="baseline"/>
                    </w:rPr>
                    <w:t>达标</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35" w:type="pct"/>
                  <w:shd w:val="clear" w:color="auto" w:fill="auto"/>
                  <w:vAlign w:val="center"/>
                </w:tcPr>
                <w:p>
                  <w:pPr>
                    <w:pStyle w:val="7"/>
                    <w:jc w:val="center"/>
                    <w:rPr>
                      <w:rFonts w:ascii="Times New Roman" w:hAnsi="Times New Roman"/>
                      <w:bCs/>
                      <w:vertAlign w:val="baseline"/>
                    </w:rPr>
                  </w:pPr>
                  <w:r>
                    <w:rPr>
                      <w:rFonts w:ascii="Times New Roman" w:hAnsi="Times New Roman"/>
                      <w:bCs/>
                      <w:vertAlign w:val="baseline"/>
                    </w:rPr>
                    <w:t>PM</w:t>
                  </w:r>
                  <w:r>
                    <w:rPr>
                      <w:rFonts w:ascii="Times New Roman" w:hAnsi="Times New Roman"/>
                      <w:bCs/>
                      <w:vertAlign w:val="subscript"/>
                    </w:rPr>
                    <w:t>10</w:t>
                  </w:r>
                </w:p>
              </w:tc>
              <w:tc>
                <w:tcPr>
                  <w:tcW w:w="1094" w:type="pct"/>
                  <w:shd w:val="clear" w:color="auto" w:fill="auto"/>
                </w:tcPr>
                <w:p>
                  <w:pPr>
                    <w:jc w:val="center"/>
                    <w:rPr>
                      <w:bCs/>
                    </w:rPr>
                  </w:pPr>
                  <w:r>
                    <w:rPr>
                      <w:bCs/>
                    </w:rPr>
                    <w:t>年平均浓度</w:t>
                  </w:r>
                </w:p>
              </w:tc>
              <w:tc>
                <w:tcPr>
                  <w:tcW w:w="951" w:type="pct"/>
                  <w:shd w:val="clear" w:color="auto" w:fill="auto"/>
                  <w:vAlign w:val="center"/>
                </w:tcPr>
                <w:p>
                  <w:pPr>
                    <w:pStyle w:val="7"/>
                    <w:jc w:val="center"/>
                    <w:rPr>
                      <w:rFonts w:ascii="Times New Roman" w:hAnsi="Times New Roman"/>
                      <w:bCs/>
                      <w:vertAlign w:val="baseline"/>
                    </w:rPr>
                  </w:pPr>
                  <w:r>
                    <w:rPr>
                      <w:rFonts w:hint="eastAsia" w:ascii="Times New Roman" w:hAnsi="Times New Roman"/>
                      <w:bCs/>
                      <w:vertAlign w:val="baseline"/>
                    </w:rPr>
                    <w:t>43.1</w:t>
                  </w:r>
                </w:p>
              </w:tc>
              <w:tc>
                <w:tcPr>
                  <w:tcW w:w="700" w:type="pct"/>
                  <w:shd w:val="clear" w:color="auto" w:fill="auto"/>
                  <w:vAlign w:val="center"/>
                </w:tcPr>
                <w:p>
                  <w:pPr>
                    <w:pStyle w:val="7"/>
                    <w:jc w:val="center"/>
                    <w:rPr>
                      <w:rFonts w:ascii="Times New Roman" w:hAnsi="Times New Roman"/>
                      <w:bCs/>
                      <w:vertAlign w:val="baseline"/>
                    </w:rPr>
                  </w:pPr>
                  <w:r>
                    <w:rPr>
                      <w:rFonts w:ascii="Times New Roman" w:hAnsi="Times New Roman"/>
                      <w:bCs/>
                      <w:vertAlign w:val="baseline"/>
                    </w:rPr>
                    <w:t>70</w:t>
                  </w:r>
                </w:p>
              </w:tc>
              <w:tc>
                <w:tcPr>
                  <w:tcW w:w="1014" w:type="pct"/>
                  <w:shd w:val="clear" w:color="auto" w:fill="auto"/>
                  <w:vAlign w:val="center"/>
                </w:tcPr>
                <w:p>
                  <w:pPr>
                    <w:pStyle w:val="7"/>
                    <w:jc w:val="center"/>
                    <w:rPr>
                      <w:rFonts w:ascii="Times New Roman" w:hAnsi="Times New Roman"/>
                      <w:bCs/>
                      <w:vertAlign w:val="baseline"/>
                    </w:rPr>
                  </w:pPr>
                  <w:r>
                    <w:rPr>
                      <w:rFonts w:hint="eastAsia" w:ascii="Times New Roman" w:hAnsi="Times New Roman"/>
                      <w:bCs/>
                      <w:vertAlign w:val="baseline"/>
                    </w:rPr>
                    <w:t>61.57</w:t>
                  </w:r>
                </w:p>
              </w:tc>
              <w:tc>
                <w:tcPr>
                  <w:tcW w:w="707" w:type="pct"/>
                  <w:shd w:val="clear" w:color="auto" w:fill="auto"/>
                  <w:vAlign w:val="center"/>
                </w:tcPr>
                <w:p>
                  <w:pPr>
                    <w:pStyle w:val="7"/>
                    <w:jc w:val="center"/>
                    <w:rPr>
                      <w:rFonts w:ascii="Times New Roman" w:hAnsi="Times New Roman"/>
                      <w:bCs/>
                      <w:vertAlign w:val="baseline"/>
                    </w:rPr>
                  </w:pPr>
                  <w:r>
                    <w:rPr>
                      <w:rFonts w:ascii="Times New Roman" w:hAnsi="Times New Roman"/>
                      <w:bCs/>
                      <w:vertAlign w:val="baseline"/>
                    </w:rPr>
                    <w:t>达标</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35" w:type="pct"/>
                  <w:shd w:val="clear" w:color="auto" w:fill="auto"/>
                  <w:vAlign w:val="center"/>
                </w:tcPr>
                <w:p>
                  <w:pPr>
                    <w:pStyle w:val="7"/>
                    <w:jc w:val="center"/>
                    <w:rPr>
                      <w:rFonts w:ascii="Times New Roman" w:hAnsi="Times New Roman"/>
                      <w:bCs/>
                      <w:vertAlign w:val="baseline"/>
                    </w:rPr>
                  </w:pPr>
                  <w:r>
                    <w:rPr>
                      <w:rFonts w:ascii="Times New Roman" w:hAnsi="Times New Roman"/>
                      <w:bCs/>
                      <w:vertAlign w:val="baseline"/>
                    </w:rPr>
                    <w:t>PM</w:t>
                  </w:r>
                  <w:r>
                    <w:rPr>
                      <w:rFonts w:ascii="Times New Roman" w:hAnsi="Times New Roman"/>
                      <w:bCs/>
                      <w:vertAlign w:val="subscript"/>
                    </w:rPr>
                    <w:t>2.5</w:t>
                  </w:r>
                </w:p>
              </w:tc>
              <w:tc>
                <w:tcPr>
                  <w:tcW w:w="1094" w:type="pct"/>
                  <w:shd w:val="clear" w:color="auto" w:fill="auto"/>
                </w:tcPr>
                <w:p>
                  <w:pPr>
                    <w:jc w:val="center"/>
                    <w:rPr>
                      <w:bCs/>
                    </w:rPr>
                  </w:pPr>
                  <w:r>
                    <w:rPr>
                      <w:bCs/>
                    </w:rPr>
                    <w:t>年平均浓度</w:t>
                  </w:r>
                </w:p>
              </w:tc>
              <w:tc>
                <w:tcPr>
                  <w:tcW w:w="951" w:type="pct"/>
                  <w:shd w:val="clear" w:color="auto" w:fill="auto"/>
                  <w:vAlign w:val="center"/>
                </w:tcPr>
                <w:p>
                  <w:pPr>
                    <w:pStyle w:val="7"/>
                    <w:jc w:val="center"/>
                    <w:rPr>
                      <w:rFonts w:ascii="Times New Roman" w:hAnsi="Times New Roman"/>
                      <w:bCs/>
                      <w:vertAlign w:val="baseline"/>
                    </w:rPr>
                  </w:pPr>
                  <w:r>
                    <w:rPr>
                      <w:rFonts w:hint="eastAsia" w:ascii="Times New Roman" w:hAnsi="Times New Roman"/>
                      <w:bCs/>
                      <w:vertAlign w:val="baseline"/>
                    </w:rPr>
                    <w:t>28.3</w:t>
                  </w:r>
                </w:p>
              </w:tc>
              <w:tc>
                <w:tcPr>
                  <w:tcW w:w="700" w:type="pct"/>
                  <w:shd w:val="clear" w:color="auto" w:fill="auto"/>
                  <w:vAlign w:val="center"/>
                </w:tcPr>
                <w:p>
                  <w:pPr>
                    <w:pStyle w:val="7"/>
                    <w:jc w:val="center"/>
                    <w:rPr>
                      <w:rFonts w:ascii="Times New Roman" w:hAnsi="Times New Roman"/>
                      <w:bCs/>
                      <w:vertAlign w:val="baseline"/>
                    </w:rPr>
                  </w:pPr>
                  <w:r>
                    <w:rPr>
                      <w:rFonts w:ascii="Times New Roman" w:hAnsi="Times New Roman"/>
                      <w:bCs/>
                      <w:vertAlign w:val="baseline"/>
                    </w:rPr>
                    <w:t>35</w:t>
                  </w:r>
                </w:p>
              </w:tc>
              <w:tc>
                <w:tcPr>
                  <w:tcW w:w="1014" w:type="pct"/>
                  <w:shd w:val="clear" w:color="auto" w:fill="auto"/>
                  <w:vAlign w:val="center"/>
                </w:tcPr>
                <w:p>
                  <w:pPr>
                    <w:pStyle w:val="7"/>
                    <w:jc w:val="center"/>
                    <w:rPr>
                      <w:rFonts w:ascii="Times New Roman" w:hAnsi="Times New Roman"/>
                      <w:bCs/>
                      <w:vertAlign w:val="baseline"/>
                    </w:rPr>
                  </w:pPr>
                  <w:r>
                    <w:rPr>
                      <w:rFonts w:hint="eastAsia" w:ascii="Times New Roman" w:hAnsi="Times New Roman"/>
                      <w:bCs/>
                      <w:vertAlign w:val="baseline"/>
                    </w:rPr>
                    <w:t>80.86</w:t>
                  </w:r>
                </w:p>
              </w:tc>
              <w:tc>
                <w:tcPr>
                  <w:tcW w:w="707" w:type="pct"/>
                  <w:shd w:val="clear" w:color="auto" w:fill="auto"/>
                  <w:vAlign w:val="center"/>
                </w:tcPr>
                <w:p>
                  <w:pPr>
                    <w:pStyle w:val="7"/>
                    <w:jc w:val="center"/>
                    <w:rPr>
                      <w:rFonts w:ascii="Times New Roman" w:hAnsi="Times New Roman"/>
                      <w:bCs/>
                      <w:vertAlign w:val="baseline"/>
                    </w:rPr>
                  </w:pPr>
                  <w:r>
                    <w:rPr>
                      <w:rFonts w:ascii="Times New Roman" w:hAnsi="Times New Roman"/>
                      <w:bCs/>
                      <w:vertAlign w:val="baseline"/>
                    </w:rPr>
                    <w:t>达标</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35" w:type="pct"/>
                  <w:shd w:val="clear" w:color="auto" w:fill="auto"/>
                  <w:vAlign w:val="center"/>
                </w:tcPr>
                <w:p>
                  <w:pPr>
                    <w:pStyle w:val="7"/>
                    <w:jc w:val="center"/>
                    <w:rPr>
                      <w:rFonts w:ascii="Times New Roman" w:hAnsi="Times New Roman"/>
                      <w:bCs/>
                      <w:vertAlign w:val="baseline"/>
                    </w:rPr>
                  </w:pPr>
                  <w:r>
                    <w:rPr>
                      <w:rFonts w:ascii="Times New Roman" w:hAnsi="Times New Roman"/>
                      <w:bCs/>
                      <w:vertAlign w:val="baseline"/>
                    </w:rPr>
                    <w:t>CO</w:t>
                  </w:r>
                </w:p>
              </w:tc>
              <w:tc>
                <w:tcPr>
                  <w:tcW w:w="1094" w:type="pct"/>
                  <w:shd w:val="clear" w:color="auto" w:fill="auto"/>
                </w:tcPr>
                <w:p>
                  <w:pPr>
                    <w:jc w:val="center"/>
                    <w:rPr>
                      <w:bCs/>
                    </w:rPr>
                  </w:pPr>
                  <w:r>
                    <w:rPr>
                      <w:bCs/>
                    </w:rPr>
                    <w:t>24小时平均浓度</w:t>
                  </w:r>
                </w:p>
              </w:tc>
              <w:tc>
                <w:tcPr>
                  <w:tcW w:w="951" w:type="pct"/>
                  <w:shd w:val="clear" w:color="auto" w:fill="auto"/>
                  <w:vAlign w:val="center"/>
                </w:tcPr>
                <w:p>
                  <w:pPr>
                    <w:pStyle w:val="7"/>
                    <w:jc w:val="center"/>
                    <w:rPr>
                      <w:rFonts w:ascii="Times New Roman" w:hAnsi="Times New Roman"/>
                      <w:bCs/>
                      <w:vertAlign w:val="baseline"/>
                    </w:rPr>
                  </w:pPr>
                  <w:r>
                    <w:rPr>
                      <w:rFonts w:hint="eastAsia" w:ascii="Times New Roman" w:hAnsi="Times New Roman"/>
                      <w:bCs/>
                      <w:vertAlign w:val="baseline"/>
                    </w:rPr>
                    <w:t>1000</w:t>
                  </w:r>
                </w:p>
              </w:tc>
              <w:tc>
                <w:tcPr>
                  <w:tcW w:w="700" w:type="pct"/>
                  <w:shd w:val="clear" w:color="auto" w:fill="auto"/>
                  <w:vAlign w:val="center"/>
                </w:tcPr>
                <w:p>
                  <w:pPr>
                    <w:pStyle w:val="7"/>
                    <w:jc w:val="center"/>
                    <w:rPr>
                      <w:rFonts w:ascii="Times New Roman" w:hAnsi="Times New Roman"/>
                      <w:bCs/>
                      <w:vertAlign w:val="baseline"/>
                    </w:rPr>
                  </w:pPr>
                  <w:r>
                    <w:rPr>
                      <w:rFonts w:ascii="Times New Roman" w:hAnsi="Times New Roman"/>
                      <w:bCs/>
                      <w:vertAlign w:val="baseline"/>
                    </w:rPr>
                    <w:t>4000</w:t>
                  </w:r>
                </w:p>
              </w:tc>
              <w:tc>
                <w:tcPr>
                  <w:tcW w:w="1014" w:type="pct"/>
                  <w:shd w:val="clear" w:color="auto" w:fill="auto"/>
                  <w:vAlign w:val="center"/>
                </w:tcPr>
                <w:p>
                  <w:pPr>
                    <w:pStyle w:val="7"/>
                    <w:jc w:val="center"/>
                    <w:rPr>
                      <w:rFonts w:ascii="Times New Roman" w:hAnsi="Times New Roman"/>
                      <w:bCs/>
                      <w:vertAlign w:val="baseline"/>
                    </w:rPr>
                  </w:pPr>
                  <w:r>
                    <w:rPr>
                      <w:rFonts w:hint="eastAsia" w:ascii="Times New Roman" w:hAnsi="Times New Roman"/>
                      <w:bCs/>
                      <w:vertAlign w:val="baseline"/>
                    </w:rPr>
                    <w:t>25</w:t>
                  </w:r>
                </w:p>
              </w:tc>
              <w:tc>
                <w:tcPr>
                  <w:tcW w:w="707" w:type="pct"/>
                  <w:shd w:val="clear" w:color="auto" w:fill="auto"/>
                  <w:vAlign w:val="center"/>
                </w:tcPr>
                <w:p>
                  <w:pPr>
                    <w:pStyle w:val="7"/>
                    <w:jc w:val="center"/>
                    <w:rPr>
                      <w:rFonts w:ascii="Times New Roman" w:hAnsi="Times New Roman"/>
                      <w:bCs/>
                      <w:vertAlign w:val="baseline"/>
                    </w:rPr>
                  </w:pPr>
                  <w:r>
                    <w:rPr>
                      <w:rFonts w:ascii="Times New Roman" w:hAnsi="Times New Roman"/>
                      <w:bCs/>
                      <w:vertAlign w:val="baseline"/>
                    </w:rPr>
                    <w:t>达标</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35" w:type="pct"/>
                  <w:shd w:val="clear" w:color="auto" w:fill="auto"/>
                  <w:vAlign w:val="center"/>
                </w:tcPr>
                <w:p>
                  <w:pPr>
                    <w:pStyle w:val="7"/>
                    <w:jc w:val="center"/>
                    <w:rPr>
                      <w:rFonts w:ascii="Times New Roman" w:hAnsi="Times New Roman"/>
                      <w:bCs/>
                      <w:vertAlign w:val="baseline"/>
                    </w:rPr>
                  </w:pPr>
                  <w:r>
                    <w:rPr>
                      <w:rFonts w:ascii="Times New Roman" w:hAnsi="Times New Roman"/>
                      <w:bCs/>
                      <w:vertAlign w:val="baseline"/>
                    </w:rPr>
                    <w:t>O</w:t>
                  </w:r>
                  <w:r>
                    <w:rPr>
                      <w:rFonts w:ascii="Times New Roman" w:hAnsi="Times New Roman"/>
                      <w:bCs/>
                      <w:vertAlign w:val="subscript"/>
                    </w:rPr>
                    <w:t>3</w:t>
                  </w:r>
                </w:p>
              </w:tc>
              <w:tc>
                <w:tcPr>
                  <w:tcW w:w="1094" w:type="pct"/>
                  <w:shd w:val="clear" w:color="auto" w:fill="auto"/>
                </w:tcPr>
                <w:p>
                  <w:pPr>
                    <w:jc w:val="center"/>
                    <w:rPr>
                      <w:bCs/>
                    </w:rPr>
                  </w:pPr>
                  <w:r>
                    <w:rPr>
                      <w:bCs/>
                    </w:rPr>
                    <w:t>8小时平均浓度</w:t>
                  </w:r>
                </w:p>
              </w:tc>
              <w:tc>
                <w:tcPr>
                  <w:tcW w:w="951" w:type="pct"/>
                  <w:shd w:val="clear" w:color="auto" w:fill="auto"/>
                  <w:vAlign w:val="center"/>
                </w:tcPr>
                <w:p>
                  <w:pPr>
                    <w:pStyle w:val="7"/>
                    <w:jc w:val="center"/>
                    <w:rPr>
                      <w:rFonts w:ascii="Times New Roman" w:hAnsi="Times New Roman"/>
                      <w:bCs/>
                      <w:vertAlign w:val="baseline"/>
                    </w:rPr>
                  </w:pPr>
                  <w:r>
                    <w:rPr>
                      <w:rFonts w:hint="eastAsia" w:ascii="Times New Roman" w:hAnsi="Times New Roman"/>
                      <w:bCs/>
                      <w:vertAlign w:val="baseline"/>
                    </w:rPr>
                    <w:t>123</w:t>
                  </w:r>
                </w:p>
              </w:tc>
              <w:tc>
                <w:tcPr>
                  <w:tcW w:w="700" w:type="pct"/>
                  <w:shd w:val="clear" w:color="auto" w:fill="auto"/>
                  <w:vAlign w:val="center"/>
                </w:tcPr>
                <w:p>
                  <w:pPr>
                    <w:pStyle w:val="7"/>
                    <w:jc w:val="center"/>
                    <w:rPr>
                      <w:rFonts w:ascii="Times New Roman" w:hAnsi="Times New Roman"/>
                      <w:bCs/>
                      <w:vertAlign w:val="baseline"/>
                    </w:rPr>
                  </w:pPr>
                  <w:r>
                    <w:rPr>
                      <w:rFonts w:ascii="Times New Roman" w:hAnsi="Times New Roman"/>
                      <w:bCs/>
                      <w:vertAlign w:val="baseline"/>
                    </w:rPr>
                    <w:t>160</w:t>
                  </w:r>
                </w:p>
              </w:tc>
              <w:tc>
                <w:tcPr>
                  <w:tcW w:w="1014" w:type="pct"/>
                  <w:shd w:val="clear" w:color="auto" w:fill="auto"/>
                  <w:vAlign w:val="center"/>
                </w:tcPr>
                <w:p>
                  <w:pPr>
                    <w:pStyle w:val="7"/>
                    <w:jc w:val="center"/>
                    <w:rPr>
                      <w:rFonts w:ascii="Times New Roman" w:hAnsi="Times New Roman"/>
                      <w:bCs/>
                      <w:vertAlign w:val="baseline"/>
                    </w:rPr>
                  </w:pPr>
                  <w:r>
                    <w:rPr>
                      <w:rFonts w:hint="eastAsia" w:ascii="Times New Roman" w:hAnsi="Times New Roman"/>
                      <w:bCs/>
                      <w:vertAlign w:val="baseline"/>
                    </w:rPr>
                    <w:t>76.88</w:t>
                  </w:r>
                </w:p>
              </w:tc>
              <w:tc>
                <w:tcPr>
                  <w:tcW w:w="707" w:type="pct"/>
                  <w:shd w:val="clear" w:color="auto" w:fill="auto"/>
                  <w:vAlign w:val="center"/>
                </w:tcPr>
                <w:p>
                  <w:pPr>
                    <w:pStyle w:val="7"/>
                    <w:jc w:val="center"/>
                    <w:rPr>
                      <w:rFonts w:ascii="Times New Roman" w:hAnsi="Times New Roman"/>
                      <w:bCs/>
                      <w:vertAlign w:val="baseline"/>
                    </w:rPr>
                  </w:pPr>
                  <w:r>
                    <w:rPr>
                      <w:rFonts w:ascii="Times New Roman" w:hAnsi="Times New Roman"/>
                      <w:bCs/>
                      <w:vertAlign w:val="baseline"/>
                    </w:rPr>
                    <w:t>达标</w:t>
                  </w:r>
                </w:p>
              </w:tc>
            </w:tr>
          </w:tbl>
          <w:p>
            <w:pPr>
              <w:adjustRightInd w:val="0"/>
              <w:snapToGrid w:val="0"/>
              <w:spacing w:line="360" w:lineRule="auto"/>
              <w:ind w:right="78" w:rightChars="37" w:firstLine="482" w:firstLineChars="200"/>
              <w:rPr>
                <w:sz w:val="24"/>
              </w:rPr>
            </w:pPr>
            <w:r>
              <w:rPr>
                <w:b/>
                <w:bCs/>
                <w:sz w:val="24"/>
              </w:rPr>
              <w:t>报告数据显示</w:t>
            </w:r>
            <w:r>
              <w:rPr>
                <w:sz w:val="24"/>
              </w:rPr>
              <w:t>：该年度城市环境空气中二氧化硫、二氧化氮、臭氧、一氧化碳、PM</w:t>
            </w:r>
            <w:r>
              <w:rPr>
                <w:sz w:val="24"/>
                <w:vertAlign w:val="subscript"/>
              </w:rPr>
              <w:t>10</w:t>
            </w:r>
            <w:r>
              <w:rPr>
                <w:sz w:val="24"/>
              </w:rPr>
              <w:t>、PM</w:t>
            </w:r>
            <w:r>
              <w:rPr>
                <w:sz w:val="24"/>
                <w:vertAlign w:val="subscript"/>
              </w:rPr>
              <w:t>2.5</w:t>
            </w:r>
            <w:r>
              <w:rPr>
                <w:sz w:val="24"/>
              </w:rPr>
              <w:t>年均浓度均优于国家环境空气二级标准。</w:t>
            </w:r>
          </w:p>
          <w:p>
            <w:pPr>
              <w:adjustRightInd w:val="0"/>
              <w:snapToGrid w:val="0"/>
              <w:spacing w:line="360" w:lineRule="auto"/>
              <w:ind w:right="78" w:rightChars="37" w:firstLine="480" w:firstLineChars="200"/>
              <w:rPr>
                <w:sz w:val="24"/>
              </w:rPr>
            </w:pPr>
            <w:r>
              <w:rPr>
                <w:rFonts w:hint="eastAsia" w:ascii="宋体" w:hAnsi="宋体" w:cs="宋体"/>
                <w:sz w:val="24"/>
              </w:rPr>
              <w:t>③</w:t>
            </w:r>
            <w:r>
              <w:rPr>
                <w:sz w:val="24"/>
              </w:rPr>
              <w:t>补充检测报告</w:t>
            </w:r>
          </w:p>
          <w:p>
            <w:pPr>
              <w:adjustRightInd w:val="0"/>
              <w:snapToGrid w:val="0"/>
              <w:spacing w:line="360" w:lineRule="auto"/>
              <w:ind w:right="78" w:rightChars="37" w:firstLine="480" w:firstLineChars="200"/>
              <w:rPr>
                <w:sz w:val="24"/>
              </w:rPr>
            </w:pPr>
            <w:r>
              <w:rPr>
                <w:sz w:val="24"/>
              </w:rPr>
              <w:t>项目为有机肥生产项目，根据项目特点，项目大气特征污染物为NH</w:t>
            </w:r>
            <w:r>
              <w:rPr>
                <w:sz w:val="24"/>
                <w:vertAlign w:val="subscript"/>
              </w:rPr>
              <w:t>3</w:t>
            </w:r>
            <w:r>
              <w:rPr>
                <w:sz w:val="24"/>
              </w:rPr>
              <w:t>、H</w:t>
            </w:r>
            <w:r>
              <w:rPr>
                <w:sz w:val="24"/>
                <w:vertAlign w:val="subscript"/>
              </w:rPr>
              <w:t>2</w:t>
            </w:r>
            <w:r>
              <w:rPr>
                <w:sz w:val="24"/>
              </w:rPr>
              <w:t>S。本次委托四川锡水金山环保科技有限公司对NH</w:t>
            </w:r>
            <w:r>
              <w:rPr>
                <w:sz w:val="24"/>
                <w:vertAlign w:val="subscript"/>
              </w:rPr>
              <w:t>3</w:t>
            </w:r>
            <w:r>
              <w:rPr>
                <w:sz w:val="24"/>
              </w:rPr>
              <w:t>、H</w:t>
            </w:r>
            <w:r>
              <w:rPr>
                <w:sz w:val="24"/>
                <w:vertAlign w:val="subscript"/>
              </w:rPr>
              <w:t>2</w:t>
            </w:r>
            <w:r>
              <w:rPr>
                <w:sz w:val="24"/>
              </w:rPr>
              <w:t>S进行了现状监测。</w:t>
            </w:r>
          </w:p>
          <w:p>
            <w:pPr>
              <w:spacing w:line="360" w:lineRule="auto"/>
              <w:ind w:firstLine="480"/>
              <w:rPr>
                <w:sz w:val="24"/>
              </w:rPr>
            </w:pPr>
            <w:r>
              <w:rPr>
                <w:sz w:val="24"/>
              </w:rPr>
              <w:t>i、监测点位及因子</w:t>
            </w:r>
          </w:p>
          <w:p>
            <w:pPr>
              <w:widowControl/>
              <w:spacing w:line="360" w:lineRule="auto"/>
              <w:ind w:firstLine="480"/>
              <w:jc w:val="left"/>
              <w:rPr>
                <w:kern w:val="0"/>
                <w:sz w:val="24"/>
              </w:rPr>
            </w:pPr>
            <w:r>
              <w:rPr>
                <w:sz w:val="24"/>
              </w:rPr>
              <w:t>根据场址所处的地理位置、风向特征敏感目标等情况，本项目共设1个监测采样点，</w:t>
            </w:r>
            <w:r>
              <w:rPr>
                <w:kern w:val="0"/>
                <w:sz w:val="24"/>
              </w:rPr>
              <w:t>监测布点见表3-3。</w:t>
            </w:r>
          </w:p>
          <w:p>
            <w:pPr>
              <w:widowControl/>
              <w:spacing w:line="360" w:lineRule="auto"/>
              <w:jc w:val="center"/>
              <w:rPr>
                <w:kern w:val="0"/>
                <w:sz w:val="24"/>
              </w:rPr>
            </w:pPr>
            <w:r>
              <w:rPr>
                <w:kern w:val="0"/>
                <w:sz w:val="24"/>
              </w:rPr>
              <w:t>表3-3 环境空气质量监测点位一览表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253"/>
              <w:gridCol w:w="1613"/>
              <w:gridCol w:w="1703"/>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16" w:type="pct"/>
                  <w:vAlign w:val="center"/>
                </w:tcPr>
                <w:p>
                  <w:pPr>
                    <w:autoSpaceDE w:val="0"/>
                    <w:autoSpaceDN w:val="0"/>
                    <w:adjustRightInd w:val="0"/>
                    <w:snapToGrid w:val="0"/>
                    <w:jc w:val="center"/>
                    <w:rPr>
                      <w:b/>
                      <w:kern w:val="0"/>
                      <w:szCs w:val="21"/>
                    </w:rPr>
                  </w:pPr>
                  <w:r>
                    <w:rPr>
                      <w:b/>
                      <w:kern w:val="0"/>
                      <w:szCs w:val="21"/>
                    </w:rPr>
                    <w:t>序号</w:t>
                  </w:r>
                </w:p>
              </w:tc>
              <w:tc>
                <w:tcPr>
                  <w:tcW w:w="1322" w:type="pct"/>
                  <w:vAlign w:val="center"/>
                </w:tcPr>
                <w:p>
                  <w:pPr>
                    <w:autoSpaceDE w:val="0"/>
                    <w:autoSpaceDN w:val="0"/>
                    <w:adjustRightInd w:val="0"/>
                    <w:snapToGrid w:val="0"/>
                    <w:jc w:val="center"/>
                    <w:rPr>
                      <w:b/>
                      <w:kern w:val="0"/>
                      <w:szCs w:val="21"/>
                    </w:rPr>
                  </w:pPr>
                  <w:r>
                    <w:rPr>
                      <w:b/>
                      <w:kern w:val="0"/>
                      <w:szCs w:val="21"/>
                    </w:rPr>
                    <w:t>监测点名称</w:t>
                  </w:r>
                </w:p>
              </w:tc>
              <w:tc>
                <w:tcPr>
                  <w:tcW w:w="946" w:type="pct"/>
                  <w:vAlign w:val="center"/>
                </w:tcPr>
                <w:p>
                  <w:pPr>
                    <w:autoSpaceDE w:val="0"/>
                    <w:autoSpaceDN w:val="0"/>
                    <w:adjustRightInd w:val="0"/>
                    <w:snapToGrid w:val="0"/>
                    <w:jc w:val="center"/>
                    <w:rPr>
                      <w:b/>
                      <w:kern w:val="0"/>
                      <w:szCs w:val="21"/>
                    </w:rPr>
                  </w:pPr>
                  <w:r>
                    <w:rPr>
                      <w:b/>
                      <w:kern w:val="0"/>
                      <w:szCs w:val="21"/>
                    </w:rPr>
                    <w:t>与本项目方位</w:t>
                  </w:r>
                </w:p>
              </w:tc>
              <w:tc>
                <w:tcPr>
                  <w:tcW w:w="999" w:type="pct"/>
                  <w:vAlign w:val="center"/>
                </w:tcPr>
                <w:p>
                  <w:pPr>
                    <w:autoSpaceDE w:val="0"/>
                    <w:autoSpaceDN w:val="0"/>
                    <w:adjustRightInd w:val="0"/>
                    <w:snapToGrid w:val="0"/>
                    <w:jc w:val="center"/>
                    <w:rPr>
                      <w:b/>
                      <w:kern w:val="0"/>
                      <w:szCs w:val="21"/>
                    </w:rPr>
                  </w:pPr>
                  <w:r>
                    <w:rPr>
                      <w:b/>
                      <w:kern w:val="0"/>
                      <w:szCs w:val="21"/>
                    </w:rPr>
                    <w:t>与本项目最近距离</w:t>
                  </w:r>
                </w:p>
              </w:tc>
              <w:tc>
                <w:tcPr>
                  <w:tcW w:w="1318" w:type="pct"/>
                  <w:vAlign w:val="center"/>
                </w:tcPr>
                <w:p>
                  <w:pPr>
                    <w:autoSpaceDE w:val="0"/>
                    <w:autoSpaceDN w:val="0"/>
                    <w:adjustRightInd w:val="0"/>
                    <w:snapToGrid w:val="0"/>
                    <w:jc w:val="center"/>
                    <w:rPr>
                      <w:b/>
                      <w:kern w:val="0"/>
                      <w:szCs w:val="21"/>
                    </w:rPr>
                  </w:pPr>
                  <w:r>
                    <w:rPr>
                      <w:b/>
                      <w:kern w:val="0"/>
                      <w:szCs w:val="21"/>
                    </w:rPr>
                    <w:t>监测因子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16" w:type="pct"/>
                  <w:vAlign w:val="center"/>
                </w:tcPr>
                <w:p>
                  <w:pPr>
                    <w:autoSpaceDE w:val="0"/>
                    <w:autoSpaceDN w:val="0"/>
                    <w:adjustRightInd w:val="0"/>
                    <w:snapToGrid w:val="0"/>
                    <w:jc w:val="center"/>
                    <w:rPr>
                      <w:kern w:val="0"/>
                      <w:szCs w:val="21"/>
                    </w:rPr>
                  </w:pPr>
                  <w:r>
                    <w:rPr>
                      <w:kern w:val="0"/>
                      <w:szCs w:val="21"/>
                    </w:rPr>
                    <w:t>1#</w:t>
                  </w:r>
                </w:p>
              </w:tc>
              <w:tc>
                <w:tcPr>
                  <w:tcW w:w="1322" w:type="pct"/>
                  <w:vAlign w:val="center"/>
                </w:tcPr>
                <w:p>
                  <w:pPr>
                    <w:autoSpaceDE w:val="0"/>
                    <w:autoSpaceDN w:val="0"/>
                    <w:adjustRightInd w:val="0"/>
                    <w:snapToGrid w:val="0"/>
                    <w:jc w:val="center"/>
                    <w:rPr>
                      <w:kern w:val="0"/>
                      <w:szCs w:val="21"/>
                    </w:rPr>
                  </w:pPr>
                  <w:r>
                    <w:rPr>
                      <w:kern w:val="0"/>
                      <w:szCs w:val="21"/>
                    </w:rPr>
                    <w:t>项目所在地西南侧</w:t>
                  </w:r>
                </w:p>
              </w:tc>
              <w:tc>
                <w:tcPr>
                  <w:tcW w:w="946" w:type="pct"/>
                  <w:vAlign w:val="center"/>
                </w:tcPr>
                <w:p>
                  <w:pPr>
                    <w:autoSpaceDE w:val="0"/>
                    <w:autoSpaceDN w:val="0"/>
                    <w:adjustRightInd w:val="0"/>
                    <w:snapToGrid w:val="0"/>
                    <w:jc w:val="center"/>
                    <w:rPr>
                      <w:kern w:val="0"/>
                      <w:szCs w:val="21"/>
                    </w:rPr>
                  </w:pPr>
                  <w:r>
                    <w:rPr>
                      <w:kern w:val="0"/>
                      <w:szCs w:val="21"/>
                    </w:rPr>
                    <w:t>/</w:t>
                  </w:r>
                </w:p>
              </w:tc>
              <w:tc>
                <w:tcPr>
                  <w:tcW w:w="999" w:type="pct"/>
                  <w:vAlign w:val="center"/>
                </w:tcPr>
                <w:p>
                  <w:pPr>
                    <w:autoSpaceDE w:val="0"/>
                    <w:autoSpaceDN w:val="0"/>
                    <w:adjustRightInd w:val="0"/>
                    <w:snapToGrid w:val="0"/>
                    <w:jc w:val="center"/>
                    <w:rPr>
                      <w:kern w:val="0"/>
                      <w:szCs w:val="21"/>
                    </w:rPr>
                  </w:pPr>
                  <w:r>
                    <w:rPr>
                      <w:kern w:val="0"/>
                      <w:szCs w:val="21"/>
                    </w:rPr>
                    <w:t>/</w:t>
                  </w:r>
                </w:p>
              </w:tc>
              <w:tc>
                <w:tcPr>
                  <w:tcW w:w="1318" w:type="pct"/>
                  <w:vAlign w:val="center"/>
                </w:tcPr>
                <w:p>
                  <w:pPr>
                    <w:autoSpaceDE w:val="0"/>
                    <w:autoSpaceDN w:val="0"/>
                    <w:adjustRightInd w:val="0"/>
                    <w:snapToGrid w:val="0"/>
                    <w:jc w:val="center"/>
                    <w:rPr>
                      <w:kern w:val="0"/>
                      <w:szCs w:val="21"/>
                    </w:rPr>
                  </w:pPr>
                  <w:r>
                    <w:rPr>
                      <w:kern w:val="0"/>
                      <w:szCs w:val="21"/>
                    </w:rPr>
                    <w:t>NH</w:t>
                  </w:r>
                  <w:r>
                    <w:rPr>
                      <w:kern w:val="0"/>
                      <w:szCs w:val="21"/>
                      <w:vertAlign w:val="subscript"/>
                    </w:rPr>
                    <w:t>3</w:t>
                  </w:r>
                  <w:r>
                    <w:rPr>
                      <w:kern w:val="0"/>
                      <w:szCs w:val="21"/>
                    </w:rPr>
                    <w:t>、H</w:t>
                  </w:r>
                  <w:r>
                    <w:rPr>
                      <w:kern w:val="0"/>
                      <w:szCs w:val="21"/>
                      <w:vertAlign w:val="subscript"/>
                    </w:rPr>
                    <w:t>2</w:t>
                  </w:r>
                  <w:r>
                    <w:rPr>
                      <w:kern w:val="0"/>
                      <w:szCs w:val="21"/>
                    </w:rPr>
                    <w:t>S</w:t>
                  </w:r>
                </w:p>
              </w:tc>
            </w:tr>
          </w:tbl>
          <w:p>
            <w:pPr>
              <w:spacing w:line="360" w:lineRule="auto"/>
              <w:ind w:firstLine="480"/>
              <w:rPr>
                <w:sz w:val="24"/>
              </w:rPr>
            </w:pPr>
            <w:r>
              <w:rPr>
                <w:sz w:val="24"/>
              </w:rPr>
              <w:t>ii、监测项目</w:t>
            </w:r>
          </w:p>
          <w:p>
            <w:pPr>
              <w:spacing w:line="360" w:lineRule="auto"/>
              <w:ind w:firstLine="480"/>
              <w:rPr>
                <w:sz w:val="24"/>
              </w:rPr>
            </w:pPr>
            <w:r>
              <w:rPr>
                <w:sz w:val="24"/>
              </w:rPr>
              <w:t>监测因子：NH</w:t>
            </w:r>
            <w:r>
              <w:rPr>
                <w:sz w:val="24"/>
                <w:vertAlign w:val="subscript"/>
              </w:rPr>
              <w:t>3</w:t>
            </w:r>
            <w:r>
              <w:rPr>
                <w:sz w:val="24"/>
              </w:rPr>
              <w:t>、H</w:t>
            </w:r>
            <w:r>
              <w:rPr>
                <w:sz w:val="24"/>
                <w:vertAlign w:val="subscript"/>
              </w:rPr>
              <w:t>2</w:t>
            </w:r>
            <w:r>
              <w:rPr>
                <w:sz w:val="24"/>
              </w:rPr>
              <w:t>S。</w:t>
            </w:r>
          </w:p>
          <w:p>
            <w:pPr>
              <w:spacing w:line="360" w:lineRule="auto"/>
              <w:ind w:firstLine="480"/>
              <w:rPr>
                <w:sz w:val="24"/>
              </w:rPr>
            </w:pPr>
            <w:r>
              <w:rPr>
                <w:sz w:val="24"/>
              </w:rPr>
              <w:t>iii、监测时间及频率</w:t>
            </w:r>
          </w:p>
          <w:p>
            <w:pPr>
              <w:spacing w:line="360" w:lineRule="auto"/>
              <w:ind w:firstLine="480"/>
              <w:rPr>
                <w:sz w:val="24"/>
              </w:rPr>
            </w:pPr>
            <w:r>
              <w:rPr>
                <w:sz w:val="24"/>
              </w:rPr>
              <w:t>监测时间：2021年3月6日~3月8日，连续监测3天，每天采样4次。</w:t>
            </w:r>
          </w:p>
          <w:p>
            <w:pPr>
              <w:spacing w:line="360" w:lineRule="auto"/>
              <w:ind w:firstLine="480"/>
              <w:rPr>
                <w:sz w:val="24"/>
              </w:rPr>
            </w:pPr>
            <w:r>
              <w:rPr>
                <w:sz w:val="24"/>
              </w:rPr>
              <w:t>iv、监测分析方法</w:t>
            </w:r>
          </w:p>
          <w:p>
            <w:pPr>
              <w:widowControl/>
              <w:spacing w:line="360" w:lineRule="auto"/>
              <w:ind w:firstLine="496"/>
              <w:rPr>
                <w:spacing w:val="4"/>
                <w:kern w:val="0"/>
                <w:sz w:val="24"/>
              </w:rPr>
            </w:pPr>
            <w:r>
              <w:rPr>
                <w:spacing w:val="4"/>
                <w:kern w:val="0"/>
                <w:sz w:val="24"/>
              </w:rPr>
              <w:t>大气环境质量现状监测分析按《环境空气质量手工监测技术规范》（HJ194-2017）进行，具体分析方法详见表3-4。</w:t>
            </w:r>
          </w:p>
          <w:p>
            <w:pPr>
              <w:widowControl/>
              <w:spacing w:line="360" w:lineRule="auto"/>
              <w:jc w:val="center"/>
              <w:rPr>
                <w:bCs/>
                <w:kern w:val="0"/>
                <w:sz w:val="24"/>
              </w:rPr>
            </w:pPr>
            <w:r>
              <w:rPr>
                <w:bCs/>
                <w:spacing w:val="4"/>
                <w:kern w:val="0"/>
                <w:sz w:val="24"/>
              </w:rPr>
              <w:t xml:space="preserve">表3-4 </w:t>
            </w:r>
            <w:r>
              <w:rPr>
                <w:bCs/>
                <w:kern w:val="0"/>
                <w:sz w:val="24"/>
              </w:rPr>
              <w:t>监测分析方法及检出限</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166"/>
              <w:gridCol w:w="3061"/>
              <w:gridCol w:w="2286"/>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tabs>
                      <w:tab w:val="left" w:pos="480"/>
                    </w:tabs>
                    <w:suppressAutoHyphens/>
                    <w:adjustRightInd w:val="0"/>
                    <w:snapToGrid w:val="0"/>
                    <w:jc w:val="center"/>
                    <w:rPr>
                      <w:b/>
                      <w:kern w:val="28"/>
                      <w:szCs w:val="21"/>
                    </w:rPr>
                  </w:pPr>
                  <w:r>
                    <w:rPr>
                      <w:b/>
                      <w:kern w:val="28"/>
                      <w:szCs w:val="21"/>
                    </w:rPr>
                    <w:t>序号</w:t>
                  </w:r>
                </w:p>
              </w:tc>
              <w:tc>
                <w:tcPr>
                  <w:tcW w:w="684" w:type="pct"/>
                  <w:vAlign w:val="center"/>
                </w:tcPr>
                <w:p>
                  <w:pPr>
                    <w:tabs>
                      <w:tab w:val="left" w:pos="480"/>
                    </w:tabs>
                    <w:suppressAutoHyphens/>
                    <w:adjustRightInd w:val="0"/>
                    <w:snapToGrid w:val="0"/>
                    <w:jc w:val="center"/>
                    <w:rPr>
                      <w:b/>
                      <w:kern w:val="28"/>
                      <w:szCs w:val="21"/>
                    </w:rPr>
                  </w:pPr>
                  <w:r>
                    <w:rPr>
                      <w:b/>
                      <w:kern w:val="28"/>
                      <w:szCs w:val="21"/>
                    </w:rPr>
                    <w:t>监测项目</w:t>
                  </w:r>
                </w:p>
              </w:tc>
              <w:tc>
                <w:tcPr>
                  <w:tcW w:w="1796" w:type="pct"/>
                  <w:vAlign w:val="center"/>
                </w:tcPr>
                <w:p>
                  <w:pPr>
                    <w:tabs>
                      <w:tab w:val="left" w:pos="480"/>
                    </w:tabs>
                    <w:suppressAutoHyphens/>
                    <w:adjustRightInd w:val="0"/>
                    <w:snapToGrid w:val="0"/>
                    <w:jc w:val="center"/>
                    <w:rPr>
                      <w:b/>
                      <w:kern w:val="28"/>
                      <w:szCs w:val="21"/>
                    </w:rPr>
                  </w:pPr>
                  <w:r>
                    <w:rPr>
                      <w:b/>
                      <w:kern w:val="28"/>
                      <w:szCs w:val="21"/>
                    </w:rPr>
                    <w:t>分析方法</w:t>
                  </w:r>
                </w:p>
              </w:tc>
              <w:tc>
                <w:tcPr>
                  <w:tcW w:w="1341" w:type="pct"/>
                  <w:vAlign w:val="center"/>
                </w:tcPr>
                <w:p>
                  <w:pPr>
                    <w:tabs>
                      <w:tab w:val="left" w:pos="480"/>
                    </w:tabs>
                    <w:suppressAutoHyphens/>
                    <w:adjustRightInd w:val="0"/>
                    <w:snapToGrid w:val="0"/>
                    <w:jc w:val="center"/>
                    <w:rPr>
                      <w:b/>
                      <w:kern w:val="28"/>
                      <w:szCs w:val="21"/>
                    </w:rPr>
                  </w:pPr>
                  <w:r>
                    <w:rPr>
                      <w:b/>
                      <w:szCs w:val="21"/>
                    </w:rPr>
                    <w:t>使用仪器及编号</w:t>
                  </w:r>
                </w:p>
              </w:tc>
              <w:tc>
                <w:tcPr>
                  <w:tcW w:w="824" w:type="pct"/>
                  <w:vAlign w:val="center"/>
                </w:tcPr>
                <w:p>
                  <w:pPr>
                    <w:tabs>
                      <w:tab w:val="left" w:pos="480"/>
                    </w:tabs>
                    <w:suppressAutoHyphens/>
                    <w:adjustRightInd w:val="0"/>
                    <w:snapToGrid w:val="0"/>
                    <w:jc w:val="center"/>
                    <w:rPr>
                      <w:b/>
                      <w:kern w:val="28"/>
                      <w:szCs w:val="21"/>
                    </w:rPr>
                  </w:pPr>
                  <w:r>
                    <w:rPr>
                      <w:b/>
                      <w:kern w:val="28"/>
                      <w:szCs w:val="21"/>
                    </w:rPr>
                    <w:t>检出限或测定下限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tabs>
                      <w:tab w:val="left" w:pos="480"/>
                    </w:tabs>
                    <w:suppressAutoHyphens/>
                    <w:adjustRightInd w:val="0"/>
                    <w:snapToGrid w:val="0"/>
                    <w:jc w:val="center"/>
                    <w:rPr>
                      <w:kern w:val="28"/>
                      <w:szCs w:val="21"/>
                    </w:rPr>
                  </w:pPr>
                  <w:r>
                    <w:rPr>
                      <w:kern w:val="28"/>
                      <w:szCs w:val="21"/>
                    </w:rPr>
                    <w:t>1</w:t>
                  </w:r>
                </w:p>
              </w:tc>
              <w:tc>
                <w:tcPr>
                  <w:tcW w:w="684" w:type="pct"/>
                  <w:vAlign w:val="center"/>
                </w:tcPr>
                <w:p>
                  <w:pPr>
                    <w:tabs>
                      <w:tab w:val="left" w:pos="480"/>
                    </w:tabs>
                    <w:suppressAutoHyphens/>
                    <w:adjustRightInd w:val="0"/>
                    <w:snapToGrid w:val="0"/>
                    <w:jc w:val="center"/>
                    <w:rPr>
                      <w:kern w:val="28"/>
                      <w:szCs w:val="21"/>
                    </w:rPr>
                  </w:pPr>
                  <w:r>
                    <w:rPr>
                      <w:kern w:val="28"/>
                      <w:szCs w:val="21"/>
                    </w:rPr>
                    <w:t>氨气</w:t>
                  </w:r>
                </w:p>
              </w:tc>
              <w:tc>
                <w:tcPr>
                  <w:tcW w:w="1796" w:type="pct"/>
                  <w:vAlign w:val="center"/>
                </w:tcPr>
                <w:p>
                  <w:pPr>
                    <w:tabs>
                      <w:tab w:val="left" w:pos="480"/>
                    </w:tabs>
                    <w:suppressAutoHyphens/>
                    <w:adjustRightInd w:val="0"/>
                    <w:snapToGrid w:val="0"/>
                    <w:jc w:val="center"/>
                    <w:rPr>
                      <w:kern w:val="28"/>
                      <w:szCs w:val="21"/>
                    </w:rPr>
                  </w:pPr>
                  <w:r>
                    <w:rPr>
                      <w:kern w:val="28"/>
                      <w:szCs w:val="21"/>
                    </w:rPr>
                    <w:t>《环境空气和废气 氨的测定 纳氏试剂分光光度法》（HJ 533-2009）</w:t>
                  </w:r>
                </w:p>
              </w:tc>
              <w:tc>
                <w:tcPr>
                  <w:tcW w:w="1341" w:type="pct"/>
                  <w:vMerge w:val="restart"/>
                  <w:vAlign w:val="center"/>
                </w:tcPr>
                <w:p>
                  <w:pPr>
                    <w:tabs>
                      <w:tab w:val="left" w:pos="480"/>
                    </w:tabs>
                    <w:suppressAutoHyphens/>
                    <w:adjustRightInd w:val="0"/>
                    <w:snapToGrid w:val="0"/>
                    <w:jc w:val="center"/>
                    <w:rPr>
                      <w:kern w:val="28"/>
                      <w:szCs w:val="21"/>
                    </w:rPr>
                  </w:pPr>
                  <w:r>
                    <w:rPr>
                      <w:kern w:val="28"/>
                      <w:szCs w:val="21"/>
                    </w:rPr>
                    <w:t>UV-1600型紫外可见光分光光度计 XSJS-018-02</w:t>
                  </w:r>
                </w:p>
              </w:tc>
              <w:tc>
                <w:tcPr>
                  <w:tcW w:w="824" w:type="pct"/>
                  <w:vAlign w:val="center"/>
                </w:tcPr>
                <w:p>
                  <w:pPr>
                    <w:tabs>
                      <w:tab w:val="left" w:pos="480"/>
                    </w:tabs>
                    <w:suppressAutoHyphens/>
                    <w:adjustRightInd w:val="0"/>
                    <w:snapToGrid w:val="0"/>
                    <w:jc w:val="center"/>
                    <w:rPr>
                      <w:kern w:val="28"/>
                      <w:szCs w:val="21"/>
                    </w:rPr>
                  </w:pPr>
                  <w:r>
                    <w:rPr>
                      <w:kern w:val="28"/>
                      <w:szCs w:val="21"/>
                    </w:rPr>
                    <w:t>10µg/m</w:t>
                  </w:r>
                  <w:r>
                    <w:rPr>
                      <w:kern w:val="28"/>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tabs>
                      <w:tab w:val="left" w:pos="480"/>
                    </w:tabs>
                    <w:suppressAutoHyphens/>
                    <w:adjustRightInd w:val="0"/>
                    <w:snapToGrid w:val="0"/>
                    <w:jc w:val="center"/>
                    <w:rPr>
                      <w:kern w:val="28"/>
                      <w:szCs w:val="21"/>
                    </w:rPr>
                  </w:pPr>
                  <w:r>
                    <w:rPr>
                      <w:kern w:val="28"/>
                      <w:szCs w:val="21"/>
                    </w:rPr>
                    <w:t>2</w:t>
                  </w:r>
                </w:p>
              </w:tc>
              <w:tc>
                <w:tcPr>
                  <w:tcW w:w="684" w:type="pct"/>
                  <w:vAlign w:val="center"/>
                </w:tcPr>
                <w:p>
                  <w:pPr>
                    <w:tabs>
                      <w:tab w:val="left" w:pos="480"/>
                    </w:tabs>
                    <w:suppressAutoHyphens/>
                    <w:adjustRightInd w:val="0"/>
                    <w:snapToGrid w:val="0"/>
                    <w:jc w:val="center"/>
                    <w:rPr>
                      <w:kern w:val="28"/>
                      <w:szCs w:val="21"/>
                    </w:rPr>
                  </w:pPr>
                  <w:r>
                    <w:rPr>
                      <w:kern w:val="28"/>
                      <w:szCs w:val="21"/>
                    </w:rPr>
                    <w:t>硫化氢</w:t>
                  </w:r>
                </w:p>
              </w:tc>
              <w:tc>
                <w:tcPr>
                  <w:tcW w:w="1796" w:type="pct"/>
                  <w:vAlign w:val="center"/>
                </w:tcPr>
                <w:p>
                  <w:pPr>
                    <w:tabs>
                      <w:tab w:val="left" w:pos="480"/>
                    </w:tabs>
                    <w:suppressAutoHyphens/>
                    <w:adjustRightInd w:val="0"/>
                    <w:snapToGrid w:val="0"/>
                    <w:jc w:val="center"/>
                    <w:rPr>
                      <w:kern w:val="28"/>
                      <w:szCs w:val="21"/>
                    </w:rPr>
                  </w:pPr>
                  <w:r>
                    <w:rPr>
                      <w:kern w:val="28"/>
                      <w:szCs w:val="21"/>
                    </w:rPr>
                    <w:t>《空气和废气监测分析方法》（第四版 增补版）2003</w:t>
                  </w:r>
                </w:p>
              </w:tc>
              <w:tc>
                <w:tcPr>
                  <w:tcW w:w="1341" w:type="pct"/>
                  <w:vMerge w:val="continue"/>
                  <w:vAlign w:val="center"/>
                </w:tcPr>
                <w:p>
                  <w:pPr>
                    <w:tabs>
                      <w:tab w:val="left" w:pos="480"/>
                    </w:tabs>
                    <w:suppressAutoHyphens/>
                    <w:adjustRightInd w:val="0"/>
                    <w:snapToGrid w:val="0"/>
                    <w:jc w:val="center"/>
                    <w:rPr>
                      <w:kern w:val="28"/>
                      <w:szCs w:val="21"/>
                    </w:rPr>
                  </w:pPr>
                </w:p>
              </w:tc>
              <w:tc>
                <w:tcPr>
                  <w:tcW w:w="824" w:type="pct"/>
                  <w:vAlign w:val="center"/>
                </w:tcPr>
                <w:p>
                  <w:pPr>
                    <w:tabs>
                      <w:tab w:val="left" w:pos="480"/>
                    </w:tabs>
                    <w:suppressAutoHyphens/>
                    <w:adjustRightInd w:val="0"/>
                    <w:snapToGrid w:val="0"/>
                    <w:jc w:val="center"/>
                    <w:rPr>
                      <w:kern w:val="28"/>
                      <w:szCs w:val="21"/>
                    </w:rPr>
                  </w:pPr>
                  <w:r>
                    <w:rPr>
                      <w:kern w:val="28"/>
                      <w:szCs w:val="21"/>
                    </w:rPr>
                    <w:t>1µg/m</w:t>
                  </w:r>
                  <w:r>
                    <w:rPr>
                      <w:kern w:val="28"/>
                      <w:szCs w:val="21"/>
                      <w:vertAlign w:val="superscript"/>
                    </w:rPr>
                    <w:t>3</w:t>
                  </w:r>
                </w:p>
              </w:tc>
            </w:tr>
          </w:tbl>
          <w:p>
            <w:pPr>
              <w:spacing w:line="360" w:lineRule="auto"/>
              <w:ind w:firstLine="480"/>
              <w:rPr>
                <w:sz w:val="24"/>
              </w:rPr>
            </w:pPr>
            <w:r>
              <w:rPr>
                <w:sz w:val="24"/>
              </w:rPr>
              <w:t>v、评价方法</w:t>
            </w:r>
          </w:p>
          <w:p>
            <w:pPr>
              <w:widowControl/>
              <w:spacing w:line="360" w:lineRule="auto"/>
              <w:ind w:firstLine="480"/>
              <w:rPr>
                <w:kern w:val="0"/>
                <w:sz w:val="24"/>
              </w:rPr>
            </w:pPr>
            <w:r>
              <w:rPr>
                <w:kern w:val="0"/>
                <w:sz w:val="24"/>
              </w:rPr>
              <w:drawing>
                <wp:anchor distT="0" distB="0" distL="114300" distR="114300" simplePos="0" relativeHeight="251659264" behindDoc="0" locked="0" layoutInCell="1" allowOverlap="1">
                  <wp:simplePos x="0" y="0"/>
                  <wp:positionH relativeFrom="column">
                    <wp:posOffset>2273300</wp:posOffset>
                  </wp:positionH>
                  <wp:positionV relativeFrom="paragraph">
                    <wp:posOffset>290830</wp:posOffset>
                  </wp:positionV>
                  <wp:extent cx="423545" cy="422910"/>
                  <wp:effectExtent l="0" t="0" r="0" b="0"/>
                  <wp:wrapNone/>
                  <wp:docPr id="2" name="对象 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对象 21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3545" cy="422910"/>
                          </a:xfrm>
                          <a:prstGeom prst="rect">
                            <a:avLst/>
                          </a:prstGeom>
                          <a:solidFill>
                            <a:srgbClr val="6D6D6D"/>
                          </a:solidFill>
                        </pic:spPr>
                      </pic:pic>
                    </a:graphicData>
                  </a:graphic>
                </wp:anchor>
              </w:drawing>
            </w:r>
            <w:r>
              <w:rPr>
                <w:kern w:val="0"/>
                <w:sz w:val="24"/>
              </w:rPr>
              <w:t>采用单因子指数法进行空气环境质量现状评价，公式如下：</w:t>
            </w:r>
          </w:p>
          <w:p>
            <w:pPr>
              <w:spacing w:line="360" w:lineRule="auto"/>
              <w:ind w:firstLine="480"/>
              <w:rPr>
                <w:kern w:val="0"/>
                <w:sz w:val="24"/>
              </w:rPr>
            </w:pPr>
          </w:p>
          <w:p>
            <w:pPr>
              <w:spacing w:line="360" w:lineRule="auto"/>
              <w:ind w:firstLine="480"/>
              <w:rPr>
                <w:kern w:val="0"/>
                <w:sz w:val="24"/>
              </w:rPr>
            </w:pPr>
          </w:p>
          <w:p>
            <w:pPr>
              <w:widowControl/>
              <w:spacing w:line="360" w:lineRule="auto"/>
              <w:ind w:firstLine="480"/>
              <w:rPr>
                <w:kern w:val="0"/>
                <w:sz w:val="24"/>
              </w:rPr>
            </w:pPr>
            <w:r>
              <w:rPr>
                <w:kern w:val="0"/>
                <w:sz w:val="24"/>
              </w:rPr>
              <w:t>式中：</w:t>
            </w:r>
            <w:r>
              <w:rPr>
                <w:i/>
                <w:kern w:val="0"/>
                <w:sz w:val="24"/>
              </w:rPr>
              <w:t>P</w:t>
            </w:r>
            <w:r>
              <w:rPr>
                <w:i/>
                <w:kern w:val="0"/>
                <w:sz w:val="24"/>
                <w:vertAlign w:val="subscript"/>
              </w:rPr>
              <w:t xml:space="preserve">i </w:t>
            </w:r>
            <w:r>
              <w:rPr>
                <w:kern w:val="0"/>
                <w:sz w:val="24"/>
              </w:rPr>
              <w:t>—— 某污染物的质量浓度值占相应质量浓度限值的百分比；</w:t>
            </w:r>
          </w:p>
          <w:p>
            <w:pPr>
              <w:widowControl/>
              <w:spacing w:line="360" w:lineRule="auto"/>
              <w:ind w:firstLine="480"/>
              <w:rPr>
                <w:kern w:val="0"/>
                <w:sz w:val="24"/>
              </w:rPr>
            </w:pPr>
            <w:r>
              <w:rPr>
                <w:i/>
                <w:kern w:val="0"/>
                <w:sz w:val="24"/>
              </w:rPr>
              <w:t xml:space="preserve">      C</w:t>
            </w:r>
            <w:r>
              <w:rPr>
                <w:i/>
                <w:kern w:val="0"/>
                <w:sz w:val="24"/>
                <w:vertAlign w:val="subscript"/>
              </w:rPr>
              <w:t>i</w:t>
            </w:r>
            <w:r>
              <w:rPr>
                <w:i/>
                <w:kern w:val="0"/>
                <w:sz w:val="24"/>
              </w:rPr>
              <w:t xml:space="preserve"> </w:t>
            </w:r>
            <w:r>
              <w:rPr>
                <w:kern w:val="0"/>
                <w:sz w:val="24"/>
              </w:rPr>
              <w:t>—— 某污染物的实测浓度，mg/m</w:t>
            </w:r>
            <w:r>
              <w:rPr>
                <w:kern w:val="0"/>
                <w:sz w:val="24"/>
                <w:vertAlign w:val="superscript"/>
              </w:rPr>
              <w:t>3</w:t>
            </w:r>
            <w:r>
              <w:rPr>
                <w:kern w:val="0"/>
                <w:sz w:val="24"/>
              </w:rPr>
              <w:t>；</w:t>
            </w:r>
          </w:p>
          <w:p>
            <w:pPr>
              <w:widowControl/>
              <w:spacing w:line="360" w:lineRule="auto"/>
              <w:ind w:firstLine="480"/>
              <w:rPr>
                <w:kern w:val="0"/>
                <w:sz w:val="24"/>
              </w:rPr>
            </w:pPr>
            <w:r>
              <w:rPr>
                <w:i/>
                <w:kern w:val="0"/>
                <w:sz w:val="24"/>
              </w:rPr>
              <w:t xml:space="preserve">      S</w:t>
            </w:r>
            <w:r>
              <w:rPr>
                <w:i/>
                <w:kern w:val="0"/>
                <w:sz w:val="24"/>
                <w:vertAlign w:val="subscript"/>
              </w:rPr>
              <w:t>i</w:t>
            </w:r>
            <w:r>
              <w:rPr>
                <w:i/>
                <w:kern w:val="0"/>
                <w:sz w:val="24"/>
              </w:rPr>
              <w:t xml:space="preserve"> </w:t>
            </w:r>
            <w:r>
              <w:rPr>
                <w:kern w:val="0"/>
                <w:sz w:val="24"/>
              </w:rPr>
              <w:t>—— 某污染物的评价标准，mg/m</w:t>
            </w:r>
            <w:r>
              <w:rPr>
                <w:kern w:val="0"/>
                <w:sz w:val="24"/>
                <w:vertAlign w:val="superscript"/>
              </w:rPr>
              <w:t>3</w:t>
            </w:r>
            <w:r>
              <w:rPr>
                <w:kern w:val="0"/>
                <w:sz w:val="24"/>
              </w:rPr>
              <w:t>。</w:t>
            </w:r>
          </w:p>
          <w:p>
            <w:pPr>
              <w:widowControl/>
              <w:spacing w:line="360" w:lineRule="auto"/>
              <w:ind w:firstLine="480"/>
              <w:rPr>
                <w:kern w:val="0"/>
                <w:sz w:val="24"/>
              </w:rPr>
            </w:pPr>
            <w:r>
              <w:rPr>
                <w:kern w:val="0"/>
                <w:sz w:val="24"/>
              </w:rPr>
              <w:t>注：未检出项目取检出限的50%计算标准指数，下同。</w:t>
            </w:r>
          </w:p>
          <w:p>
            <w:pPr>
              <w:spacing w:line="360" w:lineRule="auto"/>
              <w:ind w:firstLine="480"/>
              <w:rPr>
                <w:sz w:val="24"/>
              </w:rPr>
            </w:pPr>
            <w:r>
              <w:rPr>
                <w:sz w:val="24"/>
              </w:rPr>
              <w:t>vi、评价标准</w:t>
            </w:r>
          </w:p>
          <w:p>
            <w:pPr>
              <w:spacing w:line="360" w:lineRule="auto"/>
              <w:ind w:firstLine="480"/>
              <w:rPr>
                <w:sz w:val="24"/>
              </w:rPr>
            </w:pPr>
            <w:r>
              <w:rPr>
                <w:sz w:val="24"/>
              </w:rPr>
              <w:t>区域环境空气质量执行《环境空气质量标准》（GB3095-2012）中的二级标准要求，其他大气污染因子NH</w:t>
            </w:r>
            <w:r>
              <w:rPr>
                <w:sz w:val="24"/>
                <w:vertAlign w:val="subscript"/>
              </w:rPr>
              <w:t>3</w:t>
            </w:r>
            <w:r>
              <w:rPr>
                <w:sz w:val="24"/>
              </w:rPr>
              <w:t>、H</w:t>
            </w:r>
            <w:r>
              <w:rPr>
                <w:sz w:val="24"/>
                <w:vertAlign w:val="subscript"/>
              </w:rPr>
              <w:t>2</w:t>
            </w:r>
            <w:r>
              <w:rPr>
                <w:sz w:val="24"/>
              </w:rPr>
              <w:t>S参照执行《环境影响评价技术导则-大气环境》（HJ2.2-2018）附录D中环境空气质量浓度参考限值。</w:t>
            </w:r>
          </w:p>
          <w:p>
            <w:pPr>
              <w:spacing w:line="360" w:lineRule="auto"/>
              <w:ind w:firstLine="480"/>
              <w:rPr>
                <w:sz w:val="24"/>
              </w:rPr>
            </w:pPr>
            <w:r>
              <w:rPr>
                <w:sz w:val="24"/>
              </w:rPr>
              <w:t>vii、现状监测结果及评价</w:t>
            </w:r>
          </w:p>
          <w:p>
            <w:pPr>
              <w:spacing w:line="360" w:lineRule="auto"/>
              <w:ind w:firstLine="480"/>
              <w:rPr>
                <w:sz w:val="24"/>
              </w:rPr>
            </w:pPr>
            <w:r>
              <w:rPr>
                <w:sz w:val="24"/>
              </w:rPr>
              <w:t>各测点环境空气现状监测统计结果见表3-5。</w:t>
            </w:r>
          </w:p>
          <w:p>
            <w:pPr>
              <w:spacing w:line="360" w:lineRule="auto"/>
              <w:ind w:firstLine="482"/>
              <w:jc w:val="center"/>
              <w:rPr>
                <w:bCs/>
                <w:sz w:val="24"/>
              </w:rPr>
            </w:pPr>
            <w:r>
              <w:rPr>
                <w:bCs/>
                <w:sz w:val="24"/>
              </w:rPr>
              <w:t>表3-5 大气环境质量监测及统计结果  单位：mg/m</w:t>
            </w:r>
            <w:r>
              <w:rPr>
                <w:bCs/>
                <w:sz w:val="24"/>
                <w:vertAlign w:val="superscript"/>
              </w:rPr>
              <w:t>3</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605"/>
              <w:gridCol w:w="1589"/>
              <w:gridCol w:w="996"/>
              <w:gridCol w:w="1149"/>
              <w:gridCol w:w="1011"/>
              <w:gridCol w:w="1122"/>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pct"/>
                  <w:vAlign w:val="center"/>
                </w:tcPr>
                <w:p>
                  <w:pPr>
                    <w:pStyle w:val="53"/>
                    <w:adjustRightInd w:val="0"/>
                    <w:snapToGrid w:val="0"/>
                    <w:spacing w:line="240" w:lineRule="auto"/>
                    <w:ind w:firstLine="0" w:firstLineChars="0"/>
                    <w:jc w:val="center"/>
                    <w:rPr>
                      <w:b/>
                      <w:bCs w:val="0"/>
                      <w:sz w:val="21"/>
                      <w:szCs w:val="21"/>
                      <w:u w:val="none"/>
                    </w:rPr>
                  </w:pPr>
                  <w:r>
                    <w:rPr>
                      <w:b/>
                      <w:bCs w:val="0"/>
                      <w:sz w:val="21"/>
                      <w:szCs w:val="21"/>
                      <w:u w:val="none"/>
                    </w:rPr>
                    <w:t>监测日期</w:t>
                  </w:r>
                </w:p>
              </w:tc>
              <w:tc>
                <w:tcPr>
                  <w:tcW w:w="1287" w:type="pct"/>
                  <w:gridSpan w:val="2"/>
                  <w:vAlign w:val="center"/>
                </w:tcPr>
                <w:p>
                  <w:pPr>
                    <w:pStyle w:val="53"/>
                    <w:adjustRightInd w:val="0"/>
                    <w:snapToGrid w:val="0"/>
                    <w:spacing w:line="240" w:lineRule="auto"/>
                    <w:ind w:firstLine="0" w:firstLineChars="0"/>
                    <w:jc w:val="center"/>
                    <w:rPr>
                      <w:b/>
                      <w:bCs w:val="0"/>
                      <w:sz w:val="21"/>
                      <w:szCs w:val="21"/>
                      <w:u w:val="none"/>
                    </w:rPr>
                  </w:pPr>
                  <w:r>
                    <w:rPr>
                      <w:b/>
                      <w:bCs w:val="0"/>
                      <w:sz w:val="21"/>
                      <w:szCs w:val="21"/>
                      <w:u w:val="none"/>
                    </w:rPr>
                    <w:t>监测项目</w:t>
                  </w:r>
                </w:p>
              </w:tc>
              <w:tc>
                <w:tcPr>
                  <w:tcW w:w="584" w:type="pct"/>
                  <w:vAlign w:val="center"/>
                </w:tcPr>
                <w:p>
                  <w:pPr>
                    <w:pStyle w:val="53"/>
                    <w:adjustRightInd w:val="0"/>
                    <w:snapToGrid w:val="0"/>
                    <w:spacing w:line="240" w:lineRule="auto"/>
                    <w:ind w:firstLine="0" w:firstLineChars="0"/>
                    <w:jc w:val="center"/>
                    <w:rPr>
                      <w:b/>
                      <w:bCs w:val="0"/>
                      <w:sz w:val="21"/>
                      <w:szCs w:val="21"/>
                      <w:u w:val="none"/>
                    </w:rPr>
                  </w:pPr>
                  <w:r>
                    <w:rPr>
                      <w:b/>
                      <w:bCs w:val="0"/>
                      <w:sz w:val="21"/>
                      <w:szCs w:val="21"/>
                      <w:u w:val="none"/>
                    </w:rPr>
                    <w:t>浓度最大值</w:t>
                  </w:r>
                </w:p>
              </w:tc>
              <w:tc>
                <w:tcPr>
                  <w:tcW w:w="674" w:type="pct"/>
                  <w:vAlign w:val="center"/>
                </w:tcPr>
                <w:p>
                  <w:pPr>
                    <w:pStyle w:val="53"/>
                    <w:adjustRightInd w:val="0"/>
                    <w:snapToGrid w:val="0"/>
                    <w:spacing w:line="240" w:lineRule="auto"/>
                    <w:ind w:firstLine="0" w:firstLineChars="0"/>
                    <w:jc w:val="center"/>
                    <w:rPr>
                      <w:b/>
                      <w:bCs w:val="0"/>
                      <w:sz w:val="21"/>
                      <w:szCs w:val="21"/>
                      <w:u w:val="none"/>
                    </w:rPr>
                  </w:pPr>
                  <w:r>
                    <w:rPr>
                      <w:b/>
                      <w:bCs w:val="0"/>
                      <w:sz w:val="21"/>
                      <w:szCs w:val="21"/>
                      <w:u w:val="none"/>
                    </w:rPr>
                    <w:t>Pi</w:t>
                  </w:r>
                  <w:r>
                    <w:rPr>
                      <w:b/>
                      <w:bCs w:val="0"/>
                      <w:sz w:val="21"/>
                      <w:szCs w:val="21"/>
                      <w:u w:val="none"/>
                      <w:vertAlign w:val="subscript"/>
                    </w:rPr>
                    <w:t>max</w:t>
                  </w:r>
                  <w:r>
                    <w:rPr>
                      <w:b/>
                      <w:bCs w:val="0"/>
                      <w:sz w:val="21"/>
                      <w:szCs w:val="21"/>
                      <w:u w:val="none"/>
                    </w:rPr>
                    <w:t>值</w:t>
                  </w:r>
                </w:p>
              </w:tc>
              <w:tc>
                <w:tcPr>
                  <w:tcW w:w="593" w:type="pct"/>
                  <w:vAlign w:val="center"/>
                </w:tcPr>
                <w:p>
                  <w:pPr>
                    <w:pStyle w:val="53"/>
                    <w:adjustRightInd w:val="0"/>
                    <w:snapToGrid w:val="0"/>
                    <w:spacing w:line="240" w:lineRule="auto"/>
                    <w:ind w:firstLine="0" w:firstLineChars="0"/>
                    <w:jc w:val="center"/>
                    <w:rPr>
                      <w:b/>
                      <w:bCs w:val="0"/>
                      <w:sz w:val="21"/>
                      <w:szCs w:val="21"/>
                      <w:u w:val="none"/>
                    </w:rPr>
                  </w:pPr>
                  <w:r>
                    <w:rPr>
                      <w:b/>
                      <w:bCs w:val="0"/>
                      <w:sz w:val="21"/>
                      <w:szCs w:val="21"/>
                      <w:u w:val="none"/>
                    </w:rPr>
                    <w:t>超标率</w:t>
                  </w:r>
                </w:p>
              </w:tc>
              <w:tc>
                <w:tcPr>
                  <w:tcW w:w="658" w:type="pct"/>
                  <w:vAlign w:val="center"/>
                </w:tcPr>
                <w:p>
                  <w:pPr>
                    <w:pStyle w:val="53"/>
                    <w:adjustRightInd w:val="0"/>
                    <w:snapToGrid w:val="0"/>
                    <w:spacing w:line="240" w:lineRule="auto"/>
                    <w:ind w:firstLine="0" w:firstLineChars="0"/>
                    <w:jc w:val="center"/>
                    <w:rPr>
                      <w:b/>
                      <w:bCs w:val="0"/>
                      <w:sz w:val="21"/>
                      <w:szCs w:val="21"/>
                      <w:u w:val="none"/>
                    </w:rPr>
                  </w:pPr>
                  <w:r>
                    <w:rPr>
                      <w:b/>
                      <w:bCs w:val="0"/>
                      <w:sz w:val="21"/>
                      <w:szCs w:val="21"/>
                      <w:u w:val="none"/>
                    </w:rPr>
                    <w:t>标准值</w:t>
                  </w:r>
                </w:p>
              </w:tc>
              <w:tc>
                <w:tcPr>
                  <w:tcW w:w="526" w:type="pct"/>
                  <w:vAlign w:val="center"/>
                </w:tcPr>
                <w:p>
                  <w:pPr>
                    <w:pStyle w:val="53"/>
                    <w:adjustRightInd w:val="0"/>
                    <w:snapToGrid w:val="0"/>
                    <w:spacing w:line="240" w:lineRule="auto"/>
                    <w:ind w:firstLine="0" w:firstLineChars="0"/>
                    <w:jc w:val="center"/>
                    <w:rPr>
                      <w:b/>
                      <w:bCs w:val="0"/>
                      <w:sz w:val="21"/>
                      <w:szCs w:val="21"/>
                      <w:u w:val="none"/>
                    </w:rPr>
                  </w:pPr>
                  <w:r>
                    <w:rPr>
                      <w:b/>
                      <w:bCs w:val="0"/>
                      <w:sz w:val="21"/>
                      <w:szCs w:val="21"/>
                      <w:u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pct"/>
                  <w:vMerge w:val="restart"/>
                  <w:vAlign w:val="center"/>
                </w:tcPr>
                <w:p>
                  <w:pPr>
                    <w:pStyle w:val="53"/>
                    <w:adjustRightInd w:val="0"/>
                    <w:snapToGrid w:val="0"/>
                    <w:spacing w:line="240" w:lineRule="auto"/>
                    <w:ind w:firstLine="0" w:firstLineChars="0"/>
                    <w:jc w:val="center"/>
                    <w:rPr>
                      <w:sz w:val="21"/>
                      <w:szCs w:val="21"/>
                      <w:u w:val="none"/>
                    </w:rPr>
                  </w:pPr>
                  <w:r>
                    <w:rPr>
                      <w:sz w:val="21"/>
                      <w:szCs w:val="21"/>
                      <w:u w:val="none"/>
                    </w:rPr>
                    <w:t>3月6日</w:t>
                  </w:r>
                </w:p>
              </w:tc>
              <w:tc>
                <w:tcPr>
                  <w:tcW w:w="355"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NH</w:t>
                  </w:r>
                  <w:r>
                    <w:rPr>
                      <w:sz w:val="21"/>
                      <w:szCs w:val="21"/>
                      <w:u w:val="none"/>
                      <w:vertAlign w:val="subscript"/>
                    </w:rPr>
                    <w:t>3</w:t>
                  </w:r>
                </w:p>
              </w:tc>
              <w:tc>
                <w:tcPr>
                  <w:tcW w:w="932"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1小时平均值</w:t>
                  </w:r>
                </w:p>
              </w:tc>
              <w:tc>
                <w:tcPr>
                  <w:tcW w:w="584"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0.05</w:t>
                  </w:r>
                </w:p>
              </w:tc>
              <w:tc>
                <w:tcPr>
                  <w:tcW w:w="674"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0.25</w:t>
                  </w:r>
                </w:p>
              </w:tc>
              <w:tc>
                <w:tcPr>
                  <w:tcW w:w="593"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0</w:t>
                  </w:r>
                </w:p>
              </w:tc>
              <w:tc>
                <w:tcPr>
                  <w:tcW w:w="658" w:type="pct"/>
                  <w:vAlign w:val="center"/>
                </w:tcPr>
                <w:p>
                  <w:pPr>
                    <w:pStyle w:val="51"/>
                    <w:rPr>
                      <w:szCs w:val="21"/>
                    </w:rPr>
                  </w:pPr>
                  <w:r>
                    <w:rPr>
                      <w:snapToGrid w:val="0"/>
                      <w:kern w:val="2"/>
                      <w:szCs w:val="21"/>
                    </w:rPr>
                    <w:t>0.2</w:t>
                  </w:r>
                </w:p>
              </w:tc>
              <w:tc>
                <w:tcPr>
                  <w:tcW w:w="526"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pct"/>
                  <w:vMerge w:val="continue"/>
                  <w:vAlign w:val="center"/>
                </w:tcPr>
                <w:p>
                  <w:pPr>
                    <w:pStyle w:val="53"/>
                    <w:adjustRightInd w:val="0"/>
                    <w:snapToGrid w:val="0"/>
                    <w:spacing w:line="240" w:lineRule="auto"/>
                    <w:ind w:firstLine="0" w:firstLineChars="0"/>
                    <w:jc w:val="center"/>
                    <w:rPr>
                      <w:sz w:val="21"/>
                      <w:szCs w:val="21"/>
                      <w:u w:val="none"/>
                    </w:rPr>
                  </w:pPr>
                </w:p>
              </w:tc>
              <w:tc>
                <w:tcPr>
                  <w:tcW w:w="355"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H</w:t>
                  </w:r>
                  <w:r>
                    <w:rPr>
                      <w:sz w:val="21"/>
                      <w:szCs w:val="21"/>
                      <w:u w:val="none"/>
                      <w:vertAlign w:val="subscript"/>
                    </w:rPr>
                    <w:t>2</w:t>
                  </w:r>
                  <w:r>
                    <w:rPr>
                      <w:sz w:val="21"/>
                      <w:szCs w:val="21"/>
                      <w:u w:val="none"/>
                    </w:rPr>
                    <w:t>S</w:t>
                  </w:r>
                </w:p>
              </w:tc>
              <w:tc>
                <w:tcPr>
                  <w:tcW w:w="932"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1小时平均值</w:t>
                  </w:r>
                </w:p>
              </w:tc>
              <w:tc>
                <w:tcPr>
                  <w:tcW w:w="584"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0.002</w:t>
                  </w:r>
                </w:p>
              </w:tc>
              <w:tc>
                <w:tcPr>
                  <w:tcW w:w="674"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0.2</w:t>
                  </w:r>
                </w:p>
              </w:tc>
              <w:tc>
                <w:tcPr>
                  <w:tcW w:w="593"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0</w:t>
                  </w:r>
                </w:p>
              </w:tc>
              <w:tc>
                <w:tcPr>
                  <w:tcW w:w="658" w:type="pct"/>
                  <w:vAlign w:val="center"/>
                </w:tcPr>
                <w:p>
                  <w:pPr>
                    <w:pStyle w:val="51"/>
                    <w:rPr>
                      <w:szCs w:val="21"/>
                    </w:rPr>
                  </w:pPr>
                  <w:r>
                    <w:rPr>
                      <w:snapToGrid w:val="0"/>
                      <w:kern w:val="2"/>
                      <w:szCs w:val="21"/>
                    </w:rPr>
                    <w:t>0.01</w:t>
                  </w:r>
                </w:p>
              </w:tc>
              <w:tc>
                <w:tcPr>
                  <w:tcW w:w="526"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pct"/>
                  <w:vMerge w:val="restart"/>
                  <w:vAlign w:val="center"/>
                </w:tcPr>
                <w:p>
                  <w:pPr>
                    <w:pStyle w:val="53"/>
                    <w:adjustRightInd w:val="0"/>
                    <w:snapToGrid w:val="0"/>
                    <w:spacing w:line="240" w:lineRule="auto"/>
                    <w:ind w:firstLine="0" w:firstLineChars="0"/>
                    <w:jc w:val="center"/>
                    <w:rPr>
                      <w:sz w:val="21"/>
                      <w:szCs w:val="21"/>
                      <w:u w:val="none"/>
                    </w:rPr>
                  </w:pPr>
                  <w:r>
                    <w:rPr>
                      <w:sz w:val="21"/>
                      <w:szCs w:val="21"/>
                      <w:u w:val="none"/>
                    </w:rPr>
                    <w:t>3月7日</w:t>
                  </w:r>
                </w:p>
              </w:tc>
              <w:tc>
                <w:tcPr>
                  <w:tcW w:w="355"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NH</w:t>
                  </w:r>
                  <w:r>
                    <w:rPr>
                      <w:sz w:val="21"/>
                      <w:szCs w:val="21"/>
                      <w:u w:val="none"/>
                      <w:vertAlign w:val="subscript"/>
                    </w:rPr>
                    <w:t>3</w:t>
                  </w:r>
                </w:p>
              </w:tc>
              <w:tc>
                <w:tcPr>
                  <w:tcW w:w="932"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1小时平均值</w:t>
                  </w:r>
                </w:p>
              </w:tc>
              <w:tc>
                <w:tcPr>
                  <w:tcW w:w="584"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0.05</w:t>
                  </w:r>
                </w:p>
              </w:tc>
              <w:tc>
                <w:tcPr>
                  <w:tcW w:w="674"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0.25</w:t>
                  </w:r>
                </w:p>
              </w:tc>
              <w:tc>
                <w:tcPr>
                  <w:tcW w:w="593"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0</w:t>
                  </w:r>
                </w:p>
              </w:tc>
              <w:tc>
                <w:tcPr>
                  <w:tcW w:w="658" w:type="pct"/>
                  <w:vAlign w:val="center"/>
                </w:tcPr>
                <w:p>
                  <w:pPr>
                    <w:pStyle w:val="51"/>
                    <w:rPr>
                      <w:snapToGrid w:val="0"/>
                      <w:kern w:val="2"/>
                      <w:szCs w:val="21"/>
                    </w:rPr>
                  </w:pPr>
                  <w:r>
                    <w:rPr>
                      <w:snapToGrid w:val="0"/>
                      <w:kern w:val="2"/>
                      <w:szCs w:val="21"/>
                    </w:rPr>
                    <w:t>0.2</w:t>
                  </w:r>
                </w:p>
              </w:tc>
              <w:tc>
                <w:tcPr>
                  <w:tcW w:w="526"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pct"/>
                  <w:vMerge w:val="continue"/>
                  <w:vAlign w:val="center"/>
                </w:tcPr>
                <w:p>
                  <w:pPr>
                    <w:pStyle w:val="53"/>
                    <w:adjustRightInd w:val="0"/>
                    <w:snapToGrid w:val="0"/>
                    <w:spacing w:line="240" w:lineRule="auto"/>
                    <w:ind w:firstLine="0" w:firstLineChars="0"/>
                    <w:jc w:val="center"/>
                    <w:rPr>
                      <w:sz w:val="21"/>
                      <w:szCs w:val="21"/>
                      <w:u w:val="none"/>
                    </w:rPr>
                  </w:pPr>
                </w:p>
              </w:tc>
              <w:tc>
                <w:tcPr>
                  <w:tcW w:w="355"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H</w:t>
                  </w:r>
                  <w:r>
                    <w:rPr>
                      <w:sz w:val="21"/>
                      <w:szCs w:val="21"/>
                      <w:u w:val="none"/>
                      <w:vertAlign w:val="subscript"/>
                    </w:rPr>
                    <w:t>2</w:t>
                  </w:r>
                  <w:r>
                    <w:rPr>
                      <w:sz w:val="21"/>
                      <w:szCs w:val="21"/>
                      <w:u w:val="none"/>
                    </w:rPr>
                    <w:t>S</w:t>
                  </w:r>
                </w:p>
              </w:tc>
              <w:tc>
                <w:tcPr>
                  <w:tcW w:w="932"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1小时平均值</w:t>
                  </w:r>
                </w:p>
              </w:tc>
              <w:tc>
                <w:tcPr>
                  <w:tcW w:w="584"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未检出</w:t>
                  </w:r>
                </w:p>
              </w:tc>
              <w:tc>
                <w:tcPr>
                  <w:tcW w:w="674"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w:t>
                  </w:r>
                </w:p>
              </w:tc>
              <w:tc>
                <w:tcPr>
                  <w:tcW w:w="593"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0</w:t>
                  </w:r>
                </w:p>
              </w:tc>
              <w:tc>
                <w:tcPr>
                  <w:tcW w:w="658" w:type="pct"/>
                  <w:vAlign w:val="center"/>
                </w:tcPr>
                <w:p>
                  <w:pPr>
                    <w:pStyle w:val="51"/>
                    <w:rPr>
                      <w:snapToGrid w:val="0"/>
                      <w:kern w:val="2"/>
                      <w:szCs w:val="21"/>
                    </w:rPr>
                  </w:pPr>
                  <w:r>
                    <w:rPr>
                      <w:snapToGrid w:val="0"/>
                      <w:kern w:val="2"/>
                      <w:szCs w:val="21"/>
                    </w:rPr>
                    <w:t>0.01</w:t>
                  </w:r>
                </w:p>
              </w:tc>
              <w:tc>
                <w:tcPr>
                  <w:tcW w:w="526"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pct"/>
                  <w:vMerge w:val="restart"/>
                  <w:vAlign w:val="center"/>
                </w:tcPr>
                <w:p>
                  <w:pPr>
                    <w:pStyle w:val="53"/>
                    <w:adjustRightInd w:val="0"/>
                    <w:snapToGrid w:val="0"/>
                    <w:spacing w:line="240" w:lineRule="auto"/>
                    <w:ind w:firstLine="0" w:firstLineChars="0"/>
                    <w:jc w:val="center"/>
                    <w:rPr>
                      <w:sz w:val="21"/>
                      <w:szCs w:val="21"/>
                      <w:u w:val="none"/>
                    </w:rPr>
                  </w:pPr>
                  <w:r>
                    <w:rPr>
                      <w:sz w:val="21"/>
                      <w:szCs w:val="21"/>
                      <w:u w:val="none"/>
                    </w:rPr>
                    <w:t>3月8日</w:t>
                  </w:r>
                </w:p>
              </w:tc>
              <w:tc>
                <w:tcPr>
                  <w:tcW w:w="355"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NH</w:t>
                  </w:r>
                  <w:r>
                    <w:rPr>
                      <w:sz w:val="21"/>
                      <w:szCs w:val="21"/>
                      <w:u w:val="none"/>
                      <w:vertAlign w:val="subscript"/>
                    </w:rPr>
                    <w:t>3</w:t>
                  </w:r>
                </w:p>
              </w:tc>
              <w:tc>
                <w:tcPr>
                  <w:tcW w:w="932"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1小时平均值</w:t>
                  </w:r>
                </w:p>
              </w:tc>
              <w:tc>
                <w:tcPr>
                  <w:tcW w:w="584"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0.06</w:t>
                  </w:r>
                </w:p>
              </w:tc>
              <w:tc>
                <w:tcPr>
                  <w:tcW w:w="674"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0.3</w:t>
                  </w:r>
                </w:p>
              </w:tc>
              <w:tc>
                <w:tcPr>
                  <w:tcW w:w="593"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0</w:t>
                  </w:r>
                </w:p>
              </w:tc>
              <w:tc>
                <w:tcPr>
                  <w:tcW w:w="658" w:type="pct"/>
                  <w:vAlign w:val="center"/>
                </w:tcPr>
                <w:p>
                  <w:pPr>
                    <w:pStyle w:val="51"/>
                    <w:rPr>
                      <w:snapToGrid w:val="0"/>
                      <w:kern w:val="2"/>
                      <w:szCs w:val="21"/>
                    </w:rPr>
                  </w:pPr>
                  <w:r>
                    <w:rPr>
                      <w:snapToGrid w:val="0"/>
                      <w:kern w:val="2"/>
                      <w:szCs w:val="21"/>
                    </w:rPr>
                    <w:t>0.2</w:t>
                  </w:r>
                </w:p>
              </w:tc>
              <w:tc>
                <w:tcPr>
                  <w:tcW w:w="526"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pct"/>
                  <w:vMerge w:val="continue"/>
                  <w:vAlign w:val="center"/>
                </w:tcPr>
                <w:p>
                  <w:pPr>
                    <w:pStyle w:val="53"/>
                    <w:adjustRightInd w:val="0"/>
                    <w:snapToGrid w:val="0"/>
                    <w:spacing w:line="240" w:lineRule="auto"/>
                    <w:ind w:firstLine="0" w:firstLineChars="0"/>
                    <w:jc w:val="center"/>
                    <w:rPr>
                      <w:sz w:val="21"/>
                      <w:szCs w:val="21"/>
                      <w:u w:val="none"/>
                    </w:rPr>
                  </w:pPr>
                </w:p>
              </w:tc>
              <w:tc>
                <w:tcPr>
                  <w:tcW w:w="355"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H</w:t>
                  </w:r>
                  <w:r>
                    <w:rPr>
                      <w:sz w:val="21"/>
                      <w:szCs w:val="21"/>
                      <w:u w:val="none"/>
                      <w:vertAlign w:val="subscript"/>
                    </w:rPr>
                    <w:t>2</w:t>
                  </w:r>
                  <w:r>
                    <w:rPr>
                      <w:sz w:val="21"/>
                      <w:szCs w:val="21"/>
                      <w:u w:val="none"/>
                    </w:rPr>
                    <w:t>S</w:t>
                  </w:r>
                </w:p>
              </w:tc>
              <w:tc>
                <w:tcPr>
                  <w:tcW w:w="932"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1小时平均值</w:t>
                  </w:r>
                </w:p>
              </w:tc>
              <w:tc>
                <w:tcPr>
                  <w:tcW w:w="584"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0.001</w:t>
                  </w:r>
                </w:p>
              </w:tc>
              <w:tc>
                <w:tcPr>
                  <w:tcW w:w="674"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0.1</w:t>
                  </w:r>
                </w:p>
              </w:tc>
              <w:tc>
                <w:tcPr>
                  <w:tcW w:w="593"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0</w:t>
                  </w:r>
                </w:p>
              </w:tc>
              <w:tc>
                <w:tcPr>
                  <w:tcW w:w="658" w:type="pct"/>
                  <w:vAlign w:val="center"/>
                </w:tcPr>
                <w:p>
                  <w:pPr>
                    <w:pStyle w:val="51"/>
                    <w:rPr>
                      <w:snapToGrid w:val="0"/>
                      <w:kern w:val="2"/>
                      <w:szCs w:val="21"/>
                    </w:rPr>
                  </w:pPr>
                  <w:r>
                    <w:rPr>
                      <w:snapToGrid w:val="0"/>
                      <w:kern w:val="2"/>
                      <w:szCs w:val="21"/>
                    </w:rPr>
                    <w:t>0.01</w:t>
                  </w:r>
                </w:p>
              </w:tc>
              <w:tc>
                <w:tcPr>
                  <w:tcW w:w="526" w:type="pct"/>
                  <w:vAlign w:val="center"/>
                </w:tcPr>
                <w:p>
                  <w:pPr>
                    <w:pStyle w:val="53"/>
                    <w:adjustRightInd w:val="0"/>
                    <w:snapToGrid w:val="0"/>
                    <w:spacing w:line="240" w:lineRule="auto"/>
                    <w:ind w:firstLine="0" w:firstLineChars="0"/>
                    <w:jc w:val="center"/>
                    <w:rPr>
                      <w:sz w:val="21"/>
                      <w:szCs w:val="21"/>
                      <w:u w:val="none"/>
                    </w:rPr>
                  </w:pPr>
                  <w:r>
                    <w:rPr>
                      <w:sz w:val="21"/>
                      <w:szCs w:val="21"/>
                      <w:u w:val="none"/>
                    </w:rPr>
                    <w:t>达标</w:t>
                  </w:r>
                </w:p>
              </w:tc>
            </w:tr>
          </w:tbl>
          <w:p>
            <w:pPr>
              <w:spacing w:line="360" w:lineRule="auto"/>
              <w:ind w:firstLine="480"/>
              <w:rPr>
                <w:sz w:val="24"/>
              </w:rPr>
            </w:pPr>
            <w:r>
              <w:rPr>
                <w:sz w:val="24"/>
              </w:rPr>
              <w:t>由表3-5可知，项目场地内氨、硫化氢小时值浓度可满足《环境影响评价技术导则-大气环境》（HJ2.2-2018）附录D中NH</w:t>
            </w:r>
            <w:r>
              <w:rPr>
                <w:sz w:val="24"/>
                <w:vertAlign w:val="subscript"/>
              </w:rPr>
              <w:t>3</w:t>
            </w:r>
            <w:r>
              <w:rPr>
                <w:sz w:val="24"/>
              </w:rPr>
              <w:t>、H</w:t>
            </w:r>
            <w:r>
              <w:rPr>
                <w:sz w:val="24"/>
                <w:vertAlign w:val="subscript"/>
              </w:rPr>
              <w:t>2</w:t>
            </w:r>
            <w:r>
              <w:rPr>
                <w:sz w:val="24"/>
              </w:rPr>
              <w:t>S标准限值要求。</w:t>
            </w:r>
          </w:p>
          <w:p>
            <w:pPr>
              <w:adjustRightInd w:val="0"/>
              <w:snapToGrid w:val="0"/>
              <w:spacing w:line="360" w:lineRule="auto"/>
              <w:ind w:right="78" w:rightChars="37" w:firstLine="480" w:firstLineChars="200"/>
              <w:rPr>
                <w:sz w:val="24"/>
              </w:rPr>
            </w:pPr>
            <w:r>
              <w:rPr>
                <w:sz w:val="24"/>
              </w:rPr>
              <w:t>综上，项目所在区域环境空气质量可满足《环境空气质量标准》（GB3095-2012）及其修改单中二级标准要求。</w:t>
            </w:r>
          </w:p>
          <w:p>
            <w:pPr>
              <w:spacing w:before="120" w:after="120" w:line="360" w:lineRule="auto"/>
              <w:rPr>
                <w:b/>
                <w:sz w:val="24"/>
              </w:rPr>
            </w:pPr>
            <w:r>
              <w:rPr>
                <w:b/>
                <w:sz w:val="24"/>
              </w:rPr>
              <w:t>二、地表水环境质量</w:t>
            </w:r>
          </w:p>
          <w:p>
            <w:pPr>
              <w:spacing w:line="360" w:lineRule="auto"/>
              <w:ind w:firstLine="480" w:firstLineChars="200"/>
              <w:rPr>
                <w:sz w:val="24"/>
              </w:rPr>
            </w:pPr>
            <w:r>
              <w:rPr>
                <w:sz w:val="24"/>
              </w:rPr>
              <w:t>根据《2020年遂宁市环境质量公告》数据显示：2020年遂宁河流水质评价中关于蓬溪县河流现状。详见表3-6。</w:t>
            </w:r>
          </w:p>
          <w:p>
            <w:pPr>
              <w:spacing w:line="360" w:lineRule="auto"/>
              <w:ind w:firstLine="480" w:firstLineChars="200"/>
              <w:jc w:val="center"/>
              <w:rPr>
                <w:sz w:val="24"/>
              </w:rPr>
            </w:pPr>
            <w:r>
              <w:rPr>
                <w:sz w:val="24"/>
              </w:rPr>
              <w:t>表3-6  2020年遂宁河流水质评价结果（摘录）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786"/>
              <w:gridCol w:w="797"/>
              <w:gridCol w:w="903"/>
              <w:gridCol w:w="993"/>
              <w:gridCol w:w="992"/>
              <w:gridCol w:w="1380"/>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jc w:val="center"/>
                    <w:rPr>
                      <w:b/>
                      <w:bCs/>
                      <w:szCs w:val="21"/>
                    </w:rPr>
                  </w:pPr>
                  <w:r>
                    <w:rPr>
                      <w:b/>
                      <w:bCs/>
                      <w:szCs w:val="21"/>
                    </w:rPr>
                    <w:t>断面名称</w:t>
                  </w:r>
                </w:p>
              </w:tc>
              <w:tc>
                <w:tcPr>
                  <w:tcW w:w="786" w:type="dxa"/>
                  <w:shd w:val="clear" w:color="auto" w:fill="auto"/>
                  <w:vAlign w:val="center"/>
                </w:tcPr>
                <w:p>
                  <w:pPr>
                    <w:jc w:val="center"/>
                    <w:rPr>
                      <w:b/>
                      <w:bCs/>
                      <w:szCs w:val="21"/>
                    </w:rPr>
                  </w:pPr>
                  <w:r>
                    <w:rPr>
                      <w:b/>
                      <w:bCs/>
                      <w:szCs w:val="21"/>
                    </w:rPr>
                    <w:t>所在地</w:t>
                  </w:r>
                </w:p>
              </w:tc>
              <w:tc>
                <w:tcPr>
                  <w:tcW w:w="797" w:type="dxa"/>
                  <w:shd w:val="clear" w:color="auto" w:fill="auto"/>
                  <w:vAlign w:val="center"/>
                </w:tcPr>
                <w:p>
                  <w:pPr>
                    <w:jc w:val="center"/>
                    <w:rPr>
                      <w:b/>
                      <w:bCs/>
                      <w:szCs w:val="21"/>
                    </w:rPr>
                  </w:pPr>
                  <w:r>
                    <w:rPr>
                      <w:b/>
                      <w:bCs/>
                      <w:szCs w:val="21"/>
                    </w:rPr>
                    <w:t>断面类别</w:t>
                  </w:r>
                </w:p>
              </w:tc>
              <w:tc>
                <w:tcPr>
                  <w:tcW w:w="903" w:type="dxa"/>
                  <w:shd w:val="clear" w:color="auto" w:fill="auto"/>
                  <w:vAlign w:val="center"/>
                </w:tcPr>
                <w:p>
                  <w:pPr>
                    <w:jc w:val="center"/>
                    <w:rPr>
                      <w:b/>
                      <w:bCs/>
                      <w:szCs w:val="21"/>
                    </w:rPr>
                  </w:pPr>
                  <w:r>
                    <w:rPr>
                      <w:b/>
                      <w:bCs/>
                      <w:szCs w:val="21"/>
                    </w:rPr>
                    <w:t>规定类别</w:t>
                  </w:r>
                </w:p>
              </w:tc>
              <w:tc>
                <w:tcPr>
                  <w:tcW w:w="993" w:type="dxa"/>
                  <w:shd w:val="clear" w:color="auto" w:fill="auto"/>
                  <w:vAlign w:val="center"/>
                </w:tcPr>
                <w:p>
                  <w:pPr>
                    <w:jc w:val="center"/>
                    <w:rPr>
                      <w:b/>
                      <w:bCs/>
                      <w:szCs w:val="21"/>
                    </w:rPr>
                  </w:pPr>
                  <w:r>
                    <w:rPr>
                      <w:b/>
                      <w:bCs/>
                      <w:szCs w:val="21"/>
                    </w:rPr>
                    <w:t>上年度类别</w:t>
                  </w:r>
                </w:p>
              </w:tc>
              <w:tc>
                <w:tcPr>
                  <w:tcW w:w="992" w:type="dxa"/>
                  <w:shd w:val="clear" w:color="auto" w:fill="auto"/>
                  <w:vAlign w:val="center"/>
                </w:tcPr>
                <w:p>
                  <w:pPr>
                    <w:jc w:val="center"/>
                    <w:rPr>
                      <w:b/>
                      <w:bCs/>
                      <w:szCs w:val="21"/>
                    </w:rPr>
                  </w:pPr>
                  <w:r>
                    <w:rPr>
                      <w:b/>
                      <w:bCs/>
                      <w:szCs w:val="21"/>
                    </w:rPr>
                    <w:t>本年度类别</w:t>
                  </w:r>
                </w:p>
              </w:tc>
              <w:tc>
                <w:tcPr>
                  <w:tcW w:w="1380" w:type="dxa"/>
                  <w:shd w:val="clear" w:color="auto" w:fill="auto"/>
                  <w:vAlign w:val="center"/>
                </w:tcPr>
                <w:p>
                  <w:pPr>
                    <w:jc w:val="center"/>
                    <w:rPr>
                      <w:b/>
                      <w:bCs/>
                      <w:szCs w:val="21"/>
                    </w:rPr>
                  </w:pPr>
                  <w:r>
                    <w:rPr>
                      <w:b/>
                      <w:bCs/>
                      <w:szCs w:val="21"/>
                    </w:rPr>
                    <w:t>主要污染指标/超标倍数</w:t>
                  </w:r>
                </w:p>
              </w:tc>
              <w:tc>
                <w:tcPr>
                  <w:tcW w:w="0" w:type="auto"/>
                  <w:shd w:val="clear" w:color="auto" w:fill="auto"/>
                  <w:vAlign w:val="center"/>
                </w:tcPr>
                <w:p>
                  <w:pPr>
                    <w:jc w:val="center"/>
                    <w:rPr>
                      <w:b/>
                      <w:bCs/>
                      <w:szCs w:val="21"/>
                    </w:rPr>
                  </w:pPr>
                  <w:r>
                    <w:rPr>
                      <w:b/>
                      <w:bCs/>
                      <w:szCs w:val="21"/>
                    </w:rPr>
                    <w:t>单独评价指标/超标倍数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pPr>
                    <w:jc w:val="center"/>
                    <w:rPr>
                      <w:szCs w:val="21"/>
                    </w:rPr>
                  </w:pPr>
                  <w:r>
                    <w:rPr>
                      <w:szCs w:val="21"/>
                    </w:rPr>
                    <w:t>红江渡口</w:t>
                  </w:r>
                </w:p>
              </w:tc>
              <w:tc>
                <w:tcPr>
                  <w:tcW w:w="786" w:type="dxa"/>
                  <w:shd w:val="clear" w:color="auto" w:fill="auto"/>
                  <w:vAlign w:val="center"/>
                </w:tcPr>
                <w:p>
                  <w:pPr>
                    <w:jc w:val="center"/>
                    <w:rPr>
                      <w:szCs w:val="21"/>
                    </w:rPr>
                  </w:pPr>
                  <w:r>
                    <w:rPr>
                      <w:szCs w:val="21"/>
                    </w:rPr>
                    <w:t>蓬溪县</w:t>
                  </w:r>
                </w:p>
              </w:tc>
              <w:tc>
                <w:tcPr>
                  <w:tcW w:w="797" w:type="dxa"/>
                  <w:shd w:val="clear" w:color="auto" w:fill="auto"/>
                  <w:vAlign w:val="center"/>
                </w:tcPr>
                <w:p>
                  <w:pPr>
                    <w:jc w:val="center"/>
                    <w:rPr>
                      <w:szCs w:val="21"/>
                    </w:rPr>
                  </w:pPr>
                  <w:r>
                    <w:rPr>
                      <w:szCs w:val="21"/>
                    </w:rPr>
                    <w:t>国控</w:t>
                  </w:r>
                </w:p>
              </w:tc>
              <w:tc>
                <w:tcPr>
                  <w:tcW w:w="903" w:type="dxa"/>
                  <w:shd w:val="clear" w:color="auto" w:fill="auto"/>
                  <w:vAlign w:val="center"/>
                </w:tcPr>
                <w:p>
                  <w:pPr>
                    <w:jc w:val="center"/>
                    <w:rPr>
                      <w:szCs w:val="21"/>
                    </w:rPr>
                  </w:pPr>
                  <w:r>
                    <w:rPr>
                      <w:szCs w:val="21"/>
                    </w:rPr>
                    <w:t>Ⅲ</w:t>
                  </w:r>
                </w:p>
              </w:tc>
              <w:tc>
                <w:tcPr>
                  <w:tcW w:w="993" w:type="dxa"/>
                  <w:shd w:val="clear" w:color="auto" w:fill="auto"/>
                  <w:vAlign w:val="center"/>
                </w:tcPr>
                <w:p>
                  <w:pPr>
                    <w:jc w:val="center"/>
                    <w:rPr>
                      <w:szCs w:val="21"/>
                    </w:rPr>
                  </w:pPr>
                  <w:r>
                    <w:rPr>
                      <w:szCs w:val="21"/>
                    </w:rPr>
                    <w:t>/</w:t>
                  </w:r>
                </w:p>
              </w:tc>
              <w:tc>
                <w:tcPr>
                  <w:tcW w:w="992" w:type="dxa"/>
                  <w:shd w:val="clear" w:color="auto" w:fill="auto"/>
                  <w:vAlign w:val="center"/>
                </w:tcPr>
                <w:p>
                  <w:pPr>
                    <w:jc w:val="center"/>
                    <w:rPr>
                      <w:szCs w:val="21"/>
                    </w:rPr>
                  </w:pPr>
                  <w:r>
                    <w:rPr>
                      <w:szCs w:val="21"/>
                    </w:rPr>
                    <w:t>Ⅱ</w:t>
                  </w:r>
                </w:p>
              </w:tc>
              <w:tc>
                <w:tcPr>
                  <w:tcW w:w="1380" w:type="dxa"/>
                  <w:shd w:val="clear" w:color="auto" w:fill="auto"/>
                  <w:vAlign w:val="center"/>
                </w:tcPr>
                <w:p>
                  <w:pPr>
                    <w:jc w:val="center"/>
                    <w:rPr>
                      <w:szCs w:val="21"/>
                    </w:rPr>
                  </w:pPr>
                  <w:r>
                    <w:rPr>
                      <w:szCs w:val="21"/>
                    </w:rPr>
                    <w:t>/</w:t>
                  </w:r>
                </w:p>
              </w:tc>
              <w:tc>
                <w:tcPr>
                  <w:tcW w:w="0" w:type="auto"/>
                  <w:shd w:val="clear" w:color="auto" w:fill="auto"/>
                  <w:vAlign w:val="center"/>
                </w:tcPr>
                <w:p>
                  <w:pPr>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pPr>
                    <w:jc w:val="center"/>
                    <w:rPr>
                      <w:szCs w:val="21"/>
                    </w:rPr>
                  </w:pPr>
                  <w:r>
                    <w:rPr>
                      <w:szCs w:val="21"/>
                    </w:rPr>
                    <w:t>涪山坝</w:t>
                  </w:r>
                </w:p>
              </w:tc>
              <w:tc>
                <w:tcPr>
                  <w:tcW w:w="786" w:type="dxa"/>
                  <w:shd w:val="clear" w:color="auto" w:fill="auto"/>
                  <w:vAlign w:val="center"/>
                </w:tcPr>
                <w:p>
                  <w:pPr>
                    <w:jc w:val="center"/>
                    <w:rPr>
                      <w:szCs w:val="21"/>
                    </w:rPr>
                  </w:pPr>
                  <w:r>
                    <w:rPr>
                      <w:szCs w:val="21"/>
                    </w:rPr>
                    <w:t>蓬溪县</w:t>
                  </w:r>
                </w:p>
              </w:tc>
              <w:tc>
                <w:tcPr>
                  <w:tcW w:w="797" w:type="dxa"/>
                  <w:shd w:val="clear" w:color="auto" w:fill="auto"/>
                  <w:vAlign w:val="center"/>
                </w:tcPr>
                <w:p>
                  <w:pPr>
                    <w:jc w:val="center"/>
                    <w:rPr>
                      <w:szCs w:val="21"/>
                    </w:rPr>
                  </w:pPr>
                  <w:r>
                    <w:rPr>
                      <w:szCs w:val="21"/>
                    </w:rPr>
                    <w:t>长江经济带</w:t>
                  </w:r>
                </w:p>
              </w:tc>
              <w:tc>
                <w:tcPr>
                  <w:tcW w:w="903" w:type="dxa"/>
                  <w:shd w:val="clear" w:color="auto" w:fill="auto"/>
                  <w:vAlign w:val="center"/>
                </w:tcPr>
                <w:p>
                  <w:pPr>
                    <w:jc w:val="center"/>
                    <w:rPr>
                      <w:szCs w:val="21"/>
                    </w:rPr>
                  </w:pPr>
                  <w:r>
                    <w:rPr>
                      <w:szCs w:val="21"/>
                    </w:rPr>
                    <w:t>Ⅲ</w:t>
                  </w:r>
                </w:p>
              </w:tc>
              <w:tc>
                <w:tcPr>
                  <w:tcW w:w="993" w:type="dxa"/>
                  <w:shd w:val="clear" w:color="auto" w:fill="auto"/>
                  <w:vAlign w:val="center"/>
                </w:tcPr>
                <w:p>
                  <w:pPr>
                    <w:jc w:val="center"/>
                    <w:rPr>
                      <w:szCs w:val="21"/>
                    </w:rPr>
                  </w:pPr>
                  <w:r>
                    <w:rPr>
                      <w:szCs w:val="21"/>
                    </w:rPr>
                    <w:t>/</w:t>
                  </w:r>
                </w:p>
              </w:tc>
              <w:tc>
                <w:tcPr>
                  <w:tcW w:w="992" w:type="dxa"/>
                  <w:shd w:val="clear" w:color="auto" w:fill="auto"/>
                  <w:vAlign w:val="center"/>
                </w:tcPr>
                <w:p>
                  <w:pPr>
                    <w:jc w:val="center"/>
                    <w:rPr>
                      <w:szCs w:val="21"/>
                    </w:rPr>
                  </w:pPr>
                  <w:r>
                    <w:rPr>
                      <w:szCs w:val="21"/>
                    </w:rPr>
                    <w:t>Ⅴ</w:t>
                  </w:r>
                </w:p>
              </w:tc>
              <w:tc>
                <w:tcPr>
                  <w:tcW w:w="1380" w:type="dxa"/>
                  <w:shd w:val="clear" w:color="auto" w:fill="auto"/>
                  <w:vAlign w:val="center"/>
                </w:tcPr>
                <w:p>
                  <w:pPr>
                    <w:jc w:val="center"/>
                    <w:rPr>
                      <w:szCs w:val="21"/>
                    </w:rPr>
                  </w:pPr>
                  <w:r>
                    <w:rPr>
                      <w:szCs w:val="21"/>
                    </w:rPr>
                    <w:t>总磷/0.55</w:t>
                  </w:r>
                </w:p>
              </w:tc>
              <w:tc>
                <w:tcPr>
                  <w:tcW w:w="0" w:type="auto"/>
                  <w:shd w:val="clear" w:color="auto" w:fill="auto"/>
                  <w:vAlign w:val="center"/>
                </w:tcPr>
                <w:p>
                  <w:pPr>
                    <w:jc w:val="center"/>
                    <w:rPr>
                      <w:szCs w:val="21"/>
                    </w:rPr>
                  </w:pPr>
                  <w:r>
                    <w:rPr>
                      <w:szCs w:val="21"/>
                    </w:rPr>
                    <w:t>粪大肠菌群/0.47</w:t>
                  </w:r>
                </w:p>
              </w:tc>
            </w:tr>
          </w:tbl>
          <w:p>
            <w:pPr>
              <w:adjustRightInd w:val="0"/>
              <w:snapToGrid w:val="0"/>
              <w:spacing w:line="360" w:lineRule="auto"/>
              <w:ind w:right="78" w:rightChars="37" w:firstLine="480" w:firstLineChars="200"/>
              <w:jc w:val="left"/>
              <w:rPr>
                <w:sz w:val="24"/>
              </w:rPr>
            </w:pPr>
            <w:r>
              <w:rPr>
                <w:sz w:val="24"/>
              </w:rPr>
              <w:t>本项目选址位于蓬溪县，根据公告数据显示，项目所在蓬溪县区域河流现状红江渡口处地表水环境质量现状良好，涪山坝处地表水环境质量现状较差。经调查，本项目无生产废水产生，对周边水体无影响。</w:t>
            </w:r>
          </w:p>
          <w:p>
            <w:pPr>
              <w:spacing w:before="120" w:after="120" w:line="360" w:lineRule="auto"/>
              <w:rPr>
                <w:sz w:val="24"/>
              </w:rPr>
            </w:pPr>
            <w:r>
              <w:rPr>
                <w:b/>
                <w:sz w:val="24"/>
              </w:rPr>
              <w:t>三、声环境质量</w:t>
            </w:r>
          </w:p>
          <w:p>
            <w:pPr>
              <w:spacing w:line="360" w:lineRule="auto"/>
              <w:ind w:firstLine="470" w:firstLineChars="196"/>
              <w:rPr>
                <w:sz w:val="24"/>
              </w:rPr>
            </w:pPr>
            <w:r>
              <w:rPr>
                <w:sz w:val="24"/>
              </w:rPr>
              <w:t>根据导则和项目所在地环境特征，委托四川锡水金山环保科技有限公司于2021年3月6日在项目厂界四周</w:t>
            </w:r>
            <w:r>
              <w:rPr>
                <w:rFonts w:hint="eastAsia"/>
                <w:sz w:val="24"/>
              </w:rPr>
              <w:t>及敏感点</w:t>
            </w:r>
            <w:r>
              <w:rPr>
                <w:sz w:val="24"/>
              </w:rPr>
              <w:t>设置了5个噪声监测点位，监测统计结果见下表3-7所示。</w:t>
            </w:r>
          </w:p>
          <w:p>
            <w:pPr>
              <w:pStyle w:val="43"/>
              <w:widowControl w:val="0"/>
              <w:spacing w:line="360" w:lineRule="auto"/>
              <w:ind w:firstLine="0" w:firstLineChars="0"/>
              <w:jc w:val="center"/>
            </w:pPr>
            <w:r>
              <w:t>表3-7 声环境质量评价结果统计表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4" w:type="dxa"/>
                <w:bottom w:w="0" w:type="dxa"/>
                <w:right w:w="44" w:type="dxa"/>
              </w:tblCellMar>
            </w:tblPr>
            <w:tblGrid>
              <w:gridCol w:w="1063"/>
              <w:gridCol w:w="3171"/>
              <w:gridCol w:w="800"/>
              <w:gridCol w:w="885"/>
              <w:gridCol w:w="1008"/>
              <w:gridCol w:w="1004"/>
              <w:gridCol w:w="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4" w:type="dxa"/>
                  <w:bottom w:w="0" w:type="dxa"/>
                  <w:right w:w="44" w:type="dxa"/>
                </w:tblCellMar>
              </w:tblPrEx>
              <w:trPr>
                <w:trHeight w:val="264" w:hRule="atLeast"/>
                <w:jc w:val="center"/>
              </w:trPr>
              <w:tc>
                <w:tcPr>
                  <w:tcW w:w="624" w:type="pct"/>
                  <w:vMerge w:val="restart"/>
                  <w:vAlign w:val="center"/>
                </w:tcPr>
                <w:p>
                  <w:pPr>
                    <w:ind w:left="-105" w:leftChars="-50"/>
                    <w:jc w:val="center"/>
                    <w:rPr>
                      <w:b/>
                      <w:bCs/>
                      <w:szCs w:val="21"/>
                    </w:rPr>
                  </w:pPr>
                  <w:r>
                    <w:rPr>
                      <w:b/>
                      <w:bCs/>
                      <w:szCs w:val="21"/>
                    </w:rPr>
                    <w:t>检测日期</w:t>
                  </w:r>
                </w:p>
              </w:tc>
              <w:tc>
                <w:tcPr>
                  <w:tcW w:w="1860" w:type="pct"/>
                  <w:vMerge w:val="restart"/>
                  <w:vAlign w:val="center"/>
                </w:tcPr>
                <w:p>
                  <w:pPr>
                    <w:jc w:val="center"/>
                    <w:rPr>
                      <w:b/>
                      <w:bCs/>
                      <w:szCs w:val="21"/>
                    </w:rPr>
                  </w:pPr>
                  <w:r>
                    <w:rPr>
                      <w:b/>
                      <w:bCs/>
                      <w:szCs w:val="21"/>
                    </w:rPr>
                    <w:t>检测点位</w:t>
                  </w:r>
                </w:p>
              </w:tc>
              <w:tc>
                <w:tcPr>
                  <w:tcW w:w="469" w:type="pct"/>
                  <w:vMerge w:val="restart"/>
                  <w:vAlign w:val="center"/>
                </w:tcPr>
                <w:p>
                  <w:pPr>
                    <w:jc w:val="center"/>
                    <w:rPr>
                      <w:b/>
                      <w:bCs/>
                      <w:szCs w:val="21"/>
                    </w:rPr>
                  </w:pPr>
                  <w:r>
                    <w:rPr>
                      <w:b/>
                      <w:bCs/>
                      <w:szCs w:val="21"/>
                    </w:rPr>
                    <w:t>检测项目</w:t>
                  </w:r>
                </w:p>
              </w:tc>
              <w:tc>
                <w:tcPr>
                  <w:tcW w:w="1110" w:type="pct"/>
                  <w:gridSpan w:val="2"/>
                  <w:vAlign w:val="center"/>
                </w:tcPr>
                <w:p>
                  <w:pPr>
                    <w:jc w:val="center"/>
                    <w:rPr>
                      <w:b/>
                      <w:bCs/>
                      <w:szCs w:val="21"/>
                    </w:rPr>
                  </w:pPr>
                  <w:r>
                    <w:rPr>
                      <w:b/>
                      <w:bCs/>
                      <w:szCs w:val="21"/>
                    </w:rPr>
                    <w:t>检测结果/Leq[ dB(A)]</w:t>
                  </w:r>
                </w:p>
              </w:tc>
              <w:tc>
                <w:tcPr>
                  <w:tcW w:w="589" w:type="pct"/>
                  <w:vMerge w:val="restart"/>
                  <w:vAlign w:val="center"/>
                </w:tcPr>
                <w:p>
                  <w:pPr>
                    <w:jc w:val="center"/>
                    <w:rPr>
                      <w:b/>
                      <w:bCs/>
                      <w:szCs w:val="21"/>
                    </w:rPr>
                  </w:pPr>
                  <w:r>
                    <w:rPr>
                      <w:b/>
                      <w:bCs/>
                      <w:szCs w:val="21"/>
                    </w:rPr>
                    <w:t>标准限值dB(A)</w:t>
                  </w:r>
                </w:p>
              </w:tc>
              <w:tc>
                <w:tcPr>
                  <w:tcW w:w="347" w:type="pct"/>
                  <w:vMerge w:val="restart"/>
                  <w:vAlign w:val="center"/>
                </w:tcPr>
                <w:p>
                  <w:pPr>
                    <w:jc w:val="center"/>
                    <w:rPr>
                      <w:b/>
                      <w:bCs/>
                      <w:szCs w:val="21"/>
                    </w:rPr>
                  </w:pPr>
                  <w:r>
                    <w:rPr>
                      <w:b/>
                      <w:bCs/>
                      <w:szCs w:val="21"/>
                    </w:rPr>
                    <w:t>结果评价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4" w:type="dxa"/>
                  <w:bottom w:w="0" w:type="dxa"/>
                  <w:right w:w="44" w:type="dxa"/>
                </w:tblCellMar>
              </w:tblPrEx>
              <w:trPr>
                <w:jc w:val="center"/>
              </w:trPr>
              <w:tc>
                <w:tcPr>
                  <w:tcW w:w="624" w:type="pct"/>
                  <w:vMerge w:val="continue"/>
                  <w:vAlign w:val="center"/>
                </w:tcPr>
                <w:p>
                  <w:pPr>
                    <w:jc w:val="center"/>
                    <w:rPr>
                      <w:b/>
                      <w:bCs/>
                      <w:szCs w:val="21"/>
                    </w:rPr>
                  </w:pPr>
                </w:p>
              </w:tc>
              <w:tc>
                <w:tcPr>
                  <w:tcW w:w="1860" w:type="pct"/>
                  <w:vMerge w:val="continue"/>
                  <w:vAlign w:val="center"/>
                </w:tcPr>
                <w:p>
                  <w:pPr>
                    <w:jc w:val="center"/>
                    <w:rPr>
                      <w:b/>
                      <w:bCs/>
                      <w:szCs w:val="21"/>
                    </w:rPr>
                  </w:pPr>
                </w:p>
              </w:tc>
              <w:tc>
                <w:tcPr>
                  <w:tcW w:w="469" w:type="pct"/>
                  <w:vMerge w:val="continue"/>
                  <w:vAlign w:val="center"/>
                </w:tcPr>
                <w:p>
                  <w:pPr>
                    <w:jc w:val="center"/>
                    <w:rPr>
                      <w:b/>
                      <w:bCs/>
                      <w:szCs w:val="21"/>
                    </w:rPr>
                  </w:pPr>
                </w:p>
              </w:tc>
              <w:tc>
                <w:tcPr>
                  <w:tcW w:w="519" w:type="pct"/>
                  <w:vAlign w:val="center"/>
                </w:tcPr>
                <w:p>
                  <w:pPr>
                    <w:jc w:val="center"/>
                    <w:rPr>
                      <w:b/>
                      <w:bCs/>
                      <w:szCs w:val="21"/>
                    </w:rPr>
                  </w:pPr>
                  <w:r>
                    <w:rPr>
                      <w:b/>
                      <w:bCs/>
                      <w:szCs w:val="21"/>
                    </w:rPr>
                    <w:t>昼间</w:t>
                  </w:r>
                </w:p>
              </w:tc>
              <w:tc>
                <w:tcPr>
                  <w:tcW w:w="591" w:type="pct"/>
                  <w:vAlign w:val="center"/>
                </w:tcPr>
                <w:p>
                  <w:pPr>
                    <w:jc w:val="center"/>
                    <w:rPr>
                      <w:b/>
                      <w:bCs/>
                      <w:szCs w:val="21"/>
                    </w:rPr>
                  </w:pPr>
                  <w:r>
                    <w:rPr>
                      <w:b/>
                      <w:bCs/>
                      <w:szCs w:val="21"/>
                    </w:rPr>
                    <w:t>夜间</w:t>
                  </w:r>
                </w:p>
              </w:tc>
              <w:tc>
                <w:tcPr>
                  <w:tcW w:w="589" w:type="pct"/>
                  <w:vMerge w:val="continue"/>
                </w:tcPr>
                <w:p>
                  <w:pPr>
                    <w:jc w:val="center"/>
                    <w:rPr>
                      <w:bCs/>
                      <w:szCs w:val="21"/>
                    </w:rPr>
                  </w:pPr>
                </w:p>
              </w:tc>
              <w:tc>
                <w:tcPr>
                  <w:tcW w:w="347" w:type="pct"/>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4" w:type="dxa"/>
                  <w:bottom w:w="0" w:type="dxa"/>
                  <w:right w:w="44" w:type="dxa"/>
                </w:tblCellMar>
              </w:tblPrEx>
              <w:trPr>
                <w:trHeight w:val="138" w:hRule="atLeast"/>
                <w:jc w:val="center"/>
              </w:trPr>
              <w:tc>
                <w:tcPr>
                  <w:tcW w:w="624" w:type="pct"/>
                  <w:vMerge w:val="restart"/>
                  <w:vAlign w:val="center"/>
                </w:tcPr>
                <w:p>
                  <w:pPr>
                    <w:jc w:val="center"/>
                    <w:rPr>
                      <w:bCs/>
                      <w:szCs w:val="21"/>
                    </w:rPr>
                  </w:pPr>
                  <w:r>
                    <w:rPr>
                      <w:szCs w:val="21"/>
                    </w:rPr>
                    <w:t>2021/3/6</w:t>
                  </w:r>
                </w:p>
              </w:tc>
              <w:tc>
                <w:tcPr>
                  <w:tcW w:w="1860" w:type="pct"/>
                  <w:vAlign w:val="center"/>
                </w:tcPr>
                <w:p>
                  <w:pPr>
                    <w:jc w:val="center"/>
                    <w:rPr>
                      <w:bCs/>
                      <w:szCs w:val="21"/>
                    </w:rPr>
                  </w:pPr>
                  <w:r>
                    <w:rPr>
                      <w:bCs/>
                      <w:szCs w:val="21"/>
                    </w:rPr>
                    <w:t>1#项目东侧厂界外</w:t>
                  </w:r>
                </w:p>
              </w:tc>
              <w:tc>
                <w:tcPr>
                  <w:tcW w:w="469" w:type="pct"/>
                  <w:vMerge w:val="restart"/>
                  <w:vAlign w:val="center"/>
                </w:tcPr>
                <w:p>
                  <w:pPr>
                    <w:kinsoku w:val="0"/>
                    <w:overflowPunct w:val="0"/>
                    <w:ind w:right="-105" w:rightChars="-50"/>
                    <w:jc w:val="center"/>
                    <w:rPr>
                      <w:szCs w:val="21"/>
                    </w:rPr>
                  </w:pPr>
                  <w:r>
                    <w:rPr>
                      <w:szCs w:val="21"/>
                    </w:rPr>
                    <w:t>环境噪声</w:t>
                  </w:r>
                </w:p>
              </w:tc>
              <w:tc>
                <w:tcPr>
                  <w:tcW w:w="519" w:type="pct"/>
                  <w:vAlign w:val="center"/>
                </w:tcPr>
                <w:p>
                  <w:pPr>
                    <w:jc w:val="center"/>
                    <w:rPr>
                      <w:bCs/>
                      <w:szCs w:val="21"/>
                    </w:rPr>
                  </w:pPr>
                  <w:r>
                    <w:rPr>
                      <w:bCs/>
                      <w:szCs w:val="21"/>
                    </w:rPr>
                    <w:t>53</w:t>
                  </w:r>
                </w:p>
              </w:tc>
              <w:tc>
                <w:tcPr>
                  <w:tcW w:w="591" w:type="pct"/>
                  <w:vAlign w:val="center"/>
                </w:tcPr>
                <w:p>
                  <w:pPr>
                    <w:jc w:val="center"/>
                    <w:rPr>
                      <w:bCs/>
                      <w:szCs w:val="21"/>
                    </w:rPr>
                  </w:pPr>
                  <w:r>
                    <w:rPr>
                      <w:bCs/>
                      <w:szCs w:val="21"/>
                    </w:rPr>
                    <w:t>41</w:t>
                  </w:r>
                </w:p>
              </w:tc>
              <w:tc>
                <w:tcPr>
                  <w:tcW w:w="589" w:type="pct"/>
                  <w:vMerge w:val="restart"/>
                  <w:vAlign w:val="center"/>
                </w:tcPr>
                <w:p>
                  <w:pPr>
                    <w:jc w:val="center"/>
                    <w:rPr>
                      <w:bCs/>
                      <w:szCs w:val="21"/>
                    </w:rPr>
                  </w:pPr>
                  <w:r>
                    <w:rPr>
                      <w:bCs/>
                      <w:szCs w:val="21"/>
                    </w:rPr>
                    <w:t>昼间：60</w:t>
                  </w:r>
                </w:p>
                <w:p>
                  <w:pPr>
                    <w:jc w:val="center"/>
                    <w:rPr>
                      <w:bCs/>
                      <w:szCs w:val="21"/>
                    </w:rPr>
                  </w:pPr>
                  <w:r>
                    <w:rPr>
                      <w:bCs/>
                      <w:szCs w:val="21"/>
                    </w:rPr>
                    <w:t>夜间：50</w:t>
                  </w:r>
                </w:p>
              </w:tc>
              <w:tc>
                <w:tcPr>
                  <w:tcW w:w="347" w:type="pct"/>
                  <w:vAlign w:val="center"/>
                </w:tcPr>
                <w:p>
                  <w:pPr>
                    <w:jc w:val="center"/>
                    <w:rPr>
                      <w:bCs/>
                      <w:szCs w:val="21"/>
                    </w:rPr>
                  </w:pPr>
                  <w:r>
                    <w:rPr>
                      <w:bCs/>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4" w:type="dxa"/>
                  <w:bottom w:w="0" w:type="dxa"/>
                  <w:right w:w="44" w:type="dxa"/>
                </w:tblCellMar>
              </w:tblPrEx>
              <w:trPr>
                <w:trHeight w:val="462" w:hRule="atLeast"/>
                <w:jc w:val="center"/>
              </w:trPr>
              <w:tc>
                <w:tcPr>
                  <w:tcW w:w="624" w:type="pct"/>
                  <w:vMerge w:val="continue"/>
                  <w:vAlign w:val="center"/>
                </w:tcPr>
                <w:p>
                  <w:pPr>
                    <w:jc w:val="center"/>
                    <w:rPr>
                      <w:bCs/>
                      <w:szCs w:val="21"/>
                    </w:rPr>
                  </w:pPr>
                </w:p>
              </w:tc>
              <w:tc>
                <w:tcPr>
                  <w:tcW w:w="1860" w:type="pct"/>
                  <w:vAlign w:val="center"/>
                </w:tcPr>
                <w:p>
                  <w:pPr>
                    <w:jc w:val="center"/>
                    <w:rPr>
                      <w:bCs/>
                      <w:szCs w:val="21"/>
                    </w:rPr>
                  </w:pPr>
                  <w:r>
                    <w:rPr>
                      <w:bCs/>
                      <w:szCs w:val="21"/>
                    </w:rPr>
                    <w:t>2#项目南侧厂界外</w:t>
                  </w:r>
                </w:p>
              </w:tc>
              <w:tc>
                <w:tcPr>
                  <w:tcW w:w="469" w:type="pct"/>
                  <w:vMerge w:val="continue"/>
                </w:tcPr>
                <w:p>
                  <w:pPr>
                    <w:kinsoku w:val="0"/>
                    <w:overflowPunct w:val="0"/>
                    <w:ind w:right="-105" w:rightChars="-50"/>
                    <w:jc w:val="center"/>
                    <w:rPr>
                      <w:szCs w:val="21"/>
                    </w:rPr>
                  </w:pPr>
                </w:p>
              </w:tc>
              <w:tc>
                <w:tcPr>
                  <w:tcW w:w="519" w:type="pct"/>
                  <w:vAlign w:val="center"/>
                </w:tcPr>
                <w:p>
                  <w:pPr>
                    <w:jc w:val="center"/>
                    <w:rPr>
                      <w:bCs/>
                      <w:szCs w:val="21"/>
                    </w:rPr>
                  </w:pPr>
                  <w:r>
                    <w:rPr>
                      <w:bCs/>
                      <w:szCs w:val="21"/>
                    </w:rPr>
                    <w:t>52</w:t>
                  </w:r>
                </w:p>
              </w:tc>
              <w:tc>
                <w:tcPr>
                  <w:tcW w:w="591" w:type="pct"/>
                  <w:vAlign w:val="center"/>
                </w:tcPr>
                <w:p>
                  <w:pPr>
                    <w:jc w:val="center"/>
                    <w:rPr>
                      <w:bCs/>
                      <w:szCs w:val="21"/>
                    </w:rPr>
                  </w:pPr>
                  <w:r>
                    <w:rPr>
                      <w:bCs/>
                      <w:szCs w:val="21"/>
                    </w:rPr>
                    <w:t>43</w:t>
                  </w:r>
                </w:p>
              </w:tc>
              <w:tc>
                <w:tcPr>
                  <w:tcW w:w="589" w:type="pct"/>
                  <w:vMerge w:val="continue"/>
                  <w:vAlign w:val="center"/>
                </w:tcPr>
                <w:p>
                  <w:pPr>
                    <w:jc w:val="center"/>
                    <w:rPr>
                      <w:bCs/>
                      <w:szCs w:val="21"/>
                    </w:rPr>
                  </w:pPr>
                </w:p>
              </w:tc>
              <w:tc>
                <w:tcPr>
                  <w:tcW w:w="347" w:type="pct"/>
                  <w:vAlign w:val="center"/>
                </w:tcPr>
                <w:p>
                  <w:pPr>
                    <w:jc w:val="center"/>
                    <w:rPr>
                      <w:bCs/>
                      <w:szCs w:val="21"/>
                    </w:rPr>
                  </w:pPr>
                  <w:r>
                    <w:rPr>
                      <w:bCs/>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4" w:type="dxa"/>
                  <w:bottom w:w="0" w:type="dxa"/>
                  <w:right w:w="44" w:type="dxa"/>
                </w:tblCellMar>
              </w:tblPrEx>
              <w:trPr>
                <w:trHeight w:val="472" w:hRule="atLeast"/>
                <w:jc w:val="center"/>
              </w:trPr>
              <w:tc>
                <w:tcPr>
                  <w:tcW w:w="624" w:type="pct"/>
                  <w:vMerge w:val="continue"/>
                  <w:vAlign w:val="center"/>
                </w:tcPr>
                <w:p>
                  <w:pPr>
                    <w:jc w:val="center"/>
                    <w:rPr>
                      <w:bCs/>
                      <w:szCs w:val="21"/>
                    </w:rPr>
                  </w:pPr>
                </w:p>
              </w:tc>
              <w:tc>
                <w:tcPr>
                  <w:tcW w:w="1860" w:type="pct"/>
                  <w:vAlign w:val="center"/>
                </w:tcPr>
                <w:p>
                  <w:pPr>
                    <w:jc w:val="center"/>
                    <w:rPr>
                      <w:bCs/>
                      <w:szCs w:val="21"/>
                    </w:rPr>
                  </w:pPr>
                  <w:r>
                    <w:rPr>
                      <w:bCs/>
                      <w:szCs w:val="21"/>
                    </w:rPr>
                    <w:t>3#项目西侧厂界外</w:t>
                  </w:r>
                </w:p>
              </w:tc>
              <w:tc>
                <w:tcPr>
                  <w:tcW w:w="469" w:type="pct"/>
                  <w:vMerge w:val="continue"/>
                </w:tcPr>
                <w:p>
                  <w:pPr>
                    <w:kinsoku w:val="0"/>
                    <w:overflowPunct w:val="0"/>
                    <w:ind w:right="-105" w:rightChars="-50"/>
                    <w:jc w:val="center"/>
                    <w:rPr>
                      <w:szCs w:val="21"/>
                    </w:rPr>
                  </w:pPr>
                </w:p>
              </w:tc>
              <w:tc>
                <w:tcPr>
                  <w:tcW w:w="519" w:type="pct"/>
                  <w:vAlign w:val="center"/>
                </w:tcPr>
                <w:p>
                  <w:pPr>
                    <w:jc w:val="center"/>
                    <w:rPr>
                      <w:bCs/>
                      <w:szCs w:val="21"/>
                    </w:rPr>
                  </w:pPr>
                  <w:r>
                    <w:rPr>
                      <w:bCs/>
                      <w:szCs w:val="21"/>
                    </w:rPr>
                    <w:t>54</w:t>
                  </w:r>
                </w:p>
              </w:tc>
              <w:tc>
                <w:tcPr>
                  <w:tcW w:w="591" w:type="pct"/>
                  <w:vAlign w:val="center"/>
                </w:tcPr>
                <w:p>
                  <w:pPr>
                    <w:jc w:val="center"/>
                    <w:rPr>
                      <w:bCs/>
                      <w:szCs w:val="21"/>
                    </w:rPr>
                  </w:pPr>
                  <w:r>
                    <w:rPr>
                      <w:bCs/>
                      <w:szCs w:val="21"/>
                    </w:rPr>
                    <w:t>44</w:t>
                  </w:r>
                </w:p>
              </w:tc>
              <w:tc>
                <w:tcPr>
                  <w:tcW w:w="589" w:type="pct"/>
                  <w:vMerge w:val="continue"/>
                  <w:vAlign w:val="center"/>
                </w:tcPr>
                <w:p>
                  <w:pPr>
                    <w:jc w:val="center"/>
                    <w:rPr>
                      <w:bCs/>
                      <w:szCs w:val="21"/>
                    </w:rPr>
                  </w:pPr>
                </w:p>
              </w:tc>
              <w:tc>
                <w:tcPr>
                  <w:tcW w:w="347" w:type="pct"/>
                  <w:vAlign w:val="center"/>
                </w:tcPr>
                <w:p>
                  <w:pPr>
                    <w:jc w:val="center"/>
                    <w:rPr>
                      <w:bCs/>
                      <w:szCs w:val="21"/>
                    </w:rPr>
                  </w:pPr>
                  <w:r>
                    <w:rPr>
                      <w:bCs/>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4" w:type="dxa"/>
                  <w:bottom w:w="0" w:type="dxa"/>
                  <w:right w:w="44" w:type="dxa"/>
                </w:tblCellMar>
              </w:tblPrEx>
              <w:trPr>
                <w:trHeight w:val="472" w:hRule="atLeast"/>
                <w:jc w:val="center"/>
              </w:trPr>
              <w:tc>
                <w:tcPr>
                  <w:tcW w:w="624" w:type="pct"/>
                  <w:vMerge w:val="continue"/>
                  <w:vAlign w:val="center"/>
                </w:tcPr>
                <w:p>
                  <w:pPr>
                    <w:jc w:val="center"/>
                    <w:rPr>
                      <w:bCs/>
                      <w:szCs w:val="21"/>
                    </w:rPr>
                  </w:pPr>
                </w:p>
              </w:tc>
              <w:tc>
                <w:tcPr>
                  <w:tcW w:w="1860" w:type="pct"/>
                  <w:vAlign w:val="center"/>
                </w:tcPr>
                <w:p>
                  <w:pPr>
                    <w:jc w:val="center"/>
                    <w:rPr>
                      <w:bCs/>
                      <w:szCs w:val="21"/>
                    </w:rPr>
                  </w:pPr>
                  <w:r>
                    <w:rPr>
                      <w:bCs/>
                      <w:szCs w:val="21"/>
                    </w:rPr>
                    <w:t>4#项目北侧厂界外</w:t>
                  </w:r>
                </w:p>
              </w:tc>
              <w:tc>
                <w:tcPr>
                  <w:tcW w:w="469" w:type="pct"/>
                  <w:vMerge w:val="continue"/>
                </w:tcPr>
                <w:p>
                  <w:pPr>
                    <w:kinsoku w:val="0"/>
                    <w:overflowPunct w:val="0"/>
                    <w:ind w:right="-105" w:rightChars="-50"/>
                    <w:jc w:val="center"/>
                    <w:rPr>
                      <w:szCs w:val="21"/>
                    </w:rPr>
                  </w:pPr>
                </w:p>
              </w:tc>
              <w:tc>
                <w:tcPr>
                  <w:tcW w:w="519" w:type="pct"/>
                  <w:vAlign w:val="center"/>
                </w:tcPr>
                <w:p>
                  <w:pPr>
                    <w:jc w:val="center"/>
                    <w:rPr>
                      <w:bCs/>
                      <w:szCs w:val="21"/>
                    </w:rPr>
                  </w:pPr>
                  <w:r>
                    <w:rPr>
                      <w:bCs/>
                      <w:szCs w:val="21"/>
                    </w:rPr>
                    <w:t>50</w:t>
                  </w:r>
                </w:p>
              </w:tc>
              <w:tc>
                <w:tcPr>
                  <w:tcW w:w="591" w:type="pct"/>
                  <w:vAlign w:val="center"/>
                </w:tcPr>
                <w:p>
                  <w:pPr>
                    <w:jc w:val="center"/>
                    <w:rPr>
                      <w:bCs/>
                      <w:szCs w:val="21"/>
                    </w:rPr>
                  </w:pPr>
                  <w:r>
                    <w:rPr>
                      <w:bCs/>
                      <w:szCs w:val="21"/>
                    </w:rPr>
                    <w:t>42</w:t>
                  </w:r>
                </w:p>
              </w:tc>
              <w:tc>
                <w:tcPr>
                  <w:tcW w:w="589" w:type="pct"/>
                  <w:vMerge w:val="continue"/>
                  <w:vAlign w:val="center"/>
                </w:tcPr>
                <w:p>
                  <w:pPr>
                    <w:jc w:val="center"/>
                    <w:rPr>
                      <w:bCs/>
                      <w:szCs w:val="21"/>
                    </w:rPr>
                  </w:pPr>
                </w:p>
              </w:tc>
              <w:tc>
                <w:tcPr>
                  <w:tcW w:w="347" w:type="pct"/>
                  <w:vAlign w:val="center"/>
                </w:tcPr>
                <w:p>
                  <w:pPr>
                    <w:jc w:val="center"/>
                    <w:rPr>
                      <w:bCs/>
                      <w:szCs w:val="21"/>
                    </w:rPr>
                  </w:pPr>
                  <w:r>
                    <w:rPr>
                      <w:bCs/>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4" w:type="dxa"/>
                  <w:bottom w:w="0" w:type="dxa"/>
                  <w:right w:w="44" w:type="dxa"/>
                </w:tblCellMar>
              </w:tblPrEx>
              <w:trPr>
                <w:trHeight w:val="472" w:hRule="atLeast"/>
                <w:jc w:val="center"/>
              </w:trPr>
              <w:tc>
                <w:tcPr>
                  <w:tcW w:w="624" w:type="pct"/>
                  <w:vMerge w:val="continue"/>
                  <w:vAlign w:val="center"/>
                </w:tcPr>
                <w:p>
                  <w:pPr>
                    <w:jc w:val="center"/>
                    <w:rPr>
                      <w:bCs/>
                      <w:szCs w:val="21"/>
                    </w:rPr>
                  </w:pPr>
                </w:p>
              </w:tc>
              <w:tc>
                <w:tcPr>
                  <w:tcW w:w="1860" w:type="pct"/>
                  <w:vAlign w:val="center"/>
                </w:tcPr>
                <w:p>
                  <w:pPr>
                    <w:jc w:val="center"/>
                    <w:rPr>
                      <w:bCs/>
                      <w:szCs w:val="21"/>
                    </w:rPr>
                  </w:pPr>
                  <w:r>
                    <w:rPr>
                      <w:bCs/>
                      <w:szCs w:val="21"/>
                    </w:rPr>
                    <w:t>5#项目东南侧居民点</w:t>
                  </w:r>
                </w:p>
              </w:tc>
              <w:tc>
                <w:tcPr>
                  <w:tcW w:w="469" w:type="pct"/>
                  <w:vMerge w:val="continue"/>
                </w:tcPr>
                <w:p>
                  <w:pPr>
                    <w:kinsoku w:val="0"/>
                    <w:overflowPunct w:val="0"/>
                    <w:ind w:right="-105" w:rightChars="-50"/>
                    <w:jc w:val="center"/>
                    <w:rPr>
                      <w:szCs w:val="21"/>
                    </w:rPr>
                  </w:pPr>
                </w:p>
              </w:tc>
              <w:tc>
                <w:tcPr>
                  <w:tcW w:w="519" w:type="pct"/>
                  <w:vAlign w:val="center"/>
                </w:tcPr>
                <w:p>
                  <w:pPr>
                    <w:jc w:val="center"/>
                    <w:rPr>
                      <w:bCs/>
                      <w:szCs w:val="21"/>
                    </w:rPr>
                  </w:pPr>
                  <w:r>
                    <w:rPr>
                      <w:bCs/>
                      <w:szCs w:val="21"/>
                    </w:rPr>
                    <w:t>53</w:t>
                  </w:r>
                </w:p>
              </w:tc>
              <w:tc>
                <w:tcPr>
                  <w:tcW w:w="591" w:type="pct"/>
                  <w:vAlign w:val="center"/>
                </w:tcPr>
                <w:p>
                  <w:pPr>
                    <w:jc w:val="center"/>
                    <w:rPr>
                      <w:bCs/>
                      <w:szCs w:val="21"/>
                    </w:rPr>
                  </w:pPr>
                  <w:r>
                    <w:rPr>
                      <w:bCs/>
                      <w:szCs w:val="21"/>
                    </w:rPr>
                    <w:t>40</w:t>
                  </w:r>
                </w:p>
              </w:tc>
              <w:tc>
                <w:tcPr>
                  <w:tcW w:w="589" w:type="pct"/>
                  <w:vMerge w:val="continue"/>
                  <w:vAlign w:val="center"/>
                </w:tcPr>
                <w:p>
                  <w:pPr>
                    <w:jc w:val="center"/>
                    <w:rPr>
                      <w:bCs/>
                      <w:szCs w:val="21"/>
                    </w:rPr>
                  </w:pPr>
                </w:p>
              </w:tc>
              <w:tc>
                <w:tcPr>
                  <w:tcW w:w="347" w:type="pct"/>
                  <w:vAlign w:val="center"/>
                </w:tcPr>
                <w:p>
                  <w:pPr>
                    <w:jc w:val="center"/>
                    <w:rPr>
                      <w:bCs/>
                      <w:szCs w:val="21"/>
                    </w:rPr>
                  </w:pPr>
                  <w:r>
                    <w:rPr>
                      <w:bCs/>
                      <w:szCs w:val="21"/>
                    </w:rPr>
                    <w:t>达标</w:t>
                  </w:r>
                </w:p>
              </w:tc>
            </w:tr>
          </w:tbl>
          <w:p>
            <w:pPr>
              <w:spacing w:line="360" w:lineRule="auto"/>
              <w:ind w:firstLine="470" w:firstLineChars="196"/>
              <w:rPr>
                <w:sz w:val="24"/>
              </w:rPr>
            </w:pPr>
            <w:r>
              <w:rPr>
                <w:sz w:val="24"/>
              </w:rPr>
              <w:t>根据监测结果：通过监测报告可知，项目所在区域环境噪声可满足《声环境质量标准》（GB 3096-2008）2类标准值要求，项目所在区域声环境质量良好。</w:t>
            </w:r>
          </w:p>
          <w:p>
            <w:pPr>
              <w:spacing w:before="120" w:after="120" w:line="360" w:lineRule="auto"/>
              <w:rPr>
                <w:b/>
                <w:sz w:val="24"/>
              </w:rPr>
            </w:pPr>
            <w:r>
              <w:rPr>
                <w:b/>
                <w:sz w:val="24"/>
              </w:rPr>
              <w:t>四、区域生态环境现状调查</w:t>
            </w:r>
          </w:p>
          <w:p>
            <w:pPr>
              <w:adjustRightInd w:val="0"/>
              <w:snapToGrid w:val="0"/>
              <w:spacing w:line="360" w:lineRule="auto"/>
              <w:ind w:right="78" w:rightChars="37" w:firstLine="480" w:firstLineChars="200"/>
              <w:jc w:val="left"/>
              <w:rPr>
                <w:kern w:val="0"/>
                <w:szCs w:val="21"/>
              </w:rPr>
            </w:pPr>
            <w:r>
              <w:rPr>
                <w:sz w:val="24"/>
              </w:rPr>
              <w:t>项目所在地目前分布有河道、道路、农田等。陆域动物主要是常见的家禽家畜，如：鸡、鸭、鹅等；河道自然鱼类、鱼塘养殖的均为当地常见的水产品种，如：青、草、鳊、鲫、鲤等常见鱼种；植被主要为蔬菜等农作物及少量的苗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vAlign w:val="center"/>
          </w:tcPr>
          <w:p>
            <w:pPr>
              <w:adjustRightInd w:val="0"/>
              <w:snapToGrid w:val="0"/>
              <w:jc w:val="center"/>
              <w:rPr>
                <w:kern w:val="0"/>
                <w:szCs w:val="21"/>
              </w:rPr>
            </w:pPr>
            <w:r>
              <w:rPr>
                <w:kern w:val="0"/>
                <w:szCs w:val="21"/>
              </w:rPr>
              <w:t>环境</w:t>
            </w:r>
          </w:p>
          <w:p>
            <w:pPr>
              <w:adjustRightInd w:val="0"/>
              <w:snapToGrid w:val="0"/>
              <w:jc w:val="center"/>
              <w:rPr>
                <w:kern w:val="0"/>
                <w:szCs w:val="21"/>
              </w:rPr>
            </w:pPr>
            <w:r>
              <w:rPr>
                <w:kern w:val="0"/>
                <w:szCs w:val="21"/>
              </w:rPr>
              <w:t>保护</w:t>
            </w:r>
          </w:p>
          <w:p>
            <w:pPr>
              <w:adjustRightInd w:val="0"/>
              <w:snapToGrid w:val="0"/>
              <w:jc w:val="center"/>
              <w:rPr>
                <w:kern w:val="0"/>
                <w:szCs w:val="21"/>
              </w:rPr>
            </w:pPr>
            <w:r>
              <w:rPr>
                <w:kern w:val="0"/>
                <w:szCs w:val="21"/>
              </w:rPr>
              <w:t>目标</w:t>
            </w:r>
          </w:p>
        </w:tc>
        <w:tc>
          <w:tcPr>
            <w:tcW w:w="8190" w:type="dxa"/>
            <w:vAlign w:val="center"/>
          </w:tcPr>
          <w:p>
            <w:pPr>
              <w:spacing w:line="360" w:lineRule="auto"/>
              <w:ind w:firstLine="470" w:firstLineChars="196"/>
              <w:rPr>
                <w:bCs/>
                <w:sz w:val="24"/>
              </w:rPr>
            </w:pPr>
            <w:r>
              <w:rPr>
                <w:sz w:val="24"/>
              </w:rPr>
              <w:t>根据现场勘查项目，</w:t>
            </w:r>
            <w:r>
              <w:rPr>
                <w:bCs/>
                <w:sz w:val="24"/>
              </w:rPr>
              <w:t>项目主要环境保护目标见下。</w:t>
            </w:r>
          </w:p>
          <w:p>
            <w:pPr>
              <w:spacing w:line="360" w:lineRule="auto"/>
              <w:ind w:firstLine="480"/>
              <w:rPr>
                <w:sz w:val="24"/>
              </w:rPr>
            </w:pPr>
            <w:r>
              <w:rPr>
                <w:sz w:val="24"/>
              </w:rPr>
              <w:t>（1）地表水</w:t>
            </w:r>
          </w:p>
          <w:p>
            <w:pPr>
              <w:tabs>
                <w:tab w:val="left" w:pos="5670"/>
              </w:tabs>
              <w:spacing w:line="360" w:lineRule="auto"/>
              <w:ind w:firstLine="480" w:firstLineChars="200"/>
              <w:rPr>
                <w:sz w:val="24"/>
              </w:rPr>
            </w:pPr>
            <w:r>
              <w:rPr>
                <w:sz w:val="24"/>
              </w:rPr>
              <w:t>保护目标</w:t>
            </w:r>
          </w:p>
          <w:p>
            <w:pPr>
              <w:spacing w:line="360" w:lineRule="auto"/>
              <w:ind w:firstLine="480"/>
              <w:rPr>
                <w:sz w:val="24"/>
              </w:rPr>
            </w:pPr>
            <w:r>
              <w:rPr>
                <w:sz w:val="24"/>
              </w:rPr>
              <w:t>本项目周边的</w:t>
            </w:r>
            <w:r>
              <w:rPr>
                <w:rFonts w:hint="eastAsia"/>
                <w:sz w:val="24"/>
              </w:rPr>
              <w:t>地表水</w:t>
            </w:r>
            <w:r>
              <w:rPr>
                <w:sz w:val="24"/>
              </w:rPr>
              <w:t>主要为</w:t>
            </w:r>
            <w:r>
              <w:rPr>
                <w:rFonts w:hint="eastAsia"/>
                <w:sz w:val="24"/>
              </w:rPr>
              <w:t>周边</w:t>
            </w:r>
            <w:r>
              <w:rPr>
                <w:sz w:val="24"/>
              </w:rPr>
              <w:t>鱼塘</w:t>
            </w:r>
            <w:r>
              <w:rPr>
                <w:rFonts w:hint="eastAsia"/>
                <w:sz w:val="24"/>
              </w:rPr>
              <w:t>及季节性冲水沟。</w:t>
            </w:r>
            <w:r>
              <w:rPr>
                <w:sz w:val="24"/>
              </w:rPr>
              <w:t>因此，地表水环境保护目标为</w:t>
            </w:r>
            <w:r>
              <w:rPr>
                <w:rFonts w:hint="eastAsia"/>
                <w:sz w:val="24"/>
              </w:rPr>
              <w:t>周边</w:t>
            </w:r>
            <w:r>
              <w:rPr>
                <w:sz w:val="24"/>
              </w:rPr>
              <w:t>鱼塘</w:t>
            </w:r>
            <w:r>
              <w:rPr>
                <w:rFonts w:hint="eastAsia"/>
                <w:sz w:val="24"/>
              </w:rPr>
              <w:t>及季节性冲水沟</w:t>
            </w:r>
            <w:r>
              <w:rPr>
                <w:sz w:val="24"/>
              </w:rPr>
              <w:t>，属于《地表水环境质量标准》（GB3838-2002）的Ⅲ类水域，保护其水体水质和水域功能不因本项目的建设而改变。</w:t>
            </w:r>
          </w:p>
          <w:p>
            <w:pPr>
              <w:spacing w:line="360" w:lineRule="auto"/>
              <w:ind w:firstLine="480"/>
              <w:rPr>
                <w:sz w:val="24"/>
              </w:rPr>
            </w:pPr>
            <w:r>
              <w:rPr>
                <w:sz w:val="24"/>
              </w:rPr>
              <w:t>（2）大气</w:t>
            </w:r>
          </w:p>
          <w:p>
            <w:pPr>
              <w:spacing w:line="360" w:lineRule="auto"/>
              <w:ind w:firstLine="480"/>
              <w:rPr>
                <w:sz w:val="24"/>
              </w:rPr>
            </w:pPr>
            <w:r>
              <w:rPr>
                <w:sz w:val="24"/>
              </w:rPr>
              <w:t>保护目标</w:t>
            </w:r>
          </w:p>
          <w:p>
            <w:pPr>
              <w:spacing w:line="360" w:lineRule="auto"/>
              <w:ind w:firstLine="480"/>
              <w:rPr>
                <w:sz w:val="24"/>
              </w:rPr>
            </w:pPr>
            <w:r>
              <w:rPr>
                <w:sz w:val="24"/>
              </w:rPr>
              <w:t>以</w:t>
            </w:r>
            <w:r>
              <w:rPr>
                <w:rFonts w:hint="eastAsia"/>
                <w:sz w:val="24"/>
              </w:rPr>
              <w:t>厂界外5</w:t>
            </w:r>
            <w:r>
              <w:rPr>
                <w:sz w:val="24"/>
              </w:rPr>
              <w:t>00</w:t>
            </w:r>
            <w:r>
              <w:rPr>
                <w:rFonts w:hint="eastAsia"/>
                <w:sz w:val="24"/>
              </w:rPr>
              <w:t>米</w:t>
            </w:r>
            <w:r>
              <w:rPr>
                <w:sz w:val="24"/>
              </w:rPr>
              <w:t>评价范围内的</w:t>
            </w:r>
            <w:r>
              <w:rPr>
                <w:rFonts w:hint="eastAsia"/>
                <w:sz w:val="24"/>
              </w:rPr>
              <w:t>居住区</w:t>
            </w:r>
            <w:r>
              <w:rPr>
                <w:sz w:val="24"/>
              </w:rPr>
              <w:t>等人群集中居住为主的建筑为保护目标。其环境功能为《环境空气质量标准》（GB3095-2012）中二类区，其环境空气质量不因项目建设而使其功能发生改变。</w:t>
            </w:r>
          </w:p>
          <w:p>
            <w:pPr>
              <w:spacing w:line="360" w:lineRule="auto"/>
              <w:ind w:firstLine="480"/>
              <w:rPr>
                <w:sz w:val="24"/>
              </w:rPr>
            </w:pPr>
            <w:r>
              <w:rPr>
                <w:sz w:val="24"/>
              </w:rPr>
              <w:t>（3）噪声</w:t>
            </w:r>
          </w:p>
          <w:p>
            <w:pPr>
              <w:spacing w:line="360" w:lineRule="auto"/>
              <w:ind w:firstLine="480"/>
              <w:rPr>
                <w:sz w:val="24"/>
              </w:rPr>
            </w:pPr>
            <w:r>
              <w:rPr>
                <w:sz w:val="24"/>
              </w:rPr>
              <w:t>保护目标</w:t>
            </w:r>
          </w:p>
          <w:p>
            <w:pPr>
              <w:spacing w:line="360" w:lineRule="auto"/>
              <w:ind w:firstLine="480"/>
              <w:rPr>
                <w:sz w:val="24"/>
              </w:rPr>
            </w:pPr>
            <w:r>
              <w:rPr>
                <w:sz w:val="24"/>
              </w:rPr>
              <w:t>项目所在地声环境保护目标为项目</w:t>
            </w:r>
            <w:r>
              <w:rPr>
                <w:rFonts w:hint="eastAsia"/>
                <w:sz w:val="24"/>
              </w:rPr>
              <w:t>厂界外5</w:t>
            </w:r>
            <w:r>
              <w:rPr>
                <w:sz w:val="24"/>
              </w:rPr>
              <w:t>0</w:t>
            </w:r>
            <w:r>
              <w:rPr>
                <w:rFonts w:hint="eastAsia"/>
                <w:sz w:val="24"/>
              </w:rPr>
              <w:t>米</w:t>
            </w:r>
            <w:r>
              <w:rPr>
                <w:sz w:val="24"/>
              </w:rPr>
              <w:t>评价范围内的噪声敏感点，应满足《声环境质量标准》（GB3096-2008）2类标准的要求，使其声环境质量不因本项目的建设而改变。</w:t>
            </w:r>
          </w:p>
          <w:p>
            <w:pPr>
              <w:spacing w:line="360" w:lineRule="auto"/>
              <w:ind w:firstLine="480"/>
              <w:rPr>
                <w:sz w:val="24"/>
              </w:rPr>
            </w:pPr>
            <w:r>
              <w:rPr>
                <w:sz w:val="24"/>
              </w:rPr>
              <w:t>本项目主要环境保护目标是确保项目所在区域环境空气、地表水环境、声环境质量达到相应的环境功能区划要求，尽最大可能降低项目建设期和营运期对项目居民及周围人群造成的不利影响。</w:t>
            </w:r>
          </w:p>
          <w:p>
            <w:pPr>
              <w:spacing w:line="360" w:lineRule="auto"/>
              <w:ind w:firstLine="470" w:firstLineChars="196"/>
              <w:rPr>
                <w:sz w:val="24"/>
                <w:lang w:val="zh-CN"/>
              </w:rPr>
            </w:pPr>
            <w:r>
              <w:rPr>
                <w:bCs/>
                <w:sz w:val="24"/>
              </w:rPr>
              <w:t>项目主要外环境关系见附图3。</w:t>
            </w:r>
            <w:r>
              <w:rPr>
                <w:sz w:val="24"/>
                <w:lang w:val="zh-CN"/>
              </w:rPr>
              <w:t>根据相关要求，本项目评价范围内主要环境保护目标情况见表3-8、表3-9：</w:t>
            </w:r>
          </w:p>
          <w:p>
            <w:pPr>
              <w:adjustRightInd w:val="0"/>
              <w:snapToGrid w:val="0"/>
              <w:ind w:firstLine="480" w:firstLineChars="200"/>
              <w:jc w:val="center"/>
              <w:rPr>
                <w:bCs/>
                <w:sz w:val="24"/>
              </w:rPr>
            </w:pPr>
            <w:bookmarkStart w:id="7" w:name="_Toc399840255"/>
            <w:r>
              <w:rPr>
                <w:bCs/>
                <w:sz w:val="24"/>
              </w:rPr>
              <w:t>表3-8  环境空气保护</w:t>
            </w:r>
            <w:bookmarkEnd w:id="7"/>
            <w:r>
              <w:rPr>
                <w:bCs/>
                <w:sz w:val="24"/>
              </w:rPr>
              <w:t>目标</w:t>
            </w:r>
          </w:p>
          <w:tbl>
            <w:tblPr>
              <w:tblStyle w:val="1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38"/>
              <w:gridCol w:w="1055"/>
              <w:gridCol w:w="1033"/>
              <w:gridCol w:w="1051"/>
              <w:gridCol w:w="518"/>
              <w:gridCol w:w="1978"/>
              <w:gridCol w:w="654"/>
              <w:gridCol w:w="883"/>
              <w:gridCol w:w="9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7" w:type="pct"/>
                  <w:vMerge w:val="restart"/>
                  <w:vAlign w:val="center"/>
                </w:tcPr>
                <w:p>
                  <w:pPr>
                    <w:snapToGrid w:val="0"/>
                    <w:jc w:val="center"/>
                    <w:rPr>
                      <w:b/>
                      <w:bCs/>
                    </w:rPr>
                  </w:pPr>
                  <w:r>
                    <w:rPr>
                      <w:b/>
                      <w:bCs/>
                    </w:rPr>
                    <w:t>编号</w:t>
                  </w:r>
                </w:p>
              </w:tc>
              <w:tc>
                <w:tcPr>
                  <w:tcW w:w="619" w:type="pct"/>
                  <w:vMerge w:val="restart"/>
                  <w:vAlign w:val="center"/>
                </w:tcPr>
                <w:p>
                  <w:pPr>
                    <w:snapToGrid w:val="0"/>
                    <w:jc w:val="center"/>
                    <w:rPr>
                      <w:b/>
                      <w:bCs/>
                    </w:rPr>
                  </w:pPr>
                  <w:r>
                    <w:rPr>
                      <w:b/>
                      <w:bCs/>
                    </w:rPr>
                    <w:t>名称</w:t>
                  </w:r>
                </w:p>
              </w:tc>
              <w:tc>
                <w:tcPr>
                  <w:tcW w:w="1223" w:type="pct"/>
                  <w:gridSpan w:val="2"/>
                  <w:vAlign w:val="center"/>
                </w:tcPr>
                <w:p>
                  <w:pPr>
                    <w:snapToGrid w:val="0"/>
                    <w:jc w:val="center"/>
                    <w:rPr>
                      <w:b/>
                      <w:bCs/>
                    </w:rPr>
                  </w:pPr>
                  <w:r>
                    <w:rPr>
                      <w:b/>
                      <w:bCs/>
                    </w:rPr>
                    <w:t>坐标/°</w:t>
                  </w:r>
                </w:p>
              </w:tc>
              <w:tc>
                <w:tcPr>
                  <w:tcW w:w="304" w:type="pct"/>
                  <w:vMerge w:val="restart"/>
                  <w:vAlign w:val="center"/>
                </w:tcPr>
                <w:p>
                  <w:pPr>
                    <w:snapToGrid w:val="0"/>
                    <w:jc w:val="center"/>
                    <w:rPr>
                      <w:b/>
                      <w:bCs/>
                    </w:rPr>
                  </w:pPr>
                  <w:r>
                    <w:rPr>
                      <w:b/>
                      <w:bCs/>
                    </w:rPr>
                    <w:t>保护对象</w:t>
                  </w:r>
                </w:p>
              </w:tc>
              <w:tc>
                <w:tcPr>
                  <w:tcW w:w="1161" w:type="pct"/>
                  <w:vMerge w:val="restart"/>
                  <w:vAlign w:val="center"/>
                </w:tcPr>
                <w:p>
                  <w:pPr>
                    <w:snapToGrid w:val="0"/>
                    <w:jc w:val="center"/>
                    <w:rPr>
                      <w:b/>
                      <w:bCs/>
                    </w:rPr>
                  </w:pPr>
                  <w:r>
                    <w:rPr>
                      <w:b/>
                      <w:bCs/>
                    </w:rPr>
                    <w:t>保护内容</w:t>
                  </w:r>
                </w:p>
              </w:tc>
              <w:tc>
                <w:tcPr>
                  <w:tcW w:w="384" w:type="pct"/>
                  <w:vMerge w:val="restart"/>
                  <w:vAlign w:val="center"/>
                </w:tcPr>
                <w:p>
                  <w:pPr>
                    <w:snapToGrid w:val="0"/>
                    <w:jc w:val="center"/>
                    <w:rPr>
                      <w:b/>
                      <w:bCs/>
                    </w:rPr>
                  </w:pPr>
                  <w:r>
                    <w:rPr>
                      <w:b/>
                      <w:bCs/>
                    </w:rPr>
                    <w:t>环境功能区</w:t>
                  </w:r>
                </w:p>
              </w:tc>
              <w:tc>
                <w:tcPr>
                  <w:tcW w:w="518" w:type="pct"/>
                  <w:vMerge w:val="restart"/>
                  <w:vAlign w:val="center"/>
                </w:tcPr>
                <w:p>
                  <w:pPr>
                    <w:snapToGrid w:val="0"/>
                    <w:jc w:val="center"/>
                    <w:rPr>
                      <w:b/>
                      <w:bCs/>
                    </w:rPr>
                  </w:pPr>
                  <w:r>
                    <w:rPr>
                      <w:b/>
                      <w:bCs/>
                    </w:rPr>
                    <w:t>相对厂址方位</w:t>
                  </w:r>
                </w:p>
              </w:tc>
              <w:tc>
                <w:tcPr>
                  <w:tcW w:w="533" w:type="pct"/>
                  <w:vMerge w:val="restart"/>
                  <w:vAlign w:val="center"/>
                </w:tcPr>
                <w:p>
                  <w:pPr>
                    <w:snapToGrid w:val="0"/>
                    <w:jc w:val="center"/>
                    <w:rPr>
                      <w:b/>
                      <w:bCs/>
                    </w:rPr>
                  </w:pPr>
                  <w:r>
                    <w:rPr>
                      <w:b/>
                      <w:bCs/>
                    </w:rPr>
                    <w:t>相对厂界最近距离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7" w:type="pct"/>
                  <w:vMerge w:val="continue"/>
                  <w:vAlign w:val="center"/>
                </w:tcPr>
                <w:p>
                  <w:pPr>
                    <w:snapToGrid w:val="0"/>
                    <w:jc w:val="center"/>
                  </w:pPr>
                </w:p>
              </w:tc>
              <w:tc>
                <w:tcPr>
                  <w:tcW w:w="619" w:type="pct"/>
                  <w:vMerge w:val="continue"/>
                  <w:vAlign w:val="center"/>
                </w:tcPr>
                <w:p>
                  <w:pPr>
                    <w:snapToGrid w:val="0"/>
                    <w:jc w:val="center"/>
                  </w:pPr>
                </w:p>
              </w:tc>
              <w:tc>
                <w:tcPr>
                  <w:tcW w:w="606" w:type="pct"/>
                  <w:vAlign w:val="center"/>
                </w:tcPr>
                <w:p>
                  <w:pPr>
                    <w:snapToGrid w:val="0"/>
                    <w:jc w:val="center"/>
                    <w:rPr>
                      <w:b/>
                      <w:bCs/>
                    </w:rPr>
                  </w:pPr>
                  <w:r>
                    <w:rPr>
                      <w:b/>
                      <w:bCs/>
                    </w:rPr>
                    <w:t>E经度</w:t>
                  </w:r>
                </w:p>
              </w:tc>
              <w:tc>
                <w:tcPr>
                  <w:tcW w:w="617" w:type="pct"/>
                  <w:vAlign w:val="center"/>
                </w:tcPr>
                <w:p>
                  <w:pPr>
                    <w:snapToGrid w:val="0"/>
                    <w:jc w:val="center"/>
                    <w:rPr>
                      <w:b/>
                      <w:bCs/>
                    </w:rPr>
                  </w:pPr>
                  <w:r>
                    <w:rPr>
                      <w:b/>
                      <w:bCs/>
                    </w:rPr>
                    <w:t>N纬度</w:t>
                  </w:r>
                </w:p>
              </w:tc>
              <w:tc>
                <w:tcPr>
                  <w:tcW w:w="304" w:type="pct"/>
                  <w:vMerge w:val="continue"/>
                  <w:vAlign w:val="center"/>
                </w:tcPr>
                <w:p>
                  <w:pPr>
                    <w:snapToGrid w:val="0"/>
                    <w:jc w:val="center"/>
                  </w:pPr>
                </w:p>
              </w:tc>
              <w:tc>
                <w:tcPr>
                  <w:tcW w:w="1161" w:type="pct"/>
                  <w:vMerge w:val="continue"/>
                  <w:vAlign w:val="center"/>
                </w:tcPr>
                <w:p>
                  <w:pPr>
                    <w:snapToGrid w:val="0"/>
                    <w:jc w:val="center"/>
                  </w:pPr>
                </w:p>
              </w:tc>
              <w:tc>
                <w:tcPr>
                  <w:tcW w:w="384" w:type="pct"/>
                  <w:vMerge w:val="continue"/>
                  <w:vAlign w:val="center"/>
                </w:tcPr>
                <w:p>
                  <w:pPr>
                    <w:snapToGrid w:val="0"/>
                    <w:jc w:val="center"/>
                  </w:pPr>
                </w:p>
              </w:tc>
              <w:tc>
                <w:tcPr>
                  <w:tcW w:w="518" w:type="pct"/>
                  <w:vMerge w:val="continue"/>
                  <w:vAlign w:val="center"/>
                </w:tcPr>
                <w:p>
                  <w:pPr>
                    <w:snapToGrid w:val="0"/>
                    <w:jc w:val="center"/>
                  </w:pPr>
                </w:p>
              </w:tc>
              <w:tc>
                <w:tcPr>
                  <w:tcW w:w="533" w:type="pct"/>
                  <w:vMerge w:val="continue"/>
                  <w:vAlign w:val="center"/>
                </w:tcPr>
                <w:p>
                  <w:pPr>
                    <w:snapToGrid w:val="0"/>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7" w:type="pct"/>
                  <w:vAlign w:val="center"/>
                </w:tcPr>
                <w:p>
                  <w:pPr>
                    <w:snapToGrid w:val="0"/>
                    <w:jc w:val="center"/>
                    <w:rPr>
                      <w:bCs/>
                    </w:rPr>
                  </w:pPr>
                  <w:r>
                    <w:rPr>
                      <w:bCs/>
                    </w:rPr>
                    <w:t>1</w:t>
                  </w:r>
                </w:p>
              </w:tc>
              <w:tc>
                <w:tcPr>
                  <w:tcW w:w="619" w:type="pct"/>
                  <w:vAlign w:val="center"/>
                </w:tcPr>
                <w:p>
                  <w:pPr>
                    <w:adjustRightInd w:val="0"/>
                    <w:snapToGrid w:val="0"/>
                    <w:jc w:val="center"/>
                    <w:rPr>
                      <w:kern w:val="0"/>
                      <w:lang w:bidi="ar"/>
                    </w:rPr>
                  </w:pPr>
                  <w:r>
                    <w:rPr>
                      <w:kern w:val="0"/>
                      <w:lang w:bidi="ar"/>
                    </w:rPr>
                    <w:t>冯上岭敏感点</w:t>
                  </w:r>
                </w:p>
              </w:tc>
              <w:tc>
                <w:tcPr>
                  <w:tcW w:w="606" w:type="pct"/>
                  <w:vAlign w:val="center"/>
                </w:tcPr>
                <w:p>
                  <w:pPr>
                    <w:jc w:val="center"/>
                    <w:rPr>
                      <w:szCs w:val="21"/>
                    </w:rPr>
                  </w:pPr>
                  <w:r>
                    <w:rPr>
                      <w:szCs w:val="21"/>
                    </w:rPr>
                    <w:t>105.7900</w:t>
                  </w:r>
                </w:p>
              </w:tc>
              <w:tc>
                <w:tcPr>
                  <w:tcW w:w="617" w:type="pct"/>
                  <w:vAlign w:val="center"/>
                </w:tcPr>
                <w:p>
                  <w:pPr>
                    <w:jc w:val="center"/>
                    <w:rPr>
                      <w:szCs w:val="21"/>
                    </w:rPr>
                  </w:pPr>
                  <w:r>
                    <w:rPr>
                      <w:szCs w:val="21"/>
                    </w:rPr>
                    <w:t>30.4957</w:t>
                  </w:r>
                </w:p>
              </w:tc>
              <w:tc>
                <w:tcPr>
                  <w:tcW w:w="304" w:type="pct"/>
                  <w:vMerge w:val="restart"/>
                  <w:vAlign w:val="center"/>
                </w:tcPr>
                <w:p>
                  <w:pPr>
                    <w:snapToGrid w:val="0"/>
                    <w:jc w:val="center"/>
                  </w:pPr>
                  <w:r>
                    <w:t>环境空气</w:t>
                  </w:r>
                </w:p>
              </w:tc>
              <w:tc>
                <w:tcPr>
                  <w:tcW w:w="1161" w:type="pct"/>
                  <w:vAlign w:val="center"/>
                </w:tcPr>
                <w:p>
                  <w:pPr>
                    <w:adjustRightInd w:val="0"/>
                    <w:snapToGrid w:val="0"/>
                    <w:jc w:val="center"/>
                    <w:rPr>
                      <w:kern w:val="0"/>
                      <w:lang w:bidi="ar"/>
                    </w:rPr>
                  </w:pPr>
                  <w:r>
                    <w:rPr>
                      <w:kern w:val="0"/>
                      <w:lang w:bidi="ar"/>
                    </w:rPr>
                    <w:t>常</w:t>
                  </w:r>
                  <w:r>
                    <w:rPr>
                      <w:rFonts w:hint="eastAsia"/>
                      <w:kern w:val="0"/>
                      <w:lang w:val="en-US" w:eastAsia="zh-CN" w:bidi="ar"/>
                    </w:rPr>
                    <w:t>住</w:t>
                  </w:r>
                  <w:r>
                    <w:rPr>
                      <w:kern w:val="0"/>
                      <w:lang w:bidi="ar"/>
                    </w:rPr>
                    <w:t>人口约10户</w:t>
                  </w:r>
                </w:p>
              </w:tc>
              <w:tc>
                <w:tcPr>
                  <w:tcW w:w="384" w:type="pct"/>
                  <w:vMerge w:val="restart"/>
                  <w:vAlign w:val="center"/>
                </w:tcPr>
                <w:p>
                  <w:pPr>
                    <w:snapToGrid w:val="0"/>
                    <w:jc w:val="center"/>
                  </w:pPr>
                  <w:r>
                    <w:t>环境空气二类区</w:t>
                  </w:r>
                </w:p>
              </w:tc>
              <w:tc>
                <w:tcPr>
                  <w:tcW w:w="518" w:type="pct"/>
                  <w:vAlign w:val="center"/>
                </w:tcPr>
                <w:p>
                  <w:pPr>
                    <w:snapToGrid w:val="0"/>
                    <w:jc w:val="center"/>
                  </w:pPr>
                  <w:r>
                    <w:t>西</w:t>
                  </w:r>
                </w:p>
              </w:tc>
              <w:tc>
                <w:tcPr>
                  <w:tcW w:w="533" w:type="pct"/>
                  <w:vAlign w:val="center"/>
                </w:tcPr>
                <w:p>
                  <w:pPr>
                    <w:snapToGrid w:val="0"/>
                    <w:jc w:val="center"/>
                  </w:pPr>
                  <w:r>
                    <w:t>148m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7" w:type="pct"/>
                  <w:vAlign w:val="center"/>
                </w:tcPr>
                <w:p>
                  <w:pPr>
                    <w:snapToGrid w:val="0"/>
                    <w:jc w:val="center"/>
                    <w:rPr>
                      <w:bCs/>
                    </w:rPr>
                  </w:pPr>
                  <w:r>
                    <w:rPr>
                      <w:bCs/>
                    </w:rPr>
                    <w:t>2</w:t>
                  </w:r>
                </w:p>
              </w:tc>
              <w:tc>
                <w:tcPr>
                  <w:tcW w:w="619" w:type="pct"/>
                  <w:vAlign w:val="center"/>
                </w:tcPr>
                <w:p>
                  <w:pPr>
                    <w:adjustRightInd w:val="0"/>
                    <w:snapToGrid w:val="0"/>
                    <w:jc w:val="center"/>
                    <w:rPr>
                      <w:kern w:val="0"/>
                      <w:lang w:bidi="ar"/>
                    </w:rPr>
                  </w:pPr>
                  <w:r>
                    <w:rPr>
                      <w:kern w:val="0"/>
                      <w:lang w:bidi="ar"/>
                    </w:rPr>
                    <w:t>西北侧散居敏感点</w:t>
                  </w:r>
                </w:p>
              </w:tc>
              <w:tc>
                <w:tcPr>
                  <w:tcW w:w="606" w:type="pct"/>
                  <w:vAlign w:val="center"/>
                </w:tcPr>
                <w:p>
                  <w:pPr>
                    <w:jc w:val="center"/>
                    <w:rPr>
                      <w:szCs w:val="21"/>
                    </w:rPr>
                  </w:pPr>
                  <w:r>
                    <w:rPr>
                      <w:szCs w:val="21"/>
                    </w:rPr>
                    <w:t>105.7926</w:t>
                  </w:r>
                </w:p>
              </w:tc>
              <w:tc>
                <w:tcPr>
                  <w:tcW w:w="617" w:type="pct"/>
                  <w:vAlign w:val="center"/>
                </w:tcPr>
                <w:p>
                  <w:pPr>
                    <w:jc w:val="center"/>
                    <w:rPr>
                      <w:szCs w:val="21"/>
                    </w:rPr>
                  </w:pPr>
                  <w:r>
                    <w:rPr>
                      <w:szCs w:val="21"/>
                    </w:rPr>
                    <w:t>30.4966</w:t>
                  </w:r>
                </w:p>
              </w:tc>
              <w:tc>
                <w:tcPr>
                  <w:tcW w:w="304" w:type="pct"/>
                  <w:vMerge w:val="continue"/>
                  <w:vAlign w:val="center"/>
                </w:tcPr>
                <w:p>
                  <w:pPr>
                    <w:snapToGrid w:val="0"/>
                    <w:jc w:val="center"/>
                  </w:pPr>
                </w:p>
              </w:tc>
              <w:tc>
                <w:tcPr>
                  <w:tcW w:w="1161" w:type="pct"/>
                  <w:vAlign w:val="center"/>
                </w:tcPr>
                <w:p>
                  <w:pPr>
                    <w:adjustRightInd w:val="0"/>
                    <w:snapToGrid w:val="0"/>
                    <w:jc w:val="center"/>
                    <w:rPr>
                      <w:kern w:val="0"/>
                      <w:lang w:bidi="ar"/>
                    </w:rPr>
                  </w:pPr>
                  <w:r>
                    <w:rPr>
                      <w:kern w:val="0"/>
                      <w:lang w:bidi="ar"/>
                    </w:rPr>
                    <w:t>常</w:t>
                  </w:r>
                  <w:r>
                    <w:rPr>
                      <w:rFonts w:hint="eastAsia"/>
                      <w:kern w:val="0"/>
                      <w:lang w:val="en-US" w:eastAsia="zh-CN" w:bidi="ar"/>
                    </w:rPr>
                    <w:t>住</w:t>
                  </w:r>
                  <w:r>
                    <w:rPr>
                      <w:kern w:val="0"/>
                      <w:lang w:bidi="ar"/>
                    </w:rPr>
                    <w:t>人口约3户</w:t>
                  </w:r>
                </w:p>
              </w:tc>
              <w:tc>
                <w:tcPr>
                  <w:tcW w:w="384" w:type="pct"/>
                  <w:vMerge w:val="continue"/>
                  <w:vAlign w:val="center"/>
                </w:tcPr>
                <w:p>
                  <w:pPr>
                    <w:snapToGrid w:val="0"/>
                    <w:jc w:val="center"/>
                  </w:pPr>
                </w:p>
              </w:tc>
              <w:tc>
                <w:tcPr>
                  <w:tcW w:w="518" w:type="pct"/>
                  <w:vAlign w:val="center"/>
                </w:tcPr>
                <w:p>
                  <w:pPr>
                    <w:snapToGrid w:val="0"/>
                    <w:jc w:val="center"/>
                  </w:pPr>
                  <w:r>
                    <w:t>西北</w:t>
                  </w:r>
                </w:p>
              </w:tc>
              <w:tc>
                <w:tcPr>
                  <w:tcW w:w="533" w:type="pct"/>
                  <w:vAlign w:val="center"/>
                </w:tcPr>
                <w:p>
                  <w:pPr>
                    <w:snapToGrid w:val="0"/>
                    <w:jc w:val="center"/>
                  </w:pPr>
                  <w:r>
                    <w:t>1m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7" w:type="pct"/>
                  <w:vAlign w:val="center"/>
                </w:tcPr>
                <w:p>
                  <w:pPr>
                    <w:snapToGrid w:val="0"/>
                    <w:jc w:val="center"/>
                    <w:rPr>
                      <w:bCs/>
                    </w:rPr>
                  </w:pPr>
                  <w:r>
                    <w:rPr>
                      <w:bCs/>
                    </w:rPr>
                    <w:t>3</w:t>
                  </w:r>
                </w:p>
              </w:tc>
              <w:tc>
                <w:tcPr>
                  <w:tcW w:w="619" w:type="pct"/>
                  <w:vAlign w:val="center"/>
                </w:tcPr>
                <w:p>
                  <w:pPr>
                    <w:adjustRightInd w:val="0"/>
                    <w:snapToGrid w:val="0"/>
                    <w:jc w:val="center"/>
                    <w:rPr>
                      <w:kern w:val="0"/>
                      <w:lang w:bidi="ar"/>
                    </w:rPr>
                  </w:pPr>
                  <w:r>
                    <w:rPr>
                      <w:kern w:val="0"/>
                      <w:lang w:bidi="ar"/>
                    </w:rPr>
                    <w:t>跃进桥村敏感点</w:t>
                  </w:r>
                </w:p>
              </w:tc>
              <w:tc>
                <w:tcPr>
                  <w:tcW w:w="606" w:type="pct"/>
                  <w:vAlign w:val="center"/>
                </w:tcPr>
                <w:p>
                  <w:pPr>
                    <w:jc w:val="center"/>
                    <w:rPr>
                      <w:szCs w:val="21"/>
                    </w:rPr>
                  </w:pPr>
                  <w:r>
                    <w:rPr>
                      <w:szCs w:val="21"/>
                    </w:rPr>
                    <w:t>105.7911</w:t>
                  </w:r>
                </w:p>
              </w:tc>
              <w:tc>
                <w:tcPr>
                  <w:tcW w:w="617" w:type="pct"/>
                  <w:vAlign w:val="center"/>
                </w:tcPr>
                <w:p>
                  <w:pPr>
                    <w:jc w:val="center"/>
                    <w:rPr>
                      <w:szCs w:val="21"/>
                    </w:rPr>
                  </w:pPr>
                  <w:r>
                    <w:rPr>
                      <w:szCs w:val="21"/>
                    </w:rPr>
                    <w:t>30.4979</w:t>
                  </w:r>
                </w:p>
              </w:tc>
              <w:tc>
                <w:tcPr>
                  <w:tcW w:w="304" w:type="pct"/>
                  <w:vMerge w:val="continue"/>
                  <w:vAlign w:val="center"/>
                </w:tcPr>
                <w:p>
                  <w:pPr>
                    <w:snapToGrid w:val="0"/>
                    <w:jc w:val="center"/>
                  </w:pPr>
                </w:p>
              </w:tc>
              <w:tc>
                <w:tcPr>
                  <w:tcW w:w="1161" w:type="pct"/>
                  <w:vAlign w:val="center"/>
                </w:tcPr>
                <w:p>
                  <w:pPr>
                    <w:adjustRightInd w:val="0"/>
                    <w:snapToGrid w:val="0"/>
                    <w:jc w:val="center"/>
                    <w:rPr>
                      <w:kern w:val="0"/>
                      <w:lang w:bidi="ar"/>
                    </w:rPr>
                  </w:pPr>
                  <w:r>
                    <w:rPr>
                      <w:kern w:val="0"/>
                      <w:lang w:bidi="ar"/>
                    </w:rPr>
                    <w:t>常</w:t>
                  </w:r>
                  <w:r>
                    <w:rPr>
                      <w:rFonts w:hint="eastAsia"/>
                      <w:kern w:val="0"/>
                      <w:lang w:val="en-US" w:eastAsia="zh-CN" w:bidi="ar"/>
                    </w:rPr>
                    <w:t>住</w:t>
                  </w:r>
                  <w:r>
                    <w:rPr>
                      <w:kern w:val="0"/>
                      <w:lang w:bidi="ar"/>
                    </w:rPr>
                    <w:t>人口约13户</w:t>
                  </w:r>
                </w:p>
              </w:tc>
              <w:tc>
                <w:tcPr>
                  <w:tcW w:w="384" w:type="pct"/>
                  <w:vMerge w:val="continue"/>
                  <w:vAlign w:val="center"/>
                </w:tcPr>
                <w:p>
                  <w:pPr>
                    <w:snapToGrid w:val="0"/>
                    <w:jc w:val="center"/>
                  </w:pPr>
                </w:p>
              </w:tc>
              <w:tc>
                <w:tcPr>
                  <w:tcW w:w="518" w:type="pct"/>
                  <w:vAlign w:val="center"/>
                </w:tcPr>
                <w:p>
                  <w:pPr>
                    <w:snapToGrid w:val="0"/>
                    <w:jc w:val="center"/>
                  </w:pPr>
                  <w:r>
                    <w:t>北</w:t>
                  </w:r>
                </w:p>
              </w:tc>
              <w:tc>
                <w:tcPr>
                  <w:tcW w:w="533" w:type="pct"/>
                  <w:vAlign w:val="center"/>
                </w:tcPr>
                <w:p>
                  <w:pPr>
                    <w:snapToGrid w:val="0"/>
                    <w:jc w:val="center"/>
                  </w:pPr>
                  <w:r>
                    <w:t>150m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7" w:type="pct"/>
                  <w:vAlign w:val="center"/>
                </w:tcPr>
                <w:p>
                  <w:pPr>
                    <w:snapToGrid w:val="0"/>
                    <w:jc w:val="center"/>
                    <w:rPr>
                      <w:bCs/>
                    </w:rPr>
                  </w:pPr>
                  <w:r>
                    <w:rPr>
                      <w:bCs/>
                    </w:rPr>
                    <w:t>4</w:t>
                  </w:r>
                </w:p>
              </w:tc>
              <w:tc>
                <w:tcPr>
                  <w:tcW w:w="619" w:type="pct"/>
                  <w:vAlign w:val="center"/>
                </w:tcPr>
                <w:p>
                  <w:pPr>
                    <w:adjustRightInd w:val="0"/>
                    <w:snapToGrid w:val="0"/>
                    <w:jc w:val="center"/>
                    <w:rPr>
                      <w:kern w:val="0"/>
                      <w:lang w:bidi="ar"/>
                    </w:rPr>
                  </w:pPr>
                  <w:r>
                    <w:rPr>
                      <w:kern w:val="0"/>
                      <w:lang w:bidi="ar"/>
                    </w:rPr>
                    <w:t>青杠湾敏感点</w:t>
                  </w:r>
                </w:p>
              </w:tc>
              <w:tc>
                <w:tcPr>
                  <w:tcW w:w="606" w:type="pct"/>
                  <w:vAlign w:val="center"/>
                </w:tcPr>
                <w:p>
                  <w:pPr>
                    <w:jc w:val="center"/>
                    <w:rPr>
                      <w:szCs w:val="21"/>
                    </w:rPr>
                  </w:pPr>
                  <w:r>
                    <w:rPr>
                      <w:szCs w:val="21"/>
                    </w:rPr>
                    <w:t>105.7949</w:t>
                  </w:r>
                </w:p>
              </w:tc>
              <w:tc>
                <w:tcPr>
                  <w:tcW w:w="617" w:type="pct"/>
                  <w:vAlign w:val="center"/>
                </w:tcPr>
                <w:p>
                  <w:pPr>
                    <w:jc w:val="center"/>
                    <w:rPr>
                      <w:szCs w:val="21"/>
                    </w:rPr>
                  </w:pPr>
                  <w:r>
                    <w:rPr>
                      <w:szCs w:val="21"/>
                    </w:rPr>
                    <w:t>30.4964</w:t>
                  </w:r>
                </w:p>
              </w:tc>
              <w:tc>
                <w:tcPr>
                  <w:tcW w:w="304" w:type="pct"/>
                  <w:vMerge w:val="continue"/>
                  <w:vAlign w:val="center"/>
                </w:tcPr>
                <w:p>
                  <w:pPr>
                    <w:snapToGrid w:val="0"/>
                    <w:jc w:val="center"/>
                  </w:pPr>
                </w:p>
              </w:tc>
              <w:tc>
                <w:tcPr>
                  <w:tcW w:w="1161" w:type="pct"/>
                  <w:vAlign w:val="center"/>
                </w:tcPr>
                <w:p>
                  <w:pPr>
                    <w:adjustRightInd w:val="0"/>
                    <w:snapToGrid w:val="0"/>
                    <w:jc w:val="center"/>
                    <w:rPr>
                      <w:kern w:val="0"/>
                      <w:lang w:bidi="ar"/>
                    </w:rPr>
                  </w:pPr>
                  <w:r>
                    <w:rPr>
                      <w:kern w:val="0"/>
                      <w:lang w:bidi="ar"/>
                    </w:rPr>
                    <w:t>常</w:t>
                  </w:r>
                  <w:r>
                    <w:rPr>
                      <w:rFonts w:hint="eastAsia"/>
                      <w:kern w:val="0"/>
                      <w:lang w:val="en-US" w:eastAsia="zh-CN" w:bidi="ar"/>
                    </w:rPr>
                    <w:t>住</w:t>
                  </w:r>
                  <w:r>
                    <w:rPr>
                      <w:kern w:val="0"/>
                      <w:lang w:bidi="ar"/>
                    </w:rPr>
                    <w:t>人口约20户</w:t>
                  </w:r>
                </w:p>
              </w:tc>
              <w:tc>
                <w:tcPr>
                  <w:tcW w:w="384" w:type="pct"/>
                  <w:vMerge w:val="continue"/>
                  <w:vAlign w:val="center"/>
                </w:tcPr>
                <w:p>
                  <w:pPr>
                    <w:snapToGrid w:val="0"/>
                    <w:jc w:val="center"/>
                  </w:pPr>
                </w:p>
              </w:tc>
              <w:tc>
                <w:tcPr>
                  <w:tcW w:w="518" w:type="pct"/>
                  <w:vAlign w:val="center"/>
                </w:tcPr>
                <w:p>
                  <w:pPr>
                    <w:snapToGrid w:val="0"/>
                    <w:jc w:val="center"/>
                  </w:pPr>
                  <w:r>
                    <w:t>南</w:t>
                  </w:r>
                </w:p>
              </w:tc>
              <w:tc>
                <w:tcPr>
                  <w:tcW w:w="533" w:type="pct"/>
                  <w:vAlign w:val="center"/>
                </w:tcPr>
                <w:p>
                  <w:pPr>
                    <w:snapToGrid w:val="0"/>
                    <w:jc w:val="center"/>
                  </w:pPr>
                  <w:r>
                    <w:t>46m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7" w:type="pct"/>
                  <w:vAlign w:val="center"/>
                </w:tcPr>
                <w:p>
                  <w:pPr>
                    <w:snapToGrid w:val="0"/>
                    <w:jc w:val="center"/>
                    <w:rPr>
                      <w:bCs/>
                    </w:rPr>
                  </w:pPr>
                  <w:r>
                    <w:rPr>
                      <w:bCs/>
                    </w:rPr>
                    <w:t>5</w:t>
                  </w:r>
                </w:p>
              </w:tc>
              <w:tc>
                <w:tcPr>
                  <w:tcW w:w="619" w:type="pct"/>
                  <w:vAlign w:val="center"/>
                </w:tcPr>
                <w:p>
                  <w:pPr>
                    <w:adjustRightInd w:val="0"/>
                    <w:snapToGrid w:val="0"/>
                    <w:jc w:val="center"/>
                    <w:rPr>
                      <w:kern w:val="0"/>
                      <w:lang w:bidi="ar"/>
                    </w:rPr>
                  </w:pPr>
                  <w:r>
                    <w:rPr>
                      <w:kern w:val="0"/>
                      <w:lang w:bidi="ar"/>
                    </w:rPr>
                    <w:t>唐家湾敏感点</w:t>
                  </w:r>
                </w:p>
              </w:tc>
              <w:tc>
                <w:tcPr>
                  <w:tcW w:w="606" w:type="pct"/>
                  <w:vAlign w:val="center"/>
                </w:tcPr>
                <w:p>
                  <w:pPr>
                    <w:jc w:val="center"/>
                    <w:rPr>
                      <w:szCs w:val="21"/>
                    </w:rPr>
                  </w:pPr>
                  <w:r>
                    <w:rPr>
                      <w:szCs w:val="21"/>
                    </w:rPr>
                    <w:t>105.7924</w:t>
                  </w:r>
                </w:p>
              </w:tc>
              <w:tc>
                <w:tcPr>
                  <w:tcW w:w="617" w:type="pct"/>
                  <w:vAlign w:val="center"/>
                </w:tcPr>
                <w:p>
                  <w:pPr>
                    <w:jc w:val="center"/>
                    <w:rPr>
                      <w:szCs w:val="21"/>
                    </w:rPr>
                  </w:pPr>
                  <w:r>
                    <w:rPr>
                      <w:szCs w:val="21"/>
                    </w:rPr>
                    <w:t>30.4912</w:t>
                  </w:r>
                </w:p>
              </w:tc>
              <w:tc>
                <w:tcPr>
                  <w:tcW w:w="304" w:type="pct"/>
                  <w:vMerge w:val="continue"/>
                  <w:vAlign w:val="center"/>
                </w:tcPr>
                <w:p>
                  <w:pPr>
                    <w:snapToGrid w:val="0"/>
                    <w:jc w:val="center"/>
                  </w:pPr>
                </w:p>
              </w:tc>
              <w:tc>
                <w:tcPr>
                  <w:tcW w:w="1161" w:type="pct"/>
                  <w:vAlign w:val="center"/>
                </w:tcPr>
                <w:p>
                  <w:pPr>
                    <w:adjustRightInd w:val="0"/>
                    <w:snapToGrid w:val="0"/>
                    <w:jc w:val="center"/>
                    <w:rPr>
                      <w:kern w:val="0"/>
                      <w:lang w:bidi="ar"/>
                    </w:rPr>
                  </w:pPr>
                  <w:r>
                    <w:rPr>
                      <w:kern w:val="0"/>
                      <w:lang w:bidi="ar"/>
                    </w:rPr>
                    <w:t>常</w:t>
                  </w:r>
                  <w:r>
                    <w:rPr>
                      <w:rFonts w:hint="eastAsia"/>
                      <w:kern w:val="0"/>
                      <w:lang w:val="en-US" w:eastAsia="zh-CN" w:bidi="ar"/>
                    </w:rPr>
                    <w:t>住</w:t>
                  </w:r>
                  <w:r>
                    <w:rPr>
                      <w:kern w:val="0"/>
                      <w:lang w:bidi="ar"/>
                    </w:rPr>
                    <w:t>人口约13户</w:t>
                  </w:r>
                </w:p>
              </w:tc>
              <w:tc>
                <w:tcPr>
                  <w:tcW w:w="384" w:type="pct"/>
                  <w:vMerge w:val="continue"/>
                  <w:vAlign w:val="center"/>
                </w:tcPr>
                <w:p>
                  <w:pPr>
                    <w:snapToGrid w:val="0"/>
                    <w:jc w:val="center"/>
                  </w:pPr>
                </w:p>
              </w:tc>
              <w:tc>
                <w:tcPr>
                  <w:tcW w:w="518" w:type="pct"/>
                  <w:vAlign w:val="center"/>
                </w:tcPr>
                <w:p>
                  <w:pPr>
                    <w:snapToGrid w:val="0"/>
                    <w:jc w:val="center"/>
                  </w:pPr>
                  <w:r>
                    <w:t>西南</w:t>
                  </w:r>
                </w:p>
              </w:tc>
              <w:tc>
                <w:tcPr>
                  <w:tcW w:w="533" w:type="pct"/>
                  <w:vAlign w:val="center"/>
                </w:tcPr>
                <w:p>
                  <w:pPr>
                    <w:snapToGrid w:val="0"/>
                    <w:jc w:val="center"/>
                  </w:pPr>
                  <w:r>
                    <w:t>478m</w:t>
                  </w:r>
                </w:p>
              </w:tc>
            </w:tr>
          </w:tbl>
          <w:p>
            <w:pPr>
              <w:spacing w:line="540" w:lineRule="exact"/>
              <w:jc w:val="center"/>
              <w:rPr>
                <w:bCs/>
                <w:sz w:val="24"/>
              </w:rPr>
            </w:pPr>
            <w:r>
              <w:rPr>
                <w:bCs/>
                <w:sz w:val="24"/>
              </w:rPr>
              <w:t>表3-9 声、地表水、地下水、土壤保护目标</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80"/>
              <w:gridCol w:w="1430"/>
              <w:gridCol w:w="701"/>
              <w:gridCol w:w="878"/>
              <w:gridCol w:w="1642"/>
              <w:gridCol w:w="2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7" w:type="pct"/>
                  <w:vAlign w:val="center"/>
                </w:tcPr>
                <w:p>
                  <w:pPr>
                    <w:snapToGrid w:val="0"/>
                    <w:jc w:val="center"/>
                    <w:rPr>
                      <w:b/>
                      <w:bCs/>
                    </w:rPr>
                  </w:pPr>
                  <w:r>
                    <w:rPr>
                      <w:b/>
                      <w:bCs/>
                    </w:rPr>
                    <w:t>类别</w:t>
                  </w:r>
                </w:p>
              </w:tc>
              <w:tc>
                <w:tcPr>
                  <w:tcW w:w="839" w:type="pct"/>
                  <w:vAlign w:val="center"/>
                </w:tcPr>
                <w:p>
                  <w:pPr>
                    <w:snapToGrid w:val="0"/>
                    <w:jc w:val="center"/>
                    <w:rPr>
                      <w:b/>
                      <w:bCs/>
                    </w:rPr>
                  </w:pPr>
                  <w:r>
                    <w:rPr>
                      <w:b/>
                      <w:bCs/>
                    </w:rPr>
                    <w:t>环境保护目标</w:t>
                  </w:r>
                </w:p>
              </w:tc>
              <w:tc>
                <w:tcPr>
                  <w:tcW w:w="411" w:type="pct"/>
                  <w:vAlign w:val="center"/>
                </w:tcPr>
                <w:p>
                  <w:pPr>
                    <w:snapToGrid w:val="0"/>
                    <w:jc w:val="center"/>
                    <w:rPr>
                      <w:b/>
                      <w:bCs/>
                    </w:rPr>
                  </w:pPr>
                  <w:r>
                    <w:rPr>
                      <w:b/>
                      <w:bCs/>
                    </w:rPr>
                    <w:t>方位</w:t>
                  </w:r>
                </w:p>
              </w:tc>
              <w:tc>
                <w:tcPr>
                  <w:tcW w:w="515" w:type="pct"/>
                  <w:vAlign w:val="center"/>
                </w:tcPr>
                <w:p>
                  <w:pPr>
                    <w:snapToGrid w:val="0"/>
                    <w:jc w:val="center"/>
                    <w:rPr>
                      <w:b/>
                      <w:bCs/>
                    </w:rPr>
                  </w:pPr>
                  <w:r>
                    <w:rPr>
                      <w:b/>
                      <w:bCs/>
                    </w:rPr>
                    <w:t>距离</w:t>
                  </w:r>
                </w:p>
              </w:tc>
              <w:tc>
                <w:tcPr>
                  <w:tcW w:w="963" w:type="pct"/>
                  <w:vAlign w:val="center"/>
                </w:tcPr>
                <w:p>
                  <w:pPr>
                    <w:snapToGrid w:val="0"/>
                    <w:jc w:val="center"/>
                    <w:rPr>
                      <w:b/>
                      <w:bCs/>
                    </w:rPr>
                  </w:pPr>
                  <w:r>
                    <w:rPr>
                      <w:b/>
                      <w:bCs/>
                    </w:rPr>
                    <w:t>影响规模</w:t>
                  </w:r>
                </w:p>
              </w:tc>
              <w:tc>
                <w:tcPr>
                  <w:tcW w:w="1755" w:type="pct"/>
                  <w:vAlign w:val="center"/>
                </w:tcPr>
                <w:p>
                  <w:pPr>
                    <w:snapToGrid w:val="0"/>
                    <w:jc w:val="center"/>
                    <w:rPr>
                      <w:b/>
                      <w:bCs/>
                    </w:rPr>
                  </w:pPr>
                  <w:r>
                    <w:rPr>
                      <w:b/>
                      <w:bCs/>
                    </w:rPr>
                    <w:t>污染控制目标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7" w:type="pct"/>
                  <w:vMerge w:val="restart"/>
                  <w:vAlign w:val="center"/>
                </w:tcPr>
                <w:p>
                  <w:pPr>
                    <w:snapToGrid w:val="0"/>
                    <w:jc w:val="center"/>
                  </w:pPr>
                  <w:r>
                    <w:t>声环境</w:t>
                  </w:r>
                </w:p>
              </w:tc>
              <w:tc>
                <w:tcPr>
                  <w:tcW w:w="839" w:type="pct"/>
                  <w:vAlign w:val="center"/>
                </w:tcPr>
                <w:p>
                  <w:pPr>
                    <w:snapToGrid w:val="0"/>
                    <w:ind w:left="-94" w:leftChars="-45" w:right="-122" w:rightChars="-58"/>
                    <w:jc w:val="center"/>
                  </w:pPr>
                  <w:r>
                    <w:rPr>
                      <w:kern w:val="0"/>
                      <w:lang w:bidi="ar"/>
                    </w:rPr>
                    <w:t>西北侧散居敏感点</w:t>
                  </w:r>
                </w:p>
              </w:tc>
              <w:tc>
                <w:tcPr>
                  <w:tcW w:w="411" w:type="pct"/>
                  <w:vAlign w:val="center"/>
                </w:tcPr>
                <w:p>
                  <w:pPr>
                    <w:snapToGrid w:val="0"/>
                    <w:jc w:val="center"/>
                  </w:pPr>
                  <w:r>
                    <w:t>西北</w:t>
                  </w:r>
                </w:p>
              </w:tc>
              <w:tc>
                <w:tcPr>
                  <w:tcW w:w="515" w:type="pct"/>
                  <w:vAlign w:val="center"/>
                </w:tcPr>
                <w:p>
                  <w:pPr>
                    <w:snapToGrid w:val="0"/>
                    <w:jc w:val="center"/>
                  </w:pPr>
                  <w:r>
                    <w:t>1m</w:t>
                  </w:r>
                </w:p>
              </w:tc>
              <w:tc>
                <w:tcPr>
                  <w:tcW w:w="963" w:type="pct"/>
                  <w:vAlign w:val="center"/>
                </w:tcPr>
                <w:p>
                  <w:pPr>
                    <w:snapToGrid w:val="0"/>
                    <w:jc w:val="center"/>
                  </w:pPr>
                  <w:r>
                    <w:rPr>
                      <w:kern w:val="0"/>
                      <w:lang w:bidi="ar"/>
                    </w:rPr>
                    <w:t>3户，约9人</w:t>
                  </w:r>
                </w:p>
              </w:tc>
              <w:tc>
                <w:tcPr>
                  <w:tcW w:w="1755" w:type="pct"/>
                  <w:vAlign w:val="center"/>
                </w:tcPr>
                <w:p>
                  <w:pPr>
                    <w:snapToGrid w:val="0"/>
                    <w:jc w:val="center"/>
                  </w:pPr>
                  <w:r>
                    <w:rPr>
                      <w:szCs w:val="21"/>
                    </w:rPr>
                    <w:t>《声环境质量标准》（GB3096-2008）4类标准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7" w:type="pct"/>
                  <w:vMerge w:val="continue"/>
                  <w:vAlign w:val="center"/>
                </w:tcPr>
                <w:p>
                  <w:pPr>
                    <w:snapToGrid w:val="0"/>
                    <w:jc w:val="center"/>
                  </w:pPr>
                </w:p>
              </w:tc>
              <w:tc>
                <w:tcPr>
                  <w:tcW w:w="839" w:type="pct"/>
                  <w:vAlign w:val="center"/>
                </w:tcPr>
                <w:p>
                  <w:pPr>
                    <w:snapToGrid w:val="0"/>
                    <w:ind w:left="-94" w:leftChars="-45" w:right="-122" w:rightChars="-58"/>
                    <w:jc w:val="center"/>
                  </w:pPr>
                  <w:r>
                    <w:rPr>
                      <w:kern w:val="0"/>
                      <w:lang w:bidi="ar"/>
                    </w:rPr>
                    <w:t>青杠湾敏感点</w:t>
                  </w:r>
                </w:p>
              </w:tc>
              <w:tc>
                <w:tcPr>
                  <w:tcW w:w="411" w:type="pct"/>
                  <w:vAlign w:val="center"/>
                </w:tcPr>
                <w:p>
                  <w:pPr>
                    <w:snapToGrid w:val="0"/>
                    <w:jc w:val="center"/>
                  </w:pPr>
                  <w:r>
                    <w:t>南</w:t>
                  </w:r>
                </w:p>
              </w:tc>
              <w:tc>
                <w:tcPr>
                  <w:tcW w:w="515" w:type="pct"/>
                  <w:vAlign w:val="center"/>
                </w:tcPr>
                <w:p>
                  <w:pPr>
                    <w:snapToGrid w:val="0"/>
                    <w:jc w:val="center"/>
                  </w:pPr>
                  <w:r>
                    <w:t>46m</w:t>
                  </w:r>
                </w:p>
              </w:tc>
              <w:tc>
                <w:tcPr>
                  <w:tcW w:w="963" w:type="pct"/>
                  <w:vAlign w:val="center"/>
                </w:tcPr>
                <w:p>
                  <w:pPr>
                    <w:snapToGrid w:val="0"/>
                    <w:jc w:val="center"/>
                  </w:pPr>
                  <w:r>
                    <w:rPr>
                      <w:kern w:val="0"/>
                      <w:lang w:bidi="ar"/>
                    </w:rPr>
                    <w:t>20户，约60人</w:t>
                  </w:r>
                </w:p>
              </w:tc>
              <w:tc>
                <w:tcPr>
                  <w:tcW w:w="1755" w:type="pct"/>
                  <w:vAlign w:val="center"/>
                </w:tcPr>
                <w:p>
                  <w:pPr>
                    <w:snapToGrid w:val="0"/>
                    <w:jc w:val="center"/>
                    <w:rPr>
                      <w:szCs w:val="21"/>
                    </w:rPr>
                  </w:pPr>
                  <w:r>
                    <w:rPr>
                      <w:szCs w:val="21"/>
                    </w:rPr>
                    <w:t>《声环境质量标准》（GB3096-2008）2类标准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7" w:type="pct"/>
                  <w:vAlign w:val="center"/>
                </w:tcPr>
                <w:p>
                  <w:pPr>
                    <w:snapToGrid w:val="0"/>
                    <w:jc w:val="center"/>
                  </w:pPr>
                  <w:r>
                    <w:t>地表水</w:t>
                  </w:r>
                </w:p>
              </w:tc>
              <w:tc>
                <w:tcPr>
                  <w:tcW w:w="839" w:type="pct"/>
                  <w:vAlign w:val="center"/>
                </w:tcPr>
                <w:p>
                  <w:pPr>
                    <w:snapToGrid w:val="0"/>
                    <w:ind w:left="-94" w:leftChars="-45" w:right="-122" w:rightChars="-58"/>
                    <w:jc w:val="center"/>
                  </w:pPr>
                  <w:r>
                    <w:t>季节性冲水沟</w:t>
                  </w:r>
                </w:p>
              </w:tc>
              <w:tc>
                <w:tcPr>
                  <w:tcW w:w="411" w:type="pct"/>
                  <w:vAlign w:val="center"/>
                </w:tcPr>
                <w:p>
                  <w:pPr>
                    <w:snapToGrid w:val="0"/>
                    <w:jc w:val="center"/>
                    <w:rPr>
                      <w:szCs w:val="21"/>
                    </w:rPr>
                  </w:pPr>
                  <w:r>
                    <w:rPr>
                      <w:szCs w:val="21"/>
                    </w:rPr>
                    <w:t>北</w:t>
                  </w:r>
                </w:p>
              </w:tc>
              <w:tc>
                <w:tcPr>
                  <w:tcW w:w="515" w:type="pct"/>
                  <w:vAlign w:val="center"/>
                </w:tcPr>
                <w:p>
                  <w:pPr>
                    <w:snapToGrid w:val="0"/>
                    <w:jc w:val="center"/>
                  </w:pPr>
                  <w:r>
                    <w:t>433m</w:t>
                  </w:r>
                </w:p>
              </w:tc>
              <w:tc>
                <w:tcPr>
                  <w:tcW w:w="963" w:type="pct"/>
                  <w:vAlign w:val="center"/>
                </w:tcPr>
                <w:p>
                  <w:pPr>
                    <w:snapToGrid w:val="0"/>
                    <w:jc w:val="center"/>
                    <w:rPr>
                      <w:lang w:bidi="ar"/>
                    </w:rPr>
                  </w:pPr>
                  <w:r>
                    <w:rPr>
                      <w:lang w:bidi="ar"/>
                    </w:rPr>
                    <w:t>周边水体</w:t>
                  </w:r>
                </w:p>
              </w:tc>
              <w:tc>
                <w:tcPr>
                  <w:tcW w:w="1755" w:type="pct"/>
                  <w:vAlign w:val="center"/>
                </w:tcPr>
                <w:p>
                  <w:pPr>
                    <w:snapToGrid w:val="0"/>
                    <w:jc w:val="center"/>
                  </w:pPr>
                  <w:r>
                    <w:t>《地表水环境质量标准》（GB3838-2002）中的Ⅲ类水域标准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7" w:type="pct"/>
                  <w:vAlign w:val="center"/>
                </w:tcPr>
                <w:p>
                  <w:pPr>
                    <w:snapToGrid w:val="0"/>
                    <w:jc w:val="center"/>
                  </w:pPr>
                  <w:r>
                    <w:t>地下水</w:t>
                  </w:r>
                </w:p>
              </w:tc>
              <w:tc>
                <w:tcPr>
                  <w:tcW w:w="1765" w:type="pct"/>
                  <w:gridSpan w:val="3"/>
                  <w:vAlign w:val="center"/>
                </w:tcPr>
                <w:p>
                  <w:pPr>
                    <w:snapToGrid w:val="0"/>
                    <w:jc w:val="left"/>
                  </w:pPr>
                  <w:r>
                    <w:rPr>
                      <w:rFonts w:hint="eastAsia"/>
                    </w:rPr>
                    <w:t>厂界外500米范围内的地下水集中式饮用水水源和热水、矿泉水、温泉等特殊地下水资源</w:t>
                  </w:r>
                </w:p>
              </w:tc>
              <w:tc>
                <w:tcPr>
                  <w:tcW w:w="963" w:type="pct"/>
                  <w:vAlign w:val="center"/>
                </w:tcPr>
                <w:p>
                  <w:pPr>
                    <w:snapToGrid w:val="0"/>
                    <w:jc w:val="center"/>
                  </w:pPr>
                  <w:r>
                    <w:t>评价区域的地下水潜水含水层</w:t>
                  </w:r>
                </w:p>
              </w:tc>
              <w:tc>
                <w:tcPr>
                  <w:tcW w:w="1755" w:type="pct"/>
                  <w:vAlign w:val="center"/>
                </w:tcPr>
                <w:p>
                  <w:pPr>
                    <w:snapToGrid w:val="0"/>
                    <w:jc w:val="center"/>
                  </w:pPr>
                  <w:r>
                    <w:t>《地下水质量标准》（GB/T14848-2017）Ⅲ类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7" w:type="pct"/>
                  <w:vAlign w:val="center"/>
                </w:tcPr>
                <w:p>
                  <w:pPr>
                    <w:snapToGrid w:val="0"/>
                    <w:jc w:val="center"/>
                  </w:pPr>
                  <w:r>
                    <w:t>土壤</w:t>
                  </w:r>
                </w:p>
              </w:tc>
              <w:tc>
                <w:tcPr>
                  <w:tcW w:w="1765" w:type="pct"/>
                  <w:gridSpan w:val="3"/>
                  <w:vAlign w:val="center"/>
                </w:tcPr>
                <w:p>
                  <w:pPr>
                    <w:snapToGrid w:val="0"/>
                    <w:jc w:val="center"/>
                  </w:pPr>
                  <w:r>
                    <w:t>项目厂界外延0.05km范围内</w:t>
                  </w:r>
                </w:p>
              </w:tc>
              <w:tc>
                <w:tcPr>
                  <w:tcW w:w="963" w:type="pct"/>
                  <w:vAlign w:val="center"/>
                </w:tcPr>
                <w:p>
                  <w:pPr>
                    <w:snapToGrid w:val="0"/>
                    <w:jc w:val="center"/>
                  </w:pPr>
                  <w:r>
                    <w:t>周边灌木林地、耕地</w:t>
                  </w:r>
                </w:p>
              </w:tc>
              <w:tc>
                <w:tcPr>
                  <w:tcW w:w="1755" w:type="pct"/>
                  <w:vAlign w:val="center"/>
                </w:tcPr>
                <w:p>
                  <w:pPr>
                    <w:snapToGrid w:val="0"/>
                    <w:jc w:val="center"/>
                  </w:pPr>
                  <w:r>
                    <w:t>《土壤环境质量 农用地土壤污染风险管控标准》（GB15618-2018）中筛选值限值</w:t>
                  </w:r>
                </w:p>
              </w:tc>
            </w:tr>
          </w:tbl>
          <w:p>
            <w:pPr>
              <w:adjustRightInd w:val="0"/>
              <w:snapToGrid w:val="0"/>
              <w:jc w:val="center"/>
              <w:rPr>
                <w:kern w:val="0"/>
                <w:szCs w:val="21"/>
              </w:rPr>
            </w:pPr>
          </w:p>
          <w:p>
            <w:pPr>
              <w:adjustRightInd w:val="0"/>
              <w:snapToGrid w:val="0"/>
              <w:jc w:val="center"/>
              <w:rPr>
                <w:kern w:val="0"/>
                <w:szCs w:val="21"/>
              </w:rPr>
            </w:pPr>
          </w:p>
          <w:p>
            <w:pPr>
              <w:adjustRightInd w:val="0"/>
              <w:snapToGrid w:val="0"/>
              <w:jc w:val="center"/>
              <w:rPr>
                <w:kern w:val="0"/>
                <w:szCs w:val="21"/>
              </w:rPr>
            </w:pPr>
          </w:p>
          <w:p>
            <w:pPr>
              <w:adjustRightInd w:val="0"/>
              <w:snapToGrid w:val="0"/>
              <w:jc w:val="center"/>
              <w:rPr>
                <w:kern w:val="0"/>
                <w:szCs w:val="21"/>
              </w:rPr>
            </w:pPr>
          </w:p>
          <w:p>
            <w:pPr>
              <w:adjustRightInd w:val="0"/>
              <w:snapToGrid w:val="0"/>
              <w:jc w:val="center"/>
              <w:rPr>
                <w:kern w:val="0"/>
                <w:szCs w:val="21"/>
              </w:rPr>
            </w:pPr>
          </w:p>
          <w:p>
            <w:pPr>
              <w:adjustRightInd w:val="0"/>
              <w:snapToGrid w:val="0"/>
              <w:jc w:val="center"/>
              <w:rPr>
                <w:kern w:val="0"/>
                <w:szCs w:val="21"/>
              </w:rPr>
            </w:pPr>
          </w:p>
          <w:p>
            <w:pPr>
              <w:adjustRightInd w:val="0"/>
              <w:snapToGrid w:val="0"/>
              <w:jc w:val="center"/>
              <w:rPr>
                <w:kern w:val="0"/>
                <w:szCs w:val="21"/>
              </w:rPr>
            </w:pPr>
          </w:p>
          <w:p>
            <w:pPr>
              <w:adjustRightInd w:val="0"/>
              <w:snapToGrid w:val="0"/>
              <w:jc w:val="center"/>
              <w:rPr>
                <w:kern w:val="0"/>
                <w:szCs w:val="21"/>
              </w:rPr>
            </w:pPr>
          </w:p>
          <w:p>
            <w:pPr>
              <w:adjustRightInd w:val="0"/>
              <w:snapToGrid w:val="0"/>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00" w:type="dxa"/>
            <w:tcMar>
              <w:left w:w="28" w:type="dxa"/>
              <w:right w:w="28" w:type="dxa"/>
            </w:tcMar>
            <w:vAlign w:val="center"/>
          </w:tcPr>
          <w:p>
            <w:pPr>
              <w:adjustRightInd w:val="0"/>
              <w:snapToGrid w:val="0"/>
              <w:jc w:val="center"/>
              <w:rPr>
                <w:kern w:val="0"/>
                <w:szCs w:val="21"/>
              </w:rPr>
            </w:pPr>
            <w:r>
              <w:rPr>
                <w:kern w:val="0"/>
                <w:szCs w:val="21"/>
              </w:rPr>
              <w:t>污染</w:t>
            </w:r>
          </w:p>
          <w:p>
            <w:pPr>
              <w:adjustRightInd w:val="0"/>
              <w:snapToGrid w:val="0"/>
              <w:jc w:val="center"/>
              <w:rPr>
                <w:kern w:val="0"/>
                <w:szCs w:val="21"/>
              </w:rPr>
            </w:pPr>
            <w:r>
              <w:rPr>
                <w:kern w:val="0"/>
                <w:szCs w:val="21"/>
              </w:rPr>
              <w:t>物排</w:t>
            </w:r>
          </w:p>
          <w:p>
            <w:pPr>
              <w:adjustRightInd w:val="0"/>
              <w:snapToGrid w:val="0"/>
              <w:jc w:val="center"/>
              <w:rPr>
                <w:kern w:val="0"/>
                <w:szCs w:val="21"/>
              </w:rPr>
            </w:pPr>
            <w:r>
              <w:rPr>
                <w:kern w:val="0"/>
                <w:szCs w:val="21"/>
              </w:rPr>
              <w:t>放控</w:t>
            </w:r>
          </w:p>
          <w:p>
            <w:pPr>
              <w:adjustRightInd w:val="0"/>
              <w:snapToGrid w:val="0"/>
              <w:jc w:val="center"/>
              <w:rPr>
                <w:kern w:val="0"/>
                <w:szCs w:val="21"/>
              </w:rPr>
            </w:pPr>
            <w:r>
              <w:rPr>
                <w:kern w:val="0"/>
                <w:szCs w:val="21"/>
              </w:rPr>
              <w:t>制标</w:t>
            </w:r>
          </w:p>
          <w:p>
            <w:pPr>
              <w:adjustRightInd w:val="0"/>
              <w:snapToGrid w:val="0"/>
              <w:jc w:val="center"/>
              <w:rPr>
                <w:kern w:val="0"/>
                <w:szCs w:val="21"/>
              </w:rPr>
            </w:pPr>
            <w:r>
              <w:rPr>
                <w:kern w:val="0"/>
                <w:szCs w:val="21"/>
              </w:rPr>
              <w:t>准</w:t>
            </w:r>
          </w:p>
        </w:tc>
        <w:tc>
          <w:tcPr>
            <w:tcW w:w="8190" w:type="dxa"/>
            <w:vAlign w:val="center"/>
          </w:tcPr>
          <w:p>
            <w:pPr>
              <w:spacing w:line="480" w:lineRule="exact"/>
              <w:rPr>
                <w:b/>
                <w:sz w:val="24"/>
              </w:rPr>
            </w:pPr>
            <w:r>
              <w:rPr>
                <w:b/>
                <w:sz w:val="24"/>
              </w:rPr>
              <w:t>一、废气排放标准</w:t>
            </w:r>
          </w:p>
          <w:p>
            <w:pPr>
              <w:spacing w:line="480" w:lineRule="exact"/>
              <w:ind w:firstLine="480" w:firstLineChars="200"/>
            </w:pPr>
            <w:r>
              <w:rPr>
                <w:sz w:val="24"/>
              </w:rPr>
              <w:t>本项目无组织排放恶臭气体氨、硫化氢执行《恶臭污染物排放标准》（GB14554-93）中表1中的二级新改扩建厂界标准限值。</w:t>
            </w:r>
          </w:p>
          <w:p>
            <w:pPr>
              <w:spacing w:line="360" w:lineRule="auto"/>
              <w:jc w:val="center"/>
              <w:rPr>
                <w:snapToGrid w:val="0"/>
                <w:kern w:val="0"/>
                <w:sz w:val="24"/>
              </w:rPr>
            </w:pPr>
            <w:r>
              <w:rPr>
                <w:snapToGrid w:val="0"/>
                <w:kern w:val="0"/>
                <w:sz w:val="24"/>
              </w:rPr>
              <w:t>表3-10  项目排放恶臭气体执行标准（摘录）</w:t>
            </w: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46"/>
              <w:gridCol w:w="855"/>
              <w:gridCol w:w="815"/>
              <w:gridCol w:w="875"/>
              <w:gridCol w:w="3512"/>
              <w:gridCol w:w="1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4" w:hRule="exact"/>
                <w:jc w:val="center"/>
              </w:trPr>
              <w:tc>
                <w:tcPr>
                  <w:tcW w:w="0" w:type="auto"/>
                  <w:vAlign w:val="center"/>
                </w:tcPr>
                <w:p>
                  <w:pPr>
                    <w:tabs>
                      <w:tab w:val="left" w:pos="480"/>
                    </w:tabs>
                    <w:suppressAutoHyphens/>
                    <w:adjustRightInd w:val="0"/>
                    <w:snapToGrid w:val="0"/>
                    <w:jc w:val="center"/>
                    <w:rPr>
                      <w:b/>
                      <w:kern w:val="28"/>
                      <w:szCs w:val="20"/>
                    </w:rPr>
                  </w:pPr>
                  <w:r>
                    <w:rPr>
                      <w:b/>
                      <w:kern w:val="28"/>
                      <w:szCs w:val="20"/>
                    </w:rPr>
                    <w:t>序号</w:t>
                  </w:r>
                </w:p>
              </w:tc>
              <w:tc>
                <w:tcPr>
                  <w:tcW w:w="0" w:type="auto"/>
                  <w:vAlign w:val="center"/>
                </w:tcPr>
                <w:p>
                  <w:pPr>
                    <w:tabs>
                      <w:tab w:val="left" w:pos="480"/>
                    </w:tabs>
                    <w:suppressAutoHyphens/>
                    <w:adjustRightInd w:val="0"/>
                    <w:snapToGrid w:val="0"/>
                    <w:jc w:val="center"/>
                    <w:rPr>
                      <w:b/>
                      <w:kern w:val="28"/>
                      <w:szCs w:val="20"/>
                    </w:rPr>
                  </w:pPr>
                  <w:r>
                    <w:rPr>
                      <w:b/>
                      <w:kern w:val="28"/>
                      <w:szCs w:val="20"/>
                    </w:rPr>
                    <w:t>控制项目</w:t>
                  </w:r>
                </w:p>
              </w:tc>
              <w:tc>
                <w:tcPr>
                  <w:tcW w:w="0" w:type="auto"/>
                  <w:vAlign w:val="center"/>
                </w:tcPr>
                <w:p>
                  <w:pPr>
                    <w:tabs>
                      <w:tab w:val="left" w:pos="480"/>
                    </w:tabs>
                    <w:suppressAutoHyphens/>
                    <w:adjustRightInd w:val="0"/>
                    <w:snapToGrid w:val="0"/>
                    <w:jc w:val="center"/>
                    <w:rPr>
                      <w:b/>
                      <w:kern w:val="28"/>
                      <w:szCs w:val="20"/>
                    </w:rPr>
                  </w:pPr>
                  <w:r>
                    <w:rPr>
                      <w:b/>
                      <w:kern w:val="28"/>
                      <w:szCs w:val="20"/>
                    </w:rPr>
                    <w:t>单位</w:t>
                  </w:r>
                </w:p>
              </w:tc>
              <w:tc>
                <w:tcPr>
                  <w:tcW w:w="0" w:type="auto"/>
                  <w:vAlign w:val="center"/>
                </w:tcPr>
                <w:p>
                  <w:pPr>
                    <w:tabs>
                      <w:tab w:val="left" w:pos="480"/>
                    </w:tabs>
                    <w:suppressAutoHyphens/>
                    <w:adjustRightInd w:val="0"/>
                    <w:snapToGrid w:val="0"/>
                    <w:jc w:val="center"/>
                    <w:rPr>
                      <w:b/>
                      <w:kern w:val="28"/>
                      <w:szCs w:val="20"/>
                    </w:rPr>
                  </w:pPr>
                  <w:r>
                    <w:rPr>
                      <w:b/>
                      <w:kern w:val="28"/>
                      <w:szCs w:val="20"/>
                    </w:rPr>
                    <w:t>标准限值</w:t>
                  </w:r>
                </w:p>
              </w:tc>
              <w:tc>
                <w:tcPr>
                  <w:tcW w:w="0" w:type="auto"/>
                  <w:vAlign w:val="center"/>
                </w:tcPr>
                <w:p>
                  <w:pPr>
                    <w:tabs>
                      <w:tab w:val="left" w:pos="480"/>
                    </w:tabs>
                    <w:suppressAutoHyphens/>
                    <w:adjustRightInd w:val="0"/>
                    <w:snapToGrid w:val="0"/>
                    <w:jc w:val="center"/>
                    <w:rPr>
                      <w:b/>
                      <w:kern w:val="28"/>
                      <w:szCs w:val="20"/>
                    </w:rPr>
                  </w:pPr>
                  <w:r>
                    <w:rPr>
                      <w:b/>
                      <w:kern w:val="28"/>
                      <w:szCs w:val="20"/>
                    </w:rPr>
                    <w:t>标准名称</w:t>
                  </w:r>
                </w:p>
              </w:tc>
              <w:tc>
                <w:tcPr>
                  <w:tcW w:w="0" w:type="auto"/>
                  <w:vAlign w:val="center"/>
                </w:tcPr>
                <w:p>
                  <w:pPr>
                    <w:tabs>
                      <w:tab w:val="left" w:pos="480"/>
                    </w:tabs>
                    <w:suppressAutoHyphens/>
                    <w:adjustRightInd w:val="0"/>
                    <w:snapToGrid w:val="0"/>
                    <w:jc w:val="center"/>
                    <w:rPr>
                      <w:b/>
                      <w:kern w:val="28"/>
                      <w:szCs w:val="20"/>
                    </w:rPr>
                  </w:pPr>
                  <w:r>
                    <w:rPr>
                      <w:b/>
                      <w:kern w:val="28"/>
                      <w:szCs w:val="20"/>
                    </w:rPr>
                    <w:t>污染物排放监控位置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0" w:type="auto"/>
                  <w:vAlign w:val="center"/>
                </w:tcPr>
                <w:p>
                  <w:pPr>
                    <w:tabs>
                      <w:tab w:val="left" w:pos="480"/>
                    </w:tabs>
                    <w:suppressAutoHyphens/>
                    <w:adjustRightInd w:val="0"/>
                    <w:snapToGrid w:val="0"/>
                    <w:jc w:val="center"/>
                    <w:rPr>
                      <w:kern w:val="28"/>
                      <w:szCs w:val="20"/>
                    </w:rPr>
                  </w:pPr>
                  <w:r>
                    <w:rPr>
                      <w:kern w:val="28"/>
                      <w:szCs w:val="20"/>
                    </w:rPr>
                    <w:t>1</w:t>
                  </w:r>
                </w:p>
              </w:tc>
              <w:tc>
                <w:tcPr>
                  <w:tcW w:w="0" w:type="auto"/>
                  <w:vAlign w:val="center"/>
                </w:tcPr>
                <w:p>
                  <w:pPr>
                    <w:tabs>
                      <w:tab w:val="left" w:pos="480"/>
                    </w:tabs>
                    <w:suppressAutoHyphens/>
                    <w:adjustRightInd w:val="0"/>
                    <w:snapToGrid w:val="0"/>
                    <w:jc w:val="center"/>
                    <w:rPr>
                      <w:kern w:val="28"/>
                      <w:szCs w:val="20"/>
                    </w:rPr>
                  </w:pPr>
                  <w:r>
                    <w:rPr>
                      <w:kern w:val="28"/>
                      <w:szCs w:val="20"/>
                    </w:rPr>
                    <w:t>NH</w:t>
                  </w:r>
                  <w:r>
                    <w:rPr>
                      <w:kern w:val="28"/>
                      <w:szCs w:val="20"/>
                      <w:vertAlign w:val="subscript"/>
                    </w:rPr>
                    <w:t>3</w:t>
                  </w:r>
                </w:p>
              </w:tc>
              <w:tc>
                <w:tcPr>
                  <w:tcW w:w="0" w:type="auto"/>
                  <w:vAlign w:val="center"/>
                </w:tcPr>
                <w:p>
                  <w:pPr>
                    <w:tabs>
                      <w:tab w:val="left" w:pos="480"/>
                    </w:tabs>
                    <w:suppressAutoHyphens/>
                    <w:adjustRightInd w:val="0"/>
                    <w:snapToGrid w:val="0"/>
                    <w:jc w:val="center"/>
                    <w:rPr>
                      <w:kern w:val="28"/>
                      <w:szCs w:val="20"/>
                    </w:rPr>
                  </w:pPr>
                  <w:r>
                    <w:rPr>
                      <w:kern w:val="28"/>
                      <w:szCs w:val="20"/>
                    </w:rPr>
                    <w:t>mg/m</w:t>
                  </w:r>
                  <w:r>
                    <w:rPr>
                      <w:kern w:val="28"/>
                      <w:szCs w:val="20"/>
                      <w:vertAlign w:val="superscript"/>
                    </w:rPr>
                    <w:t>3</w:t>
                  </w:r>
                </w:p>
              </w:tc>
              <w:tc>
                <w:tcPr>
                  <w:tcW w:w="0" w:type="auto"/>
                  <w:vAlign w:val="center"/>
                </w:tcPr>
                <w:p>
                  <w:pPr>
                    <w:tabs>
                      <w:tab w:val="left" w:pos="480"/>
                    </w:tabs>
                    <w:suppressAutoHyphens/>
                    <w:adjustRightInd w:val="0"/>
                    <w:snapToGrid w:val="0"/>
                    <w:jc w:val="center"/>
                    <w:rPr>
                      <w:kern w:val="28"/>
                      <w:szCs w:val="20"/>
                    </w:rPr>
                  </w:pPr>
                  <w:r>
                    <w:rPr>
                      <w:kern w:val="28"/>
                      <w:szCs w:val="20"/>
                    </w:rPr>
                    <w:t>1.5</w:t>
                  </w:r>
                </w:p>
              </w:tc>
              <w:tc>
                <w:tcPr>
                  <w:tcW w:w="0" w:type="auto"/>
                  <w:vMerge w:val="restart"/>
                  <w:vAlign w:val="center"/>
                </w:tcPr>
                <w:p>
                  <w:pPr>
                    <w:tabs>
                      <w:tab w:val="left" w:pos="480"/>
                    </w:tabs>
                    <w:suppressAutoHyphens/>
                    <w:adjustRightInd w:val="0"/>
                    <w:snapToGrid w:val="0"/>
                    <w:rPr>
                      <w:kern w:val="28"/>
                      <w:szCs w:val="20"/>
                    </w:rPr>
                  </w:pPr>
                  <w:r>
                    <w:rPr>
                      <w:kern w:val="28"/>
                      <w:szCs w:val="20"/>
                    </w:rPr>
                    <w:t>《恶臭污染物排放标准》（GB14554-93）表一限值</w:t>
                  </w:r>
                </w:p>
              </w:tc>
              <w:tc>
                <w:tcPr>
                  <w:tcW w:w="0" w:type="auto"/>
                  <w:vMerge w:val="restart"/>
                  <w:vAlign w:val="center"/>
                </w:tcPr>
                <w:p>
                  <w:pPr>
                    <w:tabs>
                      <w:tab w:val="left" w:pos="480"/>
                    </w:tabs>
                    <w:suppressAutoHyphens/>
                    <w:adjustRightInd w:val="0"/>
                    <w:snapToGrid w:val="0"/>
                    <w:jc w:val="center"/>
                    <w:rPr>
                      <w:kern w:val="28"/>
                      <w:szCs w:val="20"/>
                    </w:rPr>
                  </w:pPr>
                  <w:r>
                    <w:rPr>
                      <w:kern w:val="28"/>
                      <w:szCs w:val="20"/>
                    </w:rPr>
                    <w:t>周界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0" w:type="auto"/>
                  <w:vAlign w:val="center"/>
                </w:tcPr>
                <w:p>
                  <w:pPr>
                    <w:tabs>
                      <w:tab w:val="left" w:pos="480"/>
                    </w:tabs>
                    <w:suppressAutoHyphens/>
                    <w:adjustRightInd w:val="0"/>
                    <w:snapToGrid w:val="0"/>
                    <w:jc w:val="center"/>
                    <w:rPr>
                      <w:kern w:val="28"/>
                      <w:szCs w:val="20"/>
                    </w:rPr>
                  </w:pPr>
                  <w:r>
                    <w:rPr>
                      <w:kern w:val="28"/>
                      <w:szCs w:val="20"/>
                    </w:rPr>
                    <w:t>2</w:t>
                  </w:r>
                </w:p>
              </w:tc>
              <w:tc>
                <w:tcPr>
                  <w:tcW w:w="0" w:type="auto"/>
                  <w:vAlign w:val="center"/>
                </w:tcPr>
                <w:p>
                  <w:pPr>
                    <w:tabs>
                      <w:tab w:val="left" w:pos="480"/>
                    </w:tabs>
                    <w:suppressAutoHyphens/>
                    <w:adjustRightInd w:val="0"/>
                    <w:snapToGrid w:val="0"/>
                    <w:jc w:val="center"/>
                    <w:rPr>
                      <w:kern w:val="28"/>
                      <w:szCs w:val="20"/>
                    </w:rPr>
                  </w:pPr>
                  <w:r>
                    <w:rPr>
                      <w:kern w:val="28"/>
                      <w:szCs w:val="20"/>
                    </w:rPr>
                    <w:t>H</w:t>
                  </w:r>
                  <w:r>
                    <w:rPr>
                      <w:kern w:val="28"/>
                      <w:szCs w:val="20"/>
                      <w:vertAlign w:val="subscript"/>
                    </w:rPr>
                    <w:t>2</w:t>
                  </w:r>
                  <w:r>
                    <w:rPr>
                      <w:kern w:val="28"/>
                      <w:szCs w:val="20"/>
                    </w:rPr>
                    <w:t>S</w:t>
                  </w:r>
                </w:p>
              </w:tc>
              <w:tc>
                <w:tcPr>
                  <w:tcW w:w="0" w:type="auto"/>
                  <w:vAlign w:val="center"/>
                </w:tcPr>
                <w:p>
                  <w:pPr>
                    <w:tabs>
                      <w:tab w:val="left" w:pos="480"/>
                    </w:tabs>
                    <w:suppressAutoHyphens/>
                    <w:adjustRightInd w:val="0"/>
                    <w:snapToGrid w:val="0"/>
                    <w:jc w:val="center"/>
                    <w:rPr>
                      <w:kern w:val="28"/>
                      <w:szCs w:val="20"/>
                    </w:rPr>
                  </w:pPr>
                  <w:r>
                    <w:rPr>
                      <w:kern w:val="28"/>
                      <w:szCs w:val="20"/>
                    </w:rPr>
                    <w:t>mg/m</w:t>
                  </w:r>
                  <w:r>
                    <w:rPr>
                      <w:kern w:val="28"/>
                      <w:szCs w:val="20"/>
                      <w:vertAlign w:val="superscript"/>
                    </w:rPr>
                    <w:t>3</w:t>
                  </w:r>
                </w:p>
              </w:tc>
              <w:tc>
                <w:tcPr>
                  <w:tcW w:w="0" w:type="auto"/>
                  <w:vAlign w:val="center"/>
                </w:tcPr>
                <w:p>
                  <w:pPr>
                    <w:tabs>
                      <w:tab w:val="left" w:pos="480"/>
                    </w:tabs>
                    <w:suppressAutoHyphens/>
                    <w:adjustRightInd w:val="0"/>
                    <w:snapToGrid w:val="0"/>
                    <w:jc w:val="center"/>
                    <w:rPr>
                      <w:kern w:val="28"/>
                      <w:szCs w:val="20"/>
                    </w:rPr>
                  </w:pPr>
                  <w:r>
                    <w:rPr>
                      <w:kern w:val="28"/>
                      <w:szCs w:val="20"/>
                    </w:rPr>
                    <w:t>0.06</w:t>
                  </w:r>
                </w:p>
              </w:tc>
              <w:tc>
                <w:tcPr>
                  <w:tcW w:w="0" w:type="auto"/>
                  <w:vMerge w:val="continue"/>
                  <w:vAlign w:val="center"/>
                </w:tcPr>
                <w:p>
                  <w:pPr>
                    <w:tabs>
                      <w:tab w:val="left" w:pos="480"/>
                    </w:tabs>
                    <w:suppressAutoHyphens/>
                    <w:adjustRightInd w:val="0"/>
                    <w:snapToGrid w:val="0"/>
                    <w:rPr>
                      <w:kern w:val="28"/>
                      <w:szCs w:val="20"/>
                    </w:rPr>
                  </w:pPr>
                </w:p>
              </w:tc>
              <w:tc>
                <w:tcPr>
                  <w:tcW w:w="0" w:type="auto"/>
                  <w:vMerge w:val="continue"/>
                  <w:vAlign w:val="center"/>
                </w:tcPr>
                <w:p>
                  <w:pPr>
                    <w:tabs>
                      <w:tab w:val="left" w:pos="480"/>
                    </w:tabs>
                    <w:suppressAutoHyphens/>
                    <w:adjustRightInd w:val="0"/>
                    <w:snapToGrid w:val="0"/>
                    <w:jc w:val="center"/>
                    <w:rPr>
                      <w:kern w:val="28"/>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0" w:type="auto"/>
                  <w:vAlign w:val="center"/>
                </w:tcPr>
                <w:p>
                  <w:pPr>
                    <w:tabs>
                      <w:tab w:val="left" w:pos="480"/>
                    </w:tabs>
                    <w:suppressAutoHyphens/>
                    <w:adjustRightInd w:val="0"/>
                    <w:snapToGrid w:val="0"/>
                    <w:jc w:val="center"/>
                    <w:rPr>
                      <w:kern w:val="28"/>
                      <w:szCs w:val="20"/>
                    </w:rPr>
                  </w:pPr>
                  <w:r>
                    <w:rPr>
                      <w:kern w:val="28"/>
                      <w:szCs w:val="20"/>
                    </w:rPr>
                    <w:t>3</w:t>
                  </w:r>
                </w:p>
              </w:tc>
              <w:tc>
                <w:tcPr>
                  <w:tcW w:w="0" w:type="auto"/>
                  <w:vAlign w:val="center"/>
                </w:tcPr>
                <w:p>
                  <w:pPr>
                    <w:tabs>
                      <w:tab w:val="left" w:pos="480"/>
                    </w:tabs>
                    <w:suppressAutoHyphens/>
                    <w:adjustRightInd w:val="0"/>
                    <w:snapToGrid w:val="0"/>
                    <w:jc w:val="center"/>
                    <w:rPr>
                      <w:kern w:val="28"/>
                      <w:szCs w:val="20"/>
                    </w:rPr>
                  </w:pPr>
                  <w:r>
                    <w:rPr>
                      <w:kern w:val="28"/>
                      <w:szCs w:val="20"/>
                    </w:rPr>
                    <w:t>臭气浓度</w:t>
                  </w:r>
                </w:p>
              </w:tc>
              <w:tc>
                <w:tcPr>
                  <w:tcW w:w="0" w:type="auto"/>
                  <w:vAlign w:val="center"/>
                </w:tcPr>
                <w:p>
                  <w:pPr>
                    <w:tabs>
                      <w:tab w:val="left" w:pos="480"/>
                    </w:tabs>
                    <w:suppressAutoHyphens/>
                    <w:adjustRightInd w:val="0"/>
                    <w:snapToGrid w:val="0"/>
                    <w:jc w:val="center"/>
                    <w:rPr>
                      <w:kern w:val="28"/>
                      <w:szCs w:val="20"/>
                    </w:rPr>
                  </w:pPr>
                  <w:r>
                    <w:rPr>
                      <w:kern w:val="28"/>
                      <w:szCs w:val="20"/>
                    </w:rPr>
                    <w:t>无量纲</w:t>
                  </w:r>
                </w:p>
              </w:tc>
              <w:tc>
                <w:tcPr>
                  <w:tcW w:w="0" w:type="auto"/>
                  <w:vAlign w:val="center"/>
                </w:tcPr>
                <w:p>
                  <w:pPr>
                    <w:tabs>
                      <w:tab w:val="left" w:pos="480"/>
                    </w:tabs>
                    <w:suppressAutoHyphens/>
                    <w:adjustRightInd w:val="0"/>
                    <w:snapToGrid w:val="0"/>
                    <w:jc w:val="center"/>
                    <w:rPr>
                      <w:kern w:val="28"/>
                      <w:szCs w:val="20"/>
                    </w:rPr>
                  </w:pPr>
                  <w:r>
                    <w:rPr>
                      <w:kern w:val="28"/>
                      <w:szCs w:val="20"/>
                    </w:rPr>
                    <w:t>20</w:t>
                  </w:r>
                </w:p>
              </w:tc>
              <w:tc>
                <w:tcPr>
                  <w:tcW w:w="0" w:type="auto"/>
                  <w:vMerge w:val="continue"/>
                  <w:vAlign w:val="center"/>
                </w:tcPr>
                <w:p>
                  <w:pPr>
                    <w:ind w:left="480"/>
                  </w:pPr>
                </w:p>
              </w:tc>
              <w:tc>
                <w:tcPr>
                  <w:tcW w:w="0" w:type="auto"/>
                  <w:vMerge w:val="continue"/>
                  <w:vAlign w:val="center"/>
                </w:tcPr>
                <w:p>
                  <w:pPr>
                    <w:tabs>
                      <w:tab w:val="left" w:pos="480"/>
                    </w:tabs>
                    <w:suppressAutoHyphens/>
                    <w:adjustRightInd w:val="0"/>
                    <w:snapToGrid w:val="0"/>
                    <w:jc w:val="center"/>
                    <w:rPr>
                      <w:kern w:val="28"/>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0" w:type="auto"/>
                  <w:vAlign w:val="center"/>
                </w:tcPr>
                <w:p>
                  <w:pPr>
                    <w:tabs>
                      <w:tab w:val="left" w:pos="480"/>
                    </w:tabs>
                    <w:suppressAutoHyphens/>
                    <w:adjustRightInd w:val="0"/>
                    <w:snapToGrid w:val="0"/>
                    <w:jc w:val="center"/>
                    <w:rPr>
                      <w:kern w:val="28"/>
                      <w:szCs w:val="20"/>
                    </w:rPr>
                  </w:pPr>
                  <w:r>
                    <w:rPr>
                      <w:kern w:val="28"/>
                      <w:szCs w:val="20"/>
                    </w:rPr>
                    <w:t>4</w:t>
                  </w:r>
                </w:p>
              </w:tc>
              <w:tc>
                <w:tcPr>
                  <w:tcW w:w="0" w:type="auto"/>
                  <w:vAlign w:val="center"/>
                </w:tcPr>
                <w:p>
                  <w:pPr>
                    <w:tabs>
                      <w:tab w:val="left" w:pos="480"/>
                    </w:tabs>
                    <w:suppressAutoHyphens/>
                    <w:adjustRightInd w:val="0"/>
                    <w:snapToGrid w:val="0"/>
                    <w:jc w:val="center"/>
                    <w:rPr>
                      <w:kern w:val="28"/>
                      <w:szCs w:val="20"/>
                    </w:rPr>
                  </w:pPr>
                  <w:r>
                    <w:rPr>
                      <w:kern w:val="28"/>
                      <w:szCs w:val="20"/>
                    </w:rPr>
                    <w:t>NH</w:t>
                  </w:r>
                  <w:r>
                    <w:rPr>
                      <w:kern w:val="28"/>
                      <w:szCs w:val="20"/>
                      <w:vertAlign w:val="subscript"/>
                    </w:rPr>
                    <w:t>3</w:t>
                  </w:r>
                </w:p>
              </w:tc>
              <w:tc>
                <w:tcPr>
                  <w:tcW w:w="0" w:type="auto"/>
                  <w:vAlign w:val="center"/>
                </w:tcPr>
                <w:p>
                  <w:pPr>
                    <w:tabs>
                      <w:tab w:val="left" w:pos="480"/>
                    </w:tabs>
                    <w:suppressAutoHyphens/>
                    <w:adjustRightInd w:val="0"/>
                    <w:snapToGrid w:val="0"/>
                    <w:jc w:val="center"/>
                    <w:rPr>
                      <w:kern w:val="28"/>
                      <w:szCs w:val="20"/>
                    </w:rPr>
                  </w:pPr>
                  <w:r>
                    <w:rPr>
                      <w:kern w:val="28"/>
                      <w:szCs w:val="20"/>
                    </w:rPr>
                    <w:t>kg/h</w:t>
                  </w:r>
                </w:p>
              </w:tc>
              <w:tc>
                <w:tcPr>
                  <w:tcW w:w="0" w:type="auto"/>
                  <w:vAlign w:val="center"/>
                </w:tcPr>
                <w:p>
                  <w:pPr>
                    <w:tabs>
                      <w:tab w:val="left" w:pos="480"/>
                    </w:tabs>
                    <w:suppressAutoHyphens/>
                    <w:adjustRightInd w:val="0"/>
                    <w:snapToGrid w:val="0"/>
                    <w:jc w:val="center"/>
                    <w:rPr>
                      <w:kern w:val="28"/>
                      <w:szCs w:val="20"/>
                    </w:rPr>
                  </w:pPr>
                  <w:r>
                    <w:rPr>
                      <w:kern w:val="28"/>
                      <w:szCs w:val="20"/>
                    </w:rPr>
                    <w:t>4.9</w:t>
                  </w:r>
                </w:p>
              </w:tc>
              <w:tc>
                <w:tcPr>
                  <w:tcW w:w="0" w:type="auto"/>
                  <w:vMerge w:val="restart"/>
                  <w:vAlign w:val="center"/>
                </w:tcPr>
                <w:p>
                  <w:r>
                    <w:rPr>
                      <w:kern w:val="28"/>
                      <w:szCs w:val="20"/>
                    </w:rPr>
                    <w:t>《恶臭污染物排放标准》（GB14554-93）表二限值</w:t>
                  </w:r>
                </w:p>
              </w:tc>
              <w:tc>
                <w:tcPr>
                  <w:tcW w:w="0" w:type="auto"/>
                  <w:vMerge w:val="restart"/>
                  <w:vAlign w:val="center"/>
                </w:tcPr>
                <w:p>
                  <w:pPr>
                    <w:tabs>
                      <w:tab w:val="left" w:pos="480"/>
                    </w:tabs>
                    <w:suppressAutoHyphens/>
                    <w:adjustRightInd w:val="0"/>
                    <w:snapToGrid w:val="0"/>
                    <w:jc w:val="center"/>
                    <w:rPr>
                      <w:kern w:val="28"/>
                      <w:szCs w:val="20"/>
                    </w:rPr>
                  </w:pPr>
                  <w:r>
                    <w:rPr>
                      <w:kern w:val="28"/>
                      <w:szCs w:val="20"/>
                    </w:rPr>
                    <w:t>车间或生产设施排气筒，15m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0" w:type="auto"/>
                  <w:vAlign w:val="center"/>
                </w:tcPr>
                <w:p>
                  <w:pPr>
                    <w:tabs>
                      <w:tab w:val="left" w:pos="480"/>
                    </w:tabs>
                    <w:suppressAutoHyphens/>
                    <w:adjustRightInd w:val="0"/>
                    <w:snapToGrid w:val="0"/>
                    <w:jc w:val="center"/>
                    <w:rPr>
                      <w:kern w:val="28"/>
                      <w:szCs w:val="20"/>
                    </w:rPr>
                  </w:pPr>
                  <w:r>
                    <w:rPr>
                      <w:kern w:val="28"/>
                      <w:szCs w:val="20"/>
                    </w:rPr>
                    <w:t>5</w:t>
                  </w:r>
                </w:p>
              </w:tc>
              <w:tc>
                <w:tcPr>
                  <w:tcW w:w="0" w:type="auto"/>
                  <w:vAlign w:val="center"/>
                </w:tcPr>
                <w:p>
                  <w:pPr>
                    <w:tabs>
                      <w:tab w:val="left" w:pos="480"/>
                    </w:tabs>
                    <w:suppressAutoHyphens/>
                    <w:adjustRightInd w:val="0"/>
                    <w:snapToGrid w:val="0"/>
                    <w:jc w:val="center"/>
                    <w:rPr>
                      <w:kern w:val="28"/>
                      <w:szCs w:val="20"/>
                    </w:rPr>
                  </w:pPr>
                  <w:r>
                    <w:rPr>
                      <w:kern w:val="28"/>
                      <w:szCs w:val="20"/>
                    </w:rPr>
                    <w:t>H</w:t>
                  </w:r>
                  <w:r>
                    <w:rPr>
                      <w:kern w:val="28"/>
                      <w:szCs w:val="20"/>
                      <w:vertAlign w:val="subscript"/>
                    </w:rPr>
                    <w:t>2</w:t>
                  </w:r>
                  <w:r>
                    <w:rPr>
                      <w:kern w:val="28"/>
                      <w:szCs w:val="20"/>
                    </w:rPr>
                    <w:t>S</w:t>
                  </w:r>
                </w:p>
              </w:tc>
              <w:tc>
                <w:tcPr>
                  <w:tcW w:w="0" w:type="auto"/>
                  <w:vAlign w:val="center"/>
                </w:tcPr>
                <w:p>
                  <w:pPr>
                    <w:tabs>
                      <w:tab w:val="left" w:pos="480"/>
                    </w:tabs>
                    <w:suppressAutoHyphens/>
                    <w:adjustRightInd w:val="0"/>
                    <w:snapToGrid w:val="0"/>
                    <w:jc w:val="center"/>
                    <w:rPr>
                      <w:kern w:val="28"/>
                      <w:szCs w:val="20"/>
                    </w:rPr>
                  </w:pPr>
                  <w:r>
                    <w:rPr>
                      <w:kern w:val="28"/>
                      <w:szCs w:val="20"/>
                    </w:rPr>
                    <w:t>kg/h</w:t>
                  </w:r>
                </w:p>
              </w:tc>
              <w:tc>
                <w:tcPr>
                  <w:tcW w:w="0" w:type="auto"/>
                  <w:vAlign w:val="center"/>
                </w:tcPr>
                <w:p>
                  <w:pPr>
                    <w:tabs>
                      <w:tab w:val="left" w:pos="480"/>
                    </w:tabs>
                    <w:suppressAutoHyphens/>
                    <w:adjustRightInd w:val="0"/>
                    <w:snapToGrid w:val="0"/>
                    <w:jc w:val="center"/>
                    <w:rPr>
                      <w:kern w:val="28"/>
                      <w:szCs w:val="20"/>
                    </w:rPr>
                  </w:pPr>
                  <w:r>
                    <w:rPr>
                      <w:kern w:val="28"/>
                      <w:szCs w:val="20"/>
                    </w:rPr>
                    <w:t>0.33</w:t>
                  </w:r>
                </w:p>
              </w:tc>
              <w:tc>
                <w:tcPr>
                  <w:tcW w:w="0" w:type="auto"/>
                  <w:vMerge w:val="continue"/>
                  <w:vAlign w:val="center"/>
                </w:tcPr>
                <w:p>
                  <w:pPr>
                    <w:ind w:left="480"/>
                  </w:pPr>
                </w:p>
              </w:tc>
              <w:tc>
                <w:tcPr>
                  <w:tcW w:w="0" w:type="auto"/>
                  <w:vMerge w:val="continue"/>
                  <w:vAlign w:val="center"/>
                </w:tcPr>
                <w:p>
                  <w:pPr>
                    <w:tabs>
                      <w:tab w:val="left" w:pos="480"/>
                    </w:tabs>
                    <w:suppressAutoHyphens/>
                    <w:adjustRightInd w:val="0"/>
                    <w:snapToGrid w:val="0"/>
                    <w:jc w:val="center"/>
                    <w:rPr>
                      <w:kern w:val="28"/>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2" w:hRule="exact"/>
                <w:jc w:val="center"/>
              </w:trPr>
              <w:tc>
                <w:tcPr>
                  <w:tcW w:w="0" w:type="auto"/>
                  <w:vAlign w:val="center"/>
                </w:tcPr>
                <w:p>
                  <w:pPr>
                    <w:tabs>
                      <w:tab w:val="left" w:pos="480"/>
                    </w:tabs>
                    <w:suppressAutoHyphens/>
                    <w:adjustRightInd w:val="0"/>
                    <w:snapToGrid w:val="0"/>
                    <w:jc w:val="center"/>
                    <w:rPr>
                      <w:kern w:val="28"/>
                      <w:szCs w:val="20"/>
                    </w:rPr>
                  </w:pPr>
                  <w:r>
                    <w:rPr>
                      <w:kern w:val="28"/>
                      <w:szCs w:val="20"/>
                    </w:rPr>
                    <w:t>6</w:t>
                  </w:r>
                </w:p>
              </w:tc>
              <w:tc>
                <w:tcPr>
                  <w:tcW w:w="0" w:type="auto"/>
                  <w:vAlign w:val="center"/>
                </w:tcPr>
                <w:p>
                  <w:pPr>
                    <w:tabs>
                      <w:tab w:val="left" w:pos="480"/>
                    </w:tabs>
                    <w:suppressAutoHyphens/>
                    <w:adjustRightInd w:val="0"/>
                    <w:snapToGrid w:val="0"/>
                    <w:jc w:val="center"/>
                    <w:rPr>
                      <w:kern w:val="28"/>
                      <w:szCs w:val="20"/>
                    </w:rPr>
                  </w:pPr>
                  <w:r>
                    <w:rPr>
                      <w:kern w:val="28"/>
                      <w:szCs w:val="20"/>
                    </w:rPr>
                    <w:t>臭气浓度</w:t>
                  </w:r>
                </w:p>
              </w:tc>
              <w:tc>
                <w:tcPr>
                  <w:tcW w:w="0" w:type="auto"/>
                  <w:vAlign w:val="center"/>
                </w:tcPr>
                <w:p>
                  <w:pPr>
                    <w:tabs>
                      <w:tab w:val="left" w:pos="480"/>
                    </w:tabs>
                    <w:suppressAutoHyphens/>
                    <w:adjustRightInd w:val="0"/>
                    <w:snapToGrid w:val="0"/>
                    <w:jc w:val="center"/>
                    <w:rPr>
                      <w:kern w:val="28"/>
                      <w:szCs w:val="20"/>
                    </w:rPr>
                  </w:pPr>
                  <w:r>
                    <w:rPr>
                      <w:kern w:val="28"/>
                      <w:szCs w:val="20"/>
                    </w:rPr>
                    <w:t>无量纲</w:t>
                  </w:r>
                </w:p>
              </w:tc>
              <w:tc>
                <w:tcPr>
                  <w:tcW w:w="0" w:type="auto"/>
                  <w:vAlign w:val="center"/>
                </w:tcPr>
                <w:p>
                  <w:pPr>
                    <w:tabs>
                      <w:tab w:val="left" w:pos="480"/>
                    </w:tabs>
                    <w:suppressAutoHyphens/>
                    <w:adjustRightInd w:val="0"/>
                    <w:snapToGrid w:val="0"/>
                    <w:jc w:val="center"/>
                    <w:rPr>
                      <w:kern w:val="28"/>
                      <w:szCs w:val="20"/>
                    </w:rPr>
                  </w:pPr>
                  <w:r>
                    <w:rPr>
                      <w:kern w:val="28"/>
                      <w:szCs w:val="20"/>
                    </w:rPr>
                    <w:t>2000</w:t>
                  </w:r>
                </w:p>
              </w:tc>
              <w:tc>
                <w:tcPr>
                  <w:tcW w:w="0" w:type="auto"/>
                  <w:vMerge w:val="continue"/>
                  <w:vAlign w:val="center"/>
                </w:tcPr>
                <w:p>
                  <w:pPr>
                    <w:ind w:left="480"/>
                  </w:pPr>
                </w:p>
              </w:tc>
              <w:tc>
                <w:tcPr>
                  <w:tcW w:w="0" w:type="auto"/>
                  <w:vMerge w:val="continue"/>
                  <w:vAlign w:val="center"/>
                </w:tcPr>
                <w:p>
                  <w:pPr>
                    <w:tabs>
                      <w:tab w:val="left" w:pos="480"/>
                    </w:tabs>
                    <w:suppressAutoHyphens/>
                    <w:adjustRightInd w:val="0"/>
                    <w:snapToGrid w:val="0"/>
                    <w:jc w:val="center"/>
                    <w:rPr>
                      <w:kern w:val="28"/>
                      <w:szCs w:val="20"/>
                    </w:rPr>
                  </w:pPr>
                </w:p>
              </w:tc>
            </w:tr>
          </w:tbl>
          <w:p>
            <w:pPr>
              <w:spacing w:line="480" w:lineRule="exact"/>
              <w:ind w:firstLine="480" w:firstLineChars="200"/>
              <w:rPr>
                <w:sz w:val="24"/>
              </w:rPr>
            </w:pPr>
            <w:r>
              <w:rPr>
                <w:sz w:val="24"/>
              </w:rPr>
              <w:t>项目粉尘等废气排放执行《大气污染物综合排放标准》（GB16297-1996）表2中二级排放限值。</w:t>
            </w:r>
          </w:p>
          <w:p>
            <w:pPr>
              <w:widowControl/>
              <w:adjustRightInd w:val="0"/>
              <w:snapToGrid w:val="0"/>
              <w:spacing w:line="480" w:lineRule="exact"/>
              <w:ind w:right="92" w:rightChars="44"/>
              <w:jc w:val="center"/>
              <w:rPr>
                <w:snapToGrid w:val="0"/>
                <w:kern w:val="0"/>
                <w:sz w:val="24"/>
              </w:rPr>
            </w:pPr>
            <w:r>
              <w:rPr>
                <w:snapToGrid w:val="0"/>
                <w:kern w:val="0"/>
                <w:sz w:val="24"/>
              </w:rPr>
              <w:t>表3-11 《大气污染物综合排放标准》（GB16297-1996）单位：mg/m</w:t>
            </w:r>
            <w:r>
              <w:rPr>
                <w:snapToGrid w:val="0"/>
                <w:kern w:val="0"/>
                <w:sz w:val="24"/>
                <w:vertAlign w:val="superscript"/>
              </w:rPr>
              <w:t>3</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8"/>
              <w:gridCol w:w="2923"/>
              <w:gridCol w:w="2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571" w:type="pct"/>
                  <w:vAlign w:val="center"/>
                </w:tcPr>
                <w:p>
                  <w:pPr>
                    <w:snapToGrid w:val="0"/>
                    <w:spacing w:line="276" w:lineRule="auto"/>
                    <w:jc w:val="center"/>
                    <w:rPr>
                      <w:b/>
                      <w:bCs/>
                      <w:szCs w:val="21"/>
                    </w:rPr>
                  </w:pPr>
                  <w:r>
                    <w:rPr>
                      <w:b/>
                      <w:bCs/>
                      <w:szCs w:val="21"/>
                    </w:rPr>
                    <w:t>污染物</w:t>
                  </w:r>
                </w:p>
              </w:tc>
              <w:tc>
                <w:tcPr>
                  <w:tcW w:w="1715" w:type="pct"/>
                  <w:vAlign w:val="center"/>
                </w:tcPr>
                <w:p>
                  <w:pPr>
                    <w:snapToGrid w:val="0"/>
                    <w:spacing w:line="276" w:lineRule="auto"/>
                    <w:jc w:val="center"/>
                    <w:rPr>
                      <w:b/>
                      <w:bCs/>
                      <w:szCs w:val="21"/>
                    </w:rPr>
                  </w:pPr>
                  <w:r>
                    <w:rPr>
                      <w:b/>
                      <w:bCs/>
                      <w:szCs w:val="21"/>
                    </w:rPr>
                    <w:t>最高允许排放浓度（mg/m</w:t>
                  </w:r>
                  <w:r>
                    <w:rPr>
                      <w:b/>
                      <w:bCs/>
                      <w:szCs w:val="21"/>
                      <w:vertAlign w:val="superscript"/>
                    </w:rPr>
                    <w:t>3</w:t>
                  </w:r>
                  <w:r>
                    <w:rPr>
                      <w:b/>
                      <w:bCs/>
                      <w:szCs w:val="21"/>
                    </w:rPr>
                    <w:t>）</w:t>
                  </w:r>
                </w:p>
              </w:tc>
              <w:tc>
                <w:tcPr>
                  <w:tcW w:w="1714" w:type="pct"/>
                  <w:vAlign w:val="center"/>
                </w:tcPr>
                <w:p>
                  <w:pPr>
                    <w:snapToGrid w:val="0"/>
                    <w:spacing w:line="276" w:lineRule="auto"/>
                    <w:jc w:val="center"/>
                    <w:rPr>
                      <w:b/>
                      <w:bCs/>
                      <w:szCs w:val="21"/>
                    </w:rPr>
                  </w:pPr>
                  <w:r>
                    <w:rPr>
                      <w:b/>
                      <w:bCs/>
                      <w:szCs w:val="21"/>
                    </w:rPr>
                    <w:t>无组织排放限值（mg/m</w:t>
                  </w:r>
                  <w:r>
                    <w:rPr>
                      <w:b/>
                      <w:bCs/>
                      <w:szCs w:val="21"/>
                      <w:vertAlign w:val="superscript"/>
                    </w:rPr>
                    <w:t>3</w:t>
                  </w:r>
                  <w:r>
                    <w:rPr>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571" w:type="pct"/>
                  <w:vAlign w:val="center"/>
                </w:tcPr>
                <w:p>
                  <w:pPr>
                    <w:spacing w:line="276" w:lineRule="auto"/>
                    <w:jc w:val="center"/>
                    <w:rPr>
                      <w:szCs w:val="21"/>
                    </w:rPr>
                  </w:pPr>
                  <w:r>
                    <w:rPr>
                      <w:szCs w:val="21"/>
                    </w:rPr>
                    <w:t>颗粒物</w:t>
                  </w:r>
                </w:p>
              </w:tc>
              <w:tc>
                <w:tcPr>
                  <w:tcW w:w="1715" w:type="pct"/>
                  <w:vAlign w:val="center"/>
                </w:tcPr>
                <w:p>
                  <w:pPr>
                    <w:spacing w:line="276" w:lineRule="auto"/>
                    <w:jc w:val="center"/>
                    <w:rPr>
                      <w:szCs w:val="21"/>
                    </w:rPr>
                  </w:pPr>
                  <w:r>
                    <w:rPr>
                      <w:szCs w:val="21"/>
                    </w:rPr>
                    <w:t>120</w:t>
                  </w:r>
                </w:p>
              </w:tc>
              <w:tc>
                <w:tcPr>
                  <w:tcW w:w="1714" w:type="pct"/>
                </w:tcPr>
                <w:p>
                  <w:pPr>
                    <w:spacing w:line="276" w:lineRule="auto"/>
                    <w:jc w:val="center"/>
                    <w:rPr>
                      <w:szCs w:val="21"/>
                    </w:rPr>
                  </w:pPr>
                  <w:r>
                    <w:rPr>
                      <w:szCs w:val="21"/>
                    </w:rPr>
                    <w:t>1.0</w:t>
                  </w:r>
                </w:p>
              </w:tc>
            </w:tr>
          </w:tbl>
          <w:p>
            <w:pPr>
              <w:spacing w:line="480" w:lineRule="exact"/>
              <w:rPr>
                <w:b/>
                <w:sz w:val="24"/>
              </w:rPr>
            </w:pPr>
            <w:r>
              <w:rPr>
                <w:b/>
                <w:sz w:val="24"/>
              </w:rPr>
              <w:t>二、废水排放标准</w:t>
            </w:r>
          </w:p>
          <w:p>
            <w:pPr>
              <w:spacing w:line="480" w:lineRule="exact"/>
              <w:ind w:firstLine="480" w:firstLineChars="200"/>
              <w:rPr>
                <w:sz w:val="24"/>
              </w:rPr>
            </w:pPr>
            <w:r>
              <w:rPr>
                <w:sz w:val="24"/>
              </w:rPr>
              <w:t>本项目无生产废水</w:t>
            </w:r>
            <w:r>
              <w:rPr>
                <w:rFonts w:hint="eastAsia"/>
                <w:sz w:val="24"/>
              </w:rPr>
              <w:t>产生</w:t>
            </w:r>
            <w:r>
              <w:rPr>
                <w:sz w:val="24"/>
              </w:rPr>
              <w:t>；生活污水经污水预处理池处理后资源化利用，不外排。</w:t>
            </w:r>
          </w:p>
          <w:p>
            <w:pPr>
              <w:spacing w:line="480" w:lineRule="exact"/>
              <w:rPr>
                <w:b/>
                <w:sz w:val="24"/>
              </w:rPr>
            </w:pPr>
            <w:r>
              <w:rPr>
                <w:b/>
                <w:sz w:val="24"/>
              </w:rPr>
              <w:t>三、噪声执行标准</w:t>
            </w:r>
          </w:p>
          <w:p>
            <w:pPr>
              <w:spacing w:line="480" w:lineRule="exact"/>
              <w:ind w:firstLine="480" w:firstLineChars="200"/>
              <w:rPr>
                <w:sz w:val="24"/>
              </w:rPr>
            </w:pPr>
            <w:r>
              <w:rPr>
                <w:sz w:val="24"/>
              </w:rPr>
              <w:t>施工期：执行《建筑施工场界环境噪声排放标准》(GB12523-2011)中相关标准；营运期：执行国家《工业企业厂界环境噪声排放标准》(GB12348-2008)中的2类、4类标准；</w:t>
            </w:r>
            <w:r>
              <w:rPr>
                <w:bCs/>
                <w:sz w:val="24"/>
              </w:rPr>
              <w:t>标准限值见表3-12。</w:t>
            </w:r>
          </w:p>
          <w:p>
            <w:pPr>
              <w:widowControl/>
              <w:adjustRightInd w:val="0"/>
              <w:snapToGrid w:val="0"/>
              <w:spacing w:line="480" w:lineRule="exact"/>
              <w:ind w:right="92" w:rightChars="44"/>
              <w:jc w:val="center"/>
              <w:rPr>
                <w:snapToGrid w:val="0"/>
                <w:kern w:val="0"/>
                <w:sz w:val="24"/>
              </w:rPr>
            </w:pPr>
            <w:r>
              <w:rPr>
                <w:snapToGrid w:val="0"/>
                <w:kern w:val="0"/>
                <w:sz w:val="24"/>
              </w:rPr>
              <w:t>表3-12  项目噪声执行标准单位：dB(A)</w:t>
            </w:r>
          </w:p>
          <w:tbl>
            <w:tblPr>
              <w:tblStyle w:val="17"/>
              <w:tblW w:w="82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095"/>
              <w:gridCol w:w="2008"/>
              <w:gridCol w:w="31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3095" w:type="dxa"/>
                  <w:tcBorders>
                    <w:top w:val="single" w:color="auto" w:sz="6" w:space="0"/>
                    <w:left w:val="single" w:color="auto" w:sz="6" w:space="0"/>
                    <w:bottom w:val="single" w:color="auto" w:sz="6" w:space="0"/>
                    <w:right w:val="single" w:color="auto" w:sz="6" w:space="0"/>
                  </w:tcBorders>
                  <w:vAlign w:val="center"/>
                </w:tcPr>
                <w:p>
                  <w:pPr>
                    <w:spacing w:line="276" w:lineRule="auto"/>
                    <w:ind w:left="-59"/>
                    <w:jc w:val="center"/>
                    <w:rPr>
                      <w:b/>
                      <w:bCs/>
                      <w:caps/>
                      <w:szCs w:val="21"/>
                    </w:rPr>
                  </w:pPr>
                  <w:r>
                    <w:rPr>
                      <w:b/>
                      <w:bCs/>
                      <w:caps/>
                      <w:szCs w:val="21"/>
                    </w:rPr>
                    <w:t>类别</w:t>
                  </w:r>
                </w:p>
              </w:tc>
              <w:tc>
                <w:tcPr>
                  <w:tcW w:w="2008" w:type="dxa"/>
                  <w:tcBorders>
                    <w:top w:val="single" w:color="auto" w:sz="6" w:space="0"/>
                    <w:left w:val="single" w:color="auto" w:sz="6" w:space="0"/>
                    <w:bottom w:val="single" w:color="auto" w:sz="6" w:space="0"/>
                    <w:right w:val="single" w:color="auto" w:sz="6" w:space="0"/>
                  </w:tcBorders>
                  <w:vAlign w:val="center"/>
                </w:tcPr>
                <w:p>
                  <w:pPr>
                    <w:spacing w:line="276" w:lineRule="auto"/>
                    <w:ind w:left="43"/>
                    <w:jc w:val="center"/>
                    <w:rPr>
                      <w:b/>
                      <w:bCs/>
                      <w:caps/>
                      <w:szCs w:val="21"/>
                    </w:rPr>
                  </w:pPr>
                  <w:r>
                    <w:rPr>
                      <w:b/>
                      <w:bCs/>
                      <w:caps/>
                      <w:szCs w:val="21"/>
                    </w:rPr>
                    <w:t>昼间</w:t>
                  </w:r>
                </w:p>
              </w:tc>
              <w:tc>
                <w:tcPr>
                  <w:tcW w:w="3181"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b/>
                      <w:bCs/>
                      <w:caps/>
                      <w:szCs w:val="21"/>
                    </w:rPr>
                  </w:pPr>
                  <w:r>
                    <w:rPr>
                      <w:b/>
                      <w:bCs/>
                      <w:caps/>
                      <w:szCs w:val="21"/>
                    </w:rPr>
                    <w:t>夜间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3095" w:type="dxa"/>
                  <w:tcBorders>
                    <w:top w:val="single" w:color="auto" w:sz="6" w:space="0"/>
                    <w:left w:val="single" w:color="auto" w:sz="6" w:space="0"/>
                    <w:bottom w:val="single" w:color="auto" w:sz="6" w:space="0"/>
                    <w:right w:val="single" w:color="auto" w:sz="6" w:space="0"/>
                  </w:tcBorders>
                  <w:vAlign w:val="center"/>
                </w:tcPr>
                <w:p>
                  <w:pPr>
                    <w:spacing w:line="276" w:lineRule="auto"/>
                    <w:ind w:left="-59"/>
                    <w:jc w:val="center"/>
                    <w:rPr>
                      <w:caps/>
                      <w:szCs w:val="21"/>
                    </w:rPr>
                  </w:pPr>
                  <w:r>
                    <w:rPr>
                      <w:caps/>
                      <w:szCs w:val="21"/>
                    </w:rPr>
                    <w:t>2类标准</w:t>
                  </w:r>
                </w:p>
              </w:tc>
              <w:tc>
                <w:tcPr>
                  <w:tcW w:w="2008" w:type="dxa"/>
                  <w:tcBorders>
                    <w:top w:val="single" w:color="auto" w:sz="6" w:space="0"/>
                    <w:left w:val="single" w:color="auto" w:sz="6" w:space="0"/>
                    <w:bottom w:val="single" w:color="auto" w:sz="6" w:space="0"/>
                    <w:right w:val="single" w:color="auto" w:sz="6" w:space="0"/>
                  </w:tcBorders>
                  <w:vAlign w:val="center"/>
                </w:tcPr>
                <w:p>
                  <w:pPr>
                    <w:spacing w:line="276" w:lineRule="auto"/>
                    <w:ind w:left="43"/>
                    <w:jc w:val="center"/>
                    <w:rPr>
                      <w:caps/>
                      <w:szCs w:val="21"/>
                    </w:rPr>
                  </w:pPr>
                  <w:r>
                    <w:rPr>
                      <w:caps/>
                      <w:szCs w:val="21"/>
                    </w:rPr>
                    <w:t>60</w:t>
                  </w:r>
                </w:p>
              </w:tc>
              <w:tc>
                <w:tcPr>
                  <w:tcW w:w="3181"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caps/>
                      <w:szCs w:val="21"/>
                    </w:rPr>
                  </w:pPr>
                  <w:r>
                    <w:rPr>
                      <w:caps/>
                      <w:szCs w:val="21"/>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3095" w:type="dxa"/>
                  <w:tcBorders>
                    <w:top w:val="single" w:color="auto" w:sz="6" w:space="0"/>
                    <w:left w:val="single" w:color="auto" w:sz="6" w:space="0"/>
                    <w:bottom w:val="single" w:color="auto" w:sz="6" w:space="0"/>
                    <w:right w:val="single" w:color="auto" w:sz="6" w:space="0"/>
                  </w:tcBorders>
                  <w:vAlign w:val="center"/>
                </w:tcPr>
                <w:p>
                  <w:pPr>
                    <w:spacing w:line="276" w:lineRule="auto"/>
                    <w:ind w:left="-59"/>
                    <w:jc w:val="center"/>
                    <w:rPr>
                      <w:caps/>
                      <w:szCs w:val="21"/>
                    </w:rPr>
                  </w:pPr>
                  <w:r>
                    <w:rPr>
                      <w:caps/>
                      <w:szCs w:val="21"/>
                    </w:rPr>
                    <w:t>4类标准</w:t>
                  </w:r>
                </w:p>
              </w:tc>
              <w:tc>
                <w:tcPr>
                  <w:tcW w:w="2008" w:type="dxa"/>
                  <w:tcBorders>
                    <w:top w:val="single" w:color="auto" w:sz="6" w:space="0"/>
                    <w:left w:val="single" w:color="auto" w:sz="6" w:space="0"/>
                    <w:bottom w:val="single" w:color="auto" w:sz="6" w:space="0"/>
                    <w:right w:val="single" w:color="auto" w:sz="6" w:space="0"/>
                  </w:tcBorders>
                  <w:vAlign w:val="center"/>
                </w:tcPr>
                <w:p>
                  <w:pPr>
                    <w:spacing w:line="276" w:lineRule="auto"/>
                    <w:ind w:left="43"/>
                    <w:jc w:val="center"/>
                    <w:rPr>
                      <w:caps/>
                      <w:szCs w:val="21"/>
                    </w:rPr>
                  </w:pPr>
                  <w:r>
                    <w:rPr>
                      <w:caps/>
                      <w:szCs w:val="21"/>
                    </w:rPr>
                    <w:t>70</w:t>
                  </w:r>
                </w:p>
              </w:tc>
              <w:tc>
                <w:tcPr>
                  <w:tcW w:w="3181"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caps/>
                      <w:szCs w:val="21"/>
                    </w:rPr>
                  </w:pPr>
                  <w:r>
                    <w:rPr>
                      <w:caps/>
                      <w:szCs w:val="21"/>
                    </w:rPr>
                    <w:t>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3095" w:type="dxa"/>
                  <w:tcBorders>
                    <w:top w:val="single" w:color="auto" w:sz="6" w:space="0"/>
                    <w:left w:val="single" w:color="auto" w:sz="6" w:space="0"/>
                    <w:bottom w:val="single" w:color="auto" w:sz="6" w:space="0"/>
                    <w:right w:val="single" w:color="auto" w:sz="6" w:space="0"/>
                  </w:tcBorders>
                  <w:vAlign w:val="center"/>
                </w:tcPr>
                <w:p>
                  <w:pPr>
                    <w:spacing w:line="276" w:lineRule="auto"/>
                    <w:ind w:left="-59"/>
                    <w:jc w:val="center"/>
                    <w:rPr>
                      <w:caps/>
                      <w:szCs w:val="21"/>
                    </w:rPr>
                  </w:pPr>
                  <w:r>
                    <w:rPr>
                      <w:szCs w:val="21"/>
                    </w:rPr>
                    <w:t>建筑施工场界环境噪声限值</w:t>
                  </w:r>
                </w:p>
              </w:tc>
              <w:tc>
                <w:tcPr>
                  <w:tcW w:w="2008" w:type="dxa"/>
                  <w:tcBorders>
                    <w:top w:val="single" w:color="auto" w:sz="6" w:space="0"/>
                    <w:left w:val="single" w:color="auto" w:sz="6" w:space="0"/>
                    <w:bottom w:val="single" w:color="auto" w:sz="6" w:space="0"/>
                    <w:right w:val="single" w:color="auto" w:sz="6" w:space="0"/>
                  </w:tcBorders>
                  <w:vAlign w:val="center"/>
                </w:tcPr>
                <w:p>
                  <w:pPr>
                    <w:spacing w:line="276" w:lineRule="auto"/>
                    <w:ind w:left="43"/>
                    <w:jc w:val="center"/>
                    <w:rPr>
                      <w:caps/>
                      <w:szCs w:val="21"/>
                    </w:rPr>
                  </w:pPr>
                  <w:r>
                    <w:rPr>
                      <w:caps/>
                      <w:szCs w:val="21"/>
                    </w:rPr>
                    <w:t>70</w:t>
                  </w:r>
                </w:p>
              </w:tc>
              <w:tc>
                <w:tcPr>
                  <w:tcW w:w="3181"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caps/>
                      <w:szCs w:val="21"/>
                    </w:rPr>
                  </w:pPr>
                  <w:r>
                    <w:rPr>
                      <w:caps/>
                      <w:szCs w:val="21"/>
                    </w:rPr>
                    <w:t>55</w:t>
                  </w:r>
                </w:p>
              </w:tc>
            </w:tr>
          </w:tbl>
          <w:p>
            <w:pPr>
              <w:spacing w:line="480" w:lineRule="exact"/>
              <w:rPr>
                <w:b/>
                <w:sz w:val="24"/>
              </w:rPr>
            </w:pPr>
            <w:r>
              <w:rPr>
                <w:b/>
                <w:sz w:val="24"/>
              </w:rPr>
              <w:t>三、固体废弃物排放标准</w:t>
            </w:r>
          </w:p>
          <w:p>
            <w:pPr>
              <w:adjustRightInd w:val="0"/>
              <w:snapToGrid w:val="0"/>
              <w:spacing w:line="360" w:lineRule="auto"/>
              <w:ind w:firstLine="480" w:firstLineChars="200"/>
              <w:rPr>
                <w:kern w:val="0"/>
                <w:szCs w:val="21"/>
              </w:rPr>
            </w:pPr>
            <w:r>
              <w:rPr>
                <w:sz w:val="24"/>
              </w:rPr>
              <w:t>项目一般固废执行《一般工业固体废弃物储存、处置场污染控制标准》（GB12523-2001）及修改清单相关标准；危险固体废物储存、处置按《危险废物贮存污染物控制标准》（GB 18597-2001）及2013年修改清单标准执行。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vAlign w:val="center"/>
          </w:tcPr>
          <w:p>
            <w:pPr>
              <w:adjustRightInd w:val="0"/>
              <w:snapToGrid w:val="0"/>
              <w:jc w:val="center"/>
              <w:rPr>
                <w:kern w:val="0"/>
                <w:szCs w:val="21"/>
              </w:rPr>
            </w:pPr>
            <w:r>
              <w:rPr>
                <w:kern w:val="0"/>
                <w:szCs w:val="21"/>
              </w:rPr>
              <w:t>总量</w:t>
            </w:r>
          </w:p>
          <w:p>
            <w:pPr>
              <w:adjustRightInd w:val="0"/>
              <w:snapToGrid w:val="0"/>
              <w:jc w:val="center"/>
              <w:rPr>
                <w:kern w:val="0"/>
                <w:szCs w:val="21"/>
              </w:rPr>
            </w:pPr>
            <w:r>
              <w:rPr>
                <w:kern w:val="0"/>
                <w:szCs w:val="21"/>
              </w:rPr>
              <w:t>控制</w:t>
            </w:r>
          </w:p>
          <w:p>
            <w:pPr>
              <w:adjustRightInd w:val="0"/>
              <w:snapToGrid w:val="0"/>
              <w:jc w:val="center"/>
              <w:rPr>
                <w:kern w:val="0"/>
                <w:szCs w:val="21"/>
              </w:rPr>
            </w:pPr>
            <w:r>
              <w:rPr>
                <w:kern w:val="0"/>
                <w:szCs w:val="21"/>
              </w:rPr>
              <w:t>指标</w:t>
            </w:r>
          </w:p>
        </w:tc>
        <w:tc>
          <w:tcPr>
            <w:tcW w:w="8190" w:type="dxa"/>
            <w:vAlign w:val="center"/>
          </w:tcPr>
          <w:p>
            <w:pPr>
              <w:spacing w:line="480" w:lineRule="exact"/>
              <w:ind w:firstLine="480" w:firstLineChars="200"/>
              <w:rPr>
                <w:bCs/>
                <w:sz w:val="24"/>
              </w:rPr>
            </w:pPr>
            <w:r>
              <w:rPr>
                <w:bCs/>
                <w:sz w:val="24"/>
              </w:rPr>
              <w:t>根据本项目的具体情况，结合国家污染物排放总量控制原则，项目无生产废水产生，生活废水经污水预处理池收集后用于厂区绿化，不外排，不设置废水总量控制指标</w:t>
            </w:r>
            <w:r>
              <w:rPr>
                <w:sz w:val="24"/>
              </w:rPr>
              <w:t>；</w:t>
            </w:r>
            <w:r>
              <w:rPr>
                <w:bCs/>
                <w:sz w:val="24"/>
              </w:rPr>
              <w:t>项目大气污染物</w:t>
            </w:r>
            <w:r>
              <w:rPr>
                <w:sz w:val="24"/>
              </w:rPr>
              <w:t>恶臭气体处理后分别经15m高排气筒外排，粉尘等无组织废气</w:t>
            </w:r>
            <w:r>
              <w:rPr>
                <w:bCs/>
                <w:sz w:val="24"/>
              </w:rPr>
              <w:t>经处理后无组织排放，设置总量控制指标：NH</w:t>
            </w:r>
            <w:r>
              <w:rPr>
                <w:bCs/>
                <w:sz w:val="24"/>
                <w:vertAlign w:val="subscript"/>
              </w:rPr>
              <w:t>3</w:t>
            </w:r>
            <w:r>
              <w:rPr>
                <w:bCs/>
                <w:sz w:val="24"/>
              </w:rPr>
              <w:t>：0.110t/a、H</w:t>
            </w:r>
            <w:r>
              <w:rPr>
                <w:bCs/>
                <w:sz w:val="24"/>
                <w:vertAlign w:val="subscript"/>
              </w:rPr>
              <w:t>2</w:t>
            </w:r>
            <w:r>
              <w:rPr>
                <w:bCs/>
                <w:sz w:val="24"/>
              </w:rPr>
              <w:t>S：0.009t/a。</w:t>
            </w:r>
          </w:p>
          <w:p>
            <w:pPr>
              <w:spacing w:line="480" w:lineRule="exact"/>
              <w:ind w:firstLine="480" w:firstLineChars="200"/>
              <w:rPr>
                <w:bCs/>
                <w:sz w:val="24"/>
              </w:rPr>
            </w:pPr>
            <w:r>
              <w:rPr>
                <w:bCs/>
                <w:sz w:val="24"/>
              </w:rPr>
              <w:t>上述指标仅供环保管理部门在制定区域总量控制计划时参考。</w:t>
            </w:r>
          </w:p>
          <w:p>
            <w:pPr>
              <w:spacing w:line="480" w:lineRule="exact"/>
              <w:ind w:firstLine="480" w:firstLineChars="200"/>
              <w:rPr>
                <w:bCs/>
                <w:sz w:val="24"/>
              </w:rPr>
            </w:pPr>
          </w:p>
          <w:p>
            <w:pPr>
              <w:spacing w:line="480" w:lineRule="exact"/>
              <w:ind w:firstLine="480" w:firstLineChars="200"/>
              <w:rPr>
                <w:bCs/>
                <w:sz w:val="24"/>
              </w:rPr>
            </w:pPr>
          </w:p>
          <w:p>
            <w:pPr>
              <w:spacing w:line="480" w:lineRule="exact"/>
              <w:ind w:firstLine="480" w:firstLineChars="200"/>
              <w:rPr>
                <w:bCs/>
                <w:sz w:val="24"/>
              </w:rPr>
            </w:pPr>
          </w:p>
          <w:p>
            <w:pPr>
              <w:spacing w:line="480" w:lineRule="exact"/>
              <w:ind w:firstLine="480" w:firstLineChars="200"/>
              <w:rPr>
                <w:bCs/>
                <w:sz w:val="24"/>
              </w:rPr>
            </w:pPr>
          </w:p>
          <w:p>
            <w:pPr>
              <w:spacing w:line="480" w:lineRule="exact"/>
              <w:ind w:firstLine="480" w:firstLineChars="200"/>
              <w:rPr>
                <w:bCs/>
                <w:sz w:val="24"/>
              </w:rPr>
            </w:pPr>
          </w:p>
          <w:p>
            <w:pPr>
              <w:spacing w:line="480" w:lineRule="exact"/>
              <w:ind w:firstLine="480" w:firstLineChars="200"/>
              <w:rPr>
                <w:bCs/>
                <w:sz w:val="24"/>
              </w:rPr>
            </w:pPr>
          </w:p>
          <w:p>
            <w:pPr>
              <w:spacing w:line="480" w:lineRule="exact"/>
              <w:ind w:firstLine="480" w:firstLineChars="200"/>
              <w:rPr>
                <w:bCs/>
                <w:sz w:val="24"/>
              </w:rPr>
            </w:pPr>
          </w:p>
          <w:p>
            <w:pPr>
              <w:spacing w:line="480" w:lineRule="exact"/>
              <w:ind w:firstLine="480" w:firstLineChars="200"/>
              <w:rPr>
                <w:bCs/>
                <w:sz w:val="24"/>
              </w:rPr>
            </w:pPr>
          </w:p>
          <w:p>
            <w:pPr>
              <w:spacing w:line="480" w:lineRule="exact"/>
              <w:ind w:firstLine="480" w:firstLineChars="200"/>
              <w:rPr>
                <w:bCs/>
                <w:sz w:val="24"/>
              </w:rPr>
            </w:pPr>
          </w:p>
          <w:p>
            <w:pPr>
              <w:spacing w:line="480" w:lineRule="exact"/>
              <w:ind w:firstLine="480" w:firstLineChars="200"/>
              <w:rPr>
                <w:bCs/>
                <w:sz w:val="24"/>
              </w:rPr>
            </w:pPr>
          </w:p>
          <w:p>
            <w:pPr>
              <w:spacing w:line="480" w:lineRule="exact"/>
              <w:ind w:firstLine="480" w:firstLineChars="200"/>
              <w:rPr>
                <w:bCs/>
                <w:sz w:val="24"/>
              </w:rPr>
            </w:pPr>
          </w:p>
          <w:p>
            <w:pPr>
              <w:spacing w:line="480" w:lineRule="exact"/>
              <w:ind w:firstLine="480" w:firstLineChars="200"/>
              <w:rPr>
                <w:bCs/>
                <w:sz w:val="24"/>
              </w:rPr>
            </w:pPr>
          </w:p>
          <w:p>
            <w:pPr>
              <w:spacing w:line="480" w:lineRule="exact"/>
              <w:ind w:firstLine="480" w:firstLineChars="200"/>
              <w:rPr>
                <w:bCs/>
                <w:sz w:val="24"/>
              </w:rPr>
            </w:pPr>
          </w:p>
          <w:p>
            <w:pPr>
              <w:spacing w:line="480" w:lineRule="exact"/>
              <w:ind w:firstLine="480" w:firstLineChars="200"/>
              <w:rPr>
                <w:bCs/>
                <w:sz w:val="24"/>
              </w:rPr>
            </w:pPr>
          </w:p>
          <w:p>
            <w:pPr>
              <w:adjustRightInd w:val="0"/>
              <w:snapToGrid w:val="0"/>
              <w:jc w:val="center"/>
              <w:rPr>
                <w:kern w:val="0"/>
                <w:szCs w:val="21"/>
              </w:rPr>
            </w:pPr>
          </w:p>
        </w:tc>
      </w:tr>
    </w:tbl>
    <w:p>
      <w:pPr>
        <w:pStyle w:val="15"/>
        <w:outlineLvl w:val="0"/>
        <w:rPr>
          <w:rFonts w:ascii="Times New Roman" w:hAnsi="Times New Roman" w:eastAsia="黑体"/>
          <w:snapToGrid w:val="0"/>
          <w:sz w:val="30"/>
          <w:szCs w:val="30"/>
        </w:rPr>
      </w:pPr>
      <w:r>
        <w:rPr>
          <w:rFonts w:ascii="Times New Roman" w:hAnsi="Times New Roman" w:eastAsia="黑体"/>
          <w:snapToGrid w:val="0"/>
          <w:sz w:val="36"/>
          <w:szCs w:val="36"/>
        </w:rPr>
        <w:br w:type="page"/>
      </w:r>
      <w:bookmarkStart w:id="8" w:name="_Toc66981765"/>
      <w:r>
        <w:rPr>
          <w:rFonts w:ascii="Times New Roman" w:hAnsi="Times New Roman" w:eastAsia="黑体"/>
          <w:snapToGrid w:val="0"/>
          <w:sz w:val="30"/>
          <w:szCs w:val="30"/>
        </w:rPr>
        <w:t>四、主要环境影响和保护措施</w:t>
      </w:r>
      <w:bookmarkEnd w:id="8"/>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70"/>
        <w:gridCol w:w="87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0" w:type="auto"/>
            <w:tcMar>
              <w:left w:w="28" w:type="dxa"/>
              <w:right w:w="28" w:type="dxa"/>
            </w:tcMar>
            <w:vAlign w:val="center"/>
          </w:tcPr>
          <w:p>
            <w:pPr>
              <w:pStyle w:val="15"/>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施工</w:t>
            </w:r>
          </w:p>
          <w:p>
            <w:pPr>
              <w:pStyle w:val="15"/>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期环</w:t>
            </w:r>
          </w:p>
          <w:p>
            <w:pPr>
              <w:pStyle w:val="15"/>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境保</w:t>
            </w:r>
          </w:p>
          <w:p>
            <w:pPr>
              <w:pStyle w:val="15"/>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护措</w:t>
            </w:r>
          </w:p>
          <w:p>
            <w:pPr>
              <w:pStyle w:val="15"/>
              <w:adjustRightInd w:val="0"/>
              <w:snapToGrid w:val="0"/>
              <w:spacing w:before="0" w:beforeAutospacing="0" w:after="0" w:afterAutospacing="0"/>
              <w:jc w:val="center"/>
              <w:rPr>
                <w:rFonts w:ascii="Times New Roman" w:hAnsi="Times New Roman"/>
                <w:bCs/>
                <w:kern w:val="2"/>
                <w:sz w:val="21"/>
                <w:szCs w:val="21"/>
              </w:rPr>
            </w:pPr>
            <w:r>
              <w:rPr>
                <w:rFonts w:ascii="Times New Roman" w:hAnsi="Times New Roman"/>
                <w:kern w:val="2"/>
                <w:sz w:val="21"/>
                <w:szCs w:val="21"/>
              </w:rPr>
              <w:t>施</w:t>
            </w:r>
          </w:p>
        </w:tc>
        <w:tc>
          <w:tcPr>
            <w:tcW w:w="0" w:type="auto"/>
            <w:vAlign w:val="center"/>
          </w:tcPr>
          <w:p>
            <w:pPr>
              <w:spacing w:line="360" w:lineRule="auto"/>
              <w:ind w:firstLine="482" w:firstLineChars="200"/>
              <w:rPr>
                <w:b/>
                <w:sz w:val="24"/>
                <w:szCs w:val="20"/>
              </w:rPr>
            </w:pPr>
            <w:r>
              <w:rPr>
                <w:b/>
                <w:sz w:val="24"/>
              </w:rPr>
              <w:t>（一）施工期污染物排放及保护措施</w:t>
            </w:r>
          </w:p>
          <w:p>
            <w:pPr>
              <w:spacing w:line="360" w:lineRule="auto"/>
              <w:ind w:firstLine="482" w:firstLineChars="200"/>
              <w:rPr>
                <w:b/>
                <w:sz w:val="24"/>
              </w:rPr>
            </w:pPr>
            <w:r>
              <w:rPr>
                <w:b/>
                <w:sz w:val="24"/>
              </w:rPr>
              <w:t>1、施工废气</w:t>
            </w:r>
          </w:p>
          <w:p>
            <w:pPr>
              <w:adjustRightInd w:val="0"/>
              <w:snapToGrid w:val="0"/>
              <w:spacing w:line="360" w:lineRule="auto"/>
              <w:ind w:firstLine="424" w:firstLineChars="177"/>
              <w:rPr>
                <w:sz w:val="24"/>
                <w:szCs w:val="20"/>
              </w:rPr>
            </w:pPr>
            <w:r>
              <w:rPr>
                <w:sz w:val="24"/>
              </w:rPr>
              <w:t>本项目施工期废气的主要来源为施工扬尘、施工机械运行产生的无组织排放的废气，其中以施工扬尘对空气环境质量影响最大。</w:t>
            </w:r>
          </w:p>
          <w:p>
            <w:pPr>
              <w:adjustRightInd w:val="0"/>
              <w:snapToGrid w:val="0"/>
              <w:spacing w:line="360" w:lineRule="auto"/>
              <w:ind w:firstLine="426" w:firstLineChars="177"/>
              <w:rPr>
                <w:b/>
                <w:sz w:val="24"/>
              </w:rPr>
            </w:pPr>
            <w:r>
              <w:rPr>
                <w:rFonts w:hint="eastAsia" w:ascii="宋体" w:hAnsi="宋体" w:cs="宋体"/>
                <w:b/>
                <w:sz w:val="24"/>
              </w:rPr>
              <w:t>①</w:t>
            </w:r>
            <w:r>
              <w:rPr>
                <w:b/>
                <w:sz w:val="24"/>
              </w:rPr>
              <w:t>施工扬尘</w:t>
            </w:r>
          </w:p>
          <w:p>
            <w:pPr>
              <w:adjustRightInd w:val="0"/>
              <w:snapToGrid w:val="0"/>
              <w:spacing w:line="360" w:lineRule="auto"/>
              <w:ind w:firstLine="424" w:firstLineChars="177"/>
              <w:rPr>
                <w:sz w:val="24"/>
              </w:rPr>
            </w:pPr>
            <w:r>
              <w:rPr>
                <w:sz w:val="24"/>
              </w:rPr>
              <w:t>项目主体工程建设为新建生产车间、生产大棚、生产设施的安装、依托现有厂房改装等，现场不涉及混凝土拌合。建设阶段的大气污染源主要来自建筑垃圾搬运、各建筑用材料堆放场和裸露场地的风力扬尘，建筑物料的运输造成的道路扬尘，包括施工车辆行驶时产生的路面扬尘、风力扬尘，清除固废工作面引起的扬尘。</w:t>
            </w:r>
          </w:p>
          <w:p>
            <w:pPr>
              <w:adjustRightInd w:val="0"/>
              <w:snapToGrid w:val="0"/>
              <w:spacing w:line="360" w:lineRule="auto"/>
              <w:ind w:firstLine="424" w:firstLineChars="177"/>
              <w:rPr>
                <w:sz w:val="24"/>
              </w:rPr>
            </w:pPr>
            <w:r>
              <w:rPr>
                <w:sz w:val="24"/>
              </w:rPr>
              <w:t>项目在建设施工过程中的大气污染主要来自于施工场地的扬尘。在整个施工期，产生扬尘的作业有建材运输、露天堆放、装卸等过程，如遇干旱无雨季节，加上大风，施工扬尘将更严重。</w:t>
            </w:r>
          </w:p>
          <w:p>
            <w:pPr>
              <w:adjustRightInd w:val="0"/>
              <w:snapToGrid w:val="0"/>
              <w:spacing w:line="360" w:lineRule="auto"/>
              <w:ind w:firstLine="424" w:firstLineChars="177"/>
              <w:rPr>
                <w:sz w:val="24"/>
              </w:rPr>
            </w:pPr>
            <w:r>
              <w:rPr>
                <w:sz w:val="24"/>
              </w:rPr>
              <w:t>由现场勘查，本次项目施工主要为新建车间及利用现有厂房进行建设等，不存在大型深基坑作业行为，顶棚全为彩钢结构，施工工程主要为新增厂房、安装设备及环保设施等方面的施工，工程量小，产生施工扬尘较小；其次项目场地已围挡、场地基本场平硬化，基本不产生施工扬尘。</w:t>
            </w:r>
          </w:p>
          <w:p>
            <w:pPr>
              <w:adjustRightInd w:val="0"/>
              <w:snapToGrid w:val="0"/>
              <w:spacing w:line="360" w:lineRule="auto"/>
              <w:ind w:firstLine="424" w:firstLineChars="177"/>
              <w:rPr>
                <w:sz w:val="24"/>
              </w:rPr>
            </w:pPr>
            <w:r>
              <w:rPr>
                <w:sz w:val="24"/>
              </w:rPr>
              <w:t>根据《关于有效控制城市扬尘污染的通知》精神，本项目对于施工产生的扬尘防治提出以下要求：</w:t>
            </w:r>
          </w:p>
          <w:p>
            <w:pPr>
              <w:adjustRightInd w:val="0"/>
              <w:snapToGrid w:val="0"/>
              <w:spacing w:line="360" w:lineRule="auto"/>
              <w:ind w:firstLine="424" w:firstLineChars="177"/>
              <w:rPr>
                <w:sz w:val="24"/>
              </w:rPr>
            </w:pPr>
            <w:r>
              <w:rPr>
                <w:sz w:val="24"/>
              </w:rPr>
              <w:t>（1）使用商品混凝土；</w:t>
            </w:r>
          </w:p>
          <w:p>
            <w:pPr>
              <w:adjustRightInd w:val="0"/>
              <w:snapToGrid w:val="0"/>
              <w:spacing w:line="360" w:lineRule="auto"/>
              <w:ind w:firstLine="424" w:firstLineChars="177"/>
              <w:rPr>
                <w:sz w:val="24"/>
              </w:rPr>
            </w:pPr>
            <w:r>
              <w:rPr>
                <w:sz w:val="24"/>
              </w:rPr>
              <w:t>（2）管沟开挖过程中要进行洒水降尘；</w:t>
            </w:r>
          </w:p>
          <w:p>
            <w:pPr>
              <w:adjustRightInd w:val="0"/>
              <w:snapToGrid w:val="0"/>
              <w:spacing w:line="360" w:lineRule="auto"/>
              <w:ind w:firstLine="424" w:firstLineChars="177"/>
              <w:rPr>
                <w:sz w:val="24"/>
              </w:rPr>
            </w:pPr>
            <w:r>
              <w:rPr>
                <w:sz w:val="24"/>
              </w:rPr>
              <w:t>（3）在施工场地对施工车辆必须实施限速行驶，同时施工现场主要运输道路尽量使用硬化路面并进行洒水抑尘；在施工场地出口放置防尘垫防止泥土带岀现场；施工车辆不得超载运输，出场时必须封闭，避免在运输过程中的抛洒现象；</w:t>
            </w:r>
          </w:p>
          <w:p>
            <w:pPr>
              <w:adjustRightInd w:val="0"/>
              <w:snapToGrid w:val="0"/>
              <w:spacing w:line="360" w:lineRule="auto"/>
              <w:ind w:firstLine="424" w:firstLineChars="177"/>
              <w:rPr>
                <w:sz w:val="24"/>
              </w:rPr>
            </w:pPr>
            <w:r>
              <w:rPr>
                <w:sz w:val="24"/>
              </w:rPr>
              <w:t>（4）施工过程堆放的渣土必须有防尘措施并及时清运；</w:t>
            </w:r>
          </w:p>
          <w:p>
            <w:pPr>
              <w:adjustRightInd w:val="0"/>
              <w:snapToGrid w:val="0"/>
              <w:spacing w:line="360" w:lineRule="auto"/>
              <w:ind w:firstLine="424" w:firstLineChars="177"/>
              <w:rPr>
                <w:sz w:val="24"/>
              </w:rPr>
            </w:pPr>
            <w:r>
              <w:rPr>
                <w:sz w:val="24"/>
              </w:rPr>
              <w:t>（5）要求施工单位文明施工，定期对地面洒水，并对洒落在路面上的渣土及时清除，清理阶段做到先洒水后清扫，避免产生扬尘对周围环境造成影响；</w:t>
            </w:r>
          </w:p>
          <w:p>
            <w:pPr>
              <w:adjustRightInd w:val="0"/>
              <w:snapToGrid w:val="0"/>
              <w:spacing w:line="360" w:lineRule="auto"/>
              <w:ind w:firstLine="424" w:firstLineChars="177"/>
              <w:rPr>
                <w:sz w:val="24"/>
              </w:rPr>
            </w:pPr>
            <w:r>
              <w:rPr>
                <w:sz w:val="24"/>
              </w:rPr>
              <w:t>（6）竣工后要及时清理和平整场地、及时实施地面绿化措施。</w:t>
            </w:r>
          </w:p>
          <w:p>
            <w:pPr>
              <w:adjustRightInd w:val="0"/>
              <w:snapToGrid w:val="0"/>
              <w:spacing w:line="360" w:lineRule="auto"/>
              <w:ind w:firstLine="424" w:firstLineChars="177"/>
              <w:rPr>
                <w:sz w:val="24"/>
              </w:rPr>
            </w:pPr>
            <w:r>
              <w:rPr>
                <w:sz w:val="24"/>
              </w:rPr>
              <w:t>另，根据四川省打赢蓝天保卫战实施方案及《四川省大气污染防治行动计划实施细则》（川府发</w:t>
            </w:r>
            <w:r>
              <w:rPr>
                <w:rFonts w:hint="eastAsia" w:ascii="宋体" w:hAnsi="宋体" w:eastAsia="宋体" w:cs="宋体"/>
                <w:sz w:val="24"/>
              </w:rPr>
              <w:t>〔</w:t>
            </w:r>
            <w:r>
              <w:rPr>
                <w:rFonts w:hint="eastAsia" w:ascii="宋体" w:hAnsi="宋体" w:cs="宋体"/>
                <w:sz w:val="24"/>
                <w:lang w:val="en-US" w:eastAsia="zh-CN"/>
              </w:rPr>
              <w:t>2014</w:t>
            </w:r>
            <w:r>
              <w:rPr>
                <w:rFonts w:hint="eastAsia" w:ascii="宋体" w:hAnsi="宋体" w:eastAsia="宋体" w:cs="宋体"/>
                <w:sz w:val="24"/>
              </w:rPr>
              <w:t>〕</w:t>
            </w:r>
            <w:r>
              <w:rPr>
                <w:sz w:val="24"/>
              </w:rPr>
              <w:t>4号）要求，建筑施工扬尘严格落实“六必须、六不准”管控要求。</w:t>
            </w:r>
          </w:p>
          <w:p>
            <w:pPr>
              <w:adjustRightInd w:val="0"/>
              <w:snapToGrid w:val="0"/>
              <w:spacing w:line="360" w:lineRule="auto"/>
              <w:ind w:firstLine="424" w:firstLineChars="177"/>
              <w:rPr>
                <w:sz w:val="24"/>
              </w:rPr>
            </w:pPr>
            <w:r>
              <w:rPr>
                <w:sz w:val="24"/>
              </w:rPr>
              <w:t>六不准：</w:t>
            </w:r>
          </w:p>
          <w:p>
            <w:pPr>
              <w:adjustRightInd w:val="0"/>
              <w:snapToGrid w:val="0"/>
              <w:spacing w:line="360" w:lineRule="auto"/>
              <w:ind w:firstLine="424" w:firstLineChars="177"/>
              <w:rPr>
                <w:sz w:val="24"/>
              </w:rPr>
            </w:pPr>
            <w:r>
              <w:rPr>
                <w:sz w:val="24"/>
              </w:rPr>
              <w:t>1）不准车辆带泥出门；2）不准运渣车辆冒顶装载；3）不准高空抛撒建筑垃圾；4）不准场地积水；5）不准现场焚烧废弃物；6）不准现场搅拌混凝土。</w:t>
            </w:r>
          </w:p>
          <w:p>
            <w:pPr>
              <w:adjustRightInd w:val="0"/>
              <w:snapToGrid w:val="0"/>
              <w:spacing w:line="360" w:lineRule="auto"/>
              <w:ind w:firstLine="424" w:firstLineChars="177"/>
              <w:rPr>
                <w:sz w:val="24"/>
              </w:rPr>
            </w:pPr>
            <w:r>
              <w:rPr>
                <w:sz w:val="24"/>
              </w:rPr>
              <w:t>六必须：</w:t>
            </w:r>
          </w:p>
          <w:p>
            <w:pPr>
              <w:adjustRightInd w:val="0"/>
              <w:snapToGrid w:val="0"/>
              <w:spacing w:line="360" w:lineRule="auto"/>
              <w:ind w:firstLine="424" w:firstLineChars="177"/>
              <w:rPr>
                <w:sz w:val="24"/>
              </w:rPr>
            </w:pPr>
            <w:r>
              <w:rPr>
                <w:sz w:val="24"/>
              </w:rPr>
              <w:t>1）必须及时洒水作业；2）必须围挡作业；3）必须硬化场地；4）必须设置冲洗设施；5）必须落实保洁人员；6）必须定时清扫施工现场。</w:t>
            </w:r>
          </w:p>
          <w:p>
            <w:pPr>
              <w:adjustRightInd w:val="0"/>
              <w:snapToGrid w:val="0"/>
              <w:spacing w:line="360" w:lineRule="auto"/>
              <w:ind w:firstLine="426" w:firstLineChars="177"/>
              <w:rPr>
                <w:sz w:val="24"/>
              </w:rPr>
            </w:pPr>
            <w:r>
              <w:rPr>
                <w:rFonts w:hint="eastAsia" w:ascii="宋体" w:hAnsi="宋体" w:cs="宋体"/>
                <w:b/>
                <w:sz w:val="24"/>
              </w:rPr>
              <w:t>②</w:t>
            </w:r>
            <w:r>
              <w:rPr>
                <w:b/>
                <w:sz w:val="24"/>
              </w:rPr>
              <w:t>其他废气</w:t>
            </w:r>
          </w:p>
          <w:p>
            <w:pPr>
              <w:adjustRightInd w:val="0"/>
              <w:snapToGrid w:val="0"/>
              <w:spacing w:line="360" w:lineRule="auto"/>
              <w:ind w:firstLine="424" w:firstLineChars="177"/>
              <w:rPr>
                <w:sz w:val="24"/>
              </w:rPr>
            </w:pPr>
            <w:r>
              <w:rPr>
                <w:kern w:val="28"/>
                <w:sz w:val="24"/>
                <w:szCs w:val="28"/>
              </w:rPr>
              <w:t>本项目施工期废气的另一来源是施工机械排放的燃油废气。</w:t>
            </w:r>
          </w:p>
          <w:p>
            <w:pPr>
              <w:adjustRightInd w:val="0"/>
              <w:snapToGrid w:val="0"/>
              <w:spacing w:line="360" w:lineRule="auto"/>
              <w:ind w:firstLine="424" w:firstLineChars="177"/>
              <w:rPr>
                <w:sz w:val="24"/>
              </w:rPr>
            </w:pPr>
            <w:r>
              <w:rPr>
                <w:sz w:val="24"/>
              </w:rPr>
              <w:t>施工期间，使用机动车运送原材料、设备和建筑机械将会排放一定量的CO、NO</w:t>
            </w:r>
            <w:r>
              <w:rPr>
                <w:sz w:val="24"/>
                <w:vertAlign w:val="subscript"/>
              </w:rPr>
              <w:t>2</w:t>
            </w:r>
            <w:r>
              <w:rPr>
                <w:sz w:val="24"/>
              </w:rPr>
              <w:t>以及未完全燃烧的HC等，其特点是排放量小，属于间断性排放，加之项目施工场地扩散条件良好，这些废气可得到有效地稀释扩散，能够达标排放，对此，建设方要做好施工现场的交通组织，避免因施工造成的交通阻塞，减少运输车辆怠速产生的废气排放，从而可以在一定程度进一步降低其对外界环境的影响。</w:t>
            </w:r>
          </w:p>
          <w:p>
            <w:pPr>
              <w:adjustRightInd w:val="0"/>
              <w:snapToGrid w:val="0"/>
              <w:spacing w:line="360" w:lineRule="auto"/>
              <w:ind w:firstLine="424" w:firstLineChars="177"/>
              <w:rPr>
                <w:sz w:val="24"/>
              </w:rPr>
            </w:pPr>
            <w:r>
              <w:rPr>
                <w:sz w:val="24"/>
              </w:rPr>
              <w:t>由现场勘查，项目在现有平整场地上进行新建，无需场平工程，不存在大型深基坑作业，产生施工扬尘很少；施工场地设置除尘设施，本次施工主要为采取密闭，基本不产生施工扬尘。故项目施工扬尘极少。</w:t>
            </w:r>
          </w:p>
          <w:p>
            <w:pPr>
              <w:spacing w:line="360" w:lineRule="auto"/>
              <w:ind w:firstLine="480" w:firstLineChars="200"/>
              <w:rPr>
                <w:sz w:val="24"/>
              </w:rPr>
            </w:pPr>
            <w:r>
              <w:rPr>
                <w:rFonts w:hint="eastAsia" w:ascii="宋体" w:hAnsi="宋体" w:cs="宋体"/>
                <w:sz w:val="24"/>
              </w:rPr>
              <w:t>③</w:t>
            </w:r>
            <w:r>
              <w:rPr>
                <w:sz w:val="24"/>
              </w:rPr>
              <w:t>小结</w:t>
            </w:r>
          </w:p>
          <w:p>
            <w:pPr>
              <w:spacing w:line="360" w:lineRule="auto"/>
              <w:ind w:firstLine="480" w:firstLineChars="200"/>
              <w:rPr>
                <w:sz w:val="24"/>
              </w:rPr>
            </w:pPr>
            <w:r>
              <w:rPr>
                <w:sz w:val="24"/>
              </w:rPr>
              <w:t>综上所述，采取以上废气的污染防治措施后，可有效控制施工废气对周围环境及施工作业人员的影响。</w:t>
            </w:r>
          </w:p>
          <w:p>
            <w:pPr>
              <w:spacing w:line="360" w:lineRule="auto"/>
              <w:ind w:firstLine="482" w:firstLineChars="200"/>
              <w:rPr>
                <w:b/>
                <w:sz w:val="24"/>
              </w:rPr>
            </w:pPr>
            <w:r>
              <w:rPr>
                <w:b/>
                <w:sz w:val="24"/>
              </w:rPr>
              <w:t>2、施工期废水</w:t>
            </w:r>
          </w:p>
          <w:p>
            <w:pPr>
              <w:adjustRightInd w:val="0"/>
              <w:snapToGrid w:val="0"/>
              <w:spacing w:line="360" w:lineRule="auto"/>
              <w:ind w:firstLine="424" w:firstLineChars="177"/>
              <w:rPr>
                <w:sz w:val="24"/>
                <w:szCs w:val="20"/>
              </w:rPr>
            </w:pPr>
            <w:r>
              <w:rPr>
                <w:sz w:val="24"/>
              </w:rPr>
              <w:t>废水来源于两部分：一是场址建筑施工产生的生产废水，这部分废水含泥沙等悬浮物很高，一般呈碱性，部分废水还带少量油污；二是场地施工人员的生活污水，主要含CODcr、BOD</w:t>
            </w:r>
            <w:r>
              <w:rPr>
                <w:sz w:val="24"/>
                <w:vertAlign w:val="subscript"/>
              </w:rPr>
              <w:t>5</w:t>
            </w:r>
            <w:r>
              <w:rPr>
                <w:sz w:val="24"/>
              </w:rPr>
              <w:t>、NH</w:t>
            </w:r>
            <w:r>
              <w:rPr>
                <w:sz w:val="24"/>
                <w:vertAlign w:val="subscript"/>
              </w:rPr>
              <w:t>3</w:t>
            </w:r>
            <w:r>
              <w:rPr>
                <w:sz w:val="24"/>
              </w:rPr>
              <w:t>-N、SS等污染物质。</w:t>
            </w:r>
          </w:p>
          <w:p>
            <w:pPr>
              <w:adjustRightInd w:val="0"/>
              <w:snapToGrid w:val="0"/>
              <w:spacing w:line="360" w:lineRule="auto"/>
              <w:ind w:firstLine="426" w:firstLineChars="177"/>
              <w:rPr>
                <w:sz w:val="24"/>
              </w:rPr>
            </w:pPr>
            <w:r>
              <w:rPr>
                <w:b/>
                <w:sz w:val="24"/>
              </w:rPr>
              <w:fldChar w:fldCharType="begin"/>
            </w:r>
            <w:r>
              <w:rPr>
                <w:b/>
                <w:sz w:val="24"/>
              </w:rPr>
              <w:instrText xml:space="preserve"> = 1 \* GB3 </w:instrText>
            </w:r>
            <w:r>
              <w:rPr>
                <w:b/>
                <w:sz w:val="24"/>
              </w:rPr>
              <w:fldChar w:fldCharType="separate"/>
            </w:r>
            <w:r>
              <w:rPr>
                <w:rFonts w:hint="eastAsia" w:ascii="宋体" w:hAnsi="宋体" w:cs="宋体"/>
                <w:b/>
                <w:sz w:val="24"/>
              </w:rPr>
              <w:t>①</w:t>
            </w:r>
            <w:r>
              <w:rPr>
                <w:b/>
                <w:sz w:val="24"/>
              </w:rPr>
              <w:fldChar w:fldCharType="end"/>
            </w:r>
            <w:r>
              <w:rPr>
                <w:b/>
                <w:sz w:val="24"/>
              </w:rPr>
              <w:t>施工废水</w:t>
            </w:r>
          </w:p>
          <w:p>
            <w:pPr>
              <w:adjustRightInd w:val="0"/>
              <w:snapToGrid w:val="0"/>
              <w:spacing w:line="348" w:lineRule="auto"/>
              <w:ind w:firstLine="424" w:firstLineChars="177"/>
              <w:rPr>
                <w:sz w:val="24"/>
              </w:rPr>
            </w:pPr>
            <w:r>
              <w:rPr>
                <w:sz w:val="24"/>
              </w:rPr>
              <w:t>施工废水主要施工生产废水和机械及车辆冲洗废水。</w:t>
            </w:r>
          </w:p>
          <w:p>
            <w:pPr>
              <w:adjustRightInd w:val="0"/>
              <w:snapToGrid w:val="0"/>
              <w:spacing w:line="348" w:lineRule="auto"/>
              <w:ind w:firstLine="424" w:firstLineChars="177"/>
              <w:rPr>
                <w:sz w:val="24"/>
              </w:rPr>
            </w:pPr>
            <w:r>
              <w:rPr>
                <w:sz w:val="24"/>
              </w:rPr>
              <w:t>在工程的整个施工期，预计每天产生施工废水0.5m</w:t>
            </w:r>
            <w:r>
              <w:rPr>
                <w:sz w:val="24"/>
                <w:vertAlign w:val="superscript"/>
              </w:rPr>
              <w:t>3</w:t>
            </w:r>
            <w:r>
              <w:rPr>
                <w:sz w:val="24"/>
              </w:rPr>
              <w:t>，其中废水中主要以SS污染为主，其值为400～1000mg/l。本次环评针对施工废水水量少，废水排放不连续，悬浮物浓度和pH值较高等特点，建议优先建设废水收集处理循环沉淀池或修建临时沉淀池，施工废水经沉淀池收集处理后回用生产，以充分利用水资源。</w:t>
            </w:r>
          </w:p>
          <w:p>
            <w:pPr>
              <w:adjustRightInd w:val="0"/>
              <w:snapToGrid w:val="0"/>
              <w:spacing w:line="348" w:lineRule="auto"/>
              <w:ind w:firstLine="426" w:firstLineChars="177"/>
              <w:rPr>
                <w:b/>
                <w:sz w:val="24"/>
              </w:rPr>
            </w:pPr>
            <w:r>
              <w:rPr>
                <w:b/>
                <w:sz w:val="24"/>
              </w:rPr>
              <w:fldChar w:fldCharType="begin"/>
            </w:r>
            <w:r>
              <w:rPr>
                <w:b/>
                <w:sz w:val="24"/>
              </w:rPr>
              <w:instrText xml:space="preserve"> = 2 \* GB3 </w:instrText>
            </w:r>
            <w:r>
              <w:rPr>
                <w:b/>
                <w:sz w:val="24"/>
              </w:rPr>
              <w:fldChar w:fldCharType="separate"/>
            </w:r>
            <w:r>
              <w:rPr>
                <w:rFonts w:hint="eastAsia" w:ascii="宋体" w:hAnsi="宋体" w:cs="宋体"/>
                <w:b/>
                <w:sz w:val="24"/>
              </w:rPr>
              <w:t>②</w:t>
            </w:r>
            <w:r>
              <w:rPr>
                <w:b/>
                <w:sz w:val="24"/>
              </w:rPr>
              <w:fldChar w:fldCharType="end"/>
            </w:r>
            <w:r>
              <w:rPr>
                <w:b/>
                <w:sz w:val="24"/>
              </w:rPr>
              <w:t>施工工人生活污水</w:t>
            </w:r>
          </w:p>
          <w:p>
            <w:pPr>
              <w:adjustRightInd w:val="0"/>
              <w:snapToGrid w:val="0"/>
              <w:spacing w:line="348" w:lineRule="auto"/>
              <w:ind w:firstLine="424" w:firstLineChars="177"/>
              <w:rPr>
                <w:sz w:val="24"/>
              </w:rPr>
            </w:pPr>
            <w:r>
              <w:rPr>
                <w:sz w:val="24"/>
              </w:rPr>
              <w:t>根据类比分析，估算本项目施工高峰期有施工人员及工地管理人员10人左右，生活废水排放按0.05m</w:t>
            </w:r>
            <w:r>
              <w:rPr>
                <w:sz w:val="24"/>
                <w:vertAlign w:val="superscript"/>
              </w:rPr>
              <w:t>3</w:t>
            </w:r>
            <w:r>
              <w:rPr>
                <w:sz w:val="24"/>
              </w:rPr>
              <w:t>/人·d计算，排污系数取0.8，则施工人员生活废水产生量约为0.4m</w:t>
            </w:r>
            <w:r>
              <w:rPr>
                <w:sz w:val="24"/>
                <w:vertAlign w:val="superscript"/>
              </w:rPr>
              <w:t>3</w:t>
            </w:r>
            <w:r>
              <w:rPr>
                <w:sz w:val="24"/>
              </w:rPr>
              <w:t>/d。主要污染物浓度为：COD</w:t>
            </w:r>
            <w:r>
              <w:rPr>
                <w:sz w:val="24"/>
                <w:vertAlign w:val="subscript"/>
              </w:rPr>
              <w:t xml:space="preserve">cr </w:t>
            </w:r>
            <w:r>
              <w:rPr>
                <w:sz w:val="24"/>
              </w:rPr>
              <w:t>400mg/L、BOD</w:t>
            </w:r>
            <w:r>
              <w:rPr>
                <w:sz w:val="24"/>
                <w:vertAlign w:val="subscript"/>
              </w:rPr>
              <w:t>5</w:t>
            </w:r>
            <w:r>
              <w:rPr>
                <w:sz w:val="24"/>
              </w:rPr>
              <w:t>200mg/L、SS 250mg/L，氨氮40mg/L，动植物油30 mg/L。由于本项目施工人员主要为当地居民，不在施工场所内食宿，产生的生活废水依托厂区现有污水预处理系统处理回用厂区绿化。</w:t>
            </w:r>
          </w:p>
          <w:p>
            <w:pPr>
              <w:spacing w:line="360" w:lineRule="auto"/>
              <w:ind w:firstLine="482" w:firstLineChars="200"/>
              <w:rPr>
                <w:b/>
                <w:sz w:val="24"/>
              </w:rPr>
            </w:pPr>
            <w:r>
              <w:rPr>
                <w:b/>
                <w:sz w:val="24"/>
              </w:rPr>
              <w:t>3、施工期噪声</w:t>
            </w:r>
          </w:p>
          <w:p>
            <w:pPr>
              <w:adjustRightInd w:val="0"/>
              <w:snapToGrid w:val="0"/>
              <w:spacing w:line="348" w:lineRule="auto"/>
              <w:ind w:firstLine="424" w:firstLineChars="177"/>
              <w:rPr>
                <w:sz w:val="24"/>
                <w:szCs w:val="20"/>
              </w:rPr>
            </w:pPr>
            <w:r>
              <w:rPr>
                <w:sz w:val="24"/>
              </w:rPr>
              <w:t>本次项目建设主要为厂房的建设及设备安装，施工期间的噪声主要为施工机械作业、运输车辆以及人员活动产生。</w:t>
            </w:r>
          </w:p>
          <w:p>
            <w:pPr>
              <w:adjustRightInd w:val="0"/>
              <w:snapToGrid w:val="0"/>
              <w:spacing w:line="360" w:lineRule="auto"/>
              <w:ind w:firstLine="480" w:firstLineChars="200"/>
              <w:rPr>
                <w:sz w:val="24"/>
              </w:rPr>
            </w:pPr>
            <w:r>
              <w:rPr>
                <w:sz w:val="24"/>
              </w:rPr>
              <w:t>由外环境关系可知，项目外环境单纯，项目周边敏感点较少，无特殊敏感点，项目采取隔离墙的隔声，再利用施工场区的距离衰减作用，可使施工噪声影响得到有效控制。</w:t>
            </w:r>
          </w:p>
          <w:p>
            <w:pPr>
              <w:adjustRightInd w:val="0"/>
              <w:snapToGrid w:val="0"/>
              <w:spacing w:line="360" w:lineRule="auto"/>
              <w:ind w:right="91" w:firstLine="480" w:firstLineChars="200"/>
              <w:rPr>
                <w:sz w:val="24"/>
              </w:rPr>
            </w:pPr>
            <w:r>
              <w:rPr>
                <w:sz w:val="24"/>
              </w:rPr>
              <w:t>但由于施工阶段一般为露天作业，除修筑建筑隔离墙进行隔声降噪外，无特殊隔声与削减措施，故噪声传播较远，受影响面较大，施工方应合理安排施工时间；如果工艺要求必须连续作业的强噪声施工，应首先征得当地建委、城管和环保局等主管部门的同意，并及时公告周边居民，取得谅解，避免噪声扰民纠纷。</w:t>
            </w:r>
          </w:p>
          <w:p>
            <w:pPr>
              <w:adjustRightInd w:val="0"/>
              <w:snapToGrid w:val="0"/>
              <w:spacing w:line="360" w:lineRule="auto"/>
              <w:ind w:right="91" w:firstLine="480" w:firstLineChars="200"/>
              <w:rPr>
                <w:sz w:val="24"/>
              </w:rPr>
            </w:pPr>
            <w:r>
              <w:rPr>
                <w:sz w:val="24"/>
              </w:rPr>
              <w:t>为减少项目施工对周围环境造成的影响，因此，环评要求：</w:t>
            </w:r>
          </w:p>
          <w:p>
            <w:pPr>
              <w:adjustRightInd w:val="0"/>
              <w:snapToGrid w:val="0"/>
              <w:spacing w:line="360" w:lineRule="auto"/>
              <w:ind w:right="91" w:firstLine="480" w:firstLineChars="200"/>
              <w:rPr>
                <w:sz w:val="24"/>
              </w:rPr>
            </w:pPr>
            <w:r>
              <w:rPr>
                <w:sz w:val="24"/>
              </w:rPr>
              <w:fldChar w:fldCharType="begin"/>
            </w:r>
            <w:r>
              <w:rPr>
                <w:sz w:val="24"/>
              </w:rPr>
              <w:instrText xml:space="preserve"> = 1 \* roman </w:instrText>
            </w:r>
            <w:r>
              <w:rPr>
                <w:sz w:val="24"/>
              </w:rPr>
              <w:fldChar w:fldCharType="separate"/>
            </w:r>
            <w:r>
              <w:rPr>
                <w:sz w:val="24"/>
              </w:rPr>
              <w:t>i</w:t>
            </w:r>
            <w:r>
              <w:rPr>
                <w:sz w:val="24"/>
              </w:rPr>
              <w:fldChar w:fldCharType="end"/>
            </w:r>
            <w:r>
              <w:rPr>
                <w:sz w:val="24"/>
              </w:rPr>
              <w:t>、在设备选型时尽量采用低噪声设备。</w:t>
            </w:r>
          </w:p>
          <w:p>
            <w:pPr>
              <w:adjustRightInd w:val="0"/>
              <w:snapToGrid w:val="0"/>
              <w:spacing w:line="360" w:lineRule="auto"/>
              <w:ind w:right="91" w:firstLine="480" w:firstLineChars="200"/>
              <w:rPr>
                <w:sz w:val="24"/>
              </w:rPr>
            </w:pPr>
            <w:r>
              <w:rPr>
                <w:sz w:val="24"/>
              </w:rPr>
              <w:fldChar w:fldCharType="begin"/>
            </w:r>
            <w:r>
              <w:rPr>
                <w:sz w:val="24"/>
              </w:rPr>
              <w:instrText xml:space="preserve"> = 2 \* roman </w:instrText>
            </w:r>
            <w:r>
              <w:rPr>
                <w:sz w:val="24"/>
              </w:rPr>
              <w:fldChar w:fldCharType="separate"/>
            </w:r>
            <w:r>
              <w:rPr>
                <w:sz w:val="24"/>
              </w:rPr>
              <w:t>ii</w:t>
            </w:r>
            <w:r>
              <w:rPr>
                <w:sz w:val="24"/>
              </w:rPr>
              <w:fldChar w:fldCharType="end"/>
            </w:r>
            <w:r>
              <w:rPr>
                <w:sz w:val="24"/>
              </w:rPr>
              <w:t>、合理安排施工时间施工。将打桩、倾倒卵石料等强噪声作业尽量安排在白天进行，</w:t>
            </w:r>
            <w:r>
              <w:rPr>
                <w:b/>
                <w:sz w:val="24"/>
              </w:rPr>
              <w:t>杜绝夜间（22：00～6：00）</w:t>
            </w:r>
            <w:r>
              <w:rPr>
                <w:sz w:val="24"/>
              </w:rPr>
              <w:t>施工噪声扰民。</w:t>
            </w:r>
          </w:p>
          <w:p>
            <w:pPr>
              <w:adjustRightInd w:val="0"/>
              <w:snapToGrid w:val="0"/>
              <w:spacing w:line="360" w:lineRule="auto"/>
              <w:ind w:right="91" w:firstLine="480" w:firstLineChars="200"/>
              <w:rPr>
                <w:sz w:val="24"/>
              </w:rPr>
            </w:pPr>
            <w:r>
              <w:rPr>
                <w:sz w:val="24"/>
              </w:rPr>
              <w:fldChar w:fldCharType="begin"/>
            </w:r>
            <w:r>
              <w:rPr>
                <w:sz w:val="24"/>
              </w:rPr>
              <w:instrText xml:space="preserve"> = 3 \* roman </w:instrText>
            </w:r>
            <w:r>
              <w:rPr>
                <w:sz w:val="24"/>
              </w:rPr>
              <w:fldChar w:fldCharType="separate"/>
            </w:r>
            <w:r>
              <w:rPr>
                <w:sz w:val="24"/>
              </w:rPr>
              <w:t>iii</w:t>
            </w:r>
            <w:r>
              <w:rPr>
                <w:sz w:val="24"/>
              </w:rPr>
              <w:fldChar w:fldCharType="end"/>
            </w:r>
            <w:r>
              <w:rPr>
                <w:sz w:val="24"/>
              </w:rPr>
              <w:t>、合理安排施工时序，建材材料运输避开沿线居民，项目应严格按照要求进行施工，严禁野蛮施工。</w:t>
            </w:r>
          </w:p>
          <w:p>
            <w:pPr>
              <w:spacing w:line="360" w:lineRule="auto"/>
              <w:ind w:firstLine="480" w:firstLineChars="200"/>
              <w:rPr>
                <w:bCs/>
                <w:sz w:val="24"/>
              </w:rPr>
            </w:pPr>
            <w:r>
              <w:rPr>
                <w:bCs/>
                <w:sz w:val="24"/>
              </w:rPr>
              <w:t>在采取上述措施后，本项目施工噪声对周围的影响可以降到人们可接受范围内，且影响是有限的、暂时的，会随着施工期的结束而消失。</w:t>
            </w:r>
          </w:p>
          <w:p>
            <w:pPr>
              <w:spacing w:line="360" w:lineRule="auto"/>
              <w:ind w:firstLine="482" w:firstLineChars="200"/>
              <w:rPr>
                <w:b/>
                <w:sz w:val="24"/>
              </w:rPr>
            </w:pPr>
            <w:r>
              <w:rPr>
                <w:b/>
                <w:sz w:val="24"/>
              </w:rPr>
              <w:t>4、施工期固体废弃物</w:t>
            </w:r>
          </w:p>
          <w:p>
            <w:pPr>
              <w:adjustRightInd w:val="0"/>
              <w:snapToGrid w:val="0"/>
              <w:spacing w:line="360" w:lineRule="auto"/>
              <w:ind w:right="91" w:firstLine="480" w:firstLineChars="200"/>
              <w:rPr>
                <w:sz w:val="24"/>
                <w:szCs w:val="20"/>
              </w:rPr>
            </w:pPr>
            <w:r>
              <w:rPr>
                <w:sz w:val="24"/>
              </w:rPr>
              <w:t>施工期产生的固体废弃物为施工现场建筑废物和施工人员生活垃圾。根据《中华人民共和国固体废物污染环境防治法》相关规定，项目固废采取的处理措施如下：</w:t>
            </w:r>
          </w:p>
          <w:p>
            <w:pPr>
              <w:adjustRightInd w:val="0"/>
              <w:snapToGrid w:val="0"/>
              <w:spacing w:line="360" w:lineRule="auto"/>
              <w:ind w:right="91" w:firstLine="482" w:firstLineChars="200"/>
              <w:rPr>
                <w:sz w:val="24"/>
              </w:rPr>
            </w:pPr>
            <w:r>
              <w:rPr>
                <w:rFonts w:hint="eastAsia" w:ascii="宋体" w:hAnsi="宋体" w:cs="宋体"/>
                <w:b/>
                <w:sz w:val="24"/>
              </w:rPr>
              <w:t>①</w:t>
            </w:r>
            <w:r>
              <w:rPr>
                <w:b/>
                <w:sz w:val="24"/>
              </w:rPr>
              <w:t>施工人员产生的生活垃圾</w:t>
            </w:r>
          </w:p>
          <w:p>
            <w:pPr>
              <w:adjustRightInd w:val="0"/>
              <w:snapToGrid w:val="0"/>
              <w:spacing w:line="360" w:lineRule="auto"/>
              <w:ind w:right="91" w:firstLine="480" w:firstLineChars="200"/>
              <w:rPr>
                <w:sz w:val="24"/>
              </w:rPr>
            </w:pPr>
            <w:r>
              <w:rPr>
                <w:sz w:val="24"/>
              </w:rPr>
              <w:t>按高峰期施工人员10人左右，产生的生活垃圾按0.5kg/人·d计算，垃圾产生量为5kg/d，集中收集后自行清运处理，不可就地填埋，以避免对区域环境空气和地下水环境质量构成潜在的影响因素。</w:t>
            </w:r>
          </w:p>
          <w:p>
            <w:pPr>
              <w:adjustRightInd w:val="0"/>
              <w:snapToGrid w:val="0"/>
              <w:spacing w:line="360" w:lineRule="auto"/>
              <w:ind w:right="91" w:firstLine="482" w:firstLineChars="200"/>
              <w:rPr>
                <w:sz w:val="24"/>
              </w:rPr>
            </w:pPr>
            <w:r>
              <w:rPr>
                <w:rFonts w:hint="eastAsia" w:ascii="宋体" w:hAnsi="宋体" w:cs="宋体"/>
                <w:b/>
                <w:sz w:val="24"/>
              </w:rPr>
              <w:t>②</w:t>
            </w:r>
            <w:r>
              <w:rPr>
                <w:b/>
                <w:sz w:val="24"/>
              </w:rPr>
              <w:t>施工现场建筑废物</w:t>
            </w:r>
          </w:p>
          <w:p>
            <w:pPr>
              <w:adjustRightInd w:val="0"/>
              <w:snapToGrid w:val="0"/>
              <w:spacing w:line="360" w:lineRule="auto"/>
              <w:ind w:right="91" w:firstLine="480" w:firstLineChars="200"/>
              <w:rPr>
                <w:sz w:val="24"/>
              </w:rPr>
            </w:pPr>
            <w:r>
              <w:rPr>
                <w:sz w:val="24"/>
              </w:rPr>
              <w:t>本项目为一般厂房建设，无深基坑作业，项目拆除工程会地块地面平整，无需挖填方，无弃方产生。</w:t>
            </w:r>
          </w:p>
          <w:p>
            <w:pPr>
              <w:adjustRightInd w:val="0"/>
              <w:snapToGrid w:val="0"/>
              <w:spacing w:line="360" w:lineRule="auto"/>
              <w:ind w:right="91" w:firstLine="480" w:firstLineChars="200"/>
              <w:rPr>
                <w:sz w:val="24"/>
              </w:rPr>
            </w:pPr>
            <w:r>
              <w:rPr>
                <w:sz w:val="24"/>
              </w:rPr>
              <w:t>预计项目施工过程中产生的建筑垃圾(如拆除建筑垃圾、水泥袋、铁质弃料、木材弃料等)约为10t/d。在施工现场应设置临时建筑废物堆放场并进行密闭处理。施工生产的废料首先应考虑废料的回收利用，对钢筋、钢板、木材等下角料可分类回收，交废物收购站处理；对不能回收的建筑垃圾，如混凝土废料、含砖、石、砂的</w:t>
            </w:r>
            <w:r>
              <w:rPr>
                <w:rFonts w:hint="eastAsia"/>
                <w:sz w:val="24"/>
                <w:lang w:val="en-US" w:eastAsia="zh-CN"/>
              </w:rPr>
              <w:t>渣土</w:t>
            </w:r>
            <w:r>
              <w:rPr>
                <w:sz w:val="24"/>
              </w:rPr>
              <w:t>等以及不能回填的废渣，应集中堆放，作为运营期原料，以免影响环境质量。为确保废弃物处置措施落实，建设单位或施工总承包单位在与建筑垃圾清运公司签订清运合同时，应要求承包公司提供废弃物去向的证明材料，严禁随意倾倒、填埋。</w:t>
            </w:r>
          </w:p>
          <w:p>
            <w:pPr>
              <w:adjustRightInd w:val="0"/>
              <w:snapToGrid w:val="0"/>
              <w:spacing w:line="360" w:lineRule="auto"/>
              <w:ind w:right="91" w:firstLine="482" w:firstLineChars="200"/>
              <w:rPr>
                <w:b/>
                <w:bCs/>
                <w:sz w:val="24"/>
              </w:rPr>
            </w:pPr>
            <w:r>
              <w:rPr>
                <w:b/>
                <w:bCs/>
                <w:sz w:val="24"/>
              </w:rPr>
              <w:t>外运以上各种建筑垃圾时，运输车辆不允许超载，出场前一律清洗轮胎，用毡布覆盖，并且应沿指定的方向行驶至指定的项目原料堆场。</w:t>
            </w:r>
          </w:p>
          <w:p>
            <w:pPr>
              <w:spacing w:line="360" w:lineRule="auto"/>
              <w:ind w:firstLine="482" w:firstLineChars="200"/>
              <w:rPr>
                <w:b/>
                <w:bCs/>
                <w:sz w:val="24"/>
              </w:rPr>
            </w:pPr>
            <w:r>
              <w:rPr>
                <w:b/>
                <w:bCs/>
                <w:sz w:val="24"/>
              </w:rPr>
              <w:t>5、建设引起的水土流失</w:t>
            </w:r>
          </w:p>
          <w:p>
            <w:pPr>
              <w:adjustRightInd w:val="0"/>
              <w:snapToGrid w:val="0"/>
              <w:spacing w:line="348" w:lineRule="auto"/>
              <w:ind w:firstLine="424" w:firstLineChars="177"/>
              <w:rPr>
                <w:b/>
                <w:sz w:val="24"/>
                <w:szCs w:val="20"/>
              </w:rPr>
            </w:pPr>
            <w:r>
              <w:rPr>
                <w:sz w:val="24"/>
              </w:rPr>
              <w:t>项目实施过程中将破坏部分表土结构，减弱局部地区土层的稳定性，在暴雨较集中的时段施工，容易形成小范围的水土流失，另一方面也会增加施工难度和施工费用。因而针对本项目的水土流失，建议施工单位应采取如下措施：</w:t>
            </w:r>
          </w:p>
          <w:p>
            <w:pPr>
              <w:adjustRightInd w:val="0"/>
              <w:snapToGrid w:val="0"/>
              <w:spacing w:line="348" w:lineRule="auto"/>
              <w:ind w:firstLine="424" w:firstLineChars="177"/>
              <w:rPr>
                <w:sz w:val="24"/>
              </w:rPr>
            </w:pPr>
            <w:r>
              <w:rPr>
                <w:sz w:val="24"/>
              </w:rPr>
              <w:t>1）优化施工方案，尽量避开雨季施工，并提高工程施工效率，缩短施工工期。</w:t>
            </w:r>
          </w:p>
          <w:p>
            <w:pPr>
              <w:adjustRightInd w:val="0"/>
              <w:snapToGrid w:val="0"/>
              <w:spacing w:line="348" w:lineRule="auto"/>
              <w:ind w:firstLine="424" w:firstLineChars="177"/>
              <w:rPr>
                <w:b/>
                <w:sz w:val="24"/>
              </w:rPr>
            </w:pPr>
            <w:r>
              <w:rPr>
                <w:sz w:val="24"/>
              </w:rPr>
              <w:t>2）在施工过程中须采取及时将土石方回填，及时夯实回填土，及时绿化，避免弃土长时间堆放，同时尽量减少堆放坡度。</w:t>
            </w:r>
          </w:p>
          <w:p>
            <w:pPr>
              <w:adjustRightInd w:val="0"/>
              <w:snapToGrid w:val="0"/>
              <w:spacing w:line="348" w:lineRule="auto"/>
              <w:ind w:firstLine="424" w:firstLineChars="177"/>
              <w:rPr>
                <w:b/>
                <w:sz w:val="24"/>
              </w:rPr>
            </w:pPr>
            <w:r>
              <w:rPr>
                <w:sz w:val="24"/>
              </w:rPr>
              <w:t>3）挖方在边坡未修整前，如遇中到大雨或暴雨，立即用胶布覆盖边坡，避免雨水浸泡和冲刷。开挖的土方未进行填实和进行地表恢复前，遇大风或大雨，用</w:t>
            </w:r>
            <w:r>
              <w:rPr>
                <w:rFonts w:hint="eastAsia"/>
                <w:sz w:val="24"/>
                <w:lang w:val="en-US" w:eastAsia="zh-CN"/>
              </w:rPr>
              <w:t>篷布</w:t>
            </w:r>
            <w:bookmarkStart w:id="65" w:name="_GoBack"/>
            <w:bookmarkEnd w:id="65"/>
            <w:r>
              <w:rPr>
                <w:sz w:val="24"/>
              </w:rPr>
              <w:t>遮盖，减少水蚀和风蚀量。</w:t>
            </w:r>
          </w:p>
          <w:p>
            <w:pPr>
              <w:adjustRightInd w:val="0"/>
              <w:snapToGrid w:val="0"/>
              <w:spacing w:line="360" w:lineRule="auto"/>
              <w:ind w:firstLine="424" w:firstLineChars="177"/>
              <w:rPr>
                <w:sz w:val="24"/>
              </w:rPr>
            </w:pPr>
            <w:r>
              <w:rPr>
                <w:sz w:val="24"/>
              </w:rPr>
              <w:t>4）在施工场地建排水沟，防止雨水冲刷场地，并在排水沟出口设沉淀池，使雨水经沉淀池沉淀后再外排。</w:t>
            </w:r>
          </w:p>
          <w:p>
            <w:pPr>
              <w:adjustRightInd w:val="0"/>
              <w:snapToGrid w:val="0"/>
              <w:rPr>
                <w:bCs/>
                <w:spacing w:val="-1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28" w:type="dxa"/>
              <w:right w:w="28" w:type="dxa"/>
            </w:tcMar>
            <w:vAlign w:val="center"/>
          </w:tcPr>
          <w:p>
            <w:pPr>
              <w:adjustRightInd w:val="0"/>
              <w:snapToGrid w:val="0"/>
              <w:jc w:val="center"/>
              <w:rPr>
                <w:bCs/>
                <w:szCs w:val="21"/>
              </w:rPr>
            </w:pPr>
            <w:r>
              <w:rPr>
                <w:bCs/>
                <w:szCs w:val="21"/>
              </w:rPr>
              <w:t>运营</w:t>
            </w:r>
          </w:p>
          <w:p>
            <w:pPr>
              <w:adjustRightInd w:val="0"/>
              <w:snapToGrid w:val="0"/>
              <w:jc w:val="center"/>
              <w:rPr>
                <w:bCs/>
                <w:szCs w:val="21"/>
              </w:rPr>
            </w:pPr>
            <w:r>
              <w:rPr>
                <w:bCs/>
                <w:szCs w:val="21"/>
              </w:rPr>
              <w:t>期环</w:t>
            </w:r>
          </w:p>
          <w:p>
            <w:pPr>
              <w:adjustRightInd w:val="0"/>
              <w:snapToGrid w:val="0"/>
              <w:jc w:val="center"/>
              <w:rPr>
                <w:bCs/>
                <w:szCs w:val="21"/>
              </w:rPr>
            </w:pPr>
            <w:r>
              <w:rPr>
                <w:bCs/>
                <w:szCs w:val="21"/>
              </w:rPr>
              <w:t>境影</w:t>
            </w:r>
          </w:p>
          <w:p>
            <w:pPr>
              <w:adjustRightInd w:val="0"/>
              <w:snapToGrid w:val="0"/>
              <w:jc w:val="center"/>
              <w:rPr>
                <w:bCs/>
                <w:szCs w:val="21"/>
              </w:rPr>
            </w:pPr>
            <w:r>
              <w:rPr>
                <w:bCs/>
                <w:szCs w:val="21"/>
              </w:rPr>
              <w:t>响和</w:t>
            </w:r>
          </w:p>
          <w:p>
            <w:pPr>
              <w:adjustRightInd w:val="0"/>
              <w:snapToGrid w:val="0"/>
              <w:jc w:val="center"/>
              <w:rPr>
                <w:bCs/>
                <w:szCs w:val="21"/>
              </w:rPr>
            </w:pPr>
            <w:r>
              <w:rPr>
                <w:bCs/>
                <w:szCs w:val="21"/>
              </w:rPr>
              <w:t>保护</w:t>
            </w:r>
          </w:p>
          <w:p>
            <w:pPr>
              <w:adjustRightInd w:val="0"/>
              <w:snapToGrid w:val="0"/>
              <w:jc w:val="center"/>
              <w:rPr>
                <w:bCs/>
                <w:szCs w:val="21"/>
              </w:rPr>
            </w:pPr>
            <w:r>
              <w:rPr>
                <w:bCs/>
                <w:szCs w:val="21"/>
              </w:rPr>
              <w:t>措施</w:t>
            </w:r>
          </w:p>
        </w:tc>
        <w:tc>
          <w:tcPr>
            <w:tcW w:w="0" w:type="auto"/>
          </w:tcPr>
          <w:p>
            <w:pPr>
              <w:spacing w:line="360" w:lineRule="auto"/>
              <w:ind w:firstLine="482" w:firstLineChars="200"/>
              <w:rPr>
                <w:b/>
                <w:sz w:val="24"/>
              </w:rPr>
            </w:pPr>
            <w:r>
              <w:rPr>
                <w:b/>
                <w:sz w:val="24"/>
              </w:rPr>
              <w:t>（二）运营期环境影响和保护措施</w:t>
            </w:r>
          </w:p>
          <w:p>
            <w:pPr>
              <w:spacing w:line="360" w:lineRule="auto"/>
              <w:ind w:firstLine="482" w:firstLineChars="200"/>
              <w:rPr>
                <w:b/>
                <w:sz w:val="24"/>
              </w:rPr>
            </w:pPr>
            <w:r>
              <w:rPr>
                <w:b/>
                <w:sz w:val="24"/>
              </w:rPr>
              <w:t>1、</w:t>
            </w:r>
            <w:r>
              <w:rPr>
                <w:b/>
                <w:bCs/>
                <w:sz w:val="24"/>
              </w:rPr>
              <w:t>废气</w:t>
            </w:r>
            <w:r>
              <w:rPr>
                <w:b/>
                <w:sz w:val="24"/>
              </w:rPr>
              <w:t>运营期环境影响和保护措施</w:t>
            </w:r>
          </w:p>
          <w:p>
            <w:pPr>
              <w:tabs>
                <w:tab w:val="left" w:pos="5670"/>
              </w:tabs>
              <w:spacing w:line="360" w:lineRule="auto"/>
              <w:ind w:firstLine="482" w:firstLineChars="200"/>
              <w:rPr>
                <w:b/>
                <w:bCs/>
                <w:sz w:val="24"/>
                <w:szCs w:val="20"/>
              </w:rPr>
            </w:pPr>
            <w:r>
              <w:rPr>
                <w:b/>
                <w:bCs/>
                <w:sz w:val="24"/>
              </w:rPr>
              <w:t>（1）废气排放及治理措施</w:t>
            </w:r>
          </w:p>
          <w:p>
            <w:pPr>
              <w:adjustRightInd w:val="0"/>
              <w:snapToGrid w:val="0"/>
              <w:spacing w:line="360" w:lineRule="auto"/>
              <w:ind w:firstLine="480" w:firstLineChars="200"/>
              <w:rPr>
                <w:sz w:val="24"/>
              </w:rPr>
            </w:pPr>
            <w:r>
              <w:rPr>
                <w:sz w:val="24"/>
              </w:rPr>
              <w:t>项目运营期主要废气污染源为粉尘、恶臭气体。</w:t>
            </w:r>
          </w:p>
          <w:p>
            <w:pPr>
              <w:adjustRightInd w:val="0"/>
              <w:snapToGrid w:val="0"/>
              <w:spacing w:line="360" w:lineRule="auto"/>
              <w:ind w:firstLine="480" w:firstLineChars="200"/>
              <w:rPr>
                <w:sz w:val="24"/>
              </w:rPr>
            </w:pPr>
            <w:r>
              <w:rPr>
                <w:sz w:val="24"/>
              </w:rPr>
              <w:t>1）恶臭气体</w:t>
            </w:r>
          </w:p>
          <w:p>
            <w:pPr>
              <w:adjustRightInd w:val="0"/>
              <w:snapToGrid w:val="0"/>
              <w:spacing w:line="348" w:lineRule="auto"/>
              <w:ind w:firstLine="424" w:firstLineChars="177"/>
              <w:rPr>
                <w:sz w:val="24"/>
              </w:rPr>
            </w:pPr>
            <w:r>
              <w:rPr>
                <w:sz w:val="24"/>
              </w:rPr>
              <w:t>恶臭来源于生产大棚等的生产工序。恶臭主要成分为氨气和硫化氢。建设方拟对整个有机肥生产车间进行密闭，并设置进、排风口，通过机械进排风，同时采用密闭式运输车进行原料输送。</w:t>
            </w:r>
          </w:p>
          <w:p>
            <w:pPr>
              <w:adjustRightInd w:val="0"/>
              <w:snapToGrid w:val="0"/>
              <w:spacing w:line="348" w:lineRule="auto"/>
              <w:ind w:firstLine="424" w:firstLineChars="177"/>
              <w:rPr>
                <w:sz w:val="24"/>
              </w:rPr>
            </w:pPr>
            <w:r>
              <w:rPr>
                <w:sz w:val="24"/>
              </w:rPr>
              <w:t>恶臭主要的产生工序有上料、混合，低温发酵、翻抛，高温发酵、翻抛，醇化、干燥等工序。有机肥经发酵腐熟之后，基本上消除了恶臭，因此粉碎，筛分的生产车间恶臭产生量较小。</w:t>
            </w:r>
          </w:p>
          <w:p>
            <w:pPr>
              <w:adjustRightInd w:val="0"/>
              <w:snapToGrid w:val="0"/>
              <w:spacing w:line="348" w:lineRule="auto"/>
              <w:ind w:firstLine="424" w:firstLineChars="177"/>
              <w:rPr>
                <w:sz w:val="24"/>
              </w:rPr>
            </w:pPr>
            <w:r>
              <w:rPr>
                <w:sz w:val="24"/>
              </w:rPr>
              <w:t>综上，本项目恶臭主要产生于生产大棚。</w:t>
            </w:r>
          </w:p>
          <w:p>
            <w:pPr>
              <w:adjustRightInd w:val="0"/>
              <w:snapToGrid w:val="0"/>
              <w:spacing w:line="360" w:lineRule="auto"/>
              <w:ind w:firstLine="480" w:firstLineChars="200"/>
              <w:rPr>
                <w:sz w:val="24"/>
              </w:rPr>
            </w:pPr>
            <w:r>
              <w:rPr>
                <w:sz w:val="24"/>
              </w:rPr>
              <w:t>污染源核算量参照第二次全国污染源普查工业污染源普查《工业源系数手册2625 有机肥料及微生物废料制造行业系数手册》（初稿）中“2625有机肥及微生物肥制造行业”产污系数进行核算。</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668"/>
              <w:gridCol w:w="840"/>
              <w:gridCol w:w="828"/>
              <w:gridCol w:w="746"/>
              <w:gridCol w:w="899"/>
              <w:gridCol w:w="1456"/>
              <w:gridCol w:w="921"/>
              <w:gridCol w:w="634"/>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shd w:val="clear" w:color="auto" w:fill="auto"/>
                  <w:vAlign w:val="center"/>
                </w:tcPr>
                <w:p>
                  <w:pPr>
                    <w:jc w:val="center"/>
                    <w:rPr>
                      <w:b/>
                    </w:rPr>
                  </w:pPr>
                  <w:bookmarkStart w:id="9" w:name="_Toc66981766"/>
                  <w:r>
                    <w:rPr>
                      <w:b/>
                    </w:rPr>
                    <w:t>核算环节</w:t>
                  </w:r>
                  <w:bookmarkEnd w:id="9"/>
                </w:p>
              </w:tc>
              <w:tc>
                <w:tcPr>
                  <w:tcW w:w="402" w:type="pct"/>
                  <w:shd w:val="clear" w:color="auto" w:fill="auto"/>
                  <w:vAlign w:val="center"/>
                </w:tcPr>
                <w:p>
                  <w:pPr>
                    <w:jc w:val="center"/>
                    <w:rPr>
                      <w:b/>
                      <w:szCs w:val="16"/>
                    </w:rPr>
                  </w:pPr>
                  <w:bookmarkStart w:id="10" w:name="_Toc66981767"/>
                  <w:r>
                    <w:rPr>
                      <w:b/>
                      <w:szCs w:val="16"/>
                    </w:rPr>
                    <w:t>产品名称</w:t>
                  </w:r>
                  <w:bookmarkEnd w:id="10"/>
                </w:p>
              </w:tc>
              <w:tc>
                <w:tcPr>
                  <w:tcW w:w="503" w:type="pct"/>
                  <w:shd w:val="clear" w:color="auto" w:fill="auto"/>
                  <w:vAlign w:val="center"/>
                </w:tcPr>
                <w:p>
                  <w:pPr>
                    <w:jc w:val="center"/>
                    <w:rPr>
                      <w:b/>
                      <w:szCs w:val="16"/>
                    </w:rPr>
                  </w:pPr>
                  <w:bookmarkStart w:id="11" w:name="_Toc66981768"/>
                  <w:r>
                    <w:rPr>
                      <w:b/>
                      <w:szCs w:val="16"/>
                    </w:rPr>
                    <w:t>原料名称</w:t>
                  </w:r>
                  <w:bookmarkEnd w:id="11"/>
                </w:p>
              </w:tc>
              <w:tc>
                <w:tcPr>
                  <w:tcW w:w="496" w:type="pct"/>
                  <w:shd w:val="clear" w:color="auto" w:fill="auto"/>
                  <w:vAlign w:val="center"/>
                </w:tcPr>
                <w:p>
                  <w:pPr>
                    <w:jc w:val="center"/>
                    <w:rPr>
                      <w:b/>
                      <w:szCs w:val="16"/>
                    </w:rPr>
                  </w:pPr>
                  <w:bookmarkStart w:id="12" w:name="_Toc66981769"/>
                  <w:r>
                    <w:rPr>
                      <w:b/>
                      <w:szCs w:val="16"/>
                    </w:rPr>
                    <w:t>工艺名称</w:t>
                  </w:r>
                  <w:bookmarkEnd w:id="12"/>
                </w:p>
              </w:tc>
              <w:tc>
                <w:tcPr>
                  <w:tcW w:w="448" w:type="pct"/>
                  <w:shd w:val="clear" w:color="auto" w:fill="auto"/>
                  <w:vAlign w:val="center"/>
                </w:tcPr>
                <w:p>
                  <w:pPr>
                    <w:jc w:val="center"/>
                    <w:rPr>
                      <w:b/>
                      <w:bCs/>
                      <w:szCs w:val="16"/>
                    </w:rPr>
                  </w:pPr>
                  <w:bookmarkStart w:id="13" w:name="_Toc66981770"/>
                  <w:r>
                    <w:rPr>
                      <w:b/>
                      <w:bCs/>
                      <w:szCs w:val="16"/>
                    </w:rPr>
                    <w:t>规模等级</w:t>
                  </w:r>
                  <w:bookmarkEnd w:id="13"/>
                </w:p>
              </w:tc>
              <w:tc>
                <w:tcPr>
                  <w:tcW w:w="538" w:type="pct"/>
                  <w:shd w:val="clear" w:color="auto" w:fill="auto"/>
                  <w:vAlign w:val="center"/>
                </w:tcPr>
                <w:p>
                  <w:pPr>
                    <w:jc w:val="center"/>
                    <w:rPr>
                      <w:b/>
                      <w:bCs/>
                      <w:szCs w:val="16"/>
                    </w:rPr>
                  </w:pPr>
                  <w:bookmarkStart w:id="14" w:name="_Toc66981771"/>
                  <w:r>
                    <w:rPr>
                      <w:b/>
                      <w:bCs/>
                      <w:szCs w:val="16"/>
                    </w:rPr>
                    <w:t>污染物指标</w:t>
                  </w:r>
                  <w:bookmarkEnd w:id="14"/>
                </w:p>
              </w:tc>
              <w:tc>
                <w:tcPr>
                  <w:tcW w:w="866" w:type="pct"/>
                  <w:shd w:val="clear" w:color="auto" w:fill="auto"/>
                  <w:vAlign w:val="center"/>
                </w:tcPr>
                <w:p>
                  <w:pPr>
                    <w:jc w:val="center"/>
                    <w:rPr>
                      <w:b/>
                      <w:bCs/>
                      <w:szCs w:val="16"/>
                    </w:rPr>
                  </w:pPr>
                  <w:bookmarkStart w:id="15" w:name="_Toc66981772"/>
                  <w:r>
                    <w:rPr>
                      <w:b/>
                      <w:bCs/>
                      <w:szCs w:val="16"/>
                    </w:rPr>
                    <w:t>系数单位</w:t>
                  </w:r>
                  <w:bookmarkEnd w:id="15"/>
                </w:p>
              </w:tc>
              <w:tc>
                <w:tcPr>
                  <w:tcW w:w="469" w:type="pct"/>
                  <w:shd w:val="clear" w:color="auto" w:fill="auto"/>
                  <w:vAlign w:val="center"/>
                </w:tcPr>
                <w:p>
                  <w:pPr>
                    <w:jc w:val="center"/>
                    <w:rPr>
                      <w:b/>
                      <w:bCs/>
                      <w:szCs w:val="16"/>
                    </w:rPr>
                  </w:pPr>
                  <w:bookmarkStart w:id="16" w:name="_Toc66981773"/>
                  <w:r>
                    <w:rPr>
                      <w:b/>
                      <w:bCs/>
                      <w:szCs w:val="16"/>
                    </w:rPr>
                    <w:t>产污系数</w:t>
                  </w:r>
                  <w:bookmarkEnd w:id="16"/>
                </w:p>
              </w:tc>
              <w:tc>
                <w:tcPr>
                  <w:tcW w:w="382" w:type="pct"/>
                  <w:vAlign w:val="center"/>
                </w:tcPr>
                <w:p>
                  <w:pPr>
                    <w:jc w:val="center"/>
                    <w:rPr>
                      <w:b/>
                      <w:bCs/>
                      <w:szCs w:val="16"/>
                    </w:rPr>
                  </w:pPr>
                  <w:bookmarkStart w:id="17" w:name="_Toc66981774"/>
                  <w:r>
                    <w:rPr>
                      <w:b/>
                      <w:bCs/>
                      <w:szCs w:val="16"/>
                    </w:rPr>
                    <w:t>末端治理技术名称</w:t>
                  </w:r>
                  <w:bookmarkEnd w:id="17"/>
                </w:p>
              </w:tc>
              <w:tc>
                <w:tcPr>
                  <w:tcW w:w="590" w:type="pct"/>
                  <w:vAlign w:val="center"/>
                </w:tcPr>
                <w:p>
                  <w:pPr>
                    <w:jc w:val="center"/>
                    <w:rPr>
                      <w:b/>
                      <w:bCs/>
                      <w:szCs w:val="16"/>
                    </w:rPr>
                  </w:pPr>
                  <w:bookmarkStart w:id="18" w:name="_Toc66981775"/>
                  <w:r>
                    <w:rPr>
                      <w:b/>
                      <w:bCs/>
                      <w:szCs w:val="16"/>
                    </w:rPr>
                    <w:t>末端治理技术名称（%）</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shd w:val="clear" w:color="auto" w:fill="auto"/>
                  <w:vAlign w:val="center"/>
                </w:tcPr>
                <w:p>
                  <w:pPr>
                    <w:jc w:val="center"/>
                    <w:rPr>
                      <w:szCs w:val="16"/>
                    </w:rPr>
                  </w:pPr>
                  <w:bookmarkStart w:id="19" w:name="_Toc66981776"/>
                  <w:r>
                    <w:rPr>
                      <w:szCs w:val="16"/>
                    </w:rPr>
                    <w:t>熟化处理</w:t>
                  </w:r>
                  <w:bookmarkEnd w:id="19"/>
                </w:p>
              </w:tc>
              <w:tc>
                <w:tcPr>
                  <w:tcW w:w="402" w:type="pct"/>
                  <w:vMerge w:val="restart"/>
                  <w:shd w:val="clear" w:color="auto" w:fill="auto"/>
                  <w:vAlign w:val="center"/>
                </w:tcPr>
                <w:p>
                  <w:pPr>
                    <w:jc w:val="center"/>
                    <w:rPr>
                      <w:szCs w:val="16"/>
                    </w:rPr>
                  </w:pPr>
                  <w:bookmarkStart w:id="20" w:name="_Toc66981777"/>
                  <w:r>
                    <w:rPr>
                      <w:szCs w:val="16"/>
                    </w:rPr>
                    <w:t>有机肥、生物有机肥</w:t>
                  </w:r>
                  <w:bookmarkEnd w:id="20"/>
                </w:p>
              </w:tc>
              <w:tc>
                <w:tcPr>
                  <w:tcW w:w="503" w:type="pct"/>
                  <w:vMerge w:val="restart"/>
                  <w:shd w:val="clear" w:color="auto" w:fill="auto"/>
                  <w:vAlign w:val="center"/>
                </w:tcPr>
                <w:p>
                  <w:pPr>
                    <w:jc w:val="center"/>
                    <w:rPr>
                      <w:szCs w:val="16"/>
                    </w:rPr>
                  </w:pPr>
                  <w:bookmarkStart w:id="21" w:name="_Toc66981778"/>
                  <w:r>
                    <w:rPr>
                      <w:szCs w:val="16"/>
                    </w:rPr>
                    <w:t>农业废弃物、加工副产品</w:t>
                  </w:r>
                  <w:bookmarkEnd w:id="21"/>
                </w:p>
              </w:tc>
              <w:tc>
                <w:tcPr>
                  <w:tcW w:w="496" w:type="pct"/>
                  <w:vMerge w:val="restart"/>
                  <w:shd w:val="clear" w:color="auto" w:fill="auto"/>
                  <w:vAlign w:val="center"/>
                </w:tcPr>
                <w:p>
                  <w:pPr>
                    <w:jc w:val="center"/>
                    <w:rPr>
                      <w:szCs w:val="16"/>
                    </w:rPr>
                  </w:pPr>
                  <w:bookmarkStart w:id="22" w:name="_Toc66981779"/>
                  <w:r>
                    <w:rPr>
                      <w:szCs w:val="16"/>
                    </w:rPr>
                    <w:t>非罐式发酵</w:t>
                  </w:r>
                  <w:bookmarkEnd w:id="22"/>
                </w:p>
              </w:tc>
              <w:tc>
                <w:tcPr>
                  <w:tcW w:w="448" w:type="pct"/>
                  <w:vMerge w:val="restart"/>
                  <w:shd w:val="clear" w:color="auto" w:fill="auto"/>
                  <w:vAlign w:val="center"/>
                </w:tcPr>
                <w:p>
                  <w:pPr>
                    <w:jc w:val="center"/>
                    <w:rPr>
                      <w:szCs w:val="16"/>
                    </w:rPr>
                  </w:pPr>
                  <w:bookmarkStart w:id="23" w:name="_Toc66981780"/>
                  <w:r>
                    <w:rPr>
                      <w:szCs w:val="16"/>
                    </w:rPr>
                    <w:t>所有规模</w:t>
                  </w:r>
                  <w:bookmarkEnd w:id="23"/>
                </w:p>
              </w:tc>
              <w:tc>
                <w:tcPr>
                  <w:tcW w:w="538" w:type="pct"/>
                  <w:shd w:val="clear" w:color="auto" w:fill="auto"/>
                  <w:vAlign w:val="center"/>
                </w:tcPr>
                <w:p>
                  <w:pPr>
                    <w:jc w:val="center"/>
                    <w:rPr>
                      <w:szCs w:val="16"/>
                    </w:rPr>
                  </w:pPr>
                  <w:bookmarkStart w:id="24" w:name="_Toc66981781"/>
                  <w:r>
                    <w:rPr>
                      <w:szCs w:val="16"/>
                    </w:rPr>
                    <w:t>工业废气量</w:t>
                  </w:r>
                  <w:bookmarkEnd w:id="24"/>
                </w:p>
              </w:tc>
              <w:tc>
                <w:tcPr>
                  <w:tcW w:w="866" w:type="pct"/>
                  <w:shd w:val="clear" w:color="auto" w:fill="auto"/>
                  <w:vAlign w:val="center"/>
                </w:tcPr>
                <w:p>
                  <w:pPr>
                    <w:jc w:val="center"/>
                    <w:rPr>
                      <w:szCs w:val="16"/>
                    </w:rPr>
                  </w:pPr>
                  <w:bookmarkStart w:id="25" w:name="_Toc66981782"/>
                  <w:r>
                    <w:rPr>
                      <w:szCs w:val="16"/>
                    </w:rPr>
                    <w:t>标立方米/吨-产品</w:t>
                  </w:r>
                  <w:bookmarkEnd w:id="25"/>
                </w:p>
              </w:tc>
              <w:tc>
                <w:tcPr>
                  <w:tcW w:w="469" w:type="pct"/>
                  <w:shd w:val="clear" w:color="auto" w:fill="auto"/>
                  <w:vAlign w:val="center"/>
                </w:tcPr>
                <w:p>
                  <w:pPr>
                    <w:jc w:val="center"/>
                    <w:rPr>
                      <w:szCs w:val="16"/>
                    </w:rPr>
                  </w:pPr>
                  <w:bookmarkStart w:id="26" w:name="_Toc66981783"/>
                  <w:r>
                    <w:rPr>
                      <w:szCs w:val="16"/>
                    </w:rPr>
                    <w:t>2.4×10</w:t>
                  </w:r>
                  <w:r>
                    <w:rPr>
                      <w:szCs w:val="16"/>
                      <w:vertAlign w:val="superscript"/>
                    </w:rPr>
                    <w:t>3</w:t>
                  </w:r>
                  <w:bookmarkEnd w:id="26"/>
                </w:p>
              </w:tc>
              <w:tc>
                <w:tcPr>
                  <w:tcW w:w="382" w:type="pct"/>
                  <w:vAlign w:val="center"/>
                </w:tcPr>
                <w:p>
                  <w:pPr>
                    <w:jc w:val="center"/>
                    <w:rPr>
                      <w:szCs w:val="16"/>
                    </w:rPr>
                  </w:pPr>
                  <w:bookmarkStart w:id="27" w:name="_Toc66981784"/>
                  <w:r>
                    <w:rPr>
                      <w:szCs w:val="16"/>
                    </w:rPr>
                    <w:t>/</w:t>
                  </w:r>
                  <w:bookmarkEnd w:id="27"/>
                </w:p>
              </w:tc>
              <w:tc>
                <w:tcPr>
                  <w:tcW w:w="590" w:type="pct"/>
                  <w:vAlign w:val="center"/>
                </w:tcPr>
                <w:p>
                  <w:pPr>
                    <w:jc w:val="center"/>
                    <w:rPr>
                      <w:szCs w:val="16"/>
                    </w:rPr>
                  </w:pPr>
                  <w:bookmarkStart w:id="28" w:name="_Toc66981785"/>
                  <w:r>
                    <w:rPr>
                      <w:szCs w:val="16"/>
                    </w:rPr>
                    <w:t>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shd w:val="clear" w:color="auto" w:fill="auto"/>
                  <w:vAlign w:val="center"/>
                </w:tcPr>
                <w:p>
                  <w:pPr>
                    <w:jc w:val="center"/>
                    <w:rPr>
                      <w:szCs w:val="16"/>
                    </w:rPr>
                  </w:pPr>
                </w:p>
              </w:tc>
              <w:tc>
                <w:tcPr>
                  <w:tcW w:w="402" w:type="pct"/>
                  <w:vMerge w:val="continue"/>
                  <w:shd w:val="clear" w:color="auto" w:fill="auto"/>
                  <w:vAlign w:val="center"/>
                </w:tcPr>
                <w:p>
                  <w:pPr>
                    <w:jc w:val="center"/>
                    <w:rPr>
                      <w:szCs w:val="16"/>
                    </w:rPr>
                  </w:pPr>
                </w:p>
              </w:tc>
              <w:tc>
                <w:tcPr>
                  <w:tcW w:w="503" w:type="pct"/>
                  <w:vMerge w:val="continue"/>
                  <w:shd w:val="clear" w:color="auto" w:fill="auto"/>
                  <w:vAlign w:val="center"/>
                </w:tcPr>
                <w:p>
                  <w:pPr>
                    <w:jc w:val="center"/>
                    <w:rPr>
                      <w:szCs w:val="16"/>
                    </w:rPr>
                  </w:pPr>
                </w:p>
              </w:tc>
              <w:tc>
                <w:tcPr>
                  <w:tcW w:w="496" w:type="pct"/>
                  <w:vMerge w:val="continue"/>
                  <w:shd w:val="clear" w:color="auto" w:fill="auto"/>
                  <w:vAlign w:val="center"/>
                </w:tcPr>
                <w:p>
                  <w:pPr>
                    <w:jc w:val="center"/>
                    <w:rPr>
                      <w:szCs w:val="16"/>
                    </w:rPr>
                  </w:pPr>
                </w:p>
              </w:tc>
              <w:tc>
                <w:tcPr>
                  <w:tcW w:w="448" w:type="pct"/>
                  <w:vMerge w:val="continue"/>
                  <w:shd w:val="clear" w:color="auto" w:fill="auto"/>
                  <w:vAlign w:val="center"/>
                </w:tcPr>
                <w:p>
                  <w:pPr>
                    <w:jc w:val="center"/>
                    <w:rPr>
                      <w:szCs w:val="16"/>
                    </w:rPr>
                  </w:pPr>
                </w:p>
              </w:tc>
              <w:tc>
                <w:tcPr>
                  <w:tcW w:w="538" w:type="pct"/>
                  <w:shd w:val="clear" w:color="auto" w:fill="auto"/>
                  <w:vAlign w:val="center"/>
                </w:tcPr>
                <w:p>
                  <w:pPr>
                    <w:jc w:val="center"/>
                    <w:rPr>
                      <w:szCs w:val="16"/>
                    </w:rPr>
                  </w:pPr>
                  <w:bookmarkStart w:id="29" w:name="_Toc66981786"/>
                  <w:r>
                    <w:rPr>
                      <w:szCs w:val="16"/>
                    </w:rPr>
                    <w:t>氨</w:t>
                  </w:r>
                  <w:bookmarkEnd w:id="29"/>
                </w:p>
              </w:tc>
              <w:tc>
                <w:tcPr>
                  <w:tcW w:w="866" w:type="pct"/>
                  <w:shd w:val="clear" w:color="auto" w:fill="auto"/>
                  <w:vAlign w:val="center"/>
                </w:tcPr>
                <w:p>
                  <w:pPr>
                    <w:jc w:val="center"/>
                    <w:rPr>
                      <w:szCs w:val="16"/>
                    </w:rPr>
                  </w:pPr>
                  <w:bookmarkStart w:id="30" w:name="_Toc66981787"/>
                  <w:r>
                    <w:rPr>
                      <w:szCs w:val="16"/>
                    </w:rPr>
                    <w:t>千克/吨-产品</w:t>
                  </w:r>
                  <w:bookmarkEnd w:id="30"/>
                </w:p>
              </w:tc>
              <w:tc>
                <w:tcPr>
                  <w:tcW w:w="469" w:type="pct"/>
                  <w:shd w:val="clear" w:color="auto" w:fill="auto"/>
                  <w:vAlign w:val="center"/>
                </w:tcPr>
                <w:p>
                  <w:pPr>
                    <w:jc w:val="center"/>
                    <w:rPr>
                      <w:szCs w:val="16"/>
                    </w:rPr>
                  </w:pPr>
                  <w:bookmarkStart w:id="31" w:name="_Toc66981788"/>
                  <w:r>
                    <w:rPr>
                      <w:szCs w:val="16"/>
                    </w:rPr>
                    <w:t>7.3×10</w:t>
                  </w:r>
                  <w:r>
                    <w:rPr>
                      <w:szCs w:val="16"/>
                      <w:vertAlign w:val="superscript"/>
                    </w:rPr>
                    <w:t>-2</w:t>
                  </w:r>
                  <w:bookmarkEnd w:id="31"/>
                </w:p>
              </w:tc>
              <w:tc>
                <w:tcPr>
                  <w:tcW w:w="382" w:type="pct"/>
                  <w:vAlign w:val="center"/>
                </w:tcPr>
                <w:p>
                  <w:pPr>
                    <w:jc w:val="center"/>
                    <w:rPr>
                      <w:szCs w:val="16"/>
                    </w:rPr>
                  </w:pPr>
                  <w:bookmarkStart w:id="32" w:name="_Toc66981789"/>
                  <w:r>
                    <w:rPr>
                      <w:szCs w:val="16"/>
                    </w:rPr>
                    <w:t>生物除臭</w:t>
                  </w:r>
                  <w:bookmarkEnd w:id="32"/>
                </w:p>
              </w:tc>
              <w:tc>
                <w:tcPr>
                  <w:tcW w:w="590" w:type="pct"/>
                  <w:vAlign w:val="center"/>
                </w:tcPr>
                <w:p>
                  <w:pPr>
                    <w:jc w:val="center"/>
                    <w:rPr>
                      <w:szCs w:val="16"/>
                    </w:rPr>
                  </w:pPr>
                  <w:bookmarkStart w:id="33" w:name="_Toc66981790"/>
                  <w:r>
                    <w:rPr>
                      <w:szCs w:val="16"/>
                    </w:rPr>
                    <w:t>88</w:t>
                  </w:r>
                  <w:bookmarkEnd w:id="33"/>
                </w:p>
              </w:tc>
            </w:tr>
          </w:tbl>
          <w:p>
            <w:pPr>
              <w:adjustRightInd w:val="0"/>
              <w:snapToGrid w:val="0"/>
              <w:spacing w:line="348" w:lineRule="auto"/>
              <w:ind w:firstLine="424" w:firstLineChars="177"/>
              <w:rPr>
                <w:sz w:val="24"/>
              </w:rPr>
            </w:pPr>
            <w:r>
              <w:rPr>
                <w:sz w:val="24"/>
              </w:rPr>
              <w:t>本项目原料存放及发酵都在一个车间内进行，将生产大棚看作一个整体，恶臭气体源强取发酵槽的值，根据上表及根据《畜禽场环境评价》（刘成国主编，中国标准出版社）和《第一次全国污染源普查畜禽养殖业源产排污手册》（2009 年2月，中国农业科学院农业环境与可持续发展研究所和环境保护部南京环境科学研究所编写）中的数据，猪粪中总固体量约为30%，其中含氮量为0.6%，含硫量0.1%。则其NH</w:t>
            </w:r>
            <w:r>
              <w:rPr>
                <w:sz w:val="24"/>
                <w:vertAlign w:val="subscript"/>
              </w:rPr>
              <w:t>3</w:t>
            </w:r>
            <w:r>
              <w:rPr>
                <w:sz w:val="24"/>
              </w:rPr>
              <w:t>与H</w:t>
            </w:r>
            <w:r>
              <w:rPr>
                <w:sz w:val="24"/>
                <w:vertAlign w:val="subscript"/>
              </w:rPr>
              <w:t>2</w:t>
            </w:r>
            <w:r>
              <w:rPr>
                <w:sz w:val="24"/>
              </w:rPr>
              <w:t>S的比约为6:1，由此类比分析确定本项目恶臭产污系数为：NH</w:t>
            </w:r>
            <w:r>
              <w:rPr>
                <w:sz w:val="24"/>
                <w:vertAlign w:val="subscript"/>
              </w:rPr>
              <w:t>3</w:t>
            </w:r>
            <w:r>
              <w:rPr>
                <w:sz w:val="24"/>
              </w:rPr>
              <w:t>：0.073kg/吨-产品，H</w:t>
            </w:r>
            <w:r>
              <w:rPr>
                <w:sz w:val="24"/>
                <w:vertAlign w:val="subscript"/>
              </w:rPr>
              <w:t>2</w:t>
            </w:r>
            <w:r>
              <w:rPr>
                <w:sz w:val="24"/>
              </w:rPr>
              <w:t>S：0.012kg/吨-产品。项目有机肥共生产3.5万吨，则NH</w:t>
            </w:r>
            <w:r>
              <w:rPr>
                <w:sz w:val="24"/>
                <w:vertAlign w:val="subscript"/>
              </w:rPr>
              <w:t>3</w:t>
            </w:r>
            <w:r>
              <w:rPr>
                <w:sz w:val="24"/>
              </w:rPr>
              <w:t>产生量为2.555t/a，产生浓度为30.42mg/m</w:t>
            </w:r>
            <w:r>
              <w:rPr>
                <w:sz w:val="24"/>
                <w:vertAlign w:val="superscript"/>
              </w:rPr>
              <w:t>3</w:t>
            </w:r>
            <w:r>
              <w:rPr>
                <w:sz w:val="24"/>
              </w:rPr>
              <w:t>，H</w:t>
            </w:r>
            <w:r>
              <w:rPr>
                <w:sz w:val="24"/>
                <w:vertAlign w:val="subscript"/>
              </w:rPr>
              <w:t>2</w:t>
            </w:r>
            <w:r>
              <w:rPr>
                <w:sz w:val="24"/>
              </w:rPr>
              <w:t>S：0.42t/a，产生浓度为5.00mg/m</w:t>
            </w:r>
            <w:r>
              <w:rPr>
                <w:sz w:val="24"/>
                <w:vertAlign w:val="superscript"/>
              </w:rPr>
              <w:t>3</w:t>
            </w:r>
            <w:r>
              <w:rPr>
                <w:sz w:val="24"/>
              </w:rPr>
              <w:t>。</w:t>
            </w:r>
          </w:p>
          <w:p>
            <w:pPr>
              <w:adjustRightInd w:val="0"/>
              <w:snapToGrid w:val="0"/>
              <w:spacing w:line="348" w:lineRule="auto"/>
              <w:ind w:firstLine="426" w:firstLineChars="177"/>
              <w:rPr>
                <w:b/>
                <w:bCs/>
                <w:sz w:val="24"/>
              </w:rPr>
            </w:pPr>
            <w:r>
              <w:rPr>
                <w:b/>
                <w:bCs/>
                <w:sz w:val="24"/>
              </w:rPr>
              <w:t>治理措施：</w:t>
            </w:r>
          </w:p>
          <w:p>
            <w:pPr>
              <w:adjustRightInd w:val="0"/>
              <w:snapToGrid w:val="0"/>
              <w:spacing w:line="348" w:lineRule="auto"/>
              <w:ind w:firstLine="424" w:firstLineChars="177"/>
              <w:rPr>
                <w:sz w:val="24"/>
              </w:rPr>
            </w:pPr>
            <w:r>
              <w:rPr>
                <w:rFonts w:hint="eastAsia" w:ascii="宋体" w:hAnsi="宋体" w:cs="宋体"/>
                <w:sz w:val="24"/>
              </w:rPr>
              <w:t>①</w:t>
            </w:r>
            <w:r>
              <w:rPr>
                <w:sz w:val="24"/>
              </w:rPr>
              <w:t>加强生产车间密闭，车间设置一个门（在不运输时关闭），并在车间内设置引风机，风机风量为30000m</w:t>
            </w:r>
            <w:r>
              <w:rPr>
                <w:sz w:val="24"/>
                <w:vertAlign w:val="superscript"/>
              </w:rPr>
              <w:t>3</w:t>
            </w:r>
            <w:r>
              <w:rPr>
                <w:sz w:val="24"/>
              </w:rPr>
              <w:t>/h，使臭气源处于负压状态，防治恶臭气体外泄；由引风机收集的废气再经一套生物滤池设备处理后经15m 高排气筒排放（1#），去除效率可达到88%。</w:t>
            </w:r>
          </w:p>
          <w:p>
            <w:pPr>
              <w:adjustRightInd w:val="0"/>
              <w:snapToGrid w:val="0"/>
              <w:spacing w:line="348" w:lineRule="auto"/>
              <w:ind w:firstLine="424" w:firstLineChars="177"/>
              <w:rPr>
                <w:sz w:val="24"/>
              </w:rPr>
            </w:pPr>
            <w:r>
              <w:rPr>
                <w:rFonts w:hint="eastAsia" w:ascii="宋体" w:hAnsi="宋体" w:cs="宋体"/>
                <w:sz w:val="24"/>
              </w:rPr>
              <w:t>②</w:t>
            </w:r>
            <w:r>
              <w:rPr>
                <w:sz w:val="24"/>
              </w:rPr>
              <w:t>对原料及发酵车间采取喷洒除臭菌剂的方式来减少恶臭的产生，参考文献《除臭菌株对NH</w:t>
            </w:r>
            <w:r>
              <w:rPr>
                <w:sz w:val="24"/>
                <w:vertAlign w:val="subscript"/>
              </w:rPr>
              <w:t>3</w:t>
            </w:r>
            <w:r>
              <w:rPr>
                <w:sz w:val="24"/>
              </w:rPr>
              <w:t>和H</w:t>
            </w:r>
            <w:r>
              <w:rPr>
                <w:sz w:val="24"/>
                <w:vertAlign w:val="subscript"/>
              </w:rPr>
              <w:t>2</w:t>
            </w:r>
            <w:r>
              <w:rPr>
                <w:sz w:val="24"/>
              </w:rPr>
              <w:t>S释放及物质转化的影响》(农业环境科学学报，2011年第3期30卷，P585-590)。目前国内固态有机肥厂应用除臭菌剂来抑制NH</w:t>
            </w:r>
            <w:r>
              <w:rPr>
                <w:sz w:val="24"/>
                <w:vertAlign w:val="subscript"/>
              </w:rPr>
              <w:t>3</w:t>
            </w:r>
            <w:r>
              <w:rPr>
                <w:sz w:val="24"/>
              </w:rPr>
              <w:t>和H</w:t>
            </w:r>
            <w:r>
              <w:rPr>
                <w:sz w:val="24"/>
                <w:vertAlign w:val="subscript"/>
              </w:rPr>
              <w:t>2</w:t>
            </w:r>
            <w:r>
              <w:rPr>
                <w:sz w:val="24"/>
              </w:rPr>
              <w:t>S气体释放，已经十分普遍。根据参考文献，去除的NH</w:t>
            </w:r>
            <w:r>
              <w:rPr>
                <w:sz w:val="24"/>
                <w:vertAlign w:val="subscript"/>
              </w:rPr>
              <w:t>3</w:t>
            </w:r>
            <w:r>
              <w:rPr>
                <w:sz w:val="24"/>
              </w:rPr>
              <w:t>和H</w:t>
            </w:r>
            <w:r>
              <w:rPr>
                <w:sz w:val="24"/>
                <w:vertAlign w:val="subscript"/>
              </w:rPr>
              <w:t>2</w:t>
            </w:r>
            <w:r>
              <w:rPr>
                <w:sz w:val="24"/>
              </w:rPr>
              <w:t>S效率分别在60%和80%以上(“除臭菌株对NH</w:t>
            </w:r>
            <w:r>
              <w:rPr>
                <w:sz w:val="24"/>
                <w:vertAlign w:val="subscript"/>
              </w:rPr>
              <w:t>3</w:t>
            </w:r>
            <w:r>
              <w:rPr>
                <w:sz w:val="24"/>
              </w:rPr>
              <w:t>和H</w:t>
            </w:r>
            <w:r>
              <w:rPr>
                <w:sz w:val="24"/>
                <w:vertAlign w:val="subscript"/>
              </w:rPr>
              <w:t>2</w:t>
            </w:r>
            <w:r>
              <w:rPr>
                <w:sz w:val="24"/>
              </w:rPr>
              <w:t>S释放及物质转化的影响”)。研究表明，堆肥过程中恶臭废气的排放速率随着时间的变化呈抛物线状，先增大后降低，堆肥第七天时堆体内的温度最高，恶臭废气排放速率也最大。为了降低恶臭气体对周围环境的不利影响，同时提高有机肥中氮素的损失，建设单位拟在堆肥过程中投加除NH</w:t>
            </w:r>
            <w:r>
              <w:rPr>
                <w:sz w:val="24"/>
                <w:vertAlign w:val="subscript"/>
              </w:rPr>
              <w:t>3</w:t>
            </w:r>
            <w:r>
              <w:rPr>
                <w:sz w:val="24"/>
              </w:rPr>
              <w:t>和H</w:t>
            </w:r>
            <w:r>
              <w:rPr>
                <w:sz w:val="24"/>
                <w:vertAlign w:val="subscript"/>
              </w:rPr>
              <w:t>2</w:t>
            </w:r>
            <w:r>
              <w:rPr>
                <w:sz w:val="24"/>
              </w:rPr>
              <w:t>S菌剂，去除效率保守估计分别为60%、80%计。</w:t>
            </w:r>
          </w:p>
          <w:p>
            <w:pPr>
              <w:adjustRightInd w:val="0"/>
              <w:snapToGrid w:val="0"/>
              <w:spacing w:line="348" w:lineRule="auto"/>
              <w:ind w:firstLine="424" w:firstLineChars="177"/>
              <w:rPr>
                <w:sz w:val="24"/>
              </w:rPr>
            </w:pPr>
            <w:r>
              <w:rPr>
                <w:rFonts w:hint="eastAsia" w:ascii="宋体" w:hAnsi="宋体" w:cs="宋体"/>
                <w:sz w:val="24"/>
              </w:rPr>
              <w:t>③</w:t>
            </w:r>
            <w:r>
              <w:rPr>
                <w:sz w:val="24"/>
              </w:rPr>
              <w:t>加强绿化净化防治。根据《中国环境科学学会学术年会论文集（2010）》中天津市环境影响评价中心张艳青等人发布的论文《养猪场恶臭影响量化分析及控制对策研究》，文中明确：“绿化可以阻留、净化约25%~40%的有害气体和吸附粉尘”，本项目场区内利用一切空地、边角地带等地方合理布局和设置绿化，绿化树木选择能抗污力强，净化空气好的植物，入松树、夹竹桃等，利用绿色植物吸收恶臭等物质，减轻臭气的影响。本次取35%。</w:t>
            </w:r>
          </w:p>
          <w:p>
            <w:pPr>
              <w:adjustRightInd w:val="0"/>
              <w:snapToGrid w:val="0"/>
              <w:spacing w:line="348" w:lineRule="auto"/>
              <w:ind w:firstLine="424" w:firstLineChars="177"/>
              <w:rPr>
                <w:sz w:val="24"/>
              </w:rPr>
            </w:pPr>
            <w:r>
              <w:rPr>
                <w:sz w:val="24"/>
              </w:rPr>
              <w:t>项目通过喷洒除臭菌剂的方式对微生物的臭气分子进行吸收、降解以达到除臭目的，再通过引风机对车间内恶臭气体进行收集处理后排放；无组织恶臭气体通过绿色植物吸收等措施。恶臭气体的收集效率按90%计，拟装机风量不小于30000m</w:t>
            </w:r>
            <w:r>
              <w:rPr>
                <w:sz w:val="24"/>
                <w:vertAlign w:val="superscript"/>
              </w:rPr>
              <w:t>3</w:t>
            </w:r>
            <w:r>
              <w:rPr>
                <w:sz w:val="24"/>
              </w:rPr>
              <w:t>/h。则项目恶臭气体的排放量：</w:t>
            </w:r>
          </w:p>
          <w:p>
            <w:pPr>
              <w:adjustRightInd w:val="0"/>
              <w:snapToGrid w:val="0"/>
              <w:spacing w:line="348" w:lineRule="auto"/>
              <w:ind w:firstLine="424" w:firstLineChars="177"/>
              <w:rPr>
                <w:sz w:val="24"/>
              </w:rPr>
            </w:pPr>
            <w:r>
              <w:rPr>
                <w:sz w:val="24"/>
              </w:rPr>
              <w:t>Q氨有组织=2.55t/a×（1-60%）×90%×（1-88%）=0.110t/a，0.046kg/h，1.53mg/m</w:t>
            </w:r>
            <w:r>
              <w:rPr>
                <w:sz w:val="24"/>
                <w:vertAlign w:val="superscript"/>
              </w:rPr>
              <w:t>3</w:t>
            </w:r>
            <w:r>
              <w:rPr>
                <w:sz w:val="24"/>
              </w:rPr>
              <w:t>；</w:t>
            </w:r>
          </w:p>
          <w:p>
            <w:pPr>
              <w:adjustRightInd w:val="0"/>
              <w:snapToGrid w:val="0"/>
              <w:spacing w:line="348" w:lineRule="auto"/>
              <w:ind w:firstLine="424" w:firstLineChars="177"/>
              <w:rPr>
                <w:sz w:val="24"/>
              </w:rPr>
            </w:pPr>
            <w:r>
              <w:rPr>
                <w:sz w:val="24"/>
              </w:rPr>
              <w:t>Q硫化氢有组织=0.42t/a×（1-80%）×90%×（1-88%）=0.009t/a，0.004kg/h，0.13mg/m</w:t>
            </w:r>
            <w:r>
              <w:rPr>
                <w:sz w:val="24"/>
                <w:vertAlign w:val="superscript"/>
              </w:rPr>
              <w:t>3</w:t>
            </w:r>
            <w:r>
              <w:rPr>
                <w:sz w:val="24"/>
              </w:rPr>
              <w:t>；</w:t>
            </w:r>
          </w:p>
          <w:p>
            <w:pPr>
              <w:adjustRightInd w:val="0"/>
              <w:snapToGrid w:val="0"/>
              <w:spacing w:line="348" w:lineRule="auto"/>
              <w:ind w:firstLine="424" w:firstLineChars="177"/>
              <w:rPr>
                <w:sz w:val="24"/>
              </w:rPr>
            </w:pPr>
            <w:r>
              <w:rPr>
                <w:sz w:val="24"/>
              </w:rPr>
              <w:t>Q氨无组织=2.55t/a×（1-60%）×（1-90%）×（1-35%）=0.066t/a，0.028kg/h；</w:t>
            </w:r>
          </w:p>
          <w:p>
            <w:pPr>
              <w:adjustRightInd w:val="0"/>
              <w:snapToGrid w:val="0"/>
              <w:spacing w:line="348" w:lineRule="auto"/>
              <w:ind w:firstLine="424" w:firstLineChars="177"/>
              <w:rPr>
                <w:sz w:val="24"/>
              </w:rPr>
            </w:pPr>
            <w:r>
              <w:rPr>
                <w:sz w:val="24"/>
              </w:rPr>
              <w:t>Q硫化氢无组织=0.42t/a×（1-80%）×（1-90%）×（1-35%）=0.011t/a，0.005kg/h；</w:t>
            </w:r>
          </w:p>
          <w:p>
            <w:pPr>
              <w:adjustRightInd w:val="0"/>
              <w:snapToGrid w:val="0"/>
              <w:spacing w:line="348" w:lineRule="auto"/>
              <w:ind w:firstLine="424" w:firstLineChars="177"/>
              <w:rPr>
                <w:sz w:val="24"/>
              </w:rPr>
            </w:pPr>
            <w:r>
              <w:rPr>
                <w:sz w:val="24"/>
              </w:rPr>
              <w:t>项目厂界500m范围内无自然保护区、风景名胜区、文化区，存在散居居住区等保护目标，项目污染物排放经分析可满足《恶臭污染物排放标准》（GB14554-93）中相关排放要求，不会对周围大气环境产生大的影响。未收集到的氨气、硫化氢气体无组织排放。</w:t>
            </w:r>
          </w:p>
          <w:p>
            <w:pPr>
              <w:adjustRightInd w:val="0"/>
              <w:snapToGrid w:val="0"/>
              <w:spacing w:line="348" w:lineRule="auto"/>
              <w:ind w:firstLine="424" w:firstLineChars="177"/>
              <w:rPr>
                <w:sz w:val="24"/>
              </w:rPr>
            </w:pPr>
            <w:r>
              <w:rPr>
                <w:sz w:val="24"/>
              </w:rPr>
              <w:t>2）粉尘</w:t>
            </w:r>
          </w:p>
          <w:p>
            <w:pPr>
              <w:adjustRightInd w:val="0"/>
              <w:snapToGrid w:val="0"/>
              <w:spacing w:line="348" w:lineRule="auto"/>
              <w:ind w:firstLine="424" w:firstLineChars="177"/>
              <w:rPr>
                <w:sz w:val="24"/>
              </w:rPr>
            </w:pPr>
            <w:r>
              <w:rPr>
                <w:sz w:val="24"/>
              </w:rPr>
              <w:t>本项目上料、混合，粉碎、筛分等工序会产生粉尘污染。粉尘的产生量主要取决于有机肥的含水率，由于鲜粪含水率一般在50%以上，粪便经两次发酵后含水率在20%~30%，物料含水率较大，车间内上料、混合时间短，因此粉尘产生量较少。</w:t>
            </w:r>
          </w:p>
          <w:p>
            <w:pPr>
              <w:adjustRightInd w:val="0"/>
              <w:snapToGrid w:val="0"/>
              <w:spacing w:line="360" w:lineRule="auto"/>
              <w:ind w:firstLine="480" w:firstLineChars="200"/>
              <w:rPr>
                <w:sz w:val="24"/>
              </w:rPr>
            </w:pPr>
            <w:r>
              <w:rPr>
                <w:sz w:val="24"/>
              </w:rPr>
              <w:t>污染源核算量参照第二次全国污染源普查工业污染源普查《工业源系数手册2625 有机肥料及微生物废料制造行业系数手册》（初稿）中“2625有机肥及微生物肥制造行业”产污系数进行核算。</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69"/>
              <w:gridCol w:w="841"/>
              <w:gridCol w:w="829"/>
              <w:gridCol w:w="747"/>
              <w:gridCol w:w="900"/>
              <w:gridCol w:w="1457"/>
              <w:gridCol w:w="783"/>
              <w:gridCol w:w="635"/>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shd w:val="clear" w:color="auto" w:fill="auto"/>
                  <w:vAlign w:val="center"/>
                </w:tcPr>
                <w:p>
                  <w:pPr>
                    <w:jc w:val="center"/>
                    <w:rPr>
                      <w:b/>
                    </w:rPr>
                  </w:pPr>
                  <w:bookmarkStart w:id="34" w:name="_Toc66981791"/>
                  <w:r>
                    <w:rPr>
                      <w:b/>
                    </w:rPr>
                    <w:t>核算环节</w:t>
                  </w:r>
                  <w:bookmarkEnd w:id="34"/>
                </w:p>
              </w:tc>
              <w:tc>
                <w:tcPr>
                  <w:tcW w:w="402" w:type="pct"/>
                  <w:shd w:val="clear" w:color="auto" w:fill="auto"/>
                  <w:vAlign w:val="center"/>
                </w:tcPr>
                <w:p>
                  <w:pPr>
                    <w:jc w:val="center"/>
                    <w:rPr>
                      <w:b/>
                      <w:szCs w:val="16"/>
                    </w:rPr>
                  </w:pPr>
                  <w:bookmarkStart w:id="35" w:name="_Toc66981792"/>
                  <w:r>
                    <w:rPr>
                      <w:b/>
                      <w:szCs w:val="16"/>
                    </w:rPr>
                    <w:t>产品名称</w:t>
                  </w:r>
                  <w:bookmarkEnd w:id="35"/>
                </w:p>
              </w:tc>
              <w:tc>
                <w:tcPr>
                  <w:tcW w:w="503" w:type="pct"/>
                  <w:shd w:val="clear" w:color="auto" w:fill="auto"/>
                  <w:vAlign w:val="center"/>
                </w:tcPr>
                <w:p>
                  <w:pPr>
                    <w:jc w:val="center"/>
                    <w:rPr>
                      <w:b/>
                      <w:szCs w:val="16"/>
                    </w:rPr>
                  </w:pPr>
                  <w:bookmarkStart w:id="36" w:name="_Toc66981793"/>
                  <w:r>
                    <w:rPr>
                      <w:b/>
                      <w:szCs w:val="16"/>
                    </w:rPr>
                    <w:t>原料名称</w:t>
                  </w:r>
                  <w:bookmarkEnd w:id="36"/>
                </w:p>
              </w:tc>
              <w:tc>
                <w:tcPr>
                  <w:tcW w:w="496" w:type="pct"/>
                  <w:shd w:val="clear" w:color="auto" w:fill="auto"/>
                  <w:vAlign w:val="center"/>
                </w:tcPr>
                <w:p>
                  <w:pPr>
                    <w:jc w:val="center"/>
                    <w:rPr>
                      <w:b/>
                      <w:szCs w:val="16"/>
                    </w:rPr>
                  </w:pPr>
                  <w:bookmarkStart w:id="37" w:name="_Toc66981794"/>
                  <w:r>
                    <w:rPr>
                      <w:b/>
                      <w:szCs w:val="16"/>
                    </w:rPr>
                    <w:t>工艺名称</w:t>
                  </w:r>
                  <w:bookmarkEnd w:id="37"/>
                </w:p>
              </w:tc>
              <w:tc>
                <w:tcPr>
                  <w:tcW w:w="448" w:type="pct"/>
                  <w:shd w:val="clear" w:color="auto" w:fill="auto"/>
                  <w:vAlign w:val="center"/>
                </w:tcPr>
                <w:p>
                  <w:pPr>
                    <w:jc w:val="center"/>
                    <w:rPr>
                      <w:b/>
                      <w:szCs w:val="16"/>
                    </w:rPr>
                  </w:pPr>
                  <w:bookmarkStart w:id="38" w:name="_Toc66981795"/>
                  <w:r>
                    <w:rPr>
                      <w:b/>
                      <w:szCs w:val="16"/>
                    </w:rPr>
                    <w:t>规模等级</w:t>
                  </w:r>
                  <w:bookmarkEnd w:id="38"/>
                </w:p>
              </w:tc>
              <w:tc>
                <w:tcPr>
                  <w:tcW w:w="538" w:type="pct"/>
                  <w:shd w:val="clear" w:color="auto" w:fill="auto"/>
                  <w:vAlign w:val="center"/>
                </w:tcPr>
                <w:p>
                  <w:pPr>
                    <w:jc w:val="center"/>
                    <w:rPr>
                      <w:b/>
                      <w:szCs w:val="16"/>
                    </w:rPr>
                  </w:pPr>
                  <w:bookmarkStart w:id="39" w:name="_Toc66981796"/>
                  <w:r>
                    <w:rPr>
                      <w:b/>
                      <w:szCs w:val="16"/>
                    </w:rPr>
                    <w:t>污染物指标</w:t>
                  </w:r>
                  <w:bookmarkEnd w:id="39"/>
                </w:p>
              </w:tc>
              <w:tc>
                <w:tcPr>
                  <w:tcW w:w="866" w:type="pct"/>
                  <w:shd w:val="clear" w:color="auto" w:fill="auto"/>
                  <w:vAlign w:val="center"/>
                </w:tcPr>
                <w:p>
                  <w:pPr>
                    <w:jc w:val="center"/>
                    <w:rPr>
                      <w:b/>
                      <w:szCs w:val="16"/>
                    </w:rPr>
                  </w:pPr>
                  <w:bookmarkStart w:id="40" w:name="_Toc66981797"/>
                  <w:r>
                    <w:rPr>
                      <w:b/>
                      <w:szCs w:val="16"/>
                    </w:rPr>
                    <w:t>系数单位</w:t>
                  </w:r>
                  <w:bookmarkEnd w:id="40"/>
                </w:p>
              </w:tc>
              <w:tc>
                <w:tcPr>
                  <w:tcW w:w="469" w:type="pct"/>
                  <w:shd w:val="clear" w:color="auto" w:fill="auto"/>
                  <w:vAlign w:val="center"/>
                </w:tcPr>
                <w:p>
                  <w:pPr>
                    <w:jc w:val="center"/>
                    <w:rPr>
                      <w:b/>
                      <w:szCs w:val="16"/>
                    </w:rPr>
                  </w:pPr>
                  <w:bookmarkStart w:id="41" w:name="_Toc66981798"/>
                  <w:r>
                    <w:rPr>
                      <w:b/>
                      <w:szCs w:val="16"/>
                    </w:rPr>
                    <w:t>产污系数</w:t>
                  </w:r>
                  <w:bookmarkEnd w:id="41"/>
                </w:p>
              </w:tc>
              <w:tc>
                <w:tcPr>
                  <w:tcW w:w="382" w:type="pct"/>
                  <w:vAlign w:val="center"/>
                </w:tcPr>
                <w:p>
                  <w:pPr>
                    <w:jc w:val="center"/>
                    <w:rPr>
                      <w:b/>
                      <w:szCs w:val="16"/>
                    </w:rPr>
                  </w:pPr>
                  <w:bookmarkStart w:id="42" w:name="_Toc66981799"/>
                  <w:r>
                    <w:rPr>
                      <w:b/>
                      <w:szCs w:val="16"/>
                    </w:rPr>
                    <w:t>末端治理技术名称</w:t>
                  </w:r>
                  <w:bookmarkEnd w:id="42"/>
                </w:p>
              </w:tc>
              <w:tc>
                <w:tcPr>
                  <w:tcW w:w="590" w:type="pct"/>
                  <w:vAlign w:val="center"/>
                </w:tcPr>
                <w:p>
                  <w:pPr>
                    <w:jc w:val="center"/>
                    <w:rPr>
                      <w:b/>
                      <w:szCs w:val="16"/>
                    </w:rPr>
                  </w:pPr>
                  <w:bookmarkStart w:id="43" w:name="_Toc66981800"/>
                  <w:r>
                    <w:rPr>
                      <w:b/>
                      <w:szCs w:val="16"/>
                    </w:rPr>
                    <w:t>末端治理技术名称（%）</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shd w:val="clear" w:color="auto" w:fill="auto"/>
                  <w:vAlign w:val="center"/>
                </w:tcPr>
                <w:p>
                  <w:pPr>
                    <w:jc w:val="center"/>
                    <w:rPr>
                      <w:szCs w:val="16"/>
                    </w:rPr>
                  </w:pPr>
                  <w:bookmarkStart w:id="44" w:name="_Toc66981801"/>
                  <w:r>
                    <w:rPr>
                      <w:szCs w:val="16"/>
                    </w:rPr>
                    <w:t>前处理、后处理</w:t>
                  </w:r>
                  <w:bookmarkEnd w:id="44"/>
                </w:p>
              </w:tc>
              <w:tc>
                <w:tcPr>
                  <w:tcW w:w="402" w:type="pct"/>
                  <w:vMerge w:val="restart"/>
                  <w:shd w:val="clear" w:color="auto" w:fill="auto"/>
                  <w:vAlign w:val="center"/>
                </w:tcPr>
                <w:p>
                  <w:pPr>
                    <w:jc w:val="center"/>
                    <w:rPr>
                      <w:szCs w:val="16"/>
                    </w:rPr>
                  </w:pPr>
                  <w:bookmarkStart w:id="45" w:name="_Toc66981802"/>
                  <w:r>
                    <w:rPr>
                      <w:szCs w:val="16"/>
                    </w:rPr>
                    <w:t>有机肥、生物有机肥</w:t>
                  </w:r>
                  <w:bookmarkEnd w:id="45"/>
                </w:p>
              </w:tc>
              <w:tc>
                <w:tcPr>
                  <w:tcW w:w="503" w:type="pct"/>
                  <w:vMerge w:val="restart"/>
                  <w:shd w:val="clear" w:color="auto" w:fill="auto"/>
                  <w:vAlign w:val="center"/>
                </w:tcPr>
                <w:p>
                  <w:pPr>
                    <w:jc w:val="center"/>
                    <w:rPr>
                      <w:szCs w:val="16"/>
                    </w:rPr>
                  </w:pPr>
                  <w:bookmarkStart w:id="46" w:name="_Toc66981803"/>
                  <w:r>
                    <w:rPr>
                      <w:szCs w:val="16"/>
                    </w:rPr>
                    <w:t>农业废弃物、加工副产品</w:t>
                  </w:r>
                  <w:bookmarkEnd w:id="46"/>
                </w:p>
              </w:tc>
              <w:tc>
                <w:tcPr>
                  <w:tcW w:w="496" w:type="pct"/>
                  <w:vMerge w:val="restart"/>
                  <w:shd w:val="clear" w:color="auto" w:fill="auto"/>
                  <w:vAlign w:val="center"/>
                </w:tcPr>
                <w:p>
                  <w:pPr>
                    <w:jc w:val="center"/>
                    <w:rPr>
                      <w:szCs w:val="16"/>
                    </w:rPr>
                  </w:pPr>
                  <w:bookmarkStart w:id="47" w:name="_Toc66981804"/>
                  <w:r>
                    <w:rPr>
                      <w:szCs w:val="16"/>
                    </w:rPr>
                    <w:t>混配/混配造粒</w:t>
                  </w:r>
                  <w:bookmarkEnd w:id="47"/>
                </w:p>
              </w:tc>
              <w:tc>
                <w:tcPr>
                  <w:tcW w:w="448" w:type="pct"/>
                  <w:vMerge w:val="restart"/>
                  <w:shd w:val="clear" w:color="auto" w:fill="auto"/>
                  <w:vAlign w:val="center"/>
                </w:tcPr>
                <w:p>
                  <w:pPr>
                    <w:jc w:val="center"/>
                    <w:rPr>
                      <w:szCs w:val="16"/>
                    </w:rPr>
                  </w:pPr>
                  <w:bookmarkStart w:id="48" w:name="_Toc66981805"/>
                  <w:r>
                    <w:rPr>
                      <w:szCs w:val="16"/>
                    </w:rPr>
                    <w:t>所有规模</w:t>
                  </w:r>
                  <w:bookmarkEnd w:id="48"/>
                </w:p>
              </w:tc>
              <w:tc>
                <w:tcPr>
                  <w:tcW w:w="538" w:type="pct"/>
                  <w:shd w:val="clear" w:color="auto" w:fill="auto"/>
                  <w:vAlign w:val="center"/>
                </w:tcPr>
                <w:p>
                  <w:pPr>
                    <w:jc w:val="center"/>
                    <w:rPr>
                      <w:szCs w:val="16"/>
                    </w:rPr>
                  </w:pPr>
                  <w:bookmarkStart w:id="49" w:name="_Toc66981806"/>
                  <w:r>
                    <w:rPr>
                      <w:szCs w:val="16"/>
                    </w:rPr>
                    <w:t>工业废气量</w:t>
                  </w:r>
                  <w:bookmarkEnd w:id="49"/>
                </w:p>
              </w:tc>
              <w:tc>
                <w:tcPr>
                  <w:tcW w:w="866" w:type="pct"/>
                  <w:shd w:val="clear" w:color="auto" w:fill="auto"/>
                  <w:vAlign w:val="center"/>
                </w:tcPr>
                <w:p>
                  <w:pPr>
                    <w:jc w:val="center"/>
                    <w:rPr>
                      <w:szCs w:val="16"/>
                    </w:rPr>
                  </w:pPr>
                  <w:bookmarkStart w:id="50" w:name="_Toc66981807"/>
                  <w:r>
                    <w:rPr>
                      <w:szCs w:val="16"/>
                    </w:rPr>
                    <w:t>标立方米/吨-产品</w:t>
                  </w:r>
                  <w:bookmarkEnd w:id="50"/>
                </w:p>
              </w:tc>
              <w:tc>
                <w:tcPr>
                  <w:tcW w:w="469" w:type="pct"/>
                  <w:shd w:val="clear" w:color="auto" w:fill="auto"/>
                  <w:vAlign w:val="center"/>
                </w:tcPr>
                <w:p>
                  <w:pPr>
                    <w:jc w:val="center"/>
                    <w:rPr>
                      <w:szCs w:val="16"/>
                    </w:rPr>
                  </w:pPr>
                  <w:bookmarkStart w:id="51" w:name="_Toc66981808"/>
                  <w:r>
                    <w:rPr>
                      <w:szCs w:val="16"/>
                    </w:rPr>
                    <w:t>659</w:t>
                  </w:r>
                  <w:bookmarkEnd w:id="51"/>
                </w:p>
              </w:tc>
              <w:tc>
                <w:tcPr>
                  <w:tcW w:w="382" w:type="pct"/>
                  <w:vAlign w:val="center"/>
                </w:tcPr>
                <w:p>
                  <w:pPr>
                    <w:jc w:val="center"/>
                    <w:rPr>
                      <w:szCs w:val="16"/>
                    </w:rPr>
                  </w:pPr>
                  <w:bookmarkStart w:id="52" w:name="_Toc66981809"/>
                  <w:r>
                    <w:rPr>
                      <w:szCs w:val="16"/>
                    </w:rPr>
                    <w:t>/</w:t>
                  </w:r>
                  <w:bookmarkEnd w:id="52"/>
                </w:p>
              </w:tc>
              <w:tc>
                <w:tcPr>
                  <w:tcW w:w="590" w:type="pct"/>
                  <w:vAlign w:val="center"/>
                </w:tcPr>
                <w:p>
                  <w:pPr>
                    <w:jc w:val="center"/>
                    <w:rPr>
                      <w:szCs w:val="16"/>
                    </w:rPr>
                  </w:pPr>
                  <w:bookmarkStart w:id="53" w:name="_Toc66981810"/>
                  <w:r>
                    <w:rPr>
                      <w:szCs w:val="16"/>
                    </w:rPr>
                    <w:t>0</w:t>
                  </w:r>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shd w:val="clear" w:color="auto" w:fill="auto"/>
                  <w:vAlign w:val="center"/>
                </w:tcPr>
                <w:p>
                  <w:pPr>
                    <w:jc w:val="center"/>
                    <w:rPr>
                      <w:szCs w:val="16"/>
                    </w:rPr>
                  </w:pPr>
                </w:p>
              </w:tc>
              <w:tc>
                <w:tcPr>
                  <w:tcW w:w="402" w:type="pct"/>
                  <w:vMerge w:val="continue"/>
                  <w:shd w:val="clear" w:color="auto" w:fill="auto"/>
                  <w:vAlign w:val="center"/>
                </w:tcPr>
                <w:p>
                  <w:pPr>
                    <w:jc w:val="center"/>
                    <w:rPr>
                      <w:szCs w:val="16"/>
                    </w:rPr>
                  </w:pPr>
                </w:p>
              </w:tc>
              <w:tc>
                <w:tcPr>
                  <w:tcW w:w="503" w:type="pct"/>
                  <w:vMerge w:val="continue"/>
                  <w:shd w:val="clear" w:color="auto" w:fill="auto"/>
                  <w:vAlign w:val="center"/>
                </w:tcPr>
                <w:p>
                  <w:pPr>
                    <w:jc w:val="center"/>
                    <w:rPr>
                      <w:szCs w:val="16"/>
                    </w:rPr>
                  </w:pPr>
                </w:p>
              </w:tc>
              <w:tc>
                <w:tcPr>
                  <w:tcW w:w="496" w:type="pct"/>
                  <w:vMerge w:val="continue"/>
                  <w:shd w:val="clear" w:color="auto" w:fill="auto"/>
                  <w:vAlign w:val="center"/>
                </w:tcPr>
                <w:p>
                  <w:pPr>
                    <w:jc w:val="center"/>
                    <w:rPr>
                      <w:szCs w:val="16"/>
                    </w:rPr>
                  </w:pPr>
                </w:p>
              </w:tc>
              <w:tc>
                <w:tcPr>
                  <w:tcW w:w="448" w:type="pct"/>
                  <w:vMerge w:val="continue"/>
                  <w:shd w:val="clear" w:color="auto" w:fill="auto"/>
                  <w:vAlign w:val="center"/>
                </w:tcPr>
                <w:p>
                  <w:pPr>
                    <w:jc w:val="center"/>
                    <w:rPr>
                      <w:szCs w:val="16"/>
                    </w:rPr>
                  </w:pPr>
                </w:p>
              </w:tc>
              <w:tc>
                <w:tcPr>
                  <w:tcW w:w="538" w:type="pct"/>
                  <w:shd w:val="clear" w:color="auto" w:fill="auto"/>
                  <w:vAlign w:val="center"/>
                </w:tcPr>
                <w:p>
                  <w:pPr>
                    <w:jc w:val="center"/>
                    <w:rPr>
                      <w:szCs w:val="16"/>
                    </w:rPr>
                  </w:pPr>
                  <w:bookmarkStart w:id="54" w:name="_Toc66981811"/>
                  <w:r>
                    <w:rPr>
                      <w:szCs w:val="16"/>
                    </w:rPr>
                    <w:t>颗粒物</w:t>
                  </w:r>
                  <w:bookmarkEnd w:id="54"/>
                </w:p>
              </w:tc>
              <w:tc>
                <w:tcPr>
                  <w:tcW w:w="866" w:type="pct"/>
                  <w:shd w:val="clear" w:color="auto" w:fill="auto"/>
                  <w:vAlign w:val="center"/>
                </w:tcPr>
                <w:p>
                  <w:pPr>
                    <w:jc w:val="center"/>
                    <w:rPr>
                      <w:szCs w:val="16"/>
                    </w:rPr>
                  </w:pPr>
                  <w:bookmarkStart w:id="55" w:name="_Toc66981812"/>
                  <w:r>
                    <w:rPr>
                      <w:szCs w:val="16"/>
                    </w:rPr>
                    <w:t>千克/吨-产品</w:t>
                  </w:r>
                  <w:bookmarkEnd w:id="55"/>
                </w:p>
              </w:tc>
              <w:tc>
                <w:tcPr>
                  <w:tcW w:w="469" w:type="pct"/>
                  <w:shd w:val="clear" w:color="auto" w:fill="auto"/>
                  <w:vAlign w:val="center"/>
                </w:tcPr>
                <w:p>
                  <w:pPr>
                    <w:jc w:val="center"/>
                    <w:rPr>
                      <w:szCs w:val="16"/>
                    </w:rPr>
                  </w:pPr>
                  <w:bookmarkStart w:id="56" w:name="_Toc66981813"/>
                  <w:r>
                    <w:rPr>
                      <w:szCs w:val="16"/>
                    </w:rPr>
                    <w:t>0.370</w:t>
                  </w:r>
                  <w:bookmarkEnd w:id="56"/>
                </w:p>
              </w:tc>
              <w:tc>
                <w:tcPr>
                  <w:tcW w:w="382" w:type="pct"/>
                  <w:vAlign w:val="center"/>
                </w:tcPr>
                <w:p>
                  <w:pPr>
                    <w:jc w:val="center"/>
                    <w:rPr>
                      <w:szCs w:val="16"/>
                    </w:rPr>
                  </w:pPr>
                  <w:bookmarkStart w:id="57" w:name="_Toc66981814"/>
                  <w:r>
                    <w:rPr>
                      <w:szCs w:val="16"/>
                    </w:rPr>
                    <w:t>袋式除尘</w:t>
                  </w:r>
                  <w:bookmarkEnd w:id="57"/>
                </w:p>
              </w:tc>
              <w:tc>
                <w:tcPr>
                  <w:tcW w:w="590" w:type="pct"/>
                  <w:vAlign w:val="center"/>
                </w:tcPr>
                <w:p>
                  <w:pPr>
                    <w:jc w:val="center"/>
                    <w:rPr>
                      <w:szCs w:val="16"/>
                    </w:rPr>
                  </w:pPr>
                  <w:bookmarkStart w:id="58" w:name="_Toc66981815"/>
                  <w:r>
                    <w:rPr>
                      <w:szCs w:val="16"/>
                    </w:rPr>
                    <w:t>98</w:t>
                  </w:r>
                  <w:bookmarkEnd w:id="58"/>
                </w:p>
              </w:tc>
            </w:tr>
          </w:tbl>
          <w:p>
            <w:pPr>
              <w:adjustRightInd w:val="0"/>
              <w:snapToGrid w:val="0"/>
              <w:spacing w:line="348" w:lineRule="auto"/>
              <w:ind w:firstLine="424" w:firstLineChars="177"/>
              <w:rPr>
                <w:sz w:val="24"/>
              </w:rPr>
            </w:pPr>
            <w:r>
              <w:rPr>
                <w:sz w:val="24"/>
              </w:rPr>
              <w:t>项目生产有机肥产品共3.5万吨，产污系数为0.370千克/吨-产品。本项目秸秆等原料不在厂区内进行破碎加工，且原料含水量较大，故而上料、混合阶段粉尘产生量较少。同时，半成品有机肥将根据销售需求进行破碎筛分，此过程粉尘产生量较少，根据业主介绍其产污量按其30%计，则粉尘产生量为3.89t/a，1.62kg/h。</w:t>
            </w:r>
          </w:p>
          <w:p>
            <w:pPr>
              <w:adjustRightInd w:val="0"/>
              <w:snapToGrid w:val="0"/>
              <w:spacing w:line="348" w:lineRule="auto"/>
              <w:ind w:firstLine="426" w:firstLineChars="177"/>
              <w:rPr>
                <w:sz w:val="24"/>
              </w:rPr>
            </w:pPr>
            <w:r>
              <w:rPr>
                <w:b/>
                <w:bCs/>
                <w:sz w:val="24"/>
              </w:rPr>
              <w:t>治理措施：</w:t>
            </w:r>
            <w:r>
              <w:rPr>
                <w:sz w:val="24"/>
              </w:rPr>
              <w:t xml:space="preserve">在上料、混合，粉碎、筛分等工序设备上方设置水喷淋装置，设置有厂房内、外喷淋除尘措施。同时，类比环保部《扬尘源颗粒物排放清单编制技术指南》表12“采用连续洒水操作：TSP控制效率为74%、采用三边用孔隙率50%的围挡遮围：TSP控制效率为90%”，本项目位于密闭厂房内（四面围挡）且厂房内、外进行喷雾降尘，则其围挡TSP控制效率为98%。由此计算出项目运行废气排放量为： </w:t>
            </w:r>
          </w:p>
          <w:p>
            <w:pPr>
              <w:adjustRightInd w:val="0"/>
              <w:snapToGrid w:val="0"/>
              <w:spacing w:line="348" w:lineRule="auto"/>
              <w:ind w:firstLine="424" w:firstLineChars="177"/>
              <w:rPr>
                <w:sz w:val="24"/>
              </w:rPr>
            </w:pPr>
            <w:r>
              <w:rPr>
                <w:sz w:val="24"/>
              </w:rPr>
              <w:t>无组织粉尘的排放量为0.101t/a，排放速率为0.04kg/h。</w:t>
            </w:r>
          </w:p>
          <w:p>
            <w:pPr>
              <w:adjustRightInd w:val="0"/>
              <w:snapToGrid w:val="0"/>
              <w:spacing w:line="348" w:lineRule="auto"/>
              <w:ind w:firstLine="424" w:firstLineChars="177"/>
              <w:rPr>
                <w:sz w:val="24"/>
              </w:rPr>
            </w:pPr>
            <w:r>
              <w:rPr>
                <w:sz w:val="24"/>
              </w:rPr>
              <w:t>可达到《大气污染物综合排放标准》（GB16297-1996）表2中二级排放限值，不会对周围大气环境产生大的影响。</w:t>
            </w:r>
          </w:p>
          <w:p>
            <w:pPr>
              <w:tabs>
                <w:tab w:val="left" w:pos="5670"/>
              </w:tabs>
              <w:spacing w:line="480" w:lineRule="exact"/>
              <w:ind w:firstLine="480" w:firstLineChars="200"/>
              <w:rPr>
                <w:bCs/>
                <w:sz w:val="24"/>
              </w:rPr>
            </w:pPr>
            <w:r>
              <w:rPr>
                <w:bCs/>
                <w:sz w:val="24"/>
              </w:rPr>
              <w:t>3）废气治理结果</w:t>
            </w:r>
          </w:p>
          <w:p>
            <w:pPr>
              <w:widowControl/>
              <w:adjustRightInd w:val="0"/>
              <w:snapToGrid w:val="0"/>
              <w:spacing w:line="480" w:lineRule="exact"/>
              <w:ind w:right="92" w:rightChars="44"/>
              <w:jc w:val="center"/>
              <w:rPr>
                <w:rFonts w:eastAsia="黑体"/>
                <w:snapToGrid w:val="0"/>
                <w:kern w:val="0"/>
                <w:sz w:val="24"/>
              </w:rPr>
            </w:pPr>
            <w:r>
              <w:rPr>
                <w:rFonts w:eastAsia="黑体"/>
                <w:snapToGrid w:val="0"/>
                <w:kern w:val="0"/>
                <w:sz w:val="24"/>
              </w:rPr>
              <w:t>表4-1  项目废气产生及排放情况表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85" w:type="dxa"/>
                <w:bottom w:w="0" w:type="dxa"/>
                <w:right w:w="85" w:type="dxa"/>
              </w:tblCellMar>
            </w:tblPr>
            <w:tblGrid>
              <w:gridCol w:w="1049"/>
              <w:gridCol w:w="820"/>
              <w:gridCol w:w="862"/>
              <w:gridCol w:w="1054"/>
              <w:gridCol w:w="1283"/>
              <w:gridCol w:w="1142"/>
              <w:gridCol w:w="1141"/>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85" w:type="dxa"/>
                  <w:bottom w:w="0" w:type="dxa"/>
                  <w:right w:w="85" w:type="dxa"/>
                </w:tblCellMar>
              </w:tblPrEx>
              <w:trPr>
                <w:trHeight w:val="320" w:hRule="atLeast"/>
                <w:jc w:val="center"/>
              </w:trPr>
              <w:tc>
                <w:tcPr>
                  <w:tcW w:w="618" w:type="pct"/>
                  <w:vAlign w:val="center"/>
                </w:tcPr>
                <w:p>
                  <w:pPr>
                    <w:jc w:val="center"/>
                    <w:rPr>
                      <w:b/>
                      <w:bCs/>
                      <w:szCs w:val="21"/>
                    </w:rPr>
                  </w:pPr>
                  <w:r>
                    <w:rPr>
                      <w:b/>
                      <w:bCs/>
                      <w:szCs w:val="21"/>
                    </w:rPr>
                    <w:t>污染源位置</w:t>
                  </w:r>
                </w:p>
              </w:tc>
              <w:tc>
                <w:tcPr>
                  <w:tcW w:w="483" w:type="pct"/>
                  <w:vAlign w:val="center"/>
                </w:tcPr>
                <w:p>
                  <w:pPr>
                    <w:jc w:val="center"/>
                    <w:rPr>
                      <w:b/>
                      <w:bCs/>
                      <w:szCs w:val="21"/>
                    </w:rPr>
                  </w:pPr>
                  <w:r>
                    <w:rPr>
                      <w:b/>
                      <w:bCs/>
                      <w:szCs w:val="21"/>
                    </w:rPr>
                    <w:t>污染物名称</w:t>
                  </w:r>
                </w:p>
              </w:tc>
              <w:tc>
                <w:tcPr>
                  <w:tcW w:w="508" w:type="pct"/>
                  <w:vAlign w:val="center"/>
                </w:tcPr>
                <w:p>
                  <w:pPr>
                    <w:jc w:val="center"/>
                    <w:rPr>
                      <w:b/>
                      <w:bCs/>
                      <w:szCs w:val="21"/>
                    </w:rPr>
                  </w:pPr>
                  <w:r>
                    <w:rPr>
                      <w:b/>
                      <w:bCs/>
                      <w:szCs w:val="21"/>
                    </w:rPr>
                    <w:t>产生量（t/a）</w:t>
                  </w:r>
                </w:p>
              </w:tc>
              <w:tc>
                <w:tcPr>
                  <w:tcW w:w="621" w:type="pct"/>
                  <w:vAlign w:val="center"/>
                </w:tcPr>
                <w:p>
                  <w:pPr>
                    <w:jc w:val="center"/>
                    <w:rPr>
                      <w:b/>
                      <w:bCs/>
                      <w:szCs w:val="21"/>
                    </w:rPr>
                  </w:pPr>
                  <w:r>
                    <w:rPr>
                      <w:b/>
                      <w:bCs/>
                      <w:szCs w:val="21"/>
                    </w:rPr>
                    <w:t>污染物排放量（t/a）</w:t>
                  </w:r>
                </w:p>
              </w:tc>
              <w:tc>
                <w:tcPr>
                  <w:tcW w:w="756" w:type="pct"/>
                  <w:vAlign w:val="center"/>
                </w:tcPr>
                <w:p>
                  <w:pPr>
                    <w:jc w:val="center"/>
                    <w:rPr>
                      <w:b/>
                      <w:bCs/>
                      <w:szCs w:val="21"/>
                    </w:rPr>
                  </w:pPr>
                  <w:r>
                    <w:rPr>
                      <w:b/>
                      <w:bCs/>
                      <w:szCs w:val="21"/>
                    </w:rPr>
                    <w:t>污染物排放速率（kg/h）</w:t>
                  </w:r>
                </w:p>
              </w:tc>
              <w:tc>
                <w:tcPr>
                  <w:tcW w:w="673" w:type="pct"/>
                  <w:vAlign w:val="center"/>
                </w:tcPr>
                <w:p>
                  <w:pPr>
                    <w:jc w:val="center"/>
                    <w:rPr>
                      <w:b/>
                      <w:bCs/>
                      <w:szCs w:val="21"/>
                    </w:rPr>
                  </w:pPr>
                  <w:r>
                    <w:rPr>
                      <w:b/>
                      <w:bCs/>
                      <w:szCs w:val="21"/>
                    </w:rPr>
                    <w:t>面源长度（m）</w:t>
                  </w:r>
                </w:p>
              </w:tc>
              <w:tc>
                <w:tcPr>
                  <w:tcW w:w="672" w:type="pct"/>
                  <w:vAlign w:val="center"/>
                </w:tcPr>
                <w:p>
                  <w:pPr>
                    <w:jc w:val="center"/>
                    <w:rPr>
                      <w:b/>
                      <w:bCs/>
                      <w:szCs w:val="21"/>
                    </w:rPr>
                  </w:pPr>
                  <w:r>
                    <w:rPr>
                      <w:b/>
                      <w:bCs/>
                      <w:szCs w:val="21"/>
                    </w:rPr>
                    <w:t>面源宽度（m）</w:t>
                  </w:r>
                </w:p>
              </w:tc>
              <w:tc>
                <w:tcPr>
                  <w:tcW w:w="668" w:type="pct"/>
                  <w:vAlign w:val="center"/>
                </w:tcPr>
                <w:p>
                  <w:pPr>
                    <w:jc w:val="center"/>
                    <w:rPr>
                      <w:b/>
                      <w:bCs/>
                      <w:szCs w:val="21"/>
                    </w:rPr>
                  </w:pPr>
                  <w:r>
                    <w:rPr>
                      <w:b/>
                      <w:bCs/>
                      <w:szCs w:val="21"/>
                    </w:rPr>
                    <w:t>面源高度（m）</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85" w:type="dxa"/>
                  <w:bottom w:w="0" w:type="dxa"/>
                  <w:right w:w="85" w:type="dxa"/>
                </w:tblCellMar>
              </w:tblPrEx>
              <w:trPr>
                <w:trHeight w:val="320" w:hRule="atLeast"/>
                <w:jc w:val="center"/>
              </w:trPr>
              <w:tc>
                <w:tcPr>
                  <w:tcW w:w="618" w:type="pct"/>
                  <w:vAlign w:val="center"/>
                </w:tcPr>
                <w:p>
                  <w:pPr>
                    <w:jc w:val="center"/>
                    <w:rPr>
                      <w:szCs w:val="21"/>
                    </w:rPr>
                  </w:pPr>
                  <w:r>
                    <w:rPr>
                      <w:szCs w:val="21"/>
                    </w:rPr>
                    <w:t>生产厂房</w:t>
                  </w:r>
                </w:p>
              </w:tc>
              <w:tc>
                <w:tcPr>
                  <w:tcW w:w="483" w:type="pct"/>
                  <w:vAlign w:val="center"/>
                </w:tcPr>
                <w:p>
                  <w:pPr>
                    <w:jc w:val="center"/>
                  </w:pPr>
                  <w:r>
                    <w:t>无组织颗粒物</w:t>
                  </w:r>
                </w:p>
              </w:tc>
              <w:tc>
                <w:tcPr>
                  <w:tcW w:w="508" w:type="pct"/>
                  <w:vAlign w:val="center"/>
                </w:tcPr>
                <w:p>
                  <w:pPr>
                    <w:jc w:val="center"/>
                    <w:rPr>
                      <w:szCs w:val="21"/>
                    </w:rPr>
                  </w:pPr>
                  <w:r>
                    <w:rPr>
                      <w:szCs w:val="21"/>
                    </w:rPr>
                    <w:t>3.89</w:t>
                  </w:r>
                </w:p>
              </w:tc>
              <w:tc>
                <w:tcPr>
                  <w:tcW w:w="621" w:type="pct"/>
                  <w:vAlign w:val="center"/>
                </w:tcPr>
                <w:p>
                  <w:pPr>
                    <w:jc w:val="center"/>
                    <w:rPr>
                      <w:szCs w:val="21"/>
                    </w:rPr>
                  </w:pPr>
                  <w:r>
                    <w:rPr>
                      <w:szCs w:val="21"/>
                    </w:rPr>
                    <w:t>0.101</w:t>
                  </w:r>
                </w:p>
              </w:tc>
              <w:tc>
                <w:tcPr>
                  <w:tcW w:w="756" w:type="pct"/>
                  <w:vAlign w:val="center"/>
                </w:tcPr>
                <w:p>
                  <w:pPr>
                    <w:jc w:val="center"/>
                    <w:rPr>
                      <w:szCs w:val="21"/>
                    </w:rPr>
                  </w:pPr>
                  <w:r>
                    <w:rPr>
                      <w:szCs w:val="21"/>
                    </w:rPr>
                    <w:t>0.04</w:t>
                  </w:r>
                </w:p>
              </w:tc>
              <w:tc>
                <w:tcPr>
                  <w:tcW w:w="673" w:type="pct"/>
                  <w:vAlign w:val="center"/>
                </w:tcPr>
                <w:p>
                  <w:pPr>
                    <w:jc w:val="center"/>
                    <w:rPr>
                      <w:szCs w:val="21"/>
                    </w:rPr>
                  </w:pPr>
                  <w:r>
                    <w:rPr>
                      <w:szCs w:val="21"/>
                    </w:rPr>
                    <w:t>53</w:t>
                  </w:r>
                </w:p>
              </w:tc>
              <w:tc>
                <w:tcPr>
                  <w:tcW w:w="672" w:type="pct"/>
                  <w:vAlign w:val="center"/>
                </w:tcPr>
                <w:p>
                  <w:pPr>
                    <w:jc w:val="center"/>
                    <w:rPr>
                      <w:szCs w:val="21"/>
                    </w:rPr>
                  </w:pPr>
                  <w:r>
                    <w:rPr>
                      <w:szCs w:val="21"/>
                    </w:rPr>
                    <w:t>45</w:t>
                  </w:r>
                </w:p>
              </w:tc>
              <w:tc>
                <w:tcPr>
                  <w:tcW w:w="668" w:type="pct"/>
                  <w:vAlign w:val="center"/>
                </w:tcPr>
                <w:p>
                  <w:pPr>
                    <w:jc w:val="center"/>
                    <w:rPr>
                      <w:szCs w:val="21"/>
                    </w:rPr>
                  </w:pPr>
                  <w:r>
                    <w:rPr>
                      <w:szCs w:val="21"/>
                    </w:rPr>
                    <w:t>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85" w:type="dxa"/>
                  <w:bottom w:w="0" w:type="dxa"/>
                  <w:right w:w="85" w:type="dxa"/>
                </w:tblCellMar>
              </w:tblPrEx>
              <w:trPr>
                <w:trHeight w:val="320" w:hRule="atLeast"/>
                <w:jc w:val="center"/>
              </w:trPr>
              <w:tc>
                <w:tcPr>
                  <w:tcW w:w="618" w:type="pct"/>
                  <w:vMerge w:val="restart"/>
                  <w:vAlign w:val="center"/>
                </w:tcPr>
                <w:p>
                  <w:pPr>
                    <w:jc w:val="center"/>
                    <w:rPr>
                      <w:szCs w:val="21"/>
                    </w:rPr>
                  </w:pPr>
                  <w:r>
                    <w:rPr>
                      <w:szCs w:val="21"/>
                    </w:rPr>
                    <w:t>生产大棚</w:t>
                  </w:r>
                </w:p>
              </w:tc>
              <w:tc>
                <w:tcPr>
                  <w:tcW w:w="483" w:type="pct"/>
                  <w:vAlign w:val="center"/>
                </w:tcPr>
                <w:p>
                  <w:pPr>
                    <w:jc w:val="center"/>
                  </w:pPr>
                  <w:r>
                    <w:t>无组织氨气</w:t>
                  </w:r>
                </w:p>
              </w:tc>
              <w:tc>
                <w:tcPr>
                  <w:tcW w:w="508" w:type="pct"/>
                  <w:vAlign w:val="center"/>
                </w:tcPr>
                <w:p>
                  <w:pPr>
                    <w:jc w:val="center"/>
                    <w:rPr>
                      <w:szCs w:val="21"/>
                    </w:rPr>
                  </w:pPr>
                  <w:r>
                    <w:rPr>
                      <w:szCs w:val="21"/>
                    </w:rPr>
                    <w:t>0.102</w:t>
                  </w:r>
                </w:p>
              </w:tc>
              <w:tc>
                <w:tcPr>
                  <w:tcW w:w="621" w:type="pct"/>
                  <w:vAlign w:val="center"/>
                </w:tcPr>
                <w:p>
                  <w:pPr>
                    <w:jc w:val="center"/>
                    <w:rPr>
                      <w:szCs w:val="21"/>
                    </w:rPr>
                  </w:pPr>
                  <w:r>
                    <w:rPr>
                      <w:szCs w:val="21"/>
                    </w:rPr>
                    <w:t>0.066</w:t>
                  </w:r>
                </w:p>
              </w:tc>
              <w:tc>
                <w:tcPr>
                  <w:tcW w:w="756" w:type="pct"/>
                  <w:vAlign w:val="center"/>
                </w:tcPr>
                <w:p>
                  <w:pPr>
                    <w:jc w:val="center"/>
                    <w:rPr>
                      <w:szCs w:val="21"/>
                    </w:rPr>
                  </w:pPr>
                  <w:r>
                    <w:rPr>
                      <w:szCs w:val="21"/>
                    </w:rPr>
                    <w:t>0.028</w:t>
                  </w:r>
                </w:p>
              </w:tc>
              <w:tc>
                <w:tcPr>
                  <w:tcW w:w="673" w:type="pct"/>
                  <w:vAlign w:val="center"/>
                </w:tcPr>
                <w:p>
                  <w:pPr>
                    <w:jc w:val="center"/>
                    <w:rPr>
                      <w:szCs w:val="21"/>
                    </w:rPr>
                  </w:pPr>
                  <w:r>
                    <w:rPr>
                      <w:szCs w:val="21"/>
                    </w:rPr>
                    <w:t>90</w:t>
                  </w:r>
                </w:p>
              </w:tc>
              <w:tc>
                <w:tcPr>
                  <w:tcW w:w="672" w:type="pct"/>
                  <w:vAlign w:val="center"/>
                </w:tcPr>
                <w:p>
                  <w:pPr>
                    <w:jc w:val="center"/>
                    <w:rPr>
                      <w:szCs w:val="21"/>
                    </w:rPr>
                  </w:pPr>
                  <w:r>
                    <w:rPr>
                      <w:szCs w:val="21"/>
                    </w:rPr>
                    <w:t>35</w:t>
                  </w:r>
                </w:p>
              </w:tc>
              <w:tc>
                <w:tcPr>
                  <w:tcW w:w="668" w:type="pct"/>
                  <w:vAlign w:val="center"/>
                </w:tcPr>
                <w:p>
                  <w:pPr>
                    <w:jc w:val="center"/>
                    <w:rPr>
                      <w:szCs w:val="21"/>
                    </w:rPr>
                  </w:pPr>
                  <w:r>
                    <w:rPr>
                      <w:szCs w:val="21"/>
                    </w:rPr>
                    <w:t>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85" w:type="dxa"/>
                  <w:bottom w:w="0" w:type="dxa"/>
                  <w:right w:w="85" w:type="dxa"/>
                </w:tblCellMar>
              </w:tblPrEx>
              <w:trPr>
                <w:trHeight w:val="320" w:hRule="atLeast"/>
                <w:jc w:val="center"/>
              </w:trPr>
              <w:tc>
                <w:tcPr>
                  <w:tcW w:w="618" w:type="pct"/>
                  <w:vMerge w:val="continue"/>
                  <w:vAlign w:val="center"/>
                </w:tcPr>
                <w:p>
                  <w:pPr>
                    <w:jc w:val="center"/>
                    <w:rPr>
                      <w:szCs w:val="21"/>
                    </w:rPr>
                  </w:pPr>
                </w:p>
              </w:tc>
              <w:tc>
                <w:tcPr>
                  <w:tcW w:w="483" w:type="pct"/>
                  <w:vAlign w:val="center"/>
                </w:tcPr>
                <w:p>
                  <w:pPr>
                    <w:jc w:val="center"/>
                  </w:pPr>
                  <w:r>
                    <w:t>无组织硫化氢</w:t>
                  </w:r>
                </w:p>
              </w:tc>
              <w:tc>
                <w:tcPr>
                  <w:tcW w:w="508" w:type="pct"/>
                  <w:vAlign w:val="center"/>
                </w:tcPr>
                <w:p>
                  <w:pPr>
                    <w:jc w:val="center"/>
                    <w:rPr>
                      <w:szCs w:val="21"/>
                    </w:rPr>
                  </w:pPr>
                  <w:r>
                    <w:rPr>
                      <w:szCs w:val="21"/>
                    </w:rPr>
                    <w:t>0.008</w:t>
                  </w:r>
                </w:p>
              </w:tc>
              <w:tc>
                <w:tcPr>
                  <w:tcW w:w="621" w:type="pct"/>
                  <w:vAlign w:val="center"/>
                </w:tcPr>
                <w:p>
                  <w:pPr>
                    <w:jc w:val="center"/>
                    <w:rPr>
                      <w:szCs w:val="21"/>
                    </w:rPr>
                  </w:pPr>
                  <w:r>
                    <w:rPr>
                      <w:szCs w:val="21"/>
                    </w:rPr>
                    <w:t>0.011</w:t>
                  </w:r>
                </w:p>
              </w:tc>
              <w:tc>
                <w:tcPr>
                  <w:tcW w:w="756" w:type="pct"/>
                  <w:vAlign w:val="center"/>
                </w:tcPr>
                <w:p>
                  <w:pPr>
                    <w:jc w:val="center"/>
                    <w:rPr>
                      <w:szCs w:val="21"/>
                    </w:rPr>
                  </w:pPr>
                  <w:r>
                    <w:rPr>
                      <w:szCs w:val="21"/>
                    </w:rPr>
                    <w:t>0.005</w:t>
                  </w:r>
                </w:p>
              </w:tc>
              <w:tc>
                <w:tcPr>
                  <w:tcW w:w="673" w:type="pct"/>
                  <w:vAlign w:val="center"/>
                </w:tcPr>
                <w:p>
                  <w:pPr>
                    <w:jc w:val="center"/>
                    <w:rPr>
                      <w:szCs w:val="21"/>
                    </w:rPr>
                  </w:pPr>
                  <w:r>
                    <w:rPr>
                      <w:szCs w:val="21"/>
                    </w:rPr>
                    <w:t>90</w:t>
                  </w:r>
                </w:p>
              </w:tc>
              <w:tc>
                <w:tcPr>
                  <w:tcW w:w="672" w:type="pct"/>
                  <w:vAlign w:val="center"/>
                </w:tcPr>
                <w:p>
                  <w:pPr>
                    <w:jc w:val="center"/>
                    <w:rPr>
                      <w:szCs w:val="21"/>
                    </w:rPr>
                  </w:pPr>
                  <w:r>
                    <w:rPr>
                      <w:szCs w:val="21"/>
                    </w:rPr>
                    <w:t>35</w:t>
                  </w:r>
                </w:p>
              </w:tc>
              <w:tc>
                <w:tcPr>
                  <w:tcW w:w="668" w:type="pct"/>
                  <w:vAlign w:val="center"/>
                </w:tcPr>
                <w:p>
                  <w:pPr>
                    <w:jc w:val="center"/>
                    <w:rPr>
                      <w:szCs w:val="21"/>
                    </w:rPr>
                  </w:pPr>
                  <w:r>
                    <w:rPr>
                      <w:szCs w:val="21"/>
                    </w:rPr>
                    <w:t>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85" w:type="dxa"/>
                  <w:bottom w:w="0" w:type="dxa"/>
                  <w:right w:w="85" w:type="dxa"/>
                </w:tblCellMar>
              </w:tblPrEx>
              <w:trPr>
                <w:trHeight w:val="320" w:hRule="atLeast"/>
                <w:jc w:val="center"/>
              </w:trPr>
              <w:tc>
                <w:tcPr>
                  <w:tcW w:w="618" w:type="pct"/>
                  <w:vMerge w:val="restart"/>
                  <w:vAlign w:val="center"/>
                </w:tcPr>
                <w:p>
                  <w:pPr>
                    <w:jc w:val="center"/>
                    <w:rPr>
                      <w:szCs w:val="21"/>
                    </w:rPr>
                  </w:pPr>
                  <w:r>
                    <w:rPr>
                      <w:szCs w:val="21"/>
                    </w:rPr>
                    <w:t>生产大棚</w:t>
                  </w:r>
                </w:p>
              </w:tc>
              <w:tc>
                <w:tcPr>
                  <w:tcW w:w="483" w:type="pct"/>
                  <w:vAlign w:val="center"/>
                </w:tcPr>
                <w:p>
                  <w:pPr>
                    <w:jc w:val="center"/>
                  </w:pPr>
                  <w:r>
                    <w:t>有组织氨气</w:t>
                  </w:r>
                </w:p>
              </w:tc>
              <w:tc>
                <w:tcPr>
                  <w:tcW w:w="508" w:type="pct"/>
                  <w:vAlign w:val="center"/>
                </w:tcPr>
                <w:p>
                  <w:pPr>
                    <w:jc w:val="center"/>
                    <w:rPr>
                      <w:szCs w:val="21"/>
                    </w:rPr>
                  </w:pPr>
                  <w:r>
                    <w:rPr>
                      <w:szCs w:val="21"/>
                    </w:rPr>
                    <w:t>2.555</w:t>
                  </w:r>
                </w:p>
              </w:tc>
              <w:tc>
                <w:tcPr>
                  <w:tcW w:w="621" w:type="pct"/>
                  <w:vAlign w:val="center"/>
                </w:tcPr>
                <w:p>
                  <w:pPr>
                    <w:jc w:val="center"/>
                    <w:rPr>
                      <w:szCs w:val="21"/>
                    </w:rPr>
                  </w:pPr>
                  <w:r>
                    <w:rPr>
                      <w:szCs w:val="21"/>
                    </w:rPr>
                    <w:t>0.110</w:t>
                  </w:r>
                </w:p>
              </w:tc>
              <w:tc>
                <w:tcPr>
                  <w:tcW w:w="756" w:type="pct"/>
                  <w:vAlign w:val="center"/>
                </w:tcPr>
                <w:p>
                  <w:pPr>
                    <w:jc w:val="center"/>
                    <w:rPr>
                      <w:szCs w:val="21"/>
                    </w:rPr>
                  </w:pPr>
                  <w:r>
                    <w:rPr>
                      <w:szCs w:val="21"/>
                    </w:rPr>
                    <w:t>0.046</w:t>
                  </w:r>
                </w:p>
              </w:tc>
              <w:tc>
                <w:tcPr>
                  <w:tcW w:w="673" w:type="pct"/>
                  <w:vAlign w:val="center"/>
                </w:tcPr>
                <w:p>
                  <w:pPr>
                    <w:jc w:val="center"/>
                    <w:rPr>
                      <w:szCs w:val="21"/>
                    </w:rPr>
                  </w:pPr>
                  <w:r>
                    <w:rPr>
                      <w:szCs w:val="21"/>
                    </w:rPr>
                    <w:t>/</w:t>
                  </w:r>
                </w:p>
              </w:tc>
              <w:tc>
                <w:tcPr>
                  <w:tcW w:w="672" w:type="pct"/>
                  <w:vAlign w:val="center"/>
                </w:tcPr>
                <w:p>
                  <w:pPr>
                    <w:jc w:val="center"/>
                    <w:rPr>
                      <w:szCs w:val="21"/>
                    </w:rPr>
                  </w:pPr>
                  <w:r>
                    <w:rPr>
                      <w:szCs w:val="21"/>
                    </w:rPr>
                    <w:t>/</w:t>
                  </w:r>
                </w:p>
              </w:tc>
              <w:tc>
                <w:tcPr>
                  <w:tcW w:w="668" w:type="pct"/>
                  <w:vAlign w:val="center"/>
                </w:tcPr>
                <w:p>
                  <w:pPr>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85" w:type="dxa"/>
                  <w:bottom w:w="0" w:type="dxa"/>
                  <w:right w:w="85" w:type="dxa"/>
                </w:tblCellMar>
              </w:tblPrEx>
              <w:trPr>
                <w:trHeight w:val="320" w:hRule="atLeast"/>
                <w:jc w:val="center"/>
              </w:trPr>
              <w:tc>
                <w:tcPr>
                  <w:tcW w:w="618" w:type="pct"/>
                  <w:vMerge w:val="continue"/>
                  <w:vAlign w:val="center"/>
                </w:tcPr>
                <w:p>
                  <w:pPr>
                    <w:jc w:val="center"/>
                    <w:rPr>
                      <w:szCs w:val="21"/>
                    </w:rPr>
                  </w:pPr>
                </w:p>
              </w:tc>
              <w:tc>
                <w:tcPr>
                  <w:tcW w:w="483" w:type="pct"/>
                  <w:vAlign w:val="center"/>
                </w:tcPr>
                <w:p>
                  <w:pPr>
                    <w:jc w:val="center"/>
                  </w:pPr>
                  <w:r>
                    <w:t>有组织硫化氢</w:t>
                  </w:r>
                </w:p>
              </w:tc>
              <w:tc>
                <w:tcPr>
                  <w:tcW w:w="508" w:type="pct"/>
                  <w:vAlign w:val="center"/>
                </w:tcPr>
                <w:p>
                  <w:pPr>
                    <w:jc w:val="center"/>
                    <w:rPr>
                      <w:szCs w:val="21"/>
                    </w:rPr>
                  </w:pPr>
                  <w:r>
                    <w:rPr>
                      <w:szCs w:val="21"/>
                    </w:rPr>
                    <w:t>0.42</w:t>
                  </w:r>
                </w:p>
              </w:tc>
              <w:tc>
                <w:tcPr>
                  <w:tcW w:w="621" w:type="pct"/>
                  <w:vAlign w:val="center"/>
                </w:tcPr>
                <w:p>
                  <w:pPr>
                    <w:jc w:val="center"/>
                    <w:rPr>
                      <w:szCs w:val="21"/>
                    </w:rPr>
                  </w:pPr>
                  <w:r>
                    <w:rPr>
                      <w:szCs w:val="21"/>
                    </w:rPr>
                    <w:t>0.009</w:t>
                  </w:r>
                </w:p>
              </w:tc>
              <w:tc>
                <w:tcPr>
                  <w:tcW w:w="756" w:type="pct"/>
                  <w:vAlign w:val="center"/>
                </w:tcPr>
                <w:p>
                  <w:pPr>
                    <w:jc w:val="center"/>
                    <w:rPr>
                      <w:szCs w:val="21"/>
                    </w:rPr>
                  </w:pPr>
                  <w:r>
                    <w:rPr>
                      <w:szCs w:val="21"/>
                    </w:rPr>
                    <w:t>0.004</w:t>
                  </w:r>
                </w:p>
              </w:tc>
              <w:tc>
                <w:tcPr>
                  <w:tcW w:w="673" w:type="pct"/>
                  <w:vAlign w:val="center"/>
                </w:tcPr>
                <w:p>
                  <w:pPr>
                    <w:jc w:val="center"/>
                    <w:rPr>
                      <w:szCs w:val="21"/>
                    </w:rPr>
                  </w:pPr>
                  <w:r>
                    <w:rPr>
                      <w:szCs w:val="21"/>
                    </w:rPr>
                    <w:t>/</w:t>
                  </w:r>
                </w:p>
              </w:tc>
              <w:tc>
                <w:tcPr>
                  <w:tcW w:w="672" w:type="pct"/>
                  <w:vAlign w:val="center"/>
                </w:tcPr>
                <w:p>
                  <w:pPr>
                    <w:jc w:val="center"/>
                    <w:rPr>
                      <w:szCs w:val="21"/>
                    </w:rPr>
                  </w:pPr>
                  <w:r>
                    <w:rPr>
                      <w:szCs w:val="21"/>
                    </w:rPr>
                    <w:t>/</w:t>
                  </w:r>
                </w:p>
              </w:tc>
              <w:tc>
                <w:tcPr>
                  <w:tcW w:w="668" w:type="pct"/>
                  <w:vAlign w:val="center"/>
                </w:tcPr>
                <w:p>
                  <w:pPr>
                    <w:jc w:val="center"/>
                    <w:rPr>
                      <w:szCs w:val="21"/>
                    </w:rPr>
                  </w:pPr>
                  <w:r>
                    <w:rPr>
                      <w:szCs w:val="21"/>
                    </w:rPr>
                    <w:t>/</w:t>
                  </w:r>
                </w:p>
              </w:tc>
            </w:tr>
          </w:tbl>
          <w:p>
            <w:pPr>
              <w:adjustRightInd w:val="0"/>
              <w:snapToGrid w:val="0"/>
              <w:spacing w:line="360" w:lineRule="auto"/>
              <w:ind w:firstLine="480" w:firstLineChars="200"/>
              <w:rPr>
                <w:sz w:val="24"/>
              </w:rPr>
            </w:pPr>
            <w:r>
              <w:rPr>
                <w:bCs/>
                <w:sz w:val="24"/>
              </w:rPr>
              <w:t>同时，</w:t>
            </w:r>
            <w:r>
              <w:rPr>
                <w:sz w:val="24"/>
              </w:rPr>
              <w:t>环评建议加强管理，确保环保设施正常运行；按照四川省打赢蓝天保卫战实施方案，减缓重污染天气影响，重污染天气下禁止生产。</w:t>
            </w:r>
          </w:p>
          <w:p>
            <w:pPr>
              <w:adjustRightInd w:val="0"/>
              <w:snapToGrid w:val="0"/>
              <w:spacing w:line="360" w:lineRule="auto"/>
              <w:ind w:firstLine="480" w:firstLineChars="200"/>
              <w:rPr>
                <w:bCs/>
                <w:sz w:val="24"/>
              </w:rPr>
            </w:pPr>
            <w:r>
              <w:rPr>
                <w:sz w:val="24"/>
              </w:rPr>
              <w:t>4）</w:t>
            </w:r>
            <w:r>
              <w:rPr>
                <w:bCs/>
                <w:sz w:val="24"/>
              </w:rPr>
              <w:t>小结</w:t>
            </w:r>
          </w:p>
          <w:p>
            <w:pPr>
              <w:tabs>
                <w:tab w:val="left" w:pos="5670"/>
              </w:tabs>
              <w:spacing w:line="360" w:lineRule="auto"/>
              <w:ind w:firstLine="480" w:firstLineChars="200"/>
              <w:rPr>
                <w:bCs/>
                <w:sz w:val="24"/>
              </w:rPr>
            </w:pPr>
            <w:r>
              <w:rPr>
                <w:bCs/>
                <w:sz w:val="24"/>
              </w:rPr>
              <w:t>由上计算可知：项目颗粒物排放浓度满足</w:t>
            </w:r>
            <w:r>
              <w:rPr>
                <w:sz w:val="24"/>
              </w:rPr>
              <w:t>《大气污染物综合排放标准》（GB16297-1996）中相应排放标准；</w:t>
            </w:r>
            <w:r>
              <w:rPr>
                <w:bCs/>
                <w:sz w:val="24"/>
              </w:rPr>
              <w:t>项目</w:t>
            </w:r>
            <w:r>
              <w:rPr>
                <w:sz w:val="24"/>
              </w:rPr>
              <w:t>氨、硫化氢</w:t>
            </w:r>
            <w:r>
              <w:rPr>
                <w:bCs/>
                <w:sz w:val="24"/>
              </w:rPr>
              <w:t>排放浓度满足</w:t>
            </w:r>
            <w:r>
              <w:rPr>
                <w:sz w:val="24"/>
              </w:rPr>
              <w:t>《恶臭污染物排放标准》（GB14554-93）中相应排放标准，不会对周围大气环境产生大的影响。</w:t>
            </w:r>
          </w:p>
          <w:p>
            <w:pPr>
              <w:tabs>
                <w:tab w:val="left" w:pos="5670"/>
              </w:tabs>
              <w:spacing w:line="360" w:lineRule="auto"/>
              <w:ind w:firstLine="482" w:firstLineChars="200"/>
              <w:rPr>
                <w:b/>
                <w:bCs/>
                <w:sz w:val="24"/>
                <w:szCs w:val="20"/>
              </w:rPr>
            </w:pPr>
            <w:r>
              <w:rPr>
                <w:b/>
                <w:bCs/>
                <w:sz w:val="24"/>
              </w:rPr>
              <w:t>（2）营运期废气环境影响分析</w:t>
            </w:r>
          </w:p>
          <w:p>
            <w:pPr>
              <w:adjustRightInd w:val="0"/>
              <w:snapToGrid w:val="0"/>
              <w:spacing w:line="480" w:lineRule="exact"/>
              <w:ind w:firstLine="480" w:firstLineChars="200"/>
              <w:rPr>
                <w:sz w:val="24"/>
              </w:rPr>
            </w:pPr>
            <w:r>
              <w:rPr>
                <w:sz w:val="24"/>
              </w:rPr>
              <w:t>1）污染源参数</w:t>
            </w:r>
          </w:p>
          <w:p>
            <w:pPr>
              <w:adjustRightInd w:val="0"/>
              <w:snapToGrid w:val="0"/>
              <w:spacing w:line="480" w:lineRule="exact"/>
              <w:ind w:firstLine="480" w:firstLineChars="200"/>
              <w:jc w:val="center"/>
              <w:rPr>
                <w:bCs/>
                <w:sz w:val="24"/>
              </w:rPr>
            </w:pPr>
            <w:r>
              <w:rPr>
                <w:bCs/>
                <w:sz w:val="24"/>
              </w:rPr>
              <w:t>表4-2  主要废气污染源参数一览表(点源)</w:t>
            </w:r>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4"/>
              <w:gridCol w:w="1051"/>
              <w:gridCol w:w="941"/>
              <w:gridCol w:w="1043"/>
              <w:gridCol w:w="659"/>
              <w:gridCol w:w="659"/>
              <w:gridCol w:w="670"/>
              <w:gridCol w:w="771"/>
              <w:gridCol w:w="776"/>
              <w:gridCol w:w="7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Merge w:val="restart"/>
                  <w:vAlign w:val="center"/>
                </w:tcPr>
                <w:p>
                  <w:pPr>
                    <w:jc w:val="center"/>
                    <w:rPr>
                      <w:b/>
                      <w:bCs/>
                      <w:szCs w:val="21"/>
                    </w:rPr>
                  </w:pPr>
                  <w:r>
                    <w:rPr>
                      <w:b/>
                      <w:bCs/>
                      <w:szCs w:val="21"/>
                    </w:rPr>
                    <w:t>污染源名称</w:t>
                  </w:r>
                </w:p>
              </w:tc>
              <w:tc>
                <w:tcPr>
                  <w:tcW w:w="0" w:type="auto"/>
                  <w:gridSpan w:val="2"/>
                  <w:vAlign w:val="center"/>
                </w:tcPr>
                <w:p>
                  <w:pPr>
                    <w:jc w:val="center"/>
                    <w:rPr>
                      <w:b/>
                      <w:bCs/>
                      <w:szCs w:val="21"/>
                    </w:rPr>
                  </w:pPr>
                  <w:r>
                    <w:rPr>
                      <w:b/>
                      <w:bCs/>
                      <w:szCs w:val="21"/>
                    </w:rPr>
                    <w:t>排气筒底部中心坐标(°)</w:t>
                  </w:r>
                </w:p>
              </w:tc>
              <w:tc>
                <w:tcPr>
                  <w:tcW w:w="0" w:type="auto"/>
                  <w:vMerge w:val="restart"/>
                  <w:vAlign w:val="center"/>
                </w:tcPr>
                <w:p>
                  <w:pPr>
                    <w:jc w:val="center"/>
                    <w:rPr>
                      <w:b/>
                      <w:bCs/>
                      <w:szCs w:val="21"/>
                    </w:rPr>
                  </w:pPr>
                  <w:r>
                    <w:rPr>
                      <w:b/>
                      <w:bCs/>
                      <w:szCs w:val="21"/>
                    </w:rPr>
                    <w:t>排气筒底部海拔高度(m)</w:t>
                  </w:r>
                </w:p>
              </w:tc>
              <w:tc>
                <w:tcPr>
                  <w:tcW w:w="0" w:type="auto"/>
                  <w:gridSpan w:val="4"/>
                  <w:vAlign w:val="center"/>
                </w:tcPr>
                <w:p>
                  <w:pPr>
                    <w:jc w:val="center"/>
                    <w:rPr>
                      <w:b/>
                      <w:bCs/>
                      <w:szCs w:val="21"/>
                    </w:rPr>
                  </w:pPr>
                  <w:r>
                    <w:rPr>
                      <w:b/>
                      <w:bCs/>
                      <w:szCs w:val="21"/>
                    </w:rPr>
                    <w:t>排气筒参数</w:t>
                  </w:r>
                </w:p>
              </w:tc>
              <w:tc>
                <w:tcPr>
                  <w:tcW w:w="0" w:type="auto"/>
                  <w:gridSpan w:val="2"/>
                  <w:vAlign w:val="center"/>
                </w:tcPr>
                <w:p>
                  <w:pPr>
                    <w:jc w:val="center"/>
                    <w:rPr>
                      <w:b/>
                      <w:bCs/>
                      <w:szCs w:val="21"/>
                    </w:rPr>
                  </w:pPr>
                  <w:r>
                    <w:rPr>
                      <w:b/>
                      <w:bCs/>
                      <w:szCs w:val="21"/>
                    </w:rPr>
                    <w:t>污染物排放速率(kg/h)</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Merge w:val="continue"/>
                  <w:vAlign w:val="center"/>
                </w:tcPr>
                <w:p>
                  <w:pPr>
                    <w:jc w:val="center"/>
                    <w:rPr>
                      <w:b/>
                      <w:bCs/>
                      <w:szCs w:val="21"/>
                    </w:rPr>
                  </w:pPr>
                </w:p>
              </w:tc>
              <w:tc>
                <w:tcPr>
                  <w:tcW w:w="0" w:type="auto"/>
                  <w:vAlign w:val="center"/>
                </w:tcPr>
                <w:p>
                  <w:pPr>
                    <w:jc w:val="center"/>
                    <w:rPr>
                      <w:b/>
                      <w:bCs/>
                      <w:szCs w:val="21"/>
                    </w:rPr>
                  </w:pPr>
                  <w:r>
                    <w:rPr>
                      <w:b/>
                      <w:bCs/>
                      <w:szCs w:val="21"/>
                    </w:rPr>
                    <w:t>经度</w:t>
                  </w:r>
                </w:p>
              </w:tc>
              <w:tc>
                <w:tcPr>
                  <w:tcW w:w="0" w:type="auto"/>
                  <w:vAlign w:val="center"/>
                </w:tcPr>
                <w:p>
                  <w:pPr>
                    <w:jc w:val="center"/>
                    <w:rPr>
                      <w:b/>
                      <w:bCs/>
                      <w:szCs w:val="21"/>
                    </w:rPr>
                  </w:pPr>
                  <w:r>
                    <w:rPr>
                      <w:b/>
                      <w:bCs/>
                      <w:szCs w:val="21"/>
                    </w:rPr>
                    <w:t>纬度</w:t>
                  </w:r>
                </w:p>
              </w:tc>
              <w:tc>
                <w:tcPr>
                  <w:tcW w:w="0" w:type="auto"/>
                  <w:vMerge w:val="continue"/>
                  <w:vAlign w:val="center"/>
                </w:tcPr>
                <w:p>
                  <w:pPr>
                    <w:jc w:val="center"/>
                    <w:rPr>
                      <w:b/>
                      <w:bCs/>
                      <w:szCs w:val="21"/>
                    </w:rPr>
                  </w:pPr>
                </w:p>
              </w:tc>
              <w:tc>
                <w:tcPr>
                  <w:tcW w:w="0" w:type="auto"/>
                  <w:vAlign w:val="center"/>
                </w:tcPr>
                <w:p>
                  <w:pPr>
                    <w:jc w:val="center"/>
                    <w:rPr>
                      <w:b/>
                      <w:bCs/>
                      <w:szCs w:val="21"/>
                    </w:rPr>
                  </w:pPr>
                  <w:r>
                    <w:rPr>
                      <w:b/>
                      <w:bCs/>
                      <w:szCs w:val="21"/>
                    </w:rPr>
                    <w:t>高度(m)</w:t>
                  </w:r>
                </w:p>
              </w:tc>
              <w:tc>
                <w:tcPr>
                  <w:tcW w:w="0" w:type="auto"/>
                  <w:vAlign w:val="center"/>
                </w:tcPr>
                <w:p>
                  <w:pPr>
                    <w:jc w:val="center"/>
                    <w:rPr>
                      <w:b/>
                      <w:bCs/>
                      <w:szCs w:val="21"/>
                    </w:rPr>
                  </w:pPr>
                  <w:r>
                    <w:rPr>
                      <w:b/>
                      <w:bCs/>
                      <w:szCs w:val="21"/>
                    </w:rPr>
                    <w:t>内径(m)</w:t>
                  </w:r>
                </w:p>
              </w:tc>
              <w:tc>
                <w:tcPr>
                  <w:tcW w:w="0" w:type="auto"/>
                  <w:vAlign w:val="center"/>
                </w:tcPr>
                <w:p>
                  <w:pPr>
                    <w:jc w:val="center"/>
                    <w:rPr>
                      <w:b/>
                      <w:bCs/>
                      <w:szCs w:val="21"/>
                    </w:rPr>
                  </w:pPr>
                  <w:r>
                    <w:rPr>
                      <w:b/>
                      <w:bCs/>
                      <w:szCs w:val="21"/>
                    </w:rPr>
                    <w:t>温度(℃)</w:t>
                  </w:r>
                </w:p>
              </w:tc>
              <w:tc>
                <w:tcPr>
                  <w:tcW w:w="0" w:type="auto"/>
                  <w:vAlign w:val="center"/>
                </w:tcPr>
                <w:p>
                  <w:pPr>
                    <w:jc w:val="center"/>
                    <w:rPr>
                      <w:b/>
                      <w:bCs/>
                      <w:szCs w:val="21"/>
                    </w:rPr>
                  </w:pPr>
                  <w:r>
                    <w:rPr>
                      <w:b/>
                      <w:bCs/>
                      <w:szCs w:val="21"/>
                    </w:rPr>
                    <w:t>流速(m/s)</w:t>
                  </w:r>
                </w:p>
              </w:tc>
              <w:tc>
                <w:tcPr>
                  <w:tcW w:w="0" w:type="auto"/>
                  <w:vAlign w:val="center"/>
                </w:tcPr>
                <w:p>
                  <w:pPr>
                    <w:jc w:val="center"/>
                    <w:rPr>
                      <w:b/>
                      <w:bCs/>
                      <w:szCs w:val="21"/>
                    </w:rPr>
                  </w:pPr>
                  <w:r>
                    <w:rPr>
                      <w:b/>
                      <w:bCs/>
                      <w:szCs w:val="21"/>
                    </w:rPr>
                    <w:t>NH</w:t>
                  </w:r>
                  <w:r>
                    <w:rPr>
                      <w:b/>
                      <w:bCs/>
                      <w:szCs w:val="21"/>
                      <w:vertAlign w:val="subscript"/>
                    </w:rPr>
                    <w:t>3</w:t>
                  </w:r>
                </w:p>
              </w:tc>
              <w:tc>
                <w:tcPr>
                  <w:tcW w:w="0" w:type="auto"/>
                  <w:vAlign w:val="center"/>
                </w:tcPr>
                <w:p>
                  <w:pPr>
                    <w:jc w:val="center"/>
                    <w:rPr>
                      <w:b/>
                      <w:bCs/>
                      <w:szCs w:val="21"/>
                    </w:rPr>
                  </w:pPr>
                  <w:r>
                    <w:rPr>
                      <w:b/>
                      <w:bCs/>
                      <w:szCs w:val="21"/>
                    </w:rPr>
                    <w:t>H</w:t>
                  </w:r>
                  <w:r>
                    <w:rPr>
                      <w:b/>
                      <w:bCs/>
                      <w:szCs w:val="21"/>
                      <w:vertAlign w:val="subscript"/>
                    </w:rPr>
                    <w:t>2</w:t>
                  </w:r>
                  <w:r>
                    <w:rPr>
                      <w:b/>
                      <w:bCs/>
                      <w:szCs w:val="21"/>
                    </w:rPr>
                    <w:t>S</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jc w:val="center"/>
                    <w:rPr>
                      <w:szCs w:val="21"/>
                    </w:rPr>
                  </w:pPr>
                  <w:r>
                    <w:rPr>
                      <w:szCs w:val="21"/>
                    </w:rPr>
                    <w:t>恶臭气体排气筒DA001</w:t>
                  </w:r>
                </w:p>
              </w:tc>
              <w:tc>
                <w:tcPr>
                  <w:tcW w:w="0" w:type="auto"/>
                  <w:vAlign w:val="center"/>
                </w:tcPr>
                <w:p>
                  <w:pPr>
                    <w:jc w:val="center"/>
                    <w:rPr>
                      <w:szCs w:val="21"/>
                    </w:rPr>
                  </w:pPr>
                  <w:r>
                    <w:rPr>
                      <w:szCs w:val="21"/>
                    </w:rPr>
                    <w:t>105.7945</w:t>
                  </w:r>
                </w:p>
              </w:tc>
              <w:tc>
                <w:tcPr>
                  <w:tcW w:w="0" w:type="auto"/>
                  <w:vAlign w:val="center"/>
                </w:tcPr>
                <w:p>
                  <w:pPr>
                    <w:jc w:val="center"/>
                    <w:rPr>
                      <w:szCs w:val="21"/>
                    </w:rPr>
                  </w:pPr>
                  <w:r>
                    <w:rPr>
                      <w:szCs w:val="21"/>
                    </w:rPr>
                    <w:t>30.4971</w:t>
                  </w:r>
                </w:p>
              </w:tc>
              <w:tc>
                <w:tcPr>
                  <w:tcW w:w="0" w:type="auto"/>
                  <w:vAlign w:val="center"/>
                </w:tcPr>
                <w:p>
                  <w:pPr>
                    <w:jc w:val="center"/>
                    <w:rPr>
                      <w:szCs w:val="21"/>
                    </w:rPr>
                  </w:pPr>
                  <w:r>
                    <w:rPr>
                      <w:szCs w:val="21"/>
                    </w:rPr>
                    <w:t>329.6</w:t>
                  </w:r>
                </w:p>
              </w:tc>
              <w:tc>
                <w:tcPr>
                  <w:tcW w:w="0" w:type="auto"/>
                  <w:vAlign w:val="center"/>
                </w:tcPr>
                <w:p>
                  <w:pPr>
                    <w:jc w:val="center"/>
                    <w:rPr>
                      <w:szCs w:val="21"/>
                    </w:rPr>
                  </w:pPr>
                  <w:r>
                    <w:rPr>
                      <w:szCs w:val="21"/>
                    </w:rPr>
                    <w:t>15.0</w:t>
                  </w:r>
                </w:p>
              </w:tc>
              <w:tc>
                <w:tcPr>
                  <w:tcW w:w="0" w:type="auto"/>
                  <w:vAlign w:val="center"/>
                </w:tcPr>
                <w:p>
                  <w:pPr>
                    <w:jc w:val="center"/>
                    <w:rPr>
                      <w:szCs w:val="21"/>
                    </w:rPr>
                  </w:pPr>
                  <w:r>
                    <w:rPr>
                      <w:szCs w:val="21"/>
                    </w:rPr>
                    <w:t>0.50</w:t>
                  </w:r>
                </w:p>
              </w:tc>
              <w:tc>
                <w:tcPr>
                  <w:tcW w:w="0" w:type="auto"/>
                  <w:vAlign w:val="center"/>
                </w:tcPr>
                <w:p>
                  <w:pPr>
                    <w:jc w:val="center"/>
                    <w:rPr>
                      <w:szCs w:val="21"/>
                    </w:rPr>
                  </w:pPr>
                  <w:r>
                    <w:rPr>
                      <w:szCs w:val="21"/>
                    </w:rPr>
                    <w:t>25.0</w:t>
                  </w:r>
                </w:p>
              </w:tc>
              <w:tc>
                <w:tcPr>
                  <w:tcW w:w="0" w:type="auto"/>
                  <w:vAlign w:val="center"/>
                </w:tcPr>
                <w:p>
                  <w:pPr>
                    <w:jc w:val="center"/>
                    <w:rPr>
                      <w:szCs w:val="21"/>
                    </w:rPr>
                  </w:pPr>
                  <w:r>
                    <w:rPr>
                      <w:szCs w:val="21"/>
                    </w:rPr>
                    <w:t>21.23</w:t>
                  </w:r>
                </w:p>
              </w:tc>
              <w:tc>
                <w:tcPr>
                  <w:tcW w:w="0" w:type="auto"/>
                  <w:vAlign w:val="center"/>
                </w:tcPr>
                <w:p>
                  <w:pPr>
                    <w:jc w:val="center"/>
                    <w:rPr>
                      <w:szCs w:val="21"/>
                    </w:rPr>
                  </w:pPr>
                  <w:r>
                    <w:rPr>
                      <w:szCs w:val="21"/>
                    </w:rPr>
                    <w:t>0.046</w:t>
                  </w:r>
                </w:p>
              </w:tc>
              <w:tc>
                <w:tcPr>
                  <w:tcW w:w="0" w:type="auto"/>
                  <w:vAlign w:val="center"/>
                </w:tcPr>
                <w:p>
                  <w:pPr>
                    <w:jc w:val="center"/>
                    <w:rPr>
                      <w:szCs w:val="21"/>
                    </w:rPr>
                  </w:pPr>
                  <w:r>
                    <w:rPr>
                      <w:szCs w:val="21"/>
                    </w:rPr>
                    <w:t>0.004</w:t>
                  </w:r>
                </w:p>
              </w:tc>
            </w:tr>
          </w:tbl>
          <w:p>
            <w:pPr>
              <w:adjustRightInd w:val="0"/>
              <w:snapToGrid w:val="0"/>
              <w:spacing w:line="480" w:lineRule="exact"/>
              <w:ind w:firstLine="480" w:firstLineChars="200"/>
              <w:jc w:val="center"/>
              <w:rPr>
                <w:bCs/>
                <w:sz w:val="24"/>
              </w:rPr>
            </w:pPr>
            <w:r>
              <w:rPr>
                <w:bCs/>
                <w:sz w:val="24"/>
              </w:rPr>
              <w:t>表4-3  主要废气污染源参数一览表(矩形面源)</w:t>
            </w:r>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8"/>
              <w:gridCol w:w="1004"/>
              <w:gridCol w:w="899"/>
              <w:gridCol w:w="984"/>
              <w:gridCol w:w="712"/>
              <w:gridCol w:w="712"/>
              <w:gridCol w:w="894"/>
              <w:gridCol w:w="712"/>
              <w:gridCol w:w="712"/>
              <w:gridCol w:w="7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Merge w:val="restart"/>
                  <w:vAlign w:val="center"/>
                </w:tcPr>
                <w:p>
                  <w:pPr>
                    <w:jc w:val="center"/>
                    <w:rPr>
                      <w:b/>
                      <w:bCs/>
                      <w:szCs w:val="21"/>
                    </w:rPr>
                  </w:pPr>
                  <w:r>
                    <w:rPr>
                      <w:b/>
                      <w:bCs/>
                      <w:szCs w:val="21"/>
                    </w:rPr>
                    <w:t>污染源名称</w:t>
                  </w:r>
                </w:p>
              </w:tc>
              <w:tc>
                <w:tcPr>
                  <w:tcW w:w="0" w:type="auto"/>
                  <w:gridSpan w:val="2"/>
                  <w:vAlign w:val="center"/>
                </w:tcPr>
                <w:p>
                  <w:pPr>
                    <w:jc w:val="center"/>
                    <w:rPr>
                      <w:b/>
                      <w:bCs/>
                      <w:szCs w:val="21"/>
                    </w:rPr>
                  </w:pPr>
                  <w:r>
                    <w:rPr>
                      <w:b/>
                      <w:bCs/>
                      <w:szCs w:val="21"/>
                    </w:rPr>
                    <w:t>坐标(°)</w:t>
                  </w:r>
                </w:p>
              </w:tc>
              <w:tc>
                <w:tcPr>
                  <w:tcW w:w="0" w:type="auto"/>
                  <w:vMerge w:val="restart"/>
                  <w:vAlign w:val="center"/>
                </w:tcPr>
                <w:p>
                  <w:pPr>
                    <w:jc w:val="center"/>
                    <w:rPr>
                      <w:b/>
                      <w:bCs/>
                      <w:szCs w:val="21"/>
                    </w:rPr>
                  </w:pPr>
                  <w:r>
                    <w:rPr>
                      <w:b/>
                      <w:bCs/>
                      <w:szCs w:val="21"/>
                    </w:rPr>
                    <w:t>海拔高度(m)</w:t>
                  </w:r>
                </w:p>
              </w:tc>
              <w:tc>
                <w:tcPr>
                  <w:tcW w:w="0" w:type="auto"/>
                  <w:gridSpan w:val="3"/>
                  <w:vAlign w:val="center"/>
                </w:tcPr>
                <w:p>
                  <w:pPr>
                    <w:jc w:val="center"/>
                    <w:rPr>
                      <w:b/>
                      <w:bCs/>
                      <w:szCs w:val="21"/>
                    </w:rPr>
                  </w:pPr>
                  <w:r>
                    <w:rPr>
                      <w:b/>
                      <w:bCs/>
                      <w:szCs w:val="21"/>
                    </w:rPr>
                    <w:t>矩形面源</w:t>
                  </w:r>
                </w:p>
              </w:tc>
              <w:tc>
                <w:tcPr>
                  <w:tcW w:w="0" w:type="auto"/>
                  <w:gridSpan w:val="3"/>
                  <w:vAlign w:val="center"/>
                </w:tcPr>
                <w:p>
                  <w:pPr>
                    <w:jc w:val="center"/>
                    <w:rPr>
                      <w:b/>
                      <w:bCs/>
                      <w:szCs w:val="21"/>
                    </w:rPr>
                  </w:pPr>
                  <w:r>
                    <w:rPr>
                      <w:b/>
                      <w:bCs/>
                      <w:szCs w:val="21"/>
                    </w:rPr>
                    <w:t>污染物排放速率(kg/h)</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Merge w:val="continue"/>
                  <w:vAlign w:val="center"/>
                </w:tcPr>
                <w:p>
                  <w:pPr>
                    <w:jc w:val="center"/>
                    <w:rPr>
                      <w:b/>
                      <w:bCs/>
                      <w:szCs w:val="21"/>
                    </w:rPr>
                  </w:pPr>
                </w:p>
              </w:tc>
              <w:tc>
                <w:tcPr>
                  <w:tcW w:w="0" w:type="auto"/>
                  <w:vAlign w:val="center"/>
                </w:tcPr>
                <w:p>
                  <w:pPr>
                    <w:jc w:val="center"/>
                    <w:rPr>
                      <w:b/>
                      <w:bCs/>
                      <w:szCs w:val="21"/>
                    </w:rPr>
                  </w:pPr>
                  <w:r>
                    <w:rPr>
                      <w:b/>
                      <w:bCs/>
                      <w:szCs w:val="21"/>
                    </w:rPr>
                    <w:t>经度</w:t>
                  </w:r>
                </w:p>
              </w:tc>
              <w:tc>
                <w:tcPr>
                  <w:tcW w:w="0" w:type="auto"/>
                  <w:vAlign w:val="center"/>
                </w:tcPr>
                <w:p>
                  <w:pPr>
                    <w:jc w:val="center"/>
                    <w:rPr>
                      <w:b/>
                      <w:bCs/>
                      <w:szCs w:val="21"/>
                    </w:rPr>
                  </w:pPr>
                  <w:r>
                    <w:rPr>
                      <w:b/>
                      <w:bCs/>
                      <w:szCs w:val="21"/>
                    </w:rPr>
                    <w:t>纬度</w:t>
                  </w:r>
                </w:p>
              </w:tc>
              <w:tc>
                <w:tcPr>
                  <w:tcW w:w="0" w:type="auto"/>
                  <w:vMerge w:val="continue"/>
                  <w:vAlign w:val="center"/>
                </w:tcPr>
                <w:p>
                  <w:pPr>
                    <w:jc w:val="center"/>
                    <w:rPr>
                      <w:b/>
                      <w:bCs/>
                      <w:szCs w:val="21"/>
                    </w:rPr>
                  </w:pPr>
                </w:p>
              </w:tc>
              <w:tc>
                <w:tcPr>
                  <w:tcW w:w="0" w:type="auto"/>
                  <w:vAlign w:val="center"/>
                </w:tcPr>
                <w:p>
                  <w:pPr>
                    <w:jc w:val="center"/>
                    <w:rPr>
                      <w:b/>
                      <w:bCs/>
                      <w:szCs w:val="21"/>
                    </w:rPr>
                  </w:pPr>
                  <w:r>
                    <w:rPr>
                      <w:b/>
                      <w:bCs/>
                      <w:szCs w:val="21"/>
                    </w:rPr>
                    <w:t>长度(m)</w:t>
                  </w:r>
                </w:p>
              </w:tc>
              <w:tc>
                <w:tcPr>
                  <w:tcW w:w="0" w:type="auto"/>
                  <w:vAlign w:val="center"/>
                </w:tcPr>
                <w:p>
                  <w:pPr>
                    <w:jc w:val="center"/>
                    <w:rPr>
                      <w:b/>
                      <w:bCs/>
                      <w:szCs w:val="21"/>
                    </w:rPr>
                  </w:pPr>
                  <w:r>
                    <w:rPr>
                      <w:b/>
                      <w:bCs/>
                      <w:szCs w:val="21"/>
                    </w:rPr>
                    <w:t>宽度(m)</w:t>
                  </w:r>
                </w:p>
              </w:tc>
              <w:tc>
                <w:tcPr>
                  <w:tcW w:w="0" w:type="auto"/>
                  <w:vAlign w:val="center"/>
                </w:tcPr>
                <w:p>
                  <w:pPr>
                    <w:jc w:val="center"/>
                    <w:rPr>
                      <w:b/>
                      <w:bCs/>
                      <w:szCs w:val="21"/>
                    </w:rPr>
                  </w:pPr>
                  <w:r>
                    <w:rPr>
                      <w:b/>
                      <w:bCs/>
                      <w:szCs w:val="21"/>
                    </w:rPr>
                    <w:t>有效高度(m)</w:t>
                  </w:r>
                </w:p>
              </w:tc>
              <w:tc>
                <w:tcPr>
                  <w:tcW w:w="0" w:type="auto"/>
                  <w:vAlign w:val="center"/>
                </w:tcPr>
                <w:p>
                  <w:pPr>
                    <w:jc w:val="center"/>
                    <w:rPr>
                      <w:b/>
                      <w:bCs/>
                      <w:szCs w:val="21"/>
                    </w:rPr>
                  </w:pPr>
                  <w:r>
                    <w:rPr>
                      <w:b/>
                      <w:bCs/>
                      <w:szCs w:val="21"/>
                    </w:rPr>
                    <w:t>PM</w:t>
                  </w:r>
                  <w:r>
                    <w:rPr>
                      <w:b/>
                      <w:bCs/>
                      <w:szCs w:val="21"/>
                      <w:vertAlign w:val="subscript"/>
                    </w:rPr>
                    <w:t>10</w:t>
                  </w:r>
                </w:p>
              </w:tc>
              <w:tc>
                <w:tcPr>
                  <w:tcW w:w="0" w:type="auto"/>
                  <w:vAlign w:val="center"/>
                </w:tcPr>
                <w:p>
                  <w:pPr>
                    <w:jc w:val="center"/>
                    <w:rPr>
                      <w:b/>
                      <w:bCs/>
                      <w:szCs w:val="21"/>
                    </w:rPr>
                  </w:pPr>
                  <w:r>
                    <w:rPr>
                      <w:b/>
                      <w:bCs/>
                      <w:szCs w:val="21"/>
                    </w:rPr>
                    <w:t>NH</w:t>
                  </w:r>
                  <w:r>
                    <w:rPr>
                      <w:b/>
                      <w:bCs/>
                      <w:szCs w:val="21"/>
                      <w:vertAlign w:val="subscript"/>
                    </w:rPr>
                    <w:t>3</w:t>
                  </w:r>
                </w:p>
              </w:tc>
              <w:tc>
                <w:tcPr>
                  <w:tcW w:w="0" w:type="auto"/>
                  <w:vAlign w:val="center"/>
                </w:tcPr>
                <w:p>
                  <w:pPr>
                    <w:jc w:val="center"/>
                    <w:rPr>
                      <w:b/>
                      <w:bCs/>
                      <w:szCs w:val="21"/>
                    </w:rPr>
                  </w:pPr>
                  <w:r>
                    <w:rPr>
                      <w:b/>
                      <w:bCs/>
                      <w:szCs w:val="21"/>
                    </w:rPr>
                    <w:t>H</w:t>
                  </w:r>
                  <w:r>
                    <w:rPr>
                      <w:b/>
                      <w:bCs/>
                      <w:szCs w:val="21"/>
                      <w:vertAlign w:val="subscript"/>
                    </w:rPr>
                    <w:t>2</w:t>
                  </w:r>
                  <w:r>
                    <w:rPr>
                      <w:b/>
                      <w:bCs/>
                      <w:szCs w:val="21"/>
                    </w:rPr>
                    <w:t>S</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jc w:val="center"/>
                    <w:rPr>
                      <w:szCs w:val="21"/>
                    </w:rPr>
                  </w:pPr>
                  <w:r>
                    <w:rPr>
                      <w:szCs w:val="21"/>
                    </w:rPr>
                    <w:t>生产大棚无组织废气</w:t>
                  </w:r>
                </w:p>
              </w:tc>
              <w:tc>
                <w:tcPr>
                  <w:tcW w:w="0" w:type="auto"/>
                  <w:vAlign w:val="center"/>
                </w:tcPr>
                <w:p>
                  <w:pPr>
                    <w:jc w:val="center"/>
                    <w:rPr>
                      <w:szCs w:val="21"/>
                    </w:rPr>
                  </w:pPr>
                  <w:r>
                    <w:rPr>
                      <w:szCs w:val="21"/>
                    </w:rPr>
                    <w:t>105.7941</w:t>
                  </w:r>
                </w:p>
              </w:tc>
              <w:tc>
                <w:tcPr>
                  <w:tcW w:w="0" w:type="auto"/>
                  <w:vAlign w:val="center"/>
                </w:tcPr>
                <w:p>
                  <w:pPr>
                    <w:jc w:val="center"/>
                    <w:rPr>
                      <w:szCs w:val="21"/>
                    </w:rPr>
                  </w:pPr>
                  <w:r>
                    <w:rPr>
                      <w:szCs w:val="21"/>
                    </w:rPr>
                    <w:t>30.4970</w:t>
                  </w:r>
                </w:p>
              </w:tc>
              <w:tc>
                <w:tcPr>
                  <w:tcW w:w="0" w:type="auto"/>
                  <w:vAlign w:val="center"/>
                </w:tcPr>
                <w:p>
                  <w:pPr>
                    <w:jc w:val="center"/>
                    <w:rPr>
                      <w:szCs w:val="21"/>
                    </w:rPr>
                  </w:pPr>
                  <w:r>
                    <w:rPr>
                      <w:szCs w:val="21"/>
                    </w:rPr>
                    <w:t>324.4</w:t>
                  </w:r>
                </w:p>
              </w:tc>
              <w:tc>
                <w:tcPr>
                  <w:tcW w:w="0" w:type="auto"/>
                  <w:vAlign w:val="center"/>
                </w:tcPr>
                <w:p>
                  <w:pPr>
                    <w:jc w:val="center"/>
                    <w:rPr>
                      <w:szCs w:val="21"/>
                    </w:rPr>
                  </w:pPr>
                  <w:r>
                    <w:rPr>
                      <w:szCs w:val="21"/>
                    </w:rPr>
                    <w:t>90</w:t>
                  </w:r>
                </w:p>
              </w:tc>
              <w:tc>
                <w:tcPr>
                  <w:tcW w:w="0" w:type="auto"/>
                  <w:vAlign w:val="center"/>
                </w:tcPr>
                <w:p>
                  <w:pPr>
                    <w:jc w:val="center"/>
                    <w:rPr>
                      <w:szCs w:val="21"/>
                    </w:rPr>
                  </w:pPr>
                  <w:r>
                    <w:rPr>
                      <w:szCs w:val="21"/>
                    </w:rPr>
                    <w:t>35</w:t>
                  </w:r>
                </w:p>
              </w:tc>
              <w:tc>
                <w:tcPr>
                  <w:tcW w:w="0" w:type="auto"/>
                  <w:vAlign w:val="center"/>
                </w:tcPr>
                <w:p>
                  <w:pPr>
                    <w:jc w:val="center"/>
                    <w:rPr>
                      <w:szCs w:val="21"/>
                    </w:rPr>
                  </w:pPr>
                  <w:r>
                    <w:rPr>
                      <w:szCs w:val="21"/>
                    </w:rPr>
                    <w:t>5.0</w:t>
                  </w:r>
                </w:p>
              </w:tc>
              <w:tc>
                <w:tcPr>
                  <w:tcW w:w="0" w:type="auto"/>
                  <w:vAlign w:val="center"/>
                </w:tcPr>
                <w:p>
                  <w:pPr>
                    <w:jc w:val="center"/>
                    <w:rPr>
                      <w:szCs w:val="21"/>
                    </w:rPr>
                  </w:pPr>
                  <w:r>
                    <w:rPr>
                      <w:szCs w:val="21"/>
                    </w:rPr>
                    <w:t>/</w:t>
                  </w:r>
                </w:p>
              </w:tc>
              <w:tc>
                <w:tcPr>
                  <w:tcW w:w="0" w:type="auto"/>
                  <w:vAlign w:val="center"/>
                </w:tcPr>
                <w:p>
                  <w:pPr>
                    <w:jc w:val="center"/>
                    <w:rPr>
                      <w:szCs w:val="21"/>
                    </w:rPr>
                  </w:pPr>
                  <w:r>
                    <w:rPr>
                      <w:szCs w:val="21"/>
                    </w:rPr>
                    <w:t>0.028</w:t>
                  </w:r>
                </w:p>
              </w:tc>
              <w:tc>
                <w:tcPr>
                  <w:tcW w:w="0" w:type="auto"/>
                  <w:vAlign w:val="center"/>
                </w:tcPr>
                <w:p>
                  <w:pPr>
                    <w:jc w:val="center"/>
                    <w:rPr>
                      <w:szCs w:val="21"/>
                    </w:rPr>
                  </w:pPr>
                  <w:r>
                    <w:rPr>
                      <w:szCs w:val="21"/>
                    </w:rPr>
                    <w:t>0.005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jc w:val="center"/>
                    <w:rPr>
                      <w:szCs w:val="21"/>
                    </w:rPr>
                  </w:pPr>
                  <w:r>
                    <w:rPr>
                      <w:szCs w:val="21"/>
                    </w:rPr>
                    <w:t>生产厂房无组织废气</w:t>
                  </w:r>
                </w:p>
              </w:tc>
              <w:tc>
                <w:tcPr>
                  <w:tcW w:w="0" w:type="auto"/>
                  <w:vAlign w:val="center"/>
                </w:tcPr>
                <w:p>
                  <w:pPr>
                    <w:jc w:val="center"/>
                    <w:rPr>
                      <w:szCs w:val="21"/>
                    </w:rPr>
                  </w:pPr>
                  <w:r>
                    <w:rPr>
                      <w:szCs w:val="21"/>
                    </w:rPr>
                    <w:t>105.7934</w:t>
                  </w:r>
                </w:p>
              </w:tc>
              <w:tc>
                <w:tcPr>
                  <w:tcW w:w="0" w:type="auto"/>
                  <w:vAlign w:val="center"/>
                </w:tcPr>
                <w:p>
                  <w:pPr>
                    <w:jc w:val="center"/>
                    <w:rPr>
                      <w:szCs w:val="21"/>
                    </w:rPr>
                  </w:pPr>
                  <w:r>
                    <w:rPr>
                      <w:szCs w:val="21"/>
                    </w:rPr>
                    <w:t>30.4967</w:t>
                  </w:r>
                </w:p>
              </w:tc>
              <w:tc>
                <w:tcPr>
                  <w:tcW w:w="0" w:type="auto"/>
                  <w:vAlign w:val="center"/>
                </w:tcPr>
                <w:p>
                  <w:pPr>
                    <w:jc w:val="center"/>
                    <w:rPr>
                      <w:szCs w:val="21"/>
                    </w:rPr>
                  </w:pPr>
                  <w:r>
                    <w:rPr>
                      <w:szCs w:val="21"/>
                    </w:rPr>
                    <w:t>319.2</w:t>
                  </w:r>
                </w:p>
              </w:tc>
              <w:tc>
                <w:tcPr>
                  <w:tcW w:w="0" w:type="auto"/>
                  <w:vAlign w:val="center"/>
                </w:tcPr>
                <w:p>
                  <w:pPr>
                    <w:jc w:val="center"/>
                    <w:rPr>
                      <w:szCs w:val="21"/>
                    </w:rPr>
                  </w:pPr>
                  <w:r>
                    <w:rPr>
                      <w:szCs w:val="21"/>
                    </w:rPr>
                    <w:t>53</w:t>
                  </w:r>
                </w:p>
              </w:tc>
              <w:tc>
                <w:tcPr>
                  <w:tcW w:w="0" w:type="auto"/>
                  <w:vAlign w:val="center"/>
                </w:tcPr>
                <w:p>
                  <w:pPr>
                    <w:jc w:val="center"/>
                    <w:rPr>
                      <w:szCs w:val="21"/>
                    </w:rPr>
                  </w:pPr>
                  <w:r>
                    <w:rPr>
                      <w:szCs w:val="21"/>
                    </w:rPr>
                    <w:t>45</w:t>
                  </w:r>
                </w:p>
              </w:tc>
              <w:tc>
                <w:tcPr>
                  <w:tcW w:w="0" w:type="auto"/>
                  <w:vAlign w:val="center"/>
                </w:tcPr>
                <w:p>
                  <w:pPr>
                    <w:jc w:val="center"/>
                    <w:rPr>
                      <w:szCs w:val="21"/>
                    </w:rPr>
                  </w:pPr>
                  <w:r>
                    <w:rPr>
                      <w:szCs w:val="21"/>
                    </w:rPr>
                    <w:t>8.0</w:t>
                  </w:r>
                </w:p>
              </w:tc>
              <w:tc>
                <w:tcPr>
                  <w:tcW w:w="0" w:type="auto"/>
                  <w:vAlign w:val="center"/>
                </w:tcPr>
                <w:p>
                  <w:pPr>
                    <w:jc w:val="center"/>
                    <w:rPr>
                      <w:szCs w:val="21"/>
                    </w:rPr>
                  </w:pPr>
                  <w:r>
                    <w:rPr>
                      <w:szCs w:val="21"/>
                    </w:rPr>
                    <w:t>0.042</w:t>
                  </w:r>
                </w:p>
              </w:tc>
              <w:tc>
                <w:tcPr>
                  <w:tcW w:w="0" w:type="auto"/>
                  <w:vAlign w:val="center"/>
                </w:tcPr>
                <w:p>
                  <w:pPr>
                    <w:jc w:val="center"/>
                    <w:rPr>
                      <w:szCs w:val="21"/>
                    </w:rPr>
                  </w:pPr>
                  <w:r>
                    <w:rPr>
                      <w:szCs w:val="21"/>
                    </w:rPr>
                    <w:t>/</w:t>
                  </w:r>
                </w:p>
              </w:tc>
              <w:tc>
                <w:tcPr>
                  <w:tcW w:w="0" w:type="auto"/>
                  <w:vAlign w:val="center"/>
                </w:tcPr>
                <w:p>
                  <w:pPr>
                    <w:jc w:val="center"/>
                    <w:rPr>
                      <w:szCs w:val="21"/>
                    </w:rPr>
                  </w:pPr>
                  <w:r>
                    <w:rPr>
                      <w:szCs w:val="21"/>
                    </w:rPr>
                    <w:t>/</w:t>
                  </w:r>
                </w:p>
              </w:tc>
            </w:tr>
          </w:tbl>
          <w:p>
            <w:pPr>
              <w:adjustRightInd w:val="0"/>
              <w:snapToGrid w:val="0"/>
              <w:spacing w:line="360" w:lineRule="auto"/>
              <w:ind w:firstLine="480" w:firstLineChars="200"/>
              <w:rPr>
                <w:sz w:val="24"/>
              </w:rPr>
            </w:pPr>
            <w:r>
              <w:rPr>
                <w:sz w:val="24"/>
              </w:rPr>
              <w:t>2）治理措施可行性分析：</w:t>
            </w:r>
          </w:p>
          <w:p>
            <w:pPr>
              <w:adjustRightInd w:val="0"/>
              <w:snapToGrid w:val="0"/>
              <w:spacing w:line="360" w:lineRule="auto"/>
              <w:ind w:firstLine="480" w:firstLineChars="200"/>
              <w:jc w:val="center"/>
              <w:rPr>
                <w:sz w:val="24"/>
              </w:rPr>
            </w:pPr>
            <w:r>
              <w:rPr>
                <w:sz w:val="24"/>
              </w:rPr>
              <w:t>表4-4 废气产污环节及治理措施可行性一览表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64"/>
              <w:gridCol w:w="953"/>
              <w:gridCol w:w="953"/>
              <w:gridCol w:w="3620"/>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adjustRightInd w:val="0"/>
                    <w:snapToGrid w:val="0"/>
                    <w:jc w:val="center"/>
                    <w:rPr>
                      <w:b/>
                      <w:bCs/>
                      <w:szCs w:val="21"/>
                    </w:rPr>
                  </w:pPr>
                  <w:r>
                    <w:rPr>
                      <w:b/>
                      <w:bCs/>
                      <w:szCs w:val="21"/>
                    </w:rPr>
                    <w:t>生产单元</w:t>
                  </w:r>
                </w:p>
              </w:tc>
              <w:tc>
                <w:tcPr>
                  <w:tcW w:w="0" w:type="auto"/>
                  <w:shd w:val="clear" w:color="auto" w:fill="auto"/>
                  <w:vAlign w:val="center"/>
                </w:tcPr>
                <w:p>
                  <w:pPr>
                    <w:adjustRightInd w:val="0"/>
                    <w:snapToGrid w:val="0"/>
                    <w:jc w:val="center"/>
                    <w:rPr>
                      <w:b/>
                      <w:bCs/>
                      <w:szCs w:val="21"/>
                    </w:rPr>
                  </w:pPr>
                  <w:r>
                    <w:rPr>
                      <w:b/>
                      <w:bCs/>
                      <w:szCs w:val="21"/>
                    </w:rPr>
                    <w:t>生产设施</w:t>
                  </w:r>
                </w:p>
              </w:tc>
              <w:tc>
                <w:tcPr>
                  <w:tcW w:w="0" w:type="auto"/>
                  <w:shd w:val="clear" w:color="auto" w:fill="auto"/>
                  <w:vAlign w:val="center"/>
                </w:tcPr>
                <w:p>
                  <w:pPr>
                    <w:adjustRightInd w:val="0"/>
                    <w:snapToGrid w:val="0"/>
                    <w:jc w:val="center"/>
                    <w:rPr>
                      <w:b/>
                      <w:bCs/>
                      <w:szCs w:val="21"/>
                    </w:rPr>
                  </w:pPr>
                  <w:r>
                    <w:rPr>
                      <w:b/>
                      <w:bCs/>
                      <w:szCs w:val="21"/>
                    </w:rPr>
                    <w:t>主要污染物</w:t>
                  </w:r>
                </w:p>
              </w:tc>
              <w:tc>
                <w:tcPr>
                  <w:tcW w:w="0" w:type="auto"/>
                  <w:shd w:val="clear" w:color="auto" w:fill="auto"/>
                  <w:vAlign w:val="center"/>
                </w:tcPr>
                <w:p>
                  <w:pPr>
                    <w:adjustRightInd w:val="0"/>
                    <w:snapToGrid w:val="0"/>
                    <w:jc w:val="center"/>
                    <w:rPr>
                      <w:b/>
                      <w:bCs/>
                      <w:szCs w:val="21"/>
                    </w:rPr>
                  </w:pPr>
                  <w:r>
                    <w:rPr>
                      <w:b/>
                      <w:bCs/>
                      <w:szCs w:val="21"/>
                    </w:rPr>
                    <w:t>主要排放形式</w:t>
                  </w:r>
                </w:p>
              </w:tc>
              <w:tc>
                <w:tcPr>
                  <w:tcW w:w="0" w:type="auto"/>
                  <w:shd w:val="clear" w:color="auto" w:fill="auto"/>
                  <w:vAlign w:val="center"/>
                </w:tcPr>
                <w:p>
                  <w:pPr>
                    <w:adjustRightInd w:val="0"/>
                    <w:snapToGrid w:val="0"/>
                    <w:jc w:val="center"/>
                    <w:rPr>
                      <w:b/>
                      <w:bCs/>
                      <w:szCs w:val="21"/>
                    </w:rPr>
                  </w:pPr>
                  <w:r>
                    <w:rPr>
                      <w:b/>
                      <w:bCs/>
                      <w:szCs w:val="21"/>
                    </w:rPr>
                    <w:t>污染治理措施</w:t>
                  </w:r>
                </w:p>
              </w:tc>
              <w:tc>
                <w:tcPr>
                  <w:tcW w:w="0" w:type="auto"/>
                  <w:shd w:val="clear" w:color="auto" w:fill="auto"/>
                  <w:vAlign w:val="center"/>
                </w:tcPr>
                <w:p>
                  <w:pPr>
                    <w:adjustRightInd w:val="0"/>
                    <w:snapToGrid w:val="0"/>
                    <w:jc w:val="center"/>
                    <w:rPr>
                      <w:b/>
                      <w:bCs/>
                      <w:szCs w:val="21"/>
                    </w:rPr>
                  </w:pPr>
                  <w:r>
                    <w:rPr>
                      <w:b/>
                      <w:bCs/>
                      <w:szCs w:val="21"/>
                    </w:rPr>
                    <w:t>否为可行技术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adjustRightInd w:val="0"/>
                    <w:snapToGrid w:val="0"/>
                    <w:jc w:val="center"/>
                    <w:rPr>
                      <w:szCs w:val="21"/>
                    </w:rPr>
                  </w:pPr>
                  <w:r>
                    <w:rPr>
                      <w:szCs w:val="21"/>
                    </w:rPr>
                    <w:t>生产厂房</w:t>
                  </w:r>
                </w:p>
              </w:tc>
              <w:tc>
                <w:tcPr>
                  <w:tcW w:w="0" w:type="auto"/>
                  <w:shd w:val="clear" w:color="auto" w:fill="auto"/>
                  <w:vAlign w:val="center"/>
                </w:tcPr>
                <w:p>
                  <w:pPr>
                    <w:adjustRightInd w:val="0"/>
                    <w:snapToGrid w:val="0"/>
                    <w:jc w:val="center"/>
                    <w:rPr>
                      <w:szCs w:val="21"/>
                    </w:rPr>
                  </w:pPr>
                  <w:r>
                    <w:rPr>
                      <w:szCs w:val="21"/>
                    </w:rPr>
                    <w:t>粉碎机、筛分机等</w:t>
                  </w:r>
                </w:p>
              </w:tc>
              <w:tc>
                <w:tcPr>
                  <w:tcW w:w="0" w:type="auto"/>
                  <w:shd w:val="clear" w:color="auto" w:fill="auto"/>
                  <w:vAlign w:val="center"/>
                </w:tcPr>
                <w:p>
                  <w:pPr>
                    <w:adjustRightInd w:val="0"/>
                    <w:snapToGrid w:val="0"/>
                    <w:jc w:val="center"/>
                    <w:rPr>
                      <w:szCs w:val="21"/>
                    </w:rPr>
                  </w:pPr>
                  <w:r>
                    <w:rPr>
                      <w:szCs w:val="21"/>
                    </w:rPr>
                    <w:t>颗粒物</w:t>
                  </w:r>
                </w:p>
              </w:tc>
              <w:tc>
                <w:tcPr>
                  <w:tcW w:w="0" w:type="auto"/>
                  <w:shd w:val="clear" w:color="auto" w:fill="auto"/>
                  <w:vAlign w:val="center"/>
                </w:tcPr>
                <w:p>
                  <w:pPr>
                    <w:adjustRightInd w:val="0"/>
                    <w:snapToGrid w:val="0"/>
                    <w:jc w:val="center"/>
                    <w:rPr>
                      <w:szCs w:val="21"/>
                    </w:rPr>
                  </w:pPr>
                  <w:r>
                    <w:rPr>
                      <w:szCs w:val="21"/>
                    </w:rPr>
                    <w:t>无组织</w:t>
                  </w:r>
                </w:p>
              </w:tc>
              <w:tc>
                <w:tcPr>
                  <w:tcW w:w="0" w:type="auto"/>
                  <w:shd w:val="clear" w:color="auto" w:fill="auto"/>
                  <w:vAlign w:val="center"/>
                </w:tcPr>
                <w:p>
                  <w:pPr>
                    <w:adjustRightInd w:val="0"/>
                    <w:snapToGrid w:val="0"/>
                    <w:jc w:val="center"/>
                    <w:rPr>
                      <w:szCs w:val="21"/>
                    </w:rPr>
                  </w:pPr>
                  <w:r>
                    <w:rPr>
                      <w:szCs w:val="21"/>
                    </w:rPr>
                    <w:t>三边围挡、喷雾降尘</w:t>
                  </w:r>
                </w:p>
              </w:tc>
              <w:tc>
                <w:tcPr>
                  <w:tcW w:w="0" w:type="auto"/>
                  <w:shd w:val="clear" w:color="auto" w:fill="auto"/>
                  <w:vAlign w:val="center"/>
                </w:tcPr>
                <w:p>
                  <w:pPr>
                    <w:adjustRightInd w:val="0"/>
                    <w:snapToGrid w:val="0"/>
                    <w:jc w:val="center"/>
                    <w:rPr>
                      <w:szCs w:val="21"/>
                    </w:rPr>
                  </w:pPr>
                  <w:r>
                    <w:rPr>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auto"/>
                  <w:vAlign w:val="center"/>
                </w:tcPr>
                <w:p>
                  <w:pPr>
                    <w:adjustRightInd w:val="0"/>
                    <w:snapToGrid w:val="0"/>
                    <w:jc w:val="center"/>
                    <w:rPr>
                      <w:szCs w:val="21"/>
                    </w:rPr>
                  </w:pPr>
                  <w:r>
                    <w:rPr>
                      <w:szCs w:val="21"/>
                    </w:rPr>
                    <w:t>生产大棚</w:t>
                  </w:r>
                </w:p>
              </w:tc>
              <w:tc>
                <w:tcPr>
                  <w:tcW w:w="0" w:type="auto"/>
                  <w:vMerge w:val="restart"/>
                  <w:shd w:val="clear" w:color="auto" w:fill="auto"/>
                  <w:vAlign w:val="center"/>
                </w:tcPr>
                <w:p>
                  <w:pPr>
                    <w:adjustRightInd w:val="0"/>
                    <w:snapToGrid w:val="0"/>
                    <w:jc w:val="center"/>
                    <w:rPr>
                      <w:szCs w:val="21"/>
                    </w:rPr>
                  </w:pPr>
                  <w:r>
                    <w:rPr>
                      <w:szCs w:val="21"/>
                    </w:rPr>
                    <w:t>铲车、翻堆机等</w:t>
                  </w:r>
                </w:p>
              </w:tc>
              <w:tc>
                <w:tcPr>
                  <w:tcW w:w="0" w:type="auto"/>
                  <w:vMerge w:val="restart"/>
                  <w:shd w:val="clear" w:color="auto" w:fill="auto"/>
                  <w:vAlign w:val="center"/>
                </w:tcPr>
                <w:p>
                  <w:pPr>
                    <w:adjustRightInd w:val="0"/>
                    <w:snapToGrid w:val="0"/>
                    <w:jc w:val="center"/>
                    <w:rPr>
                      <w:szCs w:val="21"/>
                    </w:rPr>
                  </w:pPr>
                  <w:r>
                    <w:rPr>
                      <w:szCs w:val="21"/>
                    </w:rPr>
                    <w:t>氨、硫化氢</w:t>
                  </w:r>
                </w:p>
              </w:tc>
              <w:tc>
                <w:tcPr>
                  <w:tcW w:w="0" w:type="auto"/>
                  <w:shd w:val="clear" w:color="auto" w:fill="auto"/>
                  <w:vAlign w:val="center"/>
                </w:tcPr>
                <w:p>
                  <w:pPr>
                    <w:adjustRightInd w:val="0"/>
                    <w:snapToGrid w:val="0"/>
                    <w:jc w:val="center"/>
                    <w:rPr>
                      <w:szCs w:val="21"/>
                    </w:rPr>
                  </w:pPr>
                  <w:r>
                    <w:rPr>
                      <w:szCs w:val="21"/>
                    </w:rPr>
                    <w:t>有组织</w:t>
                  </w:r>
                </w:p>
              </w:tc>
              <w:tc>
                <w:tcPr>
                  <w:tcW w:w="0" w:type="auto"/>
                  <w:shd w:val="clear" w:color="auto" w:fill="auto"/>
                  <w:vAlign w:val="center"/>
                </w:tcPr>
                <w:p>
                  <w:pPr>
                    <w:adjustRightInd w:val="0"/>
                    <w:snapToGrid w:val="0"/>
                    <w:jc w:val="center"/>
                    <w:rPr>
                      <w:szCs w:val="21"/>
                    </w:rPr>
                  </w:pPr>
                  <w:r>
                    <w:rPr>
                      <w:szCs w:val="21"/>
                    </w:rPr>
                    <w:t>车间密闭，喷洒除臭菌剂，负压收集+生物滤池除臭设备+15m排气筒</w:t>
                  </w:r>
                </w:p>
              </w:tc>
              <w:tc>
                <w:tcPr>
                  <w:tcW w:w="0" w:type="auto"/>
                  <w:shd w:val="clear" w:color="auto" w:fill="auto"/>
                  <w:vAlign w:val="center"/>
                </w:tcPr>
                <w:p>
                  <w:pPr>
                    <w:adjustRightInd w:val="0"/>
                    <w:snapToGrid w:val="0"/>
                    <w:jc w:val="center"/>
                    <w:rPr>
                      <w:szCs w:val="21"/>
                    </w:rPr>
                  </w:pPr>
                  <w:r>
                    <w:rPr>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auto"/>
                  <w:vAlign w:val="center"/>
                </w:tcPr>
                <w:p>
                  <w:pPr>
                    <w:adjustRightInd w:val="0"/>
                    <w:snapToGrid w:val="0"/>
                    <w:jc w:val="center"/>
                    <w:rPr>
                      <w:szCs w:val="21"/>
                    </w:rPr>
                  </w:pPr>
                </w:p>
              </w:tc>
              <w:tc>
                <w:tcPr>
                  <w:tcW w:w="0" w:type="auto"/>
                  <w:vMerge w:val="continue"/>
                  <w:shd w:val="clear" w:color="auto" w:fill="auto"/>
                  <w:vAlign w:val="center"/>
                </w:tcPr>
                <w:p>
                  <w:pPr>
                    <w:adjustRightInd w:val="0"/>
                    <w:snapToGrid w:val="0"/>
                    <w:jc w:val="center"/>
                    <w:rPr>
                      <w:szCs w:val="21"/>
                    </w:rPr>
                  </w:pPr>
                </w:p>
              </w:tc>
              <w:tc>
                <w:tcPr>
                  <w:tcW w:w="0" w:type="auto"/>
                  <w:vMerge w:val="continue"/>
                  <w:shd w:val="clear" w:color="auto" w:fill="auto"/>
                  <w:vAlign w:val="center"/>
                </w:tcPr>
                <w:p>
                  <w:pPr>
                    <w:adjustRightInd w:val="0"/>
                    <w:snapToGrid w:val="0"/>
                    <w:jc w:val="center"/>
                    <w:rPr>
                      <w:szCs w:val="21"/>
                    </w:rPr>
                  </w:pPr>
                </w:p>
              </w:tc>
              <w:tc>
                <w:tcPr>
                  <w:tcW w:w="0" w:type="auto"/>
                  <w:shd w:val="clear" w:color="auto" w:fill="auto"/>
                  <w:vAlign w:val="center"/>
                </w:tcPr>
                <w:p>
                  <w:pPr>
                    <w:adjustRightInd w:val="0"/>
                    <w:snapToGrid w:val="0"/>
                    <w:jc w:val="center"/>
                    <w:rPr>
                      <w:szCs w:val="21"/>
                    </w:rPr>
                  </w:pPr>
                  <w:r>
                    <w:rPr>
                      <w:szCs w:val="21"/>
                    </w:rPr>
                    <w:t>无组织</w:t>
                  </w:r>
                </w:p>
              </w:tc>
              <w:tc>
                <w:tcPr>
                  <w:tcW w:w="0" w:type="auto"/>
                  <w:shd w:val="clear" w:color="auto" w:fill="auto"/>
                  <w:vAlign w:val="center"/>
                </w:tcPr>
                <w:p>
                  <w:pPr>
                    <w:adjustRightInd w:val="0"/>
                    <w:snapToGrid w:val="0"/>
                    <w:jc w:val="center"/>
                    <w:rPr>
                      <w:szCs w:val="21"/>
                    </w:rPr>
                  </w:pPr>
                  <w:r>
                    <w:rPr>
                      <w:szCs w:val="21"/>
                    </w:rPr>
                    <w:t>车间密闭，喷洒除臭菌剂，周边绿化</w:t>
                  </w:r>
                </w:p>
              </w:tc>
              <w:tc>
                <w:tcPr>
                  <w:tcW w:w="0" w:type="auto"/>
                  <w:shd w:val="clear" w:color="auto" w:fill="auto"/>
                  <w:vAlign w:val="center"/>
                </w:tcPr>
                <w:p>
                  <w:pPr>
                    <w:adjustRightInd w:val="0"/>
                    <w:snapToGrid w:val="0"/>
                    <w:jc w:val="center"/>
                    <w:rPr>
                      <w:szCs w:val="21"/>
                    </w:rPr>
                  </w:pPr>
                  <w:r>
                    <w:rPr>
                      <w:szCs w:val="21"/>
                    </w:rPr>
                    <w:t>是</w:t>
                  </w:r>
                </w:p>
              </w:tc>
            </w:tr>
          </w:tbl>
          <w:p>
            <w:pPr>
              <w:adjustRightInd w:val="0"/>
              <w:snapToGrid w:val="0"/>
              <w:spacing w:line="360" w:lineRule="auto"/>
              <w:ind w:firstLine="480" w:firstLineChars="200"/>
              <w:rPr>
                <w:sz w:val="24"/>
              </w:rPr>
            </w:pPr>
            <w:r>
              <w:rPr>
                <w:sz w:val="24"/>
              </w:rPr>
              <w:t>根据对比</w:t>
            </w:r>
            <w:r>
              <w:rPr>
                <w:sz w:val="24"/>
                <w:lang w:val="en-GB"/>
              </w:rPr>
              <w:t>《排污许可证申请与核发技术规范  磷肥、钾肥、复混肥料、有机肥料及微生物肥料工业》（HJ864.2—2018）及</w:t>
            </w:r>
            <w:r>
              <w:rPr>
                <w:sz w:val="24"/>
              </w:rPr>
              <w:t>相关标准规范，本项目废气处理措施技术可行，满足相关技术规范要求。</w:t>
            </w:r>
          </w:p>
          <w:p>
            <w:pPr>
              <w:adjustRightInd w:val="0"/>
              <w:snapToGrid w:val="0"/>
              <w:spacing w:line="360" w:lineRule="auto"/>
              <w:ind w:firstLine="480" w:firstLineChars="200"/>
              <w:rPr>
                <w:sz w:val="24"/>
              </w:rPr>
            </w:pPr>
            <w:r>
              <w:rPr>
                <w:bCs/>
                <w:sz w:val="24"/>
              </w:rPr>
              <w:t>3）</w:t>
            </w:r>
            <w:r>
              <w:rPr>
                <w:sz w:val="24"/>
              </w:rPr>
              <w:t>污染物排放核算</w:t>
            </w:r>
          </w:p>
          <w:p>
            <w:pPr>
              <w:spacing w:line="360" w:lineRule="auto"/>
              <w:ind w:firstLine="480" w:firstLineChars="200"/>
              <w:jc w:val="center"/>
              <w:rPr>
                <w:bCs/>
                <w:sz w:val="24"/>
              </w:rPr>
            </w:pPr>
            <w:r>
              <w:rPr>
                <w:bCs/>
                <w:sz w:val="24"/>
              </w:rPr>
              <w:t>表4-5 大气污染物无组织排放量核算表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820"/>
              <w:gridCol w:w="813"/>
              <w:gridCol w:w="832"/>
              <w:gridCol w:w="1190"/>
              <w:gridCol w:w="2143"/>
              <w:gridCol w:w="1325"/>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Merge w:val="restart"/>
                  <w:shd w:val="clear" w:color="auto" w:fill="auto"/>
                  <w:vAlign w:val="center"/>
                </w:tcPr>
                <w:p>
                  <w:pPr>
                    <w:adjustRightInd w:val="0"/>
                    <w:snapToGrid w:val="0"/>
                    <w:jc w:val="center"/>
                    <w:rPr>
                      <w:b/>
                      <w:bCs/>
                      <w:szCs w:val="21"/>
                    </w:rPr>
                  </w:pPr>
                  <w:r>
                    <w:rPr>
                      <w:b/>
                      <w:bCs/>
                      <w:szCs w:val="21"/>
                    </w:rPr>
                    <w:t>序号</w:t>
                  </w:r>
                </w:p>
              </w:tc>
              <w:tc>
                <w:tcPr>
                  <w:tcW w:w="483" w:type="pct"/>
                  <w:vMerge w:val="restart"/>
                  <w:shd w:val="clear" w:color="auto" w:fill="auto"/>
                  <w:vAlign w:val="center"/>
                </w:tcPr>
                <w:p>
                  <w:pPr>
                    <w:adjustRightInd w:val="0"/>
                    <w:snapToGrid w:val="0"/>
                    <w:jc w:val="center"/>
                    <w:rPr>
                      <w:b/>
                      <w:bCs/>
                      <w:szCs w:val="21"/>
                    </w:rPr>
                  </w:pPr>
                  <w:r>
                    <w:rPr>
                      <w:b/>
                      <w:bCs/>
                      <w:szCs w:val="21"/>
                    </w:rPr>
                    <w:t>排放口编号</w:t>
                  </w:r>
                </w:p>
              </w:tc>
              <w:tc>
                <w:tcPr>
                  <w:tcW w:w="479" w:type="pct"/>
                  <w:vMerge w:val="restart"/>
                  <w:shd w:val="clear" w:color="auto" w:fill="auto"/>
                  <w:vAlign w:val="center"/>
                </w:tcPr>
                <w:p>
                  <w:pPr>
                    <w:adjustRightInd w:val="0"/>
                    <w:snapToGrid w:val="0"/>
                    <w:jc w:val="center"/>
                    <w:rPr>
                      <w:b/>
                      <w:bCs/>
                      <w:szCs w:val="21"/>
                    </w:rPr>
                  </w:pPr>
                  <w:r>
                    <w:rPr>
                      <w:b/>
                      <w:bCs/>
                      <w:szCs w:val="21"/>
                    </w:rPr>
                    <w:t>产污环节</w:t>
                  </w:r>
                </w:p>
              </w:tc>
              <w:tc>
                <w:tcPr>
                  <w:tcW w:w="490" w:type="pct"/>
                  <w:vMerge w:val="restart"/>
                  <w:shd w:val="clear" w:color="auto" w:fill="auto"/>
                  <w:vAlign w:val="center"/>
                </w:tcPr>
                <w:p>
                  <w:pPr>
                    <w:adjustRightInd w:val="0"/>
                    <w:snapToGrid w:val="0"/>
                    <w:jc w:val="center"/>
                    <w:rPr>
                      <w:b/>
                      <w:bCs/>
                      <w:szCs w:val="21"/>
                    </w:rPr>
                  </w:pPr>
                  <w:r>
                    <w:rPr>
                      <w:b/>
                      <w:bCs/>
                      <w:szCs w:val="21"/>
                    </w:rPr>
                    <w:t>污染物</w:t>
                  </w:r>
                </w:p>
              </w:tc>
              <w:tc>
                <w:tcPr>
                  <w:tcW w:w="701" w:type="pct"/>
                  <w:vMerge w:val="restart"/>
                  <w:shd w:val="clear" w:color="auto" w:fill="auto"/>
                  <w:vAlign w:val="center"/>
                </w:tcPr>
                <w:p>
                  <w:pPr>
                    <w:adjustRightInd w:val="0"/>
                    <w:snapToGrid w:val="0"/>
                    <w:jc w:val="center"/>
                    <w:rPr>
                      <w:b/>
                      <w:bCs/>
                      <w:szCs w:val="21"/>
                    </w:rPr>
                  </w:pPr>
                  <w:r>
                    <w:rPr>
                      <w:b/>
                      <w:bCs/>
                      <w:szCs w:val="21"/>
                    </w:rPr>
                    <w:t>主要污染防治措施</w:t>
                  </w:r>
                </w:p>
              </w:tc>
              <w:tc>
                <w:tcPr>
                  <w:tcW w:w="2044" w:type="pct"/>
                  <w:gridSpan w:val="2"/>
                  <w:shd w:val="clear" w:color="auto" w:fill="auto"/>
                  <w:vAlign w:val="center"/>
                </w:tcPr>
                <w:p>
                  <w:pPr>
                    <w:adjustRightInd w:val="0"/>
                    <w:snapToGrid w:val="0"/>
                    <w:jc w:val="center"/>
                    <w:rPr>
                      <w:b/>
                      <w:bCs/>
                      <w:szCs w:val="21"/>
                    </w:rPr>
                  </w:pPr>
                  <w:r>
                    <w:rPr>
                      <w:b/>
                      <w:bCs/>
                      <w:szCs w:val="21"/>
                    </w:rPr>
                    <w:t>国家或地方污染物排放标准</w:t>
                  </w:r>
                </w:p>
              </w:tc>
              <w:tc>
                <w:tcPr>
                  <w:tcW w:w="535" w:type="pct"/>
                  <w:vMerge w:val="restart"/>
                  <w:shd w:val="clear" w:color="auto" w:fill="auto"/>
                  <w:vAlign w:val="center"/>
                </w:tcPr>
                <w:p>
                  <w:pPr>
                    <w:adjustRightInd w:val="0"/>
                    <w:snapToGrid w:val="0"/>
                    <w:jc w:val="center"/>
                    <w:rPr>
                      <w:b/>
                      <w:bCs/>
                      <w:szCs w:val="21"/>
                    </w:rPr>
                  </w:pPr>
                  <w:r>
                    <w:rPr>
                      <w:b/>
                      <w:bCs/>
                      <w:szCs w:val="21"/>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 w:type="pct"/>
                  <w:vMerge w:val="continue"/>
                  <w:shd w:val="clear" w:color="auto" w:fill="auto"/>
                  <w:vAlign w:val="center"/>
                </w:tcPr>
                <w:p>
                  <w:pPr>
                    <w:adjustRightInd w:val="0"/>
                    <w:snapToGrid w:val="0"/>
                    <w:jc w:val="center"/>
                    <w:rPr>
                      <w:szCs w:val="21"/>
                    </w:rPr>
                  </w:pPr>
                </w:p>
              </w:tc>
              <w:tc>
                <w:tcPr>
                  <w:tcW w:w="483" w:type="pct"/>
                  <w:vMerge w:val="continue"/>
                  <w:shd w:val="clear" w:color="auto" w:fill="auto"/>
                  <w:vAlign w:val="center"/>
                </w:tcPr>
                <w:p>
                  <w:pPr>
                    <w:adjustRightInd w:val="0"/>
                    <w:snapToGrid w:val="0"/>
                    <w:jc w:val="center"/>
                    <w:rPr>
                      <w:szCs w:val="21"/>
                    </w:rPr>
                  </w:pPr>
                </w:p>
              </w:tc>
              <w:tc>
                <w:tcPr>
                  <w:tcW w:w="479" w:type="pct"/>
                  <w:vMerge w:val="continue"/>
                  <w:shd w:val="clear" w:color="auto" w:fill="auto"/>
                  <w:vAlign w:val="center"/>
                </w:tcPr>
                <w:p>
                  <w:pPr>
                    <w:adjustRightInd w:val="0"/>
                    <w:snapToGrid w:val="0"/>
                    <w:jc w:val="center"/>
                    <w:rPr>
                      <w:szCs w:val="21"/>
                    </w:rPr>
                  </w:pPr>
                </w:p>
              </w:tc>
              <w:tc>
                <w:tcPr>
                  <w:tcW w:w="490" w:type="pct"/>
                  <w:vMerge w:val="continue"/>
                  <w:shd w:val="clear" w:color="auto" w:fill="auto"/>
                  <w:vAlign w:val="center"/>
                </w:tcPr>
                <w:p>
                  <w:pPr>
                    <w:adjustRightInd w:val="0"/>
                    <w:snapToGrid w:val="0"/>
                    <w:jc w:val="center"/>
                    <w:rPr>
                      <w:szCs w:val="21"/>
                    </w:rPr>
                  </w:pPr>
                </w:p>
              </w:tc>
              <w:tc>
                <w:tcPr>
                  <w:tcW w:w="701" w:type="pct"/>
                  <w:vMerge w:val="continue"/>
                  <w:shd w:val="clear" w:color="auto" w:fill="auto"/>
                  <w:vAlign w:val="center"/>
                </w:tcPr>
                <w:p>
                  <w:pPr>
                    <w:adjustRightInd w:val="0"/>
                    <w:snapToGrid w:val="0"/>
                    <w:jc w:val="center"/>
                    <w:rPr>
                      <w:szCs w:val="21"/>
                    </w:rPr>
                  </w:pPr>
                </w:p>
              </w:tc>
              <w:tc>
                <w:tcPr>
                  <w:tcW w:w="1263" w:type="pct"/>
                  <w:shd w:val="clear" w:color="auto" w:fill="auto"/>
                  <w:vAlign w:val="center"/>
                </w:tcPr>
                <w:p>
                  <w:pPr>
                    <w:adjustRightInd w:val="0"/>
                    <w:snapToGrid w:val="0"/>
                    <w:jc w:val="center"/>
                    <w:rPr>
                      <w:b/>
                      <w:bCs/>
                      <w:szCs w:val="21"/>
                    </w:rPr>
                  </w:pPr>
                  <w:r>
                    <w:rPr>
                      <w:b/>
                      <w:bCs/>
                      <w:szCs w:val="21"/>
                    </w:rPr>
                    <w:t>标准名称</w:t>
                  </w:r>
                </w:p>
              </w:tc>
              <w:tc>
                <w:tcPr>
                  <w:tcW w:w="781" w:type="pct"/>
                  <w:shd w:val="clear" w:color="auto" w:fill="auto"/>
                  <w:vAlign w:val="center"/>
                </w:tcPr>
                <w:p>
                  <w:pPr>
                    <w:adjustRightInd w:val="0"/>
                    <w:snapToGrid w:val="0"/>
                    <w:jc w:val="center"/>
                    <w:rPr>
                      <w:b/>
                      <w:bCs/>
                      <w:szCs w:val="21"/>
                    </w:rPr>
                  </w:pPr>
                  <w:r>
                    <w:rPr>
                      <w:b/>
                      <w:bCs/>
                      <w:szCs w:val="21"/>
                    </w:rPr>
                    <w:t>浓度限值/（mg/m</w:t>
                  </w:r>
                  <w:r>
                    <w:rPr>
                      <w:b/>
                      <w:bCs/>
                      <w:szCs w:val="21"/>
                      <w:vertAlign w:val="superscript"/>
                    </w:rPr>
                    <w:t>3</w:t>
                  </w:r>
                  <w:r>
                    <w:rPr>
                      <w:b/>
                      <w:bCs/>
                      <w:szCs w:val="21"/>
                    </w:rPr>
                    <w:t>）</w:t>
                  </w:r>
                </w:p>
              </w:tc>
              <w:tc>
                <w:tcPr>
                  <w:tcW w:w="535" w:type="pct"/>
                  <w:vMerge w:val="continue"/>
                  <w:shd w:val="clear" w:color="auto" w:fill="auto"/>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 w:type="pct"/>
                  <w:shd w:val="clear" w:color="auto" w:fill="auto"/>
                  <w:vAlign w:val="center"/>
                </w:tcPr>
                <w:p>
                  <w:pPr>
                    <w:adjustRightInd w:val="0"/>
                    <w:snapToGrid w:val="0"/>
                    <w:jc w:val="center"/>
                    <w:rPr>
                      <w:szCs w:val="21"/>
                    </w:rPr>
                  </w:pPr>
                  <w:r>
                    <w:rPr>
                      <w:szCs w:val="21"/>
                    </w:rPr>
                    <w:t>1</w:t>
                  </w:r>
                </w:p>
              </w:tc>
              <w:tc>
                <w:tcPr>
                  <w:tcW w:w="483" w:type="pct"/>
                  <w:shd w:val="clear" w:color="auto" w:fill="auto"/>
                  <w:vAlign w:val="center"/>
                </w:tcPr>
                <w:p>
                  <w:pPr>
                    <w:adjustRightInd w:val="0"/>
                    <w:snapToGrid w:val="0"/>
                    <w:jc w:val="center"/>
                    <w:rPr>
                      <w:szCs w:val="21"/>
                    </w:rPr>
                  </w:pPr>
                  <w:r>
                    <w:rPr>
                      <w:szCs w:val="21"/>
                    </w:rPr>
                    <w:t>/</w:t>
                  </w:r>
                </w:p>
              </w:tc>
              <w:tc>
                <w:tcPr>
                  <w:tcW w:w="479" w:type="pct"/>
                  <w:shd w:val="clear" w:color="auto" w:fill="auto"/>
                  <w:vAlign w:val="center"/>
                </w:tcPr>
                <w:p>
                  <w:pPr>
                    <w:adjustRightInd w:val="0"/>
                    <w:snapToGrid w:val="0"/>
                    <w:jc w:val="center"/>
                    <w:rPr>
                      <w:szCs w:val="21"/>
                    </w:rPr>
                  </w:pPr>
                  <w:r>
                    <w:rPr>
                      <w:szCs w:val="21"/>
                    </w:rPr>
                    <w:t>粉碎、筛分</w:t>
                  </w:r>
                </w:p>
              </w:tc>
              <w:tc>
                <w:tcPr>
                  <w:tcW w:w="490" w:type="pct"/>
                  <w:shd w:val="clear" w:color="auto" w:fill="auto"/>
                  <w:vAlign w:val="center"/>
                </w:tcPr>
                <w:p>
                  <w:pPr>
                    <w:adjustRightInd w:val="0"/>
                    <w:snapToGrid w:val="0"/>
                    <w:jc w:val="center"/>
                    <w:rPr>
                      <w:szCs w:val="21"/>
                    </w:rPr>
                  </w:pPr>
                  <w:r>
                    <w:rPr>
                      <w:szCs w:val="21"/>
                    </w:rPr>
                    <w:t>颗粒物</w:t>
                  </w:r>
                </w:p>
              </w:tc>
              <w:tc>
                <w:tcPr>
                  <w:tcW w:w="701" w:type="pct"/>
                  <w:vMerge w:val="restart"/>
                  <w:shd w:val="clear" w:color="auto" w:fill="auto"/>
                  <w:vAlign w:val="center"/>
                </w:tcPr>
                <w:p>
                  <w:pPr>
                    <w:adjustRightInd w:val="0"/>
                    <w:snapToGrid w:val="0"/>
                    <w:jc w:val="center"/>
                    <w:rPr>
                      <w:szCs w:val="21"/>
                    </w:rPr>
                  </w:pPr>
                  <w:r>
                    <w:rPr>
                      <w:szCs w:val="21"/>
                    </w:rPr>
                    <w:t>车间密闭，喷洒菌种、加强绿化</w:t>
                  </w:r>
                </w:p>
              </w:tc>
              <w:tc>
                <w:tcPr>
                  <w:tcW w:w="1263" w:type="pct"/>
                  <w:shd w:val="clear" w:color="auto" w:fill="auto"/>
                  <w:vAlign w:val="center"/>
                </w:tcPr>
                <w:p>
                  <w:pPr>
                    <w:adjustRightInd w:val="0"/>
                    <w:snapToGrid w:val="0"/>
                    <w:jc w:val="center"/>
                    <w:rPr>
                      <w:szCs w:val="21"/>
                    </w:rPr>
                  </w:pPr>
                  <w:r>
                    <w:rPr>
                      <w:szCs w:val="21"/>
                    </w:rPr>
                    <w:t>《大气污染物综合排放标准》（GB16297-1996）</w:t>
                  </w:r>
                </w:p>
              </w:tc>
              <w:tc>
                <w:tcPr>
                  <w:tcW w:w="781" w:type="pct"/>
                  <w:shd w:val="clear" w:color="auto" w:fill="auto"/>
                  <w:vAlign w:val="center"/>
                </w:tcPr>
                <w:p>
                  <w:pPr>
                    <w:adjustRightInd w:val="0"/>
                    <w:snapToGrid w:val="0"/>
                    <w:jc w:val="center"/>
                    <w:rPr>
                      <w:szCs w:val="21"/>
                    </w:rPr>
                  </w:pPr>
                  <w:r>
                    <w:rPr>
                      <w:szCs w:val="21"/>
                    </w:rPr>
                    <w:t>1.0</w:t>
                  </w:r>
                </w:p>
              </w:tc>
              <w:tc>
                <w:tcPr>
                  <w:tcW w:w="535" w:type="pct"/>
                  <w:shd w:val="clear" w:color="auto" w:fill="auto"/>
                  <w:vAlign w:val="center"/>
                </w:tcPr>
                <w:p>
                  <w:pPr>
                    <w:adjustRightInd w:val="0"/>
                    <w:snapToGrid w:val="0"/>
                    <w:jc w:val="center"/>
                    <w:rPr>
                      <w:szCs w:val="21"/>
                    </w:rPr>
                  </w:pPr>
                  <w:r>
                    <w:rPr>
                      <w:szCs w:val="21"/>
                    </w:rPr>
                    <w:t>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 w:type="pct"/>
                  <w:shd w:val="clear" w:color="auto" w:fill="auto"/>
                  <w:vAlign w:val="center"/>
                </w:tcPr>
                <w:p>
                  <w:pPr>
                    <w:adjustRightInd w:val="0"/>
                    <w:snapToGrid w:val="0"/>
                    <w:jc w:val="center"/>
                    <w:rPr>
                      <w:szCs w:val="21"/>
                    </w:rPr>
                  </w:pPr>
                  <w:r>
                    <w:rPr>
                      <w:szCs w:val="21"/>
                    </w:rPr>
                    <w:t>2</w:t>
                  </w:r>
                </w:p>
              </w:tc>
              <w:tc>
                <w:tcPr>
                  <w:tcW w:w="483" w:type="pct"/>
                  <w:shd w:val="clear" w:color="auto" w:fill="auto"/>
                  <w:vAlign w:val="center"/>
                </w:tcPr>
                <w:p>
                  <w:pPr>
                    <w:adjustRightInd w:val="0"/>
                    <w:snapToGrid w:val="0"/>
                    <w:jc w:val="center"/>
                    <w:rPr>
                      <w:szCs w:val="21"/>
                    </w:rPr>
                  </w:pPr>
                  <w:r>
                    <w:rPr>
                      <w:szCs w:val="21"/>
                    </w:rPr>
                    <w:t>/</w:t>
                  </w:r>
                </w:p>
              </w:tc>
              <w:tc>
                <w:tcPr>
                  <w:tcW w:w="479" w:type="pct"/>
                  <w:shd w:val="clear" w:color="auto" w:fill="auto"/>
                  <w:vAlign w:val="center"/>
                </w:tcPr>
                <w:p>
                  <w:pPr>
                    <w:adjustRightInd w:val="0"/>
                    <w:snapToGrid w:val="0"/>
                    <w:jc w:val="center"/>
                    <w:rPr>
                      <w:szCs w:val="21"/>
                    </w:rPr>
                  </w:pPr>
                  <w:r>
                    <w:rPr>
                      <w:szCs w:val="21"/>
                    </w:rPr>
                    <w:t>发酵、醇化等</w:t>
                  </w:r>
                </w:p>
              </w:tc>
              <w:tc>
                <w:tcPr>
                  <w:tcW w:w="490" w:type="pct"/>
                  <w:shd w:val="clear" w:color="auto" w:fill="auto"/>
                  <w:vAlign w:val="center"/>
                </w:tcPr>
                <w:p>
                  <w:pPr>
                    <w:adjustRightInd w:val="0"/>
                    <w:snapToGrid w:val="0"/>
                    <w:jc w:val="center"/>
                    <w:rPr>
                      <w:szCs w:val="21"/>
                    </w:rPr>
                  </w:pPr>
                  <w:r>
                    <w:rPr>
                      <w:szCs w:val="21"/>
                    </w:rPr>
                    <w:t>氨</w:t>
                  </w:r>
                </w:p>
              </w:tc>
              <w:tc>
                <w:tcPr>
                  <w:tcW w:w="701" w:type="pct"/>
                  <w:vMerge w:val="continue"/>
                  <w:shd w:val="clear" w:color="auto" w:fill="auto"/>
                  <w:vAlign w:val="center"/>
                </w:tcPr>
                <w:p>
                  <w:pPr>
                    <w:adjustRightInd w:val="0"/>
                    <w:snapToGrid w:val="0"/>
                    <w:jc w:val="center"/>
                    <w:rPr>
                      <w:szCs w:val="21"/>
                    </w:rPr>
                  </w:pPr>
                </w:p>
              </w:tc>
              <w:tc>
                <w:tcPr>
                  <w:tcW w:w="1263" w:type="pct"/>
                  <w:shd w:val="clear" w:color="auto" w:fill="auto"/>
                  <w:vAlign w:val="center"/>
                </w:tcPr>
                <w:p>
                  <w:pPr>
                    <w:adjustRightInd w:val="0"/>
                    <w:snapToGrid w:val="0"/>
                    <w:jc w:val="center"/>
                    <w:rPr>
                      <w:szCs w:val="21"/>
                    </w:rPr>
                  </w:pPr>
                  <w:r>
                    <w:rPr>
                      <w:szCs w:val="21"/>
                    </w:rPr>
                    <w:t>《恶臭污染物排放标准》（GB14554-93）</w:t>
                  </w:r>
                </w:p>
              </w:tc>
              <w:tc>
                <w:tcPr>
                  <w:tcW w:w="781" w:type="pct"/>
                  <w:shd w:val="clear" w:color="auto" w:fill="auto"/>
                  <w:vAlign w:val="center"/>
                </w:tcPr>
                <w:p>
                  <w:pPr>
                    <w:adjustRightInd w:val="0"/>
                    <w:snapToGrid w:val="0"/>
                    <w:jc w:val="center"/>
                    <w:rPr>
                      <w:szCs w:val="21"/>
                    </w:rPr>
                  </w:pPr>
                  <w:r>
                    <w:rPr>
                      <w:szCs w:val="21"/>
                    </w:rPr>
                    <w:t>1.5</w:t>
                  </w:r>
                </w:p>
              </w:tc>
              <w:tc>
                <w:tcPr>
                  <w:tcW w:w="535" w:type="pct"/>
                  <w:shd w:val="clear" w:color="auto" w:fill="auto"/>
                  <w:vAlign w:val="center"/>
                </w:tcPr>
                <w:p>
                  <w:pPr>
                    <w:adjustRightInd w:val="0"/>
                    <w:snapToGrid w:val="0"/>
                    <w:jc w:val="center"/>
                    <w:rPr>
                      <w:szCs w:val="21"/>
                    </w:rPr>
                  </w:pPr>
                  <w:r>
                    <w:rPr>
                      <w:szCs w:val="21"/>
                    </w:rPr>
                    <w:t>0.066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shd w:val="clear" w:color="auto" w:fill="auto"/>
                  <w:vAlign w:val="center"/>
                </w:tcPr>
                <w:p>
                  <w:pPr>
                    <w:adjustRightInd w:val="0"/>
                    <w:snapToGrid w:val="0"/>
                    <w:jc w:val="center"/>
                    <w:rPr>
                      <w:szCs w:val="21"/>
                    </w:rPr>
                  </w:pPr>
                  <w:r>
                    <w:rPr>
                      <w:szCs w:val="21"/>
                    </w:rPr>
                    <w:t>3</w:t>
                  </w:r>
                </w:p>
              </w:tc>
              <w:tc>
                <w:tcPr>
                  <w:tcW w:w="483" w:type="pct"/>
                  <w:shd w:val="clear" w:color="auto" w:fill="auto"/>
                  <w:vAlign w:val="center"/>
                </w:tcPr>
                <w:p>
                  <w:pPr>
                    <w:adjustRightInd w:val="0"/>
                    <w:snapToGrid w:val="0"/>
                    <w:jc w:val="center"/>
                    <w:rPr>
                      <w:szCs w:val="21"/>
                    </w:rPr>
                  </w:pPr>
                  <w:r>
                    <w:rPr>
                      <w:szCs w:val="21"/>
                    </w:rPr>
                    <w:t>/</w:t>
                  </w:r>
                </w:p>
              </w:tc>
              <w:tc>
                <w:tcPr>
                  <w:tcW w:w="479" w:type="pct"/>
                  <w:shd w:val="clear" w:color="auto" w:fill="auto"/>
                  <w:vAlign w:val="center"/>
                </w:tcPr>
                <w:p>
                  <w:pPr>
                    <w:adjustRightInd w:val="0"/>
                    <w:snapToGrid w:val="0"/>
                    <w:jc w:val="center"/>
                    <w:rPr>
                      <w:szCs w:val="21"/>
                    </w:rPr>
                  </w:pPr>
                  <w:r>
                    <w:rPr>
                      <w:szCs w:val="21"/>
                    </w:rPr>
                    <w:t>发酵、醇化等</w:t>
                  </w:r>
                </w:p>
              </w:tc>
              <w:tc>
                <w:tcPr>
                  <w:tcW w:w="490" w:type="pct"/>
                  <w:shd w:val="clear" w:color="auto" w:fill="auto"/>
                  <w:vAlign w:val="center"/>
                </w:tcPr>
                <w:p>
                  <w:pPr>
                    <w:adjustRightInd w:val="0"/>
                    <w:snapToGrid w:val="0"/>
                    <w:jc w:val="center"/>
                    <w:rPr>
                      <w:szCs w:val="21"/>
                    </w:rPr>
                  </w:pPr>
                  <w:r>
                    <w:rPr>
                      <w:szCs w:val="21"/>
                    </w:rPr>
                    <w:t>硫化氢</w:t>
                  </w:r>
                </w:p>
              </w:tc>
              <w:tc>
                <w:tcPr>
                  <w:tcW w:w="701" w:type="pct"/>
                  <w:vMerge w:val="continue"/>
                  <w:shd w:val="clear" w:color="auto" w:fill="auto"/>
                  <w:vAlign w:val="center"/>
                </w:tcPr>
                <w:p>
                  <w:pPr>
                    <w:adjustRightInd w:val="0"/>
                    <w:snapToGrid w:val="0"/>
                    <w:jc w:val="center"/>
                    <w:rPr>
                      <w:szCs w:val="21"/>
                    </w:rPr>
                  </w:pPr>
                </w:p>
              </w:tc>
              <w:tc>
                <w:tcPr>
                  <w:tcW w:w="1263" w:type="pct"/>
                  <w:shd w:val="clear" w:color="auto" w:fill="auto"/>
                  <w:vAlign w:val="center"/>
                </w:tcPr>
                <w:p>
                  <w:pPr>
                    <w:adjustRightInd w:val="0"/>
                    <w:snapToGrid w:val="0"/>
                    <w:jc w:val="center"/>
                    <w:rPr>
                      <w:szCs w:val="21"/>
                    </w:rPr>
                  </w:pPr>
                  <w:r>
                    <w:rPr>
                      <w:szCs w:val="21"/>
                    </w:rPr>
                    <w:t>《恶臭污染物排放标准》（GB14554-93）</w:t>
                  </w:r>
                </w:p>
              </w:tc>
              <w:tc>
                <w:tcPr>
                  <w:tcW w:w="781" w:type="pct"/>
                  <w:shd w:val="clear" w:color="auto" w:fill="auto"/>
                  <w:vAlign w:val="center"/>
                </w:tcPr>
                <w:p>
                  <w:pPr>
                    <w:adjustRightInd w:val="0"/>
                    <w:snapToGrid w:val="0"/>
                    <w:jc w:val="center"/>
                    <w:rPr>
                      <w:szCs w:val="21"/>
                    </w:rPr>
                  </w:pPr>
                  <w:r>
                    <w:rPr>
                      <w:szCs w:val="21"/>
                    </w:rPr>
                    <w:t>0.06</w:t>
                  </w:r>
                </w:p>
              </w:tc>
              <w:tc>
                <w:tcPr>
                  <w:tcW w:w="535" w:type="pct"/>
                  <w:shd w:val="clear" w:color="auto" w:fill="auto"/>
                  <w:vAlign w:val="center"/>
                </w:tcPr>
                <w:p>
                  <w:pPr>
                    <w:adjustRightInd w:val="0"/>
                    <w:snapToGrid w:val="0"/>
                    <w:jc w:val="center"/>
                    <w:rPr>
                      <w:szCs w:val="21"/>
                    </w:rPr>
                  </w:pPr>
                  <w:r>
                    <w:rPr>
                      <w:szCs w:val="21"/>
                    </w:rPr>
                    <w:t>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shd w:val="clear" w:color="auto" w:fill="auto"/>
                  <w:vAlign w:val="center"/>
                </w:tcPr>
                <w:p>
                  <w:pPr>
                    <w:adjustRightInd w:val="0"/>
                    <w:snapToGrid w:val="0"/>
                    <w:jc w:val="center"/>
                    <w:rPr>
                      <w:szCs w:val="21"/>
                    </w:rPr>
                  </w:pPr>
                  <w:r>
                    <w:rPr>
                      <w:szCs w:val="21"/>
                    </w:rPr>
                    <w:t>无组织排放总计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0" w:type="pct"/>
                  <w:gridSpan w:val="4"/>
                  <w:vMerge w:val="restart"/>
                  <w:shd w:val="clear" w:color="auto" w:fill="auto"/>
                  <w:vAlign w:val="center"/>
                </w:tcPr>
                <w:p>
                  <w:pPr>
                    <w:adjustRightInd w:val="0"/>
                    <w:snapToGrid w:val="0"/>
                    <w:jc w:val="center"/>
                    <w:rPr>
                      <w:szCs w:val="21"/>
                    </w:rPr>
                  </w:pPr>
                  <w:r>
                    <w:rPr>
                      <w:szCs w:val="21"/>
                    </w:rPr>
                    <w:t>无组织排放总计</w:t>
                  </w:r>
                </w:p>
              </w:tc>
              <w:tc>
                <w:tcPr>
                  <w:tcW w:w="1964" w:type="pct"/>
                  <w:gridSpan w:val="2"/>
                  <w:shd w:val="clear" w:color="auto" w:fill="auto"/>
                  <w:vAlign w:val="center"/>
                </w:tcPr>
                <w:p>
                  <w:pPr>
                    <w:adjustRightInd w:val="0"/>
                    <w:snapToGrid w:val="0"/>
                    <w:jc w:val="center"/>
                    <w:rPr>
                      <w:szCs w:val="21"/>
                    </w:rPr>
                  </w:pPr>
                  <w:r>
                    <w:rPr>
                      <w:szCs w:val="21"/>
                    </w:rPr>
                    <w:t>颗粒物</w:t>
                  </w:r>
                </w:p>
              </w:tc>
              <w:tc>
                <w:tcPr>
                  <w:tcW w:w="1316" w:type="pct"/>
                  <w:gridSpan w:val="2"/>
                  <w:shd w:val="clear" w:color="auto" w:fill="auto"/>
                  <w:vAlign w:val="center"/>
                </w:tcPr>
                <w:p>
                  <w:pPr>
                    <w:adjustRightInd w:val="0"/>
                    <w:snapToGrid w:val="0"/>
                    <w:jc w:val="center"/>
                    <w:rPr>
                      <w:szCs w:val="21"/>
                    </w:rPr>
                  </w:pPr>
                  <w:r>
                    <w:rPr>
                      <w:szCs w:val="21"/>
                    </w:rPr>
                    <w:t>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0" w:type="pct"/>
                  <w:gridSpan w:val="4"/>
                  <w:vMerge w:val="continue"/>
                  <w:shd w:val="clear" w:color="auto" w:fill="auto"/>
                  <w:vAlign w:val="center"/>
                </w:tcPr>
                <w:p>
                  <w:pPr>
                    <w:adjustRightInd w:val="0"/>
                    <w:snapToGrid w:val="0"/>
                    <w:jc w:val="center"/>
                    <w:rPr>
                      <w:szCs w:val="21"/>
                    </w:rPr>
                  </w:pPr>
                </w:p>
              </w:tc>
              <w:tc>
                <w:tcPr>
                  <w:tcW w:w="1964" w:type="pct"/>
                  <w:gridSpan w:val="2"/>
                  <w:shd w:val="clear" w:color="auto" w:fill="auto"/>
                  <w:vAlign w:val="center"/>
                </w:tcPr>
                <w:p>
                  <w:pPr>
                    <w:adjustRightInd w:val="0"/>
                    <w:snapToGrid w:val="0"/>
                    <w:jc w:val="center"/>
                    <w:rPr>
                      <w:szCs w:val="21"/>
                    </w:rPr>
                  </w:pPr>
                  <w:r>
                    <w:rPr>
                      <w:szCs w:val="21"/>
                    </w:rPr>
                    <w:t>氨</w:t>
                  </w:r>
                </w:p>
              </w:tc>
              <w:tc>
                <w:tcPr>
                  <w:tcW w:w="1316" w:type="pct"/>
                  <w:gridSpan w:val="2"/>
                  <w:shd w:val="clear" w:color="auto" w:fill="auto"/>
                  <w:vAlign w:val="center"/>
                </w:tcPr>
                <w:p>
                  <w:pPr>
                    <w:adjustRightInd w:val="0"/>
                    <w:snapToGrid w:val="0"/>
                    <w:jc w:val="center"/>
                    <w:rPr>
                      <w:szCs w:val="21"/>
                    </w:rPr>
                  </w:pPr>
                  <w:r>
                    <w:rPr>
                      <w:szCs w:val="21"/>
                    </w:rPr>
                    <w:t>0.066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0" w:type="pct"/>
                  <w:gridSpan w:val="4"/>
                  <w:vMerge w:val="continue"/>
                  <w:shd w:val="clear" w:color="auto" w:fill="auto"/>
                  <w:vAlign w:val="center"/>
                </w:tcPr>
                <w:p>
                  <w:pPr>
                    <w:adjustRightInd w:val="0"/>
                    <w:snapToGrid w:val="0"/>
                    <w:jc w:val="center"/>
                    <w:rPr>
                      <w:szCs w:val="21"/>
                    </w:rPr>
                  </w:pPr>
                </w:p>
              </w:tc>
              <w:tc>
                <w:tcPr>
                  <w:tcW w:w="1964" w:type="pct"/>
                  <w:gridSpan w:val="2"/>
                  <w:shd w:val="clear" w:color="auto" w:fill="auto"/>
                  <w:vAlign w:val="center"/>
                </w:tcPr>
                <w:p>
                  <w:pPr>
                    <w:adjustRightInd w:val="0"/>
                    <w:snapToGrid w:val="0"/>
                    <w:jc w:val="center"/>
                    <w:rPr>
                      <w:szCs w:val="21"/>
                    </w:rPr>
                  </w:pPr>
                  <w:r>
                    <w:rPr>
                      <w:szCs w:val="21"/>
                    </w:rPr>
                    <w:t>硫化氢</w:t>
                  </w:r>
                </w:p>
              </w:tc>
              <w:tc>
                <w:tcPr>
                  <w:tcW w:w="1316" w:type="pct"/>
                  <w:gridSpan w:val="2"/>
                  <w:shd w:val="clear" w:color="auto" w:fill="auto"/>
                  <w:vAlign w:val="center"/>
                </w:tcPr>
                <w:p>
                  <w:pPr>
                    <w:adjustRightInd w:val="0"/>
                    <w:snapToGrid w:val="0"/>
                    <w:jc w:val="center"/>
                    <w:rPr>
                      <w:szCs w:val="21"/>
                    </w:rPr>
                  </w:pPr>
                  <w:r>
                    <w:rPr>
                      <w:szCs w:val="21"/>
                    </w:rPr>
                    <w:t>0.011</w:t>
                  </w:r>
                </w:p>
              </w:tc>
            </w:tr>
          </w:tbl>
          <w:p>
            <w:pPr>
              <w:adjustRightInd w:val="0"/>
              <w:snapToGrid w:val="0"/>
              <w:spacing w:line="480" w:lineRule="exact"/>
              <w:ind w:firstLine="480" w:firstLineChars="200"/>
              <w:jc w:val="center"/>
              <w:rPr>
                <w:sz w:val="24"/>
              </w:rPr>
            </w:pPr>
            <w:r>
              <w:rPr>
                <w:sz w:val="24"/>
              </w:rPr>
              <w:t>表4-6 大气污染物有组织排放量核算表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276"/>
              <w:gridCol w:w="994"/>
              <w:gridCol w:w="1846"/>
              <w:gridCol w:w="184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0" w:type="pct"/>
                  <w:shd w:val="clear" w:color="auto" w:fill="auto"/>
                  <w:vAlign w:val="center"/>
                </w:tcPr>
                <w:p>
                  <w:pPr>
                    <w:adjustRightInd w:val="0"/>
                    <w:snapToGrid w:val="0"/>
                    <w:jc w:val="center"/>
                    <w:rPr>
                      <w:b/>
                      <w:bCs/>
                      <w:szCs w:val="21"/>
                    </w:rPr>
                  </w:pPr>
                  <w:r>
                    <w:rPr>
                      <w:b/>
                      <w:bCs/>
                      <w:szCs w:val="21"/>
                    </w:rPr>
                    <w:t>序号</w:t>
                  </w:r>
                </w:p>
              </w:tc>
              <w:tc>
                <w:tcPr>
                  <w:tcW w:w="752" w:type="pct"/>
                  <w:shd w:val="clear" w:color="auto" w:fill="auto"/>
                  <w:vAlign w:val="center"/>
                </w:tcPr>
                <w:p>
                  <w:pPr>
                    <w:adjustRightInd w:val="0"/>
                    <w:snapToGrid w:val="0"/>
                    <w:jc w:val="center"/>
                    <w:rPr>
                      <w:b/>
                      <w:bCs/>
                      <w:szCs w:val="21"/>
                    </w:rPr>
                  </w:pPr>
                  <w:r>
                    <w:rPr>
                      <w:b/>
                      <w:bCs/>
                      <w:szCs w:val="21"/>
                    </w:rPr>
                    <w:t>排放口编号</w:t>
                  </w:r>
                </w:p>
              </w:tc>
              <w:tc>
                <w:tcPr>
                  <w:tcW w:w="586" w:type="pct"/>
                  <w:shd w:val="clear" w:color="auto" w:fill="auto"/>
                  <w:vAlign w:val="center"/>
                </w:tcPr>
                <w:p>
                  <w:pPr>
                    <w:adjustRightInd w:val="0"/>
                    <w:snapToGrid w:val="0"/>
                    <w:jc w:val="center"/>
                    <w:rPr>
                      <w:b/>
                      <w:bCs/>
                      <w:szCs w:val="21"/>
                    </w:rPr>
                  </w:pPr>
                  <w:r>
                    <w:rPr>
                      <w:b/>
                      <w:bCs/>
                      <w:szCs w:val="21"/>
                    </w:rPr>
                    <w:t>污染物</w:t>
                  </w:r>
                </w:p>
              </w:tc>
              <w:tc>
                <w:tcPr>
                  <w:tcW w:w="1088" w:type="pct"/>
                  <w:shd w:val="clear" w:color="auto" w:fill="auto"/>
                  <w:vAlign w:val="center"/>
                </w:tcPr>
                <w:p>
                  <w:pPr>
                    <w:adjustRightInd w:val="0"/>
                    <w:snapToGrid w:val="0"/>
                    <w:jc w:val="center"/>
                    <w:rPr>
                      <w:b/>
                      <w:bCs/>
                      <w:szCs w:val="21"/>
                    </w:rPr>
                  </w:pPr>
                  <w:r>
                    <w:rPr>
                      <w:b/>
                      <w:bCs/>
                      <w:szCs w:val="21"/>
                    </w:rPr>
                    <w:t>核算排放浓度/</w:t>
                  </w:r>
                </w:p>
                <w:p>
                  <w:pPr>
                    <w:adjustRightInd w:val="0"/>
                    <w:snapToGrid w:val="0"/>
                    <w:jc w:val="center"/>
                    <w:rPr>
                      <w:b/>
                      <w:bCs/>
                      <w:szCs w:val="21"/>
                    </w:rPr>
                  </w:pPr>
                  <w:r>
                    <w:rPr>
                      <w:b/>
                      <w:bCs/>
                      <w:szCs w:val="21"/>
                    </w:rPr>
                    <w:t>（μg/m</w:t>
                  </w:r>
                  <w:r>
                    <w:rPr>
                      <w:b/>
                      <w:bCs/>
                      <w:szCs w:val="21"/>
                      <w:vertAlign w:val="superscript"/>
                    </w:rPr>
                    <w:t>3</w:t>
                  </w:r>
                  <w:r>
                    <w:rPr>
                      <w:b/>
                      <w:bCs/>
                      <w:szCs w:val="21"/>
                    </w:rPr>
                    <w:t>）</w:t>
                  </w:r>
                </w:p>
              </w:tc>
              <w:tc>
                <w:tcPr>
                  <w:tcW w:w="1088" w:type="pct"/>
                  <w:shd w:val="clear" w:color="auto" w:fill="auto"/>
                  <w:vAlign w:val="center"/>
                </w:tcPr>
                <w:p>
                  <w:pPr>
                    <w:adjustRightInd w:val="0"/>
                    <w:snapToGrid w:val="0"/>
                    <w:jc w:val="center"/>
                    <w:rPr>
                      <w:b/>
                      <w:bCs/>
                      <w:szCs w:val="21"/>
                    </w:rPr>
                  </w:pPr>
                  <w:r>
                    <w:rPr>
                      <w:b/>
                      <w:bCs/>
                      <w:szCs w:val="21"/>
                    </w:rPr>
                    <w:t>核算排放速率/（kg/h）</w:t>
                  </w:r>
                </w:p>
              </w:tc>
              <w:tc>
                <w:tcPr>
                  <w:tcW w:w="1056" w:type="pct"/>
                  <w:shd w:val="clear" w:color="auto" w:fill="auto"/>
                  <w:vAlign w:val="center"/>
                </w:tcPr>
                <w:p>
                  <w:pPr>
                    <w:adjustRightInd w:val="0"/>
                    <w:snapToGrid w:val="0"/>
                    <w:jc w:val="center"/>
                    <w:rPr>
                      <w:b/>
                      <w:bCs/>
                      <w:szCs w:val="21"/>
                    </w:rPr>
                  </w:pPr>
                  <w:r>
                    <w:rPr>
                      <w:b/>
                      <w:bCs/>
                      <w:szCs w:val="21"/>
                    </w:rPr>
                    <w:t>核算年排放量/（t/a）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auto"/>
                  <w:vAlign w:val="center"/>
                </w:tcPr>
                <w:p>
                  <w:pPr>
                    <w:adjustRightInd w:val="0"/>
                    <w:snapToGrid w:val="0"/>
                    <w:jc w:val="center"/>
                    <w:rPr>
                      <w:szCs w:val="21"/>
                    </w:rPr>
                  </w:pPr>
                  <w:r>
                    <w:rPr>
                      <w:szCs w:val="21"/>
                    </w:rP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shd w:val="clear" w:color="auto" w:fill="auto"/>
                  <w:vAlign w:val="center"/>
                </w:tcPr>
                <w:p>
                  <w:pPr>
                    <w:adjustRightInd w:val="0"/>
                    <w:snapToGrid w:val="0"/>
                    <w:jc w:val="center"/>
                    <w:rPr>
                      <w:szCs w:val="21"/>
                    </w:rPr>
                  </w:pPr>
                  <w:r>
                    <w:rPr>
                      <w:szCs w:val="21"/>
                    </w:rPr>
                    <w:t>1</w:t>
                  </w:r>
                </w:p>
              </w:tc>
              <w:tc>
                <w:tcPr>
                  <w:tcW w:w="752" w:type="pct"/>
                  <w:shd w:val="clear" w:color="auto" w:fill="auto"/>
                  <w:vAlign w:val="center"/>
                </w:tcPr>
                <w:p>
                  <w:pPr>
                    <w:adjustRightInd w:val="0"/>
                    <w:snapToGrid w:val="0"/>
                    <w:jc w:val="center"/>
                    <w:rPr>
                      <w:szCs w:val="21"/>
                    </w:rPr>
                  </w:pPr>
                  <w:r>
                    <w:rPr>
                      <w:szCs w:val="21"/>
                    </w:rPr>
                    <w:t>DA001</w:t>
                  </w:r>
                </w:p>
              </w:tc>
              <w:tc>
                <w:tcPr>
                  <w:tcW w:w="586" w:type="pct"/>
                  <w:shd w:val="clear" w:color="auto" w:fill="auto"/>
                  <w:vAlign w:val="center"/>
                </w:tcPr>
                <w:p>
                  <w:pPr>
                    <w:adjustRightInd w:val="0"/>
                    <w:snapToGrid w:val="0"/>
                    <w:jc w:val="center"/>
                    <w:rPr>
                      <w:szCs w:val="21"/>
                    </w:rPr>
                  </w:pPr>
                  <w:r>
                    <w:rPr>
                      <w:szCs w:val="21"/>
                    </w:rPr>
                    <w:t>氨</w:t>
                  </w:r>
                </w:p>
              </w:tc>
              <w:tc>
                <w:tcPr>
                  <w:tcW w:w="1088" w:type="pct"/>
                  <w:shd w:val="clear" w:color="auto" w:fill="auto"/>
                  <w:vAlign w:val="center"/>
                </w:tcPr>
                <w:p>
                  <w:pPr>
                    <w:adjustRightInd w:val="0"/>
                    <w:snapToGrid w:val="0"/>
                    <w:jc w:val="center"/>
                    <w:rPr>
                      <w:szCs w:val="21"/>
                    </w:rPr>
                  </w:pPr>
                  <w:r>
                    <w:rPr>
                      <w:szCs w:val="21"/>
                    </w:rPr>
                    <w:t>1530</w:t>
                  </w:r>
                </w:p>
              </w:tc>
              <w:tc>
                <w:tcPr>
                  <w:tcW w:w="1088" w:type="pct"/>
                  <w:shd w:val="clear" w:color="auto" w:fill="auto"/>
                  <w:vAlign w:val="center"/>
                </w:tcPr>
                <w:p>
                  <w:pPr>
                    <w:adjustRightInd w:val="0"/>
                    <w:snapToGrid w:val="0"/>
                    <w:jc w:val="center"/>
                    <w:rPr>
                      <w:szCs w:val="21"/>
                    </w:rPr>
                  </w:pPr>
                  <w:r>
                    <w:rPr>
                      <w:szCs w:val="21"/>
                    </w:rPr>
                    <w:t>0.046</w:t>
                  </w:r>
                </w:p>
              </w:tc>
              <w:tc>
                <w:tcPr>
                  <w:tcW w:w="1056" w:type="pct"/>
                  <w:shd w:val="clear" w:color="auto" w:fill="auto"/>
                  <w:vAlign w:val="center"/>
                </w:tcPr>
                <w:p>
                  <w:pPr>
                    <w:adjustRightInd w:val="0"/>
                    <w:snapToGrid w:val="0"/>
                    <w:jc w:val="center"/>
                    <w:rPr>
                      <w:szCs w:val="21"/>
                    </w:rPr>
                  </w:pPr>
                  <w:r>
                    <w:rPr>
                      <w:szCs w:val="21"/>
                    </w:rPr>
                    <w:t>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shd w:val="clear" w:color="auto" w:fill="auto"/>
                  <w:vAlign w:val="center"/>
                </w:tcPr>
                <w:p>
                  <w:pPr>
                    <w:adjustRightInd w:val="0"/>
                    <w:snapToGrid w:val="0"/>
                    <w:jc w:val="center"/>
                    <w:rPr>
                      <w:szCs w:val="21"/>
                    </w:rPr>
                  </w:pPr>
                  <w:r>
                    <w:rPr>
                      <w:szCs w:val="21"/>
                    </w:rPr>
                    <w:t>2</w:t>
                  </w:r>
                </w:p>
              </w:tc>
              <w:tc>
                <w:tcPr>
                  <w:tcW w:w="752" w:type="pct"/>
                  <w:shd w:val="clear" w:color="auto" w:fill="auto"/>
                  <w:vAlign w:val="center"/>
                </w:tcPr>
                <w:p>
                  <w:pPr>
                    <w:adjustRightInd w:val="0"/>
                    <w:snapToGrid w:val="0"/>
                    <w:jc w:val="center"/>
                    <w:rPr>
                      <w:szCs w:val="21"/>
                    </w:rPr>
                  </w:pPr>
                  <w:r>
                    <w:rPr>
                      <w:szCs w:val="21"/>
                    </w:rPr>
                    <w:t>DA001</w:t>
                  </w:r>
                </w:p>
              </w:tc>
              <w:tc>
                <w:tcPr>
                  <w:tcW w:w="586" w:type="pct"/>
                  <w:shd w:val="clear" w:color="auto" w:fill="auto"/>
                  <w:vAlign w:val="center"/>
                </w:tcPr>
                <w:p>
                  <w:pPr>
                    <w:adjustRightInd w:val="0"/>
                    <w:snapToGrid w:val="0"/>
                    <w:jc w:val="center"/>
                    <w:rPr>
                      <w:szCs w:val="21"/>
                    </w:rPr>
                  </w:pPr>
                  <w:r>
                    <w:rPr>
                      <w:szCs w:val="21"/>
                    </w:rPr>
                    <w:t>硫化氢</w:t>
                  </w:r>
                </w:p>
              </w:tc>
              <w:tc>
                <w:tcPr>
                  <w:tcW w:w="1088" w:type="pct"/>
                  <w:shd w:val="clear" w:color="auto" w:fill="auto"/>
                  <w:vAlign w:val="center"/>
                </w:tcPr>
                <w:p>
                  <w:pPr>
                    <w:adjustRightInd w:val="0"/>
                    <w:snapToGrid w:val="0"/>
                    <w:jc w:val="center"/>
                    <w:rPr>
                      <w:szCs w:val="21"/>
                    </w:rPr>
                  </w:pPr>
                  <w:r>
                    <w:rPr>
                      <w:szCs w:val="21"/>
                    </w:rPr>
                    <w:t>130</w:t>
                  </w:r>
                </w:p>
              </w:tc>
              <w:tc>
                <w:tcPr>
                  <w:tcW w:w="1088" w:type="pct"/>
                  <w:shd w:val="clear" w:color="auto" w:fill="auto"/>
                  <w:vAlign w:val="center"/>
                </w:tcPr>
                <w:p>
                  <w:pPr>
                    <w:adjustRightInd w:val="0"/>
                    <w:snapToGrid w:val="0"/>
                    <w:jc w:val="center"/>
                    <w:rPr>
                      <w:szCs w:val="21"/>
                    </w:rPr>
                  </w:pPr>
                  <w:r>
                    <w:rPr>
                      <w:szCs w:val="21"/>
                    </w:rPr>
                    <w:t>0.004</w:t>
                  </w:r>
                </w:p>
              </w:tc>
              <w:tc>
                <w:tcPr>
                  <w:tcW w:w="1056" w:type="pct"/>
                  <w:shd w:val="clear" w:color="auto" w:fill="auto"/>
                  <w:vAlign w:val="center"/>
                </w:tcPr>
                <w:p>
                  <w:pPr>
                    <w:adjustRightInd w:val="0"/>
                    <w:snapToGrid w:val="0"/>
                    <w:jc w:val="center"/>
                    <w:rPr>
                      <w:szCs w:val="21"/>
                    </w:rPr>
                  </w:pPr>
                  <w:r>
                    <w:rPr>
                      <w:szCs w:val="21"/>
                    </w:rPr>
                    <w:t>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pct"/>
                  <w:gridSpan w:val="2"/>
                  <w:vMerge w:val="restart"/>
                  <w:shd w:val="clear" w:color="auto" w:fill="auto"/>
                  <w:vAlign w:val="center"/>
                </w:tcPr>
                <w:p>
                  <w:pPr>
                    <w:adjustRightInd w:val="0"/>
                    <w:snapToGrid w:val="0"/>
                    <w:jc w:val="center"/>
                    <w:rPr>
                      <w:szCs w:val="21"/>
                    </w:rPr>
                  </w:pPr>
                  <w:r>
                    <w:rPr>
                      <w:szCs w:val="21"/>
                    </w:rPr>
                    <w:t>主要排放口合计</w:t>
                  </w:r>
                </w:p>
              </w:tc>
              <w:tc>
                <w:tcPr>
                  <w:tcW w:w="2762" w:type="pct"/>
                  <w:gridSpan w:val="3"/>
                  <w:shd w:val="clear" w:color="auto" w:fill="auto"/>
                  <w:vAlign w:val="center"/>
                </w:tcPr>
                <w:p>
                  <w:pPr>
                    <w:adjustRightInd w:val="0"/>
                    <w:snapToGrid w:val="0"/>
                    <w:jc w:val="center"/>
                    <w:rPr>
                      <w:szCs w:val="21"/>
                    </w:rPr>
                  </w:pPr>
                  <w:r>
                    <w:rPr>
                      <w:szCs w:val="21"/>
                    </w:rPr>
                    <w:t>氨</w:t>
                  </w:r>
                </w:p>
              </w:tc>
              <w:tc>
                <w:tcPr>
                  <w:tcW w:w="1056" w:type="pct"/>
                  <w:shd w:val="clear" w:color="auto" w:fill="auto"/>
                  <w:vAlign w:val="center"/>
                </w:tcPr>
                <w:p>
                  <w:pPr>
                    <w:adjustRightInd w:val="0"/>
                    <w:snapToGrid w:val="0"/>
                    <w:jc w:val="center"/>
                    <w:rPr>
                      <w:szCs w:val="21"/>
                    </w:rPr>
                  </w:pPr>
                  <w:r>
                    <w:rPr>
                      <w:szCs w:val="21"/>
                    </w:rPr>
                    <w:t>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pct"/>
                  <w:gridSpan w:val="2"/>
                  <w:vMerge w:val="continue"/>
                  <w:shd w:val="clear" w:color="auto" w:fill="auto"/>
                  <w:vAlign w:val="center"/>
                </w:tcPr>
                <w:p>
                  <w:pPr>
                    <w:adjustRightInd w:val="0"/>
                    <w:snapToGrid w:val="0"/>
                    <w:jc w:val="center"/>
                    <w:rPr>
                      <w:szCs w:val="21"/>
                    </w:rPr>
                  </w:pPr>
                </w:p>
              </w:tc>
              <w:tc>
                <w:tcPr>
                  <w:tcW w:w="2762" w:type="pct"/>
                  <w:gridSpan w:val="3"/>
                  <w:shd w:val="clear" w:color="auto" w:fill="auto"/>
                  <w:vAlign w:val="center"/>
                </w:tcPr>
                <w:p>
                  <w:pPr>
                    <w:adjustRightInd w:val="0"/>
                    <w:snapToGrid w:val="0"/>
                    <w:jc w:val="center"/>
                    <w:rPr>
                      <w:szCs w:val="21"/>
                    </w:rPr>
                  </w:pPr>
                  <w:r>
                    <w:rPr>
                      <w:szCs w:val="21"/>
                    </w:rPr>
                    <w:t>硫化氢</w:t>
                  </w:r>
                </w:p>
              </w:tc>
              <w:tc>
                <w:tcPr>
                  <w:tcW w:w="1056" w:type="pct"/>
                  <w:shd w:val="clear" w:color="auto" w:fill="auto"/>
                  <w:vAlign w:val="center"/>
                </w:tcPr>
                <w:p>
                  <w:pPr>
                    <w:adjustRightInd w:val="0"/>
                    <w:snapToGrid w:val="0"/>
                    <w:jc w:val="center"/>
                    <w:rPr>
                      <w:szCs w:val="21"/>
                    </w:rPr>
                  </w:pPr>
                  <w:r>
                    <w:rPr>
                      <w:szCs w:val="21"/>
                    </w:rPr>
                    <w:t>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auto"/>
                  <w:vAlign w:val="center"/>
                </w:tcPr>
                <w:p>
                  <w:pPr>
                    <w:adjustRightInd w:val="0"/>
                    <w:snapToGrid w:val="0"/>
                    <w:jc w:val="center"/>
                    <w:rPr>
                      <w:szCs w:val="21"/>
                    </w:rPr>
                  </w:pPr>
                  <w:r>
                    <w:rPr>
                      <w:szCs w:val="21"/>
                    </w:rPr>
                    <w:t>无一般排放口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pct"/>
                  <w:gridSpan w:val="2"/>
                  <w:vMerge w:val="restart"/>
                  <w:shd w:val="clear" w:color="auto" w:fill="auto"/>
                  <w:vAlign w:val="center"/>
                </w:tcPr>
                <w:p>
                  <w:pPr>
                    <w:adjustRightInd w:val="0"/>
                    <w:snapToGrid w:val="0"/>
                    <w:jc w:val="center"/>
                    <w:rPr>
                      <w:szCs w:val="21"/>
                    </w:rPr>
                  </w:pPr>
                  <w:r>
                    <w:rPr>
                      <w:szCs w:val="21"/>
                    </w:rPr>
                    <w:t>有组织排放总计</w:t>
                  </w:r>
                </w:p>
              </w:tc>
              <w:tc>
                <w:tcPr>
                  <w:tcW w:w="2762" w:type="pct"/>
                  <w:gridSpan w:val="3"/>
                  <w:shd w:val="clear" w:color="auto" w:fill="auto"/>
                  <w:vAlign w:val="center"/>
                </w:tcPr>
                <w:p>
                  <w:pPr>
                    <w:adjustRightInd w:val="0"/>
                    <w:snapToGrid w:val="0"/>
                    <w:jc w:val="center"/>
                    <w:rPr>
                      <w:szCs w:val="21"/>
                    </w:rPr>
                  </w:pPr>
                  <w:r>
                    <w:rPr>
                      <w:szCs w:val="21"/>
                    </w:rPr>
                    <w:t>氨</w:t>
                  </w:r>
                </w:p>
              </w:tc>
              <w:tc>
                <w:tcPr>
                  <w:tcW w:w="1056" w:type="pct"/>
                  <w:shd w:val="clear" w:color="auto" w:fill="auto"/>
                  <w:vAlign w:val="center"/>
                </w:tcPr>
                <w:p>
                  <w:pPr>
                    <w:adjustRightInd w:val="0"/>
                    <w:snapToGrid w:val="0"/>
                    <w:jc w:val="center"/>
                    <w:rPr>
                      <w:szCs w:val="21"/>
                    </w:rPr>
                  </w:pPr>
                  <w:r>
                    <w:rPr>
                      <w:szCs w:val="21"/>
                    </w:rPr>
                    <w:t>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pct"/>
                  <w:gridSpan w:val="2"/>
                  <w:vMerge w:val="continue"/>
                  <w:shd w:val="clear" w:color="auto" w:fill="auto"/>
                  <w:vAlign w:val="center"/>
                </w:tcPr>
                <w:p>
                  <w:pPr>
                    <w:adjustRightInd w:val="0"/>
                    <w:snapToGrid w:val="0"/>
                    <w:jc w:val="center"/>
                    <w:rPr>
                      <w:szCs w:val="21"/>
                    </w:rPr>
                  </w:pPr>
                </w:p>
              </w:tc>
              <w:tc>
                <w:tcPr>
                  <w:tcW w:w="2762" w:type="pct"/>
                  <w:gridSpan w:val="3"/>
                  <w:shd w:val="clear" w:color="auto" w:fill="auto"/>
                  <w:vAlign w:val="center"/>
                </w:tcPr>
                <w:p>
                  <w:pPr>
                    <w:adjustRightInd w:val="0"/>
                    <w:snapToGrid w:val="0"/>
                    <w:jc w:val="center"/>
                    <w:rPr>
                      <w:szCs w:val="21"/>
                    </w:rPr>
                  </w:pPr>
                  <w:r>
                    <w:rPr>
                      <w:szCs w:val="21"/>
                    </w:rPr>
                    <w:t>硫化氢</w:t>
                  </w:r>
                </w:p>
              </w:tc>
              <w:tc>
                <w:tcPr>
                  <w:tcW w:w="1056" w:type="pct"/>
                  <w:shd w:val="clear" w:color="auto" w:fill="auto"/>
                  <w:vAlign w:val="center"/>
                </w:tcPr>
                <w:p>
                  <w:pPr>
                    <w:adjustRightInd w:val="0"/>
                    <w:snapToGrid w:val="0"/>
                    <w:jc w:val="center"/>
                    <w:rPr>
                      <w:szCs w:val="21"/>
                    </w:rPr>
                  </w:pPr>
                  <w:r>
                    <w:rPr>
                      <w:szCs w:val="21"/>
                    </w:rPr>
                    <w:t>0.009</w:t>
                  </w:r>
                </w:p>
              </w:tc>
            </w:tr>
          </w:tbl>
          <w:p>
            <w:pPr>
              <w:spacing w:line="480" w:lineRule="exact"/>
              <w:ind w:firstLine="480" w:firstLineChars="200"/>
              <w:jc w:val="center"/>
              <w:rPr>
                <w:bCs/>
                <w:sz w:val="24"/>
              </w:rPr>
            </w:pPr>
            <w:r>
              <w:rPr>
                <w:bCs/>
                <w:sz w:val="24"/>
              </w:rPr>
              <w:t>表4-7 大气污染物年排放量核算表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1"/>
              <w:gridCol w:w="2639"/>
              <w:gridCol w:w="2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shd w:val="clear" w:color="auto" w:fill="auto"/>
                </w:tcPr>
                <w:p>
                  <w:pPr>
                    <w:adjustRightInd w:val="0"/>
                    <w:snapToGrid w:val="0"/>
                    <w:jc w:val="center"/>
                    <w:rPr>
                      <w:b/>
                      <w:bCs/>
                      <w:szCs w:val="21"/>
                    </w:rPr>
                  </w:pPr>
                  <w:r>
                    <w:rPr>
                      <w:b/>
                      <w:bCs/>
                      <w:szCs w:val="21"/>
                    </w:rPr>
                    <w:t>序号</w:t>
                  </w:r>
                </w:p>
              </w:tc>
              <w:tc>
                <w:tcPr>
                  <w:tcW w:w="2639" w:type="dxa"/>
                  <w:shd w:val="clear" w:color="auto" w:fill="auto"/>
                </w:tcPr>
                <w:p>
                  <w:pPr>
                    <w:adjustRightInd w:val="0"/>
                    <w:snapToGrid w:val="0"/>
                    <w:jc w:val="center"/>
                    <w:rPr>
                      <w:b/>
                      <w:bCs/>
                      <w:szCs w:val="21"/>
                    </w:rPr>
                  </w:pPr>
                  <w:r>
                    <w:rPr>
                      <w:b/>
                      <w:bCs/>
                      <w:szCs w:val="21"/>
                    </w:rPr>
                    <w:t>污染物</w:t>
                  </w:r>
                </w:p>
              </w:tc>
              <w:tc>
                <w:tcPr>
                  <w:tcW w:w="2666" w:type="dxa"/>
                  <w:shd w:val="clear" w:color="auto" w:fill="auto"/>
                </w:tcPr>
                <w:p>
                  <w:pPr>
                    <w:adjustRightInd w:val="0"/>
                    <w:snapToGrid w:val="0"/>
                    <w:jc w:val="center"/>
                    <w:rPr>
                      <w:b/>
                      <w:bCs/>
                      <w:szCs w:val="21"/>
                    </w:rPr>
                  </w:pPr>
                  <w:r>
                    <w:rPr>
                      <w:b/>
                      <w:bCs/>
                      <w:szCs w:val="21"/>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shd w:val="clear" w:color="auto" w:fill="auto"/>
                </w:tcPr>
                <w:p>
                  <w:pPr>
                    <w:adjustRightInd w:val="0"/>
                    <w:snapToGrid w:val="0"/>
                    <w:jc w:val="center"/>
                    <w:rPr>
                      <w:szCs w:val="21"/>
                    </w:rPr>
                  </w:pPr>
                  <w:r>
                    <w:rPr>
                      <w:szCs w:val="21"/>
                    </w:rPr>
                    <w:t>1</w:t>
                  </w:r>
                </w:p>
              </w:tc>
              <w:tc>
                <w:tcPr>
                  <w:tcW w:w="2639" w:type="dxa"/>
                  <w:shd w:val="clear" w:color="auto" w:fill="auto"/>
                  <w:vAlign w:val="center"/>
                </w:tcPr>
                <w:p>
                  <w:pPr>
                    <w:adjustRightInd w:val="0"/>
                    <w:snapToGrid w:val="0"/>
                    <w:jc w:val="center"/>
                    <w:rPr>
                      <w:szCs w:val="21"/>
                    </w:rPr>
                  </w:pPr>
                  <w:r>
                    <w:rPr>
                      <w:szCs w:val="21"/>
                    </w:rPr>
                    <w:t>氨</w:t>
                  </w:r>
                </w:p>
              </w:tc>
              <w:tc>
                <w:tcPr>
                  <w:tcW w:w="2666" w:type="dxa"/>
                  <w:shd w:val="clear" w:color="auto" w:fill="auto"/>
                </w:tcPr>
                <w:p>
                  <w:pPr>
                    <w:adjustRightInd w:val="0"/>
                    <w:snapToGrid w:val="0"/>
                    <w:jc w:val="center"/>
                    <w:rPr>
                      <w:szCs w:val="21"/>
                    </w:rPr>
                  </w:pPr>
                  <w:r>
                    <w:rPr>
                      <w:szCs w:val="21"/>
                    </w:rPr>
                    <w:t>0.177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shd w:val="clear" w:color="auto" w:fill="auto"/>
                </w:tcPr>
                <w:p>
                  <w:pPr>
                    <w:adjustRightInd w:val="0"/>
                    <w:snapToGrid w:val="0"/>
                    <w:jc w:val="center"/>
                    <w:rPr>
                      <w:szCs w:val="21"/>
                    </w:rPr>
                  </w:pPr>
                  <w:r>
                    <w:rPr>
                      <w:szCs w:val="21"/>
                    </w:rPr>
                    <w:t>2</w:t>
                  </w:r>
                </w:p>
              </w:tc>
              <w:tc>
                <w:tcPr>
                  <w:tcW w:w="2639" w:type="dxa"/>
                  <w:shd w:val="clear" w:color="auto" w:fill="auto"/>
                  <w:vAlign w:val="center"/>
                </w:tcPr>
                <w:p>
                  <w:pPr>
                    <w:adjustRightInd w:val="0"/>
                    <w:snapToGrid w:val="0"/>
                    <w:jc w:val="center"/>
                    <w:rPr>
                      <w:szCs w:val="21"/>
                    </w:rPr>
                  </w:pPr>
                  <w:r>
                    <w:rPr>
                      <w:szCs w:val="21"/>
                    </w:rPr>
                    <w:t>硫化氢</w:t>
                  </w:r>
                </w:p>
              </w:tc>
              <w:tc>
                <w:tcPr>
                  <w:tcW w:w="2666" w:type="dxa"/>
                  <w:shd w:val="clear" w:color="auto" w:fill="auto"/>
                </w:tcPr>
                <w:p>
                  <w:pPr>
                    <w:adjustRightInd w:val="0"/>
                    <w:snapToGrid w:val="0"/>
                    <w:jc w:val="center"/>
                    <w:rPr>
                      <w:szCs w:val="21"/>
                    </w:rPr>
                  </w:pPr>
                  <w:r>
                    <w:rPr>
                      <w:szCs w:val="21"/>
                    </w:rPr>
                    <w:t>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shd w:val="clear" w:color="auto" w:fill="auto"/>
                </w:tcPr>
                <w:p>
                  <w:pPr>
                    <w:adjustRightInd w:val="0"/>
                    <w:snapToGrid w:val="0"/>
                    <w:jc w:val="center"/>
                    <w:rPr>
                      <w:szCs w:val="21"/>
                    </w:rPr>
                  </w:pPr>
                  <w:r>
                    <w:rPr>
                      <w:szCs w:val="21"/>
                    </w:rPr>
                    <w:t>3</w:t>
                  </w:r>
                </w:p>
              </w:tc>
              <w:tc>
                <w:tcPr>
                  <w:tcW w:w="2639" w:type="dxa"/>
                  <w:shd w:val="clear" w:color="auto" w:fill="auto"/>
                  <w:vAlign w:val="center"/>
                </w:tcPr>
                <w:p>
                  <w:pPr>
                    <w:adjustRightInd w:val="0"/>
                    <w:snapToGrid w:val="0"/>
                    <w:jc w:val="center"/>
                    <w:rPr>
                      <w:szCs w:val="21"/>
                    </w:rPr>
                  </w:pPr>
                  <w:r>
                    <w:rPr>
                      <w:szCs w:val="21"/>
                    </w:rPr>
                    <w:t>颗粒物</w:t>
                  </w:r>
                </w:p>
              </w:tc>
              <w:tc>
                <w:tcPr>
                  <w:tcW w:w="2666" w:type="dxa"/>
                  <w:shd w:val="clear" w:color="auto" w:fill="auto"/>
                </w:tcPr>
                <w:p>
                  <w:pPr>
                    <w:adjustRightInd w:val="0"/>
                    <w:snapToGrid w:val="0"/>
                    <w:jc w:val="center"/>
                    <w:rPr>
                      <w:szCs w:val="21"/>
                    </w:rPr>
                  </w:pPr>
                  <w:r>
                    <w:rPr>
                      <w:szCs w:val="21"/>
                    </w:rPr>
                    <w:t>0.101</w:t>
                  </w:r>
                </w:p>
              </w:tc>
            </w:tr>
          </w:tbl>
          <w:p>
            <w:pPr>
              <w:spacing w:line="480" w:lineRule="exact"/>
              <w:ind w:firstLine="480" w:firstLineChars="200"/>
              <w:jc w:val="center"/>
              <w:rPr>
                <w:bCs/>
                <w:sz w:val="24"/>
              </w:rPr>
            </w:pPr>
            <w:r>
              <w:rPr>
                <w:bCs/>
                <w:sz w:val="24"/>
              </w:rPr>
              <w:t>表4-8 污染源非正常排放量核算表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817"/>
              <w:gridCol w:w="817"/>
              <w:gridCol w:w="837"/>
              <w:gridCol w:w="1163"/>
              <w:gridCol w:w="1035"/>
              <w:gridCol w:w="855"/>
              <w:gridCol w:w="817"/>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shd w:val="clear" w:color="auto" w:fill="auto"/>
                  <w:vAlign w:val="center"/>
                </w:tcPr>
                <w:p>
                  <w:pPr>
                    <w:adjustRightInd w:val="0"/>
                    <w:snapToGrid w:val="0"/>
                    <w:jc w:val="center"/>
                    <w:rPr>
                      <w:b/>
                      <w:bCs/>
                      <w:szCs w:val="21"/>
                    </w:rPr>
                  </w:pPr>
                  <w:r>
                    <w:rPr>
                      <w:b/>
                      <w:bCs/>
                      <w:szCs w:val="21"/>
                    </w:rPr>
                    <w:t>序号</w:t>
                  </w:r>
                </w:p>
              </w:tc>
              <w:tc>
                <w:tcPr>
                  <w:tcW w:w="817" w:type="dxa"/>
                  <w:shd w:val="clear" w:color="auto" w:fill="auto"/>
                  <w:vAlign w:val="center"/>
                </w:tcPr>
                <w:p>
                  <w:pPr>
                    <w:adjustRightInd w:val="0"/>
                    <w:snapToGrid w:val="0"/>
                    <w:jc w:val="center"/>
                    <w:rPr>
                      <w:b/>
                      <w:bCs/>
                      <w:szCs w:val="21"/>
                    </w:rPr>
                  </w:pPr>
                  <w:r>
                    <w:rPr>
                      <w:b/>
                      <w:bCs/>
                      <w:szCs w:val="21"/>
                    </w:rPr>
                    <w:t>污染源</w:t>
                  </w:r>
                </w:p>
              </w:tc>
              <w:tc>
                <w:tcPr>
                  <w:tcW w:w="817" w:type="dxa"/>
                  <w:shd w:val="clear" w:color="auto" w:fill="auto"/>
                  <w:vAlign w:val="center"/>
                </w:tcPr>
                <w:p>
                  <w:pPr>
                    <w:adjustRightInd w:val="0"/>
                    <w:snapToGrid w:val="0"/>
                    <w:jc w:val="center"/>
                    <w:rPr>
                      <w:b/>
                      <w:bCs/>
                      <w:szCs w:val="21"/>
                    </w:rPr>
                  </w:pPr>
                  <w:r>
                    <w:rPr>
                      <w:b/>
                      <w:bCs/>
                      <w:szCs w:val="21"/>
                    </w:rPr>
                    <w:t>非正常排放原因</w:t>
                  </w:r>
                </w:p>
              </w:tc>
              <w:tc>
                <w:tcPr>
                  <w:tcW w:w="837" w:type="dxa"/>
                  <w:shd w:val="clear" w:color="auto" w:fill="auto"/>
                  <w:vAlign w:val="center"/>
                </w:tcPr>
                <w:p>
                  <w:pPr>
                    <w:adjustRightInd w:val="0"/>
                    <w:snapToGrid w:val="0"/>
                    <w:jc w:val="center"/>
                    <w:rPr>
                      <w:b/>
                      <w:bCs/>
                      <w:szCs w:val="21"/>
                    </w:rPr>
                  </w:pPr>
                  <w:r>
                    <w:rPr>
                      <w:b/>
                      <w:bCs/>
                      <w:szCs w:val="21"/>
                    </w:rPr>
                    <w:t>污染物</w:t>
                  </w:r>
                </w:p>
              </w:tc>
              <w:tc>
                <w:tcPr>
                  <w:tcW w:w="1146" w:type="dxa"/>
                  <w:shd w:val="clear" w:color="auto" w:fill="auto"/>
                  <w:vAlign w:val="center"/>
                </w:tcPr>
                <w:p>
                  <w:pPr>
                    <w:adjustRightInd w:val="0"/>
                    <w:snapToGrid w:val="0"/>
                    <w:jc w:val="center"/>
                    <w:rPr>
                      <w:b/>
                      <w:bCs/>
                      <w:szCs w:val="21"/>
                    </w:rPr>
                  </w:pPr>
                  <w:r>
                    <w:rPr>
                      <w:b/>
                      <w:bCs/>
                      <w:szCs w:val="21"/>
                    </w:rPr>
                    <w:t>非正常排放浓度/（μg/m</w:t>
                  </w:r>
                  <w:r>
                    <w:rPr>
                      <w:b/>
                      <w:bCs/>
                      <w:szCs w:val="21"/>
                      <w:vertAlign w:val="superscript"/>
                    </w:rPr>
                    <w:t>3</w:t>
                  </w:r>
                  <w:r>
                    <w:rPr>
                      <w:b/>
                      <w:bCs/>
                      <w:szCs w:val="21"/>
                    </w:rPr>
                    <w:t>）</w:t>
                  </w:r>
                </w:p>
              </w:tc>
              <w:tc>
                <w:tcPr>
                  <w:tcW w:w="1010" w:type="dxa"/>
                  <w:shd w:val="clear" w:color="auto" w:fill="auto"/>
                  <w:vAlign w:val="center"/>
                </w:tcPr>
                <w:p>
                  <w:pPr>
                    <w:adjustRightInd w:val="0"/>
                    <w:snapToGrid w:val="0"/>
                    <w:jc w:val="center"/>
                    <w:rPr>
                      <w:b/>
                      <w:bCs/>
                      <w:szCs w:val="21"/>
                    </w:rPr>
                  </w:pPr>
                  <w:r>
                    <w:rPr>
                      <w:b/>
                      <w:bCs/>
                      <w:szCs w:val="21"/>
                    </w:rPr>
                    <w:t>非正常排放速率/（kg/h）</w:t>
                  </w:r>
                </w:p>
              </w:tc>
              <w:tc>
                <w:tcPr>
                  <w:tcW w:w="855" w:type="dxa"/>
                  <w:shd w:val="clear" w:color="auto" w:fill="auto"/>
                  <w:vAlign w:val="center"/>
                </w:tcPr>
                <w:p>
                  <w:pPr>
                    <w:adjustRightInd w:val="0"/>
                    <w:snapToGrid w:val="0"/>
                    <w:jc w:val="center"/>
                    <w:rPr>
                      <w:b/>
                      <w:bCs/>
                      <w:szCs w:val="21"/>
                    </w:rPr>
                  </w:pPr>
                  <w:r>
                    <w:rPr>
                      <w:b/>
                      <w:bCs/>
                      <w:szCs w:val="21"/>
                    </w:rPr>
                    <w:t>单次持续时间/h</w:t>
                  </w:r>
                </w:p>
              </w:tc>
              <w:tc>
                <w:tcPr>
                  <w:tcW w:w="817" w:type="dxa"/>
                  <w:shd w:val="clear" w:color="auto" w:fill="auto"/>
                  <w:vAlign w:val="center"/>
                </w:tcPr>
                <w:p>
                  <w:pPr>
                    <w:adjustRightInd w:val="0"/>
                    <w:snapToGrid w:val="0"/>
                    <w:jc w:val="center"/>
                    <w:rPr>
                      <w:b/>
                      <w:bCs/>
                      <w:szCs w:val="21"/>
                    </w:rPr>
                  </w:pPr>
                  <w:r>
                    <w:rPr>
                      <w:b/>
                      <w:bCs/>
                      <w:szCs w:val="21"/>
                    </w:rPr>
                    <w:t>年发生频次/次</w:t>
                  </w:r>
                </w:p>
              </w:tc>
              <w:tc>
                <w:tcPr>
                  <w:tcW w:w="818" w:type="dxa"/>
                  <w:shd w:val="clear" w:color="auto" w:fill="auto"/>
                  <w:vAlign w:val="center"/>
                </w:tcPr>
                <w:p>
                  <w:pPr>
                    <w:adjustRightInd w:val="0"/>
                    <w:snapToGrid w:val="0"/>
                    <w:jc w:val="center"/>
                    <w:rPr>
                      <w:b/>
                      <w:bCs/>
                      <w:szCs w:val="21"/>
                    </w:rPr>
                  </w:pPr>
                  <w:r>
                    <w:rPr>
                      <w:b/>
                      <w:bCs/>
                      <w:szCs w:val="21"/>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shd w:val="clear" w:color="auto" w:fill="auto"/>
                  <w:vAlign w:val="center"/>
                </w:tcPr>
                <w:p>
                  <w:pPr>
                    <w:adjustRightInd w:val="0"/>
                    <w:snapToGrid w:val="0"/>
                    <w:jc w:val="center"/>
                    <w:rPr>
                      <w:szCs w:val="21"/>
                    </w:rPr>
                  </w:pPr>
                  <w:r>
                    <w:rPr>
                      <w:szCs w:val="21"/>
                    </w:rPr>
                    <w:t>1</w:t>
                  </w:r>
                </w:p>
              </w:tc>
              <w:tc>
                <w:tcPr>
                  <w:tcW w:w="817" w:type="dxa"/>
                  <w:shd w:val="clear" w:color="auto" w:fill="auto"/>
                  <w:vAlign w:val="center"/>
                </w:tcPr>
                <w:p>
                  <w:pPr>
                    <w:adjustRightInd w:val="0"/>
                    <w:snapToGrid w:val="0"/>
                    <w:jc w:val="center"/>
                    <w:rPr>
                      <w:szCs w:val="21"/>
                    </w:rPr>
                  </w:pPr>
                  <w:r>
                    <w:rPr>
                      <w:szCs w:val="21"/>
                    </w:rPr>
                    <w:t>恶臭气体废气</w:t>
                  </w:r>
                </w:p>
              </w:tc>
              <w:tc>
                <w:tcPr>
                  <w:tcW w:w="817" w:type="dxa"/>
                  <w:shd w:val="clear" w:color="auto" w:fill="auto"/>
                  <w:vAlign w:val="center"/>
                </w:tcPr>
                <w:p>
                  <w:pPr>
                    <w:adjustRightInd w:val="0"/>
                    <w:snapToGrid w:val="0"/>
                    <w:jc w:val="center"/>
                    <w:rPr>
                      <w:szCs w:val="21"/>
                    </w:rPr>
                  </w:pPr>
                  <w:r>
                    <w:rPr>
                      <w:szCs w:val="21"/>
                    </w:rPr>
                    <w:t>环保设施故障</w:t>
                  </w:r>
                </w:p>
              </w:tc>
              <w:tc>
                <w:tcPr>
                  <w:tcW w:w="837" w:type="dxa"/>
                  <w:shd w:val="clear" w:color="auto" w:fill="auto"/>
                  <w:vAlign w:val="center"/>
                </w:tcPr>
                <w:p>
                  <w:pPr>
                    <w:adjustRightInd w:val="0"/>
                    <w:snapToGrid w:val="0"/>
                    <w:jc w:val="center"/>
                    <w:rPr>
                      <w:szCs w:val="21"/>
                    </w:rPr>
                  </w:pPr>
                  <w:r>
                    <w:rPr>
                      <w:szCs w:val="21"/>
                    </w:rPr>
                    <w:t>氨</w:t>
                  </w:r>
                </w:p>
              </w:tc>
              <w:tc>
                <w:tcPr>
                  <w:tcW w:w="1146" w:type="dxa"/>
                  <w:shd w:val="clear" w:color="auto" w:fill="auto"/>
                  <w:vAlign w:val="center"/>
                </w:tcPr>
                <w:p>
                  <w:pPr>
                    <w:adjustRightInd w:val="0"/>
                    <w:snapToGrid w:val="0"/>
                    <w:jc w:val="center"/>
                    <w:rPr>
                      <w:szCs w:val="21"/>
                    </w:rPr>
                  </w:pPr>
                  <w:r>
                    <w:rPr>
                      <w:szCs w:val="21"/>
                    </w:rPr>
                    <w:t>30420</w:t>
                  </w:r>
                </w:p>
              </w:tc>
              <w:tc>
                <w:tcPr>
                  <w:tcW w:w="1010" w:type="dxa"/>
                  <w:shd w:val="clear" w:color="auto" w:fill="auto"/>
                  <w:vAlign w:val="center"/>
                </w:tcPr>
                <w:p>
                  <w:pPr>
                    <w:adjustRightInd w:val="0"/>
                    <w:snapToGrid w:val="0"/>
                    <w:jc w:val="center"/>
                    <w:rPr>
                      <w:szCs w:val="21"/>
                    </w:rPr>
                  </w:pPr>
                  <w:r>
                    <w:rPr>
                      <w:szCs w:val="21"/>
                    </w:rPr>
                    <w:t>1.065</w:t>
                  </w:r>
                </w:p>
              </w:tc>
              <w:tc>
                <w:tcPr>
                  <w:tcW w:w="855" w:type="dxa"/>
                  <w:shd w:val="clear" w:color="auto" w:fill="auto"/>
                  <w:vAlign w:val="center"/>
                </w:tcPr>
                <w:p>
                  <w:pPr>
                    <w:adjustRightInd w:val="0"/>
                    <w:snapToGrid w:val="0"/>
                    <w:jc w:val="center"/>
                    <w:rPr>
                      <w:szCs w:val="21"/>
                    </w:rPr>
                  </w:pPr>
                  <w:r>
                    <w:rPr>
                      <w:szCs w:val="21"/>
                    </w:rPr>
                    <w:t>0.17</w:t>
                  </w:r>
                </w:p>
              </w:tc>
              <w:tc>
                <w:tcPr>
                  <w:tcW w:w="817" w:type="dxa"/>
                  <w:shd w:val="clear" w:color="auto" w:fill="auto"/>
                  <w:vAlign w:val="center"/>
                </w:tcPr>
                <w:p>
                  <w:pPr>
                    <w:adjustRightInd w:val="0"/>
                    <w:snapToGrid w:val="0"/>
                    <w:jc w:val="center"/>
                    <w:rPr>
                      <w:szCs w:val="21"/>
                    </w:rPr>
                  </w:pPr>
                  <w:r>
                    <w:rPr>
                      <w:szCs w:val="21"/>
                    </w:rPr>
                    <w:t>1</w:t>
                  </w:r>
                </w:p>
              </w:tc>
              <w:tc>
                <w:tcPr>
                  <w:tcW w:w="818" w:type="dxa"/>
                  <w:shd w:val="clear" w:color="auto" w:fill="auto"/>
                  <w:vAlign w:val="center"/>
                </w:tcPr>
                <w:p>
                  <w:pPr>
                    <w:adjustRightInd w:val="0"/>
                    <w:snapToGrid w:val="0"/>
                    <w:jc w:val="center"/>
                    <w:rPr>
                      <w:szCs w:val="21"/>
                    </w:rPr>
                  </w:pPr>
                  <w:r>
                    <w:rPr>
                      <w:szCs w:val="21"/>
                    </w:rPr>
                    <w:t>停止生产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shd w:val="clear" w:color="auto" w:fill="auto"/>
                  <w:vAlign w:val="center"/>
                </w:tcPr>
                <w:p>
                  <w:pPr>
                    <w:adjustRightInd w:val="0"/>
                    <w:snapToGrid w:val="0"/>
                    <w:jc w:val="center"/>
                    <w:rPr>
                      <w:szCs w:val="21"/>
                    </w:rPr>
                  </w:pPr>
                  <w:r>
                    <w:rPr>
                      <w:szCs w:val="21"/>
                    </w:rPr>
                    <w:t>2</w:t>
                  </w:r>
                </w:p>
              </w:tc>
              <w:tc>
                <w:tcPr>
                  <w:tcW w:w="817" w:type="dxa"/>
                  <w:shd w:val="clear" w:color="auto" w:fill="auto"/>
                  <w:vAlign w:val="center"/>
                </w:tcPr>
                <w:p>
                  <w:pPr>
                    <w:adjustRightInd w:val="0"/>
                    <w:snapToGrid w:val="0"/>
                    <w:jc w:val="center"/>
                    <w:rPr>
                      <w:szCs w:val="21"/>
                    </w:rPr>
                  </w:pPr>
                  <w:r>
                    <w:rPr>
                      <w:szCs w:val="21"/>
                    </w:rPr>
                    <w:t>恶臭气体废气</w:t>
                  </w:r>
                </w:p>
              </w:tc>
              <w:tc>
                <w:tcPr>
                  <w:tcW w:w="817" w:type="dxa"/>
                  <w:shd w:val="clear" w:color="auto" w:fill="auto"/>
                  <w:vAlign w:val="center"/>
                </w:tcPr>
                <w:p>
                  <w:pPr>
                    <w:adjustRightInd w:val="0"/>
                    <w:snapToGrid w:val="0"/>
                    <w:jc w:val="center"/>
                    <w:rPr>
                      <w:szCs w:val="21"/>
                    </w:rPr>
                  </w:pPr>
                  <w:r>
                    <w:rPr>
                      <w:szCs w:val="21"/>
                    </w:rPr>
                    <w:t>环保设施故障</w:t>
                  </w:r>
                </w:p>
              </w:tc>
              <w:tc>
                <w:tcPr>
                  <w:tcW w:w="837" w:type="dxa"/>
                  <w:shd w:val="clear" w:color="auto" w:fill="auto"/>
                  <w:vAlign w:val="center"/>
                </w:tcPr>
                <w:p>
                  <w:pPr>
                    <w:adjustRightInd w:val="0"/>
                    <w:snapToGrid w:val="0"/>
                    <w:jc w:val="center"/>
                    <w:rPr>
                      <w:szCs w:val="21"/>
                    </w:rPr>
                  </w:pPr>
                  <w:r>
                    <w:rPr>
                      <w:szCs w:val="21"/>
                    </w:rPr>
                    <w:t>硫化氢</w:t>
                  </w:r>
                </w:p>
              </w:tc>
              <w:tc>
                <w:tcPr>
                  <w:tcW w:w="1146" w:type="dxa"/>
                  <w:shd w:val="clear" w:color="auto" w:fill="auto"/>
                  <w:vAlign w:val="center"/>
                </w:tcPr>
                <w:p>
                  <w:pPr>
                    <w:adjustRightInd w:val="0"/>
                    <w:snapToGrid w:val="0"/>
                    <w:jc w:val="center"/>
                    <w:rPr>
                      <w:szCs w:val="21"/>
                    </w:rPr>
                  </w:pPr>
                  <w:r>
                    <w:rPr>
                      <w:szCs w:val="21"/>
                    </w:rPr>
                    <w:t>5000</w:t>
                  </w:r>
                </w:p>
              </w:tc>
              <w:tc>
                <w:tcPr>
                  <w:tcW w:w="1010" w:type="dxa"/>
                  <w:shd w:val="clear" w:color="auto" w:fill="auto"/>
                  <w:vAlign w:val="center"/>
                </w:tcPr>
                <w:p>
                  <w:pPr>
                    <w:adjustRightInd w:val="0"/>
                    <w:snapToGrid w:val="0"/>
                    <w:jc w:val="center"/>
                    <w:rPr>
                      <w:szCs w:val="21"/>
                    </w:rPr>
                  </w:pPr>
                  <w:r>
                    <w:rPr>
                      <w:szCs w:val="21"/>
                    </w:rPr>
                    <w:t>0.175</w:t>
                  </w:r>
                </w:p>
              </w:tc>
              <w:tc>
                <w:tcPr>
                  <w:tcW w:w="855" w:type="dxa"/>
                  <w:shd w:val="clear" w:color="auto" w:fill="auto"/>
                  <w:vAlign w:val="center"/>
                </w:tcPr>
                <w:p>
                  <w:pPr>
                    <w:adjustRightInd w:val="0"/>
                    <w:snapToGrid w:val="0"/>
                    <w:jc w:val="center"/>
                    <w:rPr>
                      <w:szCs w:val="21"/>
                    </w:rPr>
                  </w:pPr>
                  <w:r>
                    <w:rPr>
                      <w:szCs w:val="21"/>
                    </w:rPr>
                    <w:t>0.17</w:t>
                  </w:r>
                </w:p>
              </w:tc>
              <w:tc>
                <w:tcPr>
                  <w:tcW w:w="817" w:type="dxa"/>
                  <w:shd w:val="clear" w:color="auto" w:fill="auto"/>
                  <w:vAlign w:val="center"/>
                </w:tcPr>
                <w:p>
                  <w:pPr>
                    <w:adjustRightInd w:val="0"/>
                    <w:snapToGrid w:val="0"/>
                    <w:jc w:val="center"/>
                    <w:rPr>
                      <w:szCs w:val="21"/>
                    </w:rPr>
                  </w:pPr>
                  <w:r>
                    <w:rPr>
                      <w:szCs w:val="21"/>
                    </w:rPr>
                    <w:t>1</w:t>
                  </w:r>
                </w:p>
              </w:tc>
              <w:tc>
                <w:tcPr>
                  <w:tcW w:w="818" w:type="dxa"/>
                  <w:shd w:val="clear" w:color="auto" w:fill="auto"/>
                  <w:vAlign w:val="center"/>
                </w:tcPr>
                <w:p>
                  <w:pPr>
                    <w:adjustRightInd w:val="0"/>
                    <w:snapToGrid w:val="0"/>
                    <w:jc w:val="center"/>
                    <w:rPr>
                      <w:szCs w:val="21"/>
                    </w:rPr>
                  </w:pPr>
                  <w:r>
                    <w:rPr>
                      <w:szCs w:val="21"/>
                    </w:rPr>
                    <w:t>停止生产</w:t>
                  </w:r>
                </w:p>
              </w:tc>
            </w:tr>
          </w:tbl>
          <w:p>
            <w:pPr>
              <w:tabs>
                <w:tab w:val="left" w:pos="5670"/>
              </w:tabs>
              <w:spacing w:line="360" w:lineRule="auto"/>
              <w:ind w:firstLine="480" w:firstLineChars="200"/>
              <w:rPr>
                <w:bCs/>
                <w:sz w:val="24"/>
              </w:rPr>
            </w:pPr>
            <w:r>
              <w:rPr>
                <w:bCs/>
                <w:sz w:val="24"/>
              </w:rPr>
              <w:t>4）结论</w:t>
            </w:r>
          </w:p>
          <w:p>
            <w:pPr>
              <w:tabs>
                <w:tab w:val="left" w:pos="5670"/>
              </w:tabs>
              <w:spacing w:line="360" w:lineRule="auto"/>
              <w:ind w:firstLine="480" w:firstLineChars="200"/>
              <w:rPr>
                <w:bCs/>
                <w:sz w:val="24"/>
              </w:rPr>
            </w:pPr>
            <w:r>
              <w:rPr>
                <w:bCs/>
                <w:sz w:val="24"/>
              </w:rPr>
              <w:t>本项目所在地环境空气质量满足</w:t>
            </w:r>
            <w:r>
              <w:rPr>
                <w:sz w:val="24"/>
              </w:rPr>
              <w:t>国家环境空气二级标准，项目</w:t>
            </w:r>
            <w:r>
              <w:rPr>
                <w:bCs/>
                <w:sz w:val="24"/>
              </w:rPr>
              <w:t>生产车间向外延伸500m范围内无自然保护区、风景名胜区、文化区等特殊保护目标，周边主要敏感点多为散居居民。在落实好采取的科学有效的治理措施后，各项废气能够达到相关排放要求，在正常工况下项目废气对周围大气环境影响较小。</w:t>
            </w:r>
          </w:p>
          <w:p>
            <w:pPr>
              <w:tabs>
                <w:tab w:val="left" w:pos="5670"/>
              </w:tabs>
              <w:spacing w:line="360" w:lineRule="auto"/>
              <w:ind w:firstLine="482" w:firstLineChars="200"/>
              <w:rPr>
                <w:b/>
                <w:sz w:val="24"/>
              </w:rPr>
            </w:pPr>
            <w:r>
              <w:rPr>
                <w:b/>
                <w:sz w:val="24"/>
              </w:rPr>
              <w:t>2、废水运营期环境影响和保护措施</w:t>
            </w:r>
          </w:p>
          <w:p>
            <w:pPr>
              <w:tabs>
                <w:tab w:val="left" w:pos="5670"/>
              </w:tabs>
              <w:spacing w:line="360" w:lineRule="auto"/>
              <w:ind w:firstLine="482" w:firstLineChars="200"/>
              <w:rPr>
                <w:b/>
                <w:bCs/>
                <w:sz w:val="24"/>
              </w:rPr>
            </w:pPr>
            <w:r>
              <w:rPr>
                <w:b/>
                <w:bCs/>
                <w:sz w:val="24"/>
              </w:rPr>
              <w:t>（1）废水排放及治理措施</w:t>
            </w:r>
          </w:p>
          <w:p>
            <w:pPr>
              <w:tabs>
                <w:tab w:val="left" w:pos="5670"/>
              </w:tabs>
              <w:spacing w:line="360" w:lineRule="auto"/>
              <w:ind w:firstLine="480" w:firstLineChars="200"/>
              <w:rPr>
                <w:bCs/>
                <w:sz w:val="24"/>
              </w:rPr>
            </w:pPr>
            <w:r>
              <w:rPr>
                <w:bCs/>
                <w:sz w:val="24"/>
              </w:rPr>
              <w:t>项目运营期厂区内实行“清污分流、雨污分流”制，雨水经屋面雨水采用雨水斗收集后汇入雨水管网，经沉淀池沉淀后外排；项目主要废水为生活污水。</w:t>
            </w:r>
          </w:p>
          <w:p>
            <w:pPr>
              <w:tabs>
                <w:tab w:val="left" w:pos="5670"/>
              </w:tabs>
              <w:spacing w:line="360" w:lineRule="auto"/>
              <w:ind w:firstLine="480" w:firstLineChars="200"/>
              <w:rPr>
                <w:bCs/>
                <w:sz w:val="24"/>
              </w:rPr>
            </w:pPr>
            <w:r>
              <w:rPr>
                <w:bCs/>
                <w:sz w:val="24"/>
              </w:rPr>
              <w:t>1）生活污水</w:t>
            </w:r>
          </w:p>
          <w:p>
            <w:pPr>
              <w:tabs>
                <w:tab w:val="left" w:pos="5670"/>
              </w:tabs>
              <w:spacing w:line="360" w:lineRule="auto"/>
              <w:ind w:firstLine="480" w:firstLineChars="200"/>
              <w:rPr>
                <w:sz w:val="24"/>
              </w:rPr>
            </w:pPr>
            <w:r>
              <w:rPr>
                <w:bCs/>
                <w:sz w:val="24"/>
              </w:rPr>
              <w:t>本项目废水主要为生活污水。企业共有员工15人，用水量按55L/(人.d)计，则用水量为0.825</w:t>
            </w:r>
            <w:r>
              <w:rPr>
                <w:sz w:val="24"/>
              </w:rPr>
              <w:t>m</w:t>
            </w:r>
            <w:r>
              <w:rPr>
                <w:sz w:val="24"/>
                <w:vertAlign w:val="superscript"/>
              </w:rPr>
              <w:t>3</w:t>
            </w:r>
            <w:r>
              <w:rPr>
                <w:sz w:val="24"/>
              </w:rPr>
              <w:t>/d，产污系数按0.80计，则生活污水排水量为0.66m</w:t>
            </w:r>
            <w:r>
              <w:rPr>
                <w:sz w:val="24"/>
                <w:vertAlign w:val="superscript"/>
              </w:rPr>
              <w:t>3</w:t>
            </w:r>
            <w:r>
              <w:rPr>
                <w:sz w:val="24"/>
              </w:rPr>
              <w:t>/d。</w:t>
            </w:r>
          </w:p>
          <w:p>
            <w:pPr>
              <w:tabs>
                <w:tab w:val="left" w:pos="5670"/>
              </w:tabs>
              <w:spacing w:line="360" w:lineRule="auto"/>
              <w:ind w:firstLine="482" w:firstLineChars="200"/>
              <w:rPr>
                <w:b/>
                <w:bCs/>
                <w:sz w:val="24"/>
              </w:rPr>
            </w:pPr>
            <w:r>
              <w:rPr>
                <w:b/>
                <w:bCs/>
                <w:sz w:val="24"/>
              </w:rPr>
              <w:t>治理措施：</w:t>
            </w:r>
          </w:p>
          <w:p>
            <w:pPr>
              <w:tabs>
                <w:tab w:val="left" w:pos="5670"/>
              </w:tabs>
              <w:spacing w:line="360" w:lineRule="auto"/>
              <w:ind w:firstLine="480" w:firstLineChars="200"/>
              <w:rPr>
                <w:bCs/>
                <w:sz w:val="24"/>
              </w:rPr>
            </w:pPr>
            <w:r>
              <w:rPr>
                <w:sz w:val="24"/>
              </w:rPr>
              <w:t>项目生活废水经污水预处理池收集后用于</w:t>
            </w:r>
            <w:r>
              <w:rPr>
                <w:bCs/>
                <w:sz w:val="24"/>
              </w:rPr>
              <w:t>厂区绿化，不外排。</w:t>
            </w:r>
          </w:p>
          <w:p>
            <w:pPr>
              <w:adjustRightInd w:val="0"/>
              <w:snapToGrid w:val="0"/>
              <w:spacing w:line="348" w:lineRule="auto"/>
              <w:ind w:firstLine="424" w:firstLineChars="177"/>
              <w:rPr>
                <w:sz w:val="24"/>
              </w:rPr>
            </w:pPr>
            <w:r>
              <w:rPr>
                <w:sz w:val="24"/>
              </w:rPr>
              <w:t>2）绿化用水</w:t>
            </w:r>
          </w:p>
          <w:p>
            <w:pPr>
              <w:widowControl/>
              <w:spacing w:line="360" w:lineRule="auto"/>
              <w:ind w:firstLine="480" w:firstLineChars="200"/>
              <w:rPr>
                <w:kern w:val="0"/>
                <w:sz w:val="24"/>
              </w:rPr>
            </w:pPr>
            <w:r>
              <w:rPr>
                <w:sz w:val="24"/>
              </w:rPr>
              <w:t>本项目绿化面积较大，根据</w:t>
            </w:r>
            <w:r>
              <w:rPr>
                <w:kern w:val="0"/>
                <w:sz w:val="24"/>
              </w:rPr>
              <w:t>《四川省用水定额》（DB51/T 2138-2016）中的绿化管理，用水定额为1.5L/（m</w:t>
            </w:r>
            <w:r>
              <w:rPr>
                <w:kern w:val="0"/>
                <w:sz w:val="24"/>
                <w:vertAlign w:val="superscript"/>
              </w:rPr>
              <w:t>2</w:t>
            </w:r>
            <w:r>
              <w:rPr>
                <w:kern w:val="0"/>
                <w:sz w:val="24"/>
              </w:rPr>
              <w:t>·d），项目所在地有</w:t>
            </w:r>
            <w:r>
              <w:rPr>
                <w:rFonts w:hint="eastAsia"/>
                <w:kern w:val="0"/>
                <w:sz w:val="24"/>
              </w:rPr>
              <w:t>蓄水塘</w:t>
            </w:r>
            <w:r>
              <w:rPr>
                <w:kern w:val="0"/>
                <w:sz w:val="24"/>
              </w:rPr>
              <w:t>一座，周边水资源充足，绿化频次需求低约每周一次，则项目绿化用水量为8.14t/d（</w:t>
            </w:r>
            <w:r>
              <w:rPr>
                <w:sz w:val="24"/>
                <w:szCs w:val="22"/>
              </w:rPr>
              <w:t>348.69m</w:t>
            </w:r>
            <w:r>
              <w:rPr>
                <w:sz w:val="24"/>
                <w:szCs w:val="22"/>
                <w:vertAlign w:val="superscript"/>
              </w:rPr>
              <w:t>3</w:t>
            </w:r>
            <w:r>
              <w:rPr>
                <w:sz w:val="24"/>
                <w:szCs w:val="22"/>
              </w:rPr>
              <w:t>/a</w:t>
            </w:r>
            <w:r>
              <w:rPr>
                <w:kern w:val="0"/>
                <w:sz w:val="24"/>
              </w:rPr>
              <w:t>）。绿化用水均自然蒸发，不外排。</w:t>
            </w:r>
          </w:p>
          <w:p>
            <w:pPr>
              <w:tabs>
                <w:tab w:val="left" w:pos="5670"/>
              </w:tabs>
              <w:spacing w:line="360" w:lineRule="auto"/>
              <w:ind w:firstLine="482" w:firstLineChars="200"/>
              <w:rPr>
                <w:b/>
                <w:bCs/>
                <w:sz w:val="24"/>
                <w:szCs w:val="20"/>
              </w:rPr>
            </w:pPr>
            <w:r>
              <w:rPr>
                <w:b/>
                <w:bCs/>
                <w:sz w:val="24"/>
              </w:rPr>
              <w:t>（2）营运期废水环境影响分析</w:t>
            </w:r>
          </w:p>
          <w:p>
            <w:pPr>
              <w:tabs>
                <w:tab w:val="left" w:pos="5670"/>
              </w:tabs>
              <w:spacing w:line="480" w:lineRule="exact"/>
              <w:ind w:firstLine="480" w:firstLineChars="200"/>
              <w:rPr>
                <w:sz w:val="24"/>
              </w:rPr>
            </w:pPr>
            <w:r>
              <w:rPr>
                <w:sz w:val="24"/>
              </w:rPr>
              <w:t>1）废水排放方式</w:t>
            </w:r>
          </w:p>
          <w:p>
            <w:pPr>
              <w:tabs>
                <w:tab w:val="left" w:pos="5670"/>
              </w:tabs>
              <w:spacing w:line="480" w:lineRule="exact"/>
              <w:ind w:firstLine="480" w:firstLineChars="200"/>
              <w:rPr>
                <w:sz w:val="24"/>
              </w:rPr>
            </w:pPr>
            <w:r>
              <w:rPr>
                <w:sz w:val="24"/>
              </w:rPr>
              <w:t>项目生活污水经预处理后回用综合利用，不直接外排，属于间接排放。</w:t>
            </w:r>
          </w:p>
          <w:p>
            <w:pPr>
              <w:tabs>
                <w:tab w:val="left" w:pos="5670"/>
              </w:tabs>
              <w:spacing w:line="480" w:lineRule="exact"/>
              <w:ind w:firstLine="480" w:firstLineChars="200"/>
              <w:rPr>
                <w:sz w:val="24"/>
              </w:rPr>
            </w:pPr>
            <w:r>
              <w:rPr>
                <w:sz w:val="24"/>
              </w:rPr>
              <w:t>2）治理措施可行性分析：</w:t>
            </w:r>
          </w:p>
          <w:p>
            <w:pPr>
              <w:tabs>
                <w:tab w:val="left" w:pos="5670"/>
              </w:tabs>
              <w:spacing w:line="480" w:lineRule="exact"/>
              <w:ind w:firstLine="480" w:firstLineChars="200"/>
              <w:rPr>
                <w:sz w:val="24"/>
              </w:rPr>
            </w:pPr>
            <w:r>
              <w:rPr>
                <w:bCs/>
                <w:sz w:val="24"/>
              </w:rPr>
              <w:t>本项目主要废水主要为生活污水，厂区采用污水预处理的方式对生活污水进行处理后回用。项目的废水处理方式属于</w:t>
            </w:r>
            <w:r>
              <w:rPr>
                <w:sz w:val="24"/>
                <w:lang w:val="en-GB"/>
              </w:rPr>
              <w:t>《排污许可证申请与核发技术规范  磷肥、钾肥、复混肥料、有机肥料及微生物肥料工业》（HJ864.2—2018）及</w:t>
            </w:r>
            <w:r>
              <w:rPr>
                <w:sz w:val="24"/>
              </w:rPr>
              <w:t>相关标准规范中的可行技术。</w:t>
            </w:r>
          </w:p>
          <w:p>
            <w:pPr>
              <w:tabs>
                <w:tab w:val="left" w:pos="5670"/>
              </w:tabs>
              <w:spacing w:line="480" w:lineRule="exact"/>
              <w:ind w:firstLine="480" w:firstLineChars="200"/>
              <w:rPr>
                <w:sz w:val="24"/>
              </w:rPr>
            </w:pPr>
            <w:r>
              <w:rPr>
                <w:sz w:val="24"/>
              </w:rPr>
              <w:t>故而本项目治理措施可行。</w:t>
            </w:r>
          </w:p>
          <w:p>
            <w:pPr>
              <w:tabs>
                <w:tab w:val="left" w:pos="5670"/>
              </w:tabs>
              <w:spacing w:line="480" w:lineRule="exact"/>
              <w:ind w:firstLine="480" w:firstLineChars="200"/>
              <w:rPr>
                <w:sz w:val="24"/>
              </w:rPr>
            </w:pPr>
            <w:r>
              <w:rPr>
                <w:sz w:val="24"/>
              </w:rPr>
              <w:t>3）回用可行性分析：</w:t>
            </w:r>
          </w:p>
          <w:p>
            <w:pPr>
              <w:tabs>
                <w:tab w:val="left" w:pos="5670"/>
              </w:tabs>
              <w:spacing w:line="360" w:lineRule="auto"/>
              <w:ind w:firstLine="480" w:firstLineChars="200"/>
              <w:rPr>
                <w:sz w:val="24"/>
              </w:rPr>
            </w:pPr>
            <w:r>
              <w:rPr>
                <w:rFonts w:hint="eastAsia" w:ascii="宋体" w:hAnsi="宋体" w:cs="宋体"/>
                <w:sz w:val="24"/>
              </w:rPr>
              <w:t>①</w:t>
            </w:r>
            <w:r>
              <w:rPr>
                <w:sz w:val="24"/>
              </w:rPr>
              <w:t>回用厂区绿化</w:t>
            </w:r>
          </w:p>
          <w:p>
            <w:pPr>
              <w:tabs>
                <w:tab w:val="left" w:pos="5670"/>
              </w:tabs>
              <w:spacing w:line="360" w:lineRule="auto"/>
              <w:ind w:firstLine="480" w:firstLineChars="200"/>
              <w:rPr>
                <w:sz w:val="24"/>
              </w:rPr>
            </w:pPr>
            <w:r>
              <w:rPr>
                <w:sz w:val="24"/>
              </w:rPr>
              <w:t>根据建设单位提供信息，项目厂区绿化面积约5424.11平方米（约8.14亩），按《四川省地方标准用水定额》（DB51/T 2138-2016），项目位于蓬溪县属于Ⅱ类盆中丘陵区，50%的灌溉保证率蔬菜及园艺作物种植用水定额60m</w:t>
            </w:r>
            <w:r>
              <w:rPr>
                <w:sz w:val="24"/>
                <w:vertAlign w:val="superscript"/>
              </w:rPr>
              <w:t>3</w:t>
            </w:r>
            <w:r>
              <w:rPr>
                <w:sz w:val="24"/>
              </w:rPr>
              <w:t>/亩，经计算可知：项目厂区绿化面积约8.14亩，50%的灌溉保证率需用水488.4m</w:t>
            </w:r>
            <w:r>
              <w:rPr>
                <w:sz w:val="24"/>
                <w:vertAlign w:val="superscript"/>
              </w:rPr>
              <w:t>3</w:t>
            </w:r>
            <w:r>
              <w:rPr>
                <w:sz w:val="24"/>
              </w:rPr>
              <w:t>，项目生活产生量约为240.9m</w:t>
            </w:r>
            <w:r>
              <w:rPr>
                <w:sz w:val="24"/>
                <w:vertAlign w:val="superscript"/>
              </w:rPr>
              <w:t>3</w:t>
            </w:r>
            <w:r>
              <w:rPr>
                <w:sz w:val="24"/>
              </w:rPr>
              <w:t>/a，远远小于厂区绿化需求水量，故回用厂区绿化可行。</w:t>
            </w:r>
          </w:p>
          <w:p>
            <w:pPr>
              <w:tabs>
                <w:tab w:val="left" w:pos="5670"/>
              </w:tabs>
              <w:spacing w:line="360" w:lineRule="auto"/>
              <w:ind w:firstLine="480" w:firstLineChars="200"/>
              <w:rPr>
                <w:sz w:val="24"/>
              </w:rPr>
            </w:pPr>
            <w:r>
              <w:rPr>
                <w:rFonts w:hint="eastAsia" w:ascii="宋体" w:hAnsi="宋体" w:cs="宋体"/>
                <w:sz w:val="24"/>
              </w:rPr>
              <w:t>②</w:t>
            </w:r>
            <w:r>
              <w:rPr>
                <w:sz w:val="24"/>
              </w:rPr>
              <w:t>回用生产</w:t>
            </w:r>
          </w:p>
          <w:p>
            <w:pPr>
              <w:tabs>
                <w:tab w:val="left" w:pos="5670"/>
              </w:tabs>
              <w:spacing w:line="360" w:lineRule="auto"/>
              <w:ind w:firstLine="480" w:firstLineChars="200"/>
              <w:rPr>
                <w:sz w:val="24"/>
              </w:rPr>
            </w:pPr>
            <w:r>
              <w:rPr>
                <w:sz w:val="24"/>
              </w:rPr>
              <w:t>本项目为有机肥生产项目，项目实施员工产生的生活污水清掏粪污作为粪肥原料回用生产。本项目为畜禽粪肥处理项目，项目所需原料即为畜禽粪便，故生活污水清掏粪污作为原料回用生产可行。</w:t>
            </w:r>
          </w:p>
          <w:p>
            <w:pPr>
              <w:tabs>
                <w:tab w:val="left" w:pos="5670"/>
              </w:tabs>
              <w:spacing w:line="360" w:lineRule="auto"/>
              <w:ind w:firstLine="480" w:firstLineChars="200"/>
              <w:rPr>
                <w:sz w:val="24"/>
              </w:rPr>
            </w:pPr>
            <w:r>
              <w:rPr>
                <w:sz w:val="24"/>
              </w:rPr>
              <w:t>综上，本项目生活污水经预处理池后资源化利用，不会对地表水环境质量造成明显影响。</w:t>
            </w:r>
          </w:p>
          <w:p>
            <w:pPr>
              <w:tabs>
                <w:tab w:val="left" w:pos="5670"/>
              </w:tabs>
              <w:spacing w:line="360" w:lineRule="auto"/>
              <w:ind w:firstLine="480" w:firstLineChars="200"/>
              <w:rPr>
                <w:sz w:val="24"/>
              </w:rPr>
            </w:pPr>
            <w:r>
              <w:rPr>
                <w:sz w:val="24"/>
              </w:rPr>
              <w:t>4）项目废水污染物排放信息</w:t>
            </w:r>
          </w:p>
          <w:p>
            <w:pPr>
              <w:tabs>
                <w:tab w:val="left" w:pos="5670"/>
              </w:tabs>
              <w:spacing w:line="360" w:lineRule="auto"/>
              <w:ind w:firstLine="480" w:firstLineChars="200"/>
              <w:rPr>
                <w:sz w:val="24"/>
              </w:rPr>
            </w:pPr>
            <w:r>
              <w:rPr>
                <w:sz w:val="24"/>
              </w:rPr>
              <w:t>项目废水污染物排放信息详见下表4-9：</w:t>
            </w:r>
          </w:p>
          <w:p>
            <w:pPr>
              <w:spacing w:line="360" w:lineRule="auto"/>
              <w:jc w:val="center"/>
              <w:rPr>
                <w:bCs/>
                <w:sz w:val="24"/>
              </w:rPr>
            </w:pPr>
          </w:p>
          <w:p>
            <w:pPr>
              <w:spacing w:line="360" w:lineRule="auto"/>
              <w:jc w:val="center"/>
              <w:rPr>
                <w:bCs/>
                <w:sz w:val="24"/>
              </w:rPr>
            </w:pPr>
            <w:r>
              <w:rPr>
                <w:bCs/>
                <w:sz w:val="24"/>
              </w:rPr>
              <w:t>表4-9 项目废水类别、污染物及污染治理设施信息表</w:t>
            </w:r>
          </w:p>
          <w:tbl>
            <w:tblPr>
              <w:tblStyle w:val="1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14"/>
              <w:gridCol w:w="2120"/>
              <w:gridCol w:w="52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1907" w:type="pct"/>
                  <w:gridSpan w:val="2"/>
                  <w:vAlign w:val="center"/>
                </w:tcPr>
                <w:p>
                  <w:pPr>
                    <w:jc w:val="center"/>
                    <w:rPr>
                      <w:b/>
                      <w:bCs/>
                      <w:szCs w:val="21"/>
                    </w:rPr>
                  </w:pPr>
                  <w:r>
                    <w:rPr>
                      <w:b/>
                      <w:bCs/>
                      <w:szCs w:val="21"/>
                    </w:rPr>
                    <w:t>序号</w:t>
                  </w:r>
                </w:p>
              </w:tc>
              <w:tc>
                <w:tcPr>
                  <w:tcW w:w="3093" w:type="pct"/>
                  <w:vAlign w:val="center"/>
                </w:tcPr>
                <w:p>
                  <w:pPr>
                    <w:jc w:val="center"/>
                    <w:rPr>
                      <w:b/>
                      <w:bCs/>
                      <w:szCs w:val="21"/>
                    </w:rPr>
                  </w:pPr>
                  <w:r>
                    <w:rPr>
                      <w:b/>
                      <w:bCs/>
                      <w:szCs w:val="21"/>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8" w:hRule="atLeast"/>
              </w:trPr>
              <w:tc>
                <w:tcPr>
                  <w:tcW w:w="1907" w:type="pct"/>
                  <w:gridSpan w:val="2"/>
                  <w:vAlign w:val="center"/>
                </w:tcPr>
                <w:p>
                  <w:pPr>
                    <w:jc w:val="center"/>
                    <w:rPr>
                      <w:szCs w:val="21"/>
                    </w:rPr>
                  </w:pPr>
                  <w:r>
                    <w:rPr>
                      <w:szCs w:val="21"/>
                    </w:rPr>
                    <w:t>废水类别</w:t>
                  </w:r>
                </w:p>
              </w:tc>
              <w:tc>
                <w:tcPr>
                  <w:tcW w:w="3093" w:type="pct"/>
                  <w:vAlign w:val="center"/>
                </w:tcPr>
                <w:p>
                  <w:pPr>
                    <w:jc w:val="center"/>
                    <w:rPr>
                      <w:szCs w:val="21"/>
                    </w:rPr>
                  </w:pPr>
                  <w:r>
                    <w:rPr>
                      <w:szCs w:val="21"/>
                    </w:rPr>
                    <w:t>生活污水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1907" w:type="pct"/>
                  <w:gridSpan w:val="2"/>
                  <w:vAlign w:val="center"/>
                </w:tcPr>
                <w:p>
                  <w:pPr>
                    <w:jc w:val="center"/>
                    <w:rPr>
                      <w:szCs w:val="21"/>
                    </w:rPr>
                  </w:pPr>
                  <w:r>
                    <w:rPr>
                      <w:szCs w:val="21"/>
                    </w:rPr>
                    <w:t>污染物种类</w:t>
                  </w:r>
                </w:p>
              </w:tc>
              <w:tc>
                <w:tcPr>
                  <w:tcW w:w="3093" w:type="pct"/>
                  <w:vAlign w:val="center"/>
                </w:tcPr>
                <w:p>
                  <w:pPr>
                    <w:jc w:val="center"/>
                    <w:rPr>
                      <w:szCs w:val="21"/>
                    </w:rPr>
                  </w:pPr>
                  <w:r>
                    <w:rPr>
                      <w:szCs w:val="21"/>
                    </w:rPr>
                    <w:t>COD、NH</w:t>
                  </w:r>
                  <w:r>
                    <w:rPr>
                      <w:szCs w:val="21"/>
                      <w:vertAlign w:val="subscript"/>
                    </w:rPr>
                    <w:t>3</w:t>
                  </w:r>
                  <w:r>
                    <w:rPr>
                      <w:szCs w:val="21"/>
                    </w:rPr>
                    <w:t>-N、TP等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1907" w:type="pct"/>
                  <w:gridSpan w:val="2"/>
                  <w:vAlign w:val="center"/>
                </w:tcPr>
                <w:p>
                  <w:pPr>
                    <w:jc w:val="center"/>
                    <w:rPr>
                      <w:szCs w:val="21"/>
                    </w:rPr>
                  </w:pPr>
                  <w:r>
                    <w:rPr>
                      <w:szCs w:val="21"/>
                    </w:rPr>
                    <w:t>排放去向</w:t>
                  </w:r>
                </w:p>
              </w:tc>
              <w:tc>
                <w:tcPr>
                  <w:tcW w:w="3093" w:type="pct"/>
                  <w:vAlign w:val="center"/>
                </w:tcPr>
                <w:p>
                  <w:pPr>
                    <w:jc w:val="center"/>
                    <w:rPr>
                      <w:szCs w:val="21"/>
                    </w:rPr>
                  </w:pPr>
                  <w:r>
                    <w:rPr>
                      <w:szCs w:val="21"/>
                    </w:rPr>
                    <w:t>回用厂区绿化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8" w:hRule="atLeast"/>
              </w:trPr>
              <w:tc>
                <w:tcPr>
                  <w:tcW w:w="1907" w:type="pct"/>
                  <w:gridSpan w:val="2"/>
                  <w:vAlign w:val="center"/>
                </w:tcPr>
                <w:p>
                  <w:pPr>
                    <w:jc w:val="center"/>
                    <w:rPr>
                      <w:szCs w:val="21"/>
                    </w:rPr>
                  </w:pPr>
                  <w:r>
                    <w:rPr>
                      <w:szCs w:val="21"/>
                    </w:rPr>
                    <w:t>排放规律</w:t>
                  </w:r>
                </w:p>
              </w:tc>
              <w:tc>
                <w:tcPr>
                  <w:tcW w:w="3093" w:type="pct"/>
                  <w:vAlign w:val="center"/>
                </w:tcPr>
                <w:p>
                  <w:pPr>
                    <w:jc w:val="left"/>
                    <w:rPr>
                      <w:szCs w:val="21"/>
                    </w:rPr>
                  </w:pPr>
                  <w:r>
                    <w:rPr>
                      <w:szCs w:val="21"/>
                    </w:rPr>
                    <w:t>间断排放，排放期间流量不稳定，但有周期性规律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8" w:hRule="atLeast"/>
              </w:trPr>
              <w:tc>
                <w:tcPr>
                  <w:tcW w:w="657" w:type="pct"/>
                  <w:vMerge w:val="restart"/>
                  <w:vAlign w:val="center"/>
                </w:tcPr>
                <w:p>
                  <w:pPr>
                    <w:jc w:val="center"/>
                    <w:rPr>
                      <w:szCs w:val="21"/>
                    </w:rPr>
                  </w:pPr>
                  <w:r>
                    <w:rPr>
                      <w:szCs w:val="21"/>
                    </w:rPr>
                    <w:t>污染治理设施</w:t>
                  </w:r>
                </w:p>
              </w:tc>
              <w:tc>
                <w:tcPr>
                  <w:tcW w:w="1249" w:type="pct"/>
                  <w:vAlign w:val="center"/>
                </w:tcPr>
                <w:p>
                  <w:pPr>
                    <w:jc w:val="center"/>
                    <w:rPr>
                      <w:szCs w:val="21"/>
                    </w:rPr>
                  </w:pPr>
                  <w:r>
                    <w:rPr>
                      <w:szCs w:val="21"/>
                    </w:rPr>
                    <w:t>设施编号</w:t>
                  </w:r>
                </w:p>
              </w:tc>
              <w:tc>
                <w:tcPr>
                  <w:tcW w:w="3093" w:type="pct"/>
                  <w:vAlign w:val="center"/>
                </w:tcPr>
                <w:p>
                  <w:pPr>
                    <w:jc w:val="center"/>
                    <w:rPr>
                      <w:szCs w:val="21"/>
                    </w:rPr>
                  </w:pPr>
                  <w:r>
                    <w:rPr>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8" w:hRule="atLeast"/>
              </w:trPr>
              <w:tc>
                <w:tcPr>
                  <w:tcW w:w="657" w:type="pct"/>
                  <w:vMerge w:val="continue"/>
                  <w:vAlign w:val="center"/>
                </w:tcPr>
                <w:p>
                  <w:pPr>
                    <w:jc w:val="center"/>
                    <w:rPr>
                      <w:szCs w:val="21"/>
                    </w:rPr>
                  </w:pPr>
                </w:p>
              </w:tc>
              <w:tc>
                <w:tcPr>
                  <w:tcW w:w="1249" w:type="pct"/>
                  <w:vAlign w:val="center"/>
                </w:tcPr>
                <w:p>
                  <w:pPr>
                    <w:jc w:val="center"/>
                    <w:rPr>
                      <w:szCs w:val="21"/>
                    </w:rPr>
                  </w:pPr>
                  <w:r>
                    <w:rPr>
                      <w:szCs w:val="21"/>
                    </w:rPr>
                    <w:t>设施名称</w:t>
                  </w:r>
                </w:p>
              </w:tc>
              <w:tc>
                <w:tcPr>
                  <w:tcW w:w="3093" w:type="pct"/>
                  <w:vAlign w:val="center"/>
                </w:tcPr>
                <w:p>
                  <w:pPr>
                    <w:jc w:val="center"/>
                    <w:rPr>
                      <w:szCs w:val="21"/>
                    </w:rPr>
                  </w:pPr>
                  <w:r>
                    <w:rPr>
                      <w:szCs w:val="21"/>
                    </w:rPr>
                    <w:t>预处理池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657" w:type="pct"/>
                  <w:vMerge w:val="continue"/>
                  <w:vAlign w:val="center"/>
                </w:tcPr>
                <w:p>
                  <w:pPr>
                    <w:jc w:val="center"/>
                    <w:rPr>
                      <w:szCs w:val="21"/>
                    </w:rPr>
                  </w:pPr>
                </w:p>
              </w:tc>
              <w:tc>
                <w:tcPr>
                  <w:tcW w:w="1249" w:type="pct"/>
                  <w:vAlign w:val="center"/>
                </w:tcPr>
                <w:p>
                  <w:pPr>
                    <w:jc w:val="center"/>
                    <w:rPr>
                      <w:szCs w:val="21"/>
                    </w:rPr>
                  </w:pPr>
                  <w:r>
                    <w:rPr>
                      <w:szCs w:val="21"/>
                    </w:rPr>
                    <w:t>设施工艺</w:t>
                  </w:r>
                </w:p>
              </w:tc>
              <w:tc>
                <w:tcPr>
                  <w:tcW w:w="3093" w:type="pct"/>
                  <w:vAlign w:val="center"/>
                </w:tcPr>
                <w:p>
                  <w:pPr>
                    <w:jc w:val="center"/>
                    <w:rPr>
                      <w:szCs w:val="21"/>
                    </w:rPr>
                  </w:pPr>
                  <w:r>
                    <w:rPr>
                      <w:szCs w:val="21"/>
                    </w:rPr>
                    <w:t>沉淀、厌氧发酵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1907" w:type="pct"/>
                  <w:gridSpan w:val="2"/>
                  <w:vAlign w:val="center"/>
                </w:tcPr>
                <w:p>
                  <w:pPr>
                    <w:jc w:val="center"/>
                    <w:rPr>
                      <w:szCs w:val="21"/>
                    </w:rPr>
                  </w:pPr>
                  <w:r>
                    <w:rPr>
                      <w:szCs w:val="21"/>
                    </w:rPr>
                    <w:t>排放口编号</w:t>
                  </w:r>
                </w:p>
              </w:tc>
              <w:tc>
                <w:tcPr>
                  <w:tcW w:w="3093" w:type="pct"/>
                  <w:vAlign w:val="center"/>
                </w:tcPr>
                <w:p>
                  <w:pPr>
                    <w:jc w:val="center"/>
                    <w:rPr>
                      <w:szCs w:val="21"/>
                    </w:rPr>
                  </w:pPr>
                  <w:r>
                    <w:rPr>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8" w:hRule="atLeast"/>
              </w:trPr>
              <w:tc>
                <w:tcPr>
                  <w:tcW w:w="1907" w:type="pct"/>
                  <w:gridSpan w:val="2"/>
                  <w:vAlign w:val="center"/>
                </w:tcPr>
                <w:p>
                  <w:pPr>
                    <w:jc w:val="center"/>
                    <w:rPr>
                      <w:szCs w:val="21"/>
                    </w:rPr>
                  </w:pPr>
                  <w:r>
                    <w:rPr>
                      <w:szCs w:val="21"/>
                    </w:rPr>
                    <w:t>排放口设置是否符合要求</w:t>
                  </w:r>
                </w:p>
              </w:tc>
              <w:tc>
                <w:tcPr>
                  <w:tcW w:w="3093" w:type="pct"/>
                  <w:vAlign w:val="center"/>
                </w:tcPr>
                <w:p>
                  <w:pPr>
                    <w:adjustRightInd w:val="0"/>
                    <w:snapToGrid w:val="0"/>
                    <w:jc w:val="center"/>
                    <w:rPr>
                      <w:szCs w:val="21"/>
                    </w:rPr>
                  </w:pPr>
                  <w:r>
                    <w:rPr>
                      <w:szCs w:val="21"/>
                    </w:rPr>
                    <w:t>□是   □否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8" w:hRule="atLeast"/>
              </w:trPr>
              <w:tc>
                <w:tcPr>
                  <w:tcW w:w="1907" w:type="pct"/>
                  <w:gridSpan w:val="2"/>
                  <w:vAlign w:val="center"/>
                </w:tcPr>
                <w:p>
                  <w:pPr>
                    <w:jc w:val="center"/>
                    <w:rPr>
                      <w:szCs w:val="21"/>
                    </w:rPr>
                  </w:pPr>
                  <w:r>
                    <w:rPr>
                      <w:szCs w:val="21"/>
                    </w:rPr>
                    <w:t>排放口类型</w:t>
                  </w:r>
                </w:p>
              </w:tc>
              <w:tc>
                <w:tcPr>
                  <w:tcW w:w="3093" w:type="pct"/>
                  <w:vAlign w:val="center"/>
                </w:tcPr>
                <w:p>
                  <w:pPr>
                    <w:adjustRightInd w:val="0"/>
                    <w:snapToGrid w:val="0"/>
                    <w:rPr>
                      <w:szCs w:val="21"/>
                    </w:rPr>
                  </w:pPr>
                  <w:r>
                    <w:rPr>
                      <w:szCs w:val="21"/>
                    </w:rPr>
                    <w:t>□企业总排</w:t>
                  </w:r>
                </w:p>
                <w:p>
                  <w:pPr>
                    <w:adjustRightInd w:val="0"/>
                    <w:snapToGrid w:val="0"/>
                    <w:rPr>
                      <w:szCs w:val="21"/>
                    </w:rPr>
                  </w:pPr>
                  <w:r>
                    <w:rPr>
                      <w:szCs w:val="21"/>
                    </w:rPr>
                    <w:t xml:space="preserve">□雨水排放 </w:t>
                  </w:r>
                </w:p>
                <w:p>
                  <w:pPr>
                    <w:adjustRightInd w:val="0"/>
                    <w:snapToGrid w:val="0"/>
                    <w:rPr>
                      <w:szCs w:val="21"/>
                    </w:rPr>
                  </w:pPr>
                  <w:r>
                    <w:rPr>
                      <w:szCs w:val="21"/>
                    </w:rPr>
                    <w:t>□清净下水排放</w:t>
                  </w:r>
                </w:p>
                <w:p>
                  <w:pPr>
                    <w:adjustRightInd w:val="0"/>
                    <w:snapToGrid w:val="0"/>
                    <w:rPr>
                      <w:szCs w:val="21"/>
                    </w:rPr>
                  </w:pPr>
                  <w:r>
                    <w:rPr>
                      <w:szCs w:val="21"/>
                    </w:rPr>
                    <w:t>□温排水排放</w:t>
                  </w:r>
                </w:p>
                <w:p>
                  <w:pPr>
                    <w:adjustRightInd w:val="0"/>
                    <w:snapToGrid w:val="0"/>
                    <w:jc w:val="left"/>
                    <w:rPr>
                      <w:szCs w:val="21"/>
                    </w:rPr>
                  </w:pPr>
                  <w:r>
                    <w:rPr>
                      <w:szCs w:val="21"/>
                    </w:rPr>
                    <w:t>□车间或车间处理设施排放口</w:t>
                  </w:r>
                </w:p>
              </w:tc>
            </w:tr>
          </w:tbl>
          <w:p>
            <w:pPr>
              <w:widowControl/>
              <w:spacing w:line="360" w:lineRule="auto"/>
              <w:ind w:firstLine="480" w:firstLineChars="200"/>
              <w:rPr>
                <w:kern w:val="0"/>
                <w:sz w:val="24"/>
              </w:rPr>
            </w:pPr>
            <w:r>
              <w:rPr>
                <w:kern w:val="0"/>
                <w:sz w:val="24"/>
              </w:rPr>
              <w:t>5）结论</w:t>
            </w:r>
          </w:p>
          <w:p>
            <w:pPr>
              <w:spacing w:line="360" w:lineRule="auto"/>
              <w:ind w:firstLine="480" w:firstLineChars="200"/>
              <w:rPr>
                <w:sz w:val="24"/>
              </w:rPr>
            </w:pPr>
            <w:r>
              <w:rPr>
                <w:sz w:val="24"/>
              </w:rPr>
              <w:t>综上，项目废水能够实现</w:t>
            </w:r>
            <w:r>
              <w:rPr>
                <w:bCs/>
                <w:sz w:val="24"/>
              </w:rPr>
              <w:t>不外排</w:t>
            </w:r>
            <w:r>
              <w:rPr>
                <w:sz w:val="24"/>
              </w:rPr>
              <w:t>，生活污水经预处理池后资源化利用，不会对项目所在区域地表水环境质量造成明显影响。</w:t>
            </w:r>
          </w:p>
          <w:p>
            <w:pPr>
              <w:tabs>
                <w:tab w:val="left" w:pos="5670"/>
              </w:tabs>
              <w:spacing w:line="360" w:lineRule="auto"/>
              <w:ind w:firstLine="482" w:firstLineChars="200"/>
              <w:rPr>
                <w:b/>
                <w:sz w:val="24"/>
              </w:rPr>
            </w:pPr>
            <w:r>
              <w:rPr>
                <w:b/>
                <w:bCs/>
                <w:sz w:val="24"/>
              </w:rPr>
              <w:t>3、</w:t>
            </w:r>
            <w:r>
              <w:rPr>
                <w:b/>
                <w:sz w:val="24"/>
              </w:rPr>
              <w:t>运营期环境影响和保护措施</w:t>
            </w:r>
          </w:p>
          <w:p>
            <w:pPr>
              <w:tabs>
                <w:tab w:val="left" w:pos="5670"/>
              </w:tabs>
              <w:spacing w:line="360" w:lineRule="auto"/>
              <w:ind w:firstLine="482" w:firstLineChars="200"/>
              <w:rPr>
                <w:b/>
                <w:bCs/>
                <w:sz w:val="24"/>
              </w:rPr>
            </w:pPr>
            <w:r>
              <w:rPr>
                <w:b/>
                <w:bCs/>
                <w:sz w:val="24"/>
              </w:rPr>
              <w:t>（1）噪声排放及治理措施</w:t>
            </w:r>
          </w:p>
          <w:p>
            <w:pPr>
              <w:tabs>
                <w:tab w:val="left" w:pos="5670"/>
              </w:tabs>
              <w:spacing w:line="360" w:lineRule="auto"/>
              <w:ind w:firstLine="480" w:firstLineChars="200"/>
              <w:rPr>
                <w:sz w:val="24"/>
              </w:rPr>
            </w:pPr>
            <w:r>
              <w:rPr>
                <w:sz w:val="24"/>
              </w:rPr>
              <w:t>本项目噪声主要来源于生产设备的运行，主要为设备运行时产生的机械噪声，声源强度值为60~85dB（A），高噪声设备及其噪声源强见下表4-10。</w:t>
            </w:r>
          </w:p>
          <w:p>
            <w:pPr>
              <w:tabs>
                <w:tab w:val="left" w:pos="5670"/>
              </w:tabs>
              <w:spacing w:line="360" w:lineRule="auto"/>
              <w:ind w:firstLine="480" w:firstLineChars="200"/>
              <w:jc w:val="center"/>
              <w:rPr>
                <w:snapToGrid w:val="0"/>
                <w:kern w:val="0"/>
                <w:sz w:val="24"/>
              </w:rPr>
            </w:pPr>
            <w:r>
              <w:rPr>
                <w:snapToGrid w:val="0"/>
                <w:kern w:val="0"/>
                <w:sz w:val="24"/>
              </w:rPr>
              <w:t>表4-10 项目噪声污染源源强核算结果及相关参数一览表</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83"/>
              <w:gridCol w:w="2021"/>
              <w:gridCol w:w="1273"/>
              <w:gridCol w:w="2172"/>
              <w:gridCol w:w="1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 w:hRule="atLeast"/>
                <w:jc w:val="center"/>
              </w:trPr>
              <w:tc>
                <w:tcPr>
                  <w:tcW w:w="699" w:type="pct"/>
                  <w:tcBorders>
                    <w:top w:val="single" w:color="auto" w:sz="4" w:space="0"/>
                    <w:left w:val="single" w:color="auto" w:sz="4" w:space="0"/>
                    <w:bottom w:val="single" w:color="auto" w:sz="4" w:space="0"/>
                    <w:right w:val="single" w:color="auto" w:sz="6" w:space="0"/>
                  </w:tcBorders>
                  <w:vAlign w:val="center"/>
                </w:tcPr>
                <w:p>
                  <w:pPr>
                    <w:widowControl/>
                    <w:jc w:val="center"/>
                    <w:rPr>
                      <w:b/>
                      <w:bCs/>
                    </w:rPr>
                  </w:pPr>
                  <w:r>
                    <w:rPr>
                      <w:b/>
                      <w:bCs/>
                    </w:rPr>
                    <w:t>序号</w:t>
                  </w:r>
                </w:p>
              </w:tc>
              <w:tc>
                <w:tcPr>
                  <w:tcW w:w="1194" w:type="pct"/>
                  <w:tcBorders>
                    <w:top w:val="single" w:color="auto" w:sz="4" w:space="0"/>
                    <w:left w:val="single" w:color="auto" w:sz="6" w:space="0"/>
                    <w:bottom w:val="single" w:color="auto" w:sz="4" w:space="0"/>
                    <w:right w:val="single" w:color="auto" w:sz="6" w:space="0"/>
                  </w:tcBorders>
                  <w:vAlign w:val="center"/>
                </w:tcPr>
                <w:p>
                  <w:pPr>
                    <w:widowControl/>
                    <w:jc w:val="center"/>
                    <w:rPr>
                      <w:b/>
                      <w:bCs/>
                    </w:rPr>
                  </w:pPr>
                  <w:r>
                    <w:rPr>
                      <w:b/>
                      <w:bCs/>
                    </w:rPr>
                    <w:t>设备</w:t>
                  </w:r>
                </w:p>
              </w:tc>
              <w:tc>
                <w:tcPr>
                  <w:tcW w:w="752" w:type="pct"/>
                  <w:tcBorders>
                    <w:top w:val="single" w:color="auto" w:sz="4" w:space="0"/>
                    <w:left w:val="single" w:color="auto" w:sz="6" w:space="0"/>
                    <w:bottom w:val="single" w:color="auto" w:sz="4" w:space="0"/>
                    <w:right w:val="single" w:color="auto" w:sz="6" w:space="0"/>
                  </w:tcBorders>
                  <w:vAlign w:val="center"/>
                </w:tcPr>
                <w:p>
                  <w:pPr>
                    <w:widowControl/>
                    <w:jc w:val="center"/>
                    <w:rPr>
                      <w:b/>
                      <w:bCs/>
                    </w:rPr>
                  </w:pPr>
                  <w:r>
                    <w:rPr>
                      <w:b/>
                      <w:bCs/>
                    </w:rPr>
                    <w:t>数量</w:t>
                  </w:r>
                </w:p>
              </w:tc>
              <w:tc>
                <w:tcPr>
                  <w:tcW w:w="1283" w:type="pct"/>
                  <w:tcBorders>
                    <w:top w:val="single" w:color="auto" w:sz="4" w:space="0"/>
                    <w:left w:val="single" w:color="auto" w:sz="6" w:space="0"/>
                    <w:bottom w:val="single" w:color="auto" w:sz="4" w:space="0"/>
                    <w:right w:val="single" w:color="auto" w:sz="6" w:space="0"/>
                  </w:tcBorders>
                  <w:vAlign w:val="center"/>
                </w:tcPr>
                <w:p>
                  <w:pPr>
                    <w:widowControl/>
                    <w:jc w:val="center"/>
                    <w:rPr>
                      <w:b/>
                      <w:bCs/>
                    </w:rPr>
                  </w:pPr>
                  <w:r>
                    <w:rPr>
                      <w:b/>
                      <w:bCs/>
                    </w:rPr>
                    <w:t>最大声级[dB(A)]</w:t>
                  </w:r>
                </w:p>
              </w:tc>
              <w:tc>
                <w:tcPr>
                  <w:tcW w:w="1072" w:type="pct"/>
                  <w:tcBorders>
                    <w:top w:val="single" w:color="auto" w:sz="4" w:space="0"/>
                    <w:left w:val="single" w:color="auto" w:sz="6" w:space="0"/>
                    <w:bottom w:val="single" w:color="auto" w:sz="4" w:space="0"/>
                    <w:right w:val="single" w:color="auto" w:sz="4" w:space="0"/>
                  </w:tcBorders>
                  <w:vAlign w:val="center"/>
                </w:tcPr>
                <w:p>
                  <w:pPr>
                    <w:widowControl/>
                    <w:jc w:val="center"/>
                    <w:rPr>
                      <w:b/>
                      <w:bCs/>
                    </w:rPr>
                  </w:pPr>
                  <w:r>
                    <w:rPr>
                      <w:b/>
                      <w:bCs/>
                    </w:rPr>
                    <w:t>工序、位置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 w:hRule="atLeast"/>
                <w:jc w:val="center"/>
              </w:trPr>
              <w:tc>
                <w:tcPr>
                  <w:tcW w:w="699" w:type="pct"/>
                  <w:tcBorders>
                    <w:top w:val="single" w:color="auto" w:sz="4" w:space="0"/>
                    <w:left w:val="single" w:color="auto" w:sz="4" w:space="0"/>
                    <w:bottom w:val="single" w:color="auto" w:sz="6" w:space="0"/>
                    <w:right w:val="single" w:color="auto" w:sz="6" w:space="0"/>
                  </w:tcBorders>
                  <w:vAlign w:val="center"/>
                </w:tcPr>
                <w:p>
                  <w:pPr>
                    <w:widowControl/>
                    <w:jc w:val="center"/>
                  </w:pPr>
                  <w:r>
                    <w:t>1</w:t>
                  </w:r>
                </w:p>
              </w:tc>
              <w:tc>
                <w:tcPr>
                  <w:tcW w:w="1194" w:type="pct"/>
                  <w:tcBorders>
                    <w:top w:val="single" w:color="auto" w:sz="4" w:space="0"/>
                    <w:left w:val="single" w:color="auto" w:sz="6" w:space="0"/>
                    <w:bottom w:val="single" w:color="auto" w:sz="6" w:space="0"/>
                    <w:right w:val="single" w:color="auto" w:sz="6" w:space="0"/>
                  </w:tcBorders>
                  <w:vAlign w:val="center"/>
                </w:tcPr>
                <w:p>
                  <w:pPr>
                    <w:jc w:val="center"/>
                    <w:rPr>
                      <w:szCs w:val="21"/>
                    </w:rPr>
                  </w:pPr>
                  <w:r>
                    <w:rPr>
                      <w:szCs w:val="21"/>
                    </w:rPr>
                    <w:t>翻堆机</w:t>
                  </w:r>
                </w:p>
              </w:tc>
              <w:tc>
                <w:tcPr>
                  <w:tcW w:w="752" w:type="pct"/>
                  <w:tcBorders>
                    <w:top w:val="single" w:color="auto" w:sz="4" w:space="0"/>
                    <w:left w:val="single" w:color="auto" w:sz="6" w:space="0"/>
                    <w:bottom w:val="single" w:color="auto" w:sz="6" w:space="0"/>
                    <w:right w:val="single" w:color="auto" w:sz="6" w:space="0"/>
                  </w:tcBorders>
                  <w:vAlign w:val="center"/>
                </w:tcPr>
                <w:p>
                  <w:pPr>
                    <w:widowControl/>
                    <w:jc w:val="center"/>
                  </w:pPr>
                  <w:r>
                    <w:t>1</w:t>
                  </w:r>
                </w:p>
              </w:tc>
              <w:tc>
                <w:tcPr>
                  <w:tcW w:w="1283" w:type="pct"/>
                  <w:tcBorders>
                    <w:top w:val="single" w:color="auto" w:sz="4" w:space="0"/>
                    <w:left w:val="single" w:color="auto" w:sz="6" w:space="0"/>
                    <w:bottom w:val="single" w:color="auto" w:sz="6" w:space="0"/>
                    <w:right w:val="single" w:color="auto" w:sz="6" w:space="0"/>
                  </w:tcBorders>
                  <w:vAlign w:val="center"/>
                </w:tcPr>
                <w:p>
                  <w:pPr>
                    <w:widowControl/>
                    <w:jc w:val="center"/>
                  </w:pPr>
                  <w:r>
                    <w:t>85</w:t>
                  </w:r>
                </w:p>
              </w:tc>
              <w:tc>
                <w:tcPr>
                  <w:tcW w:w="1072" w:type="pct"/>
                  <w:tcBorders>
                    <w:top w:val="single" w:color="auto" w:sz="4" w:space="0"/>
                    <w:left w:val="single" w:color="auto" w:sz="6" w:space="0"/>
                    <w:right w:val="single" w:color="auto" w:sz="4" w:space="0"/>
                  </w:tcBorders>
                  <w:vAlign w:val="center"/>
                </w:tcPr>
                <w:p>
                  <w:pPr>
                    <w:jc w:val="center"/>
                  </w:pPr>
                  <w:r>
                    <w:t>翻抛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 w:hRule="atLeast"/>
                <w:jc w:val="center"/>
              </w:trPr>
              <w:tc>
                <w:tcPr>
                  <w:tcW w:w="699" w:type="pct"/>
                  <w:tcBorders>
                    <w:top w:val="single" w:color="auto" w:sz="6" w:space="0"/>
                    <w:left w:val="single" w:color="auto" w:sz="4" w:space="0"/>
                    <w:bottom w:val="single" w:color="auto" w:sz="6" w:space="0"/>
                    <w:right w:val="single" w:color="auto" w:sz="6" w:space="0"/>
                  </w:tcBorders>
                  <w:vAlign w:val="center"/>
                </w:tcPr>
                <w:p>
                  <w:pPr>
                    <w:widowControl/>
                    <w:jc w:val="center"/>
                  </w:pPr>
                  <w:r>
                    <w:t>2</w:t>
                  </w:r>
                </w:p>
              </w:tc>
              <w:tc>
                <w:tcPr>
                  <w:tcW w:w="1194" w:type="pct"/>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粉碎机</w:t>
                  </w:r>
                </w:p>
              </w:tc>
              <w:tc>
                <w:tcPr>
                  <w:tcW w:w="752" w:type="pct"/>
                  <w:tcBorders>
                    <w:top w:val="single" w:color="auto" w:sz="6" w:space="0"/>
                    <w:left w:val="single" w:color="auto" w:sz="6" w:space="0"/>
                    <w:bottom w:val="single" w:color="auto" w:sz="6" w:space="0"/>
                    <w:right w:val="single" w:color="auto" w:sz="6" w:space="0"/>
                  </w:tcBorders>
                  <w:vAlign w:val="center"/>
                </w:tcPr>
                <w:p>
                  <w:pPr>
                    <w:widowControl/>
                    <w:jc w:val="center"/>
                  </w:pPr>
                  <w:r>
                    <w:t>1</w:t>
                  </w:r>
                </w:p>
              </w:tc>
              <w:tc>
                <w:tcPr>
                  <w:tcW w:w="1283" w:type="pct"/>
                  <w:tcBorders>
                    <w:top w:val="single" w:color="auto" w:sz="6" w:space="0"/>
                    <w:left w:val="single" w:color="auto" w:sz="6" w:space="0"/>
                    <w:bottom w:val="single" w:color="auto" w:sz="6" w:space="0"/>
                    <w:right w:val="single" w:color="auto" w:sz="6" w:space="0"/>
                  </w:tcBorders>
                  <w:vAlign w:val="center"/>
                </w:tcPr>
                <w:p>
                  <w:pPr>
                    <w:widowControl/>
                    <w:jc w:val="center"/>
                  </w:pPr>
                  <w:r>
                    <w:t>90</w:t>
                  </w:r>
                </w:p>
              </w:tc>
              <w:tc>
                <w:tcPr>
                  <w:tcW w:w="1072" w:type="pct"/>
                  <w:tcBorders>
                    <w:left w:val="single" w:color="auto" w:sz="6" w:space="0"/>
                    <w:right w:val="single" w:color="auto" w:sz="4" w:space="0"/>
                  </w:tcBorders>
                  <w:vAlign w:val="center"/>
                </w:tcPr>
                <w:p>
                  <w:pPr>
                    <w:jc w:val="center"/>
                  </w:pPr>
                  <w:r>
                    <w:t>粉碎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8" w:hRule="atLeast"/>
                <w:jc w:val="center"/>
              </w:trPr>
              <w:tc>
                <w:tcPr>
                  <w:tcW w:w="699" w:type="pct"/>
                  <w:tcBorders>
                    <w:top w:val="single" w:color="auto" w:sz="6" w:space="0"/>
                    <w:left w:val="single" w:color="auto" w:sz="4" w:space="0"/>
                    <w:bottom w:val="single" w:color="auto" w:sz="6" w:space="0"/>
                    <w:right w:val="single" w:color="auto" w:sz="6" w:space="0"/>
                  </w:tcBorders>
                  <w:vAlign w:val="center"/>
                </w:tcPr>
                <w:p>
                  <w:pPr>
                    <w:widowControl/>
                    <w:jc w:val="center"/>
                  </w:pPr>
                  <w:r>
                    <w:t>3</w:t>
                  </w:r>
                </w:p>
              </w:tc>
              <w:tc>
                <w:tcPr>
                  <w:tcW w:w="1194" w:type="pct"/>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集料机</w:t>
                  </w:r>
                </w:p>
              </w:tc>
              <w:tc>
                <w:tcPr>
                  <w:tcW w:w="752" w:type="pct"/>
                  <w:tcBorders>
                    <w:top w:val="single" w:color="auto" w:sz="6" w:space="0"/>
                    <w:left w:val="single" w:color="auto" w:sz="6" w:space="0"/>
                    <w:bottom w:val="single" w:color="auto" w:sz="6" w:space="0"/>
                    <w:right w:val="single" w:color="auto" w:sz="6" w:space="0"/>
                  </w:tcBorders>
                  <w:vAlign w:val="center"/>
                </w:tcPr>
                <w:p>
                  <w:pPr>
                    <w:widowControl/>
                    <w:jc w:val="center"/>
                  </w:pPr>
                  <w:r>
                    <w:t>1</w:t>
                  </w:r>
                </w:p>
              </w:tc>
              <w:tc>
                <w:tcPr>
                  <w:tcW w:w="1283" w:type="pct"/>
                  <w:tcBorders>
                    <w:top w:val="single" w:color="auto" w:sz="6" w:space="0"/>
                    <w:left w:val="single" w:color="auto" w:sz="6" w:space="0"/>
                    <w:bottom w:val="single" w:color="auto" w:sz="6" w:space="0"/>
                    <w:right w:val="single" w:color="auto" w:sz="6" w:space="0"/>
                  </w:tcBorders>
                  <w:vAlign w:val="center"/>
                </w:tcPr>
                <w:p>
                  <w:pPr>
                    <w:widowControl/>
                    <w:jc w:val="center"/>
                  </w:pPr>
                  <w:r>
                    <w:t>85</w:t>
                  </w:r>
                </w:p>
              </w:tc>
              <w:tc>
                <w:tcPr>
                  <w:tcW w:w="1072" w:type="pct"/>
                  <w:tcBorders>
                    <w:left w:val="single" w:color="auto" w:sz="6" w:space="0"/>
                    <w:right w:val="single" w:color="auto" w:sz="4" w:space="0"/>
                  </w:tcBorders>
                  <w:vAlign w:val="center"/>
                </w:tcPr>
                <w:p>
                  <w:pPr>
                    <w:jc w:val="center"/>
                  </w:pPr>
                  <w:r>
                    <w:t>上料、混合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 w:hRule="atLeast"/>
                <w:jc w:val="center"/>
              </w:trPr>
              <w:tc>
                <w:tcPr>
                  <w:tcW w:w="699" w:type="pct"/>
                  <w:tcBorders>
                    <w:top w:val="single" w:color="auto" w:sz="6" w:space="0"/>
                    <w:left w:val="single" w:color="auto" w:sz="4" w:space="0"/>
                    <w:bottom w:val="single" w:color="auto" w:sz="6" w:space="0"/>
                    <w:right w:val="single" w:color="auto" w:sz="6" w:space="0"/>
                  </w:tcBorders>
                  <w:vAlign w:val="center"/>
                </w:tcPr>
                <w:p>
                  <w:pPr>
                    <w:widowControl/>
                    <w:jc w:val="center"/>
                  </w:pPr>
                  <w:r>
                    <w:t>4</w:t>
                  </w:r>
                </w:p>
              </w:tc>
              <w:tc>
                <w:tcPr>
                  <w:tcW w:w="1194" w:type="pct"/>
                  <w:tcBorders>
                    <w:top w:val="single" w:color="auto" w:sz="6" w:space="0"/>
                    <w:left w:val="single" w:color="auto" w:sz="6" w:space="0"/>
                    <w:bottom w:val="single" w:color="auto" w:sz="6" w:space="0"/>
                    <w:right w:val="single" w:color="auto" w:sz="6" w:space="0"/>
                  </w:tcBorders>
                  <w:vAlign w:val="center"/>
                </w:tcPr>
                <w:p>
                  <w:pPr>
                    <w:widowControl/>
                    <w:jc w:val="center"/>
                  </w:pPr>
                  <w:r>
                    <w:t>筛分机</w:t>
                  </w:r>
                </w:p>
              </w:tc>
              <w:tc>
                <w:tcPr>
                  <w:tcW w:w="752" w:type="pct"/>
                  <w:tcBorders>
                    <w:top w:val="single" w:color="auto" w:sz="6" w:space="0"/>
                    <w:left w:val="single" w:color="auto" w:sz="6" w:space="0"/>
                    <w:bottom w:val="single" w:color="auto" w:sz="6" w:space="0"/>
                    <w:right w:val="single" w:color="auto" w:sz="6" w:space="0"/>
                  </w:tcBorders>
                  <w:vAlign w:val="center"/>
                </w:tcPr>
                <w:p>
                  <w:pPr>
                    <w:widowControl/>
                    <w:jc w:val="center"/>
                  </w:pPr>
                  <w:r>
                    <w:t>1</w:t>
                  </w:r>
                </w:p>
              </w:tc>
              <w:tc>
                <w:tcPr>
                  <w:tcW w:w="1283" w:type="pct"/>
                  <w:tcBorders>
                    <w:top w:val="single" w:color="auto" w:sz="6" w:space="0"/>
                    <w:left w:val="single" w:color="auto" w:sz="6" w:space="0"/>
                    <w:bottom w:val="single" w:color="auto" w:sz="6" w:space="0"/>
                    <w:right w:val="single" w:color="auto" w:sz="6" w:space="0"/>
                  </w:tcBorders>
                  <w:vAlign w:val="center"/>
                </w:tcPr>
                <w:p>
                  <w:pPr>
                    <w:widowControl/>
                    <w:jc w:val="center"/>
                  </w:pPr>
                  <w:r>
                    <w:t>80</w:t>
                  </w:r>
                </w:p>
              </w:tc>
              <w:tc>
                <w:tcPr>
                  <w:tcW w:w="1072" w:type="pct"/>
                  <w:tcBorders>
                    <w:left w:val="single" w:color="auto" w:sz="6" w:space="0"/>
                    <w:right w:val="single" w:color="auto" w:sz="4" w:space="0"/>
                  </w:tcBorders>
                  <w:vAlign w:val="center"/>
                </w:tcPr>
                <w:p>
                  <w:pPr>
                    <w:widowControl/>
                    <w:jc w:val="center"/>
                  </w:pPr>
                  <w:r>
                    <w:t>筛分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 w:hRule="atLeast"/>
                <w:jc w:val="center"/>
              </w:trPr>
              <w:tc>
                <w:tcPr>
                  <w:tcW w:w="699" w:type="pct"/>
                  <w:tcBorders>
                    <w:top w:val="single" w:color="auto" w:sz="6" w:space="0"/>
                    <w:left w:val="single" w:color="auto" w:sz="4" w:space="0"/>
                    <w:bottom w:val="single" w:color="auto" w:sz="6" w:space="0"/>
                    <w:right w:val="single" w:color="auto" w:sz="6" w:space="0"/>
                  </w:tcBorders>
                  <w:vAlign w:val="center"/>
                </w:tcPr>
                <w:p>
                  <w:pPr>
                    <w:widowControl/>
                    <w:jc w:val="center"/>
                  </w:pPr>
                  <w:r>
                    <w:t>5</w:t>
                  </w:r>
                </w:p>
              </w:tc>
              <w:tc>
                <w:tcPr>
                  <w:tcW w:w="1194" w:type="pct"/>
                  <w:tcBorders>
                    <w:top w:val="single" w:color="auto" w:sz="6" w:space="0"/>
                    <w:left w:val="single" w:color="auto" w:sz="6" w:space="0"/>
                    <w:bottom w:val="single" w:color="auto" w:sz="6" w:space="0"/>
                    <w:right w:val="single" w:color="auto" w:sz="6" w:space="0"/>
                  </w:tcBorders>
                  <w:vAlign w:val="center"/>
                </w:tcPr>
                <w:p>
                  <w:pPr>
                    <w:widowControl/>
                    <w:jc w:val="center"/>
                  </w:pPr>
                  <w:r>
                    <w:t>包装机</w:t>
                  </w:r>
                </w:p>
              </w:tc>
              <w:tc>
                <w:tcPr>
                  <w:tcW w:w="752" w:type="pct"/>
                  <w:tcBorders>
                    <w:top w:val="single" w:color="auto" w:sz="6" w:space="0"/>
                    <w:left w:val="single" w:color="auto" w:sz="6" w:space="0"/>
                    <w:bottom w:val="single" w:color="auto" w:sz="6" w:space="0"/>
                    <w:right w:val="single" w:color="auto" w:sz="6" w:space="0"/>
                  </w:tcBorders>
                  <w:vAlign w:val="center"/>
                </w:tcPr>
                <w:p>
                  <w:pPr>
                    <w:widowControl/>
                    <w:jc w:val="center"/>
                  </w:pPr>
                  <w:r>
                    <w:t>1</w:t>
                  </w:r>
                </w:p>
              </w:tc>
              <w:tc>
                <w:tcPr>
                  <w:tcW w:w="1283" w:type="pct"/>
                  <w:tcBorders>
                    <w:top w:val="single" w:color="auto" w:sz="6" w:space="0"/>
                    <w:left w:val="single" w:color="auto" w:sz="6" w:space="0"/>
                    <w:bottom w:val="single" w:color="auto" w:sz="6" w:space="0"/>
                    <w:right w:val="single" w:color="auto" w:sz="6" w:space="0"/>
                  </w:tcBorders>
                  <w:vAlign w:val="center"/>
                </w:tcPr>
                <w:p>
                  <w:pPr>
                    <w:widowControl/>
                    <w:jc w:val="center"/>
                  </w:pPr>
                  <w:r>
                    <w:t>65</w:t>
                  </w:r>
                </w:p>
              </w:tc>
              <w:tc>
                <w:tcPr>
                  <w:tcW w:w="1072" w:type="pct"/>
                  <w:tcBorders>
                    <w:left w:val="single" w:color="auto" w:sz="6" w:space="0"/>
                    <w:right w:val="single" w:color="auto" w:sz="4" w:space="0"/>
                  </w:tcBorders>
                  <w:vAlign w:val="center"/>
                </w:tcPr>
                <w:p>
                  <w:pPr>
                    <w:widowControl/>
                    <w:jc w:val="center"/>
                  </w:pPr>
                  <w:r>
                    <w:t>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699" w:type="pct"/>
                  <w:tcBorders>
                    <w:top w:val="single" w:color="auto" w:sz="6" w:space="0"/>
                    <w:left w:val="single" w:color="auto" w:sz="4" w:space="0"/>
                    <w:bottom w:val="single" w:color="auto" w:sz="6" w:space="0"/>
                    <w:right w:val="single" w:color="auto" w:sz="6" w:space="0"/>
                  </w:tcBorders>
                  <w:vAlign w:val="center"/>
                </w:tcPr>
                <w:p>
                  <w:pPr>
                    <w:widowControl/>
                    <w:jc w:val="center"/>
                  </w:pPr>
                  <w:r>
                    <w:t>6</w:t>
                  </w:r>
                </w:p>
              </w:tc>
              <w:tc>
                <w:tcPr>
                  <w:tcW w:w="1194" w:type="pct"/>
                  <w:tcBorders>
                    <w:top w:val="single" w:color="auto" w:sz="6" w:space="0"/>
                    <w:left w:val="single" w:color="auto" w:sz="6" w:space="0"/>
                    <w:bottom w:val="single" w:color="auto" w:sz="6" w:space="0"/>
                    <w:right w:val="single" w:color="auto" w:sz="6" w:space="0"/>
                  </w:tcBorders>
                  <w:vAlign w:val="center"/>
                </w:tcPr>
                <w:p>
                  <w:pPr>
                    <w:widowControl/>
                    <w:jc w:val="center"/>
                  </w:pPr>
                  <w:r>
                    <w:t>码垛机</w:t>
                  </w:r>
                </w:p>
              </w:tc>
              <w:tc>
                <w:tcPr>
                  <w:tcW w:w="752" w:type="pct"/>
                  <w:tcBorders>
                    <w:top w:val="single" w:color="auto" w:sz="6" w:space="0"/>
                    <w:left w:val="single" w:color="auto" w:sz="6" w:space="0"/>
                    <w:bottom w:val="single" w:color="auto" w:sz="6" w:space="0"/>
                    <w:right w:val="single" w:color="auto" w:sz="6" w:space="0"/>
                  </w:tcBorders>
                  <w:vAlign w:val="center"/>
                </w:tcPr>
                <w:p>
                  <w:pPr>
                    <w:widowControl/>
                    <w:jc w:val="center"/>
                  </w:pPr>
                  <w:r>
                    <w:t>1</w:t>
                  </w:r>
                </w:p>
              </w:tc>
              <w:tc>
                <w:tcPr>
                  <w:tcW w:w="1283" w:type="pct"/>
                  <w:tcBorders>
                    <w:top w:val="single" w:color="auto" w:sz="6" w:space="0"/>
                    <w:left w:val="single" w:color="auto" w:sz="6" w:space="0"/>
                    <w:bottom w:val="single" w:color="auto" w:sz="6" w:space="0"/>
                    <w:right w:val="single" w:color="auto" w:sz="6" w:space="0"/>
                  </w:tcBorders>
                  <w:vAlign w:val="center"/>
                </w:tcPr>
                <w:p>
                  <w:pPr>
                    <w:widowControl/>
                    <w:jc w:val="center"/>
                  </w:pPr>
                  <w:r>
                    <w:t>70</w:t>
                  </w:r>
                </w:p>
              </w:tc>
              <w:tc>
                <w:tcPr>
                  <w:tcW w:w="1072" w:type="pct"/>
                  <w:tcBorders>
                    <w:top w:val="single" w:color="auto" w:sz="6" w:space="0"/>
                    <w:left w:val="single" w:color="auto" w:sz="6" w:space="0"/>
                    <w:right w:val="single" w:color="auto" w:sz="4" w:space="0"/>
                  </w:tcBorders>
                  <w:vAlign w:val="center"/>
                </w:tcPr>
                <w:p>
                  <w:pPr>
                    <w:widowControl/>
                    <w:jc w:val="center"/>
                  </w:pPr>
                  <w:r>
                    <w:t>堆放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 w:hRule="atLeast"/>
                <w:jc w:val="center"/>
              </w:trPr>
              <w:tc>
                <w:tcPr>
                  <w:tcW w:w="699" w:type="pct"/>
                  <w:tcBorders>
                    <w:top w:val="single" w:color="auto" w:sz="6" w:space="0"/>
                    <w:left w:val="single" w:color="auto" w:sz="4" w:space="0"/>
                    <w:bottom w:val="single" w:color="auto" w:sz="4" w:space="0"/>
                    <w:right w:val="single" w:color="auto" w:sz="6" w:space="0"/>
                  </w:tcBorders>
                  <w:vAlign w:val="center"/>
                </w:tcPr>
                <w:p>
                  <w:pPr>
                    <w:widowControl/>
                    <w:jc w:val="center"/>
                  </w:pPr>
                  <w:r>
                    <w:t>7</w:t>
                  </w:r>
                </w:p>
              </w:tc>
              <w:tc>
                <w:tcPr>
                  <w:tcW w:w="1194" w:type="pct"/>
                  <w:tcBorders>
                    <w:top w:val="single" w:color="auto" w:sz="6" w:space="0"/>
                    <w:left w:val="single" w:color="auto" w:sz="6" w:space="0"/>
                    <w:bottom w:val="single" w:color="auto" w:sz="4" w:space="0"/>
                    <w:right w:val="single" w:color="auto" w:sz="6" w:space="0"/>
                  </w:tcBorders>
                  <w:vAlign w:val="center"/>
                </w:tcPr>
                <w:p>
                  <w:pPr>
                    <w:widowControl/>
                    <w:jc w:val="center"/>
                    <w:rPr>
                      <w:szCs w:val="21"/>
                    </w:rPr>
                  </w:pPr>
                  <w:r>
                    <w:rPr>
                      <w:szCs w:val="21"/>
                    </w:rPr>
                    <w:t>铲车</w:t>
                  </w:r>
                </w:p>
              </w:tc>
              <w:tc>
                <w:tcPr>
                  <w:tcW w:w="752" w:type="pct"/>
                  <w:tcBorders>
                    <w:top w:val="single" w:color="auto" w:sz="6" w:space="0"/>
                    <w:left w:val="single" w:color="auto" w:sz="6" w:space="0"/>
                    <w:bottom w:val="single" w:color="auto" w:sz="4" w:space="0"/>
                    <w:right w:val="single" w:color="auto" w:sz="6" w:space="0"/>
                  </w:tcBorders>
                  <w:vAlign w:val="center"/>
                </w:tcPr>
                <w:p>
                  <w:pPr>
                    <w:widowControl/>
                    <w:jc w:val="center"/>
                  </w:pPr>
                  <w:r>
                    <w:t>1</w:t>
                  </w:r>
                </w:p>
              </w:tc>
              <w:tc>
                <w:tcPr>
                  <w:tcW w:w="1283" w:type="pct"/>
                  <w:tcBorders>
                    <w:top w:val="single" w:color="auto" w:sz="6" w:space="0"/>
                    <w:left w:val="single" w:color="auto" w:sz="6" w:space="0"/>
                    <w:bottom w:val="single" w:color="auto" w:sz="4" w:space="0"/>
                    <w:right w:val="single" w:color="auto" w:sz="6" w:space="0"/>
                  </w:tcBorders>
                  <w:vAlign w:val="center"/>
                </w:tcPr>
                <w:p>
                  <w:pPr>
                    <w:widowControl/>
                    <w:jc w:val="center"/>
                  </w:pPr>
                  <w:r>
                    <w:t>80</w:t>
                  </w:r>
                </w:p>
              </w:tc>
              <w:tc>
                <w:tcPr>
                  <w:tcW w:w="1072" w:type="pct"/>
                  <w:tcBorders>
                    <w:left w:val="single" w:color="auto" w:sz="6" w:space="0"/>
                    <w:bottom w:val="single" w:color="auto" w:sz="4" w:space="0"/>
                    <w:right w:val="single" w:color="auto" w:sz="4" w:space="0"/>
                  </w:tcBorders>
                  <w:vAlign w:val="center"/>
                </w:tcPr>
                <w:p>
                  <w:pPr>
                    <w:widowControl/>
                    <w:jc w:val="center"/>
                  </w:pPr>
                  <w:r>
                    <w:t>转运、混合等</w:t>
                  </w:r>
                </w:p>
              </w:tc>
            </w:tr>
          </w:tbl>
          <w:p>
            <w:pPr>
              <w:tabs>
                <w:tab w:val="left" w:pos="5670"/>
              </w:tabs>
              <w:spacing w:line="480" w:lineRule="exact"/>
              <w:ind w:firstLine="482" w:firstLineChars="200"/>
              <w:rPr>
                <w:b/>
                <w:bCs/>
                <w:sz w:val="24"/>
              </w:rPr>
            </w:pPr>
            <w:r>
              <w:rPr>
                <w:b/>
                <w:bCs/>
                <w:sz w:val="24"/>
              </w:rPr>
              <w:t>治理措施：</w:t>
            </w:r>
          </w:p>
          <w:p>
            <w:pPr>
              <w:tabs>
                <w:tab w:val="left" w:pos="5670"/>
              </w:tabs>
              <w:spacing w:line="480" w:lineRule="exact"/>
              <w:ind w:firstLine="480" w:firstLineChars="200"/>
              <w:rPr>
                <w:sz w:val="24"/>
              </w:rPr>
            </w:pPr>
            <w:r>
              <w:rPr>
                <w:sz w:val="24"/>
              </w:rPr>
              <w:t>为了减轻设备运行产生的噪声对周围环境的影响，环评要求采取如下降噪措施：</w:t>
            </w:r>
          </w:p>
          <w:p>
            <w:pPr>
              <w:tabs>
                <w:tab w:val="left" w:pos="5670"/>
              </w:tabs>
              <w:spacing w:line="480" w:lineRule="exact"/>
              <w:ind w:firstLine="480" w:firstLineChars="200"/>
              <w:rPr>
                <w:sz w:val="24"/>
              </w:rPr>
            </w:pPr>
            <w:r>
              <w:rPr>
                <w:rFonts w:hint="eastAsia" w:ascii="宋体" w:hAnsi="宋体" w:cs="宋体"/>
                <w:sz w:val="24"/>
              </w:rPr>
              <w:t>①</w:t>
            </w:r>
            <w:r>
              <w:rPr>
                <w:sz w:val="24"/>
              </w:rPr>
              <w:t>设备减震降噪措施，购买的设备均为低噪声的设备，各生产设备设置台基减震、橡胶减震、接头及减震垫等减震设施。并对厂房进行整体封闭，降低设备的运行噪声。在生产运转时定期对设备进行检查，保证设备正常运转。</w:t>
            </w:r>
          </w:p>
          <w:p>
            <w:pPr>
              <w:tabs>
                <w:tab w:val="left" w:pos="5670"/>
              </w:tabs>
              <w:spacing w:line="360" w:lineRule="auto"/>
              <w:ind w:firstLine="480" w:firstLineChars="200"/>
              <w:rPr>
                <w:sz w:val="24"/>
              </w:rPr>
            </w:pPr>
            <w:r>
              <w:rPr>
                <w:rFonts w:hint="eastAsia" w:ascii="宋体" w:hAnsi="宋体" w:cs="宋体"/>
                <w:sz w:val="24"/>
              </w:rPr>
              <w:t>②</w:t>
            </w:r>
            <w:r>
              <w:rPr>
                <w:sz w:val="24"/>
              </w:rPr>
              <w:t>合理布局，所有产噪设备均布置在厂房车间内，将高噪声设备等单独设置于原理周边居民敏感点的隔声房中，利用厂房进行隔声减少对周边环境的影响。</w:t>
            </w:r>
          </w:p>
          <w:p>
            <w:pPr>
              <w:tabs>
                <w:tab w:val="left" w:pos="5670"/>
              </w:tabs>
              <w:spacing w:line="360" w:lineRule="auto"/>
              <w:ind w:firstLine="480" w:firstLineChars="200"/>
              <w:rPr>
                <w:sz w:val="24"/>
              </w:rPr>
            </w:pPr>
            <w:r>
              <w:rPr>
                <w:rFonts w:hint="eastAsia" w:ascii="宋体" w:hAnsi="宋体" w:cs="宋体"/>
                <w:sz w:val="24"/>
              </w:rPr>
              <w:t>③</w:t>
            </w:r>
            <w:r>
              <w:rPr>
                <w:sz w:val="24"/>
              </w:rPr>
              <w:t>加强管理，建立设备定期维护，保养的管理制度，以防止设备故障形成的非正常生产噪声，同时确保环保措施发挥最佳有效的功能。加强职工环保意识教育，提倡文明生产，防止人为噪声。禁止夜间高噪声作业（抛丸、敲打等）。</w:t>
            </w:r>
          </w:p>
          <w:p>
            <w:pPr>
              <w:tabs>
                <w:tab w:val="left" w:pos="5670"/>
              </w:tabs>
              <w:spacing w:line="360" w:lineRule="auto"/>
              <w:ind w:firstLine="482" w:firstLineChars="200"/>
              <w:rPr>
                <w:b/>
                <w:bCs/>
                <w:sz w:val="24"/>
                <w:szCs w:val="20"/>
              </w:rPr>
            </w:pPr>
            <w:r>
              <w:rPr>
                <w:b/>
                <w:bCs/>
                <w:sz w:val="24"/>
              </w:rPr>
              <w:t>（2）营运期噪声环境影响分析</w:t>
            </w:r>
          </w:p>
          <w:p>
            <w:pPr>
              <w:tabs>
                <w:tab w:val="left" w:pos="5670"/>
              </w:tabs>
              <w:spacing w:line="360" w:lineRule="auto"/>
              <w:ind w:firstLine="480" w:firstLineChars="200"/>
              <w:rPr>
                <w:sz w:val="24"/>
              </w:rPr>
            </w:pPr>
            <w:r>
              <w:rPr>
                <w:sz w:val="24"/>
              </w:rPr>
              <w:t>1）评价等级</w:t>
            </w:r>
          </w:p>
          <w:p>
            <w:pPr>
              <w:tabs>
                <w:tab w:val="left" w:pos="5670"/>
              </w:tabs>
              <w:spacing w:line="360" w:lineRule="auto"/>
              <w:ind w:firstLine="480" w:firstLineChars="200"/>
              <w:rPr>
                <w:sz w:val="24"/>
              </w:rPr>
            </w:pPr>
            <w:r>
              <w:rPr>
                <w:sz w:val="24"/>
              </w:rPr>
              <w:t>本项目建设所处的声环境功能区为GB3096规定的2类地区，项目建设周边受噪声影响人口数量较少，按二级评价，评价范围按《建设项目环境影响报告表编制技术指南》（污染影响类）为项目厂界外50米范围内声环境保护目标。</w:t>
            </w:r>
          </w:p>
          <w:p>
            <w:pPr>
              <w:tabs>
                <w:tab w:val="left" w:pos="5670"/>
              </w:tabs>
              <w:spacing w:line="360" w:lineRule="auto"/>
              <w:ind w:firstLine="480" w:firstLineChars="200"/>
              <w:rPr>
                <w:sz w:val="24"/>
              </w:rPr>
            </w:pPr>
            <w:r>
              <w:rPr>
                <w:sz w:val="24"/>
              </w:rPr>
              <w:t>2）预测方法</w:t>
            </w:r>
          </w:p>
          <w:p>
            <w:pPr>
              <w:tabs>
                <w:tab w:val="left" w:pos="5670"/>
              </w:tabs>
              <w:spacing w:line="360" w:lineRule="auto"/>
              <w:ind w:firstLine="480" w:firstLineChars="200"/>
              <w:rPr>
                <w:sz w:val="24"/>
              </w:rPr>
            </w:pPr>
            <w:r>
              <w:rPr>
                <w:sz w:val="24"/>
              </w:rPr>
              <w:t>根据声环境评价导则的规定，选用预测模式，应用过程中将根据具体情况作必要简化。</w:t>
            </w:r>
          </w:p>
          <w:p>
            <w:pPr>
              <w:spacing w:line="360" w:lineRule="auto"/>
              <w:ind w:firstLine="480"/>
              <w:rPr>
                <w:sz w:val="24"/>
              </w:rPr>
            </w:pPr>
            <w:r>
              <w:rPr>
                <w:sz w:val="24"/>
              </w:rPr>
              <w:t>1&gt;室外点声源在预测点的倍频带声压级</w:t>
            </w:r>
          </w:p>
          <w:p>
            <w:pPr>
              <w:spacing w:line="360" w:lineRule="auto"/>
              <w:ind w:firstLine="436" w:firstLineChars="182"/>
              <w:rPr>
                <w:sz w:val="24"/>
              </w:rPr>
            </w:pPr>
            <w:r>
              <w:rPr>
                <w:rFonts w:hint="eastAsia" w:ascii="宋体" w:hAnsi="宋体" w:cs="宋体"/>
                <w:sz w:val="24"/>
              </w:rPr>
              <w:t>①</w:t>
            </w:r>
            <w:r>
              <w:rPr>
                <w:sz w:val="24"/>
              </w:rPr>
              <w:t>某个点源在预测点的倍频带声压级</w:t>
            </w:r>
          </w:p>
          <w:p>
            <w:pPr>
              <w:spacing w:line="360" w:lineRule="auto"/>
              <w:jc w:val="center"/>
              <w:rPr>
                <w:sz w:val="24"/>
              </w:rPr>
            </w:pPr>
            <w:r>
              <w:rPr>
                <w:position w:val="-12"/>
                <w:sz w:val="24"/>
              </w:rPr>
              <w:object>
                <v:shape id="_x0000_i1028" o:spt="75" type="#_x0000_t75" style="height:21.6pt;width:180pt;" o:ole="t" fillcolor="#6D6D6D"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pPr>
              <w:spacing w:line="360" w:lineRule="auto"/>
              <w:ind w:firstLine="480"/>
              <w:rPr>
                <w:sz w:val="24"/>
              </w:rPr>
            </w:pPr>
            <w:r>
              <w:rPr>
                <w:sz w:val="24"/>
              </w:rPr>
              <w:t xml:space="preserve">    式中：L</w:t>
            </w:r>
            <w:r>
              <w:rPr>
                <w:sz w:val="24"/>
                <w:vertAlign w:val="subscript"/>
              </w:rPr>
              <w:t>oct</w:t>
            </w:r>
            <w:r>
              <w:rPr>
                <w:sz w:val="24"/>
              </w:rPr>
              <w:t>（r）——点声源在预测点产生的倍频带声压级；</w:t>
            </w:r>
          </w:p>
          <w:p>
            <w:pPr>
              <w:spacing w:line="360" w:lineRule="auto"/>
              <w:ind w:firstLine="480"/>
              <w:rPr>
                <w:sz w:val="24"/>
              </w:rPr>
            </w:pPr>
            <w:r>
              <w:rPr>
                <w:sz w:val="24"/>
              </w:rPr>
              <w:t xml:space="preserve">          L</w:t>
            </w:r>
            <w:r>
              <w:rPr>
                <w:sz w:val="24"/>
                <w:vertAlign w:val="subscript"/>
              </w:rPr>
              <w:t>oct</w:t>
            </w:r>
            <w:r>
              <w:rPr>
                <w:sz w:val="24"/>
              </w:rPr>
              <w:t>（r</w:t>
            </w:r>
            <w:r>
              <w:rPr>
                <w:sz w:val="24"/>
                <w:vertAlign w:val="subscript"/>
              </w:rPr>
              <w:t>0</w:t>
            </w:r>
            <w:r>
              <w:rPr>
                <w:sz w:val="24"/>
              </w:rPr>
              <w:t>）——参考位置r</w:t>
            </w:r>
            <w:r>
              <w:rPr>
                <w:sz w:val="24"/>
                <w:vertAlign w:val="subscript"/>
              </w:rPr>
              <w:t>0</w:t>
            </w:r>
            <w:r>
              <w:rPr>
                <w:sz w:val="24"/>
              </w:rPr>
              <w:t>处的倍频带声压级；</w:t>
            </w:r>
          </w:p>
          <w:p>
            <w:pPr>
              <w:spacing w:line="360" w:lineRule="auto"/>
              <w:ind w:firstLine="480"/>
              <w:rPr>
                <w:sz w:val="24"/>
              </w:rPr>
            </w:pPr>
            <w:r>
              <w:rPr>
                <w:sz w:val="24"/>
              </w:rPr>
              <w:t xml:space="preserve">          r——预测点距声源的距离，m；</w:t>
            </w:r>
          </w:p>
          <w:p>
            <w:pPr>
              <w:spacing w:line="360" w:lineRule="auto"/>
              <w:ind w:firstLine="480"/>
              <w:rPr>
                <w:sz w:val="24"/>
              </w:rPr>
            </w:pPr>
            <w:r>
              <w:rPr>
                <w:sz w:val="24"/>
              </w:rPr>
              <w:t xml:space="preserve">          r</w:t>
            </w:r>
            <w:r>
              <w:rPr>
                <w:sz w:val="24"/>
                <w:vertAlign w:val="subscript"/>
              </w:rPr>
              <w:t>0</w:t>
            </w:r>
            <w:r>
              <w:rPr>
                <w:sz w:val="24"/>
              </w:rPr>
              <w:t>——参考位置距声源的距离，m；</w:t>
            </w:r>
          </w:p>
          <w:p>
            <w:pPr>
              <w:spacing w:line="360" w:lineRule="auto"/>
              <w:ind w:left="2639" w:leftChars="228" w:hanging="2160" w:hangingChars="900"/>
              <w:rPr>
                <w:sz w:val="24"/>
              </w:rPr>
            </w:pPr>
            <w:r>
              <w:rPr>
                <w:sz w:val="24"/>
              </w:rPr>
              <w:t xml:space="preserve">         ΔL</w:t>
            </w:r>
            <w:r>
              <w:rPr>
                <w:sz w:val="24"/>
                <w:vertAlign w:val="subscript"/>
              </w:rPr>
              <w:t>oct</w:t>
            </w:r>
            <w:r>
              <w:rPr>
                <w:sz w:val="24"/>
              </w:rPr>
              <w:t>——各种因素引起的衰减量，包括声屏障、空气吸收和地面效应引起的衰减，其计算方式分别为：</w:t>
            </w:r>
          </w:p>
          <w:p>
            <w:pPr>
              <w:spacing w:line="360" w:lineRule="auto"/>
              <w:jc w:val="center"/>
              <w:rPr>
                <w:sz w:val="24"/>
              </w:rPr>
            </w:pPr>
            <w:r>
              <w:rPr>
                <w:sz w:val="24"/>
              </w:rPr>
              <w:t>A</w:t>
            </w:r>
            <w:r>
              <w:rPr>
                <w:sz w:val="24"/>
                <w:vertAlign w:val="subscript"/>
              </w:rPr>
              <w:t>oct bar</w:t>
            </w:r>
            <w:r>
              <w:rPr>
                <w:sz w:val="24"/>
              </w:rPr>
              <w:t>=</w:t>
            </w:r>
            <w:r>
              <w:rPr>
                <w:position w:val="-32"/>
                <w:sz w:val="24"/>
              </w:rPr>
              <w:object>
                <v:shape id="_x0000_i1029" o:spt="75" type="#_x0000_t75" style="height:36pt;width:201.6pt;" o:ole="t" fillcolor="#6D6D6D"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p>
          <w:p>
            <w:pPr>
              <w:spacing w:line="360" w:lineRule="auto"/>
              <w:jc w:val="center"/>
              <w:rPr>
                <w:sz w:val="24"/>
              </w:rPr>
            </w:pPr>
            <w:r>
              <w:rPr>
                <w:sz w:val="24"/>
              </w:rPr>
              <w:t>A</w:t>
            </w:r>
            <w:r>
              <w:rPr>
                <w:sz w:val="24"/>
                <w:vertAlign w:val="subscript"/>
              </w:rPr>
              <w:t>oct atm</w:t>
            </w:r>
            <w:r>
              <w:rPr>
                <w:sz w:val="24"/>
              </w:rPr>
              <w:t>=α(r-r</w:t>
            </w:r>
            <w:r>
              <w:rPr>
                <w:sz w:val="24"/>
                <w:vertAlign w:val="subscript"/>
              </w:rPr>
              <w:t>0</w:t>
            </w:r>
            <w:r>
              <w:rPr>
                <w:sz w:val="24"/>
              </w:rPr>
              <w:t>)/100；</w:t>
            </w:r>
          </w:p>
          <w:p>
            <w:pPr>
              <w:spacing w:line="360" w:lineRule="auto"/>
              <w:jc w:val="center"/>
              <w:rPr>
                <w:sz w:val="24"/>
              </w:rPr>
            </w:pPr>
            <w:r>
              <w:rPr>
                <w:sz w:val="24"/>
              </w:rPr>
              <w:t>A</w:t>
            </w:r>
            <w:r>
              <w:rPr>
                <w:sz w:val="24"/>
                <w:vertAlign w:val="subscript"/>
              </w:rPr>
              <w:t>exc</w:t>
            </w:r>
            <w:r>
              <w:rPr>
                <w:sz w:val="24"/>
              </w:rPr>
              <w:t>=5lg(r-r</w:t>
            </w:r>
            <w:r>
              <w:rPr>
                <w:sz w:val="24"/>
                <w:vertAlign w:val="subscript"/>
              </w:rPr>
              <w:t>0</w:t>
            </w:r>
            <w:r>
              <w:rPr>
                <w:sz w:val="24"/>
              </w:rPr>
              <w:t>)；</w:t>
            </w:r>
          </w:p>
          <w:p>
            <w:pPr>
              <w:spacing w:line="360" w:lineRule="auto"/>
              <w:ind w:firstLine="436" w:firstLineChars="182"/>
              <w:rPr>
                <w:sz w:val="24"/>
              </w:rPr>
            </w:pPr>
            <w:r>
              <w:rPr>
                <w:rFonts w:hint="eastAsia" w:ascii="宋体" w:hAnsi="宋体" w:cs="宋体"/>
                <w:sz w:val="24"/>
              </w:rPr>
              <w:t>②</w:t>
            </w:r>
            <w:r>
              <w:rPr>
                <w:sz w:val="24"/>
              </w:rPr>
              <w:t>如果已知声源的倍频带声功率级L</w:t>
            </w:r>
            <w:r>
              <w:rPr>
                <w:sz w:val="24"/>
                <w:vertAlign w:val="subscript"/>
              </w:rPr>
              <w:t>w cot</w:t>
            </w:r>
            <w:r>
              <w:rPr>
                <w:sz w:val="24"/>
              </w:rPr>
              <w:t>，且声源可看作是位于地面上的，则：</w:t>
            </w:r>
          </w:p>
          <w:p>
            <w:pPr>
              <w:spacing w:line="360" w:lineRule="auto"/>
              <w:jc w:val="center"/>
              <w:rPr>
                <w:sz w:val="24"/>
              </w:rPr>
            </w:pPr>
            <w:r>
              <w:rPr>
                <w:sz w:val="24"/>
              </w:rPr>
              <w:t>L</w:t>
            </w:r>
            <w:r>
              <w:rPr>
                <w:sz w:val="24"/>
                <w:vertAlign w:val="subscript"/>
              </w:rPr>
              <w:t>cot</w:t>
            </w:r>
            <w:r>
              <w:rPr>
                <w:sz w:val="24"/>
              </w:rPr>
              <w:t>=L</w:t>
            </w:r>
            <w:r>
              <w:rPr>
                <w:sz w:val="24"/>
                <w:vertAlign w:val="subscript"/>
              </w:rPr>
              <w:t>w cot</w:t>
            </w:r>
            <w:r>
              <w:rPr>
                <w:sz w:val="24"/>
              </w:rPr>
              <w:t>-20lgr</w:t>
            </w:r>
            <w:r>
              <w:rPr>
                <w:sz w:val="24"/>
                <w:vertAlign w:val="subscript"/>
              </w:rPr>
              <w:t>0</w:t>
            </w:r>
            <w:r>
              <w:rPr>
                <w:sz w:val="24"/>
              </w:rPr>
              <w:t>-8</w:t>
            </w:r>
          </w:p>
          <w:p>
            <w:pPr>
              <w:spacing w:line="360" w:lineRule="auto"/>
              <w:ind w:firstLine="436" w:firstLineChars="182"/>
              <w:rPr>
                <w:sz w:val="24"/>
              </w:rPr>
            </w:pPr>
            <w:r>
              <w:rPr>
                <w:rFonts w:hint="eastAsia" w:ascii="宋体" w:hAnsi="宋体" w:cs="宋体"/>
                <w:sz w:val="24"/>
              </w:rPr>
              <w:t>③</w:t>
            </w:r>
            <w:r>
              <w:rPr>
                <w:sz w:val="24"/>
              </w:rPr>
              <w:t>由各倍频带声压级合成计算出该声源产生的A声级L</w:t>
            </w:r>
            <w:r>
              <w:rPr>
                <w:sz w:val="24"/>
                <w:vertAlign w:val="subscript"/>
              </w:rPr>
              <w:t>A</w:t>
            </w:r>
            <w:r>
              <w:rPr>
                <w:sz w:val="24"/>
              </w:rPr>
              <w:t>：</w:t>
            </w:r>
          </w:p>
          <w:p>
            <w:pPr>
              <w:spacing w:line="360" w:lineRule="auto"/>
              <w:jc w:val="center"/>
              <w:rPr>
                <w:sz w:val="24"/>
              </w:rPr>
            </w:pPr>
            <w:r>
              <w:rPr>
                <w:position w:val="-30"/>
                <w:sz w:val="24"/>
              </w:rPr>
              <w:object>
                <v:shape id="_x0000_i1030" o:spt="75" type="#_x0000_t75" style="height:36pt;width:129.6pt;" o:ole="t" fillcolor="#6D6D6D"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p>
          <w:p>
            <w:pPr>
              <w:spacing w:line="360" w:lineRule="auto"/>
              <w:ind w:firstLine="480"/>
              <w:rPr>
                <w:sz w:val="24"/>
              </w:rPr>
            </w:pPr>
            <w:r>
              <w:rPr>
                <w:sz w:val="24"/>
              </w:rPr>
              <w:t xml:space="preserve">    式中ΔLi为A计权网络修正值。</w:t>
            </w:r>
          </w:p>
          <w:p>
            <w:pPr>
              <w:spacing w:line="360" w:lineRule="auto"/>
              <w:ind w:firstLine="436" w:firstLineChars="182"/>
              <w:rPr>
                <w:sz w:val="24"/>
              </w:rPr>
            </w:pPr>
            <w:r>
              <w:rPr>
                <w:rFonts w:hint="eastAsia" w:ascii="宋体" w:hAnsi="宋体" w:cs="宋体"/>
                <w:sz w:val="24"/>
              </w:rPr>
              <w:t>④</w:t>
            </w:r>
            <w:r>
              <w:rPr>
                <w:sz w:val="24"/>
              </w:rPr>
              <w:t>各声源在预测点产生的声级的合成</w:t>
            </w:r>
          </w:p>
          <w:p>
            <w:pPr>
              <w:spacing w:line="360" w:lineRule="auto"/>
              <w:jc w:val="center"/>
              <w:rPr>
                <w:sz w:val="24"/>
              </w:rPr>
            </w:pPr>
            <w:r>
              <w:rPr>
                <w:position w:val="-30"/>
                <w:sz w:val="24"/>
              </w:rPr>
              <w:object>
                <v:shape id="_x0000_i1031" o:spt="75" type="#_x0000_t75" style="height:36pt;width:108pt;" o:ole="t" fillcolor="#6D6D6D"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p>
          <w:p>
            <w:pPr>
              <w:spacing w:line="360" w:lineRule="auto"/>
              <w:ind w:firstLine="480"/>
              <w:rPr>
                <w:sz w:val="24"/>
              </w:rPr>
            </w:pPr>
            <w:r>
              <w:rPr>
                <w:sz w:val="24"/>
              </w:rPr>
              <w:t>2&gt;室内点声源的预测</w:t>
            </w:r>
          </w:p>
          <w:p>
            <w:pPr>
              <w:spacing w:line="360" w:lineRule="auto"/>
              <w:ind w:firstLine="436" w:firstLineChars="182"/>
              <w:rPr>
                <w:sz w:val="24"/>
              </w:rPr>
            </w:pPr>
            <w:r>
              <w:rPr>
                <w:rFonts w:hint="eastAsia" w:ascii="宋体" w:hAnsi="宋体" w:cs="宋体"/>
                <w:sz w:val="24"/>
              </w:rPr>
              <w:t>①</w:t>
            </w:r>
            <w:r>
              <w:rPr>
                <w:sz w:val="24"/>
              </w:rPr>
              <w:t>室内靠近围护结构处的倍频带声压级：</w:t>
            </w:r>
          </w:p>
          <w:p>
            <w:pPr>
              <w:spacing w:line="360" w:lineRule="auto"/>
              <w:jc w:val="center"/>
              <w:rPr>
                <w:sz w:val="24"/>
              </w:rPr>
            </w:pPr>
            <w:r>
              <w:rPr>
                <w:position w:val="-32"/>
                <w:sz w:val="24"/>
              </w:rPr>
              <w:object>
                <v:shape id="_x0000_i1032" o:spt="75" type="#_x0000_t75" style="height:36pt;width:151.8pt;" o:ole="t" fillcolor="#6D6D6D" filled="f" o:preferrelative="t" stroked="f" coordsize="21600,21600">
                  <v:path/>
                  <v:fill on="f" focussize="0,0"/>
                  <v:stroke on="f" joinstyle="miter"/>
                  <v:imagedata r:id="rId26" o:title=""/>
                  <o:lock v:ext="edit" aspectratio="t"/>
                  <w10:wrap type="none"/>
                  <w10:anchorlock/>
                </v:shape>
                <o:OLEObject Type="Embed" ProgID="Equation.3" ShapeID="_x0000_i1032" DrawAspect="Content" ObjectID="_1468075732" r:id="rId25">
                  <o:LockedField>false</o:LockedField>
                </o:OLEObject>
              </w:object>
            </w:r>
          </w:p>
          <w:p>
            <w:pPr>
              <w:spacing w:line="360" w:lineRule="auto"/>
              <w:ind w:firstLine="480"/>
              <w:rPr>
                <w:sz w:val="24"/>
              </w:rPr>
            </w:pPr>
            <w:r>
              <w:rPr>
                <w:sz w:val="24"/>
              </w:rPr>
              <w:t xml:space="preserve">    式中：r1为室内某源距离围护结构的距离；</w:t>
            </w:r>
          </w:p>
          <w:p>
            <w:pPr>
              <w:spacing w:line="360" w:lineRule="auto"/>
              <w:ind w:firstLine="480"/>
              <w:rPr>
                <w:sz w:val="24"/>
              </w:rPr>
            </w:pPr>
            <w:r>
              <w:rPr>
                <w:sz w:val="24"/>
              </w:rPr>
              <w:t xml:space="preserve">          R为房间常数；</w:t>
            </w:r>
          </w:p>
          <w:p>
            <w:pPr>
              <w:spacing w:line="360" w:lineRule="auto"/>
              <w:ind w:firstLine="480"/>
              <w:rPr>
                <w:sz w:val="24"/>
              </w:rPr>
            </w:pPr>
            <w:r>
              <w:rPr>
                <w:sz w:val="24"/>
              </w:rPr>
              <w:t xml:space="preserve">          Q为方向性因子。</w:t>
            </w:r>
          </w:p>
          <w:p>
            <w:pPr>
              <w:spacing w:line="360" w:lineRule="auto"/>
              <w:ind w:firstLine="436" w:firstLineChars="182"/>
              <w:rPr>
                <w:sz w:val="24"/>
              </w:rPr>
            </w:pPr>
            <w:r>
              <w:rPr>
                <w:rFonts w:hint="eastAsia" w:ascii="宋体" w:hAnsi="宋体" w:cs="宋体"/>
                <w:sz w:val="24"/>
              </w:rPr>
              <w:t>②</w:t>
            </w:r>
            <w:r>
              <w:rPr>
                <w:sz w:val="24"/>
              </w:rPr>
              <w:t>室内声源在靠近围护结构处产生的总倍频带声压级：</w:t>
            </w:r>
          </w:p>
          <w:p>
            <w:pPr>
              <w:spacing w:line="360" w:lineRule="auto"/>
              <w:jc w:val="center"/>
              <w:rPr>
                <w:sz w:val="24"/>
              </w:rPr>
            </w:pPr>
            <w:r>
              <w:rPr>
                <w:position w:val="-30"/>
                <w:sz w:val="24"/>
              </w:rPr>
              <w:object>
                <v:shape id="_x0000_i1033" o:spt="75" type="#_x0000_t75" style="height:36pt;width:144pt;" o:ole="t" fillcolor="#6D6D6D"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p>
          <w:p>
            <w:pPr>
              <w:spacing w:line="360" w:lineRule="auto"/>
              <w:ind w:firstLine="436" w:firstLineChars="182"/>
              <w:rPr>
                <w:sz w:val="24"/>
              </w:rPr>
            </w:pPr>
            <w:r>
              <w:rPr>
                <w:rFonts w:hint="eastAsia" w:ascii="宋体" w:hAnsi="宋体" w:cs="宋体"/>
                <w:sz w:val="24"/>
              </w:rPr>
              <w:t>③</w:t>
            </w:r>
            <w:r>
              <w:rPr>
                <w:sz w:val="24"/>
              </w:rPr>
              <w:t>室外靠近围护结构处的总的声压级：</w:t>
            </w:r>
          </w:p>
          <w:p>
            <w:pPr>
              <w:pStyle w:val="5"/>
              <w:spacing w:line="360" w:lineRule="auto"/>
              <w:rPr>
                <w:sz w:val="24"/>
                <w:szCs w:val="24"/>
              </w:rPr>
            </w:pPr>
            <w:r>
              <w:rPr>
                <w:sz w:val="24"/>
                <w:szCs w:val="24"/>
              </w:rPr>
              <w:t>L</w:t>
            </w:r>
            <w:r>
              <w:rPr>
                <w:sz w:val="24"/>
                <w:szCs w:val="24"/>
                <w:vertAlign w:val="subscript"/>
              </w:rPr>
              <w:t>oct,1</w:t>
            </w:r>
            <w:r>
              <w:rPr>
                <w:sz w:val="24"/>
                <w:szCs w:val="24"/>
              </w:rPr>
              <w:t>(T)=L</w:t>
            </w:r>
            <w:r>
              <w:rPr>
                <w:sz w:val="24"/>
                <w:szCs w:val="24"/>
                <w:vertAlign w:val="subscript"/>
              </w:rPr>
              <w:t>0ct,1</w:t>
            </w:r>
            <w:r>
              <w:rPr>
                <w:sz w:val="24"/>
                <w:szCs w:val="24"/>
              </w:rPr>
              <w:t>(T)-(T</w:t>
            </w:r>
            <w:r>
              <w:rPr>
                <w:sz w:val="24"/>
                <w:szCs w:val="24"/>
                <w:vertAlign w:val="subscript"/>
              </w:rPr>
              <w:t>loct</w:t>
            </w:r>
            <w:r>
              <w:rPr>
                <w:sz w:val="24"/>
                <w:szCs w:val="24"/>
              </w:rPr>
              <w:t>+6)</w:t>
            </w:r>
          </w:p>
          <w:p>
            <w:pPr>
              <w:spacing w:line="360" w:lineRule="auto"/>
              <w:ind w:firstLine="436" w:firstLineChars="182"/>
              <w:rPr>
                <w:sz w:val="24"/>
              </w:rPr>
            </w:pPr>
            <w:r>
              <w:rPr>
                <w:rFonts w:hint="eastAsia" w:ascii="宋体" w:hAnsi="宋体" w:cs="宋体"/>
                <w:sz w:val="24"/>
              </w:rPr>
              <w:t>④</w:t>
            </w:r>
            <w:r>
              <w:rPr>
                <w:sz w:val="24"/>
              </w:rPr>
              <w:t>室外声压级换算成等效的室外声源：</w:t>
            </w:r>
          </w:p>
          <w:p>
            <w:pPr>
              <w:spacing w:line="360" w:lineRule="auto"/>
              <w:jc w:val="center"/>
              <w:outlineLvl w:val="0"/>
              <w:rPr>
                <w:sz w:val="24"/>
              </w:rPr>
            </w:pPr>
            <w:bookmarkStart w:id="59" w:name="_Toc66981816"/>
            <w:r>
              <w:rPr>
                <w:sz w:val="24"/>
              </w:rPr>
              <w:t>L</w:t>
            </w:r>
            <w:r>
              <w:rPr>
                <w:sz w:val="24"/>
                <w:vertAlign w:val="subscript"/>
              </w:rPr>
              <w:t>w oct</w:t>
            </w:r>
            <w:r>
              <w:rPr>
                <w:sz w:val="24"/>
              </w:rPr>
              <w:t>=L</w:t>
            </w:r>
            <w:r>
              <w:rPr>
                <w:sz w:val="24"/>
                <w:vertAlign w:val="subscript"/>
              </w:rPr>
              <w:t>oct,2</w:t>
            </w:r>
            <w:r>
              <w:rPr>
                <w:sz w:val="24"/>
              </w:rPr>
              <w:t>(T)+10lgS</w:t>
            </w:r>
            <w:bookmarkEnd w:id="59"/>
          </w:p>
          <w:p>
            <w:pPr>
              <w:spacing w:line="360" w:lineRule="auto"/>
              <w:ind w:firstLine="480"/>
              <w:rPr>
                <w:sz w:val="24"/>
              </w:rPr>
            </w:pPr>
            <w:r>
              <w:rPr>
                <w:sz w:val="24"/>
              </w:rPr>
              <w:t xml:space="preserve">    式中：S为透声面积。</w:t>
            </w:r>
          </w:p>
          <w:p>
            <w:pPr>
              <w:spacing w:line="360" w:lineRule="auto"/>
              <w:ind w:firstLine="480"/>
              <w:rPr>
                <w:sz w:val="24"/>
              </w:rPr>
            </w:pPr>
            <w:r>
              <w:rPr>
                <w:rFonts w:hint="eastAsia" w:ascii="宋体" w:hAnsi="宋体" w:cs="宋体"/>
                <w:sz w:val="24"/>
              </w:rPr>
              <w:t>⑤</w:t>
            </w:r>
            <w:r>
              <w:rPr>
                <w:sz w:val="24"/>
              </w:rPr>
              <w:t>等效室外声源的位置为围护结构的位置，其倍频带声功率级为L</w:t>
            </w:r>
            <w:r>
              <w:rPr>
                <w:sz w:val="24"/>
                <w:vertAlign w:val="subscript"/>
              </w:rPr>
              <w:t>w oct</w:t>
            </w:r>
            <w:r>
              <w:rPr>
                <w:sz w:val="24"/>
              </w:rPr>
              <w:t>，由此按室外声源方法计算等效室外声源在预测点产生的声级。</w:t>
            </w:r>
          </w:p>
          <w:p>
            <w:pPr>
              <w:spacing w:line="360" w:lineRule="auto"/>
              <w:ind w:firstLine="480"/>
              <w:rPr>
                <w:sz w:val="24"/>
              </w:rPr>
            </w:pPr>
            <w:r>
              <w:rPr>
                <w:sz w:val="24"/>
              </w:rPr>
              <w:t>根据拟建项目的特点和现有的资料数据，对计算模式进行简化并进行估算，为充分估算声源对周围环境的影响，对不满足计算条件的小额正衰减予以忽略，在此基础上进一步计算各预测点的声级。先计算设备噪声到各预测点的声压级合成，即以车间或装置作为一个整体声源，分段以不同模式测算其对外辐射的衰减量，预测各主要场源对单独存在时对厂界及外环境噪声的影响，并合成设备声源对受声点的影响。</w:t>
            </w:r>
          </w:p>
          <w:p>
            <w:pPr>
              <w:spacing w:line="360" w:lineRule="auto"/>
              <w:ind w:firstLine="480"/>
              <w:rPr>
                <w:sz w:val="24"/>
              </w:rPr>
            </w:pPr>
            <w:r>
              <w:rPr>
                <w:sz w:val="24"/>
              </w:rPr>
              <w:t>本项目为新建项目，根据《环境影响评价技术导则》将项目噪声贡献值作为评价量，结果见表4-11。</w:t>
            </w:r>
          </w:p>
          <w:p>
            <w:pPr>
              <w:tabs>
                <w:tab w:val="left" w:pos="5670"/>
              </w:tabs>
              <w:spacing w:line="360" w:lineRule="auto"/>
              <w:ind w:firstLine="480" w:firstLineChars="200"/>
              <w:jc w:val="center"/>
              <w:rPr>
                <w:snapToGrid w:val="0"/>
                <w:kern w:val="0"/>
                <w:sz w:val="24"/>
              </w:rPr>
            </w:pPr>
            <w:r>
              <w:rPr>
                <w:snapToGrid w:val="0"/>
                <w:kern w:val="0"/>
                <w:sz w:val="24"/>
              </w:rPr>
              <w:t>表4-11   建设项目噪声预测结果表    单位：dB(A)</w:t>
            </w: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83"/>
              <w:gridCol w:w="1369"/>
              <w:gridCol w:w="1738"/>
              <w:gridCol w:w="1510"/>
              <w:gridCol w:w="1440"/>
              <w:gridCol w:w="14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44" w:hRule="atLeast"/>
                <w:jc w:val="center"/>
              </w:trPr>
              <w:tc>
                <w:tcPr>
                  <w:tcW w:w="983"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b/>
                      <w:bCs/>
                      <w:kern w:val="0"/>
                      <w:szCs w:val="21"/>
                    </w:rPr>
                  </w:pPr>
                  <w:r>
                    <w:rPr>
                      <w:b/>
                      <w:bCs/>
                      <w:kern w:val="0"/>
                      <w:szCs w:val="21"/>
                    </w:rPr>
                    <w:t>预测点</w:t>
                  </w:r>
                </w:p>
              </w:tc>
              <w:tc>
                <w:tcPr>
                  <w:tcW w:w="1369"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b/>
                      <w:bCs/>
                      <w:kern w:val="0"/>
                      <w:szCs w:val="21"/>
                    </w:rPr>
                  </w:pPr>
                  <w:r>
                    <w:rPr>
                      <w:b/>
                      <w:bCs/>
                      <w:kern w:val="0"/>
                      <w:szCs w:val="21"/>
                    </w:rPr>
                    <w:t>噪声源</w:t>
                  </w:r>
                </w:p>
              </w:tc>
              <w:tc>
                <w:tcPr>
                  <w:tcW w:w="0" w:type="auto"/>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b/>
                      <w:bCs/>
                      <w:kern w:val="0"/>
                      <w:szCs w:val="21"/>
                    </w:rPr>
                  </w:pPr>
                  <w:r>
                    <w:rPr>
                      <w:b/>
                      <w:bCs/>
                      <w:szCs w:val="21"/>
                    </w:rPr>
                    <w:t>治理后声级dB(A)</w:t>
                  </w:r>
                </w:p>
              </w:tc>
              <w:tc>
                <w:tcPr>
                  <w:tcW w:w="0" w:type="auto"/>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b/>
                      <w:bCs/>
                      <w:kern w:val="0"/>
                      <w:szCs w:val="21"/>
                    </w:rPr>
                  </w:pPr>
                  <w:r>
                    <w:rPr>
                      <w:b/>
                      <w:bCs/>
                      <w:kern w:val="0"/>
                      <w:szCs w:val="21"/>
                    </w:rPr>
                    <w:t>与厂界最近距离</w:t>
                  </w:r>
                </w:p>
              </w:tc>
              <w:tc>
                <w:tcPr>
                  <w:tcW w:w="0" w:type="auto"/>
                  <w:vMerge w:val="restart"/>
                  <w:tcBorders>
                    <w:top w:val="single" w:color="auto" w:sz="6" w:space="0"/>
                    <w:left w:val="single" w:color="auto" w:sz="6" w:space="0"/>
                    <w:right w:val="single" w:color="auto" w:sz="6" w:space="0"/>
                  </w:tcBorders>
                  <w:vAlign w:val="center"/>
                </w:tcPr>
                <w:p>
                  <w:pPr>
                    <w:autoSpaceDE w:val="0"/>
                    <w:autoSpaceDN w:val="0"/>
                    <w:jc w:val="center"/>
                    <w:rPr>
                      <w:b/>
                      <w:bCs/>
                      <w:kern w:val="0"/>
                      <w:szCs w:val="21"/>
                    </w:rPr>
                  </w:pPr>
                  <w:r>
                    <w:rPr>
                      <w:b/>
                      <w:bCs/>
                      <w:kern w:val="0"/>
                      <w:szCs w:val="21"/>
                    </w:rPr>
                    <w:t>贡献值dB(A)</w:t>
                  </w:r>
                </w:p>
              </w:tc>
              <w:tc>
                <w:tcPr>
                  <w:tcW w:w="0" w:type="auto"/>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b/>
                      <w:bCs/>
                      <w:kern w:val="0"/>
                      <w:szCs w:val="21"/>
                    </w:rPr>
                  </w:pPr>
                  <w:r>
                    <w:rPr>
                      <w:b/>
                      <w:bCs/>
                      <w:kern w:val="0"/>
                      <w:szCs w:val="21"/>
                    </w:rPr>
                    <w:t>评价量dB(A)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983"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b/>
                      <w:bCs/>
                      <w:kern w:val="0"/>
                      <w:szCs w:val="21"/>
                    </w:rPr>
                  </w:pPr>
                </w:p>
              </w:tc>
              <w:tc>
                <w:tcPr>
                  <w:tcW w:w="1369"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b/>
                      <w:bCs/>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b/>
                      <w:bCs/>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b/>
                      <w:bCs/>
                      <w:kern w:val="0"/>
                      <w:szCs w:val="21"/>
                    </w:rPr>
                  </w:pPr>
                </w:p>
              </w:tc>
              <w:tc>
                <w:tcPr>
                  <w:tcW w:w="0" w:type="auto"/>
                  <w:vMerge w:val="continue"/>
                  <w:tcBorders>
                    <w:left w:val="single" w:color="auto" w:sz="6" w:space="0"/>
                    <w:bottom w:val="single" w:color="auto" w:sz="6" w:space="0"/>
                    <w:right w:val="single" w:color="auto" w:sz="6" w:space="0"/>
                  </w:tcBorders>
                  <w:vAlign w:val="center"/>
                </w:tcPr>
                <w:p>
                  <w:pPr>
                    <w:autoSpaceDE w:val="0"/>
                    <w:autoSpaceDN w:val="0"/>
                    <w:jc w:val="center"/>
                    <w:rPr>
                      <w:b/>
                      <w:bCs/>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b/>
                      <w:bCs/>
                      <w:kern w:val="0"/>
                      <w:szCs w:val="21"/>
                    </w:rPr>
                  </w:pPr>
                  <w:r>
                    <w:rPr>
                      <w:b/>
                      <w:bCs/>
                      <w:kern w:val="0"/>
                      <w:szCs w:val="21"/>
                    </w:rPr>
                    <w:t>预测值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69" w:hRule="atLeast"/>
                <w:jc w:val="center"/>
              </w:trPr>
              <w:tc>
                <w:tcPr>
                  <w:tcW w:w="983"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东侧</w:t>
                  </w:r>
                </w:p>
              </w:tc>
              <w:tc>
                <w:tcPr>
                  <w:tcW w:w="1369" w:type="dxa"/>
                  <w:vMerge w:val="restart"/>
                  <w:tcBorders>
                    <w:top w:val="single" w:color="auto" w:sz="6" w:space="0"/>
                    <w:left w:val="single" w:color="auto" w:sz="6" w:space="0"/>
                    <w:right w:val="single" w:color="auto" w:sz="6" w:space="0"/>
                  </w:tcBorders>
                  <w:vAlign w:val="center"/>
                </w:tcPr>
                <w:p>
                  <w:pPr>
                    <w:pStyle w:val="45"/>
                  </w:pPr>
                  <w:r>
                    <w:t>铲车、翻抛机、粉碎机、筛分机等</w:t>
                  </w:r>
                </w:p>
              </w:tc>
              <w:tc>
                <w:tcPr>
                  <w:tcW w:w="0" w:type="auto"/>
                  <w:vMerge w:val="restart"/>
                  <w:tcBorders>
                    <w:top w:val="single" w:color="auto" w:sz="6" w:space="0"/>
                    <w:left w:val="single" w:color="auto" w:sz="6" w:space="0"/>
                    <w:right w:val="single" w:color="auto" w:sz="6" w:space="0"/>
                  </w:tcBorders>
                  <w:vAlign w:val="center"/>
                </w:tcPr>
                <w:p>
                  <w:pPr>
                    <w:autoSpaceDE w:val="0"/>
                    <w:autoSpaceDN w:val="0"/>
                    <w:jc w:val="center"/>
                    <w:rPr>
                      <w:kern w:val="0"/>
                      <w:szCs w:val="21"/>
                    </w:rPr>
                  </w:pPr>
                  <w:r>
                    <w:rPr>
                      <w:kern w:val="0"/>
                      <w:szCs w:val="21"/>
                    </w:rPr>
                    <w:t>67.66</w:t>
                  </w:r>
                </w:p>
              </w:tc>
              <w:tc>
                <w:tcPr>
                  <w:tcW w:w="0" w:type="auto"/>
                  <w:tcBorders>
                    <w:top w:val="single" w:color="auto" w:sz="6" w:space="0"/>
                    <w:left w:val="single" w:color="auto" w:sz="6" w:space="0"/>
                    <w:bottom w:val="single" w:color="auto" w:sz="6" w:space="0"/>
                    <w:right w:val="single" w:color="auto" w:sz="6" w:space="0"/>
                  </w:tcBorders>
                  <w:vAlign w:val="center"/>
                </w:tcPr>
                <w:p>
                  <w:pPr>
                    <w:spacing w:line="280" w:lineRule="exact"/>
                    <w:jc w:val="center"/>
                    <w:rPr>
                      <w:kern w:val="0"/>
                      <w:szCs w:val="21"/>
                    </w:rPr>
                  </w:pPr>
                  <w:r>
                    <w:rPr>
                      <w:kern w:val="0"/>
                      <w:szCs w:val="21"/>
                    </w:rPr>
                    <w:t>44</w:t>
                  </w:r>
                </w:p>
              </w:tc>
              <w:tc>
                <w:tcPr>
                  <w:tcW w:w="0" w:type="auto"/>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34.7</w:t>
                  </w:r>
                </w:p>
              </w:tc>
              <w:tc>
                <w:tcPr>
                  <w:tcW w:w="0" w:type="auto"/>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 w:hRule="atLeast"/>
                <w:jc w:val="center"/>
              </w:trPr>
              <w:tc>
                <w:tcPr>
                  <w:tcW w:w="983"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南侧</w:t>
                  </w:r>
                </w:p>
              </w:tc>
              <w:tc>
                <w:tcPr>
                  <w:tcW w:w="1369" w:type="dxa"/>
                  <w:vMerge w:val="continue"/>
                  <w:tcBorders>
                    <w:left w:val="single" w:color="auto" w:sz="6" w:space="0"/>
                    <w:right w:val="single" w:color="auto" w:sz="6" w:space="0"/>
                  </w:tcBorders>
                  <w:vAlign w:val="center"/>
                </w:tcPr>
                <w:p>
                  <w:pPr>
                    <w:pStyle w:val="45"/>
                  </w:pPr>
                </w:p>
              </w:tc>
              <w:tc>
                <w:tcPr>
                  <w:tcW w:w="0" w:type="auto"/>
                  <w:vMerge w:val="continue"/>
                  <w:tcBorders>
                    <w:left w:val="single" w:color="auto" w:sz="6" w:space="0"/>
                    <w:right w:val="single" w:color="auto" w:sz="6" w:space="0"/>
                  </w:tcBorders>
                  <w:vAlign w:val="center"/>
                </w:tcPr>
                <w:p>
                  <w:pPr>
                    <w:autoSpaceDE w:val="0"/>
                    <w:autoSpaceDN w:val="0"/>
                    <w:jc w:val="center"/>
                    <w:rPr>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pPr>
                    <w:spacing w:line="280" w:lineRule="exact"/>
                    <w:jc w:val="center"/>
                    <w:rPr>
                      <w:kern w:val="0"/>
                      <w:szCs w:val="21"/>
                    </w:rPr>
                  </w:pPr>
                  <w:r>
                    <w:rPr>
                      <w:kern w:val="0"/>
                      <w:szCs w:val="21"/>
                    </w:rPr>
                    <w:t>14</w:t>
                  </w:r>
                </w:p>
              </w:tc>
              <w:tc>
                <w:tcPr>
                  <w:tcW w:w="0" w:type="auto"/>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44.7</w:t>
                  </w:r>
                </w:p>
              </w:tc>
              <w:tc>
                <w:tcPr>
                  <w:tcW w:w="0" w:type="auto"/>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44.7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 w:hRule="atLeast"/>
                <w:jc w:val="center"/>
              </w:trPr>
              <w:tc>
                <w:tcPr>
                  <w:tcW w:w="983"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西侧</w:t>
                  </w:r>
                </w:p>
              </w:tc>
              <w:tc>
                <w:tcPr>
                  <w:tcW w:w="1369" w:type="dxa"/>
                  <w:vMerge w:val="continue"/>
                  <w:tcBorders>
                    <w:left w:val="single" w:color="auto" w:sz="6" w:space="0"/>
                    <w:right w:val="single" w:color="auto" w:sz="6" w:space="0"/>
                  </w:tcBorders>
                  <w:vAlign w:val="center"/>
                </w:tcPr>
                <w:p>
                  <w:pPr>
                    <w:pStyle w:val="45"/>
                  </w:pPr>
                </w:p>
              </w:tc>
              <w:tc>
                <w:tcPr>
                  <w:tcW w:w="0" w:type="auto"/>
                  <w:vMerge w:val="continue"/>
                  <w:tcBorders>
                    <w:left w:val="single" w:color="auto" w:sz="6" w:space="0"/>
                    <w:right w:val="single" w:color="auto" w:sz="6" w:space="0"/>
                  </w:tcBorders>
                  <w:vAlign w:val="center"/>
                </w:tcPr>
                <w:p>
                  <w:pPr>
                    <w:autoSpaceDE w:val="0"/>
                    <w:autoSpaceDN w:val="0"/>
                    <w:jc w:val="center"/>
                    <w:rPr>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pPr>
                    <w:spacing w:line="280" w:lineRule="exact"/>
                    <w:jc w:val="center"/>
                    <w:rPr>
                      <w:kern w:val="0"/>
                      <w:szCs w:val="21"/>
                    </w:rPr>
                  </w:pPr>
                  <w:r>
                    <w:rPr>
                      <w:kern w:val="0"/>
                      <w:szCs w:val="21"/>
                    </w:rPr>
                    <w:t>173</w:t>
                  </w:r>
                </w:p>
              </w:tc>
              <w:tc>
                <w:tcPr>
                  <w:tcW w:w="0" w:type="auto"/>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22.8</w:t>
                  </w:r>
                </w:p>
              </w:tc>
              <w:tc>
                <w:tcPr>
                  <w:tcW w:w="0" w:type="auto"/>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22.8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69" w:hRule="atLeast"/>
                <w:jc w:val="center"/>
              </w:trPr>
              <w:tc>
                <w:tcPr>
                  <w:tcW w:w="983"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北侧</w:t>
                  </w:r>
                </w:p>
              </w:tc>
              <w:tc>
                <w:tcPr>
                  <w:tcW w:w="1369" w:type="dxa"/>
                  <w:vMerge w:val="continue"/>
                  <w:tcBorders>
                    <w:left w:val="single" w:color="auto" w:sz="6" w:space="0"/>
                    <w:right w:val="single" w:color="auto" w:sz="6" w:space="0"/>
                  </w:tcBorders>
                  <w:vAlign w:val="center"/>
                </w:tcPr>
                <w:p>
                  <w:pPr>
                    <w:pStyle w:val="45"/>
                  </w:pPr>
                </w:p>
              </w:tc>
              <w:tc>
                <w:tcPr>
                  <w:tcW w:w="0" w:type="auto"/>
                  <w:vMerge w:val="continue"/>
                  <w:tcBorders>
                    <w:left w:val="single" w:color="auto" w:sz="6" w:space="0"/>
                    <w:bottom w:val="single" w:color="auto" w:sz="6" w:space="0"/>
                    <w:right w:val="single" w:color="auto" w:sz="6" w:space="0"/>
                  </w:tcBorders>
                  <w:vAlign w:val="center"/>
                </w:tcPr>
                <w:p>
                  <w:pPr>
                    <w:autoSpaceDE w:val="0"/>
                    <w:autoSpaceDN w:val="0"/>
                    <w:jc w:val="center"/>
                    <w:rPr>
                      <w:kern w:val="0"/>
                      <w:szCs w:val="21"/>
                    </w:rPr>
                  </w:pPr>
                </w:p>
              </w:tc>
              <w:tc>
                <w:tcPr>
                  <w:tcW w:w="0" w:type="auto"/>
                  <w:tcBorders>
                    <w:top w:val="single" w:color="auto" w:sz="6" w:space="0"/>
                    <w:left w:val="single" w:color="auto" w:sz="6" w:space="0"/>
                    <w:bottom w:val="single" w:color="auto" w:sz="6" w:space="0"/>
                    <w:right w:val="single" w:color="auto" w:sz="6" w:space="0"/>
                  </w:tcBorders>
                  <w:vAlign w:val="center"/>
                </w:tcPr>
                <w:p>
                  <w:pPr>
                    <w:spacing w:line="280" w:lineRule="exact"/>
                    <w:jc w:val="center"/>
                    <w:rPr>
                      <w:kern w:val="0"/>
                      <w:szCs w:val="21"/>
                    </w:rPr>
                  </w:pPr>
                  <w:r>
                    <w:rPr>
                      <w:kern w:val="0"/>
                      <w:szCs w:val="21"/>
                    </w:rPr>
                    <w:t>2</w:t>
                  </w:r>
                </w:p>
              </w:tc>
              <w:tc>
                <w:tcPr>
                  <w:tcW w:w="0" w:type="auto"/>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61.6</w:t>
                  </w:r>
                </w:p>
              </w:tc>
              <w:tc>
                <w:tcPr>
                  <w:tcW w:w="0" w:type="auto"/>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61.6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0" w:type="auto"/>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szCs w:val="21"/>
                    </w:rPr>
                  </w:pPr>
                  <w:r>
                    <w:rPr>
                      <w:szCs w:val="21"/>
                    </w:rPr>
                    <w:t>执行标准</w:t>
                  </w:r>
                </w:p>
              </w:tc>
              <w:tc>
                <w:tcPr>
                  <w:tcW w:w="0" w:type="auto"/>
                  <w:gridSpan w:val="4"/>
                  <w:tcBorders>
                    <w:top w:val="single" w:color="auto" w:sz="6" w:space="0"/>
                    <w:left w:val="single" w:color="auto" w:sz="6" w:space="0"/>
                    <w:bottom w:val="single" w:color="auto" w:sz="6" w:space="0"/>
                    <w:right w:val="single" w:color="auto" w:sz="6" w:space="0"/>
                  </w:tcBorders>
                </w:tcPr>
                <w:p>
                  <w:pPr>
                    <w:autoSpaceDE w:val="0"/>
                    <w:autoSpaceDN w:val="0"/>
                    <w:jc w:val="center"/>
                    <w:rPr>
                      <w:kern w:val="0"/>
                      <w:szCs w:val="21"/>
                    </w:rPr>
                  </w:pPr>
                  <w:r>
                    <w:rPr>
                      <w:szCs w:val="21"/>
                    </w:rPr>
                    <w:t>《工业企业厂界环境噪声排放标准》（GB12348-2008）2类标准（昼间</w:t>
                  </w:r>
                  <w:r>
                    <w:rPr>
                      <w:caps/>
                      <w:szCs w:val="21"/>
                    </w:rPr>
                    <w:t>60</w:t>
                  </w:r>
                  <w:r>
                    <w:t xml:space="preserve"> </w:t>
                  </w:r>
                  <w:r>
                    <w:rPr>
                      <w:snapToGrid w:val="0"/>
                      <w:kern w:val="0"/>
                      <w:sz w:val="24"/>
                    </w:rPr>
                    <w:t>dB(A)</w:t>
                  </w:r>
                  <w:r>
                    <w:rPr>
                      <w:caps/>
                      <w:szCs w:val="21"/>
                    </w:rPr>
                    <w:t>、夜间50</w:t>
                  </w:r>
                  <w:r>
                    <w:t xml:space="preserve"> </w:t>
                  </w:r>
                  <w:r>
                    <w:rPr>
                      <w:snapToGrid w:val="0"/>
                      <w:kern w:val="0"/>
                      <w:sz w:val="24"/>
                    </w:rPr>
                    <w:t>dB(A)</w:t>
                  </w:r>
                  <w:r>
                    <w:rPr>
                      <w:szCs w:val="21"/>
                    </w:rPr>
                    <w:t>），项目夜间不生产</w:t>
                  </w:r>
                  <w:r>
                    <w:rPr>
                      <w:kern w:val="0"/>
                      <w:szCs w:val="21"/>
                    </w:rPr>
                    <w:t>。</w:t>
                  </w:r>
                </w:p>
              </w:tc>
            </w:tr>
          </w:tbl>
          <w:p>
            <w:pPr>
              <w:tabs>
                <w:tab w:val="left" w:pos="5670"/>
              </w:tabs>
              <w:spacing w:line="480" w:lineRule="exact"/>
              <w:ind w:firstLine="480" w:firstLineChars="200"/>
              <w:jc w:val="center"/>
              <w:rPr>
                <w:snapToGrid w:val="0"/>
                <w:kern w:val="0"/>
                <w:sz w:val="24"/>
              </w:rPr>
            </w:pPr>
            <w:r>
              <w:rPr>
                <w:snapToGrid w:val="0"/>
                <w:kern w:val="0"/>
                <w:sz w:val="24"/>
              </w:rPr>
              <w:t>表4-12   建设项目敏感点噪声预测结果表    单位：dB(A)</w:t>
            </w: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478"/>
              <w:gridCol w:w="789"/>
              <w:gridCol w:w="1100"/>
              <w:gridCol w:w="1036"/>
              <w:gridCol w:w="1283"/>
              <w:gridCol w:w="1063"/>
              <w:gridCol w:w="11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1478"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b/>
                      <w:bCs/>
                      <w:kern w:val="0"/>
                      <w:szCs w:val="21"/>
                    </w:rPr>
                  </w:pPr>
                  <w:r>
                    <w:rPr>
                      <w:b/>
                      <w:bCs/>
                      <w:kern w:val="0"/>
                      <w:szCs w:val="21"/>
                    </w:rPr>
                    <w:t>预测点</w:t>
                  </w:r>
                </w:p>
              </w:tc>
              <w:tc>
                <w:tcPr>
                  <w:tcW w:w="789"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b/>
                      <w:bCs/>
                      <w:kern w:val="0"/>
                      <w:szCs w:val="21"/>
                    </w:rPr>
                  </w:pPr>
                  <w:r>
                    <w:rPr>
                      <w:b/>
                      <w:bCs/>
                      <w:kern w:val="0"/>
                      <w:szCs w:val="21"/>
                    </w:rPr>
                    <w:t>噪声源</w:t>
                  </w:r>
                </w:p>
              </w:tc>
              <w:tc>
                <w:tcPr>
                  <w:tcW w:w="1100"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b/>
                      <w:bCs/>
                      <w:kern w:val="0"/>
                      <w:szCs w:val="21"/>
                    </w:rPr>
                  </w:pPr>
                  <w:r>
                    <w:rPr>
                      <w:b/>
                      <w:bCs/>
                      <w:szCs w:val="21"/>
                    </w:rPr>
                    <w:t>治理后声级dB(A)</w:t>
                  </w:r>
                </w:p>
              </w:tc>
              <w:tc>
                <w:tcPr>
                  <w:tcW w:w="1036"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b/>
                      <w:bCs/>
                      <w:kern w:val="0"/>
                      <w:szCs w:val="21"/>
                    </w:rPr>
                  </w:pPr>
                  <w:r>
                    <w:rPr>
                      <w:b/>
                      <w:bCs/>
                      <w:kern w:val="0"/>
                      <w:szCs w:val="21"/>
                    </w:rPr>
                    <w:t>与厂界最近距离</w:t>
                  </w:r>
                </w:p>
              </w:tc>
              <w:tc>
                <w:tcPr>
                  <w:tcW w:w="1283" w:type="dxa"/>
                  <w:vMerge w:val="restart"/>
                  <w:tcBorders>
                    <w:top w:val="single" w:color="auto" w:sz="6" w:space="0"/>
                    <w:left w:val="single" w:color="auto" w:sz="6" w:space="0"/>
                    <w:right w:val="single" w:color="auto" w:sz="6" w:space="0"/>
                  </w:tcBorders>
                  <w:vAlign w:val="center"/>
                </w:tcPr>
                <w:p>
                  <w:pPr>
                    <w:autoSpaceDE w:val="0"/>
                    <w:autoSpaceDN w:val="0"/>
                    <w:jc w:val="center"/>
                    <w:rPr>
                      <w:b/>
                      <w:bCs/>
                      <w:kern w:val="0"/>
                      <w:szCs w:val="21"/>
                    </w:rPr>
                  </w:pPr>
                  <w:r>
                    <w:rPr>
                      <w:b/>
                      <w:bCs/>
                      <w:kern w:val="0"/>
                      <w:szCs w:val="21"/>
                    </w:rPr>
                    <w:t>贡献值dB(A)</w:t>
                  </w:r>
                </w:p>
              </w:tc>
              <w:tc>
                <w:tcPr>
                  <w:tcW w:w="1063" w:type="dxa"/>
                  <w:vMerge w:val="restart"/>
                  <w:tcBorders>
                    <w:top w:val="single" w:color="auto" w:sz="6" w:space="0"/>
                    <w:left w:val="single" w:color="auto" w:sz="6" w:space="0"/>
                    <w:right w:val="single" w:color="auto" w:sz="6" w:space="0"/>
                  </w:tcBorders>
                  <w:vAlign w:val="center"/>
                </w:tcPr>
                <w:p>
                  <w:pPr>
                    <w:autoSpaceDE w:val="0"/>
                    <w:autoSpaceDN w:val="0"/>
                    <w:jc w:val="center"/>
                    <w:rPr>
                      <w:b/>
                      <w:bCs/>
                      <w:kern w:val="0"/>
                      <w:szCs w:val="21"/>
                    </w:rPr>
                  </w:pPr>
                  <w:r>
                    <w:rPr>
                      <w:b/>
                      <w:bCs/>
                      <w:kern w:val="0"/>
                      <w:szCs w:val="21"/>
                    </w:rPr>
                    <w:t>背景值dB(A)</w:t>
                  </w: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b/>
                      <w:bCs/>
                      <w:kern w:val="0"/>
                      <w:szCs w:val="21"/>
                    </w:rPr>
                  </w:pPr>
                  <w:r>
                    <w:rPr>
                      <w:b/>
                      <w:bCs/>
                      <w:kern w:val="0"/>
                      <w:szCs w:val="21"/>
                    </w:rPr>
                    <w:t>评价量dB(A)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478"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b/>
                      <w:bCs/>
                      <w:kern w:val="0"/>
                      <w:szCs w:val="21"/>
                    </w:rPr>
                  </w:pPr>
                </w:p>
              </w:tc>
              <w:tc>
                <w:tcPr>
                  <w:tcW w:w="789"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b/>
                      <w:bCs/>
                      <w:kern w:val="0"/>
                      <w:szCs w:val="21"/>
                    </w:rPr>
                  </w:pPr>
                </w:p>
              </w:tc>
              <w:tc>
                <w:tcPr>
                  <w:tcW w:w="1100"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b/>
                      <w:bCs/>
                      <w:kern w:val="0"/>
                      <w:szCs w:val="21"/>
                    </w:rPr>
                  </w:pPr>
                </w:p>
              </w:tc>
              <w:tc>
                <w:tcPr>
                  <w:tcW w:w="1036"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b/>
                      <w:bCs/>
                      <w:kern w:val="0"/>
                      <w:szCs w:val="21"/>
                    </w:rPr>
                  </w:pPr>
                </w:p>
              </w:tc>
              <w:tc>
                <w:tcPr>
                  <w:tcW w:w="1283" w:type="dxa"/>
                  <w:vMerge w:val="continue"/>
                  <w:tcBorders>
                    <w:left w:val="single" w:color="auto" w:sz="6" w:space="0"/>
                    <w:bottom w:val="single" w:color="auto" w:sz="6" w:space="0"/>
                    <w:right w:val="single" w:color="auto" w:sz="6" w:space="0"/>
                  </w:tcBorders>
                  <w:vAlign w:val="center"/>
                </w:tcPr>
                <w:p>
                  <w:pPr>
                    <w:autoSpaceDE w:val="0"/>
                    <w:autoSpaceDN w:val="0"/>
                    <w:jc w:val="center"/>
                    <w:rPr>
                      <w:b/>
                      <w:bCs/>
                      <w:kern w:val="0"/>
                      <w:szCs w:val="21"/>
                    </w:rPr>
                  </w:pPr>
                </w:p>
              </w:tc>
              <w:tc>
                <w:tcPr>
                  <w:tcW w:w="1063" w:type="dxa"/>
                  <w:vMerge w:val="continue"/>
                  <w:tcBorders>
                    <w:left w:val="single" w:color="auto" w:sz="6" w:space="0"/>
                    <w:bottom w:val="single" w:color="auto" w:sz="6" w:space="0"/>
                    <w:right w:val="single" w:color="auto" w:sz="6" w:space="0"/>
                  </w:tcBorders>
                  <w:vAlign w:val="center"/>
                </w:tcPr>
                <w:p>
                  <w:pPr>
                    <w:autoSpaceDE w:val="0"/>
                    <w:autoSpaceDN w:val="0"/>
                    <w:jc w:val="center"/>
                    <w:rPr>
                      <w:b/>
                      <w:bCs/>
                      <w:kern w:val="0"/>
                      <w:szCs w:val="21"/>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b/>
                      <w:bCs/>
                      <w:kern w:val="0"/>
                      <w:szCs w:val="21"/>
                    </w:rPr>
                  </w:pPr>
                  <w:r>
                    <w:rPr>
                      <w:b/>
                      <w:bCs/>
                      <w:kern w:val="0"/>
                      <w:szCs w:val="21"/>
                    </w:rPr>
                    <w:t>预测值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 w:hRule="atLeast"/>
                <w:jc w:val="center"/>
              </w:trPr>
              <w:tc>
                <w:tcPr>
                  <w:tcW w:w="147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青杠湾最近敏感点</w:t>
                  </w:r>
                </w:p>
              </w:tc>
              <w:tc>
                <w:tcPr>
                  <w:tcW w:w="789" w:type="dxa"/>
                  <w:vMerge w:val="restart"/>
                  <w:tcBorders>
                    <w:top w:val="single" w:color="auto" w:sz="6" w:space="0"/>
                    <w:left w:val="single" w:color="auto" w:sz="6" w:space="0"/>
                    <w:right w:val="single" w:color="auto" w:sz="6" w:space="0"/>
                  </w:tcBorders>
                  <w:vAlign w:val="center"/>
                </w:tcPr>
                <w:p>
                  <w:pPr>
                    <w:pStyle w:val="45"/>
                  </w:pPr>
                  <w:r>
                    <w:t>铲车、翻抛机、粉碎机、筛分机等</w:t>
                  </w:r>
                </w:p>
              </w:tc>
              <w:tc>
                <w:tcPr>
                  <w:tcW w:w="110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44.7</w:t>
                  </w:r>
                </w:p>
              </w:tc>
              <w:tc>
                <w:tcPr>
                  <w:tcW w:w="1036"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kern w:val="0"/>
                      <w:szCs w:val="21"/>
                    </w:rPr>
                  </w:pPr>
                  <w:r>
                    <w:rPr>
                      <w:kern w:val="0"/>
                      <w:szCs w:val="21"/>
                    </w:rPr>
                    <w:t>46</w:t>
                  </w:r>
                </w:p>
              </w:tc>
              <w:tc>
                <w:tcPr>
                  <w:tcW w:w="1283"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11.44</w:t>
                  </w:r>
                </w:p>
              </w:tc>
              <w:tc>
                <w:tcPr>
                  <w:tcW w:w="1063"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53</w:t>
                  </w: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 w:hRule="atLeast"/>
                <w:jc w:val="center"/>
              </w:trPr>
              <w:tc>
                <w:tcPr>
                  <w:tcW w:w="147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西侧最近敏感点</w:t>
                  </w:r>
                </w:p>
              </w:tc>
              <w:tc>
                <w:tcPr>
                  <w:tcW w:w="789" w:type="dxa"/>
                  <w:vMerge w:val="continue"/>
                  <w:tcBorders>
                    <w:left w:val="single" w:color="auto" w:sz="6" w:space="0"/>
                    <w:right w:val="single" w:color="auto" w:sz="6" w:space="0"/>
                  </w:tcBorders>
                  <w:vAlign w:val="center"/>
                </w:tcPr>
                <w:p>
                  <w:pPr>
                    <w:pStyle w:val="45"/>
                  </w:pPr>
                </w:p>
              </w:tc>
              <w:tc>
                <w:tcPr>
                  <w:tcW w:w="110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22.8</w:t>
                  </w:r>
                </w:p>
              </w:tc>
              <w:tc>
                <w:tcPr>
                  <w:tcW w:w="1036"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kern w:val="0"/>
                      <w:szCs w:val="21"/>
                    </w:rPr>
                  </w:pPr>
                  <w:r>
                    <w:rPr>
                      <w:kern w:val="0"/>
                      <w:szCs w:val="21"/>
                    </w:rPr>
                    <w:t>1</w:t>
                  </w:r>
                </w:p>
              </w:tc>
              <w:tc>
                <w:tcPr>
                  <w:tcW w:w="1283"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22.8</w:t>
                  </w:r>
                </w:p>
              </w:tc>
              <w:tc>
                <w:tcPr>
                  <w:tcW w:w="1063"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54</w:t>
                  </w: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Cs w:val="21"/>
                    </w:rPr>
                  </w:pPr>
                  <w:r>
                    <w:rPr>
                      <w:kern w:val="0"/>
                      <w:szCs w:val="21"/>
                    </w:rPr>
                    <w:t>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226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szCs w:val="21"/>
                    </w:rPr>
                  </w:pPr>
                  <w:r>
                    <w:rPr>
                      <w:szCs w:val="21"/>
                    </w:rPr>
                    <w:t>执行标准</w:t>
                  </w:r>
                </w:p>
              </w:tc>
              <w:tc>
                <w:tcPr>
                  <w:tcW w:w="5663" w:type="dxa"/>
                  <w:gridSpan w:val="5"/>
                  <w:tcBorders>
                    <w:top w:val="single" w:color="auto" w:sz="6" w:space="0"/>
                    <w:left w:val="single" w:color="auto" w:sz="6" w:space="0"/>
                    <w:bottom w:val="single" w:color="auto" w:sz="6" w:space="0"/>
                    <w:right w:val="single" w:color="auto" w:sz="6" w:space="0"/>
                  </w:tcBorders>
                </w:tcPr>
                <w:p>
                  <w:pPr>
                    <w:autoSpaceDE w:val="0"/>
                    <w:autoSpaceDN w:val="0"/>
                    <w:jc w:val="center"/>
                    <w:rPr>
                      <w:kern w:val="0"/>
                      <w:szCs w:val="21"/>
                    </w:rPr>
                  </w:pPr>
                  <w:r>
                    <w:rPr>
                      <w:szCs w:val="21"/>
                    </w:rPr>
                    <w:t>《工业企业厂界环境噪声排放标准》（GB12348-2008）2类标准（昼间</w:t>
                  </w:r>
                  <w:r>
                    <w:rPr>
                      <w:caps/>
                      <w:szCs w:val="21"/>
                    </w:rPr>
                    <w:t>60</w:t>
                  </w:r>
                  <w:r>
                    <w:t xml:space="preserve"> </w:t>
                  </w:r>
                  <w:r>
                    <w:rPr>
                      <w:snapToGrid w:val="0"/>
                      <w:kern w:val="0"/>
                      <w:sz w:val="24"/>
                    </w:rPr>
                    <w:t>dB(A)</w:t>
                  </w:r>
                  <w:r>
                    <w:rPr>
                      <w:caps/>
                      <w:szCs w:val="21"/>
                    </w:rPr>
                    <w:t>、夜间50</w:t>
                  </w:r>
                  <w:r>
                    <w:t xml:space="preserve"> </w:t>
                  </w:r>
                  <w:r>
                    <w:rPr>
                      <w:snapToGrid w:val="0"/>
                      <w:kern w:val="0"/>
                      <w:sz w:val="24"/>
                    </w:rPr>
                    <w:t>dB(A)</w:t>
                  </w:r>
                  <w:r>
                    <w:rPr>
                      <w:szCs w:val="21"/>
                    </w:rPr>
                    <w:t>）项目夜间不生产</w:t>
                  </w:r>
                  <w:r>
                    <w:rPr>
                      <w:kern w:val="0"/>
                      <w:szCs w:val="21"/>
                    </w:rPr>
                    <w:t>。</w:t>
                  </w:r>
                </w:p>
              </w:tc>
            </w:tr>
          </w:tbl>
          <w:p>
            <w:pPr>
              <w:spacing w:line="360" w:lineRule="auto"/>
              <w:ind w:firstLine="480"/>
              <w:rPr>
                <w:sz w:val="24"/>
              </w:rPr>
            </w:pPr>
            <w:r>
              <w:rPr>
                <w:sz w:val="24"/>
              </w:rPr>
              <w:t>表4-11、表4-12表明，建设项目夜间不生产，厂界昼间环境噪声预测值除北侧外满足《工业企业厂界环境噪声排放标准》（GB12348—2008）中2类标准。北侧车间因紧邻厂界故而预测噪声值较大，根据现场勘查，项目北侧为闲置空地，50m范围内无敏感居民居住。同时根据周边敏感点噪声预测，项目噪声对周边敏感点影响较小。在严格落实噪声防治措施后，项目运行对周围声环境无明显影响，不会发生扰民现象。</w:t>
            </w:r>
          </w:p>
          <w:p>
            <w:pPr>
              <w:spacing w:line="360" w:lineRule="auto"/>
              <w:ind w:firstLine="480" w:firstLineChars="200"/>
              <w:rPr>
                <w:sz w:val="24"/>
              </w:rPr>
            </w:pPr>
            <w:r>
              <w:rPr>
                <w:sz w:val="24"/>
              </w:rPr>
              <w:t>为了减少噪声对周围环境的影响，确保厂界声环境达标，维持区域声环境质量状况，建议厂方采取以下措施：</w:t>
            </w:r>
          </w:p>
          <w:p>
            <w:pPr>
              <w:spacing w:line="360" w:lineRule="auto"/>
              <w:ind w:firstLine="480"/>
              <w:rPr>
                <w:sz w:val="24"/>
              </w:rPr>
            </w:pPr>
            <w:r>
              <w:rPr>
                <w:sz w:val="24"/>
              </w:rPr>
              <w:fldChar w:fldCharType="begin"/>
            </w:r>
            <w:r>
              <w:rPr>
                <w:sz w:val="24"/>
              </w:rPr>
              <w:instrText xml:space="preserve"> = 1 \* GB3 </w:instrText>
            </w:r>
            <w:r>
              <w:rPr>
                <w:sz w:val="24"/>
              </w:rPr>
              <w:fldChar w:fldCharType="separate"/>
            </w:r>
            <w:r>
              <w:rPr>
                <w:rFonts w:hint="eastAsia" w:ascii="宋体" w:hAnsi="宋体" w:cs="宋体"/>
                <w:sz w:val="24"/>
              </w:rPr>
              <w:t>①</w:t>
            </w:r>
            <w:r>
              <w:rPr>
                <w:sz w:val="24"/>
              </w:rPr>
              <w:fldChar w:fldCharType="end"/>
            </w:r>
            <w:r>
              <w:rPr>
                <w:sz w:val="24"/>
              </w:rPr>
              <w:t>厂房内部采用合理的平面布局，尽量使高噪声设备远离厂界布置。</w:t>
            </w:r>
          </w:p>
          <w:p>
            <w:pPr>
              <w:spacing w:line="360" w:lineRule="auto"/>
              <w:ind w:firstLine="480"/>
              <w:rPr>
                <w:sz w:val="24"/>
              </w:rPr>
            </w:pPr>
            <w:r>
              <w:rPr>
                <w:sz w:val="24"/>
              </w:rPr>
              <w:fldChar w:fldCharType="begin"/>
            </w:r>
            <w:r>
              <w:rPr>
                <w:sz w:val="24"/>
              </w:rPr>
              <w:instrText xml:space="preserve"> = 2 \* GB3 </w:instrText>
            </w:r>
            <w:r>
              <w:rPr>
                <w:sz w:val="24"/>
              </w:rPr>
              <w:fldChar w:fldCharType="separate"/>
            </w:r>
            <w:r>
              <w:rPr>
                <w:rFonts w:hint="eastAsia" w:ascii="宋体" w:hAnsi="宋体" w:cs="宋体"/>
                <w:sz w:val="24"/>
              </w:rPr>
              <w:t>②</w:t>
            </w:r>
            <w:r>
              <w:rPr>
                <w:sz w:val="24"/>
              </w:rPr>
              <w:fldChar w:fldCharType="end"/>
            </w:r>
            <w:r>
              <w:rPr>
                <w:sz w:val="24"/>
              </w:rPr>
              <w:t>加强设备维修保养，保证设备处于良好的运行状态。</w:t>
            </w:r>
          </w:p>
          <w:p>
            <w:pPr>
              <w:spacing w:line="360" w:lineRule="auto"/>
              <w:ind w:firstLine="480"/>
              <w:rPr>
                <w:sz w:val="24"/>
              </w:rPr>
            </w:pPr>
            <w:r>
              <w:rPr>
                <w:sz w:val="24"/>
              </w:rPr>
              <w:fldChar w:fldCharType="begin"/>
            </w:r>
            <w:r>
              <w:rPr>
                <w:sz w:val="24"/>
              </w:rPr>
              <w:instrText xml:space="preserve"> = 3 \* GB3 </w:instrText>
            </w:r>
            <w:r>
              <w:rPr>
                <w:sz w:val="24"/>
              </w:rPr>
              <w:fldChar w:fldCharType="separate"/>
            </w:r>
            <w:r>
              <w:rPr>
                <w:rFonts w:hint="eastAsia" w:ascii="宋体" w:hAnsi="宋体" w:cs="宋体"/>
                <w:sz w:val="24"/>
              </w:rPr>
              <w:t>③</w:t>
            </w:r>
            <w:r>
              <w:rPr>
                <w:sz w:val="24"/>
              </w:rPr>
              <w:fldChar w:fldCharType="end"/>
            </w:r>
            <w:r>
              <w:rPr>
                <w:sz w:val="24"/>
              </w:rPr>
              <w:t>加强生产管理，生产时做到门窗关闭，夜间不进行高噪声作业；</w:t>
            </w:r>
          </w:p>
          <w:p>
            <w:pPr>
              <w:spacing w:line="360" w:lineRule="auto"/>
              <w:ind w:firstLine="480"/>
              <w:rPr>
                <w:sz w:val="24"/>
              </w:rPr>
            </w:pPr>
            <w:r>
              <w:rPr>
                <w:sz w:val="24"/>
              </w:rPr>
              <w:fldChar w:fldCharType="begin"/>
            </w:r>
            <w:r>
              <w:rPr>
                <w:sz w:val="24"/>
              </w:rPr>
              <w:instrText xml:space="preserve"> = 4 \* GB3 </w:instrText>
            </w:r>
            <w:r>
              <w:rPr>
                <w:sz w:val="24"/>
              </w:rPr>
              <w:fldChar w:fldCharType="separate"/>
            </w:r>
            <w:r>
              <w:rPr>
                <w:rFonts w:hint="eastAsia" w:ascii="宋体" w:hAnsi="宋体" w:cs="宋体"/>
                <w:sz w:val="24"/>
              </w:rPr>
              <w:t>④</w:t>
            </w:r>
            <w:r>
              <w:rPr>
                <w:sz w:val="24"/>
              </w:rPr>
              <w:fldChar w:fldCharType="end"/>
            </w:r>
            <w:r>
              <w:rPr>
                <w:sz w:val="24"/>
              </w:rPr>
              <w:t>加强车间周边及厂区的绿化。</w:t>
            </w:r>
          </w:p>
          <w:p>
            <w:pPr>
              <w:tabs>
                <w:tab w:val="left" w:pos="5670"/>
              </w:tabs>
              <w:spacing w:line="360" w:lineRule="auto"/>
              <w:ind w:firstLine="480" w:firstLineChars="200"/>
              <w:rPr>
                <w:sz w:val="24"/>
              </w:rPr>
            </w:pPr>
            <w:r>
              <w:rPr>
                <w:sz w:val="24"/>
              </w:rPr>
              <w:t>综上所述，在严格采取上述隔声降噪措施后，经其距离衰减、厂界围墙隔声后，其厂界噪声可达到《工业企业厂界环境噪声排放标准》（GB 12348-2008）中2类标准昼间60dB（A）、夜间50dB（A）、靠近公路侧4类标准昼间70dB（A）、夜间55dB（A）的要求，从而实现达标排放。</w:t>
            </w:r>
          </w:p>
          <w:p>
            <w:pPr>
              <w:tabs>
                <w:tab w:val="left" w:pos="5670"/>
              </w:tabs>
              <w:spacing w:line="480" w:lineRule="exact"/>
              <w:ind w:firstLine="569" w:firstLineChars="236"/>
              <w:rPr>
                <w:b/>
                <w:sz w:val="24"/>
              </w:rPr>
            </w:pPr>
            <w:r>
              <w:rPr>
                <w:b/>
                <w:sz w:val="24"/>
              </w:rPr>
              <w:t>4、运营期固体废弃物环境影响和保护措施</w:t>
            </w:r>
          </w:p>
          <w:p>
            <w:pPr>
              <w:adjustRightInd w:val="0"/>
              <w:snapToGrid w:val="0"/>
              <w:spacing w:line="480" w:lineRule="exact"/>
              <w:ind w:firstLine="480" w:firstLineChars="200"/>
              <w:rPr>
                <w:sz w:val="24"/>
              </w:rPr>
            </w:pPr>
            <w:r>
              <w:rPr>
                <w:sz w:val="24"/>
              </w:rPr>
              <w:t>项目运营产生的固废主要为生活垃圾、一般固废及危险废物等，产生情况如下：</w:t>
            </w:r>
          </w:p>
          <w:p>
            <w:pPr>
              <w:adjustRightInd w:val="0"/>
              <w:snapToGrid w:val="0"/>
              <w:spacing w:line="480" w:lineRule="exact"/>
              <w:ind w:firstLine="480" w:firstLineChars="200"/>
              <w:rPr>
                <w:sz w:val="24"/>
              </w:rPr>
            </w:pPr>
            <w:r>
              <w:rPr>
                <w:sz w:val="24"/>
              </w:rPr>
              <w:t>（1）一般工业固废</w:t>
            </w:r>
          </w:p>
          <w:p>
            <w:pPr>
              <w:adjustRightInd w:val="0"/>
              <w:snapToGrid w:val="0"/>
              <w:spacing w:line="480" w:lineRule="exact"/>
              <w:ind w:firstLine="480" w:firstLineChars="200"/>
              <w:rPr>
                <w:sz w:val="24"/>
              </w:rPr>
            </w:pPr>
            <w:r>
              <w:rPr>
                <w:sz w:val="24"/>
              </w:rPr>
              <w:fldChar w:fldCharType="begin"/>
            </w:r>
            <w:r>
              <w:rPr>
                <w:sz w:val="24"/>
              </w:rPr>
              <w:instrText xml:space="preserve"> = 1 \* GB3 </w:instrText>
            </w:r>
            <w:r>
              <w:rPr>
                <w:sz w:val="24"/>
              </w:rPr>
              <w:fldChar w:fldCharType="separate"/>
            </w:r>
            <w:r>
              <w:rPr>
                <w:rFonts w:hint="eastAsia" w:ascii="宋体" w:hAnsi="宋体" w:cs="宋体"/>
                <w:sz w:val="24"/>
              </w:rPr>
              <w:t>①</w:t>
            </w:r>
            <w:r>
              <w:rPr>
                <w:sz w:val="24"/>
              </w:rPr>
              <w:fldChar w:fldCharType="end"/>
            </w:r>
            <w:r>
              <w:rPr>
                <w:sz w:val="24"/>
              </w:rPr>
              <w:t>收集粉尘</w:t>
            </w:r>
          </w:p>
          <w:p>
            <w:pPr>
              <w:adjustRightInd w:val="0"/>
              <w:snapToGrid w:val="0"/>
              <w:spacing w:line="480" w:lineRule="exact"/>
              <w:ind w:firstLine="480" w:firstLineChars="200"/>
              <w:rPr>
                <w:sz w:val="24"/>
              </w:rPr>
            </w:pPr>
            <w:r>
              <w:rPr>
                <w:sz w:val="24"/>
              </w:rPr>
              <w:t>项目喷雾降尘及自然降尘落于地面，车间及时清扫，粉尘产生量约3.89t/a，为一般工业固废，收集后返回生产工序重新利用。</w:t>
            </w:r>
          </w:p>
          <w:p>
            <w:pPr>
              <w:adjustRightInd w:val="0"/>
              <w:snapToGrid w:val="0"/>
              <w:spacing w:line="480" w:lineRule="exact"/>
              <w:ind w:firstLine="480" w:firstLineChars="200"/>
              <w:rPr>
                <w:sz w:val="24"/>
              </w:rPr>
            </w:pPr>
            <w:r>
              <w:rPr>
                <w:rFonts w:hint="eastAsia" w:ascii="宋体" w:hAnsi="宋体" w:cs="宋体"/>
                <w:sz w:val="24"/>
              </w:rPr>
              <w:t>②</w:t>
            </w:r>
            <w:r>
              <w:rPr>
                <w:sz w:val="24"/>
              </w:rPr>
              <w:t>废弃包装</w:t>
            </w:r>
          </w:p>
          <w:p>
            <w:pPr>
              <w:adjustRightInd w:val="0"/>
              <w:snapToGrid w:val="0"/>
              <w:spacing w:line="480" w:lineRule="exact"/>
              <w:ind w:firstLine="480" w:firstLineChars="200"/>
              <w:rPr>
                <w:sz w:val="24"/>
              </w:rPr>
            </w:pPr>
            <w:r>
              <w:rPr>
                <w:sz w:val="24"/>
              </w:rPr>
              <w:t>项目菌剂等原辅材料外购为袋装，在上料、混合后会产生废包装袋，同时包装过程中也会产生废弃包装材料。经业主估算其产生量约0.4t//a，外售废品回收站处理。</w:t>
            </w:r>
          </w:p>
          <w:p>
            <w:pPr>
              <w:adjustRightInd w:val="0"/>
              <w:snapToGrid w:val="0"/>
              <w:spacing w:line="480" w:lineRule="exact"/>
              <w:ind w:firstLine="480" w:firstLineChars="200"/>
              <w:rPr>
                <w:sz w:val="24"/>
              </w:rPr>
            </w:pPr>
            <w:r>
              <w:rPr>
                <w:rFonts w:hint="eastAsia" w:ascii="宋体" w:hAnsi="宋体" w:cs="宋体"/>
                <w:sz w:val="24"/>
              </w:rPr>
              <w:t>③</w:t>
            </w:r>
            <w:r>
              <w:rPr>
                <w:sz w:val="24"/>
              </w:rPr>
              <w:t>废填料</w:t>
            </w:r>
          </w:p>
          <w:p>
            <w:pPr>
              <w:adjustRightInd w:val="0"/>
              <w:snapToGrid w:val="0"/>
              <w:spacing w:line="480" w:lineRule="exact"/>
              <w:ind w:firstLine="480" w:firstLineChars="200"/>
              <w:rPr>
                <w:sz w:val="24"/>
              </w:rPr>
            </w:pPr>
            <w:r>
              <w:rPr>
                <w:sz w:val="24"/>
              </w:rPr>
              <w:t>项目除臭系统中采用生物除臭</w:t>
            </w:r>
            <w:r>
              <w:rPr>
                <w:rFonts w:hint="eastAsia"/>
                <w:sz w:val="24"/>
              </w:rPr>
              <w:t>法</w:t>
            </w:r>
            <w:r>
              <w:rPr>
                <w:sz w:val="24"/>
              </w:rPr>
              <w:t>，填料选择秸秆及堆肥过程产生的较疏松的发酵肥料，填料使用一段时间后吸附恶臭物质的功能下降，产生废填料，其主要成分为有机质。结合本项目生产方式及生产工艺，该废填料可作为原料进行发酵生产有机肥。根据业主提供资料及类比同类项目，该废填料产生量约为10t/a。</w:t>
            </w:r>
          </w:p>
          <w:p>
            <w:pPr>
              <w:adjustRightInd w:val="0"/>
              <w:snapToGrid w:val="0"/>
              <w:spacing w:line="480" w:lineRule="exact"/>
              <w:ind w:firstLine="480" w:firstLineChars="200"/>
              <w:rPr>
                <w:sz w:val="24"/>
              </w:rPr>
            </w:pPr>
            <w:r>
              <w:rPr>
                <w:sz w:val="24"/>
              </w:rPr>
              <w:t>（2）生活垃圾</w:t>
            </w:r>
          </w:p>
          <w:p>
            <w:pPr>
              <w:pStyle w:val="4"/>
              <w:adjustRightInd w:val="0"/>
              <w:snapToGrid w:val="0"/>
              <w:spacing w:line="480" w:lineRule="exact"/>
              <w:ind w:firstLine="480" w:firstLineChars="200"/>
              <w:rPr>
                <w:szCs w:val="24"/>
              </w:rPr>
            </w:pPr>
            <w:r>
              <w:rPr>
                <w:szCs w:val="24"/>
              </w:rPr>
              <w:t>项目生活垃圾由项目员工共15人，人均垃圾产生量以0.5kg/d计算，则垃圾产生量为7.5kg/d，2.25t/a。生活垃圾采用垃圾桶收集后，自行清运至垃圾收集点，由环卫部门统一清运处理。</w:t>
            </w:r>
          </w:p>
          <w:p>
            <w:pPr>
              <w:adjustRightInd w:val="0"/>
              <w:snapToGrid w:val="0"/>
              <w:spacing w:line="480" w:lineRule="exact"/>
              <w:ind w:firstLine="480" w:firstLineChars="200"/>
              <w:rPr>
                <w:sz w:val="24"/>
              </w:rPr>
            </w:pPr>
            <w:r>
              <w:rPr>
                <w:sz w:val="24"/>
              </w:rPr>
              <w:t>本项目固废属性判断见表4-13。</w:t>
            </w:r>
          </w:p>
          <w:p>
            <w:pPr>
              <w:tabs>
                <w:tab w:val="left" w:pos="5670"/>
              </w:tabs>
              <w:spacing w:line="480" w:lineRule="exact"/>
              <w:ind w:firstLine="480" w:firstLineChars="200"/>
              <w:jc w:val="center"/>
              <w:rPr>
                <w:snapToGrid w:val="0"/>
                <w:kern w:val="0"/>
                <w:sz w:val="24"/>
              </w:rPr>
            </w:pPr>
            <w:r>
              <w:rPr>
                <w:snapToGrid w:val="0"/>
                <w:kern w:val="0"/>
                <w:sz w:val="24"/>
              </w:rPr>
              <w:t>表4-13  本项目固废属性判定一览表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618"/>
              <w:gridCol w:w="774"/>
              <w:gridCol w:w="626"/>
              <w:gridCol w:w="771"/>
              <w:gridCol w:w="1061"/>
              <w:gridCol w:w="626"/>
              <w:gridCol w:w="769"/>
              <w:gridCol w:w="2078"/>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 w:type="pct"/>
                  <w:vMerge w:val="restart"/>
                  <w:shd w:val="clear" w:color="auto" w:fill="auto"/>
                  <w:vAlign w:val="center"/>
                </w:tcPr>
                <w:p>
                  <w:pPr>
                    <w:adjustRightInd w:val="0"/>
                    <w:snapToGrid w:val="0"/>
                    <w:jc w:val="center"/>
                    <w:rPr>
                      <w:b/>
                      <w:bCs/>
                      <w:szCs w:val="21"/>
                    </w:rPr>
                  </w:pPr>
                  <w:r>
                    <w:rPr>
                      <w:b/>
                      <w:bCs/>
                      <w:szCs w:val="21"/>
                    </w:rPr>
                    <w:t>序号</w:t>
                  </w:r>
                </w:p>
              </w:tc>
              <w:tc>
                <w:tcPr>
                  <w:tcW w:w="364" w:type="pct"/>
                  <w:vMerge w:val="restart"/>
                  <w:shd w:val="clear" w:color="auto" w:fill="auto"/>
                  <w:vAlign w:val="center"/>
                </w:tcPr>
                <w:p>
                  <w:pPr>
                    <w:adjustRightInd w:val="0"/>
                    <w:snapToGrid w:val="0"/>
                    <w:jc w:val="center"/>
                    <w:rPr>
                      <w:b/>
                      <w:bCs/>
                      <w:szCs w:val="21"/>
                    </w:rPr>
                  </w:pPr>
                  <w:r>
                    <w:rPr>
                      <w:b/>
                      <w:bCs/>
                      <w:szCs w:val="21"/>
                    </w:rPr>
                    <w:t>固废名称</w:t>
                  </w:r>
                </w:p>
              </w:tc>
              <w:tc>
                <w:tcPr>
                  <w:tcW w:w="456" w:type="pct"/>
                  <w:vMerge w:val="restart"/>
                  <w:shd w:val="clear" w:color="auto" w:fill="auto"/>
                  <w:vAlign w:val="center"/>
                </w:tcPr>
                <w:p>
                  <w:pPr>
                    <w:adjustRightInd w:val="0"/>
                    <w:snapToGrid w:val="0"/>
                    <w:jc w:val="center"/>
                    <w:rPr>
                      <w:b/>
                      <w:bCs/>
                      <w:szCs w:val="21"/>
                    </w:rPr>
                  </w:pPr>
                  <w:r>
                    <w:rPr>
                      <w:b/>
                      <w:bCs/>
                      <w:szCs w:val="21"/>
                    </w:rPr>
                    <w:t>产生工序</w:t>
                  </w:r>
                </w:p>
              </w:tc>
              <w:tc>
                <w:tcPr>
                  <w:tcW w:w="369" w:type="pct"/>
                  <w:vMerge w:val="restart"/>
                  <w:shd w:val="clear" w:color="auto" w:fill="auto"/>
                  <w:vAlign w:val="center"/>
                </w:tcPr>
                <w:p>
                  <w:pPr>
                    <w:adjustRightInd w:val="0"/>
                    <w:snapToGrid w:val="0"/>
                    <w:jc w:val="center"/>
                    <w:rPr>
                      <w:b/>
                      <w:bCs/>
                      <w:szCs w:val="21"/>
                    </w:rPr>
                  </w:pPr>
                  <w:r>
                    <w:rPr>
                      <w:b/>
                      <w:bCs/>
                      <w:szCs w:val="21"/>
                    </w:rPr>
                    <w:t>形态</w:t>
                  </w:r>
                </w:p>
              </w:tc>
              <w:tc>
                <w:tcPr>
                  <w:tcW w:w="454" w:type="pct"/>
                  <w:vMerge w:val="restart"/>
                  <w:shd w:val="clear" w:color="auto" w:fill="auto"/>
                  <w:vAlign w:val="center"/>
                </w:tcPr>
                <w:p>
                  <w:pPr>
                    <w:adjustRightInd w:val="0"/>
                    <w:snapToGrid w:val="0"/>
                    <w:jc w:val="center"/>
                    <w:rPr>
                      <w:b/>
                      <w:bCs/>
                      <w:szCs w:val="21"/>
                    </w:rPr>
                  </w:pPr>
                  <w:r>
                    <w:rPr>
                      <w:b/>
                      <w:bCs/>
                      <w:szCs w:val="21"/>
                    </w:rPr>
                    <w:t>主要成分</w:t>
                  </w:r>
                </w:p>
              </w:tc>
              <w:tc>
                <w:tcPr>
                  <w:tcW w:w="625" w:type="pct"/>
                  <w:vMerge w:val="restart"/>
                  <w:shd w:val="clear" w:color="auto" w:fill="auto"/>
                  <w:vAlign w:val="center"/>
                </w:tcPr>
                <w:p>
                  <w:pPr>
                    <w:adjustRightInd w:val="0"/>
                    <w:snapToGrid w:val="0"/>
                    <w:jc w:val="center"/>
                    <w:rPr>
                      <w:b/>
                      <w:bCs/>
                      <w:szCs w:val="21"/>
                    </w:rPr>
                  </w:pPr>
                  <w:r>
                    <w:rPr>
                      <w:b/>
                      <w:bCs/>
                      <w:szCs w:val="21"/>
                    </w:rPr>
                    <w:t>预测产生量</w:t>
                  </w:r>
                </w:p>
              </w:tc>
              <w:tc>
                <w:tcPr>
                  <w:tcW w:w="2046" w:type="pct"/>
                  <w:gridSpan w:val="3"/>
                  <w:shd w:val="clear" w:color="auto" w:fill="auto"/>
                  <w:vAlign w:val="center"/>
                </w:tcPr>
                <w:p>
                  <w:pPr>
                    <w:adjustRightInd w:val="0"/>
                    <w:snapToGrid w:val="0"/>
                    <w:jc w:val="center"/>
                    <w:rPr>
                      <w:b/>
                      <w:bCs/>
                      <w:szCs w:val="21"/>
                    </w:rPr>
                  </w:pPr>
                  <w:r>
                    <w:rPr>
                      <w:b/>
                      <w:bCs/>
                      <w:szCs w:val="21"/>
                    </w:rPr>
                    <w:t>种类判断</w:t>
                  </w:r>
                </w:p>
              </w:tc>
              <w:tc>
                <w:tcPr>
                  <w:tcW w:w="416" w:type="pct"/>
                  <w:vMerge w:val="restart"/>
                  <w:vAlign w:val="center"/>
                </w:tcPr>
                <w:p>
                  <w:pPr>
                    <w:adjustRightInd w:val="0"/>
                    <w:snapToGrid w:val="0"/>
                    <w:jc w:val="center"/>
                    <w:rPr>
                      <w:b/>
                      <w:bCs/>
                      <w:szCs w:val="21"/>
                    </w:rPr>
                  </w:pPr>
                  <w:r>
                    <w:rPr>
                      <w:b/>
                      <w:bCs/>
                      <w:szCs w:val="21"/>
                    </w:rPr>
                    <w:t>最终去向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 w:type="pct"/>
                  <w:vMerge w:val="continue"/>
                  <w:shd w:val="clear" w:color="auto" w:fill="auto"/>
                  <w:vAlign w:val="center"/>
                </w:tcPr>
                <w:p>
                  <w:pPr>
                    <w:adjustRightInd w:val="0"/>
                    <w:snapToGrid w:val="0"/>
                    <w:jc w:val="center"/>
                    <w:rPr>
                      <w:b/>
                      <w:bCs/>
                      <w:szCs w:val="21"/>
                    </w:rPr>
                  </w:pPr>
                </w:p>
              </w:tc>
              <w:tc>
                <w:tcPr>
                  <w:tcW w:w="364" w:type="pct"/>
                  <w:vMerge w:val="continue"/>
                  <w:shd w:val="clear" w:color="auto" w:fill="auto"/>
                  <w:vAlign w:val="center"/>
                </w:tcPr>
                <w:p>
                  <w:pPr>
                    <w:adjustRightInd w:val="0"/>
                    <w:snapToGrid w:val="0"/>
                    <w:jc w:val="center"/>
                    <w:rPr>
                      <w:b/>
                      <w:bCs/>
                      <w:szCs w:val="21"/>
                    </w:rPr>
                  </w:pPr>
                </w:p>
              </w:tc>
              <w:tc>
                <w:tcPr>
                  <w:tcW w:w="456" w:type="pct"/>
                  <w:vMerge w:val="continue"/>
                  <w:shd w:val="clear" w:color="auto" w:fill="auto"/>
                  <w:vAlign w:val="center"/>
                </w:tcPr>
                <w:p>
                  <w:pPr>
                    <w:adjustRightInd w:val="0"/>
                    <w:snapToGrid w:val="0"/>
                    <w:jc w:val="center"/>
                    <w:rPr>
                      <w:b/>
                      <w:bCs/>
                      <w:szCs w:val="21"/>
                    </w:rPr>
                  </w:pPr>
                </w:p>
              </w:tc>
              <w:tc>
                <w:tcPr>
                  <w:tcW w:w="369" w:type="pct"/>
                  <w:vMerge w:val="continue"/>
                  <w:shd w:val="clear" w:color="auto" w:fill="auto"/>
                  <w:vAlign w:val="center"/>
                </w:tcPr>
                <w:p>
                  <w:pPr>
                    <w:adjustRightInd w:val="0"/>
                    <w:snapToGrid w:val="0"/>
                    <w:jc w:val="center"/>
                    <w:rPr>
                      <w:b/>
                      <w:bCs/>
                      <w:szCs w:val="21"/>
                    </w:rPr>
                  </w:pPr>
                </w:p>
              </w:tc>
              <w:tc>
                <w:tcPr>
                  <w:tcW w:w="454" w:type="pct"/>
                  <w:vMerge w:val="continue"/>
                  <w:shd w:val="clear" w:color="auto" w:fill="auto"/>
                  <w:vAlign w:val="center"/>
                </w:tcPr>
                <w:p>
                  <w:pPr>
                    <w:adjustRightInd w:val="0"/>
                    <w:snapToGrid w:val="0"/>
                    <w:jc w:val="center"/>
                    <w:rPr>
                      <w:b/>
                      <w:bCs/>
                      <w:szCs w:val="21"/>
                    </w:rPr>
                  </w:pPr>
                </w:p>
              </w:tc>
              <w:tc>
                <w:tcPr>
                  <w:tcW w:w="625" w:type="pct"/>
                  <w:vMerge w:val="continue"/>
                  <w:shd w:val="clear" w:color="auto" w:fill="auto"/>
                  <w:vAlign w:val="center"/>
                </w:tcPr>
                <w:p>
                  <w:pPr>
                    <w:adjustRightInd w:val="0"/>
                    <w:snapToGrid w:val="0"/>
                    <w:jc w:val="center"/>
                    <w:rPr>
                      <w:b/>
                      <w:bCs/>
                      <w:szCs w:val="21"/>
                    </w:rPr>
                  </w:pPr>
                </w:p>
              </w:tc>
              <w:tc>
                <w:tcPr>
                  <w:tcW w:w="369" w:type="pct"/>
                  <w:shd w:val="clear" w:color="auto" w:fill="auto"/>
                  <w:vAlign w:val="center"/>
                </w:tcPr>
                <w:p>
                  <w:pPr>
                    <w:adjustRightInd w:val="0"/>
                    <w:snapToGrid w:val="0"/>
                    <w:jc w:val="center"/>
                    <w:rPr>
                      <w:b/>
                      <w:bCs/>
                      <w:szCs w:val="21"/>
                    </w:rPr>
                  </w:pPr>
                  <w:r>
                    <w:rPr>
                      <w:b/>
                      <w:bCs/>
                      <w:szCs w:val="21"/>
                    </w:rPr>
                    <w:t>固体废物</w:t>
                  </w:r>
                </w:p>
              </w:tc>
              <w:tc>
                <w:tcPr>
                  <w:tcW w:w="453" w:type="pct"/>
                  <w:shd w:val="clear" w:color="auto" w:fill="auto"/>
                  <w:vAlign w:val="center"/>
                </w:tcPr>
                <w:p>
                  <w:pPr>
                    <w:adjustRightInd w:val="0"/>
                    <w:snapToGrid w:val="0"/>
                    <w:jc w:val="center"/>
                    <w:rPr>
                      <w:b/>
                      <w:bCs/>
                      <w:szCs w:val="21"/>
                    </w:rPr>
                  </w:pPr>
                  <w:r>
                    <w:rPr>
                      <w:b/>
                      <w:bCs/>
                      <w:szCs w:val="21"/>
                    </w:rPr>
                    <w:t>副产品</w:t>
                  </w:r>
                </w:p>
              </w:tc>
              <w:tc>
                <w:tcPr>
                  <w:tcW w:w="1224" w:type="pct"/>
                  <w:shd w:val="clear" w:color="auto" w:fill="auto"/>
                  <w:vAlign w:val="center"/>
                </w:tcPr>
                <w:p>
                  <w:pPr>
                    <w:adjustRightInd w:val="0"/>
                    <w:snapToGrid w:val="0"/>
                    <w:jc w:val="center"/>
                    <w:rPr>
                      <w:b/>
                      <w:bCs/>
                      <w:szCs w:val="21"/>
                    </w:rPr>
                  </w:pPr>
                  <w:r>
                    <w:rPr>
                      <w:b/>
                      <w:bCs/>
                      <w:szCs w:val="21"/>
                    </w:rPr>
                    <w:t>判定依据</w:t>
                  </w:r>
                </w:p>
              </w:tc>
              <w:tc>
                <w:tcPr>
                  <w:tcW w:w="416" w:type="pct"/>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 w:type="pct"/>
                  <w:shd w:val="clear" w:color="auto" w:fill="auto"/>
                  <w:vAlign w:val="center"/>
                </w:tcPr>
                <w:p>
                  <w:pPr>
                    <w:adjustRightInd w:val="0"/>
                    <w:snapToGrid w:val="0"/>
                    <w:jc w:val="center"/>
                    <w:rPr>
                      <w:szCs w:val="21"/>
                    </w:rPr>
                  </w:pPr>
                  <w:r>
                    <w:rPr>
                      <w:szCs w:val="21"/>
                    </w:rPr>
                    <w:t>1</w:t>
                  </w:r>
                </w:p>
              </w:tc>
              <w:tc>
                <w:tcPr>
                  <w:tcW w:w="364" w:type="pct"/>
                  <w:shd w:val="clear" w:color="auto" w:fill="auto"/>
                  <w:vAlign w:val="center"/>
                </w:tcPr>
                <w:p>
                  <w:pPr>
                    <w:adjustRightInd w:val="0"/>
                    <w:snapToGrid w:val="0"/>
                    <w:jc w:val="center"/>
                    <w:rPr>
                      <w:szCs w:val="21"/>
                    </w:rPr>
                  </w:pPr>
                  <w:r>
                    <w:rPr>
                      <w:szCs w:val="21"/>
                    </w:rPr>
                    <w:t>粉尘</w:t>
                  </w:r>
                </w:p>
              </w:tc>
              <w:tc>
                <w:tcPr>
                  <w:tcW w:w="456" w:type="pct"/>
                  <w:shd w:val="clear" w:color="auto" w:fill="auto"/>
                  <w:vAlign w:val="center"/>
                </w:tcPr>
                <w:p>
                  <w:pPr>
                    <w:adjustRightInd w:val="0"/>
                    <w:snapToGrid w:val="0"/>
                    <w:jc w:val="center"/>
                    <w:rPr>
                      <w:szCs w:val="21"/>
                    </w:rPr>
                  </w:pPr>
                  <w:r>
                    <w:rPr>
                      <w:bCs/>
                      <w:szCs w:val="21"/>
                    </w:rPr>
                    <w:t>上料、混合，破碎、筛分</w:t>
                  </w:r>
                </w:p>
              </w:tc>
              <w:tc>
                <w:tcPr>
                  <w:tcW w:w="369" w:type="pct"/>
                  <w:shd w:val="clear" w:color="auto" w:fill="auto"/>
                  <w:vAlign w:val="center"/>
                </w:tcPr>
                <w:p>
                  <w:pPr>
                    <w:adjustRightInd w:val="0"/>
                    <w:snapToGrid w:val="0"/>
                    <w:jc w:val="center"/>
                    <w:rPr>
                      <w:szCs w:val="21"/>
                    </w:rPr>
                  </w:pPr>
                  <w:r>
                    <w:rPr>
                      <w:szCs w:val="21"/>
                    </w:rPr>
                    <w:t>固态</w:t>
                  </w:r>
                </w:p>
              </w:tc>
              <w:tc>
                <w:tcPr>
                  <w:tcW w:w="454" w:type="pct"/>
                  <w:shd w:val="clear" w:color="auto" w:fill="auto"/>
                  <w:vAlign w:val="center"/>
                </w:tcPr>
                <w:p>
                  <w:pPr>
                    <w:adjustRightInd w:val="0"/>
                    <w:snapToGrid w:val="0"/>
                    <w:jc w:val="center"/>
                    <w:rPr>
                      <w:szCs w:val="21"/>
                    </w:rPr>
                  </w:pPr>
                  <w:r>
                    <w:rPr>
                      <w:szCs w:val="21"/>
                    </w:rPr>
                    <w:t>有机肥等</w:t>
                  </w:r>
                </w:p>
              </w:tc>
              <w:tc>
                <w:tcPr>
                  <w:tcW w:w="625" w:type="pct"/>
                  <w:shd w:val="clear" w:color="auto" w:fill="auto"/>
                  <w:vAlign w:val="center"/>
                </w:tcPr>
                <w:p>
                  <w:pPr>
                    <w:adjustRightInd w:val="0"/>
                    <w:snapToGrid w:val="0"/>
                    <w:jc w:val="center"/>
                    <w:rPr>
                      <w:szCs w:val="21"/>
                    </w:rPr>
                  </w:pPr>
                  <w:r>
                    <w:rPr>
                      <w:szCs w:val="21"/>
                    </w:rPr>
                    <w:t>3.89t/a</w:t>
                  </w:r>
                </w:p>
              </w:tc>
              <w:tc>
                <w:tcPr>
                  <w:tcW w:w="369" w:type="pct"/>
                  <w:shd w:val="clear" w:color="auto" w:fill="auto"/>
                  <w:vAlign w:val="center"/>
                </w:tcPr>
                <w:p>
                  <w:pPr>
                    <w:adjustRightInd w:val="0"/>
                    <w:snapToGrid w:val="0"/>
                    <w:jc w:val="center"/>
                    <w:rPr>
                      <w:szCs w:val="21"/>
                    </w:rPr>
                  </w:pPr>
                  <w:r>
                    <w:rPr>
                      <w:szCs w:val="21"/>
                    </w:rPr>
                    <w:t>-</w:t>
                  </w:r>
                </w:p>
              </w:tc>
              <w:tc>
                <w:tcPr>
                  <w:tcW w:w="453" w:type="pct"/>
                  <w:shd w:val="clear" w:color="auto" w:fill="auto"/>
                  <w:vAlign w:val="center"/>
                </w:tcPr>
                <w:p>
                  <w:pPr>
                    <w:adjustRightInd w:val="0"/>
                    <w:snapToGrid w:val="0"/>
                    <w:jc w:val="center"/>
                    <w:rPr>
                      <w:szCs w:val="21"/>
                    </w:rPr>
                  </w:pPr>
                  <w:r>
                    <w:rPr>
                      <w:szCs w:val="21"/>
                    </w:rPr>
                    <w:t>√</w:t>
                  </w:r>
                </w:p>
              </w:tc>
              <w:tc>
                <w:tcPr>
                  <w:tcW w:w="1224" w:type="pct"/>
                  <w:vMerge w:val="restart"/>
                  <w:shd w:val="clear" w:color="auto" w:fill="auto"/>
                  <w:vAlign w:val="center"/>
                </w:tcPr>
                <w:p>
                  <w:pPr>
                    <w:adjustRightInd w:val="0"/>
                    <w:snapToGrid w:val="0"/>
                    <w:jc w:val="center"/>
                    <w:rPr>
                      <w:szCs w:val="21"/>
                    </w:rPr>
                  </w:pPr>
                  <w:r>
                    <w:rPr>
                      <w:szCs w:val="21"/>
                    </w:rPr>
                    <w:t>《固态废物鉴别标准 通则》（GB34330-2017）</w:t>
                  </w:r>
                </w:p>
              </w:tc>
              <w:tc>
                <w:tcPr>
                  <w:tcW w:w="416" w:type="pct"/>
                  <w:vAlign w:val="center"/>
                </w:tcPr>
                <w:p>
                  <w:pPr>
                    <w:adjustRightInd w:val="0"/>
                    <w:snapToGrid w:val="0"/>
                    <w:jc w:val="center"/>
                    <w:rPr>
                      <w:szCs w:val="21"/>
                    </w:rPr>
                  </w:pPr>
                  <w:r>
                    <w:rPr>
                      <w:szCs w:val="21"/>
                    </w:rPr>
                    <w:t>回用生产处理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 w:type="pct"/>
                  <w:shd w:val="clear" w:color="auto" w:fill="auto"/>
                  <w:vAlign w:val="center"/>
                </w:tcPr>
                <w:p>
                  <w:pPr>
                    <w:adjustRightInd w:val="0"/>
                    <w:snapToGrid w:val="0"/>
                    <w:jc w:val="center"/>
                    <w:rPr>
                      <w:szCs w:val="21"/>
                    </w:rPr>
                  </w:pPr>
                  <w:r>
                    <w:rPr>
                      <w:szCs w:val="21"/>
                    </w:rPr>
                    <w:t>2</w:t>
                  </w:r>
                </w:p>
              </w:tc>
              <w:tc>
                <w:tcPr>
                  <w:tcW w:w="364" w:type="pct"/>
                  <w:shd w:val="clear" w:color="auto" w:fill="auto"/>
                  <w:vAlign w:val="center"/>
                </w:tcPr>
                <w:p>
                  <w:pPr>
                    <w:adjustRightInd w:val="0"/>
                    <w:snapToGrid w:val="0"/>
                    <w:jc w:val="center"/>
                    <w:rPr>
                      <w:szCs w:val="21"/>
                    </w:rPr>
                  </w:pPr>
                  <w:r>
                    <w:rPr>
                      <w:szCs w:val="21"/>
                    </w:rPr>
                    <w:t>废弃包装</w:t>
                  </w:r>
                </w:p>
              </w:tc>
              <w:tc>
                <w:tcPr>
                  <w:tcW w:w="456" w:type="pct"/>
                  <w:shd w:val="clear" w:color="auto" w:fill="auto"/>
                  <w:vAlign w:val="center"/>
                </w:tcPr>
                <w:p>
                  <w:pPr>
                    <w:adjustRightInd w:val="0"/>
                    <w:snapToGrid w:val="0"/>
                    <w:jc w:val="center"/>
                    <w:rPr>
                      <w:szCs w:val="21"/>
                    </w:rPr>
                  </w:pPr>
                  <w:r>
                    <w:rPr>
                      <w:bCs/>
                      <w:szCs w:val="21"/>
                    </w:rPr>
                    <w:t>上料、包装</w:t>
                  </w:r>
                </w:p>
              </w:tc>
              <w:tc>
                <w:tcPr>
                  <w:tcW w:w="369" w:type="pct"/>
                  <w:shd w:val="clear" w:color="auto" w:fill="auto"/>
                  <w:vAlign w:val="center"/>
                </w:tcPr>
                <w:p>
                  <w:pPr>
                    <w:adjustRightInd w:val="0"/>
                    <w:snapToGrid w:val="0"/>
                    <w:jc w:val="center"/>
                    <w:rPr>
                      <w:szCs w:val="21"/>
                    </w:rPr>
                  </w:pPr>
                  <w:r>
                    <w:rPr>
                      <w:szCs w:val="21"/>
                    </w:rPr>
                    <w:t>固态</w:t>
                  </w:r>
                </w:p>
              </w:tc>
              <w:tc>
                <w:tcPr>
                  <w:tcW w:w="454" w:type="pct"/>
                  <w:shd w:val="clear" w:color="auto" w:fill="auto"/>
                  <w:vAlign w:val="center"/>
                </w:tcPr>
                <w:p>
                  <w:pPr>
                    <w:adjustRightInd w:val="0"/>
                    <w:snapToGrid w:val="0"/>
                    <w:jc w:val="center"/>
                    <w:rPr>
                      <w:szCs w:val="21"/>
                    </w:rPr>
                  </w:pPr>
                  <w:r>
                    <w:rPr>
                      <w:szCs w:val="21"/>
                    </w:rPr>
                    <w:t>编织袋等</w:t>
                  </w:r>
                </w:p>
              </w:tc>
              <w:tc>
                <w:tcPr>
                  <w:tcW w:w="625" w:type="pct"/>
                  <w:shd w:val="clear" w:color="auto" w:fill="auto"/>
                  <w:vAlign w:val="center"/>
                </w:tcPr>
                <w:p>
                  <w:pPr>
                    <w:adjustRightInd w:val="0"/>
                    <w:snapToGrid w:val="0"/>
                    <w:jc w:val="center"/>
                    <w:rPr>
                      <w:szCs w:val="21"/>
                    </w:rPr>
                  </w:pPr>
                  <w:r>
                    <w:rPr>
                      <w:szCs w:val="21"/>
                    </w:rPr>
                    <w:t>0.4t/a</w:t>
                  </w:r>
                </w:p>
              </w:tc>
              <w:tc>
                <w:tcPr>
                  <w:tcW w:w="369" w:type="pct"/>
                  <w:shd w:val="clear" w:color="auto" w:fill="auto"/>
                  <w:vAlign w:val="center"/>
                </w:tcPr>
                <w:p>
                  <w:pPr>
                    <w:adjustRightInd w:val="0"/>
                    <w:snapToGrid w:val="0"/>
                    <w:jc w:val="center"/>
                    <w:rPr>
                      <w:szCs w:val="21"/>
                    </w:rPr>
                  </w:pPr>
                  <w:r>
                    <w:rPr>
                      <w:szCs w:val="21"/>
                    </w:rPr>
                    <w:t>√</w:t>
                  </w:r>
                </w:p>
              </w:tc>
              <w:tc>
                <w:tcPr>
                  <w:tcW w:w="453" w:type="pct"/>
                  <w:shd w:val="clear" w:color="auto" w:fill="auto"/>
                  <w:vAlign w:val="center"/>
                </w:tcPr>
                <w:p>
                  <w:pPr>
                    <w:adjustRightInd w:val="0"/>
                    <w:snapToGrid w:val="0"/>
                    <w:jc w:val="center"/>
                    <w:rPr>
                      <w:szCs w:val="21"/>
                    </w:rPr>
                  </w:pPr>
                  <w:r>
                    <w:rPr>
                      <w:szCs w:val="21"/>
                    </w:rPr>
                    <w:t>-</w:t>
                  </w:r>
                </w:p>
              </w:tc>
              <w:tc>
                <w:tcPr>
                  <w:tcW w:w="1224" w:type="pct"/>
                  <w:vMerge w:val="continue"/>
                  <w:shd w:val="clear" w:color="auto" w:fill="auto"/>
                  <w:vAlign w:val="center"/>
                </w:tcPr>
                <w:p>
                  <w:pPr>
                    <w:adjustRightInd w:val="0"/>
                    <w:snapToGrid w:val="0"/>
                    <w:jc w:val="center"/>
                    <w:rPr>
                      <w:szCs w:val="21"/>
                    </w:rPr>
                  </w:pPr>
                </w:p>
              </w:tc>
              <w:tc>
                <w:tcPr>
                  <w:tcW w:w="416" w:type="pct"/>
                  <w:vAlign w:val="center"/>
                </w:tcPr>
                <w:p>
                  <w:pPr>
                    <w:adjustRightInd w:val="0"/>
                    <w:snapToGrid w:val="0"/>
                    <w:jc w:val="center"/>
                    <w:rPr>
                      <w:szCs w:val="21"/>
                    </w:rPr>
                  </w:pPr>
                  <w:r>
                    <w:rPr>
                      <w:szCs w:val="21"/>
                    </w:rPr>
                    <w:t>外售综合利用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 w:type="pct"/>
                  <w:shd w:val="clear" w:color="auto" w:fill="auto"/>
                  <w:vAlign w:val="center"/>
                </w:tcPr>
                <w:p>
                  <w:pPr>
                    <w:adjustRightInd w:val="0"/>
                    <w:snapToGrid w:val="0"/>
                    <w:jc w:val="center"/>
                    <w:rPr>
                      <w:szCs w:val="21"/>
                    </w:rPr>
                  </w:pPr>
                  <w:r>
                    <w:rPr>
                      <w:szCs w:val="21"/>
                    </w:rPr>
                    <w:t>3</w:t>
                  </w:r>
                </w:p>
              </w:tc>
              <w:tc>
                <w:tcPr>
                  <w:tcW w:w="364" w:type="pct"/>
                  <w:shd w:val="clear" w:color="auto" w:fill="auto"/>
                  <w:vAlign w:val="center"/>
                </w:tcPr>
                <w:p>
                  <w:pPr>
                    <w:adjustRightInd w:val="0"/>
                    <w:snapToGrid w:val="0"/>
                    <w:jc w:val="center"/>
                    <w:rPr>
                      <w:szCs w:val="21"/>
                    </w:rPr>
                  </w:pPr>
                  <w:r>
                    <w:rPr>
                      <w:szCs w:val="21"/>
                    </w:rPr>
                    <w:t>废填料</w:t>
                  </w:r>
                </w:p>
              </w:tc>
              <w:tc>
                <w:tcPr>
                  <w:tcW w:w="456" w:type="pct"/>
                  <w:shd w:val="clear" w:color="auto" w:fill="auto"/>
                  <w:vAlign w:val="center"/>
                </w:tcPr>
                <w:p>
                  <w:pPr>
                    <w:adjustRightInd w:val="0"/>
                    <w:snapToGrid w:val="0"/>
                    <w:jc w:val="center"/>
                    <w:rPr>
                      <w:bCs/>
                      <w:szCs w:val="21"/>
                    </w:rPr>
                  </w:pPr>
                  <w:r>
                    <w:rPr>
                      <w:bCs/>
                      <w:szCs w:val="21"/>
                    </w:rPr>
                    <w:t>除臭</w:t>
                  </w:r>
                </w:p>
              </w:tc>
              <w:tc>
                <w:tcPr>
                  <w:tcW w:w="369" w:type="pct"/>
                  <w:shd w:val="clear" w:color="auto" w:fill="auto"/>
                  <w:vAlign w:val="center"/>
                </w:tcPr>
                <w:p>
                  <w:pPr>
                    <w:adjustRightInd w:val="0"/>
                    <w:snapToGrid w:val="0"/>
                    <w:jc w:val="center"/>
                    <w:rPr>
                      <w:szCs w:val="21"/>
                    </w:rPr>
                  </w:pPr>
                  <w:r>
                    <w:rPr>
                      <w:szCs w:val="21"/>
                    </w:rPr>
                    <w:t>固态</w:t>
                  </w:r>
                </w:p>
              </w:tc>
              <w:tc>
                <w:tcPr>
                  <w:tcW w:w="454" w:type="pct"/>
                  <w:shd w:val="clear" w:color="auto" w:fill="auto"/>
                  <w:vAlign w:val="center"/>
                </w:tcPr>
                <w:p>
                  <w:pPr>
                    <w:adjustRightInd w:val="0"/>
                    <w:snapToGrid w:val="0"/>
                    <w:jc w:val="center"/>
                    <w:rPr>
                      <w:szCs w:val="21"/>
                    </w:rPr>
                  </w:pPr>
                  <w:r>
                    <w:rPr>
                      <w:szCs w:val="21"/>
                    </w:rPr>
                    <w:t>有机质等</w:t>
                  </w:r>
                </w:p>
              </w:tc>
              <w:tc>
                <w:tcPr>
                  <w:tcW w:w="625" w:type="pct"/>
                  <w:shd w:val="clear" w:color="auto" w:fill="auto"/>
                  <w:vAlign w:val="center"/>
                </w:tcPr>
                <w:p>
                  <w:pPr>
                    <w:adjustRightInd w:val="0"/>
                    <w:snapToGrid w:val="0"/>
                    <w:jc w:val="center"/>
                    <w:rPr>
                      <w:szCs w:val="21"/>
                    </w:rPr>
                  </w:pPr>
                  <w:r>
                    <w:rPr>
                      <w:szCs w:val="21"/>
                    </w:rPr>
                    <w:t>10t/a</w:t>
                  </w:r>
                </w:p>
              </w:tc>
              <w:tc>
                <w:tcPr>
                  <w:tcW w:w="369" w:type="pct"/>
                  <w:shd w:val="clear" w:color="auto" w:fill="auto"/>
                  <w:vAlign w:val="center"/>
                </w:tcPr>
                <w:p>
                  <w:pPr>
                    <w:adjustRightInd w:val="0"/>
                    <w:snapToGrid w:val="0"/>
                    <w:jc w:val="center"/>
                    <w:rPr>
                      <w:szCs w:val="21"/>
                    </w:rPr>
                  </w:pPr>
                  <w:r>
                    <w:rPr>
                      <w:szCs w:val="21"/>
                    </w:rPr>
                    <w:t>-</w:t>
                  </w:r>
                </w:p>
              </w:tc>
              <w:tc>
                <w:tcPr>
                  <w:tcW w:w="453" w:type="pct"/>
                  <w:shd w:val="clear" w:color="auto" w:fill="auto"/>
                  <w:vAlign w:val="center"/>
                </w:tcPr>
                <w:p>
                  <w:pPr>
                    <w:adjustRightInd w:val="0"/>
                    <w:snapToGrid w:val="0"/>
                    <w:jc w:val="center"/>
                    <w:rPr>
                      <w:szCs w:val="21"/>
                    </w:rPr>
                  </w:pPr>
                  <w:r>
                    <w:rPr>
                      <w:szCs w:val="21"/>
                    </w:rPr>
                    <w:t>√</w:t>
                  </w:r>
                </w:p>
              </w:tc>
              <w:tc>
                <w:tcPr>
                  <w:tcW w:w="1224" w:type="pct"/>
                  <w:vMerge w:val="continue"/>
                  <w:shd w:val="clear" w:color="auto" w:fill="auto"/>
                  <w:vAlign w:val="center"/>
                </w:tcPr>
                <w:p>
                  <w:pPr>
                    <w:adjustRightInd w:val="0"/>
                    <w:snapToGrid w:val="0"/>
                    <w:jc w:val="center"/>
                    <w:rPr>
                      <w:szCs w:val="21"/>
                    </w:rPr>
                  </w:pPr>
                </w:p>
              </w:tc>
              <w:tc>
                <w:tcPr>
                  <w:tcW w:w="416" w:type="pct"/>
                  <w:vAlign w:val="center"/>
                </w:tcPr>
                <w:p>
                  <w:pPr>
                    <w:adjustRightInd w:val="0"/>
                    <w:snapToGrid w:val="0"/>
                    <w:jc w:val="center"/>
                    <w:rPr>
                      <w:szCs w:val="21"/>
                    </w:rPr>
                  </w:pPr>
                  <w:r>
                    <w:rPr>
                      <w:szCs w:val="21"/>
                    </w:rPr>
                    <w:t>回用生产处理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 w:type="pct"/>
                  <w:shd w:val="clear" w:color="auto" w:fill="auto"/>
                  <w:vAlign w:val="center"/>
                </w:tcPr>
                <w:p>
                  <w:pPr>
                    <w:adjustRightInd w:val="0"/>
                    <w:snapToGrid w:val="0"/>
                    <w:jc w:val="center"/>
                    <w:rPr>
                      <w:szCs w:val="21"/>
                    </w:rPr>
                  </w:pPr>
                  <w:r>
                    <w:rPr>
                      <w:szCs w:val="21"/>
                    </w:rPr>
                    <w:t>4</w:t>
                  </w:r>
                </w:p>
              </w:tc>
              <w:tc>
                <w:tcPr>
                  <w:tcW w:w="364" w:type="pct"/>
                  <w:shd w:val="clear" w:color="auto" w:fill="auto"/>
                  <w:vAlign w:val="center"/>
                </w:tcPr>
                <w:p>
                  <w:pPr>
                    <w:adjustRightInd w:val="0"/>
                    <w:snapToGrid w:val="0"/>
                    <w:jc w:val="center"/>
                    <w:rPr>
                      <w:szCs w:val="21"/>
                    </w:rPr>
                  </w:pPr>
                  <w:r>
                    <w:rPr>
                      <w:szCs w:val="21"/>
                    </w:rPr>
                    <w:t>生活垃圾</w:t>
                  </w:r>
                </w:p>
              </w:tc>
              <w:tc>
                <w:tcPr>
                  <w:tcW w:w="456" w:type="pct"/>
                  <w:shd w:val="clear" w:color="auto" w:fill="auto"/>
                  <w:vAlign w:val="center"/>
                </w:tcPr>
                <w:p>
                  <w:pPr>
                    <w:adjustRightInd w:val="0"/>
                    <w:snapToGrid w:val="0"/>
                    <w:jc w:val="center"/>
                    <w:rPr>
                      <w:bCs/>
                      <w:szCs w:val="21"/>
                    </w:rPr>
                  </w:pPr>
                  <w:r>
                    <w:rPr>
                      <w:bCs/>
                      <w:szCs w:val="21"/>
                    </w:rPr>
                    <w:t>办公生活区等</w:t>
                  </w:r>
                </w:p>
              </w:tc>
              <w:tc>
                <w:tcPr>
                  <w:tcW w:w="369" w:type="pct"/>
                  <w:shd w:val="clear" w:color="auto" w:fill="auto"/>
                  <w:vAlign w:val="center"/>
                </w:tcPr>
                <w:p>
                  <w:pPr>
                    <w:adjustRightInd w:val="0"/>
                    <w:snapToGrid w:val="0"/>
                    <w:jc w:val="center"/>
                    <w:rPr>
                      <w:szCs w:val="21"/>
                    </w:rPr>
                  </w:pPr>
                  <w:r>
                    <w:rPr>
                      <w:szCs w:val="21"/>
                    </w:rPr>
                    <w:t>固态</w:t>
                  </w:r>
                </w:p>
              </w:tc>
              <w:tc>
                <w:tcPr>
                  <w:tcW w:w="454" w:type="pct"/>
                  <w:shd w:val="clear" w:color="auto" w:fill="auto"/>
                  <w:vAlign w:val="center"/>
                </w:tcPr>
                <w:p>
                  <w:pPr>
                    <w:adjustRightInd w:val="0"/>
                    <w:snapToGrid w:val="0"/>
                    <w:jc w:val="center"/>
                    <w:rPr>
                      <w:szCs w:val="21"/>
                    </w:rPr>
                  </w:pPr>
                  <w:r>
                    <w:rPr>
                      <w:szCs w:val="21"/>
                    </w:rPr>
                    <w:t>塑料、纸等</w:t>
                  </w:r>
                </w:p>
              </w:tc>
              <w:tc>
                <w:tcPr>
                  <w:tcW w:w="625" w:type="pct"/>
                  <w:shd w:val="clear" w:color="auto" w:fill="auto"/>
                  <w:vAlign w:val="center"/>
                </w:tcPr>
                <w:p>
                  <w:pPr>
                    <w:adjustRightInd w:val="0"/>
                    <w:snapToGrid w:val="0"/>
                    <w:jc w:val="center"/>
                    <w:rPr>
                      <w:szCs w:val="21"/>
                    </w:rPr>
                  </w:pPr>
                  <w:r>
                    <w:rPr>
                      <w:szCs w:val="21"/>
                    </w:rPr>
                    <w:t>2.25t/a</w:t>
                  </w:r>
                </w:p>
              </w:tc>
              <w:tc>
                <w:tcPr>
                  <w:tcW w:w="369" w:type="pct"/>
                  <w:shd w:val="clear" w:color="auto" w:fill="auto"/>
                  <w:vAlign w:val="center"/>
                </w:tcPr>
                <w:p>
                  <w:pPr>
                    <w:adjustRightInd w:val="0"/>
                    <w:snapToGrid w:val="0"/>
                    <w:jc w:val="center"/>
                    <w:rPr>
                      <w:szCs w:val="21"/>
                    </w:rPr>
                  </w:pPr>
                  <w:r>
                    <w:rPr>
                      <w:szCs w:val="21"/>
                    </w:rPr>
                    <w:t>√</w:t>
                  </w:r>
                </w:p>
              </w:tc>
              <w:tc>
                <w:tcPr>
                  <w:tcW w:w="453" w:type="pct"/>
                  <w:shd w:val="clear" w:color="auto" w:fill="auto"/>
                  <w:vAlign w:val="center"/>
                </w:tcPr>
                <w:p>
                  <w:pPr>
                    <w:adjustRightInd w:val="0"/>
                    <w:snapToGrid w:val="0"/>
                    <w:jc w:val="center"/>
                    <w:rPr>
                      <w:szCs w:val="21"/>
                    </w:rPr>
                  </w:pPr>
                  <w:r>
                    <w:rPr>
                      <w:szCs w:val="21"/>
                    </w:rPr>
                    <w:t>-</w:t>
                  </w:r>
                </w:p>
              </w:tc>
              <w:tc>
                <w:tcPr>
                  <w:tcW w:w="1224" w:type="pct"/>
                  <w:vMerge w:val="continue"/>
                  <w:shd w:val="clear" w:color="auto" w:fill="auto"/>
                  <w:vAlign w:val="center"/>
                </w:tcPr>
                <w:p>
                  <w:pPr>
                    <w:adjustRightInd w:val="0"/>
                    <w:snapToGrid w:val="0"/>
                    <w:jc w:val="center"/>
                    <w:rPr>
                      <w:szCs w:val="21"/>
                    </w:rPr>
                  </w:pPr>
                </w:p>
              </w:tc>
              <w:tc>
                <w:tcPr>
                  <w:tcW w:w="416" w:type="pct"/>
                  <w:vAlign w:val="center"/>
                </w:tcPr>
                <w:p>
                  <w:pPr>
                    <w:adjustRightInd w:val="0"/>
                    <w:snapToGrid w:val="0"/>
                    <w:jc w:val="center"/>
                    <w:rPr>
                      <w:szCs w:val="21"/>
                    </w:rPr>
                  </w:pPr>
                  <w:r>
                    <w:rPr>
                      <w:szCs w:val="21"/>
                    </w:rPr>
                    <w:t>环卫部门</w:t>
                  </w:r>
                </w:p>
              </w:tc>
            </w:tr>
          </w:tbl>
          <w:p>
            <w:pPr>
              <w:adjustRightInd w:val="0"/>
              <w:snapToGrid w:val="0"/>
              <w:spacing w:line="480" w:lineRule="exact"/>
              <w:ind w:firstLine="480" w:firstLineChars="200"/>
              <w:rPr>
                <w:sz w:val="24"/>
              </w:rPr>
            </w:pPr>
            <w:r>
              <w:rPr>
                <w:sz w:val="24"/>
              </w:rPr>
              <w:t>另外，本项目设有专门的原材料（秸秆、菌剂）仓库，秸秆为室内堆存，成品桶（箱）装后入库，项目原辅材料、产品以及固体废物应按相关标准管理要求，明确分区、分类有序存放，并设置明显标志，严禁露天堆放和混杂堆放。</w:t>
            </w:r>
          </w:p>
          <w:p>
            <w:pPr>
              <w:adjustRightInd w:val="0"/>
              <w:snapToGrid w:val="0"/>
              <w:spacing w:line="360" w:lineRule="auto"/>
              <w:ind w:firstLine="480" w:firstLineChars="200"/>
              <w:rPr>
                <w:sz w:val="24"/>
              </w:rPr>
            </w:pPr>
            <w:r>
              <w:rPr>
                <w:sz w:val="24"/>
              </w:rPr>
              <w:t>综上所述，建设单位必须按照各固体废物属性分类收集、分别处置，并按相关标准建立固体废物临时堆放场地，不得到处堆放。各固体废物的清理或外运应及时彻底，采取以上措施后，本工程固体废物均可得到妥善处理，对周围环境影响较小。</w:t>
            </w:r>
          </w:p>
          <w:p>
            <w:pPr>
              <w:tabs>
                <w:tab w:val="left" w:pos="5670"/>
              </w:tabs>
              <w:spacing w:line="360" w:lineRule="auto"/>
              <w:ind w:firstLine="569" w:firstLineChars="236"/>
              <w:rPr>
                <w:b/>
                <w:sz w:val="24"/>
              </w:rPr>
            </w:pPr>
            <w:r>
              <w:rPr>
                <w:b/>
                <w:sz w:val="24"/>
              </w:rPr>
              <w:t>5、运营期地下水环境影响和保护措施</w:t>
            </w:r>
          </w:p>
          <w:p>
            <w:pPr>
              <w:spacing w:line="360" w:lineRule="auto"/>
              <w:ind w:firstLine="480" w:firstLineChars="200"/>
              <w:rPr>
                <w:sz w:val="24"/>
              </w:rPr>
            </w:pPr>
            <w:r>
              <w:rPr>
                <w:sz w:val="24"/>
              </w:rPr>
              <w:t>地下水污染防治措施坚持“源头控制、末端防治、污染监控、应急响应相结合”的原则，即采取主动控制和被动控制相结合的措施。为更好防止项目对下水污染的可能性，本次评价参照《环境影响评价导则 地下水环境》（HJ610-2016）中表7要求，提出防渗要求，项目分区防渗。</w:t>
            </w:r>
          </w:p>
          <w:p>
            <w:pPr>
              <w:spacing w:line="360" w:lineRule="auto"/>
              <w:ind w:firstLine="480" w:firstLineChars="200"/>
              <w:rPr>
                <w:sz w:val="24"/>
              </w:rPr>
            </w:pPr>
            <w:r>
              <w:rPr>
                <w:sz w:val="24"/>
              </w:rPr>
              <w:t>（1）源项分析</w:t>
            </w:r>
          </w:p>
          <w:p>
            <w:pPr>
              <w:spacing w:line="360" w:lineRule="auto"/>
              <w:ind w:firstLine="480" w:firstLineChars="200"/>
              <w:rPr>
                <w:sz w:val="24"/>
              </w:rPr>
            </w:pPr>
            <w:r>
              <w:rPr>
                <w:sz w:val="24"/>
              </w:rPr>
              <w:t>本项目地下水影响主要是</w:t>
            </w:r>
            <w:r>
              <w:rPr>
                <w:rFonts w:hint="eastAsia"/>
                <w:sz w:val="24"/>
              </w:rPr>
              <w:t>生活污水</w:t>
            </w:r>
            <w:r>
              <w:rPr>
                <w:sz w:val="24"/>
              </w:rPr>
              <w:t>、危险化学品泄漏等对地下水造成的水质污染影响。必须强化项目防渗措施，以防止项目区地下水因项目生产运营而受到污染，项目全厂应硬化。排水沟管定期巡检，杜绝地下水污染隐患。</w:t>
            </w:r>
          </w:p>
          <w:p>
            <w:pPr>
              <w:spacing w:line="360" w:lineRule="auto"/>
              <w:ind w:firstLine="480" w:firstLineChars="200"/>
              <w:rPr>
                <w:sz w:val="24"/>
              </w:rPr>
            </w:pPr>
            <w:r>
              <w:rPr>
                <w:sz w:val="24"/>
              </w:rPr>
              <w:t>（2）防治措施</w:t>
            </w:r>
          </w:p>
          <w:p>
            <w:pPr>
              <w:spacing w:line="360" w:lineRule="auto"/>
              <w:ind w:firstLine="480" w:firstLineChars="200"/>
              <w:rPr>
                <w:sz w:val="24"/>
              </w:rPr>
            </w:pPr>
            <w:r>
              <w:rPr>
                <w:sz w:val="24"/>
              </w:rPr>
              <w:t>1）实现厂区雨污分流，加强项目污水管理，确保排水沟不发生堵塞、渗漏。生活垃圾日常日清，避免污水、固废进入地下水体。</w:t>
            </w:r>
          </w:p>
          <w:p>
            <w:pPr>
              <w:spacing w:line="360" w:lineRule="auto"/>
              <w:ind w:firstLine="480" w:firstLineChars="200"/>
              <w:rPr>
                <w:sz w:val="24"/>
              </w:rPr>
            </w:pPr>
            <w:r>
              <w:rPr>
                <w:sz w:val="24"/>
              </w:rPr>
              <w:t>2）对重点区域进行地面硬化及防渗处理。</w:t>
            </w:r>
          </w:p>
          <w:p>
            <w:pPr>
              <w:spacing w:line="360" w:lineRule="auto"/>
              <w:ind w:firstLine="480" w:firstLineChars="200"/>
              <w:rPr>
                <w:sz w:val="24"/>
              </w:rPr>
            </w:pPr>
            <w:r>
              <w:rPr>
                <w:sz w:val="24"/>
              </w:rPr>
              <w:t>项目分区及防渗情况见表4-14。</w:t>
            </w:r>
          </w:p>
          <w:p>
            <w:pPr>
              <w:spacing w:line="360" w:lineRule="auto"/>
              <w:ind w:firstLine="480" w:firstLineChars="200"/>
              <w:jc w:val="center"/>
              <w:rPr>
                <w:sz w:val="24"/>
              </w:rPr>
            </w:pPr>
            <w:r>
              <w:rPr>
                <w:snapToGrid w:val="0"/>
                <w:kern w:val="0"/>
                <w:sz w:val="24"/>
              </w:rPr>
              <w:t>表4-14  项目地下水污染分区情况一览表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47"/>
              <w:gridCol w:w="1578"/>
              <w:gridCol w:w="1643"/>
              <w:gridCol w:w="451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40" w:type="pct"/>
                  <w:vAlign w:val="center"/>
                </w:tcPr>
                <w:p>
                  <w:pPr>
                    <w:autoSpaceDE w:val="0"/>
                    <w:autoSpaceDN w:val="0"/>
                    <w:adjustRightInd w:val="0"/>
                    <w:snapToGrid w:val="0"/>
                    <w:jc w:val="center"/>
                    <w:rPr>
                      <w:b/>
                      <w:szCs w:val="21"/>
                    </w:rPr>
                  </w:pPr>
                  <w:r>
                    <w:rPr>
                      <w:b/>
                      <w:szCs w:val="21"/>
                    </w:rPr>
                    <w:t>序号</w:t>
                  </w:r>
                </w:p>
              </w:tc>
              <w:tc>
                <w:tcPr>
                  <w:tcW w:w="930" w:type="pct"/>
                  <w:vAlign w:val="center"/>
                </w:tcPr>
                <w:p>
                  <w:pPr>
                    <w:autoSpaceDE w:val="0"/>
                    <w:autoSpaceDN w:val="0"/>
                    <w:adjustRightInd w:val="0"/>
                    <w:snapToGrid w:val="0"/>
                    <w:jc w:val="center"/>
                    <w:rPr>
                      <w:b/>
                      <w:szCs w:val="21"/>
                    </w:rPr>
                  </w:pPr>
                  <w:r>
                    <w:rPr>
                      <w:b/>
                      <w:szCs w:val="21"/>
                    </w:rPr>
                    <w:t>构筑物</w:t>
                  </w:r>
                </w:p>
              </w:tc>
              <w:tc>
                <w:tcPr>
                  <w:tcW w:w="968" w:type="pct"/>
                  <w:vAlign w:val="center"/>
                </w:tcPr>
                <w:p>
                  <w:pPr>
                    <w:autoSpaceDE w:val="0"/>
                    <w:autoSpaceDN w:val="0"/>
                    <w:adjustRightInd w:val="0"/>
                    <w:snapToGrid w:val="0"/>
                    <w:jc w:val="center"/>
                    <w:rPr>
                      <w:b/>
                      <w:szCs w:val="21"/>
                    </w:rPr>
                  </w:pPr>
                  <w:r>
                    <w:rPr>
                      <w:b/>
                      <w:szCs w:val="21"/>
                    </w:rPr>
                    <w:t>分区类别</w:t>
                  </w:r>
                </w:p>
              </w:tc>
              <w:tc>
                <w:tcPr>
                  <w:tcW w:w="2662" w:type="pct"/>
                  <w:vAlign w:val="center"/>
                </w:tcPr>
                <w:p>
                  <w:pPr>
                    <w:autoSpaceDE w:val="0"/>
                    <w:autoSpaceDN w:val="0"/>
                    <w:adjustRightInd w:val="0"/>
                    <w:snapToGrid w:val="0"/>
                    <w:jc w:val="center"/>
                    <w:rPr>
                      <w:b/>
                      <w:szCs w:val="21"/>
                    </w:rPr>
                  </w:pPr>
                  <w:r>
                    <w:rPr>
                      <w:b/>
                      <w:szCs w:val="21"/>
                    </w:rPr>
                    <w:t>防渗措施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40" w:type="pct"/>
                  <w:vAlign w:val="center"/>
                </w:tcPr>
                <w:p>
                  <w:pPr>
                    <w:autoSpaceDE w:val="0"/>
                    <w:autoSpaceDN w:val="0"/>
                    <w:adjustRightInd w:val="0"/>
                    <w:snapToGrid w:val="0"/>
                    <w:jc w:val="center"/>
                    <w:rPr>
                      <w:bCs/>
                      <w:szCs w:val="21"/>
                    </w:rPr>
                  </w:pPr>
                  <w:r>
                    <w:rPr>
                      <w:bCs/>
                      <w:szCs w:val="21"/>
                    </w:rPr>
                    <w:t>1</w:t>
                  </w:r>
                </w:p>
              </w:tc>
              <w:tc>
                <w:tcPr>
                  <w:tcW w:w="930" w:type="pct"/>
                  <w:vAlign w:val="center"/>
                </w:tcPr>
                <w:p>
                  <w:pPr>
                    <w:autoSpaceDE w:val="0"/>
                    <w:autoSpaceDN w:val="0"/>
                    <w:adjustRightInd w:val="0"/>
                    <w:snapToGrid w:val="0"/>
                    <w:jc w:val="center"/>
                    <w:rPr>
                      <w:bCs/>
                      <w:szCs w:val="21"/>
                    </w:rPr>
                  </w:pPr>
                  <w:r>
                    <w:rPr>
                      <w:szCs w:val="21"/>
                    </w:rPr>
                    <w:t>生产大棚（发酵、醇化等区域）、生活污水预处理设施</w:t>
                  </w:r>
                </w:p>
              </w:tc>
              <w:tc>
                <w:tcPr>
                  <w:tcW w:w="968" w:type="pct"/>
                  <w:vAlign w:val="center"/>
                </w:tcPr>
                <w:p>
                  <w:pPr>
                    <w:autoSpaceDE w:val="0"/>
                    <w:autoSpaceDN w:val="0"/>
                    <w:adjustRightInd w:val="0"/>
                    <w:snapToGrid w:val="0"/>
                    <w:jc w:val="center"/>
                    <w:rPr>
                      <w:bCs/>
                      <w:szCs w:val="21"/>
                    </w:rPr>
                  </w:pPr>
                  <w:r>
                    <w:rPr>
                      <w:szCs w:val="21"/>
                    </w:rPr>
                    <w:t>重点防渗区</w:t>
                  </w:r>
                </w:p>
              </w:tc>
              <w:tc>
                <w:tcPr>
                  <w:tcW w:w="2662" w:type="pct"/>
                  <w:vAlign w:val="center"/>
                </w:tcPr>
                <w:p>
                  <w:pPr>
                    <w:autoSpaceDE w:val="0"/>
                    <w:autoSpaceDN w:val="0"/>
                    <w:adjustRightInd w:val="0"/>
                    <w:snapToGrid w:val="0"/>
                    <w:jc w:val="center"/>
                    <w:rPr>
                      <w:bCs/>
                      <w:szCs w:val="21"/>
                    </w:rPr>
                  </w:pPr>
                  <w:r>
                    <w:rPr>
                      <w:szCs w:val="21"/>
                    </w:rPr>
                    <w:t>水泥硬化地面上，涂高密度聚乙烯膜防渗，其防渗性能应相当于渗透系数1.0×10</w:t>
                  </w:r>
                  <w:r>
                    <w:rPr>
                      <w:szCs w:val="21"/>
                      <w:vertAlign w:val="superscript"/>
                    </w:rPr>
                    <w:t>-10</w:t>
                  </w:r>
                  <w:r>
                    <w:rPr>
                      <w:szCs w:val="21"/>
                    </w:rPr>
                    <w:t>cm/s和厚度6m的粘土层的防渗性能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40" w:type="pct"/>
                  <w:vAlign w:val="center"/>
                </w:tcPr>
                <w:p>
                  <w:pPr>
                    <w:autoSpaceDE w:val="0"/>
                    <w:autoSpaceDN w:val="0"/>
                    <w:adjustRightInd w:val="0"/>
                    <w:snapToGrid w:val="0"/>
                    <w:jc w:val="center"/>
                    <w:rPr>
                      <w:szCs w:val="21"/>
                    </w:rPr>
                  </w:pPr>
                  <w:r>
                    <w:rPr>
                      <w:szCs w:val="21"/>
                    </w:rPr>
                    <w:t>2</w:t>
                  </w:r>
                </w:p>
              </w:tc>
              <w:tc>
                <w:tcPr>
                  <w:tcW w:w="930" w:type="pct"/>
                  <w:vAlign w:val="center"/>
                </w:tcPr>
                <w:p>
                  <w:pPr>
                    <w:autoSpaceDE w:val="0"/>
                    <w:autoSpaceDN w:val="0"/>
                    <w:adjustRightInd w:val="0"/>
                    <w:snapToGrid w:val="0"/>
                    <w:jc w:val="center"/>
                    <w:rPr>
                      <w:szCs w:val="21"/>
                    </w:rPr>
                  </w:pPr>
                  <w:r>
                    <w:rPr>
                      <w:szCs w:val="21"/>
                    </w:rPr>
                    <w:t>生产厂房、仓库</w:t>
                  </w:r>
                </w:p>
              </w:tc>
              <w:tc>
                <w:tcPr>
                  <w:tcW w:w="968" w:type="pct"/>
                  <w:vAlign w:val="center"/>
                </w:tcPr>
                <w:p>
                  <w:pPr>
                    <w:autoSpaceDE w:val="0"/>
                    <w:autoSpaceDN w:val="0"/>
                    <w:adjustRightInd w:val="0"/>
                    <w:snapToGrid w:val="0"/>
                    <w:jc w:val="center"/>
                    <w:rPr>
                      <w:szCs w:val="21"/>
                    </w:rPr>
                  </w:pPr>
                  <w:r>
                    <w:rPr>
                      <w:szCs w:val="21"/>
                    </w:rPr>
                    <w:t>一般防渗区</w:t>
                  </w:r>
                </w:p>
              </w:tc>
              <w:tc>
                <w:tcPr>
                  <w:tcW w:w="2662" w:type="pct"/>
                  <w:vAlign w:val="center"/>
                </w:tcPr>
                <w:p>
                  <w:pPr>
                    <w:autoSpaceDE w:val="0"/>
                    <w:autoSpaceDN w:val="0"/>
                    <w:adjustRightInd w:val="0"/>
                    <w:snapToGrid w:val="0"/>
                    <w:jc w:val="center"/>
                    <w:rPr>
                      <w:szCs w:val="21"/>
                    </w:rPr>
                  </w:pPr>
                  <w:r>
                    <w:rPr>
                      <w:szCs w:val="21"/>
                    </w:rPr>
                    <w:t>水泥硬化地面，上涂环氧树脂漆防腐、防渗，其防渗性能应相当于渗透系数1.0×10</w:t>
                  </w:r>
                  <w:r>
                    <w:rPr>
                      <w:szCs w:val="21"/>
                      <w:vertAlign w:val="superscript"/>
                    </w:rPr>
                    <w:t>-7</w:t>
                  </w:r>
                  <w:r>
                    <w:rPr>
                      <w:szCs w:val="21"/>
                    </w:rPr>
                    <w:t>cm/s和厚度15m的粘土层的防渗性能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40" w:type="pct"/>
                  <w:vAlign w:val="center"/>
                </w:tcPr>
                <w:p>
                  <w:pPr>
                    <w:autoSpaceDE w:val="0"/>
                    <w:autoSpaceDN w:val="0"/>
                    <w:adjustRightInd w:val="0"/>
                    <w:snapToGrid w:val="0"/>
                    <w:jc w:val="center"/>
                    <w:rPr>
                      <w:szCs w:val="21"/>
                    </w:rPr>
                  </w:pPr>
                  <w:r>
                    <w:rPr>
                      <w:szCs w:val="21"/>
                    </w:rPr>
                    <w:t>3</w:t>
                  </w:r>
                </w:p>
              </w:tc>
              <w:tc>
                <w:tcPr>
                  <w:tcW w:w="930" w:type="pct"/>
                  <w:vAlign w:val="center"/>
                </w:tcPr>
                <w:p>
                  <w:pPr>
                    <w:autoSpaceDE w:val="0"/>
                    <w:autoSpaceDN w:val="0"/>
                    <w:adjustRightInd w:val="0"/>
                    <w:snapToGrid w:val="0"/>
                    <w:jc w:val="center"/>
                    <w:rPr>
                      <w:szCs w:val="21"/>
                    </w:rPr>
                  </w:pPr>
                  <w:r>
                    <w:rPr>
                      <w:szCs w:val="21"/>
                    </w:rPr>
                    <w:t>综合楼、办公生活区、厂区道路等</w:t>
                  </w:r>
                </w:p>
              </w:tc>
              <w:tc>
                <w:tcPr>
                  <w:tcW w:w="968" w:type="pct"/>
                  <w:vAlign w:val="center"/>
                </w:tcPr>
                <w:p>
                  <w:pPr>
                    <w:autoSpaceDE w:val="0"/>
                    <w:autoSpaceDN w:val="0"/>
                    <w:adjustRightInd w:val="0"/>
                    <w:snapToGrid w:val="0"/>
                    <w:jc w:val="center"/>
                    <w:rPr>
                      <w:szCs w:val="21"/>
                    </w:rPr>
                  </w:pPr>
                  <w:r>
                    <w:rPr>
                      <w:szCs w:val="21"/>
                    </w:rPr>
                    <w:t>简单防渗区</w:t>
                  </w:r>
                </w:p>
              </w:tc>
              <w:tc>
                <w:tcPr>
                  <w:tcW w:w="2662" w:type="pct"/>
                  <w:vAlign w:val="center"/>
                </w:tcPr>
                <w:p>
                  <w:pPr>
                    <w:autoSpaceDE w:val="0"/>
                    <w:autoSpaceDN w:val="0"/>
                    <w:adjustRightInd w:val="0"/>
                    <w:snapToGrid w:val="0"/>
                    <w:jc w:val="center"/>
                    <w:rPr>
                      <w:szCs w:val="21"/>
                    </w:rPr>
                  </w:pPr>
                  <w:r>
                    <w:rPr>
                      <w:szCs w:val="21"/>
                    </w:rPr>
                    <w:t>一般地面硬化</w:t>
                  </w:r>
                </w:p>
              </w:tc>
            </w:tr>
          </w:tbl>
          <w:p>
            <w:pPr>
              <w:adjustRightInd w:val="0"/>
              <w:snapToGrid w:val="0"/>
              <w:spacing w:line="360" w:lineRule="auto"/>
              <w:ind w:firstLine="424" w:firstLineChars="177"/>
              <w:rPr>
                <w:sz w:val="24"/>
              </w:rPr>
            </w:pPr>
            <w:r>
              <w:rPr>
                <w:sz w:val="24"/>
              </w:rPr>
              <w:t>综上，经分区防渗治理，本项目建设对地下水环境影响小。</w:t>
            </w:r>
          </w:p>
          <w:p>
            <w:pPr>
              <w:tabs>
                <w:tab w:val="left" w:pos="5670"/>
              </w:tabs>
              <w:spacing w:line="360" w:lineRule="auto"/>
              <w:ind w:firstLine="569" w:firstLineChars="236"/>
              <w:rPr>
                <w:b/>
                <w:sz w:val="24"/>
              </w:rPr>
            </w:pPr>
            <w:r>
              <w:rPr>
                <w:b/>
                <w:sz w:val="24"/>
              </w:rPr>
              <w:t>6、运营期土壤环境影响和保护措施</w:t>
            </w:r>
          </w:p>
          <w:p>
            <w:pPr>
              <w:adjustRightInd w:val="0"/>
              <w:snapToGrid w:val="0"/>
              <w:spacing w:line="360" w:lineRule="auto"/>
              <w:ind w:firstLine="424" w:firstLineChars="177"/>
              <w:rPr>
                <w:sz w:val="24"/>
              </w:rPr>
            </w:pPr>
            <w:r>
              <w:rPr>
                <w:sz w:val="24"/>
              </w:rPr>
              <w:t>本项目为有机肥生产线建设项目，为污染影响型。</w:t>
            </w:r>
          </w:p>
          <w:p>
            <w:pPr>
              <w:adjustRightInd w:val="0"/>
              <w:snapToGrid w:val="0"/>
              <w:spacing w:line="360" w:lineRule="auto"/>
              <w:ind w:firstLine="424" w:firstLineChars="177"/>
              <w:rPr>
                <w:sz w:val="24"/>
              </w:rPr>
            </w:pPr>
            <w:r>
              <w:rPr>
                <w:sz w:val="24"/>
              </w:rPr>
              <w:t>本项目占地类型为小型，周边有少量居民，为较敏感区。根据附录A土壤环境影响评价项目类别，本项目为“环境和公共设施管理中废旧物资加工、再生利用”，属于III类，小型，项目周边敏感区主要为散户居民，为较敏感区。根据上表，土壤环境影响可不展开评价。</w:t>
            </w:r>
          </w:p>
          <w:p>
            <w:pPr>
              <w:adjustRightInd w:val="0"/>
              <w:snapToGrid w:val="0"/>
              <w:spacing w:line="360" w:lineRule="auto"/>
              <w:ind w:firstLine="426" w:firstLineChars="177"/>
              <w:rPr>
                <w:b/>
                <w:bCs/>
                <w:sz w:val="24"/>
              </w:rPr>
            </w:pPr>
            <w:r>
              <w:rPr>
                <w:b/>
                <w:bCs/>
                <w:sz w:val="24"/>
              </w:rPr>
              <w:t>保护措施与对策：</w:t>
            </w:r>
          </w:p>
          <w:p>
            <w:pPr>
              <w:adjustRightInd w:val="0"/>
              <w:snapToGrid w:val="0"/>
              <w:spacing w:line="360" w:lineRule="auto"/>
              <w:ind w:firstLine="424" w:firstLineChars="177"/>
              <w:rPr>
                <w:sz w:val="24"/>
              </w:rPr>
            </w:pPr>
            <w:r>
              <w:rPr>
                <w:sz w:val="24"/>
              </w:rPr>
              <w:t>根据现场查看，项目场地已进行了水泥硬化，根据工程分析，为防止污染土壤，据现场查看，本项目已进行地面硬化处理；</w:t>
            </w:r>
          </w:p>
          <w:p>
            <w:pPr>
              <w:adjustRightInd w:val="0"/>
              <w:snapToGrid w:val="0"/>
              <w:spacing w:line="360" w:lineRule="auto"/>
              <w:ind w:firstLine="424" w:firstLineChars="177"/>
              <w:rPr>
                <w:sz w:val="24"/>
              </w:rPr>
            </w:pPr>
            <w:r>
              <w:rPr>
                <w:sz w:val="24"/>
              </w:rPr>
              <w:t>1)采用国内先进的防渗材料、技术和实施手段，杜绝对区域内土壤的影响，确保不因项目运行而对区域土壤造成任何污染影响。</w:t>
            </w:r>
          </w:p>
          <w:p>
            <w:pPr>
              <w:adjustRightInd w:val="0"/>
              <w:snapToGrid w:val="0"/>
              <w:spacing w:line="360" w:lineRule="auto"/>
              <w:ind w:firstLine="424" w:firstLineChars="177"/>
              <w:rPr>
                <w:sz w:val="24"/>
              </w:rPr>
            </w:pPr>
            <w:r>
              <w:rPr>
                <w:sz w:val="24"/>
              </w:rPr>
              <w:t>2)坚持分区管理和控制原则，根据可能发生泄漏的物料性质，参照相应标准要求有针对性的分区，并分别设计地面防渗层结构。</w:t>
            </w:r>
          </w:p>
          <w:p>
            <w:pPr>
              <w:adjustRightInd w:val="0"/>
              <w:snapToGrid w:val="0"/>
              <w:spacing w:line="360" w:lineRule="auto"/>
              <w:ind w:firstLine="424" w:firstLineChars="177"/>
              <w:rPr>
                <w:sz w:val="24"/>
              </w:rPr>
            </w:pPr>
            <w:r>
              <w:rPr>
                <w:sz w:val="24"/>
              </w:rPr>
              <w:t>3)坚持“可视化”原则，在满足工程和防渗层结构标准要求的前提下，尽量在地表面实施防渗措施，便于泄漏物质的收集和及时发现破损的防渗层。</w:t>
            </w:r>
          </w:p>
          <w:p>
            <w:pPr>
              <w:adjustRightInd w:val="0"/>
              <w:snapToGrid w:val="0"/>
              <w:spacing w:line="360" w:lineRule="auto"/>
              <w:ind w:firstLine="424" w:firstLineChars="177"/>
              <w:rPr>
                <w:sz w:val="24"/>
              </w:rPr>
            </w:pPr>
            <w:r>
              <w:rPr>
                <w:sz w:val="24"/>
              </w:rPr>
              <w:t>4)防渗层上渗漏污染物和防渗层内渗漏污染物收集系统与全厂“三废”处理措施统筹考虑，统一处理。</w:t>
            </w:r>
          </w:p>
          <w:p>
            <w:pPr>
              <w:adjustRightInd w:val="0"/>
              <w:snapToGrid w:val="0"/>
              <w:spacing w:line="360" w:lineRule="auto"/>
              <w:ind w:firstLine="424" w:firstLineChars="177"/>
              <w:rPr>
                <w:sz w:val="24"/>
              </w:rPr>
            </w:pPr>
            <w:r>
              <w:rPr>
                <w:sz w:val="24"/>
              </w:rPr>
              <w:t>采取上述措施后，项目对土壤的影响风险在可接受范围内。</w:t>
            </w:r>
          </w:p>
          <w:p>
            <w:pPr>
              <w:adjustRightInd w:val="0"/>
              <w:snapToGrid w:val="0"/>
              <w:spacing w:line="360" w:lineRule="auto"/>
              <w:ind w:firstLine="426" w:firstLineChars="177"/>
              <w:rPr>
                <w:b/>
                <w:sz w:val="24"/>
              </w:rPr>
            </w:pPr>
            <w:r>
              <w:rPr>
                <w:b/>
                <w:sz w:val="24"/>
              </w:rPr>
              <w:t>7、环境风险</w:t>
            </w:r>
          </w:p>
          <w:p>
            <w:pPr>
              <w:spacing w:line="360" w:lineRule="auto"/>
              <w:ind w:firstLine="480" w:firstLineChars="200"/>
              <w:rPr>
                <w:bCs/>
                <w:sz w:val="24"/>
              </w:rPr>
            </w:pPr>
            <w:r>
              <w:rPr>
                <w:bCs/>
                <w:sz w:val="24"/>
              </w:rPr>
              <w:t>环境风险评价是环境影响评价领域中的一个重要组成部分，伴随着人们对环境危险及其灾变的认识日益增强和环境影响评价工作的深入开展，人们已经逐渐从正常事件转移到对偶然事件发生可能性的环境影响进行风险研究。</w:t>
            </w:r>
          </w:p>
          <w:p>
            <w:pPr>
              <w:spacing w:line="360" w:lineRule="auto"/>
              <w:ind w:firstLine="480" w:firstLineChars="200"/>
              <w:rPr>
                <w:bCs/>
                <w:sz w:val="24"/>
              </w:rPr>
            </w:pPr>
            <w:r>
              <w:rPr>
                <w:bCs/>
                <w:sz w:val="24"/>
              </w:rPr>
              <w:t>环境风险评价的目的，就是找出事故隐患，提供切合实际的安全对策，使区域环境系统达到最大的安全度，使公众的健康和设备财产受到的危害降到最低水平。并通过分析运营期可能发生的事故及其影响程度和范围，为工程设计提供反馈意见。</w:t>
            </w:r>
          </w:p>
          <w:p>
            <w:pPr>
              <w:pStyle w:val="3"/>
              <w:adjustRightInd w:val="0"/>
              <w:snapToGrid w:val="0"/>
              <w:spacing w:line="480" w:lineRule="exact"/>
              <w:ind w:firstLine="480" w:firstLineChars="200"/>
              <w:rPr>
                <w:kern w:val="0"/>
                <w:sz w:val="24"/>
                <w:szCs w:val="24"/>
              </w:rPr>
            </w:pPr>
            <w:r>
              <w:rPr>
                <w:kern w:val="0"/>
                <w:sz w:val="24"/>
                <w:szCs w:val="24"/>
              </w:rPr>
              <w:t>（1）风险调查及评价等级</w:t>
            </w:r>
          </w:p>
          <w:p>
            <w:pPr>
              <w:pStyle w:val="3"/>
              <w:adjustRightInd w:val="0"/>
              <w:snapToGrid w:val="0"/>
              <w:spacing w:line="480" w:lineRule="exact"/>
              <w:ind w:firstLine="480" w:firstLineChars="200"/>
              <w:rPr>
                <w:kern w:val="0"/>
                <w:sz w:val="24"/>
                <w:szCs w:val="24"/>
              </w:rPr>
            </w:pPr>
            <w:r>
              <w:rPr>
                <w:kern w:val="0"/>
                <w:sz w:val="24"/>
                <w:szCs w:val="24"/>
              </w:rPr>
              <w:t>根据项目所涉及的原料、辅料以及产品，不涉及《建设项目环境风险评价技术导则》（HJ169-2018）和《危险化学品重大危险源辨识》（GB18218-2018）中危险物质，不构成重大危险源。</w:t>
            </w:r>
          </w:p>
          <w:p>
            <w:pPr>
              <w:pStyle w:val="3"/>
              <w:adjustRightInd w:val="0"/>
              <w:snapToGrid w:val="0"/>
              <w:spacing w:line="480" w:lineRule="exact"/>
              <w:ind w:firstLine="480" w:firstLineChars="200"/>
              <w:rPr>
                <w:kern w:val="0"/>
                <w:sz w:val="24"/>
                <w:szCs w:val="24"/>
              </w:rPr>
            </w:pPr>
            <w:r>
              <w:rPr>
                <w:kern w:val="0"/>
                <w:sz w:val="24"/>
                <w:szCs w:val="24"/>
              </w:rPr>
              <w:t>根据《建设项目环境风险评价技术导则》（HJ169-2018）附录C和《危险化学品重大危险源辨识》（GB18218-2018），该项目Q＜1，环境风险潜势为Ⅰ。</w:t>
            </w:r>
          </w:p>
          <w:p>
            <w:pPr>
              <w:pStyle w:val="3"/>
              <w:adjustRightInd w:val="0"/>
              <w:snapToGrid w:val="0"/>
              <w:spacing w:line="480" w:lineRule="exact"/>
              <w:ind w:firstLine="480" w:firstLineChars="200"/>
              <w:rPr>
                <w:kern w:val="0"/>
                <w:sz w:val="24"/>
                <w:szCs w:val="24"/>
              </w:rPr>
            </w:pPr>
            <w:r>
              <w:rPr>
                <w:kern w:val="0"/>
                <w:sz w:val="24"/>
                <w:szCs w:val="24"/>
              </w:rPr>
              <w:t>根据《建设项目环境风险评价技术导则》（HJ 169-2018），建设项目环境风险评价工作等级划分原则详见下表4-15。</w:t>
            </w:r>
          </w:p>
          <w:p>
            <w:pPr>
              <w:adjustRightInd w:val="0"/>
              <w:snapToGrid w:val="0"/>
              <w:spacing w:line="480" w:lineRule="exact"/>
              <w:jc w:val="center"/>
              <w:rPr>
                <w:bCs/>
                <w:sz w:val="24"/>
              </w:rPr>
            </w:pPr>
            <w:r>
              <w:rPr>
                <w:bCs/>
                <w:sz w:val="24"/>
              </w:rPr>
              <w:t>表4-15  评价工作等级划分</w:t>
            </w:r>
          </w:p>
          <w:tbl>
            <w:tblPr>
              <w:tblStyle w:val="17"/>
              <w:tblW w:w="801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654"/>
              <w:gridCol w:w="1683"/>
              <w:gridCol w:w="1655"/>
              <w:gridCol w:w="1655"/>
              <w:gridCol w:w="136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6" w:hRule="atLeast"/>
                <w:jc w:val="center"/>
              </w:trPr>
              <w:tc>
                <w:tcPr>
                  <w:tcW w:w="1654" w:type="dxa"/>
                  <w:tcBorders>
                    <w:top w:val="single" w:color="auto" w:sz="4" w:space="0"/>
                    <w:left w:val="single" w:color="auto" w:sz="4" w:space="0"/>
                    <w:bottom w:val="single" w:color="auto" w:sz="6" w:space="0"/>
                    <w:right w:val="single" w:color="auto" w:sz="6" w:space="0"/>
                  </w:tcBorders>
                  <w:shd w:val="clear" w:color="auto" w:fill="auto"/>
                  <w:vAlign w:val="center"/>
                </w:tcPr>
                <w:p>
                  <w:pPr>
                    <w:adjustRightInd w:val="0"/>
                    <w:snapToGrid w:val="0"/>
                    <w:jc w:val="center"/>
                    <w:rPr>
                      <w:b/>
                      <w:spacing w:val="-2"/>
                    </w:rPr>
                  </w:pPr>
                  <w:r>
                    <w:rPr>
                      <w:b/>
                      <w:spacing w:val="-2"/>
                    </w:rPr>
                    <w:t>环境风险潜势</w:t>
                  </w:r>
                </w:p>
              </w:tc>
              <w:tc>
                <w:tcPr>
                  <w:tcW w:w="1683" w:type="dxa"/>
                  <w:tcBorders>
                    <w:top w:val="single" w:color="auto" w:sz="4" w:space="0"/>
                    <w:left w:val="single" w:color="auto" w:sz="6" w:space="0"/>
                    <w:bottom w:val="single" w:color="auto" w:sz="6" w:space="0"/>
                    <w:right w:val="single" w:color="auto" w:sz="6" w:space="0"/>
                  </w:tcBorders>
                  <w:shd w:val="clear" w:color="auto" w:fill="auto"/>
                  <w:vAlign w:val="center"/>
                </w:tcPr>
                <w:p>
                  <w:pPr>
                    <w:adjustRightInd w:val="0"/>
                    <w:snapToGrid w:val="0"/>
                    <w:jc w:val="center"/>
                    <w:rPr>
                      <w:bCs/>
                      <w:spacing w:val="-2"/>
                    </w:rPr>
                  </w:pPr>
                  <w:r>
                    <w:rPr>
                      <w:bCs/>
                      <w:spacing w:val="-2"/>
                    </w:rPr>
                    <w:t>Ⅳ、Ⅳ</w:t>
                  </w:r>
                  <w:r>
                    <w:rPr>
                      <w:bCs/>
                      <w:spacing w:val="-2"/>
                      <w:vertAlign w:val="superscript"/>
                    </w:rPr>
                    <w:t>+</w:t>
                  </w:r>
                </w:p>
              </w:tc>
              <w:tc>
                <w:tcPr>
                  <w:tcW w:w="1655" w:type="dxa"/>
                  <w:tcBorders>
                    <w:top w:val="single" w:color="auto" w:sz="4" w:space="0"/>
                    <w:left w:val="single" w:color="auto" w:sz="6" w:space="0"/>
                    <w:bottom w:val="single" w:color="auto" w:sz="6" w:space="0"/>
                    <w:right w:val="single" w:color="auto" w:sz="6" w:space="0"/>
                  </w:tcBorders>
                  <w:shd w:val="clear" w:color="auto" w:fill="auto"/>
                  <w:vAlign w:val="center"/>
                </w:tcPr>
                <w:p>
                  <w:pPr>
                    <w:adjustRightInd w:val="0"/>
                    <w:snapToGrid w:val="0"/>
                    <w:jc w:val="center"/>
                    <w:rPr>
                      <w:bCs/>
                      <w:spacing w:val="-2"/>
                    </w:rPr>
                  </w:pPr>
                  <w:r>
                    <w:rPr>
                      <w:bCs/>
                      <w:spacing w:val="-2"/>
                    </w:rPr>
                    <w:t>Ⅲ</w:t>
                  </w:r>
                </w:p>
              </w:tc>
              <w:tc>
                <w:tcPr>
                  <w:tcW w:w="1655" w:type="dxa"/>
                  <w:tcBorders>
                    <w:top w:val="single" w:color="auto" w:sz="4" w:space="0"/>
                    <w:left w:val="single" w:color="auto" w:sz="6" w:space="0"/>
                    <w:bottom w:val="single" w:color="auto" w:sz="6" w:space="0"/>
                    <w:right w:val="single" w:color="auto" w:sz="6" w:space="0"/>
                  </w:tcBorders>
                  <w:shd w:val="clear" w:color="auto" w:fill="auto"/>
                  <w:vAlign w:val="center"/>
                </w:tcPr>
                <w:p>
                  <w:pPr>
                    <w:adjustRightInd w:val="0"/>
                    <w:snapToGrid w:val="0"/>
                    <w:jc w:val="center"/>
                    <w:rPr>
                      <w:bCs/>
                      <w:spacing w:val="-2"/>
                    </w:rPr>
                  </w:pPr>
                  <w:r>
                    <w:rPr>
                      <w:bCs/>
                      <w:spacing w:val="-2"/>
                    </w:rPr>
                    <w:t>Ⅱ</w:t>
                  </w:r>
                </w:p>
              </w:tc>
              <w:tc>
                <w:tcPr>
                  <w:tcW w:w="1365" w:type="dxa"/>
                  <w:tcBorders>
                    <w:top w:val="single" w:color="auto" w:sz="4" w:space="0"/>
                    <w:left w:val="single" w:color="auto" w:sz="6" w:space="0"/>
                    <w:bottom w:val="single" w:color="auto" w:sz="6" w:space="0"/>
                    <w:right w:val="single" w:color="auto" w:sz="4" w:space="0"/>
                  </w:tcBorders>
                  <w:shd w:val="clear" w:color="auto" w:fill="BEBEBE"/>
                  <w:vAlign w:val="center"/>
                </w:tcPr>
                <w:p>
                  <w:pPr>
                    <w:adjustRightInd w:val="0"/>
                    <w:snapToGrid w:val="0"/>
                    <w:jc w:val="center"/>
                    <w:rPr>
                      <w:bCs/>
                      <w:spacing w:val="-2"/>
                    </w:rPr>
                  </w:pPr>
                  <w:r>
                    <w:rPr>
                      <w:bCs/>
                      <w:spacing w:val="-2"/>
                    </w:rPr>
                    <w:t>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7" w:hRule="atLeast"/>
                <w:jc w:val="center"/>
              </w:trPr>
              <w:tc>
                <w:tcPr>
                  <w:tcW w:w="1654" w:type="dxa"/>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snapToGrid w:val="0"/>
                    <w:jc w:val="center"/>
                    <w:rPr>
                      <w:b/>
                      <w:spacing w:val="-2"/>
                    </w:rPr>
                  </w:pPr>
                  <w:r>
                    <w:rPr>
                      <w:b/>
                      <w:spacing w:val="-2"/>
                    </w:rPr>
                    <w:t>评价工作等级</w:t>
                  </w:r>
                </w:p>
              </w:tc>
              <w:tc>
                <w:tcPr>
                  <w:tcW w:w="1683"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jc w:val="center"/>
                    <w:rPr>
                      <w:bCs/>
                      <w:spacing w:val="-2"/>
                    </w:rPr>
                  </w:pPr>
                  <w:r>
                    <w:rPr>
                      <w:bCs/>
                      <w:spacing w:val="-2"/>
                    </w:rPr>
                    <w:t>一</w:t>
                  </w:r>
                </w:p>
              </w:tc>
              <w:tc>
                <w:tcPr>
                  <w:tcW w:w="1655"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jc w:val="center"/>
                    <w:rPr>
                      <w:bCs/>
                      <w:spacing w:val="-2"/>
                    </w:rPr>
                  </w:pPr>
                  <w:r>
                    <w:rPr>
                      <w:bCs/>
                      <w:spacing w:val="-2"/>
                    </w:rPr>
                    <w:t>二</w:t>
                  </w:r>
                </w:p>
              </w:tc>
              <w:tc>
                <w:tcPr>
                  <w:tcW w:w="1655"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jc w:val="center"/>
                    <w:rPr>
                      <w:bCs/>
                      <w:spacing w:val="-2"/>
                    </w:rPr>
                  </w:pPr>
                  <w:r>
                    <w:rPr>
                      <w:bCs/>
                      <w:spacing w:val="-2"/>
                    </w:rPr>
                    <w:t>三</w:t>
                  </w:r>
                </w:p>
              </w:tc>
              <w:tc>
                <w:tcPr>
                  <w:tcW w:w="1365" w:type="dxa"/>
                  <w:tcBorders>
                    <w:top w:val="single" w:color="auto" w:sz="6" w:space="0"/>
                    <w:left w:val="single" w:color="auto" w:sz="6" w:space="0"/>
                    <w:bottom w:val="single" w:color="auto" w:sz="6" w:space="0"/>
                    <w:right w:val="single" w:color="auto" w:sz="4" w:space="0"/>
                  </w:tcBorders>
                  <w:shd w:val="clear" w:color="auto" w:fill="BEBEBE"/>
                  <w:vAlign w:val="center"/>
                </w:tcPr>
                <w:p>
                  <w:pPr>
                    <w:adjustRightInd w:val="0"/>
                    <w:snapToGrid w:val="0"/>
                    <w:jc w:val="center"/>
                    <w:rPr>
                      <w:bCs/>
                      <w:spacing w:val="-2"/>
                    </w:rPr>
                  </w:pPr>
                  <w:r>
                    <w:rPr>
                      <w:bCs/>
                      <w:spacing w:val="-2"/>
                    </w:rPr>
                    <w:t>简单分析</w:t>
                  </w:r>
                  <w:r>
                    <w:rPr>
                      <w:bCs/>
                      <w:spacing w:val="-2"/>
                      <w:vertAlign w:val="superscript"/>
                    </w:rPr>
                    <w: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8012" w:type="dxa"/>
                  <w:gridSpan w:val="5"/>
                  <w:tcBorders>
                    <w:top w:val="single" w:color="auto" w:sz="6" w:space="0"/>
                    <w:left w:val="single" w:color="auto" w:sz="4" w:space="0"/>
                    <w:bottom w:val="single" w:color="auto" w:sz="4" w:space="0"/>
                    <w:right w:val="single" w:color="auto" w:sz="4" w:space="0"/>
                  </w:tcBorders>
                  <w:vAlign w:val="center"/>
                </w:tcPr>
                <w:p>
                  <w:pPr>
                    <w:adjustRightInd w:val="0"/>
                    <w:snapToGrid w:val="0"/>
                    <w:jc w:val="left"/>
                    <w:rPr>
                      <w:b/>
                      <w:spacing w:val="-2"/>
                    </w:rPr>
                  </w:pPr>
                  <w:r>
                    <w:rPr>
                      <w:bCs/>
                      <w:spacing w:val="-2"/>
                      <w:vertAlign w:val="superscript"/>
                    </w:rPr>
                    <w:t xml:space="preserve">a </w:t>
                  </w:r>
                  <w:r>
                    <w:rPr>
                      <w:bCs/>
                      <w:spacing w:val="-2"/>
                    </w:rPr>
                    <w:t>是相对于详细评价工作内容而言，在描述危险物质、</w:t>
                  </w:r>
                  <w:r>
                    <w:rPr>
                      <w:rFonts w:hint="eastAsia"/>
                      <w:bCs/>
                      <w:spacing w:val="-2"/>
                      <w:lang w:val="en-US" w:eastAsia="zh-CN"/>
                    </w:rPr>
                    <w:t>环境</w:t>
                  </w:r>
                  <w:r>
                    <w:rPr>
                      <w:bCs/>
                      <w:spacing w:val="-2"/>
                    </w:rPr>
                    <w:t>影响途径、环境危害后果、风险防范措施等方面给出定性的说明。</w:t>
                  </w:r>
                </w:p>
              </w:tc>
            </w:tr>
          </w:tbl>
          <w:p>
            <w:pPr>
              <w:pStyle w:val="3"/>
              <w:adjustRightInd w:val="0"/>
              <w:snapToGrid w:val="0"/>
              <w:spacing w:line="480" w:lineRule="exact"/>
              <w:ind w:firstLine="480" w:firstLineChars="200"/>
              <w:rPr>
                <w:kern w:val="0"/>
                <w:sz w:val="24"/>
                <w:szCs w:val="24"/>
              </w:rPr>
            </w:pPr>
            <w:r>
              <w:rPr>
                <w:kern w:val="0"/>
                <w:sz w:val="24"/>
                <w:szCs w:val="24"/>
              </w:rPr>
              <w:t>确定本项目环境风险等级为简单分析。</w:t>
            </w:r>
          </w:p>
          <w:p>
            <w:pPr>
              <w:pStyle w:val="3"/>
              <w:adjustRightInd w:val="0"/>
              <w:snapToGrid w:val="0"/>
              <w:spacing w:line="480" w:lineRule="exact"/>
              <w:ind w:firstLine="480" w:firstLineChars="200"/>
              <w:rPr>
                <w:kern w:val="0"/>
                <w:sz w:val="24"/>
                <w:szCs w:val="24"/>
              </w:rPr>
            </w:pPr>
            <w:r>
              <w:rPr>
                <w:kern w:val="0"/>
                <w:sz w:val="24"/>
                <w:szCs w:val="24"/>
              </w:rPr>
              <w:t>（2）、环境敏感目标概况</w:t>
            </w:r>
          </w:p>
          <w:p>
            <w:pPr>
              <w:pStyle w:val="3"/>
              <w:adjustRightInd w:val="0"/>
              <w:snapToGrid w:val="0"/>
              <w:spacing w:line="480" w:lineRule="exact"/>
              <w:ind w:firstLine="480" w:firstLineChars="200"/>
              <w:rPr>
                <w:kern w:val="0"/>
                <w:sz w:val="24"/>
                <w:szCs w:val="24"/>
              </w:rPr>
            </w:pPr>
            <w:r>
              <w:rPr>
                <w:kern w:val="0"/>
                <w:sz w:val="24"/>
                <w:szCs w:val="24"/>
              </w:rPr>
              <w:t>项目选址为鞭炮厂清除后的闲置场地，项目四周有少量散居居民。</w:t>
            </w:r>
          </w:p>
          <w:p>
            <w:pPr>
              <w:pStyle w:val="3"/>
              <w:adjustRightInd w:val="0"/>
              <w:snapToGrid w:val="0"/>
              <w:spacing w:line="480" w:lineRule="exact"/>
              <w:ind w:firstLine="480" w:firstLineChars="200"/>
              <w:rPr>
                <w:kern w:val="0"/>
                <w:sz w:val="24"/>
                <w:szCs w:val="24"/>
              </w:rPr>
            </w:pPr>
            <w:r>
              <w:rPr>
                <w:kern w:val="0"/>
                <w:sz w:val="24"/>
                <w:szCs w:val="24"/>
              </w:rPr>
              <w:t>（3）、环境风险识别</w:t>
            </w:r>
          </w:p>
          <w:p>
            <w:pPr>
              <w:pStyle w:val="3"/>
              <w:adjustRightInd w:val="0"/>
              <w:snapToGrid w:val="0"/>
              <w:spacing w:line="480" w:lineRule="exact"/>
              <w:ind w:firstLine="480" w:firstLineChars="200"/>
              <w:rPr>
                <w:kern w:val="0"/>
                <w:sz w:val="24"/>
                <w:szCs w:val="24"/>
              </w:rPr>
            </w:pPr>
            <w:r>
              <w:rPr>
                <w:kern w:val="0"/>
                <w:sz w:val="24"/>
                <w:szCs w:val="24"/>
              </w:rPr>
              <w:t>项目主要风险为生活污水等泄漏机废气处理设施故障导致废气污染事故，主要存在于污水预处理池、生产大棚，可能产生的环境污染为泄漏及事故废水、事故废气等。</w:t>
            </w:r>
          </w:p>
          <w:p>
            <w:pPr>
              <w:pStyle w:val="3"/>
              <w:adjustRightInd w:val="0"/>
              <w:snapToGrid w:val="0"/>
              <w:spacing w:line="480" w:lineRule="exact"/>
              <w:ind w:firstLine="480" w:firstLineChars="200"/>
              <w:rPr>
                <w:kern w:val="0"/>
                <w:sz w:val="24"/>
                <w:szCs w:val="24"/>
              </w:rPr>
            </w:pPr>
            <w:r>
              <w:rPr>
                <w:kern w:val="0"/>
                <w:sz w:val="24"/>
                <w:szCs w:val="24"/>
              </w:rPr>
              <w:t>（4）、环境风险分析</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①</w:t>
            </w:r>
            <w:r>
              <w:rPr>
                <w:kern w:val="0"/>
                <w:sz w:val="24"/>
                <w:szCs w:val="24"/>
              </w:rPr>
              <w:t>因环保设施失灵，废水泄漏进入土壤、水体，导致外环境污染物质超标。</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②</w:t>
            </w:r>
            <w:r>
              <w:rPr>
                <w:kern w:val="0"/>
                <w:sz w:val="24"/>
                <w:szCs w:val="24"/>
              </w:rPr>
              <w:t>因环保设施失灵，废气事故排放进入大气等，导致外环境污染物质超标。</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③</w:t>
            </w:r>
            <w:r>
              <w:rPr>
                <w:kern w:val="0"/>
                <w:sz w:val="24"/>
                <w:szCs w:val="24"/>
              </w:rPr>
              <w:t>火灾事故导致大气污染，火灾产生的消防水进入水体、土壤导致污染。</w:t>
            </w:r>
          </w:p>
          <w:p>
            <w:pPr>
              <w:pStyle w:val="3"/>
              <w:adjustRightInd w:val="0"/>
              <w:snapToGrid w:val="0"/>
              <w:spacing w:line="480" w:lineRule="exact"/>
              <w:ind w:firstLine="480" w:firstLineChars="200"/>
              <w:rPr>
                <w:kern w:val="0"/>
                <w:sz w:val="24"/>
                <w:szCs w:val="24"/>
              </w:rPr>
            </w:pPr>
            <w:r>
              <w:rPr>
                <w:kern w:val="0"/>
                <w:sz w:val="24"/>
                <w:szCs w:val="24"/>
              </w:rPr>
              <w:t>（5）、环境风险防范措施及应急要求</w:t>
            </w:r>
          </w:p>
          <w:p>
            <w:pPr>
              <w:pStyle w:val="3"/>
              <w:adjustRightInd w:val="0"/>
              <w:snapToGrid w:val="0"/>
              <w:spacing w:line="480" w:lineRule="exact"/>
              <w:ind w:firstLine="480" w:firstLineChars="200"/>
              <w:rPr>
                <w:kern w:val="0"/>
                <w:sz w:val="24"/>
                <w:szCs w:val="24"/>
              </w:rPr>
            </w:pPr>
            <w:r>
              <w:rPr>
                <w:bCs/>
                <w:sz w:val="24"/>
              </w:rPr>
              <w:t>1</w:t>
            </w:r>
            <w:r>
              <w:rPr>
                <w:kern w:val="0"/>
                <w:sz w:val="24"/>
                <w:szCs w:val="24"/>
              </w:rPr>
              <w:t>）火灾的防范措施</w:t>
            </w:r>
          </w:p>
          <w:p>
            <w:pPr>
              <w:pStyle w:val="3"/>
              <w:adjustRightInd w:val="0"/>
              <w:snapToGrid w:val="0"/>
              <w:spacing w:line="480" w:lineRule="exact"/>
              <w:ind w:firstLine="480" w:firstLineChars="200"/>
              <w:rPr>
                <w:kern w:val="0"/>
                <w:sz w:val="24"/>
                <w:szCs w:val="24"/>
              </w:rPr>
            </w:pPr>
            <w:r>
              <w:rPr>
                <w:kern w:val="0"/>
                <w:sz w:val="24"/>
                <w:szCs w:val="24"/>
              </w:rPr>
              <w:t>根据项目特点，项目电气设备等操作不当或故障易燃，本次评价对项目提出以下防火要求：</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①</w:t>
            </w:r>
            <w:r>
              <w:rPr>
                <w:kern w:val="0"/>
                <w:sz w:val="24"/>
                <w:szCs w:val="24"/>
              </w:rPr>
              <w:t>生产人员上岗前要进行三级安全培训，并会熟练使用岗位配置的灭火设施；</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②</w:t>
            </w:r>
            <w:r>
              <w:rPr>
                <w:kern w:val="0"/>
                <w:sz w:val="24"/>
                <w:szCs w:val="24"/>
              </w:rPr>
              <w:t>所有进入车间、库房的人员，不得携带火种进入，厂区内严禁吸烟、用火。</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③</w:t>
            </w:r>
            <w:r>
              <w:rPr>
                <w:kern w:val="0"/>
                <w:sz w:val="24"/>
                <w:szCs w:val="24"/>
              </w:rPr>
              <w:t>项目使用电气设备经常检查，发现可能引起</w:t>
            </w:r>
            <w:r>
              <w:rPr>
                <w:rFonts w:hint="eastAsia"/>
                <w:kern w:val="0"/>
                <w:sz w:val="24"/>
                <w:szCs w:val="24"/>
                <w:lang w:val="en-US" w:eastAsia="zh-CN"/>
              </w:rPr>
              <w:t>大</w:t>
            </w:r>
            <w:r>
              <w:rPr>
                <w:kern w:val="0"/>
                <w:sz w:val="24"/>
                <w:szCs w:val="24"/>
              </w:rPr>
              <w:t>火、短路、发热和绝缘不良等情况时，必须立即修理。</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④</w:t>
            </w:r>
            <w:r>
              <w:rPr>
                <w:kern w:val="0"/>
                <w:sz w:val="24"/>
                <w:szCs w:val="24"/>
              </w:rPr>
              <w:t>车间、仓库内配置的灭火器、消防设施周围严禁对方其它物品，消防器材设备派专人负责管理，定期检查维修，保证完整好用。</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⑤</w:t>
            </w:r>
            <w:r>
              <w:rPr>
                <w:kern w:val="0"/>
                <w:sz w:val="24"/>
                <w:szCs w:val="24"/>
              </w:rPr>
              <w:t>每日应对车间及仓库内物资进行巡视检查，发现火种、火源、电源及库内环境存在与防火安全相抵触的问题要及时发现，及时消除。</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⑥</w:t>
            </w:r>
            <w:r>
              <w:rPr>
                <w:kern w:val="0"/>
                <w:sz w:val="24"/>
                <w:szCs w:val="24"/>
              </w:rPr>
              <w:t>保持设备的清洁卫生，坚持每月的系统的维护，确保机器设备的正常运作。</w:t>
            </w:r>
          </w:p>
          <w:p>
            <w:pPr>
              <w:pStyle w:val="3"/>
              <w:adjustRightInd w:val="0"/>
              <w:snapToGrid w:val="0"/>
              <w:spacing w:line="480" w:lineRule="exact"/>
              <w:ind w:firstLine="480" w:firstLineChars="200"/>
              <w:rPr>
                <w:kern w:val="0"/>
                <w:sz w:val="24"/>
                <w:szCs w:val="24"/>
              </w:rPr>
            </w:pPr>
            <w:r>
              <w:rPr>
                <w:kern w:val="0"/>
                <w:sz w:val="24"/>
                <w:szCs w:val="24"/>
              </w:rPr>
              <w:t>2）环保设施失灵泄漏风险防范措施</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①</w:t>
            </w:r>
            <w:r>
              <w:rPr>
                <w:kern w:val="0"/>
                <w:sz w:val="24"/>
                <w:szCs w:val="24"/>
              </w:rPr>
              <w:t>为了减小环保设备故障的频率，定期对废气处理设施进行定期检查，防治堵塞。</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②</w:t>
            </w:r>
            <w:r>
              <w:rPr>
                <w:kern w:val="0"/>
                <w:sz w:val="24"/>
                <w:szCs w:val="24"/>
              </w:rPr>
              <w:t>本项目废水处理设施为污水预处理池，当沉淀池淤泥较多时，会有发生溢流的可能性，要求建设单位定期对淤泥进行清理，保证预处理池的有效容积，防治溢流对地表水造成影响。加强管理，及时清理维护保证有效容积。</w:t>
            </w:r>
          </w:p>
          <w:p>
            <w:pPr>
              <w:pStyle w:val="3"/>
              <w:adjustRightInd w:val="0"/>
              <w:snapToGrid w:val="0"/>
              <w:spacing w:line="480" w:lineRule="exact"/>
              <w:ind w:firstLine="480" w:firstLineChars="200"/>
              <w:rPr>
                <w:kern w:val="0"/>
                <w:sz w:val="24"/>
                <w:szCs w:val="24"/>
              </w:rPr>
            </w:pPr>
            <w:r>
              <w:rPr>
                <w:kern w:val="0"/>
                <w:sz w:val="24"/>
                <w:szCs w:val="24"/>
              </w:rPr>
              <w:t>3）建立健全安全环境管理制度</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①</w:t>
            </w:r>
            <w:r>
              <w:rPr>
                <w:kern w:val="0"/>
                <w:sz w:val="24"/>
                <w:szCs w:val="24"/>
              </w:rPr>
              <w:t>火灾：本项目生产中操作不当、管理不善发生电线短路等现象，可引发火灾，导致人员伤害。</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②</w:t>
            </w:r>
            <w:r>
              <w:rPr>
                <w:kern w:val="0"/>
                <w:sz w:val="24"/>
                <w:szCs w:val="24"/>
              </w:rPr>
              <w:t>机械伤害：生产装置中有电动传输设备，因此存有机械伤害危险。生产过程中，设备安全操作规程不完善或设备操作人员没有严格按照操作规程进行操作，则有可能发生安全事故，对操作人员或车间其他人员造成人身伤害。</w:t>
            </w:r>
          </w:p>
          <w:p>
            <w:pPr>
              <w:pStyle w:val="3"/>
              <w:adjustRightInd w:val="0"/>
              <w:snapToGrid w:val="0"/>
              <w:spacing w:line="480" w:lineRule="exact"/>
              <w:ind w:firstLine="480" w:firstLineChars="200"/>
              <w:rPr>
                <w:kern w:val="0"/>
                <w:sz w:val="24"/>
                <w:szCs w:val="24"/>
              </w:rPr>
            </w:pPr>
            <w:r>
              <w:rPr>
                <w:kern w:val="0"/>
                <w:sz w:val="24"/>
                <w:szCs w:val="24"/>
              </w:rPr>
              <w:t>针对上述风险，应采取以下劳动安全卫生措施：</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①</w:t>
            </w:r>
            <w:r>
              <w:rPr>
                <w:kern w:val="0"/>
                <w:sz w:val="24"/>
                <w:szCs w:val="24"/>
              </w:rPr>
              <w:t>制定切实可行的安全操作规程和工艺规程，按照《中华人民共和国劳动法》的有关规定，制定切实可行的劳动保护措施。</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②</w:t>
            </w:r>
            <w:r>
              <w:rPr>
                <w:kern w:val="0"/>
                <w:sz w:val="24"/>
                <w:szCs w:val="24"/>
              </w:rPr>
              <w:t>严格规范设备的操作过程，定期检修。</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③</w:t>
            </w:r>
            <w:r>
              <w:rPr>
                <w:kern w:val="0"/>
                <w:sz w:val="24"/>
                <w:szCs w:val="24"/>
              </w:rPr>
              <w:t>车间应设置强制排风设备，改善车间空气环境。</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④</w:t>
            </w:r>
            <w:r>
              <w:rPr>
                <w:kern w:val="0"/>
                <w:sz w:val="24"/>
                <w:szCs w:val="24"/>
              </w:rPr>
              <w:t>为了防范雷电和暴雨，要求厂区按规定设防雷接地装置，同时厂房内的地面高出室外地面。防止暴雨造成的积水进入。</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⑤</w:t>
            </w:r>
            <w:r>
              <w:rPr>
                <w:kern w:val="0"/>
                <w:sz w:val="24"/>
                <w:szCs w:val="24"/>
              </w:rPr>
              <w:t>对有危险的机械设备加装防护装置，所有电气设备的安全距离、漏电保护设施设计均应符合有关标准、规范的要求。</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⑥</w:t>
            </w:r>
            <w:r>
              <w:rPr>
                <w:kern w:val="0"/>
                <w:sz w:val="24"/>
                <w:szCs w:val="24"/>
              </w:rPr>
              <w:t>建立健全安全技术规程、工艺操作规程，并上墙明示。</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⑦</w:t>
            </w:r>
            <w:r>
              <w:rPr>
                <w:kern w:val="0"/>
                <w:sz w:val="24"/>
                <w:szCs w:val="24"/>
              </w:rPr>
              <w:t>按工作岗位的性质，配备劳保用品和各种防护器材。</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⑧</w:t>
            </w:r>
            <w:r>
              <w:rPr>
                <w:kern w:val="0"/>
                <w:sz w:val="24"/>
                <w:szCs w:val="24"/>
              </w:rPr>
              <w:t>厂门前设置入场须知和安全警示牌。</w:t>
            </w:r>
          </w:p>
          <w:p>
            <w:pPr>
              <w:pStyle w:val="3"/>
              <w:adjustRightInd w:val="0"/>
              <w:snapToGrid w:val="0"/>
              <w:spacing w:line="480" w:lineRule="exact"/>
              <w:ind w:firstLine="480" w:firstLineChars="200"/>
              <w:rPr>
                <w:kern w:val="0"/>
                <w:sz w:val="24"/>
                <w:szCs w:val="24"/>
              </w:rPr>
            </w:pPr>
            <w:r>
              <w:rPr>
                <w:rFonts w:hint="eastAsia" w:ascii="宋体" w:hAnsi="宋体" w:cs="宋体"/>
                <w:kern w:val="0"/>
                <w:sz w:val="24"/>
                <w:szCs w:val="24"/>
              </w:rPr>
              <w:t>⑨</w:t>
            </w:r>
            <w:r>
              <w:rPr>
                <w:kern w:val="0"/>
                <w:sz w:val="24"/>
                <w:szCs w:val="24"/>
              </w:rPr>
              <w:t>加强安全管理、安全教育工作，经常对全厂职工进行安全教育和职业卫生教育，增强职工的安全意识和自我保护意识。</w:t>
            </w:r>
          </w:p>
          <w:p>
            <w:pPr>
              <w:spacing w:line="480" w:lineRule="exact"/>
              <w:jc w:val="center"/>
              <w:rPr>
                <w:bCs/>
                <w:sz w:val="24"/>
              </w:rPr>
            </w:pPr>
            <w:r>
              <w:rPr>
                <w:bCs/>
                <w:sz w:val="24"/>
              </w:rPr>
              <w:t>表4-16  建设项目环境风险简单分析内容表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738"/>
              <w:gridCol w:w="1468"/>
              <w:gridCol w:w="1140"/>
              <w:gridCol w:w="1013"/>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37" w:type="pct"/>
                  <w:vAlign w:val="center"/>
                </w:tcPr>
                <w:p>
                  <w:pPr>
                    <w:autoSpaceDE w:val="0"/>
                    <w:autoSpaceDN w:val="0"/>
                    <w:adjustRightInd w:val="0"/>
                    <w:jc w:val="center"/>
                    <w:rPr>
                      <w:kern w:val="0"/>
                      <w:szCs w:val="21"/>
                    </w:rPr>
                  </w:pPr>
                  <w:r>
                    <w:rPr>
                      <w:kern w:val="0"/>
                      <w:szCs w:val="21"/>
                    </w:rPr>
                    <w:t>建设项目名称</w:t>
                  </w:r>
                </w:p>
              </w:tc>
              <w:tc>
                <w:tcPr>
                  <w:tcW w:w="4063" w:type="pct"/>
                  <w:gridSpan w:val="5"/>
                  <w:vAlign w:val="center"/>
                </w:tcPr>
                <w:p>
                  <w:pPr>
                    <w:autoSpaceDE w:val="0"/>
                    <w:autoSpaceDN w:val="0"/>
                    <w:adjustRightInd w:val="0"/>
                    <w:jc w:val="center"/>
                    <w:rPr>
                      <w:kern w:val="0"/>
                      <w:szCs w:val="21"/>
                    </w:rPr>
                  </w:pPr>
                  <w:r>
                    <w:rPr>
                      <w:bCs/>
                    </w:rPr>
                    <w:t>蓬溪县畜禽粪肥处理中心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37" w:type="pct"/>
                  <w:vAlign w:val="center"/>
                </w:tcPr>
                <w:p>
                  <w:pPr>
                    <w:autoSpaceDE w:val="0"/>
                    <w:autoSpaceDN w:val="0"/>
                    <w:adjustRightInd w:val="0"/>
                    <w:jc w:val="center"/>
                    <w:rPr>
                      <w:kern w:val="0"/>
                      <w:szCs w:val="21"/>
                    </w:rPr>
                  </w:pPr>
                  <w:r>
                    <w:rPr>
                      <w:kern w:val="0"/>
                      <w:szCs w:val="21"/>
                    </w:rPr>
                    <w:t>建设地点</w:t>
                  </w:r>
                </w:p>
              </w:tc>
              <w:tc>
                <w:tcPr>
                  <w:tcW w:w="1024" w:type="pct"/>
                  <w:vAlign w:val="center"/>
                </w:tcPr>
                <w:p>
                  <w:pPr>
                    <w:autoSpaceDE w:val="0"/>
                    <w:autoSpaceDN w:val="0"/>
                    <w:adjustRightInd w:val="0"/>
                    <w:jc w:val="center"/>
                    <w:rPr>
                      <w:kern w:val="0"/>
                      <w:szCs w:val="21"/>
                    </w:rPr>
                  </w:pPr>
                  <w:r>
                    <w:rPr>
                      <w:kern w:val="0"/>
                      <w:szCs w:val="21"/>
                    </w:rPr>
                    <w:t>四川省</w:t>
                  </w:r>
                </w:p>
              </w:tc>
              <w:tc>
                <w:tcPr>
                  <w:tcW w:w="865" w:type="pct"/>
                  <w:vAlign w:val="center"/>
                </w:tcPr>
                <w:p>
                  <w:pPr>
                    <w:autoSpaceDE w:val="0"/>
                    <w:autoSpaceDN w:val="0"/>
                    <w:adjustRightInd w:val="0"/>
                    <w:jc w:val="center"/>
                    <w:rPr>
                      <w:kern w:val="0"/>
                      <w:szCs w:val="21"/>
                    </w:rPr>
                  </w:pPr>
                  <w:r>
                    <w:rPr>
                      <w:kern w:val="0"/>
                      <w:szCs w:val="21"/>
                    </w:rPr>
                    <w:t>遂宁市</w:t>
                  </w:r>
                </w:p>
              </w:tc>
              <w:tc>
                <w:tcPr>
                  <w:tcW w:w="672" w:type="pct"/>
                  <w:vAlign w:val="center"/>
                </w:tcPr>
                <w:p>
                  <w:pPr>
                    <w:autoSpaceDE w:val="0"/>
                    <w:autoSpaceDN w:val="0"/>
                    <w:adjustRightInd w:val="0"/>
                    <w:jc w:val="center"/>
                    <w:rPr>
                      <w:kern w:val="0"/>
                    </w:rPr>
                  </w:pPr>
                  <w:r>
                    <w:t>蓬溪县</w:t>
                  </w:r>
                </w:p>
              </w:tc>
              <w:tc>
                <w:tcPr>
                  <w:tcW w:w="597" w:type="pct"/>
                  <w:vAlign w:val="center"/>
                </w:tcPr>
                <w:p>
                  <w:pPr>
                    <w:autoSpaceDE w:val="0"/>
                    <w:autoSpaceDN w:val="0"/>
                    <w:adjustRightInd w:val="0"/>
                    <w:jc w:val="center"/>
                    <w:rPr>
                      <w:kern w:val="0"/>
                    </w:rPr>
                  </w:pPr>
                  <w:r>
                    <w:t>三凤镇</w:t>
                  </w:r>
                </w:p>
              </w:tc>
              <w:tc>
                <w:tcPr>
                  <w:tcW w:w="905" w:type="pct"/>
                  <w:vAlign w:val="center"/>
                </w:tcPr>
                <w:p>
                  <w:pPr>
                    <w:autoSpaceDE w:val="0"/>
                    <w:autoSpaceDN w:val="0"/>
                    <w:adjustRightInd w:val="0"/>
                    <w:jc w:val="center"/>
                    <w:rPr>
                      <w:kern w:val="0"/>
                    </w:rPr>
                  </w:pPr>
                  <w:r>
                    <w:t>跃进桥村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37" w:type="pct"/>
                  <w:vAlign w:val="center"/>
                </w:tcPr>
                <w:p>
                  <w:pPr>
                    <w:autoSpaceDE w:val="0"/>
                    <w:autoSpaceDN w:val="0"/>
                    <w:adjustRightInd w:val="0"/>
                    <w:jc w:val="center"/>
                    <w:rPr>
                      <w:kern w:val="0"/>
                      <w:szCs w:val="21"/>
                    </w:rPr>
                  </w:pPr>
                  <w:r>
                    <w:rPr>
                      <w:kern w:val="0"/>
                      <w:szCs w:val="21"/>
                    </w:rPr>
                    <w:t>地理坐标</w:t>
                  </w:r>
                </w:p>
              </w:tc>
              <w:tc>
                <w:tcPr>
                  <w:tcW w:w="1024" w:type="pct"/>
                  <w:vAlign w:val="center"/>
                </w:tcPr>
                <w:p>
                  <w:pPr>
                    <w:autoSpaceDE w:val="0"/>
                    <w:autoSpaceDN w:val="0"/>
                    <w:adjustRightInd w:val="0"/>
                    <w:jc w:val="center"/>
                    <w:rPr>
                      <w:kern w:val="0"/>
                      <w:szCs w:val="21"/>
                    </w:rPr>
                  </w:pPr>
                  <w:r>
                    <w:rPr>
                      <w:kern w:val="0"/>
                      <w:szCs w:val="21"/>
                    </w:rPr>
                    <w:t>经度</w:t>
                  </w:r>
                </w:p>
              </w:tc>
              <w:tc>
                <w:tcPr>
                  <w:tcW w:w="865" w:type="pct"/>
                  <w:vAlign w:val="center"/>
                </w:tcPr>
                <w:p>
                  <w:pPr>
                    <w:autoSpaceDE w:val="0"/>
                    <w:autoSpaceDN w:val="0"/>
                    <w:adjustRightInd w:val="0"/>
                    <w:jc w:val="center"/>
                    <w:rPr>
                      <w:kern w:val="0"/>
                      <w:szCs w:val="21"/>
                    </w:rPr>
                  </w:pPr>
                  <w:r>
                    <w:t>105度47分35.213秒</w:t>
                  </w:r>
                </w:p>
              </w:tc>
              <w:tc>
                <w:tcPr>
                  <w:tcW w:w="672" w:type="pct"/>
                  <w:vAlign w:val="center"/>
                </w:tcPr>
                <w:p>
                  <w:pPr>
                    <w:autoSpaceDE w:val="0"/>
                    <w:autoSpaceDN w:val="0"/>
                    <w:adjustRightInd w:val="0"/>
                    <w:jc w:val="center"/>
                    <w:rPr>
                      <w:kern w:val="0"/>
                      <w:szCs w:val="21"/>
                    </w:rPr>
                  </w:pPr>
                  <w:r>
                    <w:rPr>
                      <w:kern w:val="0"/>
                      <w:szCs w:val="21"/>
                    </w:rPr>
                    <w:t>纬度</w:t>
                  </w:r>
                </w:p>
              </w:tc>
              <w:tc>
                <w:tcPr>
                  <w:tcW w:w="1502" w:type="pct"/>
                  <w:gridSpan w:val="2"/>
                  <w:vAlign w:val="center"/>
                </w:tcPr>
                <w:p>
                  <w:pPr>
                    <w:autoSpaceDE w:val="0"/>
                    <w:autoSpaceDN w:val="0"/>
                    <w:adjustRightInd w:val="0"/>
                    <w:jc w:val="center"/>
                    <w:rPr>
                      <w:kern w:val="0"/>
                      <w:szCs w:val="21"/>
                    </w:rPr>
                  </w:pPr>
                  <w:r>
                    <w:t>30度29分47.677秒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37" w:type="pct"/>
                  <w:vAlign w:val="center"/>
                </w:tcPr>
                <w:p>
                  <w:pPr>
                    <w:autoSpaceDE w:val="0"/>
                    <w:autoSpaceDN w:val="0"/>
                    <w:adjustRightInd w:val="0"/>
                    <w:jc w:val="center"/>
                    <w:rPr>
                      <w:kern w:val="0"/>
                      <w:szCs w:val="21"/>
                    </w:rPr>
                  </w:pPr>
                  <w:r>
                    <w:rPr>
                      <w:kern w:val="0"/>
                      <w:szCs w:val="21"/>
                    </w:rPr>
                    <w:t>主要危险物质及分布</w:t>
                  </w:r>
                </w:p>
              </w:tc>
              <w:tc>
                <w:tcPr>
                  <w:tcW w:w="4063" w:type="pct"/>
                  <w:gridSpan w:val="5"/>
                  <w:vAlign w:val="center"/>
                </w:tcPr>
                <w:p>
                  <w:pPr>
                    <w:autoSpaceDE w:val="0"/>
                    <w:autoSpaceDN w:val="0"/>
                    <w:adjustRightInd w:val="0"/>
                    <w:jc w:val="center"/>
                    <w:rPr>
                      <w:kern w:val="0"/>
                      <w:szCs w:val="21"/>
                    </w:rPr>
                  </w:pPr>
                  <w:r>
                    <w:rPr>
                      <w:kern w:val="0"/>
                      <w:szCs w:val="21"/>
                    </w:rPr>
                    <w:t>设备故障；火灾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37" w:type="pct"/>
                  <w:vAlign w:val="center"/>
                </w:tcPr>
                <w:p>
                  <w:pPr>
                    <w:autoSpaceDE w:val="0"/>
                    <w:autoSpaceDN w:val="0"/>
                    <w:adjustRightInd w:val="0"/>
                    <w:jc w:val="center"/>
                    <w:rPr>
                      <w:kern w:val="0"/>
                      <w:szCs w:val="21"/>
                    </w:rPr>
                  </w:pPr>
                  <w:r>
                    <w:rPr>
                      <w:kern w:val="0"/>
                      <w:szCs w:val="21"/>
                    </w:rPr>
                    <w:t>环境影响途径及危害后果</w:t>
                  </w:r>
                </w:p>
              </w:tc>
              <w:tc>
                <w:tcPr>
                  <w:tcW w:w="4063" w:type="pct"/>
                  <w:gridSpan w:val="5"/>
                  <w:vAlign w:val="center"/>
                </w:tcPr>
                <w:p>
                  <w:pPr>
                    <w:adjustRightInd w:val="0"/>
                    <w:snapToGrid w:val="0"/>
                    <w:spacing w:line="320" w:lineRule="exact"/>
                    <w:jc w:val="left"/>
                    <w:rPr>
                      <w:szCs w:val="21"/>
                    </w:rPr>
                  </w:pPr>
                  <w:r>
                    <w:rPr>
                      <w:szCs w:val="21"/>
                    </w:rPr>
                    <w:fldChar w:fldCharType="begin"/>
                  </w:r>
                  <w:r>
                    <w:rPr>
                      <w:szCs w:val="21"/>
                    </w:rPr>
                    <w:instrText xml:space="preserve">= 1 \* GB3</w:instrText>
                  </w:r>
                  <w:r>
                    <w:rPr>
                      <w:szCs w:val="21"/>
                    </w:rPr>
                    <w:fldChar w:fldCharType="separate"/>
                  </w:r>
                  <w:r>
                    <w:rPr>
                      <w:rFonts w:hint="eastAsia" w:ascii="宋体" w:hAnsi="宋体" w:cs="宋体"/>
                      <w:szCs w:val="21"/>
                    </w:rPr>
                    <w:t>①</w:t>
                  </w:r>
                  <w:r>
                    <w:rPr>
                      <w:szCs w:val="21"/>
                    </w:rPr>
                    <w:fldChar w:fldCharType="end"/>
                  </w:r>
                  <w:r>
                    <w:rPr>
                      <w:szCs w:val="21"/>
                    </w:rPr>
                    <w:t>大气：废气事故排放、火灾对大气污染。</w:t>
                  </w:r>
                  <w:r>
                    <w:rPr>
                      <w:szCs w:val="21"/>
                    </w:rPr>
                    <w:fldChar w:fldCharType="begin"/>
                  </w:r>
                  <w:r>
                    <w:rPr>
                      <w:szCs w:val="21"/>
                    </w:rPr>
                    <w:instrText xml:space="preserve">= 2 \* GB3</w:instrText>
                  </w:r>
                  <w:r>
                    <w:rPr>
                      <w:szCs w:val="21"/>
                    </w:rPr>
                    <w:fldChar w:fldCharType="separate"/>
                  </w:r>
                  <w:r>
                    <w:rPr>
                      <w:rFonts w:hint="eastAsia" w:ascii="宋体" w:hAnsi="宋体" w:cs="宋体"/>
                      <w:szCs w:val="21"/>
                    </w:rPr>
                    <w:t>②</w:t>
                  </w:r>
                  <w:r>
                    <w:rPr>
                      <w:szCs w:val="21"/>
                    </w:rPr>
                    <w:fldChar w:fldCharType="end"/>
                  </w:r>
                  <w:r>
                    <w:rPr>
                      <w:szCs w:val="21"/>
                    </w:rPr>
                    <w:t>地表水、地下水：废水泄漏进入水体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937" w:type="pct"/>
                  <w:vAlign w:val="center"/>
                </w:tcPr>
                <w:p>
                  <w:pPr>
                    <w:autoSpaceDE w:val="0"/>
                    <w:autoSpaceDN w:val="0"/>
                    <w:adjustRightInd w:val="0"/>
                    <w:jc w:val="center"/>
                    <w:rPr>
                      <w:kern w:val="0"/>
                      <w:szCs w:val="21"/>
                    </w:rPr>
                  </w:pPr>
                  <w:r>
                    <w:rPr>
                      <w:kern w:val="0"/>
                      <w:szCs w:val="21"/>
                    </w:rPr>
                    <w:t>风险防范措施要求</w:t>
                  </w:r>
                </w:p>
              </w:tc>
              <w:tc>
                <w:tcPr>
                  <w:tcW w:w="4063" w:type="pct"/>
                  <w:gridSpan w:val="5"/>
                  <w:vAlign w:val="center"/>
                </w:tcPr>
                <w:p>
                  <w:pPr>
                    <w:autoSpaceDE w:val="0"/>
                    <w:autoSpaceDN w:val="0"/>
                    <w:adjustRightInd w:val="0"/>
                    <w:rPr>
                      <w:kern w:val="0"/>
                      <w:szCs w:val="21"/>
                    </w:rPr>
                  </w:pPr>
                  <w:r>
                    <w:rPr>
                      <w:kern w:val="0"/>
                      <w:szCs w:val="21"/>
                    </w:rPr>
                    <w:t>风险防范措施</w:t>
                  </w:r>
                </w:p>
                <w:p>
                  <w:pPr>
                    <w:autoSpaceDE w:val="0"/>
                    <w:autoSpaceDN w:val="0"/>
                    <w:adjustRightInd w:val="0"/>
                    <w:rPr>
                      <w:kern w:val="0"/>
                      <w:szCs w:val="21"/>
                    </w:rPr>
                  </w:pPr>
                  <w:r>
                    <w:rPr>
                      <w:kern w:val="0"/>
                      <w:szCs w:val="21"/>
                    </w:rPr>
                    <w:fldChar w:fldCharType="begin"/>
                  </w:r>
                  <w:r>
                    <w:rPr>
                      <w:kern w:val="0"/>
                      <w:szCs w:val="21"/>
                    </w:rPr>
                    <w:instrText xml:space="preserve"> = 1 \* GB3 </w:instrText>
                  </w:r>
                  <w:r>
                    <w:rPr>
                      <w:kern w:val="0"/>
                      <w:szCs w:val="21"/>
                    </w:rPr>
                    <w:fldChar w:fldCharType="separate"/>
                  </w:r>
                  <w:r>
                    <w:rPr>
                      <w:rFonts w:hint="eastAsia" w:ascii="宋体" w:hAnsi="宋体" w:cs="宋体"/>
                      <w:kern w:val="0"/>
                      <w:szCs w:val="21"/>
                    </w:rPr>
                    <w:t>①</w:t>
                  </w:r>
                  <w:r>
                    <w:rPr>
                      <w:kern w:val="0"/>
                      <w:szCs w:val="21"/>
                    </w:rPr>
                    <w:fldChar w:fldCharType="end"/>
                  </w:r>
                  <w:r>
                    <w:rPr>
                      <w:kern w:val="0"/>
                      <w:szCs w:val="21"/>
                    </w:rPr>
                    <w:t>电气设备经常检查，厂区内严禁吸烟、用火，车间、仓库内配置的灭火器、消防设施周围严禁对方其它物品，消防器材设备派专人负责管理，定期检查维修，保证完整好用。保持设备的清洁卫生，坚持每月的系统的维护，确保机器设备的正常运作。</w:t>
                  </w:r>
                </w:p>
                <w:p>
                  <w:pPr>
                    <w:autoSpaceDE w:val="0"/>
                    <w:autoSpaceDN w:val="0"/>
                    <w:adjustRightInd w:val="0"/>
                    <w:rPr>
                      <w:kern w:val="0"/>
                      <w:szCs w:val="21"/>
                    </w:rPr>
                  </w:pPr>
                  <w:r>
                    <w:rPr>
                      <w:kern w:val="0"/>
                      <w:szCs w:val="21"/>
                    </w:rPr>
                    <w:fldChar w:fldCharType="begin"/>
                  </w:r>
                  <w:r>
                    <w:rPr>
                      <w:kern w:val="0"/>
                      <w:szCs w:val="21"/>
                    </w:rPr>
                    <w:instrText xml:space="preserve"> = 2 \* GB3 </w:instrText>
                  </w:r>
                  <w:r>
                    <w:rPr>
                      <w:kern w:val="0"/>
                      <w:szCs w:val="21"/>
                    </w:rPr>
                    <w:fldChar w:fldCharType="separate"/>
                  </w:r>
                  <w:r>
                    <w:rPr>
                      <w:rFonts w:hint="eastAsia" w:ascii="宋体" w:hAnsi="宋体" w:cs="宋体"/>
                      <w:kern w:val="0"/>
                      <w:szCs w:val="21"/>
                    </w:rPr>
                    <w:t>②</w:t>
                  </w:r>
                  <w:r>
                    <w:rPr>
                      <w:kern w:val="0"/>
                      <w:szCs w:val="21"/>
                    </w:rPr>
                    <w:fldChar w:fldCharType="end"/>
                  </w:r>
                  <w:r>
                    <w:rPr>
                      <w:kern w:val="0"/>
                      <w:szCs w:val="21"/>
                    </w:rPr>
                    <w:t>定期对废气处理设施进行定期检查，防治堵塞。定期对淤泥进行清理，保证预处理池的有效容积，防治溢流对地表水造成影响。加强管理，及时清理维护保证有效容积。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5000" w:type="pct"/>
                  <w:gridSpan w:val="6"/>
                </w:tcPr>
                <w:p>
                  <w:pPr>
                    <w:autoSpaceDE w:val="0"/>
                    <w:autoSpaceDN w:val="0"/>
                    <w:adjustRightInd w:val="0"/>
                    <w:rPr>
                      <w:kern w:val="0"/>
                      <w:szCs w:val="21"/>
                    </w:rPr>
                  </w:pPr>
                  <w:r>
                    <w:rPr>
                      <w:kern w:val="0"/>
                      <w:szCs w:val="21"/>
                    </w:rPr>
                    <w:t>填表说明（列出项目相关信息及评价说明）：</w:t>
                  </w:r>
                </w:p>
                <w:p>
                  <w:pPr>
                    <w:autoSpaceDE w:val="0"/>
                    <w:autoSpaceDN w:val="0"/>
                    <w:adjustRightInd w:val="0"/>
                    <w:ind w:firstLine="420" w:firstLineChars="200"/>
                    <w:rPr>
                      <w:kern w:val="0"/>
                      <w:szCs w:val="21"/>
                    </w:rPr>
                  </w:pPr>
                  <w:r>
                    <w:rPr>
                      <w:bCs/>
                    </w:rPr>
                    <w:t>四川泓农润生物科技有限公司蓬溪县畜禽粪肥处理中心项目</w:t>
                  </w:r>
                  <w:r>
                    <w:rPr>
                      <w:kern w:val="0"/>
                      <w:szCs w:val="21"/>
                    </w:rPr>
                    <w:t>，投资兴建年产3万吨有机肥项目，建设有机肥生产线1条及发酵车间，包装车间，成品库房和农作物秸秆堆放库房及配套办公用房和实验室，环保设施设备，生产装卸车辆。可为我县年处理干猪粪10万吨，秸秆5万吨，厂房结构为钢结构，建筑面积约为9000-10000平方。</w:t>
                  </w:r>
                </w:p>
                <w:p>
                  <w:pPr>
                    <w:autoSpaceDE w:val="0"/>
                    <w:autoSpaceDN w:val="0"/>
                    <w:adjustRightInd w:val="0"/>
                    <w:ind w:firstLine="412" w:firstLineChars="200"/>
                    <w:rPr>
                      <w:spacing w:val="-2"/>
                      <w:szCs w:val="21"/>
                    </w:rPr>
                  </w:pPr>
                  <w:r>
                    <w:rPr>
                      <w:spacing w:val="-2"/>
                      <w:szCs w:val="21"/>
                    </w:rPr>
                    <w:t>项目环境风险潜势为Ⅰ，评价等级为简单评价。项目生产过程中存在废气事故排放、火灾风险及废水事故排放等风险。</w:t>
                  </w:r>
                  <w:r>
                    <w:rPr>
                      <w:kern w:val="28"/>
                      <w:szCs w:val="21"/>
                    </w:rPr>
                    <w:t>建设单位严格实施本报告中各项防范措施和应急措施，防范风险事故发生，风险水平属于可以接受的范畴。</w:t>
                  </w:r>
                </w:p>
              </w:tc>
            </w:tr>
          </w:tbl>
          <w:p>
            <w:pPr>
              <w:adjustRightInd w:val="0"/>
              <w:snapToGrid w:val="0"/>
              <w:spacing w:line="360" w:lineRule="auto"/>
              <w:ind w:firstLine="426" w:firstLineChars="177"/>
              <w:rPr>
                <w:b/>
                <w:sz w:val="24"/>
              </w:rPr>
            </w:pPr>
            <w:r>
              <w:rPr>
                <w:b/>
                <w:sz w:val="24"/>
              </w:rPr>
              <w:t>8、环境管理</w:t>
            </w:r>
          </w:p>
          <w:p>
            <w:pPr>
              <w:adjustRightInd w:val="0"/>
              <w:snapToGrid w:val="0"/>
              <w:spacing w:line="360" w:lineRule="auto"/>
              <w:ind w:firstLine="424" w:firstLineChars="177"/>
              <w:rPr>
                <w:sz w:val="24"/>
              </w:rPr>
            </w:pPr>
            <w:r>
              <w:rPr>
                <w:sz w:val="24"/>
              </w:rPr>
              <w:t>环境管理与环保治理措施一样重要，是保证建设项目排污达到相应标准、控制建设地周围区域环境质量不下降的一个重要技术手段。</w:t>
            </w:r>
          </w:p>
          <w:p>
            <w:pPr>
              <w:adjustRightInd w:val="0"/>
              <w:snapToGrid w:val="0"/>
              <w:spacing w:line="360" w:lineRule="auto"/>
              <w:ind w:firstLine="424" w:firstLineChars="177"/>
              <w:rPr>
                <w:sz w:val="24"/>
              </w:rPr>
            </w:pPr>
            <w:r>
              <w:rPr>
                <w:sz w:val="24"/>
              </w:rPr>
              <w:t>（1）制定明确健全的环境管理制度，制定《关于对污染源加强管理治理污染反弹的目标责任书》、《环保领导责任制度》（环保工作管理制度）等管理制度，并设置专人检查制度，将环境管理纳入企业生产管理和经济考核体系，对由于工作人员的过失和失误造成企业环保出现严重问题的应处以罚款的处罚；制定环境保护安装生产制度和防止污染事故应急措施。</w:t>
            </w:r>
          </w:p>
          <w:p>
            <w:pPr>
              <w:adjustRightInd w:val="0"/>
              <w:snapToGrid w:val="0"/>
              <w:spacing w:line="360" w:lineRule="auto"/>
              <w:ind w:firstLine="424" w:firstLineChars="177"/>
              <w:rPr>
                <w:sz w:val="24"/>
              </w:rPr>
            </w:pPr>
            <w:r>
              <w:rPr>
                <w:sz w:val="24"/>
              </w:rPr>
              <w:t>（2）项目建成后，项目应设立环境管理组织，负责整个加工区的环保工作，至少配置管理人员l人，对项目废气、废水、噪声和固体废物处理处置情况进行监督管理，对外的环保协调工作，履行环境管理和环境监控职责，现分述如下：</w:t>
            </w:r>
          </w:p>
          <w:p>
            <w:pPr>
              <w:adjustRightInd w:val="0"/>
              <w:snapToGrid w:val="0"/>
              <w:spacing w:line="360" w:lineRule="auto"/>
              <w:ind w:firstLine="424" w:firstLineChars="177"/>
              <w:rPr>
                <w:sz w:val="24"/>
              </w:rPr>
            </w:pPr>
            <w:r>
              <w:rPr>
                <w:sz w:val="24"/>
              </w:rPr>
              <w:t>1）环境管理职责</w:t>
            </w:r>
          </w:p>
          <w:p>
            <w:pPr>
              <w:adjustRightInd w:val="0"/>
              <w:snapToGrid w:val="0"/>
              <w:spacing w:line="360" w:lineRule="auto"/>
              <w:ind w:firstLine="424" w:firstLineChars="177"/>
              <w:rPr>
                <w:sz w:val="24"/>
              </w:rPr>
            </w:pPr>
            <w:r>
              <w:rPr>
                <w:rFonts w:hint="eastAsia" w:ascii="宋体" w:hAnsi="宋体" w:cs="宋体"/>
                <w:sz w:val="24"/>
              </w:rPr>
              <w:t>①</w:t>
            </w:r>
            <w:r>
              <w:rPr>
                <w:sz w:val="24"/>
              </w:rPr>
              <w:t>贯彻执行环境保护法规和标准；</w:t>
            </w:r>
          </w:p>
          <w:p>
            <w:pPr>
              <w:adjustRightInd w:val="0"/>
              <w:snapToGrid w:val="0"/>
              <w:spacing w:line="360" w:lineRule="auto"/>
              <w:ind w:firstLine="424" w:firstLineChars="177"/>
              <w:rPr>
                <w:sz w:val="24"/>
              </w:rPr>
            </w:pPr>
            <w:r>
              <w:rPr>
                <w:rFonts w:hint="eastAsia" w:ascii="宋体" w:hAnsi="宋体" w:cs="宋体"/>
                <w:sz w:val="24"/>
              </w:rPr>
              <w:t>②</w:t>
            </w:r>
            <w:r>
              <w:rPr>
                <w:sz w:val="24"/>
              </w:rPr>
              <w:t>建立各种环境管理制度，并经常检查监督；</w:t>
            </w:r>
          </w:p>
          <w:p>
            <w:pPr>
              <w:adjustRightInd w:val="0"/>
              <w:snapToGrid w:val="0"/>
              <w:spacing w:line="360" w:lineRule="auto"/>
              <w:ind w:firstLine="424" w:firstLineChars="177"/>
              <w:rPr>
                <w:sz w:val="24"/>
              </w:rPr>
            </w:pPr>
            <w:r>
              <w:rPr>
                <w:rFonts w:hint="eastAsia" w:ascii="宋体" w:hAnsi="宋体" w:cs="宋体"/>
                <w:sz w:val="24"/>
              </w:rPr>
              <w:t>③</w:t>
            </w:r>
            <w:r>
              <w:rPr>
                <w:sz w:val="24"/>
              </w:rPr>
              <w:t>编制项目环境保护规划并组织实施；</w:t>
            </w:r>
          </w:p>
          <w:p>
            <w:pPr>
              <w:adjustRightInd w:val="0"/>
              <w:snapToGrid w:val="0"/>
              <w:spacing w:line="360" w:lineRule="auto"/>
              <w:ind w:firstLine="424" w:firstLineChars="177"/>
              <w:rPr>
                <w:sz w:val="24"/>
              </w:rPr>
            </w:pPr>
            <w:r>
              <w:rPr>
                <w:rFonts w:hint="eastAsia" w:ascii="宋体" w:hAnsi="宋体" w:cs="宋体"/>
                <w:sz w:val="24"/>
              </w:rPr>
              <w:t>④</w:t>
            </w:r>
            <w:r>
              <w:rPr>
                <w:sz w:val="24"/>
              </w:rPr>
              <w:t>领导并组织实施项目的环境监测工作，建立监控</w:t>
            </w:r>
            <w:r>
              <w:rPr>
                <w:rFonts w:hint="eastAsia"/>
                <w:sz w:val="24"/>
                <w:lang w:val="en-US" w:eastAsia="zh-CN"/>
              </w:rPr>
              <w:t>档案</w:t>
            </w:r>
            <w:r>
              <w:rPr>
                <w:sz w:val="24"/>
              </w:rPr>
              <w:t>，将环保工作纳入日常管理，并记录运行台账（含固废处置回用记录等）；</w:t>
            </w:r>
          </w:p>
          <w:p>
            <w:pPr>
              <w:adjustRightInd w:val="0"/>
              <w:snapToGrid w:val="0"/>
              <w:spacing w:line="360" w:lineRule="auto"/>
              <w:ind w:firstLine="424" w:firstLineChars="177"/>
              <w:rPr>
                <w:sz w:val="24"/>
              </w:rPr>
            </w:pPr>
            <w:r>
              <w:rPr>
                <w:rFonts w:hint="eastAsia" w:ascii="宋体" w:hAnsi="宋体" w:cs="宋体"/>
                <w:sz w:val="24"/>
              </w:rPr>
              <w:t>⑤</w:t>
            </w:r>
            <w:r>
              <w:rPr>
                <w:sz w:val="24"/>
              </w:rPr>
              <w:t>抓好环境教育和技术培训工作，提高员工素质；</w:t>
            </w:r>
          </w:p>
          <w:p>
            <w:pPr>
              <w:adjustRightInd w:val="0"/>
              <w:snapToGrid w:val="0"/>
              <w:spacing w:line="360" w:lineRule="auto"/>
              <w:ind w:firstLine="424" w:firstLineChars="177"/>
              <w:rPr>
                <w:sz w:val="24"/>
              </w:rPr>
            </w:pPr>
            <w:r>
              <w:rPr>
                <w:rFonts w:hint="eastAsia" w:ascii="宋体" w:hAnsi="宋体" w:cs="宋体"/>
                <w:sz w:val="24"/>
              </w:rPr>
              <w:t>⑥</w:t>
            </w:r>
            <w:r>
              <w:rPr>
                <w:sz w:val="24"/>
              </w:rPr>
              <w:t>建立项目有关污染物排放和环保设施运转的规章制度；</w:t>
            </w:r>
          </w:p>
          <w:p>
            <w:pPr>
              <w:adjustRightInd w:val="0"/>
              <w:snapToGrid w:val="0"/>
              <w:spacing w:line="360" w:lineRule="auto"/>
              <w:ind w:firstLine="424" w:firstLineChars="177"/>
              <w:rPr>
                <w:sz w:val="24"/>
              </w:rPr>
            </w:pPr>
            <w:r>
              <w:rPr>
                <w:rFonts w:hint="eastAsia" w:ascii="宋体" w:hAnsi="宋体" w:cs="宋体"/>
                <w:sz w:val="24"/>
              </w:rPr>
              <w:t>⑦</w:t>
            </w:r>
            <w:r>
              <w:rPr>
                <w:sz w:val="24"/>
              </w:rPr>
              <w:t>负责日常环境管理工作，并配合环保管理部门做好与其它社会各界有关环保问题的协调工作；</w:t>
            </w:r>
          </w:p>
          <w:p>
            <w:pPr>
              <w:adjustRightInd w:val="0"/>
              <w:snapToGrid w:val="0"/>
              <w:spacing w:line="360" w:lineRule="auto"/>
              <w:ind w:firstLine="424" w:firstLineChars="177"/>
              <w:rPr>
                <w:sz w:val="24"/>
              </w:rPr>
            </w:pPr>
            <w:r>
              <w:rPr>
                <w:rFonts w:hint="eastAsia" w:ascii="宋体" w:hAnsi="宋体" w:cs="宋体"/>
                <w:sz w:val="24"/>
              </w:rPr>
              <w:t>⑧</w:t>
            </w:r>
            <w:r>
              <w:rPr>
                <w:sz w:val="24"/>
              </w:rPr>
              <w:t>制定突发性事故的应急处理方案并参与突发性事故的应急处理工作；</w:t>
            </w:r>
          </w:p>
          <w:p>
            <w:pPr>
              <w:adjustRightInd w:val="0"/>
              <w:snapToGrid w:val="0"/>
              <w:spacing w:line="360" w:lineRule="auto"/>
              <w:ind w:firstLine="424" w:firstLineChars="177"/>
              <w:rPr>
                <w:sz w:val="24"/>
              </w:rPr>
            </w:pPr>
            <w:r>
              <w:rPr>
                <w:rFonts w:hint="eastAsia" w:ascii="宋体" w:hAnsi="宋体" w:cs="宋体"/>
                <w:sz w:val="24"/>
              </w:rPr>
              <w:t>⑨</w:t>
            </w:r>
            <w:r>
              <w:rPr>
                <w:sz w:val="24"/>
              </w:rPr>
              <w:t>定期检查监督环保法规执行情况，及时和有关部门联系落实各方面的环保措施，使之正常运行。</w:t>
            </w:r>
          </w:p>
          <w:p>
            <w:pPr>
              <w:adjustRightInd w:val="0"/>
              <w:snapToGrid w:val="0"/>
              <w:spacing w:line="360" w:lineRule="auto"/>
              <w:ind w:firstLine="424" w:firstLineChars="177"/>
              <w:rPr>
                <w:sz w:val="24"/>
              </w:rPr>
            </w:pPr>
            <w:r>
              <w:rPr>
                <w:sz w:val="24"/>
              </w:rPr>
              <w:t>2）环境监控职责</w:t>
            </w:r>
          </w:p>
          <w:p>
            <w:pPr>
              <w:adjustRightInd w:val="0"/>
              <w:snapToGrid w:val="0"/>
              <w:spacing w:line="360" w:lineRule="auto"/>
              <w:ind w:firstLine="424" w:firstLineChars="177"/>
              <w:rPr>
                <w:sz w:val="24"/>
              </w:rPr>
            </w:pPr>
            <w:r>
              <w:rPr>
                <w:rFonts w:hint="eastAsia" w:ascii="宋体" w:hAnsi="宋体" w:cs="宋体"/>
                <w:sz w:val="24"/>
              </w:rPr>
              <w:t>①</w:t>
            </w:r>
            <w:r>
              <w:rPr>
                <w:sz w:val="24"/>
              </w:rPr>
              <w:t>制定环境监测年度计划和实施方案，并建立环保规章制度加以落实；</w:t>
            </w:r>
          </w:p>
          <w:p>
            <w:pPr>
              <w:adjustRightInd w:val="0"/>
              <w:snapToGrid w:val="0"/>
              <w:spacing w:line="360" w:lineRule="auto"/>
              <w:ind w:firstLine="424" w:firstLineChars="177"/>
              <w:rPr>
                <w:sz w:val="24"/>
              </w:rPr>
            </w:pPr>
            <w:r>
              <w:rPr>
                <w:rFonts w:hint="eastAsia" w:ascii="宋体" w:hAnsi="宋体" w:cs="宋体"/>
                <w:sz w:val="24"/>
              </w:rPr>
              <w:t>②</w:t>
            </w:r>
            <w:r>
              <w:rPr>
                <w:sz w:val="24"/>
              </w:rPr>
              <w:t>按时完成项目的环境监控计划规定的各项监控任务，并按有关规定编制报告表，负责做好呈报工作；</w:t>
            </w:r>
          </w:p>
          <w:p>
            <w:pPr>
              <w:adjustRightInd w:val="0"/>
              <w:snapToGrid w:val="0"/>
              <w:spacing w:line="360" w:lineRule="auto"/>
              <w:ind w:firstLine="424" w:firstLineChars="177"/>
              <w:rPr>
                <w:sz w:val="24"/>
              </w:rPr>
            </w:pPr>
            <w:r>
              <w:rPr>
                <w:rFonts w:hint="eastAsia" w:ascii="宋体" w:hAnsi="宋体" w:cs="宋体"/>
                <w:sz w:val="24"/>
              </w:rPr>
              <w:t>③</w:t>
            </w:r>
            <w:r>
              <w:rPr>
                <w:sz w:val="24"/>
              </w:rPr>
              <w:t>在项目出现突发性污染事故时，积极参与事故的调查和处理工作；</w:t>
            </w:r>
          </w:p>
          <w:p>
            <w:pPr>
              <w:adjustRightInd w:val="0"/>
              <w:snapToGrid w:val="0"/>
              <w:spacing w:line="360" w:lineRule="auto"/>
              <w:ind w:firstLine="424" w:firstLineChars="177"/>
              <w:rPr>
                <w:sz w:val="24"/>
              </w:rPr>
            </w:pPr>
            <w:r>
              <w:rPr>
                <w:rFonts w:hint="eastAsia" w:ascii="宋体" w:hAnsi="宋体" w:cs="宋体"/>
                <w:sz w:val="24"/>
              </w:rPr>
              <w:t>④</w:t>
            </w:r>
            <w:r>
              <w:rPr>
                <w:sz w:val="24"/>
              </w:rPr>
              <w:t>组织并监督环境监测计划的实施；</w:t>
            </w:r>
          </w:p>
          <w:p>
            <w:pPr>
              <w:adjustRightInd w:val="0"/>
              <w:snapToGrid w:val="0"/>
              <w:spacing w:line="360" w:lineRule="auto"/>
              <w:ind w:firstLine="424" w:firstLineChars="177"/>
              <w:rPr>
                <w:sz w:val="24"/>
              </w:rPr>
            </w:pPr>
            <w:r>
              <w:rPr>
                <w:rFonts w:hint="eastAsia" w:ascii="宋体" w:hAnsi="宋体" w:cs="宋体"/>
                <w:sz w:val="24"/>
              </w:rPr>
              <w:t>⑤</w:t>
            </w:r>
            <w:r>
              <w:rPr>
                <w:sz w:val="24"/>
              </w:rPr>
              <w:t>在环境监测基础上，建立项目的污染源档案，了解项目污染物排放量、排放源强、排放规律及相关的污染治理、综合利用情况。</w:t>
            </w:r>
          </w:p>
          <w:p>
            <w:pPr>
              <w:adjustRightInd w:val="0"/>
              <w:snapToGrid w:val="0"/>
              <w:spacing w:line="360" w:lineRule="auto"/>
              <w:ind w:firstLine="424" w:firstLineChars="177"/>
              <w:rPr>
                <w:sz w:val="24"/>
              </w:rPr>
            </w:pPr>
            <w:r>
              <w:rPr>
                <w:sz w:val="24"/>
              </w:rPr>
              <w:t>3）环境监测计划</w:t>
            </w:r>
          </w:p>
          <w:p>
            <w:pPr>
              <w:adjustRightInd w:val="0"/>
              <w:snapToGrid w:val="0"/>
              <w:spacing w:line="360" w:lineRule="auto"/>
              <w:ind w:firstLine="424" w:firstLineChars="177"/>
              <w:rPr>
                <w:sz w:val="24"/>
              </w:rPr>
            </w:pPr>
            <w:r>
              <w:rPr>
                <w:sz w:val="24"/>
              </w:rPr>
              <w:t>制定环境监测计划的目的是为了监督各项环保措施的落实执行情况，根据监测结果适时调整环境保护计划，为环保措施的实施时间和周期提供依据，为项目的后评估提供依据。</w:t>
            </w:r>
          </w:p>
          <w:p>
            <w:pPr>
              <w:adjustRightInd w:val="0"/>
              <w:snapToGrid w:val="0"/>
              <w:spacing w:line="360" w:lineRule="auto"/>
              <w:ind w:firstLine="424" w:firstLineChars="177"/>
              <w:rPr>
                <w:sz w:val="24"/>
              </w:rPr>
            </w:pPr>
            <w:r>
              <w:rPr>
                <w:sz w:val="24"/>
              </w:rPr>
              <w:t>制定的原则是根据</w:t>
            </w:r>
            <w:r>
              <w:rPr>
                <w:sz w:val="24"/>
                <w:lang w:val="en-GB"/>
              </w:rPr>
              <w:t>《排污许可证申请与核发技术规范 环境卫生管理业》（HJ1106-2020），结合本项目的污染物排放特点来看，具体监测计划见下表</w:t>
            </w:r>
            <w:r>
              <w:rPr>
                <w:sz w:val="24"/>
              </w:rPr>
              <w:t>。</w:t>
            </w:r>
          </w:p>
          <w:p>
            <w:pPr>
              <w:adjustRightInd w:val="0"/>
              <w:snapToGrid w:val="0"/>
              <w:spacing w:line="360" w:lineRule="auto"/>
              <w:ind w:firstLine="424" w:firstLineChars="177"/>
              <w:rPr>
                <w:sz w:val="24"/>
              </w:rPr>
            </w:pPr>
            <w:r>
              <w:rPr>
                <w:sz w:val="24"/>
              </w:rPr>
              <w:t>(1) 厂方应委托有资质的环境监测单位定期对产生的恶臭气体、粉尘、厂界噪声、各排气筒污染物进行监测；</w:t>
            </w:r>
          </w:p>
          <w:p>
            <w:pPr>
              <w:adjustRightInd w:val="0"/>
              <w:snapToGrid w:val="0"/>
              <w:spacing w:line="360" w:lineRule="auto"/>
              <w:ind w:firstLine="424" w:firstLineChars="177"/>
              <w:rPr>
                <w:sz w:val="24"/>
              </w:rPr>
            </w:pPr>
            <w:r>
              <w:rPr>
                <w:sz w:val="24"/>
              </w:rPr>
              <w:t>(2) 定期向环境管理部门上报监测结果；</w:t>
            </w:r>
          </w:p>
          <w:p>
            <w:pPr>
              <w:adjustRightInd w:val="0"/>
              <w:snapToGrid w:val="0"/>
              <w:spacing w:line="360" w:lineRule="auto"/>
              <w:ind w:firstLine="424" w:firstLineChars="177"/>
              <w:rPr>
                <w:sz w:val="24"/>
              </w:rPr>
            </w:pPr>
            <w:r>
              <w:rPr>
                <w:sz w:val="24"/>
              </w:rPr>
              <w:t>(3) 监测中发现超标排放或其它异常情况，及时报告企业环保管理部门查找原因、解处理，遇有特殊情况时应随时监测；</w:t>
            </w:r>
          </w:p>
          <w:p>
            <w:pPr>
              <w:adjustRightInd w:val="0"/>
              <w:snapToGrid w:val="0"/>
              <w:spacing w:line="360" w:lineRule="auto"/>
              <w:ind w:firstLine="424" w:firstLineChars="177"/>
              <w:rPr>
                <w:sz w:val="24"/>
              </w:rPr>
            </w:pPr>
            <w:r>
              <w:rPr>
                <w:sz w:val="24"/>
              </w:rPr>
              <w:t>(4) 监测点位、监测项目、监测频次见下表。</w:t>
            </w:r>
          </w:p>
          <w:p>
            <w:pPr>
              <w:adjustRightInd w:val="0"/>
              <w:snapToGrid w:val="0"/>
              <w:spacing w:line="360" w:lineRule="auto"/>
              <w:ind w:firstLine="424" w:firstLineChars="177"/>
              <w:rPr>
                <w:sz w:val="24"/>
              </w:rPr>
            </w:pPr>
            <w:r>
              <w:rPr>
                <w:sz w:val="24"/>
              </w:rPr>
              <w:t>营运期监测项目主要为废气、噪声，监测计划见下表。</w:t>
            </w:r>
          </w:p>
          <w:p>
            <w:pPr>
              <w:widowControl/>
              <w:adjustRightInd w:val="0"/>
              <w:snapToGrid w:val="0"/>
              <w:spacing w:line="480" w:lineRule="exact"/>
              <w:ind w:right="92" w:rightChars="44"/>
              <w:jc w:val="center"/>
              <w:rPr>
                <w:bCs/>
                <w:sz w:val="24"/>
              </w:rPr>
            </w:pPr>
            <w:r>
              <w:rPr>
                <w:bCs/>
                <w:sz w:val="24"/>
              </w:rPr>
              <w:t>表4-17  本项目环境监测计划</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05"/>
              <w:gridCol w:w="3740"/>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35"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b/>
                      <w:bCs/>
                      <w:szCs w:val="21"/>
                    </w:rPr>
                  </w:pPr>
                  <w:r>
                    <w:rPr>
                      <w:b/>
                      <w:bCs/>
                      <w:szCs w:val="21"/>
                    </w:rPr>
                    <w:t>监测点位</w:t>
                  </w:r>
                </w:p>
              </w:tc>
              <w:tc>
                <w:tcPr>
                  <w:tcW w:w="220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b/>
                      <w:bCs/>
                      <w:szCs w:val="21"/>
                    </w:rPr>
                  </w:pPr>
                  <w:r>
                    <w:rPr>
                      <w:b/>
                      <w:bCs/>
                      <w:szCs w:val="21"/>
                    </w:rPr>
                    <w:t>监测项目</w:t>
                  </w:r>
                </w:p>
              </w:tc>
              <w:tc>
                <w:tcPr>
                  <w:tcW w:w="1260"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b/>
                      <w:bCs/>
                      <w:szCs w:val="21"/>
                    </w:rPr>
                  </w:pPr>
                  <w:r>
                    <w:rPr>
                      <w:b/>
                      <w:bCs/>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大气污染物监测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35"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排放口</w:t>
                  </w:r>
                </w:p>
              </w:tc>
              <w:tc>
                <w:tcPr>
                  <w:tcW w:w="220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氨、硫化氢、臭气浓度</w:t>
                  </w:r>
                </w:p>
              </w:tc>
              <w:tc>
                <w:tcPr>
                  <w:tcW w:w="1260"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一次/半年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35"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厂界无组织监控点</w:t>
                  </w:r>
                </w:p>
              </w:tc>
              <w:tc>
                <w:tcPr>
                  <w:tcW w:w="220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氨、硫化氢、臭气浓度、颗粒物</w:t>
                  </w:r>
                </w:p>
              </w:tc>
              <w:tc>
                <w:tcPr>
                  <w:tcW w:w="1260"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一次/</w:t>
                  </w:r>
                  <w:r>
                    <w:rPr>
                      <w:rFonts w:hint="eastAsia"/>
                      <w:szCs w:val="21"/>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噪声监测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35"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厂界噪声监测点位</w:t>
                  </w:r>
                </w:p>
              </w:tc>
              <w:tc>
                <w:tcPr>
                  <w:tcW w:w="220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设备噪声及厂界噪声</w:t>
                  </w:r>
                </w:p>
              </w:tc>
              <w:tc>
                <w:tcPr>
                  <w:tcW w:w="1260"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一次/年</w:t>
                  </w:r>
                </w:p>
              </w:tc>
            </w:tr>
          </w:tbl>
          <w:p>
            <w:pPr>
              <w:pStyle w:val="3"/>
              <w:adjustRightInd w:val="0"/>
              <w:snapToGrid w:val="0"/>
              <w:spacing w:line="480" w:lineRule="exact"/>
              <w:ind w:firstLine="480" w:firstLineChars="200"/>
              <w:rPr>
                <w:kern w:val="0"/>
                <w:sz w:val="24"/>
                <w:szCs w:val="24"/>
              </w:rPr>
            </w:pPr>
            <w:r>
              <w:rPr>
                <w:kern w:val="0"/>
                <w:sz w:val="24"/>
                <w:szCs w:val="24"/>
              </w:rPr>
              <w:t>同时，根据《排污单位自行监测技术指南总则》，建设项目应设环境管理机构，营运期要确保环保设施的运行，并定期检查其效果，了解建设项目的污染因子的变化情况，建立健全环保档案，为保护和改善区域环境质量作好组织和监督工作，环境管理具体内容如下：</w:t>
            </w:r>
          </w:p>
          <w:p>
            <w:pPr>
              <w:pStyle w:val="3"/>
              <w:adjustRightInd w:val="0"/>
              <w:snapToGrid w:val="0"/>
              <w:spacing w:line="480" w:lineRule="exact"/>
              <w:ind w:firstLine="480" w:firstLineChars="200"/>
              <w:rPr>
                <w:kern w:val="0"/>
                <w:sz w:val="24"/>
                <w:szCs w:val="24"/>
              </w:rPr>
            </w:pPr>
            <w:r>
              <w:rPr>
                <w:kern w:val="0"/>
                <w:sz w:val="24"/>
                <w:szCs w:val="24"/>
              </w:rPr>
              <w:t>（1）严格执行国家环境保护有关政策和法规，项目建成后及时协助有关环保部门进行建设工程项目环境保护设施的验收工作。</w:t>
            </w:r>
          </w:p>
          <w:p>
            <w:pPr>
              <w:pStyle w:val="3"/>
              <w:adjustRightInd w:val="0"/>
              <w:snapToGrid w:val="0"/>
              <w:spacing w:line="360" w:lineRule="auto"/>
              <w:ind w:firstLine="480" w:firstLineChars="200"/>
              <w:rPr>
                <w:b/>
                <w:sz w:val="28"/>
                <w:szCs w:val="28"/>
              </w:rPr>
            </w:pPr>
            <w:r>
              <w:rPr>
                <w:kern w:val="0"/>
                <w:sz w:val="24"/>
                <w:szCs w:val="24"/>
              </w:rPr>
              <w:t>（2）建立健全环境管理制度，设置专职或兼职环保人员，负责日常环保安全，定期检查环保管理和环境监测工作。</w:t>
            </w:r>
          </w:p>
          <w:p>
            <w:pPr>
              <w:adjustRightInd w:val="0"/>
              <w:snapToGrid w:val="0"/>
              <w:spacing w:line="360" w:lineRule="auto"/>
              <w:ind w:firstLine="426" w:firstLineChars="177"/>
              <w:rPr>
                <w:b/>
                <w:sz w:val="24"/>
              </w:rPr>
            </w:pPr>
            <w:r>
              <w:rPr>
                <w:b/>
                <w:sz w:val="24"/>
              </w:rPr>
              <w:t>9、环保竣工验收</w:t>
            </w:r>
          </w:p>
          <w:p>
            <w:pPr>
              <w:pStyle w:val="48"/>
              <w:ind w:firstLine="480"/>
              <w:rPr>
                <w:sz w:val="24"/>
                <w:szCs w:val="24"/>
              </w:rPr>
            </w:pPr>
            <w:r>
              <w:rPr>
                <w:sz w:val="24"/>
                <w:szCs w:val="24"/>
              </w:rPr>
              <w:t>根据2017年11月20日环境保护部“关于发布《建设项目竣工环境保护验收暂行办法》的公告”（国环规环评【2017】4号）文相关要求，项目建设单位作为环境保护验收的责任主体，应按照相关规定，自行组织环境保护验收报告，并对验收内容、结论的真实性、准确性和完整性负责，不得在验收过程中弄虚作假，建设单位不具备编制验收监测报告能力的，可以委托有能力的技术机构编制，验收期限一般不超过三个月。项目环境保护“三同时验收”如下表所示。</w:t>
            </w:r>
          </w:p>
          <w:p>
            <w:pPr>
              <w:widowControl/>
              <w:adjustRightInd w:val="0"/>
              <w:snapToGrid w:val="0"/>
              <w:spacing w:line="480" w:lineRule="exact"/>
              <w:ind w:right="92" w:rightChars="44"/>
              <w:jc w:val="center"/>
              <w:rPr>
                <w:bCs/>
                <w:sz w:val="24"/>
              </w:rPr>
            </w:pPr>
            <w:r>
              <w:rPr>
                <w:bCs/>
                <w:sz w:val="24"/>
              </w:rPr>
              <w:t>表4-17 环保竣工验收一览表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73"/>
              <w:gridCol w:w="1402"/>
              <w:gridCol w:w="2172"/>
              <w:gridCol w:w="725"/>
              <w:gridCol w:w="2702"/>
              <w:gridCol w:w="71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6" w:type="pct"/>
                  <w:vAlign w:val="center"/>
                </w:tcPr>
                <w:p>
                  <w:pPr>
                    <w:jc w:val="center"/>
                    <w:rPr>
                      <w:b/>
                      <w:bCs/>
                      <w:szCs w:val="21"/>
                    </w:rPr>
                  </w:pPr>
                  <w:r>
                    <w:rPr>
                      <w:b/>
                      <w:bCs/>
                      <w:szCs w:val="21"/>
                    </w:rPr>
                    <w:t>项目</w:t>
                  </w:r>
                </w:p>
              </w:tc>
              <w:tc>
                <w:tcPr>
                  <w:tcW w:w="826" w:type="pct"/>
                  <w:vAlign w:val="center"/>
                </w:tcPr>
                <w:p>
                  <w:pPr>
                    <w:jc w:val="center"/>
                    <w:rPr>
                      <w:b/>
                      <w:bCs/>
                      <w:szCs w:val="21"/>
                    </w:rPr>
                  </w:pPr>
                  <w:r>
                    <w:rPr>
                      <w:b/>
                      <w:bCs/>
                      <w:szCs w:val="21"/>
                    </w:rPr>
                    <w:t>污染物</w:t>
                  </w:r>
                </w:p>
              </w:tc>
              <w:tc>
                <w:tcPr>
                  <w:tcW w:w="1280" w:type="pct"/>
                  <w:vAlign w:val="center"/>
                </w:tcPr>
                <w:p>
                  <w:pPr>
                    <w:jc w:val="center"/>
                    <w:rPr>
                      <w:b/>
                      <w:bCs/>
                      <w:szCs w:val="21"/>
                    </w:rPr>
                  </w:pPr>
                  <w:r>
                    <w:rPr>
                      <w:b/>
                      <w:bCs/>
                      <w:szCs w:val="21"/>
                    </w:rPr>
                    <w:t>环保设施</w:t>
                  </w:r>
                </w:p>
              </w:tc>
              <w:tc>
                <w:tcPr>
                  <w:tcW w:w="427" w:type="pct"/>
                  <w:vAlign w:val="center"/>
                </w:tcPr>
                <w:p>
                  <w:pPr>
                    <w:jc w:val="center"/>
                    <w:rPr>
                      <w:b/>
                      <w:bCs/>
                      <w:szCs w:val="21"/>
                    </w:rPr>
                  </w:pPr>
                  <w:r>
                    <w:rPr>
                      <w:b/>
                      <w:bCs/>
                      <w:szCs w:val="21"/>
                    </w:rPr>
                    <w:t>数量</w:t>
                  </w:r>
                </w:p>
              </w:tc>
              <w:tc>
                <w:tcPr>
                  <w:tcW w:w="1592" w:type="pct"/>
                  <w:vAlign w:val="center"/>
                </w:tcPr>
                <w:p>
                  <w:pPr>
                    <w:jc w:val="center"/>
                    <w:rPr>
                      <w:b/>
                      <w:bCs/>
                      <w:szCs w:val="21"/>
                    </w:rPr>
                  </w:pPr>
                  <w:r>
                    <w:rPr>
                      <w:b/>
                      <w:bCs/>
                      <w:szCs w:val="21"/>
                    </w:rPr>
                    <w:t>验收标准</w:t>
                  </w:r>
                </w:p>
              </w:tc>
              <w:tc>
                <w:tcPr>
                  <w:tcW w:w="419" w:type="pct"/>
                  <w:vAlign w:val="center"/>
                </w:tcPr>
                <w:p>
                  <w:pPr>
                    <w:jc w:val="center"/>
                    <w:rPr>
                      <w:b/>
                      <w:bCs/>
                      <w:szCs w:val="21"/>
                    </w:rPr>
                  </w:pPr>
                  <w:r>
                    <w:rPr>
                      <w:b/>
                      <w:bCs/>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6" w:type="pct"/>
                  <w:vMerge w:val="restart"/>
                  <w:vAlign w:val="center"/>
                </w:tcPr>
                <w:p>
                  <w:pPr>
                    <w:jc w:val="center"/>
                    <w:rPr>
                      <w:szCs w:val="21"/>
                    </w:rPr>
                  </w:pPr>
                  <w:r>
                    <w:rPr>
                      <w:szCs w:val="21"/>
                    </w:rPr>
                    <w:t>废水</w:t>
                  </w:r>
                </w:p>
              </w:tc>
              <w:tc>
                <w:tcPr>
                  <w:tcW w:w="826" w:type="pct"/>
                  <w:vAlign w:val="center"/>
                </w:tcPr>
                <w:p>
                  <w:pPr>
                    <w:jc w:val="center"/>
                    <w:rPr>
                      <w:szCs w:val="21"/>
                    </w:rPr>
                  </w:pPr>
                  <w:r>
                    <w:rPr>
                      <w:szCs w:val="21"/>
                    </w:rPr>
                    <w:t>生活污水</w:t>
                  </w:r>
                </w:p>
              </w:tc>
              <w:tc>
                <w:tcPr>
                  <w:tcW w:w="1280" w:type="pct"/>
                  <w:vAlign w:val="center"/>
                </w:tcPr>
                <w:p>
                  <w:pPr>
                    <w:jc w:val="left"/>
                    <w:rPr>
                      <w:szCs w:val="21"/>
                    </w:rPr>
                  </w:pPr>
                  <w:r>
                    <w:rPr>
                      <w:szCs w:val="21"/>
                    </w:rPr>
                    <w:t>依托现有预处理池处理后回用厂区绿化。</w:t>
                  </w:r>
                </w:p>
              </w:tc>
              <w:tc>
                <w:tcPr>
                  <w:tcW w:w="427" w:type="pct"/>
                  <w:vAlign w:val="center"/>
                </w:tcPr>
                <w:p>
                  <w:pPr>
                    <w:jc w:val="center"/>
                    <w:rPr>
                      <w:szCs w:val="21"/>
                    </w:rPr>
                  </w:pPr>
                  <w:r>
                    <w:rPr>
                      <w:szCs w:val="21"/>
                    </w:rPr>
                    <w:t>1</w:t>
                  </w:r>
                </w:p>
              </w:tc>
              <w:tc>
                <w:tcPr>
                  <w:tcW w:w="1592" w:type="pct"/>
                  <w:vAlign w:val="center"/>
                </w:tcPr>
                <w:p>
                  <w:pPr>
                    <w:jc w:val="center"/>
                    <w:rPr>
                      <w:szCs w:val="21"/>
                    </w:rPr>
                  </w:pPr>
                  <w:r>
                    <w:rPr>
                      <w:szCs w:val="21"/>
                    </w:rPr>
                    <w:t>/</w:t>
                  </w:r>
                </w:p>
              </w:tc>
              <w:tc>
                <w:tcPr>
                  <w:tcW w:w="419" w:type="pct"/>
                  <w:vMerge w:val="restart"/>
                  <w:vAlign w:val="center"/>
                </w:tcPr>
                <w:p>
                  <w:pPr>
                    <w:jc w:val="center"/>
                    <w:rPr>
                      <w:szCs w:val="21"/>
                    </w:rPr>
                  </w:pPr>
                  <w:r>
                    <w:rPr>
                      <w:szCs w:val="21"/>
                    </w:rPr>
                    <w:t>与主体工程同时设计、同时施工、同时投产使用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6" w:type="pct"/>
                  <w:vMerge w:val="continue"/>
                  <w:vAlign w:val="center"/>
                </w:tcPr>
                <w:p>
                  <w:pPr>
                    <w:jc w:val="center"/>
                    <w:rPr>
                      <w:szCs w:val="21"/>
                    </w:rPr>
                  </w:pPr>
                </w:p>
              </w:tc>
              <w:tc>
                <w:tcPr>
                  <w:tcW w:w="826" w:type="pct"/>
                  <w:vAlign w:val="center"/>
                </w:tcPr>
                <w:p>
                  <w:pPr>
                    <w:jc w:val="center"/>
                    <w:rPr>
                      <w:szCs w:val="21"/>
                    </w:rPr>
                  </w:pPr>
                  <w:r>
                    <w:rPr>
                      <w:szCs w:val="21"/>
                    </w:rPr>
                    <w:t>绿化废水</w:t>
                  </w:r>
                </w:p>
              </w:tc>
              <w:tc>
                <w:tcPr>
                  <w:tcW w:w="1280" w:type="pct"/>
                  <w:vAlign w:val="center"/>
                </w:tcPr>
                <w:p>
                  <w:pPr>
                    <w:jc w:val="left"/>
                    <w:rPr>
                      <w:szCs w:val="21"/>
                    </w:rPr>
                  </w:pPr>
                  <w:r>
                    <w:rPr>
                      <w:szCs w:val="21"/>
                    </w:rPr>
                    <w:t>/</w:t>
                  </w:r>
                </w:p>
              </w:tc>
              <w:tc>
                <w:tcPr>
                  <w:tcW w:w="427" w:type="pct"/>
                  <w:vAlign w:val="center"/>
                </w:tcPr>
                <w:p>
                  <w:pPr>
                    <w:jc w:val="center"/>
                    <w:rPr>
                      <w:szCs w:val="21"/>
                    </w:rPr>
                  </w:pPr>
                  <w:r>
                    <w:rPr>
                      <w:szCs w:val="21"/>
                    </w:rPr>
                    <w:t>1</w:t>
                  </w:r>
                </w:p>
              </w:tc>
              <w:tc>
                <w:tcPr>
                  <w:tcW w:w="1592" w:type="pct"/>
                  <w:vAlign w:val="center"/>
                </w:tcPr>
                <w:p>
                  <w:pPr>
                    <w:jc w:val="center"/>
                    <w:rPr>
                      <w:szCs w:val="21"/>
                    </w:rPr>
                  </w:pPr>
                  <w:r>
                    <w:rPr>
                      <w:szCs w:val="21"/>
                    </w:rPr>
                    <w:t>自然蒸发，不外排</w:t>
                  </w:r>
                </w:p>
              </w:tc>
              <w:tc>
                <w:tcPr>
                  <w:tcW w:w="419" w:type="pct"/>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6" w:type="pct"/>
                  <w:vMerge w:val="restart"/>
                  <w:vAlign w:val="center"/>
                </w:tcPr>
                <w:p>
                  <w:pPr>
                    <w:jc w:val="center"/>
                    <w:rPr>
                      <w:szCs w:val="21"/>
                    </w:rPr>
                  </w:pPr>
                  <w:r>
                    <w:rPr>
                      <w:szCs w:val="21"/>
                    </w:rPr>
                    <w:t>废气</w:t>
                  </w:r>
                </w:p>
              </w:tc>
              <w:tc>
                <w:tcPr>
                  <w:tcW w:w="826" w:type="pct"/>
                  <w:vAlign w:val="center"/>
                </w:tcPr>
                <w:p>
                  <w:pPr>
                    <w:jc w:val="center"/>
                    <w:rPr>
                      <w:szCs w:val="21"/>
                    </w:rPr>
                  </w:pPr>
                  <w:r>
                    <w:rPr>
                      <w:kern w:val="0"/>
                      <w:szCs w:val="21"/>
                    </w:rPr>
                    <w:t>无组织粉恶臭气体</w:t>
                  </w:r>
                </w:p>
              </w:tc>
              <w:tc>
                <w:tcPr>
                  <w:tcW w:w="1280" w:type="pct"/>
                  <w:vAlign w:val="center"/>
                </w:tcPr>
                <w:p>
                  <w:pPr>
                    <w:jc w:val="center"/>
                    <w:rPr>
                      <w:szCs w:val="21"/>
                    </w:rPr>
                  </w:pPr>
                  <w:r>
                    <w:rPr>
                      <w:szCs w:val="21"/>
                    </w:rPr>
                    <w:t>车间密闭喷洒除臭菌剂，周边绿化</w:t>
                  </w:r>
                </w:p>
              </w:tc>
              <w:tc>
                <w:tcPr>
                  <w:tcW w:w="427" w:type="pct"/>
                  <w:vAlign w:val="center"/>
                </w:tcPr>
                <w:p>
                  <w:pPr>
                    <w:jc w:val="center"/>
                    <w:rPr>
                      <w:szCs w:val="21"/>
                    </w:rPr>
                  </w:pPr>
                  <w:r>
                    <w:rPr>
                      <w:szCs w:val="21"/>
                    </w:rPr>
                    <w:t>/</w:t>
                  </w:r>
                </w:p>
              </w:tc>
              <w:tc>
                <w:tcPr>
                  <w:tcW w:w="1592" w:type="pct"/>
                  <w:vAlign w:val="center"/>
                </w:tcPr>
                <w:p>
                  <w:pPr>
                    <w:jc w:val="center"/>
                    <w:rPr>
                      <w:szCs w:val="21"/>
                    </w:rPr>
                  </w:pPr>
                  <w:r>
                    <w:rPr>
                      <w:szCs w:val="21"/>
                    </w:rPr>
                    <w:t>《大气污染物综合排放标准》（GB16297-1996）、《恶臭污染物排放标准》（GB14554-93）</w:t>
                  </w:r>
                </w:p>
              </w:tc>
              <w:tc>
                <w:tcPr>
                  <w:tcW w:w="419" w:type="pct"/>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6" w:type="pct"/>
                  <w:vMerge w:val="continue"/>
                  <w:vAlign w:val="center"/>
                </w:tcPr>
                <w:p>
                  <w:pPr>
                    <w:jc w:val="center"/>
                    <w:rPr>
                      <w:szCs w:val="21"/>
                    </w:rPr>
                  </w:pPr>
                </w:p>
              </w:tc>
              <w:tc>
                <w:tcPr>
                  <w:tcW w:w="826" w:type="pct"/>
                  <w:vAlign w:val="center"/>
                </w:tcPr>
                <w:p>
                  <w:pPr>
                    <w:jc w:val="center"/>
                    <w:rPr>
                      <w:szCs w:val="21"/>
                    </w:rPr>
                  </w:pPr>
                  <w:r>
                    <w:rPr>
                      <w:kern w:val="0"/>
                      <w:szCs w:val="21"/>
                    </w:rPr>
                    <w:t>上料、混合，粉碎、筛分等粉尘</w:t>
                  </w:r>
                </w:p>
              </w:tc>
              <w:tc>
                <w:tcPr>
                  <w:tcW w:w="1280" w:type="pct"/>
                  <w:vAlign w:val="center"/>
                </w:tcPr>
                <w:p>
                  <w:pPr>
                    <w:jc w:val="center"/>
                    <w:rPr>
                      <w:kern w:val="0"/>
                      <w:szCs w:val="21"/>
                    </w:rPr>
                  </w:pPr>
                  <w:r>
                    <w:rPr>
                      <w:szCs w:val="21"/>
                    </w:rPr>
                    <w:t>厂房内外喷雾降尘、及时清扫，周边绿化</w:t>
                  </w:r>
                </w:p>
              </w:tc>
              <w:tc>
                <w:tcPr>
                  <w:tcW w:w="427" w:type="pct"/>
                  <w:vAlign w:val="center"/>
                </w:tcPr>
                <w:p>
                  <w:pPr>
                    <w:jc w:val="center"/>
                    <w:rPr>
                      <w:szCs w:val="21"/>
                    </w:rPr>
                  </w:pPr>
                  <w:r>
                    <w:rPr>
                      <w:szCs w:val="21"/>
                    </w:rPr>
                    <w:t>1</w:t>
                  </w:r>
                </w:p>
              </w:tc>
              <w:tc>
                <w:tcPr>
                  <w:tcW w:w="1592" w:type="pct"/>
                  <w:vAlign w:val="center"/>
                </w:tcPr>
                <w:p>
                  <w:pPr>
                    <w:jc w:val="center"/>
                    <w:rPr>
                      <w:szCs w:val="21"/>
                    </w:rPr>
                  </w:pPr>
                  <w:r>
                    <w:rPr>
                      <w:szCs w:val="21"/>
                    </w:rPr>
                    <w:t>《大气污染物综合排放标准》（GB16297-1996）</w:t>
                  </w:r>
                </w:p>
              </w:tc>
              <w:tc>
                <w:tcPr>
                  <w:tcW w:w="419" w:type="pct"/>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6" w:type="pct"/>
                  <w:vMerge w:val="continue"/>
                  <w:vAlign w:val="center"/>
                </w:tcPr>
                <w:p>
                  <w:pPr>
                    <w:jc w:val="center"/>
                    <w:rPr>
                      <w:szCs w:val="21"/>
                    </w:rPr>
                  </w:pPr>
                </w:p>
              </w:tc>
              <w:tc>
                <w:tcPr>
                  <w:tcW w:w="826" w:type="pct"/>
                  <w:vAlign w:val="center"/>
                </w:tcPr>
                <w:p>
                  <w:pPr>
                    <w:jc w:val="center"/>
                    <w:rPr>
                      <w:kern w:val="0"/>
                      <w:szCs w:val="21"/>
                    </w:rPr>
                  </w:pPr>
                  <w:r>
                    <w:rPr>
                      <w:kern w:val="0"/>
                      <w:szCs w:val="21"/>
                    </w:rPr>
                    <w:t>发酵、醇化等废气</w:t>
                  </w:r>
                </w:p>
              </w:tc>
              <w:tc>
                <w:tcPr>
                  <w:tcW w:w="1280" w:type="pct"/>
                  <w:vAlign w:val="center"/>
                </w:tcPr>
                <w:p>
                  <w:pPr>
                    <w:jc w:val="center"/>
                    <w:rPr>
                      <w:szCs w:val="21"/>
                    </w:rPr>
                  </w:pPr>
                  <w:r>
                    <w:rPr>
                      <w:szCs w:val="21"/>
                    </w:rPr>
                    <w:t>车间密闭，喷洒除臭菌剂，负压收集+生物除臭+15m排气筒</w:t>
                  </w:r>
                </w:p>
              </w:tc>
              <w:tc>
                <w:tcPr>
                  <w:tcW w:w="427" w:type="pct"/>
                  <w:vAlign w:val="center"/>
                </w:tcPr>
                <w:p>
                  <w:pPr>
                    <w:jc w:val="center"/>
                    <w:rPr>
                      <w:szCs w:val="21"/>
                    </w:rPr>
                  </w:pPr>
                  <w:r>
                    <w:rPr>
                      <w:szCs w:val="21"/>
                    </w:rPr>
                    <w:t>1</w:t>
                  </w:r>
                </w:p>
              </w:tc>
              <w:tc>
                <w:tcPr>
                  <w:tcW w:w="1592" w:type="pct"/>
                  <w:vAlign w:val="center"/>
                </w:tcPr>
                <w:p>
                  <w:pPr>
                    <w:jc w:val="center"/>
                    <w:rPr>
                      <w:szCs w:val="21"/>
                    </w:rPr>
                  </w:pPr>
                  <w:r>
                    <w:rPr>
                      <w:szCs w:val="21"/>
                    </w:rPr>
                    <w:t>《恶臭污染物排放标准》（GB14554-93）</w:t>
                  </w:r>
                </w:p>
              </w:tc>
              <w:tc>
                <w:tcPr>
                  <w:tcW w:w="419" w:type="pct"/>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6" w:type="pct"/>
                  <w:vMerge w:val="restart"/>
                  <w:vAlign w:val="center"/>
                </w:tcPr>
                <w:p>
                  <w:pPr>
                    <w:jc w:val="center"/>
                    <w:rPr>
                      <w:szCs w:val="21"/>
                    </w:rPr>
                  </w:pPr>
                  <w:r>
                    <w:rPr>
                      <w:szCs w:val="21"/>
                    </w:rPr>
                    <w:t>固体废物</w:t>
                  </w:r>
                </w:p>
              </w:tc>
              <w:tc>
                <w:tcPr>
                  <w:tcW w:w="826" w:type="pct"/>
                  <w:vAlign w:val="center"/>
                </w:tcPr>
                <w:p>
                  <w:pPr>
                    <w:jc w:val="center"/>
                    <w:rPr>
                      <w:szCs w:val="21"/>
                    </w:rPr>
                  </w:pPr>
                  <w:r>
                    <w:rPr>
                      <w:szCs w:val="21"/>
                    </w:rPr>
                    <w:t>收集粉尘等</w:t>
                  </w:r>
                </w:p>
              </w:tc>
              <w:tc>
                <w:tcPr>
                  <w:tcW w:w="1280" w:type="pct"/>
                  <w:vAlign w:val="center"/>
                </w:tcPr>
                <w:p>
                  <w:pPr>
                    <w:jc w:val="center"/>
                    <w:rPr>
                      <w:szCs w:val="21"/>
                    </w:rPr>
                  </w:pPr>
                  <w:r>
                    <w:rPr>
                      <w:szCs w:val="21"/>
                    </w:rPr>
                    <w:t>收集后返回生产工序重新利用</w:t>
                  </w:r>
                </w:p>
              </w:tc>
              <w:tc>
                <w:tcPr>
                  <w:tcW w:w="427" w:type="pct"/>
                  <w:vAlign w:val="center"/>
                </w:tcPr>
                <w:p>
                  <w:pPr>
                    <w:jc w:val="center"/>
                    <w:rPr>
                      <w:szCs w:val="21"/>
                    </w:rPr>
                  </w:pPr>
                  <w:r>
                    <w:rPr>
                      <w:szCs w:val="21"/>
                    </w:rPr>
                    <w:t>/</w:t>
                  </w:r>
                </w:p>
              </w:tc>
              <w:tc>
                <w:tcPr>
                  <w:tcW w:w="1592" w:type="pct"/>
                  <w:vMerge w:val="restart"/>
                  <w:vAlign w:val="center"/>
                </w:tcPr>
                <w:p>
                  <w:pPr>
                    <w:jc w:val="left"/>
                    <w:rPr>
                      <w:szCs w:val="21"/>
                    </w:rPr>
                  </w:pPr>
                  <w:r>
                    <w:rPr>
                      <w:szCs w:val="21"/>
                    </w:rPr>
                    <w:t>固体废物分类收集，去向明确，不造成二次污染。</w:t>
                  </w:r>
                </w:p>
              </w:tc>
              <w:tc>
                <w:tcPr>
                  <w:tcW w:w="419" w:type="pct"/>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6" w:type="pct"/>
                  <w:vMerge w:val="continue"/>
                  <w:vAlign w:val="center"/>
                </w:tcPr>
                <w:p>
                  <w:pPr>
                    <w:jc w:val="center"/>
                    <w:rPr>
                      <w:szCs w:val="21"/>
                    </w:rPr>
                  </w:pPr>
                </w:p>
              </w:tc>
              <w:tc>
                <w:tcPr>
                  <w:tcW w:w="826" w:type="pct"/>
                  <w:vAlign w:val="center"/>
                </w:tcPr>
                <w:p>
                  <w:pPr>
                    <w:jc w:val="center"/>
                    <w:rPr>
                      <w:szCs w:val="21"/>
                    </w:rPr>
                  </w:pPr>
                  <w:r>
                    <w:rPr>
                      <w:szCs w:val="21"/>
                    </w:rPr>
                    <w:t>废气包装</w:t>
                  </w:r>
                </w:p>
              </w:tc>
              <w:tc>
                <w:tcPr>
                  <w:tcW w:w="1280" w:type="pct"/>
                  <w:vAlign w:val="center"/>
                </w:tcPr>
                <w:p>
                  <w:pPr>
                    <w:jc w:val="center"/>
                    <w:rPr>
                      <w:szCs w:val="21"/>
                    </w:rPr>
                  </w:pPr>
                  <w:r>
                    <w:rPr>
                      <w:szCs w:val="21"/>
                    </w:rPr>
                    <w:t>外售废品回收站处理</w:t>
                  </w:r>
                </w:p>
              </w:tc>
              <w:tc>
                <w:tcPr>
                  <w:tcW w:w="427" w:type="pct"/>
                  <w:vAlign w:val="center"/>
                </w:tcPr>
                <w:p>
                  <w:pPr>
                    <w:jc w:val="center"/>
                    <w:rPr>
                      <w:szCs w:val="21"/>
                    </w:rPr>
                  </w:pPr>
                  <w:r>
                    <w:rPr>
                      <w:szCs w:val="21"/>
                    </w:rPr>
                    <w:t>/</w:t>
                  </w:r>
                </w:p>
              </w:tc>
              <w:tc>
                <w:tcPr>
                  <w:tcW w:w="1592" w:type="pct"/>
                  <w:vMerge w:val="continue"/>
                  <w:vAlign w:val="center"/>
                </w:tcPr>
                <w:p>
                  <w:pPr>
                    <w:jc w:val="left"/>
                    <w:rPr>
                      <w:szCs w:val="21"/>
                    </w:rPr>
                  </w:pPr>
                </w:p>
              </w:tc>
              <w:tc>
                <w:tcPr>
                  <w:tcW w:w="419" w:type="pct"/>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6" w:type="pct"/>
                  <w:vMerge w:val="continue"/>
                  <w:vAlign w:val="center"/>
                </w:tcPr>
                <w:p>
                  <w:pPr>
                    <w:jc w:val="center"/>
                    <w:rPr>
                      <w:szCs w:val="21"/>
                    </w:rPr>
                  </w:pPr>
                </w:p>
              </w:tc>
              <w:tc>
                <w:tcPr>
                  <w:tcW w:w="826" w:type="pct"/>
                  <w:vAlign w:val="center"/>
                </w:tcPr>
                <w:p>
                  <w:pPr>
                    <w:jc w:val="center"/>
                    <w:rPr>
                      <w:szCs w:val="21"/>
                    </w:rPr>
                  </w:pPr>
                  <w:r>
                    <w:rPr>
                      <w:szCs w:val="21"/>
                    </w:rPr>
                    <w:t>废填料</w:t>
                  </w:r>
                </w:p>
              </w:tc>
              <w:tc>
                <w:tcPr>
                  <w:tcW w:w="1280" w:type="pct"/>
                  <w:vAlign w:val="center"/>
                </w:tcPr>
                <w:p>
                  <w:pPr>
                    <w:jc w:val="center"/>
                    <w:rPr>
                      <w:szCs w:val="21"/>
                    </w:rPr>
                  </w:pPr>
                  <w:r>
                    <w:rPr>
                      <w:szCs w:val="21"/>
                    </w:rPr>
                    <w:t>作为原料返回生产工序</w:t>
                  </w:r>
                </w:p>
              </w:tc>
              <w:tc>
                <w:tcPr>
                  <w:tcW w:w="427" w:type="pct"/>
                  <w:vAlign w:val="center"/>
                </w:tcPr>
                <w:p>
                  <w:pPr>
                    <w:jc w:val="center"/>
                    <w:rPr>
                      <w:szCs w:val="21"/>
                    </w:rPr>
                  </w:pPr>
                  <w:r>
                    <w:rPr>
                      <w:szCs w:val="21"/>
                    </w:rPr>
                    <w:t>/</w:t>
                  </w:r>
                </w:p>
              </w:tc>
              <w:tc>
                <w:tcPr>
                  <w:tcW w:w="1592" w:type="pct"/>
                  <w:vMerge w:val="continue"/>
                  <w:tcBorders>
                    <w:bottom w:val="single" w:color="000000" w:sz="4" w:space="0"/>
                  </w:tcBorders>
                  <w:vAlign w:val="center"/>
                </w:tcPr>
                <w:p>
                  <w:pPr>
                    <w:jc w:val="left"/>
                    <w:rPr>
                      <w:szCs w:val="21"/>
                    </w:rPr>
                  </w:pPr>
                </w:p>
              </w:tc>
              <w:tc>
                <w:tcPr>
                  <w:tcW w:w="419" w:type="pct"/>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6" w:type="pct"/>
                  <w:vMerge w:val="continue"/>
                  <w:vAlign w:val="center"/>
                </w:tcPr>
                <w:p>
                  <w:pPr>
                    <w:jc w:val="center"/>
                    <w:rPr>
                      <w:szCs w:val="21"/>
                    </w:rPr>
                  </w:pPr>
                </w:p>
              </w:tc>
              <w:tc>
                <w:tcPr>
                  <w:tcW w:w="826" w:type="pct"/>
                  <w:vAlign w:val="center"/>
                </w:tcPr>
                <w:p>
                  <w:pPr>
                    <w:jc w:val="center"/>
                    <w:rPr>
                      <w:szCs w:val="21"/>
                    </w:rPr>
                  </w:pPr>
                  <w:r>
                    <w:rPr>
                      <w:szCs w:val="21"/>
                    </w:rPr>
                    <w:t>生活垃圾</w:t>
                  </w:r>
                </w:p>
              </w:tc>
              <w:tc>
                <w:tcPr>
                  <w:tcW w:w="1280" w:type="pct"/>
                  <w:vAlign w:val="center"/>
                </w:tcPr>
                <w:p>
                  <w:pPr>
                    <w:jc w:val="center"/>
                    <w:rPr>
                      <w:szCs w:val="21"/>
                    </w:rPr>
                  </w:pPr>
                  <w:r>
                    <w:rPr>
                      <w:szCs w:val="21"/>
                    </w:rPr>
                    <w:t>垃圾桶</w:t>
                  </w:r>
                </w:p>
              </w:tc>
              <w:tc>
                <w:tcPr>
                  <w:tcW w:w="427" w:type="pct"/>
                  <w:vAlign w:val="center"/>
                </w:tcPr>
                <w:p>
                  <w:pPr>
                    <w:jc w:val="center"/>
                    <w:rPr>
                      <w:szCs w:val="21"/>
                    </w:rPr>
                  </w:pPr>
                  <w:r>
                    <w:rPr>
                      <w:szCs w:val="21"/>
                    </w:rPr>
                    <w:t>若干</w:t>
                  </w:r>
                </w:p>
              </w:tc>
              <w:tc>
                <w:tcPr>
                  <w:tcW w:w="1592" w:type="pct"/>
                  <w:tcBorders>
                    <w:bottom w:val="single" w:color="000000" w:sz="4" w:space="0"/>
                  </w:tcBorders>
                  <w:vAlign w:val="center"/>
                </w:tcPr>
                <w:p>
                  <w:pPr>
                    <w:jc w:val="center"/>
                    <w:rPr>
                      <w:szCs w:val="21"/>
                    </w:rPr>
                  </w:pPr>
                  <w:r>
                    <w:rPr>
                      <w:szCs w:val="21"/>
                    </w:rPr>
                    <w:t>环卫部门日产日清</w:t>
                  </w:r>
                </w:p>
              </w:tc>
              <w:tc>
                <w:tcPr>
                  <w:tcW w:w="419" w:type="pct"/>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6" w:type="pct"/>
                  <w:vAlign w:val="center"/>
                </w:tcPr>
                <w:p>
                  <w:pPr>
                    <w:jc w:val="center"/>
                    <w:rPr>
                      <w:szCs w:val="21"/>
                    </w:rPr>
                  </w:pPr>
                  <w:r>
                    <w:rPr>
                      <w:szCs w:val="21"/>
                    </w:rPr>
                    <w:t>噪声</w:t>
                  </w:r>
                </w:p>
              </w:tc>
              <w:tc>
                <w:tcPr>
                  <w:tcW w:w="826" w:type="pct"/>
                  <w:vAlign w:val="center"/>
                </w:tcPr>
                <w:p>
                  <w:pPr>
                    <w:jc w:val="center"/>
                    <w:rPr>
                      <w:szCs w:val="21"/>
                    </w:rPr>
                  </w:pPr>
                  <w:r>
                    <w:rPr>
                      <w:szCs w:val="21"/>
                    </w:rPr>
                    <w:t>噪声</w:t>
                  </w:r>
                </w:p>
              </w:tc>
              <w:tc>
                <w:tcPr>
                  <w:tcW w:w="1280" w:type="pct"/>
                  <w:vAlign w:val="center"/>
                </w:tcPr>
                <w:p>
                  <w:pPr>
                    <w:jc w:val="center"/>
                    <w:rPr>
                      <w:szCs w:val="21"/>
                    </w:rPr>
                  </w:pPr>
                  <w:r>
                    <w:rPr>
                      <w:kern w:val="0"/>
                      <w:szCs w:val="21"/>
                    </w:rPr>
                    <w:t>采取隔声、减震措施，确保不产生噪声扰民影响，加强厂区绿化</w:t>
                  </w:r>
                </w:p>
              </w:tc>
              <w:tc>
                <w:tcPr>
                  <w:tcW w:w="427" w:type="pct"/>
                  <w:vAlign w:val="center"/>
                </w:tcPr>
                <w:p>
                  <w:pPr>
                    <w:jc w:val="center"/>
                    <w:rPr>
                      <w:szCs w:val="21"/>
                    </w:rPr>
                  </w:pPr>
                  <w:r>
                    <w:rPr>
                      <w:szCs w:val="21"/>
                    </w:rPr>
                    <w:t>/</w:t>
                  </w:r>
                </w:p>
              </w:tc>
              <w:tc>
                <w:tcPr>
                  <w:tcW w:w="1592" w:type="pct"/>
                  <w:vAlign w:val="center"/>
                </w:tcPr>
                <w:p>
                  <w:pPr>
                    <w:jc w:val="center"/>
                    <w:rPr>
                      <w:szCs w:val="21"/>
                    </w:rPr>
                  </w:pPr>
                  <w:r>
                    <w:rPr>
                      <w:szCs w:val="21"/>
                    </w:rPr>
                    <w:t>《工业企业厂界环境噪声排放标准》(GB12348-2008)中2、4类标准</w:t>
                  </w:r>
                </w:p>
              </w:tc>
              <w:tc>
                <w:tcPr>
                  <w:tcW w:w="419" w:type="pct"/>
                  <w:vMerge w:val="continue"/>
                  <w:vAlign w:val="center"/>
                </w:tcPr>
                <w:p>
                  <w:pPr>
                    <w:jc w:val="center"/>
                    <w:rPr>
                      <w:szCs w:val="21"/>
                    </w:rPr>
                  </w:pPr>
                </w:p>
              </w:tc>
            </w:tr>
          </w:tbl>
          <w:p>
            <w:pPr>
              <w:adjustRightInd w:val="0"/>
              <w:snapToGrid w:val="0"/>
              <w:spacing w:line="360" w:lineRule="auto"/>
              <w:ind w:firstLine="426" w:firstLineChars="177"/>
              <w:rPr>
                <w:b/>
                <w:sz w:val="24"/>
              </w:rPr>
            </w:pPr>
            <w:r>
              <w:rPr>
                <w:b/>
                <w:sz w:val="24"/>
              </w:rPr>
              <w:t>10、环保投资估算一览表</w:t>
            </w:r>
          </w:p>
          <w:p>
            <w:pPr>
              <w:spacing w:line="360" w:lineRule="auto"/>
              <w:ind w:firstLine="480" w:firstLineChars="200"/>
              <w:jc w:val="left"/>
              <w:rPr>
                <w:sz w:val="24"/>
              </w:rPr>
            </w:pPr>
            <w:r>
              <w:rPr>
                <w:sz w:val="24"/>
              </w:rPr>
              <w:t>本项目总投资1400万元，项目为新建工程，为确保污染物达标排放，项目环保投资79.5万元，占总投资的5.68%。项目环保投资见表4-18。</w:t>
            </w:r>
          </w:p>
          <w:p>
            <w:pPr>
              <w:spacing w:line="276" w:lineRule="auto"/>
              <w:jc w:val="center"/>
              <w:rPr>
                <w:bCs/>
                <w:sz w:val="24"/>
              </w:rPr>
            </w:pPr>
          </w:p>
          <w:p>
            <w:pPr>
              <w:spacing w:line="276" w:lineRule="auto"/>
              <w:jc w:val="center"/>
              <w:rPr>
                <w:bCs/>
                <w:sz w:val="24"/>
              </w:rPr>
            </w:pPr>
          </w:p>
          <w:p>
            <w:pPr>
              <w:spacing w:line="276" w:lineRule="auto"/>
              <w:jc w:val="center"/>
              <w:rPr>
                <w:bCs/>
                <w:sz w:val="24"/>
              </w:rPr>
            </w:pPr>
          </w:p>
          <w:p>
            <w:pPr>
              <w:spacing w:line="276" w:lineRule="auto"/>
              <w:jc w:val="center"/>
              <w:rPr>
                <w:bCs/>
                <w:sz w:val="24"/>
              </w:rPr>
            </w:pPr>
          </w:p>
          <w:p>
            <w:pPr>
              <w:spacing w:line="276" w:lineRule="auto"/>
              <w:jc w:val="center"/>
              <w:rPr>
                <w:bCs/>
                <w:sz w:val="24"/>
              </w:rPr>
            </w:pPr>
            <w:r>
              <w:rPr>
                <w:bCs/>
                <w:sz w:val="24"/>
              </w:rPr>
              <w:t>表4-18 新增环保设施（措施）及投资估算一览表</w:t>
            </w:r>
          </w:p>
          <w:tbl>
            <w:tblPr>
              <w:tblStyle w:val="1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57"/>
              <w:gridCol w:w="1599"/>
              <w:gridCol w:w="3192"/>
              <w:gridCol w:w="1016"/>
              <w:gridCol w:w="15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2" w:type="pct"/>
                  <w:tcBorders>
                    <w:top w:val="single" w:color="auto" w:sz="4" w:space="0"/>
                    <w:left w:val="single" w:color="auto" w:sz="4" w:space="0"/>
                    <w:bottom w:val="single" w:color="auto" w:sz="4" w:space="0"/>
                    <w:right w:val="single" w:color="auto" w:sz="6" w:space="0"/>
                  </w:tcBorders>
                  <w:vAlign w:val="center"/>
                </w:tcPr>
                <w:p>
                  <w:pPr>
                    <w:widowControl/>
                    <w:ind w:firstLine="11" w:firstLineChars="5"/>
                    <w:jc w:val="center"/>
                    <w:rPr>
                      <w:b/>
                      <w:bCs/>
                      <w:kern w:val="0"/>
                      <w:szCs w:val="21"/>
                    </w:rPr>
                  </w:pPr>
                  <w:r>
                    <w:rPr>
                      <w:b/>
                      <w:bCs/>
                      <w:kern w:val="0"/>
                      <w:szCs w:val="21"/>
                    </w:rPr>
                    <w:t>项目</w:t>
                  </w:r>
                </w:p>
              </w:tc>
              <w:tc>
                <w:tcPr>
                  <w:tcW w:w="943" w:type="pct"/>
                  <w:tcBorders>
                    <w:top w:val="single" w:color="auto" w:sz="4" w:space="0"/>
                    <w:left w:val="single" w:color="auto" w:sz="6" w:space="0"/>
                    <w:bottom w:val="single" w:color="auto" w:sz="4" w:space="0"/>
                    <w:right w:val="single" w:color="auto" w:sz="6" w:space="0"/>
                  </w:tcBorders>
                  <w:vAlign w:val="center"/>
                </w:tcPr>
                <w:p>
                  <w:pPr>
                    <w:widowControl/>
                    <w:ind w:leftChars="-8" w:hanging="17" w:hangingChars="8"/>
                    <w:jc w:val="center"/>
                    <w:rPr>
                      <w:b/>
                      <w:bCs/>
                      <w:kern w:val="0"/>
                      <w:szCs w:val="21"/>
                    </w:rPr>
                  </w:pPr>
                  <w:r>
                    <w:rPr>
                      <w:b/>
                      <w:bCs/>
                      <w:kern w:val="0"/>
                      <w:szCs w:val="21"/>
                    </w:rPr>
                    <w:t>污染源</w:t>
                  </w:r>
                </w:p>
              </w:tc>
              <w:tc>
                <w:tcPr>
                  <w:tcW w:w="1882" w:type="pct"/>
                  <w:tcBorders>
                    <w:top w:val="single" w:color="auto" w:sz="4" w:space="0"/>
                    <w:left w:val="single" w:color="auto" w:sz="6" w:space="0"/>
                    <w:bottom w:val="single" w:color="auto" w:sz="4" w:space="0"/>
                    <w:right w:val="single" w:color="auto" w:sz="6" w:space="0"/>
                  </w:tcBorders>
                  <w:vAlign w:val="center"/>
                </w:tcPr>
                <w:p>
                  <w:pPr>
                    <w:widowControl/>
                    <w:ind w:firstLine="25" w:firstLineChars="12"/>
                    <w:jc w:val="center"/>
                    <w:rPr>
                      <w:b/>
                      <w:bCs/>
                      <w:kern w:val="0"/>
                      <w:szCs w:val="21"/>
                    </w:rPr>
                  </w:pPr>
                  <w:r>
                    <w:rPr>
                      <w:b/>
                      <w:bCs/>
                      <w:kern w:val="0"/>
                      <w:szCs w:val="21"/>
                    </w:rPr>
                    <w:t>治理措施</w:t>
                  </w:r>
                </w:p>
              </w:tc>
              <w:tc>
                <w:tcPr>
                  <w:tcW w:w="599" w:type="pct"/>
                  <w:tcBorders>
                    <w:top w:val="single" w:color="auto" w:sz="4" w:space="0"/>
                    <w:left w:val="single" w:color="auto" w:sz="6" w:space="0"/>
                    <w:bottom w:val="single" w:color="auto" w:sz="4" w:space="0"/>
                    <w:right w:val="single" w:color="auto" w:sz="6" w:space="0"/>
                  </w:tcBorders>
                  <w:vAlign w:val="center"/>
                </w:tcPr>
                <w:p>
                  <w:pPr>
                    <w:widowControl/>
                    <w:ind w:hanging="2"/>
                    <w:jc w:val="center"/>
                    <w:rPr>
                      <w:b/>
                      <w:bCs/>
                      <w:kern w:val="0"/>
                      <w:szCs w:val="21"/>
                    </w:rPr>
                  </w:pPr>
                  <w:r>
                    <w:rPr>
                      <w:b/>
                      <w:bCs/>
                      <w:kern w:val="0"/>
                      <w:szCs w:val="21"/>
                    </w:rPr>
                    <w:t>环保投资（万元）</w:t>
                  </w:r>
                </w:p>
              </w:tc>
              <w:tc>
                <w:tcPr>
                  <w:tcW w:w="894" w:type="pct"/>
                  <w:tcBorders>
                    <w:top w:val="single" w:color="auto" w:sz="4" w:space="0"/>
                    <w:left w:val="single" w:color="auto" w:sz="6" w:space="0"/>
                    <w:bottom w:val="single" w:color="auto" w:sz="4" w:space="0"/>
                    <w:right w:val="single" w:color="auto" w:sz="4" w:space="0"/>
                  </w:tcBorders>
                  <w:vAlign w:val="center"/>
                </w:tcPr>
                <w:p>
                  <w:pPr>
                    <w:widowControl/>
                    <w:ind w:hanging="2"/>
                    <w:jc w:val="center"/>
                    <w:rPr>
                      <w:b/>
                      <w:bCs/>
                      <w:kern w:val="0"/>
                      <w:szCs w:val="21"/>
                    </w:rPr>
                  </w:pPr>
                  <w:r>
                    <w:rPr>
                      <w:b/>
                      <w:bCs/>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682" w:type="pct"/>
                  <w:vMerge w:val="restart"/>
                  <w:tcBorders>
                    <w:top w:val="single" w:color="auto" w:sz="4" w:space="0"/>
                    <w:left w:val="single" w:color="auto" w:sz="4" w:space="0"/>
                    <w:right w:val="single" w:color="auto" w:sz="6" w:space="0"/>
                  </w:tcBorders>
                  <w:vAlign w:val="center"/>
                </w:tcPr>
                <w:p>
                  <w:pPr>
                    <w:widowControl/>
                    <w:ind w:firstLine="29" w:firstLineChars="14"/>
                    <w:jc w:val="center"/>
                    <w:rPr>
                      <w:kern w:val="0"/>
                      <w:szCs w:val="21"/>
                    </w:rPr>
                  </w:pPr>
                  <w:r>
                    <w:rPr>
                      <w:kern w:val="0"/>
                      <w:szCs w:val="21"/>
                    </w:rPr>
                    <w:t>废水</w:t>
                  </w:r>
                </w:p>
              </w:tc>
              <w:tc>
                <w:tcPr>
                  <w:tcW w:w="943" w:type="pct"/>
                  <w:tcBorders>
                    <w:top w:val="single" w:color="auto" w:sz="4" w:space="0"/>
                    <w:left w:val="single" w:color="auto" w:sz="6" w:space="0"/>
                    <w:bottom w:val="single" w:color="auto" w:sz="4" w:space="0"/>
                    <w:right w:val="single" w:color="auto" w:sz="6" w:space="0"/>
                  </w:tcBorders>
                  <w:vAlign w:val="center"/>
                </w:tcPr>
                <w:p>
                  <w:pPr>
                    <w:jc w:val="center"/>
                    <w:rPr>
                      <w:kern w:val="0"/>
                      <w:szCs w:val="21"/>
                    </w:rPr>
                  </w:pPr>
                  <w:r>
                    <w:rPr>
                      <w:kern w:val="0"/>
                      <w:szCs w:val="21"/>
                    </w:rPr>
                    <w:t>污水预处理池</w:t>
                  </w:r>
                </w:p>
              </w:tc>
              <w:tc>
                <w:tcPr>
                  <w:tcW w:w="1882" w:type="pct"/>
                  <w:tcBorders>
                    <w:top w:val="single" w:color="auto" w:sz="4" w:space="0"/>
                    <w:left w:val="single" w:color="auto" w:sz="6" w:space="0"/>
                    <w:bottom w:val="single" w:color="auto" w:sz="4" w:space="0"/>
                    <w:right w:val="single" w:color="auto" w:sz="6" w:space="0"/>
                  </w:tcBorders>
                  <w:vAlign w:val="center"/>
                </w:tcPr>
                <w:p>
                  <w:pPr>
                    <w:ind w:firstLine="10" w:firstLineChars="5"/>
                    <w:jc w:val="center"/>
                    <w:rPr>
                      <w:kern w:val="0"/>
                      <w:szCs w:val="21"/>
                    </w:rPr>
                  </w:pPr>
                  <w:r>
                    <w:rPr>
                      <w:kern w:val="0"/>
                      <w:szCs w:val="21"/>
                    </w:rPr>
                    <w:t>经预处理池处理后回用厂区绿化及生产，不直接外排</w:t>
                  </w:r>
                </w:p>
              </w:tc>
              <w:tc>
                <w:tcPr>
                  <w:tcW w:w="599" w:type="pct"/>
                  <w:tcBorders>
                    <w:top w:val="single" w:color="auto" w:sz="4" w:space="0"/>
                    <w:left w:val="single" w:color="auto" w:sz="6" w:space="0"/>
                    <w:bottom w:val="single" w:color="auto" w:sz="4" w:space="0"/>
                    <w:right w:val="single" w:color="auto" w:sz="6" w:space="0"/>
                  </w:tcBorders>
                  <w:vAlign w:val="center"/>
                </w:tcPr>
                <w:p>
                  <w:pPr>
                    <w:ind w:firstLine="10" w:firstLineChars="5"/>
                    <w:jc w:val="center"/>
                    <w:rPr>
                      <w:kern w:val="0"/>
                      <w:szCs w:val="21"/>
                    </w:rPr>
                  </w:pPr>
                  <w:r>
                    <w:rPr>
                      <w:kern w:val="0"/>
                      <w:szCs w:val="21"/>
                    </w:rPr>
                    <w:t>/</w:t>
                  </w:r>
                </w:p>
              </w:tc>
              <w:tc>
                <w:tcPr>
                  <w:tcW w:w="894" w:type="pct"/>
                  <w:tcBorders>
                    <w:top w:val="single" w:color="auto" w:sz="4" w:space="0"/>
                    <w:left w:val="single" w:color="auto" w:sz="6" w:space="0"/>
                    <w:bottom w:val="single" w:color="auto" w:sz="4" w:space="0"/>
                    <w:right w:val="single" w:color="auto" w:sz="4" w:space="0"/>
                  </w:tcBorders>
                  <w:vAlign w:val="center"/>
                </w:tcPr>
                <w:p>
                  <w:pPr>
                    <w:ind w:firstLine="10" w:firstLineChars="5"/>
                    <w:jc w:val="center"/>
                    <w:rPr>
                      <w:kern w:val="0"/>
                      <w:szCs w:val="21"/>
                    </w:rPr>
                  </w:pPr>
                  <w:r>
                    <w:rPr>
                      <w:kern w:val="0"/>
                      <w:szCs w:val="21"/>
                    </w:rPr>
                    <w:t>依托利旧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682" w:type="pct"/>
                  <w:vMerge w:val="continue"/>
                  <w:tcBorders>
                    <w:left w:val="single" w:color="auto" w:sz="4" w:space="0"/>
                    <w:right w:val="single" w:color="auto" w:sz="6" w:space="0"/>
                  </w:tcBorders>
                  <w:vAlign w:val="center"/>
                </w:tcPr>
                <w:p>
                  <w:pPr>
                    <w:widowControl/>
                    <w:ind w:firstLine="29" w:firstLineChars="14"/>
                    <w:jc w:val="center"/>
                    <w:rPr>
                      <w:kern w:val="0"/>
                      <w:szCs w:val="21"/>
                    </w:rPr>
                  </w:pPr>
                </w:p>
              </w:tc>
              <w:tc>
                <w:tcPr>
                  <w:tcW w:w="943" w:type="pct"/>
                  <w:tcBorders>
                    <w:top w:val="single" w:color="auto" w:sz="4" w:space="0"/>
                    <w:left w:val="single" w:color="auto" w:sz="6" w:space="0"/>
                    <w:bottom w:val="single" w:color="auto" w:sz="6" w:space="0"/>
                    <w:right w:val="single" w:color="auto" w:sz="6" w:space="0"/>
                  </w:tcBorders>
                  <w:vAlign w:val="center"/>
                </w:tcPr>
                <w:p>
                  <w:pPr>
                    <w:jc w:val="center"/>
                    <w:rPr>
                      <w:kern w:val="0"/>
                      <w:szCs w:val="21"/>
                    </w:rPr>
                  </w:pPr>
                  <w:r>
                    <w:rPr>
                      <w:kern w:val="0"/>
                      <w:szCs w:val="21"/>
                    </w:rPr>
                    <w:t>雨水</w:t>
                  </w:r>
                </w:p>
              </w:tc>
              <w:tc>
                <w:tcPr>
                  <w:tcW w:w="1882" w:type="pct"/>
                  <w:tcBorders>
                    <w:top w:val="single" w:color="auto" w:sz="4" w:space="0"/>
                    <w:left w:val="single" w:color="auto" w:sz="6" w:space="0"/>
                    <w:bottom w:val="single" w:color="auto" w:sz="6" w:space="0"/>
                    <w:right w:val="single" w:color="auto" w:sz="6" w:space="0"/>
                  </w:tcBorders>
                  <w:vAlign w:val="center"/>
                </w:tcPr>
                <w:p>
                  <w:pPr>
                    <w:jc w:val="center"/>
                    <w:rPr>
                      <w:kern w:val="0"/>
                      <w:szCs w:val="21"/>
                    </w:rPr>
                  </w:pPr>
                  <w:r>
                    <w:rPr>
                      <w:bCs/>
                      <w:kern w:val="0"/>
                      <w:szCs w:val="21"/>
                    </w:rPr>
                    <w:t>截排水沟、雨水斗等</w:t>
                  </w:r>
                </w:p>
              </w:tc>
              <w:tc>
                <w:tcPr>
                  <w:tcW w:w="599" w:type="pct"/>
                  <w:tcBorders>
                    <w:top w:val="single" w:color="auto" w:sz="4" w:space="0"/>
                    <w:left w:val="single" w:color="auto" w:sz="6" w:space="0"/>
                    <w:bottom w:val="single" w:color="auto" w:sz="6" w:space="0"/>
                    <w:right w:val="single" w:color="auto" w:sz="6" w:space="0"/>
                  </w:tcBorders>
                  <w:vAlign w:val="center"/>
                </w:tcPr>
                <w:p>
                  <w:pPr>
                    <w:ind w:firstLine="10" w:firstLineChars="5"/>
                    <w:jc w:val="center"/>
                    <w:rPr>
                      <w:kern w:val="0"/>
                      <w:szCs w:val="21"/>
                    </w:rPr>
                  </w:pPr>
                  <w:r>
                    <w:rPr>
                      <w:kern w:val="0"/>
                      <w:szCs w:val="21"/>
                    </w:rPr>
                    <w:t>3</w:t>
                  </w:r>
                </w:p>
              </w:tc>
              <w:tc>
                <w:tcPr>
                  <w:tcW w:w="894" w:type="pct"/>
                  <w:tcBorders>
                    <w:top w:val="single" w:color="auto" w:sz="4" w:space="0"/>
                    <w:left w:val="single" w:color="auto" w:sz="6" w:space="0"/>
                    <w:bottom w:val="single" w:color="auto" w:sz="6" w:space="0"/>
                    <w:right w:val="single" w:color="auto" w:sz="4" w:space="0"/>
                  </w:tcBorders>
                  <w:vAlign w:val="center"/>
                </w:tcPr>
                <w:p>
                  <w:pPr>
                    <w:ind w:firstLine="10" w:firstLineChars="5"/>
                    <w:jc w:val="center"/>
                    <w:rPr>
                      <w:kern w:val="0"/>
                      <w:szCs w:val="21"/>
                    </w:rPr>
                  </w:pPr>
                  <w:r>
                    <w:rPr>
                      <w:kern w:val="0"/>
                      <w:szCs w:val="21"/>
                    </w:rPr>
                    <w:t>雨污分流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682" w:type="pct"/>
                  <w:vMerge w:val="restart"/>
                  <w:tcBorders>
                    <w:top w:val="single" w:color="auto" w:sz="6" w:space="0"/>
                    <w:left w:val="single" w:color="auto" w:sz="4" w:space="0"/>
                    <w:right w:val="single" w:color="auto" w:sz="6" w:space="0"/>
                  </w:tcBorders>
                  <w:vAlign w:val="center"/>
                </w:tcPr>
                <w:p>
                  <w:pPr>
                    <w:widowControl/>
                    <w:ind w:firstLine="29" w:firstLineChars="14"/>
                    <w:jc w:val="center"/>
                    <w:rPr>
                      <w:kern w:val="0"/>
                      <w:szCs w:val="21"/>
                    </w:rPr>
                  </w:pPr>
                  <w:r>
                    <w:rPr>
                      <w:kern w:val="0"/>
                      <w:szCs w:val="21"/>
                    </w:rPr>
                    <w:t>废气</w:t>
                  </w:r>
                </w:p>
              </w:tc>
              <w:tc>
                <w:tcPr>
                  <w:tcW w:w="943" w:type="pct"/>
                  <w:tcBorders>
                    <w:top w:val="single" w:color="auto" w:sz="6" w:space="0"/>
                    <w:left w:val="single" w:color="auto" w:sz="6" w:space="0"/>
                    <w:bottom w:val="single" w:color="auto" w:sz="6" w:space="0"/>
                    <w:right w:val="single" w:color="auto" w:sz="6" w:space="0"/>
                  </w:tcBorders>
                  <w:vAlign w:val="center"/>
                </w:tcPr>
                <w:p>
                  <w:pPr>
                    <w:jc w:val="center"/>
                    <w:rPr>
                      <w:kern w:val="0"/>
                      <w:szCs w:val="21"/>
                    </w:rPr>
                  </w:pPr>
                  <w:r>
                    <w:rPr>
                      <w:kern w:val="0"/>
                      <w:szCs w:val="21"/>
                    </w:rPr>
                    <w:t>无组织恶臭气体</w:t>
                  </w:r>
                </w:p>
              </w:tc>
              <w:tc>
                <w:tcPr>
                  <w:tcW w:w="1882" w:type="pct"/>
                  <w:tcBorders>
                    <w:top w:val="single" w:color="auto" w:sz="6" w:space="0"/>
                    <w:left w:val="single" w:color="auto" w:sz="6" w:space="0"/>
                    <w:bottom w:val="single" w:color="auto" w:sz="6" w:space="0"/>
                    <w:right w:val="single" w:color="auto" w:sz="6" w:space="0"/>
                  </w:tcBorders>
                  <w:vAlign w:val="center"/>
                </w:tcPr>
                <w:p>
                  <w:pPr>
                    <w:widowControl/>
                    <w:ind w:firstLine="10" w:firstLineChars="5"/>
                    <w:jc w:val="center"/>
                    <w:rPr>
                      <w:kern w:val="0"/>
                      <w:szCs w:val="21"/>
                    </w:rPr>
                  </w:pPr>
                  <w:r>
                    <w:rPr>
                      <w:szCs w:val="21"/>
                    </w:rPr>
                    <w:t>车间密闭、喷洒除臭菌剂，周边绿化</w:t>
                  </w:r>
                </w:p>
              </w:tc>
              <w:tc>
                <w:tcPr>
                  <w:tcW w:w="599" w:type="pct"/>
                  <w:tcBorders>
                    <w:top w:val="single" w:color="auto" w:sz="6" w:space="0"/>
                    <w:left w:val="single" w:color="auto" w:sz="6" w:space="0"/>
                    <w:bottom w:val="single" w:color="auto" w:sz="6" w:space="0"/>
                    <w:right w:val="single" w:color="auto" w:sz="6" w:space="0"/>
                  </w:tcBorders>
                  <w:vAlign w:val="center"/>
                </w:tcPr>
                <w:p>
                  <w:pPr>
                    <w:widowControl/>
                    <w:ind w:firstLine="10" w:firstLineChars="5"/>
                    <w:jc w:val="center"/>
                    <w:rPr>
                      <w:kern w:val="0"/>
                      <w:szCs w:val="21"/>
                    </w:rPr>
                  </w:pPr>
                  <w:r>
                    <w:rPr>
                      <w:kern w:val="0"/>
                      <w:szCs w:val="21"/>
                    </w:rPr>
                    <w:t>10</w:t>
                  </w:r>
                </w:p>
              </w:tc>
              <w:tc>
                <w:tcPr>
                  <w:tcW w:w="894" w:type="pct"/>
                  <w:tcBorders>
                    <w:top w:val="single" w:color="auto" w:sz="6" w:space="0"/>
                    <w:left w:val="single" w:color="auto" w:sz="6" w:space="0"/>
                    <w:bottom w:val="single" w:color="auto" w:sz="6" w:space="0"/>
                    <w:right w:val="single" w:color="auto" w:sz="4" w:space="0"/>
                  </w:tcBorders>
                  <w:vAlign w:val="center"/>
                </w:tcPr>
                <w:p>
                  <w:pPr>
                    <w:widowControl/>
                    <w:ind w:firstLine="10" w:firstLineChars="5"/>
                    <w:jc w:val="center"/>
                    <w:rPr>
                      <w:kern w:val="0"/>
                      <w:szCs w:val="21"/>
                    </w:rPr>
                  </w:pPr>
                  <w:r>
                    <w:rPr>
                      <w:kern w:val="0"/>
                      <w:szCs w:val="21"/>
                    </w:rPr>
                    <w:t>设备维护费用每年持续投入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2" w:type="pct"/>
                  <w:vMerge w:val="continue"/>
                  <w:tcBorders>
                    <w:left w:val="single" w:color="auto" w:sz="4" w:space="0"/>
                    <w:right w:val="single" w:color="auto" w:sz="6" w:space="0"/>
                  </w:tcBorders>
                  <w:vAlign w:val="center"/>
                </w:tcPr>
                <w:p>
                  <w:pPr>
                    <w:widowControl/>
                    <w:ind w:firstLine="29" w:firstLineChars="14"/>
                    <w:jc w:val="center"/>
                    <w:rPr>
                      <w:kern w:val="0"/>
                      <w:szCs w:val="21"/>
                    </w:rPr>
                  </w:pPr>
                </w:p>
              </w:tc>
              <w:tc>
                <w:tcPr>
                  <w:tcW w:w="943" w:type="pct"/>
                  <w:tcBorders>
                    <w:top w:val="single" w:color="auto" w:sz="6" w:space="0"/>
                    <w:left w:val="single" w:color="auto" w:sz="6" w:space="0"/>
                    <w:bottom w:val="single" w:color="auto" w:sz="6" w:space="0"/>
                    <w:right w:val="single" w:color="auto" w:sz="6" w:space="0"/>
                  </w:tcBorders>
                  <w:vAlign w:val="center"/>
                </w:tcPr>
                <w:p>
                  <w:pPr>
                    <w:jc w:val="center"/>
                    <w:rPr>
                      <w:kern w:val="0"/>
                      <w:szCs w:val="21"/>
                    </w:rPr>
                  </w:pPr>
                  <w:r>
                    <w:rPr>
                      <w:kern w:val="0"/>
                      <w:szCs w:val="21"/>
                    </w:rPr>
                    <w:t>恶臭气体</w:t>
                  </w:r>
                </w:p>
              </w:tc>
              <w:tc>
                <w:tcPr>
                  <w:tcW w:w="1882" w:type="pct"/>
                  <w:tcBorders>
                    <w:top w:val="single" w:color="auto" w:sz="6" w:space="0"/>
                    <w:left w:val="single" w:color="auto" w:sz="6" w:space="0"/>
                    <w:bottom w:val="single" w:color="auto" w:sz="6" w:space="0"/>
                    <w:right w:val="single" w:color="auto" w:sz="6" w:space="0"/>
                  </w:tcBorders>
                  <w:vAlign w:val="center"/>
                </w:tcPr>
                <w:p>
                  <w:pPr>
                    <w:widowControl/>
                    <w:ind w:firstLine="10" w:firstLineChars="5"/>
                    <w:jc w:val="center"/>
                    <w:rPr>
                      <w:kern w:val="0"/>
                      <w:szCs w:val="21"/>
                    </w:rPr>
                  </w:pPr>
                  <w:r>
                    <w:rPr>
                      <w:szCs w:val="21"/>
                    </w:rPr>
                    <w:t>车间密闭，喷洒除臭菌剂，负压收集+生物除臭+15m排气筒</w:t>
                  </w:r>
                </w:p>
              </w:tc>
              <w:tc>
                <w:tcPr>
                  <w:tcW w:w="599" w:type="pct"/>
                  <w:tcBorders>
                    <w:top w:val="single" w:color="auto" w:sz="6" w:space="0"/>
                    <w:left w:val="single" w:color="auto" w:sz="6" w:space="0"/>
                    <w:bottom w:val="single" w:color="auto" w:sz="6" w:space="0"/>
                    <w:right w:val="single" w:color="auto" w:sz="6" w:space="0"/>
                  </w:tcBorders>
                  <w:vAlign w:val="center"/>
                </w:tcPr>
                <w:p>
                  <w:pPr>
                    <w:widowControl/>
                    <w:ind w:firstLine="10" w:firstLineChars="5"/>
                    <w:jc w:val="center"/>
                    <w:rPr>
                      <w:kern w:val="0"/>
                      <w:szCs w:val="21"/>
                    </w:rPr>
                  </w:pPr>
                  <w:r>
                    <w:rPr>
                      <w:kern w:val="0"/>
                      <w:szCs w:val="21"/>
                    </w:rPr>
                    <w:t>45</w:t>
                  </w:r>
                </w:p>
              </w:tc>
              <w:tc>
                <w:tcPr>
                  <w:tcW w:w="894" w:type="pct"/>
                  <w:tcBorders>
                    <w:top w:val="single" w:color="auto" w:sz="6" w:space="0"/>
                    <w:left w:val="single" w:color="auto" w:sz="6" w:space="0"/>
                    <w:bottom w:val="single" w:color="auto" w:sz="6" w:space="0"/>
                    <w:right w:val="single" w:color="auto" w:sz="4" w:space="0"/>
                  </w:tcBorders>
                  <w:vAlign w:val="center"/>
                </w:tcPr>
                <w:p>
                  <w:pPr>
                    <w:widowControl/>
                    <w:ind w:firstLine="10" w:firstLineChars="5"/>
                    <w:jc w:val="center"/>
                    <w:rPr>
                      <w:kern w:val="0"/>
                      <w:szCs w:val="21"/>
                    </w:rPr>
                  </w:pPr>
                  <w:r>
                    <w:rPr>
                      <w:kern w:val="0"/>
                      <w:szCs w:val="21"/>
                    </w:rPr>
                    <w:t>设备维护费用每年持续投入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2" w:type="pct"/>
                  <w:vMerge w:val="continue"/>
                  <w:tcBorders>
                    <w:left w:val="single" w:color="auto" w:sz="4" w:space="0"/>
                    <w:right w:val="single" w:color="auto" w:sz="6" w:space="0"/>
                  </w:tcBorders>
                  <w:vAlign w:val="center"/>
                </w:tcPr>
                <w:p>
                  <w:pPr>
                    <w:widowControl/>
                    <w:ind w:firstLine="29" w:firstLineChars="14"/>
                    <w:jc w:val="center"/>
                    <w:rPr>
                      <w:kern w:val="0"/>
                      <w:szCs w:val="21"/>
                    </w:rPr>
                  </w:pPr>
                </w:p>
              </w:tc>
              <w:tc>
                <w:tcPr>
                  <w:tcW w:w="943" w:type="pct"/>
                  <w:tcBorders>
                    <w:top w:val="single" w:color="auto" w:sz="6" w:space="0"/>
                    <w:left w:val="single" w:color="auto" w:sz="6" w:space="0"/>
                    <w:bottom w:val="single" w:color="auto" w:sz="6" w:space="0"/>
                    <w:right w:val="single" w:color="auto" w:sz="6" w:space="0"/>
                  </w:tcBorders>
                  <w:vAlign w:val="center"/>
                </w:tcPr>
                <w:p>
                  <w:pPr>
                    <w:jc w:val="center"/>
                    <w:rPr>
                      <w:kern w:val="0"/>
                      <w:szCs w:val="21"/>
                    </w:rPr>
                  </w:pPr>
                  <w:r>
                    <w:rPr>
                      <w:kern w:val="0"/>
                      <w:szCs w:val="21"/>
                    </w:rPr>
                    <w:t>粉尘</w:t>
                  </w:r>
                </w:p>
              </w:tc>
              <w:tc>
                <w:tcPr>
                  <w:tcW w:w="1882" w:type="pct"/>
                  <w:tcBorders>
                    <w:top w:val="single" w:color="auto" w:sz="6" w:space="0"/>
                    <w:left w:val="single" w:color="auto" w:sz="6" w:space="0"/>
                    <w:bottom w:val="single" w:color="auto" w:sz="6" w:space="0"/>
                    <w:right w:val="single" w:color="auto" w:sz="6" w:space="0"/>
                  </w:tcBorders>
                  <w:vAlign w:val="center"/>
                </w:tcPr>
                <w:p>
                  <w:pPr>
                    <w:widowControl/>
                    <w:ind w:firstLine="10" w:firstLineChars="5"/>
                    <w:jc w:val="center"/>
                    <w:rPr>
                      <w:kern w:val="0"/>
                      <w:szCs w:val="21"/>
                    </w:rPr>
                  </w:pPr>
                  <w:r>
                    <w:rPr>
                      <w:szCs w:val="21"/>
                    </w:rPr>
                    <w:t>厂房内外喷雾降尘、及时清扫，周边绿化</w:t>
                  </w:r>
                </w:p>
              </w:tc>
              <w:tc>
                <w:tcPr>
                  <w:tcW w:w="599" w:type="pct"/>
                  <w:tcBorders>
                    <w:top w:val="single" w:color="auto" w:sz="6" w:space="0"/>
                    <w:left w:val="single" w:color="auto" w:sz="6" w:space="0"/>
                    <w:bottom w:val="single" w:color="auto" w:sz="6" w:space="0"/>
                    <w:right w:val="single" w:color="auto" w:sz="6" w:space="0"/>
                  </w:tcBorders>
                  <w:vAlign w:val="center"/>
                </w:tcPr>
                <w:p>
                  <w:pPr>
                    <w:widowControl/>
                    <w:ind w:firstLine="10" w:firstLineChars="5"/>
                    <w:jc w:val="center"/>
                    <w:rPr>
                      <w:kern w:val="0"/>
                      <w:szCs w:val="21"/>
                    </w:rPr>
                  </w:pPr>
                  <w:r>
                    <w:rPr>
                      <w:kern w:val="0"/>
                      <w:szCs w:val="21"/>
                    </w:rPr>
                    <w:t>15</w:t>
                  </w:r>
                </w:p>
              </w:tc>
              <w:tc>
                <w:tcPr>
                  <w:tcW w:w="894" w:type="pct"/>
                  <w:tcBorders>
                    <w:top w:val="single" w:color="auto" w:sz="6" w:space="0"/>
                    <w:left w:val="single" w:color="auto" w:sz="6" w:space="0"/>
                    <w:bottom w:val="single" w:color="auto" w:sz="6" w:space="0"/>
                    <w:right w:val="single" w:color="auto" w:sz="4" w:space="0"/>
                  </w:tcBorders>
                  <w:vAlign w:val="center"/>
                </w:tcPr>
                <w:p>
                  <w:pPr>
                    <w:widowControl/>
                    <w:ind w:firstLine="10" w:firstLineChars="5"/>
                    <w:jc w:val="center"/>
                    <w:rPr>
                      <w:kern w:val="0"/>
                      <w:szCs w:val="21"/>
                    </w:rPr>
                  </w:pPr>
                  <w:r>
                    <w:rPr>
                      <w:kern w:val="0"/>
                      <w:szCs w:val="21"/>
                    </w:rPr>
                    <w:t>设备维护费用每年持续投入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2" w:type="pct"/>
                  <w:tcBorders>
                    <w:top w:val="single" w:color="auto" w:sz="6" w:space="0"/>
                    <w:left w:val="single" w:color="auto" w:sz="4" w:space="0"/>
                    <w:bottom w:val="single" w:color="auto" w:sz="6" w:space="0"/>
                    <w:right w:val="single" w:color="auto" w:sz="6" w:space="0"/>
                  </w:tcBorders>
                  <w:vAlign w:val="center"/>
                </w:tcPr>
                <w:p>
                  <w:pPr>
                    <w:widowControl/>
                    <w:ind w:firstLine="29" w:firstLineChars="14"/>
                    <w:jc w:val="center"/>
                    <w:rPr>
                      <w:kern w:val="0"/>
                      <w:szCs w:val="21"/>
                    </w:rPr>
                  </w:pPr>
                  <w:r>
                    <w:rPr>
                      <w:kern w:val="0"/>
                      <w:szCs w:val="21"/>
                    </w:rPr>
                    <w:t>噪声</w:t>
                  </w:r>
                </w:p>
              </w:tc>
              <w:tc>
                <w:tcPr>
                  <w:tcW w:w="943" w:type="pct"/>
                  <w:tcBorders>
                    <w:top w:val="single" w:color="auto" w:sz="6" w:space="0"/>
                    <w:left w:val="single" w:color="auto" w:sz="6" w:space="0"/>
                    <w:bottom w:val="single" w:color="auto" w:sz="6" w:space="0"/>
                    <w:right w:val="single" w:color="auto" w:sz="6" w:space="0"/>
                  </w:tcBorders>
                  <w:vAlign w:val="center"/>
                </w:tcPr>
                <w:p>
                  <w:pPr>
                    <w:jc w:val="center"/>
                    <w:rPr>
                      <w:kern w:val="0"/>
                      <w:szCs w:val="21"/>
                    </w:rPr>
                  </w:pPr>
                  <w:r>
                    <w:rPr>
                      <w:kern w:val="0"/>
                      <w:szCs w:val="21"/>
                    </w:rPr>
                    <w:t>设备、人员活动噪声</w:t>
                  </w:r>
                </w:p>
              </w:tc>
              <w:tc>
                <w:tcPr>
                  <w:tcW w:w="1882" w:type="pct"/>
                  <w:tcBorders>
                    <w:top w:val="single" w:color="auto" w:sz="6" w:space="0"/>
                    <w:left w:val="single" w:color="auto" w:sz="6" w:space="0"/>
                    <w:bottom w:val="single" w:color="auto" w:sz="6" w:space="0"/>
                    <w:right w:val="single" w:color="auto" w:sz="6" w:space="0"/>
                  </w:tcBorders>
                  <w:vAlign w:val="center"/>
                </w:tcPr>
                <w:p>
                  <w:pPr>
                    <w:widowControl/>
                    <w:ind w:firstLine="10" w:firstLineChars="5"/>
                    <w:jc w:val="center"/>
                    <w:rPr>
                      <w:kern w:val="0"/>
                      <w:szCs w:val="21"/>
                    </w:rPr>
                  </w:pPr>
                  <w:r>
                    <w:rPr>
                      <w:kern w:val="0"/>
                      <w:szCs w:val="21"/>
                    </w:rPr>
                    <w:t>低噪声先进设备+基座减震+车间密闭</w:t>
                  </w:r>
                </w:p>
              </w:tc>
              <w:tc>
                <w:tcPr>
                  <w:tcW w:w="599" w:type="pct"/>
                  <w:tcBorders>
                    <w:top w:val="single" w:color="auto" w:sz="6" w:space="0"/>
                    <w:left w:val="single" w:color="auto" w:sz="6" w:space="0"/>
                    <w:bottom w:val="single" w:color="auto" w:sz="6" w:space="0"/>
                    <w:right w:val="single" w:color="auto" w:sz="6" w:space="0"/>
                  </w:tcBorders>
                  <w:vAlign w:val="center"/>
                </w:tcPr>
                <w:p>
                  <w:pPr>
                    <w:widowControl/>
                    <w:ind w:firstLine="10" w:firstLineChars="5"/>
                    <w:jc w:val="center"/>
                    <w:rPr>
                      <w:kern w:val="0"/>
                      <w:szCs w:val="21"/>
                    </w:rPr>
                  </w:pPr>
                  <w:r>
                    <w:rPr>
                      <w:kern w:val="0"/>
                      <w:szCs w:val="21"/>
                    </w:rPr>
                    <w:t>计入基建</w:t>
                  </w:r>
                </w:p>
              </w:tc>
              <w:tc>
                <w:tcPr>
                  <w:tcW w:w="894" w:type="pct"/>
                  <w:tcBorders>
                    <w:top w:val="single" w:color="auto" w:sz="6" w:space="0"/>
                    <w:left w:val="single" w:color="auto" w:sz="6" w:space="0"/>
                    <w:bottom w:val="single" w:color="auto" w:sz="6" w:space="0"/>
                    <w:right w:val="single" w:color="auto" w:sz="4" w:space="0"/>
                  </w:tcBorders>
                  <w:vAlign w:val="center"/>
                </w:tcPr>
                <w:p>
                  <w:pPr>
                    <w:widowControl/>
                    <w:ind w:firstLine="10" w:firstLineChars="5"/>
                    <w:jc w:val="center"/>
                    <w:rPr>
                      <w:kern w:val="0"/>
                      <w:szCs w:val="21"/>
                    </w:rPr>
                  </w:pPr>
                  <w:r>
                    <w:rPr>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2" w:type="pct"/>
                  <w:vMerge w:val="restart"/>
                  <w:tcBorders>
                    <w:top w:val="single" w:color="auto" w:sz="6" w:space="0"/>
                    <w:left w:val="single" w:color="auto" w:sz="4" w:space="0"/>
                    <w:bottom w:val="single" w:color="auto" w:sz="6" w:space="0"/>
                    <w:right w:val="single" w:color="auto" w:sz="6" w:space="0"/>
                  </w:tcBorders>
                  <w:vAlign w:val="center"/>
                </w:tcPr>
                <w:p>
                  <w:pPr>
                    <w:widowControl/>
                    <w:ind w:firstLine="29" w:firstLineChars="14"/>
                    <w:jc w:val="center"/>
                    <w:rPr>
                      <w:kern w:val="0"/>
                      <w:szCs w:val="21"/>
                    </w:rPr>
                  </w:pPr>
                  <w:r>
                    <w:rPr>
                      <w:kern w:val="0"/>
                      <w:szCs w:val="21"/>
                    </w:rPr>
                    <w:t>固废</w:t>
                  </w:r>
                </w:p>
              </w:tc>
              <w:tc>
                <w:tcPr>
                  <w:tcW w:w="943" w:type="pct"/>
                  <w:tcBorders>
                    <w:top w:val="single" w:color="auto" w:sz="6" w:space="0"/>
                    <w:left w:val="single" w:color="auto" w:sz="6" w:space="0"/>
                    <w:bottom w:val="single" w:color="auto" w:sz="6" w:space="0"/>
                    <w:right w:val="single" w:color="auto" w:sz="6" w:space="0"/>
                  </w:tcBorders>
                  <w:vAlign w:val="center"/>
                </w:tcPr>
                <w:p>
                  <w:pPr>
                    <w:jc w:val="center"/>
                    <w:rPr>
                      <w:kern w:val="0"/>
                      <w:szCs w:val="21"/>
                    </w:rPr>
                  </w:pPr>
                  <w:r>
                    <w:rPr>
                      <w:kern w:val="0"/>
                      <w:szCs w:val="21"/>
                    </w:rPr>
                    <w:t>生活垃圾</w:t>
                  </w:r>
                </w:p>
              </w:tc>
              <w:tc>
                <w:tcPr>
                  <w:tcW w:w="1882" w:type="pct"/>
                  <w:tcBorders>
                    <w:top w:val="single" w:color="auto" w:sz="6" w:space="0"/>
                    <w:left w:val="single" w:color="auto" w:sz="6" w:space="0"/>
                    <w:bottom w:val="single" w:color="auto" w:sz="6" w:space="0"/>
                    <w:right w:val="single" w:color="auto" w:sz="6" w:space="0"/>
                  </w:tcBorders>
                  <w:vAlign w:val="center"/>
                </w:tcPr>
                <w:p>
                  <w:pPr>
                    <w:widowControl/>
                    <w:ind w:firstLine="10" w:firstLineChars="5"/>
                    <w:jc w:val="center"/>
                    <w:rPr>
                      <w:kern w:val="0"/>
                      <w:szCs w:val="21"/>
                    </w:rPr>
                  </w:pPr>
                  <w:r>
                    <w:rPr>
                      <w:szCs w:val="21"/>
                    </w:rPr>
                    <w:t>厂区垃圾桶收集后交环卫部门清运处理</w:t>
                  </w:r>
                </w:p>
              </w:tc>
              <w:tc>
                <w:tcPr>
                  <w:tcW w:w="599" w:type="pct"/>
                  <w:tcBorders>
                    <w:top w:val="single" w:color="auto" w:sz="6" w:space="0"/>
                    <w:left w:val="single" w:color="auto" w:sz="6" w:space="0"/>
                    <w:bottom w:val="single" w:color="auto" w:sz="6" w:space="0"/>
                    <w:right w:val="single" w:color="auto" w:sz="6" w:space="0"/>
                  </w:tcBorders>
                  <w:vAlign w:val="center"/>
                </w:tcPr>
                <w:p>
                  <w:pPr>
                    <w:widowControl/>
                    <w:ind w:firstLine="10" w:firstLineChars="5"/>
                    <w:jc w:val="center"/>
                    <w:rPr>
                      <w:kern w:val="0"/>
                      <w:szCs w:val="21"/>
                    </w:rPr>
                  </w:pPr>
                  <w:r>
                    <w:rPr>
                      <w:kern w:val="0"/>
                      <w:szCs w:val="21"/>
                    </w:rPr>
                    <w:t>0.5</w:t>
                  </w:r>
                </w:p>
              </w:tc>
              <w:tc>
                <w:tcPr>
                  <w:tcW w:w="894" w:type="pct"/>
                  <w:tcBorders>
                    <w:top w:val="single" w:color="auto" w:sz="6" w:space="0"/>
                    <w:left w:val="single" w:color="auto" w:sz="6" w:space="0"/>
                    <w:bottom w:val="single" w:color="auto" w:sz="6" w:space="0"/>
                    <w:right w:val="single" w:color="auto" w:sz="4" w:space="0"/>
                  </w:tcBorders>
                  <w:vAlign w:val="center"/>
                </w:tcPr>
                <w:p>
                  <w:pPr>
                    <w:widowControl/>
                    <w:ind w:firstLine="10" w:firstLineChars="5"/>
                    <w:jc w:val="center"/>
                    <w:rPr>
                      <w:kern w:val="0"/>
                      <w:szCs w:val="21"/>
                    </w:rPr>
                  </w:pPr>
                  <w:r>
                    <w:rPr>
                      <w:kern w:val="0"/>
                      <w:szCs w:val="21"/>
                    </w:rPr>
                    <w:t>妥善处置，每年持续投入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2" w:type="pct"/>
                  <w:vMerge w:val="continue"/>
                  <w:tcBorders>
                    <w:top w:val="single" w:color="auto" w:sz="6" w:space="0"/>
                    <w:left w:val="single" w:color="auto" w:sz="4" w:space="0"/>
                    <w:bottom w:val="single" w:color="auto" w:sz="6" w:space="0"/>
                    <w:right w:val="single" w:color="auto" w:sz="6" w:space="0"/>
                  </w:tcBorders>
                  <w:vAlign w:val="center"/>
                </w:tcPr>
                <w:p>
                  <w:pPr>
                    <w:widowControl/>
                    <w:ind w:firstLine="29" w:firstLineChars="14"/>
                    <w:jc w:val="center"/>
                    <w:rPr>
                      <w:kern w:val="0"/>
                      <w:szCs w:val="21"/>
                    </w:rPr>
                  </w:pPr>
                </w:p>
              </w:tc>
              <w:tc>
                <w:tcPr>
                  <w:tcW w:w="943" w:type="pct"/>
                  <w:tcBorders>
                    <w:top w:val="single" w:color="auto" w:sz="6" w:space="0"/>
                    <w:left w:val="single" w:color="auto" w:sz="6" w:space="0"/>
                    <w:bottom w:val="single" w:color="auto" w:sz="6" w:space="0"/>
                    <w:right w:val="single" w:color="auto" w:sz="6" w:space="0"/>
                  </w:tcBorders>
                  <w:vAlign w:val="center"/>
                </w:tcPr>
                <w:p>
                  <w:pPr>
                    <w:jc w:val="center"/>
                    <w:rPr>
                      <w:kern w:val="0"/>
                      <w:szCs w:val="21"/>
                    </w:rPr>
                  </w:pPr>
                  <w:r>
                    <w:rPr>
                      <w:kern w:val="0"/>
                      <w:szCs w:val="21"/>
                    </w:rPr>
                    <w:t>一般固废</w:t>
                  </w:r>
                </w:p>
              </w:tc>
              <w:tc>
                <w:tcPr>
                  <w:tcW w:w="1882" w:type="pct"/>
                  <w:tcBorders>
                    <w:top w:val="single" w:color="auto" w:sz="6" w:space="0"/>
                    <w:left w:val="single" w:color="auto" w:sz="6" w:space="0"/>
                    <w:bottom w:val="single" w:color="auto" w:sz="6" w:space="0"/>
                    <w:right w:val="single" w:color="auto" w:sz="6" w:space="0"/>
                  </w:tcBorders>
                  <w:vAlign w:val="center"/>
                </w:tcPr>
                <w:p>
                  <w:pPr>
                    <w:widowControl/>
                    <w:ind w:firstLine="10" w:firstLineChars="5"/>
                    <w:jc w:val="center"/>
                    <w:rPr>
                      <w:szCs w:val="21"/>
                    </w:rPr>
                  </w:pPr>
                  <w:r>
                    <w:rPr>
                      <w:szCs w:val="21"/>
                    </w:rPr>
                    <w:t>收集后回用及外售综合利用</w:t>
                  </w:r>
                </w:p>
              </w:tc>
              <w:tc>
                <w:tcPr>
                  <w:tcW w:w="599" w:type="pct"/>
                  <w:tcBorders>
                    <w:top w:val="single" w:color="auto" w:sz="6" w:space="0"/>
                    <w:left w:val="single" w:color="auto" w:sz="6" w:space="0"/>
                    <w:bottom w:val="single" w:color="auto" w:sz="6" w:space="0"/>
                    <w:right w:val="single" w:color="auto" w:sz="6" w:space="0"/>
                  </w:tcBorders>
                  <w:vAlign w:val="center"/>
                </w:tcPr>
                <w:p>
                  <w:pPr>
                    <w:widowControl/>
                    <w:ind w:firstLine="10" w:firstLineChars="5"/>
                    <w:jc w:val="center"/>
                    <w:rPr>
                      <w:kern w:val="0"/>
                      <w:szCs w:val="21"/>
                    </w:rPr>
                  </w:pPr>
                  <w:r>
                    <w:rPr>
                      <w:kern w:val="0"/>
                      <w:szCs w:val="21"/>
                    </w:rPr>
                    <w:t>/</w:t>
                  </w:r>
                </w:p>
              </w:tc>
              <w:tc>
                <w:tcPr>
                  <w:tcW w:w="894" w:type="pct"/>
                  <w:tcBorders>
                    <w:top w:val="single" w:color="auto" w:sz="6" w:space="0"/>
                    <w:left w:val="single" w:color="auto" w:sz="6" w:space="0"/>
                    <w:bottom w:val="single" w:color="auto" w:sz="6" w:space="0"/>
                    <w:right w:val="single" w:color="auto" w:sz="4" w:space="0"/>
                  </w:tcBorders>
                  <w:vAlign w:val="center"/>
                </w:tcPr>
                <w:p>
                  <w:pPr>
                    <w:widowControl/>
                    <w:ind w:firstLine="10" w:firstLineChars="5"/>
                    <w:jc w:val="center"/>
                    <w:rPr>
                      <w:kern w:val="0"/>
                      <w:szCs w:val="21"/>
                    </w:rPr>
                  </w:pPr>
                  <w:r>
                    <w:rPr>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25" w:type="pct"/>
                  <w:gridSpan w:val="2"/>
                  <w:tcBorders>
                    <w:top w:val="single" w:color="auto" w:sz="6" w:space="0"/>
                    <w:left w:val="single" w:color="auto" w:sz="4" w:space="0"/>
                    <w:bottom w:val="single" w:color="auto" w:sz="6" w:space="0"/>
                    <w:right w:val="single" w:color="auto" w:sz="6" w:space="0"/>
                  </w:tcBorders>
                  <w:vAlign w:val="center"/>
                </w:tcPr>
                <w:p>
                  <w:pPr>
                    <w:jc w:val="center"/>
                    <w:rPr>
                      <w:kern w:val="0"/>
                      <w:szCs w:val="21"/>
                    </w:rPr>
                  </w:pPr>
                  <w:r>
                    <w:rPr>
                      <w:kern w:val="0"/>
                      <w:szCs w:val="21"/>
                    </w:rPr>
                    <w:t>环境风险</w:t>
                  </w:r>
                </w:p>
              </w:tc>
              <w:tc>
                <w:tcPr>
                  <w:tcW w:w="1882" w:type="pct"/>
                  <w:tcBorders>
                    <w:top w:val="single" w:color="auto" w:sz="6" w:space="0"/>
                    <w:left w:val="single" w:color="auto" w:sz="6" w:space="0"/>
                    <w:bottom w:val="single" w:color="auto" w:sz="6" w:space="0"/>
                    <w:right w:val="single" w:color="auto" w:sz="6" w:space="0"/>
                  </w:tcBorders>
                  <w:vAlign w:val="center"/>
                </w:tcPr>
                <w:p>
                  <w:pPr>
                    <w:widowControl/>
                    <w:ind w:firstLine="10" w:firstLineChars="5"/>
                    <w:jc w:val="center"/>
                    <w:rPr>
                      <w:szCs w:val="21"/>
                    </w:rPr>
                  </w:pPr>
                  <w:r>
                    <w:rPr>
                      <w:szCs w:val="21"/>
                    </w:rPr>
                    <w:t>分区防渗，对主厂房车间、仓库、办公区等进行防渗，制订定期监测计划。灭火器、消防栓</w:t>
                  </w:r>
                </w:p>
              </w:tc>
              <w:tc>
                <w:tcPr>
                  <w:tcW w:w="599" w:type="pct"/>
                  <w:tcBorders>
                    <w:top w:val="single" w:color="auto" w:sz="6" w:space="0"/>
                    <w:left w:val="single" w:color="auto" w:sz="6" w:space="0"/>
                    <w:bottom w:val="single" w:color="auto" w:sz="6" w:space="0"/>
                    <w:right w:val="single" w:color="auto" w:sz="6" w:space="0"/>
                  </w:tcBorders>
                  <w:vAlign w:val="center"/>
                </w:tcPr>
                <w:p>
                  <w:pPr>
                    <w:widowControl/>
                    <w:ind w:firstLine="10" w:firstLineChars="5"/>
                    <w:jc w:val="center"/>
                    <w:rPr>
                      <w:kern w:val="0"/>
                      <w:szCs w:val="21"/>
                    </w:rPr>
                  </w:pPr>
                  <w:r>
                    <w:rPr>
                      <w:kern w:val="0"/>
                      <w:szCs w:val="21"/>
                    </w:rPr>
                    <w:t>6</w:t>
                  </w:r>
                </w:p>
              </w:tc>
              <w:tc>
                <w:tcPr>
                  <w:tcW w:w="894" w:type="pct"/>
                  <w:tcBorders>
                    <w:top w:val="single" w:color="auto" w:sz="6" w:space="0"/>
                    <w:left w:val="single" w:color="auto" w:sz="6" w:space="0"/>
                    <w:bottom w:val="single" w:color="auto" w:sz="6" w:space="0"/>
                    <w:right w:val="single" w:color="auto" w:sz="4" w:space="0"/>
                  </w:tcBorders>
                  <w:vAlign w:val="center"/>
                </w:tcPr>
                <w:p>
                  <w:pPr>
                    <w:widowControl/>
                    <w:ind w:firstLine="10" w:firstLineChars="5"/>
                    <w:jc w:val="center"/>
                    <w:rPr>
                      <w:kern w:val="0"/>
                      <w:szCs w:val="21"/>
                    </w:rPr>
                  </w:pPr>
                  <w:r>
                    <w:rPr>
                      <w:kern w:val="0"/>
                      <w:szCs w:val="21"/>
                    </w:rPr>
                    <w:t>每年持续投入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625" w:type="pct"/>
                  <w:gridSpan w:val="2"/>
                  <w:tcBorders>
                    <w:top w:val="single" w:color="auto" w:sz="6" w:space="0"/>
                    <w:left w:val="single" w:color="auto" w:sz="4" w:space="0"/>
                    <w:bottom w:val="single" w:color="auto" w:sz="6" w:space="0"/>
                    <w:right w:val="single" w:color="auto" w:sz="6" w:space="0"/>
                  </w:tcBorders>
                  <w:vAlign w:val="center"/>
                </w:tcPr>
                <w:p>
                  <w:pPr>
                    <w:widowControl/>
                    <w:ind w:firstLine="420"/>
                    <w:jc w:val="center"/>
                    <w:rPr>
                      <w:kern w:val="0"/>
                      <w:szCs w:val="21"/>
                    </w:rPr>
                  </w:pPr>
                  <w:r>
                    <w:rPr>
                      <w:kern w:val="0"/>
                      <w:szCs w:val="21"/>
                    </w:rPr>
                    <w:t>合计</w:t>
                  </w:r>
                </w:p>
              </w:tc>
              <w:tc>
                <w:tcPr>
                  <w:tcW w:w="1882" w:type="pct"/>
                  <w:tcBorders>
                    <w:top w:val="single" w:color="auto" w:sz="6" w:space="0"/>
                    <w:left w:val="single" w:color="auto" w:sz="6" w:space="0"/>
                    <w:bottom w:val="single" w:color="auto" w:sz="6" w:space="0"/>
                    <w:right w:val="single" w:color="auto" w:sz="6" w:space="0"/>
                  </w:tcBorders>
                  <w:vAlign w:val="center"/>
                </w:tcPr>
                <w:p>
                  <w:pPr>
                    <w:widowControl/>
                    <w:ind w:firstLine="420"/>
                    <w:jc w:val="center"/>
                    <w:rPr>
                      <w:kern w:val="0"/>
                      <w:szCs w:val="21"/>
                    </w:rPr>
                  </w:pPr>
                  <w:r>
                    <w:rPr>
                      <w:kern w:val="0"/>
                      <w:szCs w:val="21"/>
                    </w:rPr>
                    <w:t>/</w:t>
                  </w:r>
                </w:p>
              </w:tc>
              <w:tc>
                <w:tcPr>
                  <w:tcW w:w="599" w:type="pct"/>
                  <w:tcBorders>
                    <w:top w:val="single" w:color="auto" w:sz="6" w:space="0"/>
                    <w:left w:val="single" w:color="auto" w:sz="6" w:space="0"/>
                    <w:bottom w:val="single" w:color="auto" w:sz="6" w:space="0"/>
                    <w:right w:val="single" w:color="auto" w:sz="6" w:space="0"/>
                  </w:tcBorders>
                  <w:vAlign w:val="center"/>
                </w:tcPr>
                <w:p>
                  <w:pPr>
                    <w:widowControl/>
                    <w:jc w:val="center"/>
                    <w:rPr>
                      <w:kern w:val="0"/>
                      <w:szCs w:val="21"/>
                    </w:rPr>
                  </w:pPr>
                  <w:r>
                    <w:rPr>
                      <w:kern w:val="0"/>
                      <w:szCs w:val="21"/>
                    </w:rPr>
                    <w:t>79.5</w:t>
                  </w:r>
                </w:p>
              </w:tc>
              <w:tc>
                <w:tcPr>
                  <w:tcW w:w="894" w:type="pct"/>
                  <w:tcBorders>
                    <w:top w:val="single" w:color="auto" w:sz="6" w:space="0"/>
                    <w:left w:val="single" w:color="auto" w:sz="6" w:space="0"/>
                    <w:bottom w:val="single" w:color="auto" w:sz="6" w:space="0"/>
                    <w:right w:val="single" w:color="auto" w:sz="4" w:space="0"/>
                  </w:tcBorders>
                  <w:vAlign w:val="center"/>
                </w:tcPr>
                <w:p>
                  <w:pPr>
                    <w:widowControl/>
                    <w:jc w:val="center"/>
                    <w:rPr>
                      <w:kern w:val="0"/>
                      <w:szCs w:val="21"/>
                    </w:rPr>
                  </w:pPr>
                  <w:r>
                    <w:rPr>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5"/>
                  <w:tcBorders>
                    <w:top w:val="single" w:color="auto" w:sz="6" w:space="0"/>
                    <w:left w:val="single" w:color="auto" w:sz="4" w:space="0"/>
                    <w:bottom w:val="single" w:color="auto" w:sz="4" w:space="0"/>
                    <w:right w:val="single" w:color="auto" w:sz="4" w:space="0"/>
                  </w:tcBorders>
                  <w:vAlign w:val="center"/>
                </w:tcPr>
                <w:p>
                  <w:pPr>
                    <w:widowControl/>
                    <w:ind w:firstLine="422"/>
                    <w:jc w:val="center"/>
                    <w:rPr>
                      <w:b/>
                      <w:bCs/>
                      <w:kern w:val="0"/>
                      <w:szCs w:val="21"/>
                    </w:rPr>
                  </w:pPr>
                  <w:r>
                    <w:rPr>
                      <w:b/>
                      <w:bCs/>
                      <w:kern w:val="0"/>
                      <w:szCs w:val="21"/>
                    </w:rPr>
                    <w:t>项目总投资1400万元，环保投资79.5万元，占总投资5.68%</w:t>
                  </w:r>
                </w:p>
              </w:tc>
            </w:tr>
          </w:tbl>
          <w:p>
            <w:pPr>
              <w:adjustRightInd w:val="0"/>
              <w:snapToGrid w:val="0"/>
              <w:spacing w:line="360" w:lineRule="auto"/>
              <w:ind w:firstLine="426" w:firstLineChars="177"/>
              <w:rPr>
                <w:b/>
                <w:sz w:val="24"/>
              </w:rPr>
            </w:pPr>
          </w:p>
          <w:p>
            <w:pPr>
              <w:adjustRightInd w:val="0"/>
              <w:snapToGrid w:val="0"/>
              <w:spacing w:line="360" w:lineRule="auto"/>
              <w:ind w:firstLine="426" w:firstLineChars="177"/>
              <w:rPr>
                <w:b/>
                <w:sz w:val="24"/>
              </w:rPr>
            </w:pPr>
          </w:p>
          <w:p>
            <w:pPr>
              <w:adjustRightInd w:val="0"/>
              <w:snapToGrid w:val="0"/>
              <w:spacing w:line="360" w:lineRule="auto"/>
              <w:ind w:firstLine="426" w:firstLineChars="177"/>
              <w:rPr>
                <w:b/>
                <w:sz w:val="24"/>
              </w:rPr>
            </w:pPr>
          </w:p>
          <w:p>
            <w:pPr>
              <w:adjustRightInd w:val="0"/>
              <w:snapToGrid w:val="0"/>
              <w:spacing w:line="360" w:lineRule="auto"/>
              <w:ind w:firstLine="426" w:firstLineChars="177"/>
              <w:rPr>
                <w:b/>
                <w:sz w:val="24"/>
              </w:rPr>
            </w:pPr>
          </w:p>
          <w:p>
            <w:pPr>
              <w:adjustRightInd w:val="0"/>
              <w:snapToGrid w:val="0"/>
              <w:spacing w:line="360" w:lineRule="auto"/>
              <w:ind w:firstLine="426" w:firstLineChars="177"/>
              <w:rPr>
                <w:b/>
                <w:sz w:val="24"/>
              </w:rPr>
            </w:pPr>
          </w:p>
          <w:p>
            <w:pPr>
              <w:adjustRightInd w:val="0"/>
              <w:snapToGrid w:val="0"/>
              <w:spacing w:line="360" w:lineRule="auto"/>
              <w:ind w:firstLine="426" w:firstLineChars="177"/>
              <w:rPr>
                <w:b/>
                <w:sz w:val="24"/>
              </w:rPr>
            </w:pPr>
          </w:p>
          <w:p>
            <w:pPr>
              <w:adjustRightInd w:val="0"/>
              <w:snapToGrid w:val="0"/>
              <w:spacing w:line="360" w:lineRule="auto"/>
              <w:ind w:firstLine="426" w:firstLineChars="177"/>
              <w:rPr>
                <w:b/>
                <w:sz w:val="24"/>
              </w:rPr>
            </w:pPr>
          </w:p>
          <w:p>
            <w:pPr>
              <w:adjustRightInd w:val="0"/>
              <w:snapToGrid w:val="0"/>
              <w:spacing w:line="360" w:lineRule="auto"/>
              <w:ind w:firstLine="426" w:firstLineChars="177"/>
              <w:rPr>
                <w:b/>
                <w:sz w:val="24"/>
              </w:rPr>
            </w:pPr>
          </w:p>
          <w:p>
            <w:pPr>
              <w:adjustRightInd w:val="0"/>
              <w:snapToGrid w:val="0"/>
              <w:spacing w:line="360" w:lineRule="auto"/>
              <w:ind w:firstLine="426" w:firstLineChars="177"/>
              <w:rPr>
                <w:b/>
                <w:sz w:val="24"/>
              </w:rPr>
            </w:pPr>
          </w:p>
          <w:p>
            <w:pPr>
              <w:adjustRightInd w:val="0"/>
              <w:snapToGrid w:val="0"/>
              <w:spacing w:line="360" w:lineRule="auto"/>
              <w:ind w:firstLine="426" w:firstLineChars="177"/>
              <w:rPr>
                <w:b/>
                <w:sz w:val="24"/>
              </w:rPr>
            </w:pPr>
          </w:p>
          <w:p>
            <w:pPr>
              <w:adjustRightInd w:val="0"/>
              <w:snapToGrid w:val="0"/>
              <w:spacing w:line="360" w:lineRule="auto"/>
              <w:ind w:firstLine="426" w:firstLineChars="177"/>
              <w:rPr>
                <w:b/>
                <w:sz w:val="24"/>
              </w:rPr>
            </w:pPr>
          </w:p>
          <w:p>
            <w:pPr>
              <w:adjustRightInd w:val="0"/>
              <w:snapToGrid w:val="0"/>
              <w:spacing w:line="360" w:lineRule="auto"/>
              <w:ind w:firstLine="426" w:firstLineChars="177"/>
              <w:rPr>
                <w:b/>
                <w:sz w:val="24"/>
              </w:rPr>
            </w:pPr>
          </w:p>
          <w:p>
            <w:pPr>
              <w:adjustRightInd w:val="0"/>
              <w:snapToGrid w:val="0"/>
              <w:spacing w:line="360" w:lineRule="auto"/>
              <w:ind w:firstLine="336" w:firstLineChars="177"/>
              <w:rPr>
                <w:bCs/>
                <w:spacing w:val="-10"/>
                <w:szCs w:val="21"/>
              </w:rPr>
            </w:pPr>
          </w:p>
        </w:tc>
      </w:tr>
    </w:tbl>
    <w:p>
      <w:pPr>
        <w:adjustRightInd w:val="0"/>
        <w:snapToGrid w:val="0"/>
        <w:spacing w:line="360" w:lineRule="auto"/>
        <w:rPr>
          <w:b/>
          <w:kern w:val="0"/>
          <w:sz w:val="28"/>
          <w:szCs w:val="28"/>
        </w:rPr>
        <w:sectPr>
          <w:pgSz w:w="11907" w:h="16840"/>
          <w:pgMar w:top="1701" w:right="1531" w:bottom="2127" w:left="1531" w:header="851" w:footer="851" w:gutter="0"/>
          <w:cols w:space="720" w:num="1"/>
          <w:docGrid w:linePitch="312" w:charSpace="0"/>
        </w:sectPr>
      </w:pPr>
    </w:p>
    <w:p>
      <w:pPr>
        <w:pStyle w:val="15"/>
        <w:outlineLvl w:val="0"/>
        <w:rPr>
          <w:rFonts w:ascii="Times New Roman" w:hAnsi="Times New Roman" w:eastAsia="黑体"/>
          <w:snapToGrid w:val="0"/>
          <w:sz w:val="30"/>
          <w:szCs w:val="30"/>
        </w:rPr>
      </w:pPr>
      <w:bookmarkStart w:id="60" w:name="_Toc66981817"/>
      <w:r>
        <w:rPr>
          <w:rFonts w:ascii="Times New Roman" w:hAnsi="Times New Roman" w:eastAsia="黑体"/>
          <w:snapToGrid w:val="0"/>
          <w:sz w:val="30"/>
          <w:szCs w:val="30"/>
        </w:rPr>
        <w:t>五、</w:t>
      </w:r>
      <w:bookmarkStart w:id="61" w:name="_Hlk54167917"/>
      <w:r>
        <w:rPr>
          <w:rFonts w:ascii="Times New Roman" w:hAnsi="Times New Roman" w:eastAsia="黑体"/>
          <w:snapToGrid w:val="0"/>
          <w:sz w:val="30"/>
          <w:szCs w:val="30"/>
        </w:rPr>
        <w:t>环境保护措施监督检查清单</w:t>
      </w:r>
      <w:bookmarkEnd w:id="60"/>
      <w:bookmarkEnd w:id="61"/>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548"/>
        <w:gridCol w:w="1962"/>
        <w:gridCol w:w="17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tcPr>
          <w:p>
            <w:pPr>
              <w:adjustRightInd w:val="0"/>
              <w:snapToGrid w:val="0"/>
              <w:spacing w:line="360" w:lineRule="auto"/>
              <w:ind w:firstLine="840"/>
              <w:rPr>
                <w:b/>
                <w:bCs/>
                <w:szCs w:val="21"/>
              </w:rPr>
            </w:pPr>
            <w:r>
              <w:rPr>
                <w:b/>
                <w:bCs/>
                <w:szCs w:val="21"/>
              </w:rPr>
              <w:t>内容</w:t>
            </w:r>
          </w:p>
          <w:p>
            <w:pPr>
              <w:adjustRightInd w:val="0"/>
              <w:snapToGrid w:val="0"/>
              <w:spacing w:line="360" w:lineRule="auto"/>
              <w:rPr>
                <w:b/>
                <w:bCs/>
                <w:szCs w:val="21"/>
              </w:rPr>
            </w:pPr>
            <w:r>
              <w:rPr>
                <w:b/>
                <w:bCs/>
                <w:szCs w:val="21"/>
              </w:rPr>
              <w:t>要素</w:t>
            </w:r>
          </w:p>
        </w:tc>
        <w:tc>
          <w:tcPr>
            <w:tcW w:w="1755" w:type="dxa"/>
            <w:vAlign w:val="center"/>
          </w:tcPr>
          <w:p>
            <w:pPr>
              <w:adjustRightInd w:val="0"/>
              <w:snapToGrid w:val="0"/>
              <w:spacing w:line="360" w:lineRule="auto"/>
              <w:jc w:val="center"/>
              <w:rPr>
                <w:b/>
                <w:bCs/>
                <w:szCs w:val="21"/>
              </w:rPr>
            </w:pPr>
            <w:r>
              <w:rPr>
                <w:b/>
                <w:bCs/>
                <w:szCs w:val="21"/>
              </w:rPr>
              <w:t>排放口(编号、</w:t>
            </w:r>
          </w:p>
          <w:p>
            <w:pPr>
              <w:adjustRightInd w:val="0"/>
              <w:snapToGrid w:val="0"/>
              <w:spacing w:line="360" w:lineRule="auto"/>
              <w:jc w:val="center"/>
              <w:rPr>
                <w:b/>
                <w:bCs/>
                <w:szCs w:val="21"/>
              </w:rPr>
            </w:pPr>
            <w:r>
              <w:rPr>
                <w:b/>
                <w:bCs/>
                <w:szCs w:val="21"/>
              </w:rPr>
              <w:t>名称)/污染源</w:t>
            </w:r>
          </w:p>
        </w:tc>
        <w:tc>
          <w:tcPr>
            <w:tcW w:w="1548" w:type="dxa"/>
            <w:vAlign w:val="center"/>
          </w:tcPr>
          <w:p>
            <w:pPr>
              <w:adjustRightInd w:val="0"/>
              <w:snapToGrid w:val="0"/>
              <w:spacing w:line="360" w:lineRule="auto"/>
              <w:jc w:val="center"/>
              <w:rPr>
                <w:b/>
                <w:bCs/>
                <w:szCs w:val="21"/>
              </w:rPr>
            </w:pPr>
            <w:r>
              <w:rPr>
                <w:b/>
                <w:bCs/>
                <w:szCs w:val="21"/>
              </w:rPr>
              <w:t>污染物项目</w:t>
            </w:r>
          </w:p>
        </w:tc>
        <w:tc>
          <w:tcPr>
            <w:tcW w:w="1962" w:type="dxa"/>
            <w:vAlign w:val="center"/>
          </w:tcPr>
          <w:p>
            <w:pPr>
              <w:adjustRightInd w:val="0"/>
              <w:snapToGrid w:val="0"/>
              <w:spacing w:line="360" w:lineRule="auto"/>
              <w:jc w:val="center"/>
              <w:rPr>
                <w:b/>
                <w:bCs/>
                <w:szCs w:val="21"/>
              </w:rPr>
            </w:pPr>
            <w:r>
              <w:rPr>
                <w:b/>
                <w:bCs/>
                <w:szCs w:val="21"/>
              </w:rPr>
              <w:t>环境保护措施</w:t>
            </w:r>
          </w:p>
        </w:tc>
        <w:tc>
          <w:tcPr>
            <w:tcW w:w="1757" w:type="dxa"/>
            <w:vAlign w:val="center"/>
          </w:tcPr>
          <w:p>
            <w:pPr>
              <w:adjustRightInd w:val="0"/>
              <w:snapToGrid w:val="0"/>
              <w:spacing w:line="360" w:lineRule="auto"/>
              <w:jc w:val="center"/>
              <w:rPr>
                <w:b/>
                <w:bCs/>
                <w:szCs w:val="21"/>
              </w:rPr>
            </w:pPr>
            <w:r>
              <w:rPr>
                <w:b/>
                <w:bCs/>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vAlign w:val="center"/>
          </w:tcPr>
          <w:p>
            <w:pPr>
              <w:adjustRightInd w:val="0"/>
              <w:snapToGrid w:val="0"/>
              <w:spacing w:line="360" w:lineRule="auto"/>
              <w:jc w:val="center"/>
              <w:rPr>
                <w:szCs w:val="21"/>
              </w:rPr>
            </w:pPr>
            <w:r>
              <w:rPr>
                <w:szCs w:val="21"/>
              </w:rPr>
              <w:t>大气环境</w:t>
            </w:r>
          </w:p>
        </w:tc>
        <w:tc>
          <w:tcPr>
            <w:tcW w:w="1755" w:type="dxa"/>
            <w:vAlign w:val="center"/>
          </w:tcPr>
          <w:p>
            <w:pPr>
              <w:adjustRightInd w:val="0"/>
              <w:snapToGrid w:val="0"/>
              <w:spacing w:line="360" w:lineRule="auto"/>
              <w:jc w:val="center"/>
              <w:rPr>
                <w:szCs w:val="21"/>
              </w:rPr>
            </w:pPr>
            <w:r>
              <w:rPr>
                <w:szCs w:val="21"/>
              </w:rPr>
              <w:t>DA001恶臭气体排放口</w:t>
            </w:r>
          </w:p>
        </w:tc>
        <w:tc>
          <w:tcPr>
            <w:tcW w:w="1548" w:type="dxa"/>
            <w:vAlign w:val="center"/>
          </w:tcPr>
          <w:p>
            <w:pPr>
              <w:adjustRightInd w:val="0"/>
              <w:snapToGrid w:val="0"/>
              <w:spacing w:line="360" w:lineRule="auto"/>
              <w:jc w:val="center"/>
              <w:rPr>
                <w:szCs w:val="21"/>
              </w:rPr>
            </w:pPr>
            <w:r>
              <w:rPr>
                <w:szCs w:val="21"/>
              </w:rPr>
              <w:t>氨、硫化氢</w:t>
            </w:r>
          </w:p>
        </w:tc>
        <w:tc>
          <w:tcPr>
            <w:tcW w:w="1962" w:type="dxa"/>
            <w:vAlign w:val="center"/>
          </w:tcPr>
          <w:p>
            <w:pPr>
              <w:adjustRightInd w:val="0"/>
              <w:snapToGrid w:val="0"/>
              <w:spacing w:line="360" w:lineRule="auto"/>
              <w:jc w:val="center"/>
              <w:rPr>
                <w:szCs w:val="21"/>
              </w:rPr>
            </w:pPr>
            <w:r>
              <w:rPr>
                <w:szCs w:val="21"/>
              </w:rPr>
              <w:t>车间密闭，喷洒除臭菌剂，负压收集+生物除臭+15m排气筒，喷洒除臭菌剂，周边绿化</w:t>
            </w:r>
          </w:p>
        </w:tc>
        <w:tc>
          <w:tcPr>
            <w:tcW w:w="1757" w:type="dxa"/>
            <w:vAlign w:val="center"/>
          </w:tcPr>
          <w:p>
            <w:pPr>
              <w:adjustRightInd w:val="0"/>
              <w:snapToGrid w:val="0"/>
              <w:spacing w:line="360" w:lineRule="auto"/>
              <w:jc w:val="center"/>
              <w:rPr>
                <w:szCs w:val="21"/>
              </w:rPr>
            </w:pPr>
            <w:r>
              <w:rPr>
                <w:szCs w:val="21"/>
              </w:rPr>
              <w:t>《恶臭污染物排放标准》（GB14554-93）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adjustRightInd w:val="0"/>
              <w:snapToGrid w:val="0"/>
              <w:spacing w:line="360" w:lineRule="auto"/>
              <w:jc w:val="center"/>
              <w:rPr>
                <w:szCs w:val="21"/>
              </w:rPr>
            </w:pPr>
          </w:p>
        </w:tc>
        <w:tc>
          <w:tcPr>
            <w:tcW w:w="1755" w:type="dxa"/>
            <w:vAlign w:val="center"/>
          </w:tcPr>
          <w:p>
            <w:pPr>
              <w:adjustRightInd w:val="0"/>
              <w:snapToGrid w:val="0"/>
              <w:spacing w:line="360" w:lineRule="auto"/>
              <w:jc w:val="center"/>
              <w:rPr>
                <w:szCs w:val="21"/>
              </w:rPr>
            </w:pPr>
            <w:r>
              <w:rPr>
                <w:szCs w:val="21"/>
              </w:rPr>
              <w:t>无组织粉尘</w:t>
            </w:r>
          </w:p>
        </w:tc>
        <w:tc>
          <w:tcPr>
            <w:tcW w:w="1548" w:type="dxa"/>
            <w:vAlign w:val="center"/>
          </w:tcPr>
          <w:p>
            <w:pPr>
              <w:adjustRightInd w:val="0"/>
              <w:snapToGrid w:val="0"/>
              <w:spacing w:line="360" w:lineRule="auto"/>
              <w:jc w:val="center"/>
              <w:rPr>
                <w:szCs w:val="21"/>
              </w:rPr>
            </w:pPr>
            <w:r>
              <w:rPr>
                <w:szCs w:val="21"/>
              </w:rPr>
              <w:t>颗粒物</w:t>
            </w:r>
          </w:p>
        </w:tc>
        <w:tc>
          <w:tcPr>
            <w:tcW w:w="1962" w:type="dxa"/>
            <w:vAlign w:val="center"/>
          </w:tcPr>
          <w:p>
            <w:pPr>
              <w:adjustRightInd w:val="0"/>
              <w:snapToGrid w:val="0"/>
              <w:spacing w:line="360" w:lineRule="auto"/>
              <w:jc w:val="center"/>
              <w:rPr>
                <w:szCs w:val="21"/>
              </w:rPr>
            </w:pPr>
            <w:r>
              <w:rPr>
                <w:szCs w:val="21"/>
              </w:rPr>
              <w:t>厂房内外喷雾降尘、及时清扫，周边绿化</w:t>
            </w:r>
          </w:p>
        </w:tc>
        <w:tc>
          <w:tcPr>
            <w:tcW w:w="1757" w:type="dxa"/>
            <w:vAlign w:val="center"/>
          </w:tcPr>
          <w:p>
            <w:pPr>
              <w:adjustRightInd w:val="0"/>
              <w:snapToGrid w:val="0"/>
              <w:spacing w:line="360" w:lineRule="auto"/>
              <w:jc w:val="center"/>
              <w:rPr>
                <w:szCs w:val="21"/>
              </w:rPr>
            </w:pPr>
            <w:r>
              <w:rPr>
                <w:szCs w:val="21"/>
              </w:rPr>
              <w:t>《大气污染物综合排放标准》（GB16297-1996）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Align w:val="center"/>
          </w:tcPr>
          <w:p>
            <w:pPr>
              <w:adjustRightInd w:val="0"/>
              <w:snapToGrid w:val="0"/>
              <w:spacing w:line="360" w:lineRule="auto"/>
              <w:jc w:val="center"/>
              <w:rPr>
                <w:szCs w:val="21"/>
              </w:rPr>
            </w:pPr>
            <w:r>
              <w:rPr>
                <w:szCs w:val="21"/>
              </w:rPr>
              <w:t>地表水环境</w:t>
            </w:r>
          </w:p>
        </w:tc>
        <w:tc>
          <w:tcPr>
            <w:tcW w:w="1755" w:type="dxa"/>
            <w:vAlign w:val="center"/>
          </w:tcPr>
          <w:p>
            <w:pPr>
              <w:adjustRightInd w:val="0"/>
              <w:snapToGrid w:val="0"/>
              <w:spacing w:line="360" w:lineRule="auto"/>
              <w:jc w:val="center"/>
              <w:rPr>
                <w:szCs w:val="21"/>
              </w:rPr>
            </w:pPr>
            <w:r>
              <w:rPr>
                <w:szCs w:val="21"/>
              </w:rPr>
              <w:t>生活污水</w:t>
            </w:r>
          </w:p>
        </w:tc>
        <w:tc>
          <w:tcPr>
            <w:tcW w:w="1548" w:type="dxa"/>
            <w:vAlign w:val="center"/>
          </w:tcPr>
          <w:p>
            <w:pPr>
              <w:adjustRightInd w:val="0"/>
              <w:snapToGrid w:val="0"/>
              <w:spacing w:line="360" w:lineRule="auto"/>
              <w:jc w:val="center"/>
              <w:rPr>
                <w:szCs w:val="21"/>
              </w:rPr>
            </w:pPr>
            <w:r>
              <w:rPr>
                <w:szCs w:val="21"/>
              </w:rPr>
              <w:t>CODcr、BOD</w:t>
            </w:r>
            <w:r>
              <w:rPr>
                <w:szCs w:val="21"/>
                <w:vertAlign w:val="subscript"/>
              </w:rPr>
              <w:t>5</w:t>
            </w:r>
            <w:r>
              <w:rPr>
                <w:szCs w:val="21"/>
              </w:rPr>
              <w:t>、氨氮、SS等</w:t>
            </w:r>
          </w:p>
        </w:tc>
        <w:tc>
          <w:tcPr>
            <w:tcW w:w="1962" w:type="dxa"/>
            <w:vAlign w:val="center"/>
          </w:tcPr>
          <w:p>
            <w:pPr>
              <w:adjustRightInd w:val="0"/>
              <w:snapToGrid w:val="0"/>
              <w:spacing w:line="360" w:lineRule="auto"/>
              <w:jc w:val="center"/>
              <w:rPr>
                <w:szCs w:val="21"/>
              </w:rPr>
            </w:pPr>
            <w:r>
              <w:rPr>
                <w:szCs w:val="21"/>
              </w:rPr>
              <w:t>污水预处理池处理，资源化利用，不外排</w:t>
            </w:r>
          </w:p>
        </w:tc>
        <w:tc>
          <w:tcPr>
            <w:tcW w:w="1757" w:type="dxa"/>
            <w:vAlign w:val="center"/>
          </w:tcPr>
          <w:p>
            <w:pPr>
              <w:adjustRightInd w:val="0"/>
              <w:snapToGrid w:val="0"/>
              <w:spacing w:line="360" w:lineRule="auto"/>
              <w:jc w:val="center"/>
              <w:rPr>
                <w:szCs w:val="21"/>
              </w:rPr>
            </w:pPr>
            <w:r>
              <w:rPr>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Align w:val="center"/>
          </w:tcPr>
          <w:p>
            <w:pPr>
              <w:adjustRightInd w:val="0"/>
              <w:snapToGrid w:val="0"/>
              <w:spacing w:line="360" w:lineRule="auto"/>
              <w:jc w:val="center"/>
              <w:rPr>
                <w:szCs w:val="21"/>
              </w:rPr>
            </w:pPr>
            <w:r>
              <w:rPr>
                <w:szCs w:val="21"/>
              </w:rPr>
              <w:t>声环境</w:t>
            </w:r>
          </w:p>
        </w:tc>
        <w:tc>
          <w:tcPr>
            <w:tcW w:w="1755" w:type="dxa"/>
            <w:vAlign w:val="center"/>
          </w:tcPr>
          <w:p>
            <w:pPr>
              <w:adjustRightInd w:val="0"/>
              <w:snapToGrid w:val="0"/>
              <w:spacing w:line="360" w:lineRule="auto"/>
              <w:jc w:val="center"/>
              <w:rPr>
                <w:szCs w:val="21"/>
              </w:rPr>
            </w:pPr>
            <w:r>
              <w:rPr>
                <w:szCs w:val="21"/>
              </w:rPr>
              <w:t>生产设备噪声</w:t>
            </w:r>
          </w:p>
        </w:tc>
        <w:tc>
          <w:tcPr>
            <w:tcW w:w="1548" w:type="dxa"/>
            <w:vAlign w:val="center"/>
          </w:tcPr>
          <w:p>
            <w:pPr>
              <w:adjustRightInd w:val="0"/>
              <w:snapToGrid w:val="0"/>
              <w:spacing w:line="360" w:lineRule="auto"/>
              <w:jc w:val="center"/>
              <w:rPr>
                <w:szCs w:val="21"/>
              </w:rPr>
            </w:pPr>
            <w:r>
              <w:rPr>
                <w:szCs w:val="21"/>
              </w:rPr>
              <w:t>等效声级</w:t>
            </w:r>
          </w:p>
        </w:tc>
        <w:tc>
          <w:tcPr>
            <w:tcW w:w="1962" w:type="dxa"/>
            <w:vAlign w:val="center"/>
          </w:tcPr>
          <w:p>
            <w:pPr>
              <w:adjustRightInd w:val="0"/>
              <w:snapToGrid w:val="0"/>
              <w:spacing w:line="360" w:lineRule="auto"/>
              <w:jc w:val="center"/>
              <w:rPr>
                <w:szCs w:val="21"/>
              </w:rPr>
            </w:pPr>
            <w:r>
              <w:rPr>
                <w:szCs w:val="21"/>
              </w:rPr>
              <w:t>采取隔音、降噪、减振等措施</w:t>
            </w:r>
          </w:p>
        </w:tc>
        <w:tc>
          <w:tcPr>
            <w:tcW w:w="1757" w:type="dxa"/>
            <w:vAlign w:val="center"/>
          </w:tcPr>
          <w:p>
            <w:pPr>
              <w:adjustRightInd w:val="0"/>
              <w:snapToGrid w:val="0"/>
              <w:spacing w:line="360" w:lineRule="auto"/>
              <w:jc w:val="center"/>
              <w:rPr>
                <w:szCs w:val="21"/>
              </w:rPr>
            </w:pPr>
            <w:r>
              <w:rPr>
                <w:szCs w:val="21"/>
              </w:rPr>
              <w:t>《工业企业厂界环境噪声排放标准》（GB 12348-2008）2、4类标准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Align w:val="center"/>
          </w:tcPr>
          <w:p>
            <w:pPr>
              <w:adjustRightInd w:val="0"/>
              <w:snapToGrid w:val="0"/>
              <w:spacing w:line="360" w:lineRule="auto"/>
              <w:jc w:val="center"/>
              <w:rPr>
                <w:szCs w:val="21"/>
              </w:rPr>
            </w:pPr>
            <w:r>
              <w:rPr>
                <w:szCs w:val="21"/>
              </w:rPr>
              <w:t>电磁辐射</w:t>
            </w:r>
          </w:p>
        </w:tc>
        <w:tc>
          <w:tcPr>
            <w:tcW w:w="1755" w:type="dxa"/>
            <w:vAlign w:val="center"/>
          </w:tcPr>
          <w:p>
            <w:pPr>
              <w:adjustRightInd w:val="0"/>
              <w:snapToGrid w:val="0"/>
              <w:spacing w:line="360" w:lineRule="auto"/>
              <w:jc w:val="center"/>
              <w:rPr>
                <w:szCs w:val="21"/>
              </w:rPr>
            </w:pPr>
            <w:r>
              <w:rPr>
                <w:szCs w:val="21"/>
              </w:rPr>
              <w:t>/</w:t>
            </w:r>
          </w:p>
        </w:tc>
        <w:tc>
          <w:tcPr>
            <w:tcW w:w="1548" w:type="dxa"/>
            <w:vAlign w:val="center"/>
          </w:tcPr>
          <w:p>
            <w:pPr>
              <w:adjustRightInd w:val="0"/>
              <w:snapToGrid w:val="0"/>
              <w:spacing w:line="360" w:lineRule="auto"/>
              <w:jc w:val="center"/>
              <w:rPr>
                <w:szCs w:val="21"/>
              </w:rPr>
            </w:pPr>
            <w:r>
              <w:rPr>
                <w:szCs w:val="21"/>
              </w:rPr>
              <w:t>/</w:t>
            </w:r>
          </w:p>
        </w:tc>
        <w:tc>
          <w:tcPr>
            <w:tcW w:w="1962" w:type="dxa"/>
            <w:vAlign w:val="center"/>
          </w:tcPr>
          <w:p>
            <w:pPr>
              <w:adjustRightInd w:val="0"/>
              <w:snapToGrid w:val="0"/>
              <w:spacing w:line="360" w:lineRule="auto"/>
              <w:jc w:val="center"/>
              <w:rPr>
                <w:szCs w:val="21"/>
              </w:rPr>
            </w:pPr>
            <w:r>
              <w:rPr>
                <w:szCs w:val="21"/>
              </w:rPr>
              <w:t>/</w:t>
            </w:r>
          </w:p>
        </w:tc>
        <w:tc>
          <w:tcPr>
            <w:tcW w:w="1757" w:type="dxa"/>
            <w:vAlign w:val="center"/>
          </w:tcPr>
          <w:p>
            <w:pPr>
              <w:adjustRightInd w:val="0"/>
              <w:snapToGrid w:val="0"/>
              <w:spacing w:line="360" w:lineRule="auto"/>
              <w:jc w:val="center"/>
              <w:rPr>
                <w:szCs w:val="21"/>
              </w:rPr>
            </w:pPr>
            <w:r>
              <w:rPr>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vAlign w:val="center"/>
          </w:tcPr>
          <w:p>
            <w:pPr>
              <w:adjustRightInd w:val="0"/>
              <w:snapToGrid w:val="0"/>
              <w:spacing w:line="360" w:lineRule="auto"/>
              <w:jc w:val="center"/>
              <w:rPr>
                <w:szCs w:val="21"/>
              </w:rPr>
            </w:pPr>
            <w:r>
              <w:rPr>
                <w:szCs w:val="21"/>
              </w:rPr>
              <w:t>固体废物</w:t>
            </w:r>
          </w:p>
        </w:tc>
        <w:tc>
          <w:tcPr>
            <w:tcW w:w="7022" w:type="dxa"/>
            <w:gridSpan w:val="4"/>
            <w:vAlign w:val="center"/>
          </w:tcPr>
          <w:p>
            <w:pPr>
              <w:adjustRightInd w:val="0"/>
              <w:snapToGrid w:val="0"/>
              <w:spacing w:line="360" w:lineRule="auto"/>
              <w:ind w:firstLine="420" w:firstLineChars="200"/>
              <w:rPr>
                <w:szCs w:val="21"/>
              </w:rPr>
            </w:pPr>
            <w:r>
              <w:rPr>
                <w:szCs w:val="21"/>
              </w:rPr>
              <w:fldChar w:fldCharType="begin"/>
            </w:r>
            <w:r>
              <w:rPr>
                <w:szCs w:val="21"/>
              </w:rPr>
              <w:instrText xml:space="preserve"> = 1 \* GB3 </w:instrText>
            </w:r>
            <w:r>
              <w:rPr>
                <w:szCs w:val="21"/>
              </w:rPr>
              <w:fldChar w:fldCharType="separate"/>
            </w:r>
            <w:r>
              <w:rPr>
                <w:rFonts w:hint="eastAsia" w:ascii="宋体" w:hAnsi="宋体" w:cs="宋体"/>
                <w:szCs w:val="21"/>
              </w:rPr>
              <w:t>①</w:t>
            </w:r>
            <w:r>
              <w:rPr>
                <w:szCs w:val="21"/>
              </w:rPr>
              <w:fldChar w:fldCharType="end"/>
            </w:r>
            <w:r>
              <w:rPr>
                <w:szCs w:val="21"/>
              </w:rPr>
              <w:t>收集粉尘，收集后返回生产工序重新利用。</w:t>
            </w:r>
          </w:p>
          <w:p>
            <w:pPr>
              <w:adjustRightInd w:val="0"/>
              <w:snapToGrid w:val="0"/>
              <w:spacing w:line="360" w:lineRule="auto"/>
              <w:ind w:firstLine="420" w:firstLineChars="200"/>
              <w:rPr>
                <w:szCs w:val="21"/>
              </w:rPr>
            </w:pPr>
            <w:r>
              <w:rPr>
                <w:rFonts w:hint="eastAsia" w:ascii="宋体" w:hAnsi="宋体" w:cs="宋体"/>
                <w:szCs w:val="21"/>
              </w:rPr>
              <w:t>②</w:t>
            </w:r>
            <w:r>
              <w:rPr>
                <w:szCs w:val="21"/>
              </w:rPr>
              <w:t>废弃包装，外售废品回收站处理。</w:t>
            </w:r>
          </w:p>
          <w:p>
            <w:pPr>
              <w:adjustRightInd w:val="0"/>
              <w:snapToGrid w:val="0"/>
              <w:spacing w:line="360" w:lineRule="auto"/>
              <w:ind w:firstLine="420" w:firstLineChars="200"/>
              <w:rPr>
                <w:szCs w:val="21"/>
              </w:rPr>
            </w:pPr>
            <w:r>
              <w:rPr>
                <w:rFonts w:hint="eastAsia" w:ascii="宋体" w:hAnsi="宋体" w:cs="宋体"/>
                <w:szCs w:val="21"/>
              </w:rPr>
              <w:t>③</w:t>
            </w:r>
            <w:r>
              <w:rPr>
                <w:szCs w:val="21"/>
              </w:rPr>
              <w:t>废填料，返回生产含工序作为原料回用于生产，不外排。</w:t>
            </w:r>
          </w:p>
          <w:p>
            <w:pPr>
              <w:adjustRightInd w:val="0"/>
              <w:snapToGrid w:val="0"/>
              <w:spacing w:line="360" w:lineRule="auto"/>
              <w:ind w:firstLine="420" w:firstLineChars="200"/>
              <w:rPr>
                <w:szCs w:val="21"/>
              </w:rPr>
            </w:pPr>
            <w:r>
              <w:rPr>
                <w:rFonts w:hint="eastAsia" w:ascii="宋体" w:hAnsi="宋体" w:cs="宋体"/>
                <w:szCs w:val="21"/>
              </w:rPr>
              <w:t>④</w:t>
            </w:r>
            <w:r>
              <w:rPr>
                <w:szCs w:val="21"/>
              </w:rPr>
              <w:t>生活垃圾采用垃圾桶收集后，自行清运至垃圾收集点，由环卫部门统一清运处理。</w:t>
            </w:r>
          </w:p>
          <w:p>
            <w:pPr>
              <w:adjustRightInd w:val="0"/>
              <w:snapToGrid w:val="0"/>
              <w:spacing w:line="360" w:lineRule="auto"/>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vAlign w:val="center"/>
          </w:tcPr>
          <w:p>
            <w:pPr>
              <w:adjustRightInd w:val="0"/>
              <w:snapToGrid w:val="0"/>
              <w:spacing w:line="360" w:lineRule="auto"/>
              <w:jc w:val="center"/>
              <w:rPr>
                <w:szCs w:val="21"/>
              </w:rPr>
            </w:pPr>
            <w:r>
              <w:rPr>
                <w:szCs w:val="21"/>
              </w:rPr>
              <w:t>土壤及地下水</w:t>
            </w:r>
          </w:p>
          <w:p>
            <w:pPr>
              <w:adjustRightInd w:val="0"/>
              <w:snapToGrid w:val="0"/>
              <w:spacing w:line="360" w:lineRule="auto"/>
              <w:jc w:val="center"/>
              <w:rPr>
                <w:szCs w:val="21"/>
              </w:rPr>
            </w:pPr>
            <w:r>
              <w:rPr>
                <w:szCs w:val="21"/>
              </w:rPr>
              <w:t>污染防治措施</w:t>
            </w:r>
          </w:p>
        </w:tc>
        <w:tc>
          <w:tcPr>
            <w:tcW w:w="7022" w:type="dxa"/>
            <w:gridSpan w:val="4"/>
            <w:vAlign w:val="center"/>
          </w:tcPr>
          <w:p>
            <w:pPr>
              <w:spacing w:line="360" w:lineRule="auto"/>
              <w:ind w:firstLine="420" w:firstLineChars="200"/>
              <w:rPr>
                <w:szCs w:val="21"/>
              </w:rPr>
            </w:pPr>
            <w:r>
              <w:rPr>
                <w:rFonts w:hint="eastAsia" w:ascii="宋体" w:hAnsi="宋体" w:cs="宋体"/>
                <w:szCs w:val="21"/>
              </w:rPr>
              <w:t>①</w:t>
            </w:r>
            <w:r>
              <w:rPr>
                <w:szCs w:val="21"/>
              </w:rPr>
              <w:t>实现厂区雨污分流，加强项目污水管理，确保排水沟不发生堵塞、渗漏。生活垃圾日常日清，避免污水、固废进入地下水体。</w:t>
            </w:r>
          </w:p>
          <w:p>
            <w:pPr>
              <w:spacing w:line="360" w:lineRule="auto"/>
              <w:ind w:firstLine="420" w:firstLineChars="200"/>
              <w:rPr>
                <w:szCs w:val="21"/>
              </w:rPr>
            </w:pPr>
            <w:r>
              <w:rPr>
                <w:rFonts w:hint="eastAsia" w:ascii="宋体" w:hAnsi="宋体" w:cs="宋体"/>
                <w:szCs w:val="21"/>
              </w:rPr>
              <w:t>②</w:t>
            </w:r>
            <w:r>
              <w:rPr>
                <w:szCs w:val="21"/>
              </w:rPr>
              <w:t>对重点区域进行地面硬化及防渗处理。</w:t>
            </w:r>
          </w:p>
          <w:p>
            <w:pPr>
              <w:adjustRightInd w:val="0"/>
              <w:snapToGrid w:val="0"/>
              <w:spacing w:line="360" w:lineRule="auto"/>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vAlign w:val="center"/>
          </w:tcPr>
          <w:p>
            <w:pPr>
              <w:adjustRightInd w:val="0"/>
              <w:snapToGrid w:val="0"/>
              <w:spacing w:line="360" w:lineRule="auto"/>
              <w:jc w:val="center"/>
              <w:rPr>
                <w:szCs w:val="21"/>
              </w:rPr>
            </w:pPr>
            <w:r>
              <w:rPr>
                <w:szCs w:val="21"/>
              </w:rPr>
              <w:t>生态保护措施</w:t>
            </w:r>
          </w:p>
        </w:tc>
        <w:tc>
          <w:tcPr>
            <w:tcW w:w="7022" w:type="dxa"/>
            <w:gridSpan w:val="4"/>
            <w:vAlign w:val="center"/>
          </w:tcPr>
          <w:p>
            <w:pPr>
              <w:adjustRightInd w:val="0"/>
              <w:snapToGrid w:val="0"/>
              <w:spacing w:line="360" w:lineRule="auto"/>
              <w:ind w:firstLine="420" w:firstLineChars="200"/>
              <w:jc w:val="left"/>
              <w:rPr>
                <w:szCs w:val="21"/>
              </w:rPr>
            </w:pPr>
            <w:r>
              <w:rPr>
                <w:szCs w:val="21"/>
              </w:rPr>
              <w:t>本建设项目将注意改善厂区生活环境，本评价认为在绿化植物的选择上应尽量选择</w:t>
            </w:r>
            <w:r>
              <w:rPr>
                <w:rFonts w:hint="eastAsia"/>
                <w:szCs w:val="21"/>
              </w:rPr>
              <w:t>除臭、</w:t>
            </w:r>
            <w:r>
              <w:rPr>
                <w:szCs w:val="21"/>
              </w:rPr>
              <w:t>吸尘降噪效果较好的植物，并注意植被的合理布局，进行全面规划，以营造良好的生活环境。大面积的绿化美化工作，将有利于净化空气中的颗粒物和有害气体，吸声降噪，有利于美化厂容，树立绿色企业形象，提高企业在公众中的认同度，有利于区域生态环境的改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vAlign w:val="center"/>
          </w:tcPr>
          <w:p>
            <w:pPr>
              <w:adjustRightInd w:val="0"/>
              <w:snapToGrid w:val="0"/>
              <w:spacing w:line="360" w:lineRule="auto"/>
              <w:jc w:val="center"/>
              <w:rPr>
                <w:spacing w:val="-8"/>
                <w:szCs w:val="21"/>
              </w:rPr>
            </w:pPr>
            <w:r>
              <w:rPr>
                <w:spacing w:val="-8"/>
                <w:szCs w:val="21"/>
              </w:rPr>
              <w:t>环境风险</w:t>
            </w:r>
          </w:p>
          <w:p>
            <w:pPr>
              <w:adjustRightInd w:val="0"/>
              <w:snapToGrid w:val="0"/>
              <w:spacing w:line="360" w:lineRule="auto"/>
              <w:jc w:val="center"/>
              <w:rPr>
                <w:spacing w:val="-8"/>
                <w:szCs w:val="21"/>
              </w:rPr>
            </w:pPr>
            <w:r>
              <w:rPr>
                <w:spacing w:val="-8"/>
                <w:szCs w:val="21"/>
              </w:rPr>
              <w:t>防范措施</w:t>
            </w:r>
          </w:p>
        </w:tc>
        <w:tc>
          <w:tcPr>
            <w:tcW w:w="7022" w:type="dxa"/>
            <w:gridSpan w:val="4"/>
            <w:vAlign w:val="center"/>
          </w:tcPr>
          <w:p>
            <w:pPr>
              <w:pStyle w:val="3"/>
              <w:adjustRightInd w:val="0"/>
              <w:snapToGrid w:val="0"/>
              <w:spacing w:line="360" w:lineRule="auto"/>
              <w:ind w:firstLineChars="200"/>
              <w:rPr>
                <w:kern w:val="0"/>
                <w:szCs w:val="21"/>
              </w:rPr>
            </w:pPr>
            <w:r>
              <w:rPr>
                <w:bCs/>
                <w:szCs w:val="21"/>
              </w:rPr>
              <w:t>1</w:t>
            </w:r>
            <w:r>
              <w:rPr>
                <w:kern w:val="0"/>
                <w:szCs w:val="21"/>
              </w:rPr>
              <w:t>）火灾的防范措施</w:t>
            </w:r>
          </w:p>
          <w:p>
            <w:pPr>
              <w:pStyle w:val="3"/>
              <w:adjustRightInd w:val="0"/>
              <w:snapToGrid w:val="0"/>
              <w:spacing w:line="360" w:lineRule="auto"/>
              <w:ind w:firstLineChars="200"/>
              <w:rPr>
                <w:kern w:val="0"/>
                <w:szCs w:val="21"/>
              </w:rPr>
            </w:pPr>
            <w:r>
              <w:rPr>
                <w:kern w:val="0"/>
                <w:szCs w:val="21"/>
              </w:rPr>
              <w:t>根据项目特点，项目电气设备等操作不当或故障易燃，本次评价对项目提出以下防火要求：</w:t>
            </w:r>
          </w:p>
          <w:p>
            <w:pPr>
              <w:pStyle w:val="3"/>
              <w:adjustRightInd w:val="0"/>
              <w:snapToGrid w:val="0"/>
              <w:spacing w:line="360" w:lineRule="auto"/>
              <w:ind w:firstLineChars="200"/>
              <w:rPr>
                <w:kern w:val="0"/>
                <w:szCs w:val="21"/>
              </w:rPr>
            </w:pPr>
            <w:r>
              <w:rPr>
                <w:rFonts w:hint="eastAsia" w:ascii="宋体" w:hAnsi="宋体" w:cs="宋体"/>
                <w:kern w:val="0"/>
                <w:szCs w:val="21"/>
              </w:rPr>
              <w:t>①</w:t>
            </w:r>
            <w:r>
              <w:rPr>
                <w:kern w:val="0"/>
                <w:szCs w:val="21"/>
              </w:rPr>
              <w:t>生产人员上岗前要进行三级安全培训，并会熟练使用岗位配置的灭火设施；</w:t>
            </w:r>
          </w:p>
          <w:p>
            <w:pPr>
              <w:pStyle w:val="3"/>
              <w:adjustRightInd w:val="0"/>
              <w:snapToGrid w:val="0"/>
              <w:spacing w:line="360" w:lineRule="auto"/>
              <w:ind w:firstLineChars="200"/>
              <w:rPr>
                <w:kern w:val="0"/>
                <w:szCs w:val="21"/>
              </w:rPr>
            </w:pPr>
            <w:r>
              <w:rPr>
                <w:rFonts w:hint="eastAsia" w:ascii="宋体" w:hAnsi="宋体" w:cs="宋体"/>
                <w:kern w:val="0"/>
                <w:szCs w:val="21"/>
              </w:rPr>
              <w:t>②</w:t>
            </w:r>
            <w:r>
              <w:rPr>
                <w:kern w:val="0"/>
                <w:szCs w:val="21"/>
              </w:rPr>
              <w:t>所有进入车间、库房的人员，不得携带火种进入，厂区内严禁吸烟、用火。</w:t>
            </w:r>
          </w:p>
          <w:p>
            <w:pPr>
              <w:pStyle w:val="3"/>
              <w:adjustRightInd w:val="0"/>
              <w:snapToGrid w:val="0"/>
              <w:spacing w:line="360" w:lineRule="auto"/>
              <w:ind w:firstLineChars="200"/>
              <w:rPr>
                <w:kern w:val="0"/>
                <w:szCs w:val="21"/>
              </w:rPr>
            </w:pPr>
            <w:r>
              <w:rPr>
                <w:rFonts w:hint="eastAsia" w:ascii="宋体" w:hAnsi="宋体" w:cs="宋体"/>
                <w:kern w:val="0"/>
                <w:szCs w:val="21"/>
              </w:rPr>
              <w:t>③</w:t>
            </w:r>
            <w:r>
              <w:rPr>
                <w:kern w:val="0"/>
                <w:szCs w:val="21"/>
              </w:rPr>
              <w:t>项目使用电气设备经常检查，发现可能引起打火、短路、发热和绝缘不良等情况时，必须立即修理。</w:t>
            </w:r>
          </w:p>
          <w:p>
            <w:pPr>
              <w:pStyle w:val="3"/>
              <w:adjustRightInd w:val="0"/>
              <w:snapToGrid w:val="0"/>
              <w:spacing w:line="360" w:lineRule="auto"/>
              <w:ind w:firstLineChars="200"/>
              <w:rPr>
                <w:kern w:val="0"/>
                <w:szCs w:val="21"/>
              </w:rPr>
            </w:pPr>
            <w:r>
              <w:rPr>
                <w:rFonts w:hint="eastAsia" w:ascii="宋体" w:hAnsi="宋体" w:cs="宋体"/>
                <w:kern w:val="0"/>
                <w:szCs w:val="21"/>
              </w:rPr>
              <w:t>④</w:t>
            </w:r>
            <w:r>
              <w:rPr>
                <w:kern w:val="0"/>
                <w:szCs w:val="21"/>
              </w:rPr>
              <w:t>车间、仓库内配置的灭火器、消防设施周围严禁对方其它物品，消防器材设备派专人负责管理，定期检查维修，保证完整好用。</w:t>
            </w:r>
          </w:p>
          <w:p>
            <w:pPr>
              <w:pStyle w:val="3"/>
              <w:adjustRightInd w:val="0"/>
              <w:snapToGrid w:val="0"/>
              <w:spacing w:line="360" w:lineRule="auto"/>
              <w:ind w:firstLineChars="200"/>
              <w:rPr>
                <w:kern w:val="0"/>
                <w:szCs w:val="21"/>
              </w:rPr>
            </w:pPr>
            <w:r>
              <w:rPr>
                <w:rFonts w:hint="eastAsia" w:ascii="宋体" w:hAnsi="宋体" w:cs="宋体"/>
                <w:kern w:val="0"/>
                <w:szCs w:val="21"/>
              </w:rPr>
              <w:t>⑤</w:t>
            </w:r>
            <w:r>
              <w:rPr>
                <w:kern w:val="0"/>
                <w:szCs w:val="21"/>
              </w:rPr>
              <w:t>每日应对车间及仓库内物资进行巡视检查，发现火种、火源、电源及库内环境存在与防火安全相抵触的问题要及时发现，及时消除。</w:t>
            </w:r>
          </w:p>
          <w:p>
            <w:pPr>
              <w:pStyle w:val="3"/>
              <w:adjustRightInd w:val="0"/>
              <w:snapToGrid w:val="0"/>
              <w:spacing w:line="360" w:lineRule="auto"/>
              <w:ind w:firstLineChars="200"/>
              <w:rPr>
                <w:kern w:val="0"/>
                <w:szCs w:val="21"/>
              </w:rPr>
            </w:pPr>
            <w:r>
              <w:rPr>
                <w:rFonts w:hint="eastAsia" w:ascii="宋体" w:hAnsi="宋体" w:cs="宋体"/>
                <w:kern w:val="0"/>
                <w:szCs w:val="21"/>
              </w:rPr>
              <w:t>⑥</w:t>
            </w:r>
            <w:r>
              <w:rPr>
                <w:kern w:val="0"/>
                <w:szCs w:val="21"/>
              </w:rPr>
              <w:t>保持设备的清洁卫生，坚持每月的系统的维护，确保机器设备的正常运作。</w:t>
            </w:r>
          </w:p>
          <w:p>
            <w:pPr>
              <w:pStyle w:val="3"/>
              <w:adjustRightInd w:val="0"/>
              <w:snapToGrid w:val="0"/>
              <w:spacing w:line="360" w:lineRule="auto"/>
              <w:ind w:firstLineChars="200"/>
              <w:rPr>
                <w:kern w:val="0"/>
                <w:szCs w:val="21"/>
              </w:rPr>
            </w:pPr>
            <w:r>
              <w:rPr>
                <w:kern w:val="0"/>
                <w:szCs w:val="21"/>
              </w:rPr>
              <w:t>2）环保设施失灵泄漏风险防范措施</w:t>
            </w:r>
          </w:p>
          <w:p>
            <w:pPr>
              <w:pStyle w:val="3"/>
              <w:adjustRightInd w:val="0"/>
              <w:snapToGrid w:val="0"/>
              <w:spacing w:line="360" w:lineRule="auto"/>
              <w:ind w:firstLineChars="200"/>
              <w:rPr>
                <w:kern w:val="0"/>
                <w:szCs w:val="21"/>
              </w:rPr>
            </w:pPr>
            <w:r>
              <w:rPr>
                <w:rFonts w:hint="eastAsia" w:ascii="宋体" w:hAnsi="宋体" w:cs="宋体"/>
                <w:kern w:val="0"/>
                <w:szCs w:val="21"/>
              </w:rPr>
              <w:t>①</w:t>
            </w:r>
            <w:r>
              <w:rPr>
                <w:kern w:val="0"/>
                <w:szCs w:val="21"/>
              </w:rPr>
              <w:t>为了减小环保设备故障的频率，定期对废气处理设施进行定期检查，</w:t>
            </w:r>
            <w:r>
              <w:rPr>
                <w:rFonts w:hint="eastAsia"/>
                <w:kern w:val="0"/>
                <w:szCs w:val="21"/>
                <w:lang w:val="en-US" w:eastAsia="zh-CN"/>
              </w:rPr>
              <w:t>防止</w:t>
            </w:r>
            <w:r>
              <w:rPr>
                <w:kern w:val="0"/>
                <w:szCs w:val="21"/>
              </w:rPr>
              <w:t>堵塞。</w:t>
            </w:r>
          </w:p>
          <w:p>
            <w:pPr>
              <w:pStyle w:val="3"/>
              <w:adjustRightInd w:val="0"/>
              <w:snapToGrid w:val="0"/>
              <w:spacing w:line="360" w:lineRule="auto"/>
              <w:ind w:firstLineChars="200"/>
              <w:rPr>
                <w:kern w:val="0"/>
                <w:szCs w:val="21"/>
              </w:rPr>
            </w:pPr>
            <w:r>
              <w:rPr>
                <w:rFonts w:hint="eastAsia" w:ascii="宋体" w:hAnsi="宋体" w:cs="宋体"/>
                <w:kern w:val="0"/>
                <w:szCs w:val="21"/>
              </w:rPr>
              <w:t>②</w:t>
            </w:r>
            <w:r>
              <w:rPr>
                <w:kern w:val="0"/>
                <w:szCs w:val="21"/>
              </w:rPr>
              <w:t>本项目废水处理设施为污水预处理池，当沉淀池淤泥较多时，会有发生溢流的可能性，要求建设单位定期对淤泥进行清理，保证预处理池的有效容积，</w:t>
            </w:r>
            <w:r>
              <w:rPr>
                <w:rFonts w:hint="eastAsia"/>
                <w:kern w:val="0"/>
                <w:szCs w:val="21"/>
                <w:lang w:val="en-US" w:eastAsia="zh-CN"/>
              </w:rPr>
              <w:t>防止</w:t>
            </w:r>
            <w:r>
              <w:rPr>
                <w:kern w:val="0"/>
                <w:szCs w:val="21"/>
              </w:rPr>
              <w:t>溢流对地表水造成影响。加强管理，及时清理维护保证有效容积。</w:t>
            </w:r>
          </w:p>
          <w:p>
            <w:pPr>
              <w:pStyle w:val="3"/>
              <w:adjustRightInd w:val="0"/>
              <w:snapToGrid w:val="0"/>
              <w:spacing w:line="360" w:lineRule="auto"/>
              <w:ind w:firstLineChars="200"/>
              <w:rPr>
                <w:kern w:val="0"/>
                <w:szCs w:val="21"/>
              </w:rPr>
            </w:pPr>
            <w:r>
              <w:rPr>
                <w:kern w:val="0"/>
                <w:szCs w:val="21"/>
              </w:rPr>
              <w:t>3）建立健全安全环境管理制度</w:t>
            </w:r>
          </w:p>
          <w:p>
            <w:pPr>
              <w:pStyle w:val="3"/>
              <w:adjustRightInd w:val="0"/>
              <w:snapToGrid w:val="0"/>
              <w:spacing w:line="360" w:lineRule="auto"/>
              <w:ind w:firstLineChars="200"/>
              <w:rPr>
                <w:kern w:val="0"/>
                <w:szCs w:val="21"/>
              </w:rPr>
            </w:pPr>
            <w:r>
              <w:rPr>
                <w:rFonts w:hint="eastAsia" w:ascii="宋体" w:hAnsi="宋体" w:cs="宋体"/>
                <w:kern w:val="0"/>
                <w:szCs w:val="21"/>
              </w:rPr>
              <w:t>①</w:t>
            </w:r>
            <w:r>
              <w:rPr>
                <w:kern w:val="0"/>
                <w:szCs w:val="21"/>
              </w:rPr>
              <w:t>火灾：本项目生产中操作不当、管理不善发生电线短路等现象，可引发火灾，导致人员伤害。</w:t>
            </w:r>
          </w:p>
          <w:p>
            <w:pPr>
              <w:pStyle w:val="3"/>
              <w:adjustRightInd w:val="0"/>
              <w:snapToGrid w:val="0"/>
              <w:spacing w:line="360" w:lineRule="auto"/>
              <w:ind w:firstLineChars="200"/>
              <w:rPr>
                <w:kern w:val="0"/>
                <w:szCs w:val="21"/>
              </w:rPr>
            </w:pPr>
            <w:r>
              <w:rPr>
                <w:rFonts w:hint="eastAsia" w:ascii="宋体" w:hAnsi="宋体" w:cs="宋体"/>
                <w:kern w:val="0"/>
                <w:szCs w:val="21"/>
              </w:rPr>
              <w:t>②</w:t>
            </w:r>
            <w:r>
              <w:rPr>
                <w:kern w:val="0"/>
                <w:szCs w:val="21"/>
              </w:rPr>
              <w:t>机械伤害：生产装置中有电动传输设备，因此存有机械伤害危险。生产过程中，设备安全操作规程不完善或设备操作人员没有严格按照操作规程进行操作，则有可能发生安全事故，对操作人员或车间其他人员造成人身伤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vAlign w:val="center"/>
          </w:tcPr>
          <w:p>
            <w:pPr>
              <w:adjustRightInd w:val="0"/>
              <w:snapToGrid w:val="0"/>
              <w:spacing w:line="360" w:lineRule="auto"/>
              <w:jc w:val="center"/>
              <w:rPr>
                <w:spacing w:val="-8"/>
                <w:szCs w:val="21"/>
              </w:rPr>
            </w:pPr>
            <w:r>
              <w:rPr>
                <w:spacing w:val="-8"/>
                <w:szCs w:val="21"/>
              </w:rPr>
              <w:t>其他环境</w:t>
            </w:r>
          </w:p>
          <w:p>
            <w:pPr>
              <w:adjustRightInd w:val="0"/>
              <w:snapToGrid w:val="0"/>
              <w:spacing w:line="360" w:lineRule="auto"/>
              <w:jc w:val="center"/>
              <w:rPr>
                <w:spacing w:val="-8"/>
                <w:szCs w:val="21"/>
              </w:rPr>
            </w:pPr>
            <w:r>
              <w:rPr>
                <w:spacing w:val="-8"/>
                <w:szCs w:val="21"/>
              </w:rPr>
              <w:t>管理要求</w:t>
            </w:r>
          </w:p>
        </w:tc>
        <w:tc>
          <w:tcPr>
            <w:tcW w:w="7022" w:type="dxa"/>
            <w:gridSpan w:val="4"/>
            <w:vAlign w:val="center"/>
          </w:tcPr>
          <w:p>
            <w:pPr>
              <w:adjustRightInd w:val="0"/>
              <w:snapToGrid w:val="0"/>
              <w:spacing w:line="360" w:lineRule="auto"/>
              <w:ind w:firstLine="420" w:firstLineChars="200"/>
              <w:jc w:val="left"/>
              <w:rPr>
                <w:kern w:val="0"/>
                <w:szCs w:val="21"/>
              </w:rPr>
            </w:pPr>
            <w:r>
              <w:rPr>
                <w:kern w:val="0"/>
                <w:szCs w:val="21"/>
              </w:rPr>
              <w:t>（1）制定明确健全的环境管理制度，制定《关于对污染源加强管理治理污染反弹的目标责任书》、《环保领导责任制度》（环保工作管理制度）等管理制度，并设置专人检查制度，将环境管理纳入企业生产管理和经济考核体系，对由于工作人员的过失和失误造成企业环保出现严重问题的应处以罚款的处罚；制定环境保护安装生产制度和防止污染事故应急措施。</w:t>
            </w:r>
          </w:p>
          <w:p>
            <w:pPr>
              <w:adjustRightInd w:val="0"/>
              <w:snapToGrid w:val="0"/>
              <w:spacing w:line="360" w:lineRule="auto"/>
              <w:ind w:firstLine="420" w:firstLineChars="200"/>
              <w:jc w:val="left"/>
              <w:rPr>
                <w:kern w:val="0"/>
                <w:szCs w:val="21"/>
              </w:rPr>
            </w:pPr>
            <w:r>
              <w:rPr>
                <w:kern w:val="0"/>
                <w:szCs w:val="21"/>
              </w:rPr>
              <w:t>（2）项目建成后，项目应设立环境管理组织，负责整个加工区的环保工作，至少配置管理人员l人，对项目废气、废水、噪声和固体废物处理处置情况进行监督管理，对外的环保协调工作，履行环境管理和环境监控职责。</w:t>
            </w:r>
          </w:p>
          <w:p>
            <w:pPr>
              <w:adjustRightInd w:val="0"/>
              <w:snapToGrid w:val="0"/>
              <w:spacing w:line="360" w:lineRule="auto"/>
              <w:ind w:firstLine="420" w:firstLineChars="200"/>
              <w:jc w:val="left"/>
              <w:rPr>
                <w:kern w:val="0"/>
                <w:szCs w:val="21"/>
              </w:rPr>
            </w:pPr>
          </w:p>
          <w:p>
            <w:pPr>
              <w:adjustRightInd w:val="0"/>
              <w:snapToGrid w:val="0"/>
              <w:spacing w:line="360" w:lineRule="auto"/>
              <w:ind w:firstLine="420" w:firstLineChars="200"/>
              <w:jc w:val="left"/>
              <w:rPr>
                <w:kern w:val="0"/>
                <w:szCs w:val="21"/>
              </w:rPr>
            </w:pPr>
          </w:p>
          <w:p>
            <w:pPr>
              <w:adjustRightInd w:val="0"/>
              <w:snapToGrid w:val="0"/>
              <w:spacing w:line="360" w:lineRule="auto"/>
              <w:ind w:firstLine="420" w:firstLineChars="200"/>
              <w:jc w:val="left"/>
              <w:rPr>
                <w:kern w:val="0"/>
                <w:szCs w:val="21"/>
              </w:rPr>
            </w:pPr>
          </w:p>
          <w:p>
            <w:pPr>
              <w:adjustRightInd w:val="0"/>
              <w:snapToGrid w:val="0"/>
              <w:spacing w:line="360" w:lineRule="auto"/>
              <w:ind w:firstLine="420" w:firstLineChars="200"/>
              <w:jc w:val="left"/>
              <w:rPr>
                <w:kern w:val="0"/>
                <w:szCs w:val="21"/>
              </w:rPr>
            </w:pPr>
          </w:p>
          <w:p>
            <w:pPr>
              <w:adjustRightInd w:val="0"/>
              <w:snapToGrid w:val="0"/>
              <w:spacing w:line="360" w:lineRule="auto"/>
              <w:ind w:firstLine="420" w:firstLineChars="200"/>
              <w:jc w:val="left"/>
              <w:rPr>
                <w:kern w:val="0"/>
                <w:szCs w:val="21"/>
              </w:rPr>
            </w:pPr>
          </w:p>
          <w:p>
            <w:pPr>
              <w:adjustRightInd w:val="0"/>
              <w:snapToGrid w:val="0"/>
              <w:spacing w:line="360" w:lineRule="auto"/>
              <w:ind w:firstLine="420" w:firstLineChars="200"/>
              <w:jc w:val="left"/>
              <w:rPr>
                <w:kern w:val="0"/>
                <w:szCs w:val="21"/>
              </w:rPr>
            </w:pPr>
          </w:p>
          <w:p>
            <w:pPr>
              <w:adjustRightInd w:val="0"/>
              <w:snapToGrid w:val="0"/>
              <w:spacing w:line="360" w:lineRule="auto"/>
              <w:ind w:firstLine="420" w:firstLineChars="200"/>
              <w:jc w:val="left"/>
              <w:rPr>
                <w:kern w:val="0"/>
                <w:szCs w:val="21"/>
              </w:rPr>
            </w:pPr>
          </w:p>
          <w:p>
            <w:pPr>
              <w:adjustRightInd w:val="0"/>
              <w:snapToGrid w:val="0"/>
              <w:spacing w:line="360" w:lineRule="auto"/>
              <w:ind w:firstLine="420" w:firstLineChars="200"/>
              <w:jc w:val="left"/>
              <w:rPr>
                <w:kern w:val="0"/>
                <w:szCs w:val="21"/>
              </w:rPr>
            </w:pPr>
          </w:p>
          <w:p>
            <w:pPr>
              <w:adjustRightInd w:val="0"/>
              <w:snapToGrid w:val="0"/>
              <w:spacing w:line="360" w:lineRule="auto"/>
              <w:ind w:firstLine="420" w:firstLineChars="200"/>
              <w:jc w:val="left"/>
              <w:rPr>
                <w:kern w:val="0"/>
                <w:szCs w:val="21"/>
              </w:rPr>
            </w:pPr>
          </w:p>
          <w:p>
            <w:pPr>
              <w:adjustRightInd w:val="0"/>
              <w:snapToGrid w:val="0"/>
              <w:spacing w:line="360" w:lineRule="auto"/>
              <w:ind w:firstLine="420" w:firstLineChars="200"/>
              <w:jc w:val="left"/>
              <w:rPr>
                <w:kern w:val="0"/>
                <w:szCs w:val="21"/>
              </w:rPr>
            </w:pPr>
          </w:p>
          <w:p>
            <w:pPr>
              <w:adjustRightInd w:val="0"/>
              <w:snapToGrid w:val="0"/>
              <w:spacing w:line="360" w:lineRule="auto"/>
              <w:ind w:firstLine="420" w:firstLineChars="200"/>
              <w:jc w:val="left"/>
              <w:rPr>
                <w:kern w:val="0"/>
                <w:szCs w:val="21"/>
              </w:rPr>
            </w:pPr>
          </w:p>
          <w:p>
            <w:pPr>
              <w:adjustRightInd w:val="0"/>
              <w:snapToGrid w:val="0"/>
              <w:spacing w:line="360" w:lineRule="auto"/>
              <w:ind w:firstLine="420" w:firstLineChars="200"/>
              <w:jc w:val="left"/>
              <w:rPr>
                <w:kern w:val="0"/>
                <w:szCs w:val="21"/>
              </w:rPr>
            </w:pPr>
          </w:p>
          <w:p>
            <w:pPr>
              <w:adjustRightInd w:val="0"/>
              <w:snapToGrid w:val="0"/>
              <w:spacing w:line="360" w:lineRule="auto"/>
              <w:ind w:firstLine="420" w:firstLineChars="200"/>
              <w:jc w:val="left"/>
              <w:rPr>
                <w:kern w:val="0"/>
                <w:szCs w:val="21"/>
              </w:rPr>
            </w:pPr>
          </w:p>
          <w:p>
            <w:pPr>
              <w:adjustRightInd w:val="0"/>
              <w:snapToGrid w:val="0"/>
              <w:spacing w:line="360" w:lineRule="auto"/>
              <w:ind w:firstLine="420" w:firstLineChars="200"/>
              <w:jc w:val="left"/>
              <w:rPr>
                <w:kern w:val="0"/>
                <w:szCs w:val="21"/>
              </w:rPr>
            </w:pPr>
          </w:p>
          <w:p>
            <w:pPr>
              <w:adjustRightInd w:val="0"/>
              <w:snapToGrid w:val="0"/>
              <w:spacing w:line="360" w:lineRule="auto"/>
              <w:ind w:firstLine="420" w:firstLineChars="200"/>
              <w:jc w:val="left"/>
              <w:rPr>
                <w:kern w:val="0"/>
                <w:szCs w:val="21"/>
              </w:rPr>
            </w:pPr>
          </w:p>
          <w:p>
            <w:pPr>
              <w:adjustRightInd w:val="0"/>
              <w:snapToGrid w:val="0"/>
              <w:spacing w:line="360" w:lineRule="auto"/>
              <w:ind w:firstLine="420" w:firstLineChars="200"/>
              <w:jc w:val="left"/>
              <w:rPr>
                <w:kern w:val="0"/>
                <w:szCs w:val="21"/>
              </w:rPr>
            </w:pPr>
          </w:p>
          <w:p>
            <w:pPr>
              <w:adjustRightInd w:val="0"/>
              <w:snapToGrid w:val="0"/>
              <w:spacing w:line="360" w:lineRule="auto"/>
              <w:ind w:firstLine="420" w:firstLineChars="200"/>
              <w:jc w:val="left"/>
              <w:rPr>
                <w:kern w:val="0"/>
                <w:szCs w:val="21"/>
              </w:rPr>
            </w:pPr>
          </w:p>
          <w:p>
            <w:pPr>
              <w:adjustRightInd w:val="0"/>
              <w:snapToGrid w:val="0"/>
              <w:spacing w:line="360" w:lineRule="auto"/>
              <w:ind w:firstLine="420" w:firstLineChars="200"/>
              <w:jc w:val="left"/>
              <w:rPr>
                <w:kern w:val="0"/>
                <w:szCs w:val="21"/>
              </w:rPr>
            </w:pPr>
          </w:p>
          <w:p>
            <w:pPr>
              <w:adjustRightInd w:val="0"/>
              <w:snapToGrid w:val="0"/>
              <w:spacing w:line="360" w:lineRule="auto"/>
              <w:ind w:firstLine="420" w:firstLineChars="200"/>
              <w:jc w:val="left"/>
              <w:rPr>
                <w:kern w:val="0"/>
                <w:szCs w:val="21"/>
              </w:rPr>
            </w:pPr>
          </w:p>
          <w:p>
            <w:pPr>
              <w:adjustRightInd w:val="0"/>
              <w:snapToGrid w:val="0"/>
              <w:spacing w:line="360" w:lineRule="auto"/>
              <w:ind w:firstLine="420" w:firstLineChars="200"/>
              <w:jc w:val="left"/>
              <w:rPr>
                <w:kern w:val="0"/>
                <w:szCs w:val="21"/>
              </w:rPr>
            </w:pPr>
          </w:p>
          <w:p>
            <w:pPr>
              <w:adjustRightInd w:val="0"/>
              <w:snapToGrid w:val="0"/>
              <w:spacing w:line="360" w:lineRule="auto"/>
              <w:ind w:firstLine="420" w:firstLineChars="200"/>
              <w:jc w:val="left"/>
              <w:rPr>
                <w:kern w:val="0"/>
                <w:szCs w:val="21"/>
              </w:rPr>
            </w:pPr>
          </w:p>
        </w:tc>
      </w:tr>
    </w:tbl>
    <w:p>
      <w:pPr>
        <w:pStyle w:val="15"/>
        <w:outlineLvl w:val="0"/>
        <w:rPr>
          <w:rFonts w:ascii="Times New Roman" w:hAnsi="Times New Roman" w:eastAsia="黑体"/>
          <w:snapToGrid w:val="0"/>
          <w:sz w:val="30"/>
          <w:szCs w:val="30"/>
        </w:rPr>
      </w:pPr>
      <w:r>
        <w:rPr>
          <w:rFonts w:ascii="Times New Roman" w:hAnsi="Times New Roman"/>
          <w:snapToGrid w:val="0"/>
        </w:rPr>
        <w:br w:type="page"/>
      </w:r>
      <w:bookmarkStart w:id="62" w:name="_Toc66981818"/>
      <w:r>
        <w:rPr>
          <w:rFonts w:ascii="Times New Roman" w:hAnsi="Times New Roman" w:eastAsia="黑体"/>
          <w:snapToGrid w:val="0"/>
          <w:sz w:val="30"/>
          <w:szCs w:val="30"/>
        </w:rPr>
        <w:t>六、结论</w:t>
      </w:r>
      <w:bookmarkEnd w:id="62"/>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spacing w:line="360" w:lineRule="auto"/>
              <w:ind w:firstLine="482" w:firstLineChars="200"/>
              <w:rPr>
                <w:b/>
                <w:bCs/>
                <w:sz w:val="24"/>
              </w:rPr>
            </w:pPr>
            <w:r>
              <w:rPr>
                <w:b/>
                <w:bCs/>
                <w:sz w:val="24"/>
              </w:rPr>
              <w:t>1、结论</w:t>
            </w:r>
          </w:p>
          <w:p>
            <w:pPr>
              <w:spacing w:line="360" w:lineRule="auto"/>
              <w:ind w:firstLine="480" w:firstLineChars="200"/>
              <w:rPr>
                <w:b/>
                <w:bCs/>
                <w:sz w:val="24"/>
              </w:rPr>
            </w:pPr>
            <w:r>
              <w:rPr>
                <w:sz w:val="24"/>
              </w:rPr>
              <w:t>本项目建设符合“三线一单”规划要求，符合国家产业政策，项目污染物能够达标排放，区域环境质量能维持现状，实现</w:t>
            </w:r>
            <w:r>
              <w:rPr>
                <w:snapToGrid w:val="0"/>
                <w:kern w:val="0"/>
                <w:sz w:val="24"/>
              </w:rPr>
              <w:t>畜禽养殖废弃物资源化利用和无害化处理，实现农业面源污染有效控制。</w:t>
            </w:r>
            <w:r>
              <w:rPr>
                <w:sz w:val="24"/>
              </w:rPr>
              <w:t>要求厂方重视环保工作，认真落实评价提出的各项污染防治对策，加强对污染物的治理工作，做到环保工作专人分管，责任到人，加强对各类污染源的管理，落实环保治理所需要的资金，则该项目的实施，可以做到在较高的生产效益的同时，又能达到环境保护的目标。</w:t>
            </w:r>
            <w:r>
              <w:rPr>
                <w:b/>
                <w:bCs/>
                <w:sz w:val="24"/>
              </w:rPr>
              <w:t>项目建设从环境保护方面看是可行的。</w:t>
            </w:r>
          </w:p>
          <w:p>
            <w:pPr>
              <w:spacing w:line="360" w:lineRule="auto"/>
              <w:ind w:firstLine="482" w:firstLineChars="200"/>
              <w:rPr>
                <w:b/>
                <w:bCs/>
                <w:sz w:val="24"/>
              </w:rPr>
            </w:pPr>
            <w:r>
              <w:rPr>
                <w:b/>
                <w:bCs/>
                <w:sz w:val="24"/>
              </w:rPr>
              <w:t>2、建议</w:t>
            </w:r>
          </w:p>
          <w:p>
            <w:pPr>
              <w:spacing w:line="360" w:lineRule="auto"/>
              <w:ind w:firstLine="480" w:firstLineChars="200"/>
              <w:rPr>
                <w:sz w:val="24"/>
              </w:rPr>
            </w:pPr>
            <w:r>
              <w:rPr>
                <w:sz w:val="24"/>
              </w:rPr>
              <w:t>1、严格按“三同时”的要求建设项目，切实做到污染物治理工程与主体工程同时设计、同时施工、同时运行，并保证环保设施的完好率和运转率，工程竣工后，必须向环境保护主管部门申请竣工验收，经验收合格后，由环境保护主管部门批准同意，方可正式投产运行。</w:t>
            </w:r>
          </w:p>
          <w:p>
            <w:pPr>
              <w:spacing w:line="360" w:lineRule="auto"/>
              <w:ind w:firstLine="480" w:firstLineChars="200"/>
              <w:rPr>
                <w:sz w:val="24"/>
              </w:rPr>
            </w:pPr>
            <w:r>
              <w:rPr>
                <w:sz w:val="24"/>
              </w:rPr>
              <w:t>2、要求本项目在营运期间，建立完善的环境管理制度，并严格按照管理制度执行，特别应该加强员工的环保意识，避免废气、噪声对周围环境产生不利影响。</w:t>
            </w:r>
          </w:p>
          <w:p>
            <w:pPr>
              <w:spacing w:line="360" w:lineRule="auto"/>
              <w:ind w:firstLine="480" w:firstLineChars="200"/>
              <w:rPr>
                <w:sz w:val="24"/>
              </w:rPr>
            </w:pPr>
            <w:r>
              <w:rPr>
                <w:sz w:val="24"/>
              </w:rPr>
              <w:t>3、制定并完善项目营运期的应急预案及应急系统组织。</w:t>
            </w:r>
          </w:p>
          <w:p>
            <w:pPr>
              <w:spacing w:line="360" w:lineRule="auto"/>
              <w:ind w:firstLine="480" w:firstLineChars="200"/>
              <w:rPr>
                <w:sz w:val="24"/>
              </w:rPr>
            </w:pPr>
            <w:r>
              <w:rPr>
                <w:sz w:val="24"/>
              </w:rPr>
              <w:t>4、加强全厂通降尘、排风设施，做好废气防治措施的落实及保养维护，确保废气污染物达标排放。以营造良好的工作环境，切实做好职工卫生防护，保护作业工人的身体健康。</w:t>
            </w:r>
          </w:p>
          <w:p>
            <w:pPr>
              <w:spacing w:line="360" w:lineRule="auto"/>
              <w:ind w:firstLine="480" w:firstLineChars="200"/>
              <w:rPr>
                <w:sz w:val="24"/>
              </w:rPr>
            </w:pPr>
          </w:p>
        </w:tc>
      </w:tr>
    </w:tbl>
    <w:p/>
    <w:p>
      <w:pPr>
        <w:sectPr>
          <w:pgSz w:w="11906" w:h="16838"/>
          <w:pgMar w:top="1701" w:right="1531" w:bottom="1701" w:left="1531" w:header="851" w:footer="851" w:gutter="0"/>
          <w:cols w:space="720" w:num="1"/>
          <w:docGrid w:linePitch="312" w:charSpace="0"/>
        </w:sectPr>
      </w:pPr>
    </w:p>
    <w:p>
      <w:pPr>
        <w:pStyle w:val="15"/>
        <w:adjustRightInd w:val="0"/>
        <w:snapToGrid w:val="0"/>
        <w:spacing w:before="0" w:beforeAutospacing="0" w:after="0" w:afterAutospacing="0" w:line="648" w:lineRule="auto"/>
        <w:outlineLvl w:val="0"/>
        <w:rPr>
          <w:rFonts w:ascii="Times New Roman" w:hAnsi="Times New Roman" w:eastAsia="黑体"/>
          <w:snapToGrid w:val="0"/>
          <w:sz w:val="32"/>
          <w:szCs w:val="32"/>
        </w:rPr>
      </w:pPr>
      <w:bookmarkStart w:id="63" w:name="_Toc66981819"/>
      <w:r>
        <w:rPr>
          <w:rFonts w:ascii="Times New Roman" w:hAnsi="Times New Roman" w:eastAsia="黑体"/>
          <w:snapToGrid w:val="0"/>
          <w:sz w:val="32"/>
          <w:szCs w:val="32"/>
        </w:rPr>
        <w:t>附表</w:t>
      </w:r>
      <w:bookmarkEnd w:id="63"/>
    </w:p>
    <w:p>
      <w:pPr>
        <w:pStyle w:val="15"/>
        <w:adjustRightInd w:val="0"/>
        <w:snapToGrid w:val="0"/>
        <w:spacing w:before="0" w:beforeAutospacing="0" w:after="0" w:afterAutospacing="0" w:line="552" w:lineRule="auto"/>
        <w:jc w:val="center"/>
        <w:outlineLvl w:val="0"/>
        <w:rPr>
          <w:rFonts w:ascii="Times New Roman" w:hAnsi="Times New Roman" w:eastAsia="方正小标宋_GBK"/>
          <w:snapToGrid w:val="0"/>
          <w:sz w:val="38"/>
          <w:szCs w:val="38"/>
        </w:rPr>
      </w:pPr>
      <w:bookmarkStart w:id="64" w:name="_Toc66981820"/>
      <w:r>
        <w:rPr>
          <w:rFonts w:ascii="Times New Roman" w:hAnsi="Times New Roman" w:eastAsia="方正小标宋_GBK"/>
          <w:snapToGrid w:val="0"/>
          <w:sz w:val="38"/>
          <w:szCs w:val="38"/>
        </w:rPr>
        <w:t>建设项目污染物排放量汇总表</w:t>
      </w:r>
      <w:bookmarkEnd w:id="64"/>
    </w:p>
    <w:tbl>
      <w:tblPr>
        <w:tblStyle w:val="1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8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pPr>
              <w:pStyle w:val="31"/>
              <w:spacing w:beforeLines="0" w:afterLines="0" w:line="240" w:lineRule="auto"/>
              <w:jc w:val="right"/>
              <w:rPr>
                <w:rFonts w:ascii="Times New Roman" w:eastAsia="黑体"/>
                <w:snapToGrid w:val="0"/>
                <w:spacing w:val="-6"/>
                <w:kern w:val="21"/>
                <w:szCs w:val="21"/>
              </w:rPr>
            </w:pPr>
            <w:r>
              <w:rPr>
                <w:rFonts w:ascii="Times New Roman" w:eastAsia="黑体"/>
                <w:snapToGrid w:val="0"/>
                <w:spacing w:val="-6"/>
                <w:kern w:val="21"/>
                <w:szCs w:val="21"/>
              </w:rPr>
              <w:t>项目</w:t>
            </w:r>
          </w:p>
          <w:p>
            <w:pPr>
              <w:pStyle w:val="31"/>
              <w:spacing w:beforeLines="0" w:afterLines="0" w:line="240" w:lineRule="auto"/>
              <w:jc w:val="left"/>
              <w:rPr>
                <w:rFonts w:ascii="Times New Roman" w:eastAsia="黑体"/>
                <w:snapToGrid w:val="0"/>
                <w:spacing w:val="-6"/>
                <w:kern w:val="21"/>
                <w:szCs w:val="21"/>
              </w:rPr>
            </w:pPr>
            <w:r>
              <w:rPr>
                <w:rFonts w:ascii="Times New Roman" w:eastAsia="黑体"/>
                <w:snapToGrid w:val="0"/>
                <w:spacing w:val="-6"/>
                <w:kern w:val="21"/>
                <w:szCs w:val="21"/>
              </w:rPr>
              <w:t>分类</w:t>
            </w:r>
          </w:p>
        </w:tc>
        <w:tc>
          <w:tcPr>
            <w:tcW w:w="1417" w:type="dxa"/>
            <w:tcMar>
              <w:left w:w="28" w:type="dxa"/>
              <w:right w:w="28" w:type="dxa"/>
            </w:tcMar>
            <w:vAlign w:val="center"/>
          </w:tcPr>
          <w:p>
            <w:pPr>
              <w:pStyle w:val="3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污染物名称</w:t>
            </w:r>
          </w:p>
        </w:tc>
        <w:tc>
          <w:tcPr>
            <w:tcW w:w="1701" w:type="dxa"/>
            <w:tcMar>
              <w:left w:w="28" w:type="dxa"/>
              <w:right w:w="28" w:type="dxa"/>
            </w:tcMar>
            <w:vAlign w:val="center"/>
          </w:tcPr>
          <w:p>
            <w:pPr>
              <w:pStyle w:val="3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现有工程</w:t>
            </w:r>
          </w:p>
          <w:p>
            <w:pPr>
              <w:pStyle w:val="3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排放量（固体废物产生量）</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1 \* GB3 \* MERGEFORMAT </w:instrText>
            </w:r>
            <w:r>
              <w:rPr>
                <w:rFonts w:ascii="Times New Roman" w:eastAsia="黑体"/>
                <w:snapToGrid w:val="0"/>
                <w:spacing w:val="-6"/>
                <w:kern w:val="21"/>
                <w:szCs w:val="21"/>
              </w:rPr>
              <w:fldChar w:fldCharType="separate"/>
            </w:r>
            <w:r>
              <w:rPr>
                <w:rFonts w:hint="eastAsia" w:hAnsi="宋体" w:cs="宋体"/>
                <w:kern w:val="2"/>
                <w:szCs w:val="21"/>
              </w:rPr>
              <w:t>①</w:t>
            </w:r>
            <w:r>
              <w:rPr>
                <w:rFonts w:ascii="Times New Roman" w:eastAsia="黑体"/>
                <w:snapToGrid w:val="0"/>
                <w:spacing w:val="-6"/>
                <w:kern w:val="21"/>
                <w:szCs w:val="21"/>
              </w:rPr>
              <w:fldChar w:fldCharType="end"/>
            </w:r>
          </w:p>
        </w:tc>
        <w:tc>
          <w:tcPr>
            <w:tcW w:w="1276" w:type="dxa"/>
            <w:tcMar>
              <w:left w:w="28" w:type="dxa"/>
              <w:right w:w="28" w:type="dxa"/>
            </w:tcMar>
            <w:vAlign w:val="center"/>
          </w:tcPr>
          <w:p>
            <w:pPr>
              <w:pStyle w:val="3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现有工程</w:t>
            </w:r>
          </w:p>
          <w:p>
            <w:pPr>
              <w:pStyle w:val="3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许可排放量</w:t>
            </w:r>
          </w:p>
          <w:p>
            <w:pPr>
              <w:pStyle w:val="31"/>
              <w:spacing w:beforeLines="0" w:afterLines="0"/>
              <w:rPr>
                <w:rFonts w:ascii="Times New Roman" w:eastAsia="黑体"/>
                <w:snapToGrid w:val="0"/>
                <w:spacing w:val="-6"/>
                <w:kern w:val="21"/>
                <w:szCs w:val="21"/>
              </w:rPr>
            </w:pP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2 \* GB3 \* MERGEFORMAT </w:instrText>
            </w:r>
            <w:r>
              <w:rPr>
                <w:rFonts w:ascii="Times New Roman" w:eastAsia="黑体"/>
                <w:snapToGrid w:val="0"/>
                <w:spacing w:val="-6"/>
                <w:kern w:val="21"/>
                <w:szCs w:val="21"/>
              </w:rPr>
              <w:fldChar w:fldCharType="separate"/>
            </w:r>
            <w:r>
              <w:rPr>
                <w:rFonts w:hint="eastAsia" w:hAnsi="宋体" w:cs="宋体"/>
                <w:snapToGrid w:val="0"/>
                <w:spacing w:val="-6"/>
                <w:kern w:val="21"/>
                <w:szCs w:val="21"/>
              </w:rPr>
              <w:t>②</w:t>
            </w:r>
            <w:r>
              <w:rPr>
                <w:rFonts w:ascii="Times New Roman" w:eastAsia="黑体"/>
                <w:snapToGrid w:val="0"/>
                <w:spacing w:val="-6"/>
                <w:kern w:val="21"/>
                <w:szCs w:val="21"/>
              </w:rPr>
              <w:fldChar w:fldCharType="end"/>
            </w:r>
          </w:p>
        </w:tc>
        <w:tc>
          <w:tcPr>
            <w:tcW w:w="1701" w:type="dxa"/>
            <w:tcMar>
              <w:left w:w="28" w:type="dxa"/>
              <w:right w:w="28" w:type="dxa"/>
            </w:tcMar>
            <w:vAlign w:val="center"/>
          </w:tcPr>
          <w:p>
            <w:pPr>
              <w:pStyle w:val="3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在建工程</w:t>
            </w:r>
          </w:p>
          <w:p>
            <w:pPr>
              <w:pStyle w:val="3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排放量（固体废物产生量）</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3 \* GB3 \* MERGEFORMAT </w:instrText>
            </w:r>
            <w:r>
              <w:rPr>
                <w:rFonts w:ascii="Times New Roman" w:eastAsia="黑体"/>
                <w:snapToGrid w:val="0"/>
                <w:spacing w:val="-6"/>
                <w:kern w:val="21"/>
                <w:szCs w:val="21"/>
              </w:rPr>
              <w:fldChar w:fldCharType="separate"/>
            </w:r>
            <w:r>
              <w:rPr>
                <w:rFonts w:hint="eastAsia" w:hAnsi="宋体" w:cs="宋体"/>
                <w:kern w:val="2"/>
                <w:szCs w:val="21"/>
              </w:rPr>
              <w:t>③</w:t>
            </w:r>
            <w:r>
              <w:rPr>
                <w:rFonts w:ascii="Times New Roman" w:eastAsia="黑体"/>
                <w:snapToGrid w:val="0"/>
                <w:spacing w:val="-6"/>
                <w:kern w:val="21"/>
                <w:szCs w:val="21"/>
              </w:rPr>
              <w:fldChar w:fldCharType="end"/>
            </w:r>
          </w:p>
        </w:tc>
        <w:tc>
          <w:tcPr>
            <w:tcW w:w="1559" w:type="dxa"/>
            <w:tcMar>
              <w:left w:w="28" w:type="dxa"/>
              <w:right w:w="28" w:type="dxa"/>
            </w:tcMar>
            <w:vAlign w:val="center"/>
          </w:tcPr>
          <w:p>
            <w:pPr>
              <w:pStyle w:val="3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本项目</w:t>
            </w:r>
          </w:p>
          <w:p>
            <w:pPr>
              <w:pStyle w:val="3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排放量（固体废物产生量）</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4 \* GB3 \* MERGEFORMAT </w:instrText>
            </w:r>
            <w:r>
              <w:rPr>
                <w:rFonts w:ascii="Times New Roman" w:eastAsia="黑体"/>
                <w:snapToGrid w:val="0"/>
                <w:spacing w:val="-6"/>
                <w:kern w:val="21"/>
                <w:szCs w:val="21"/>
              </w:rPr>
              <w:fldChar w:fldCharType="separate"/>
            </w:r>
            <w:r>
              <w:rPr>
                <w:rFonts w:hint="eastAsia" w:hAnsi="宋体" w:cs="宋体"/>
                <w:kern w:val="2"/>
                <w:szCs w:val="21"/>
              </w:rPr>
              <w:t>④</w:t>
            </w:r>
            <w:r>
              <w:rPr>
                <w:rFonts w:ascii="Times New Roman" w:eastAsia="黑体"/>
                <w:snapToGrid w:val="0"/>
                <w:spacing w:val="-6"/>
                <w:kern w:val="21"/>
                <w:szCs w:val="21"/>
              </w:rPr>
              <w:fldChar w:fldCharType="end"/>
            </w:r>
          </w:p>
        </w:tc>
        <w:tc>
          <w:tcPr>
            <w:tcW w:w="1761" w:type="dxa"/>
            <w:tcMar>
              <w:left w:w="28" w:type="dxa"/>
              <w:right w:w="28" w:type="dxa"/>
            </w:tcMar>
            <w:vAlign w:val="center"/>
          </w:tcPr>
          <w:p>
            <w:pPr>
              <w:pStyle w:val="31"/>
              <w:spacing w:beforeLines="0" w:afterLines="0" w:line="240" w:lineRule="auto"/>
              <w:rPr>
                <w:rFonts w:ascii="Times New Roman" w:eastAsia="黑体"/>
                <w:snapToGrid w:val="0"/>
                <w:spacing w:val="-16"/>
                <w:kern w:val="21"/>
                <w:szCs w:val="21"/>
              </w:rPr>
            </w:pPr>
            <w:r>
              <w:rPr>
                <w:rFonts w:ascii="Times New Roman" w:eastAsia="黑体"/>
                <w:snapToGrid w:val="0"/>
                <w:spacing w:val="-16"/>
                <w:kern w:val="21"/>
                <w:szCs w:val="21"/>
              </w:rPr>
              <w:t>以新带老削减量</w:t>
            </w:r>
          </w:p>
          <w:p>
            <w:pPr>
              <w:pStyle w:val="31"/>
              <w:spacing w:beforeLines="0" w:afterLines="0" w:line="240" w:lineRule="auto"/>
              <w:rPr>
                <w:rFonts w:ascii="Times New Roman" w:eastAsia="黑体"/>
                <w:snapToGrid w:val="0"/>
                <w:spacing w:val="-16"/>
                <w:kern w:val="21"/>
                <w:szCs w:val="21"/>
              </w:rPr>
            </w:pPr>
            <w:r>
              <w:rPr>
                <w:rFonts w:ascii="Times New Roman" w:eastAsia="黑体"/>
                <w:snapToGrid w:val="0"/>
                <w:spacing w:val="-16"/>
                <w:kern w:val="21"/>
                <w:szCs w:val="21"/>
              </w:rPr>
              <w:t>（新建项目不填）</w:t>
            </w:r>
            <w:r>
              <w:rPr>
                <w:rFonts w:ascii="Times New Roman" w:eastAsia="黑体"/>
                <w:snapToGrid w:val="0"/>
                <w:spacing w:val="-16"/>
                <w:kern w:val="21"/>
                <w:szCs w:val="21"/>
              </w:rPr>
              <w:fldChar w:fldCharType="begin"/>
            </w:r>
            <w:r>
              <w:rPr>
                <w:rFonts w:ascii="Times New Roman" w:eastAsia="黑体"/>
                <w:snapToGrid w:val="0"/>
                <w:spacing w:val="-16"/>
                <w:kern w:val="21"/>
                <w:szCs w:val="21"/>
              </w:rPr>
              <w:instrText xml:space="preserve"> = 5 \* GB3 \* MERGEFORMAT </w:instrText>
            </w:r>
            <w:r>
              <w:rPr>
                <w:rFonts w:ascii="Times New Roman" w:eastAsia="黑体"/>
                <w:snapToGrid w:val="0"/>
                <w:spacing w:val="-16"/>
                <w:kern w:val="21"/>
                <w:szCs w:val="21"/>
              </w:rPr>
              <w:fldChar w:fldCharType="separate"/>
            </w:r>
            <w:r>
              <w:rPr>
                <w:rFonts w:hint="eastAsia" w:hAnsi="宋体" w:cs="宋体"/>
                <w:kern w:val="2"/>
                <w:szCs w:val="21"/>
              </w:rPr>
              <w:t>⑤</w:t>
            </w:r>
            <w:r>
              <w:rPr>
                <w:rFonts w:ascii="Times New Roman" w:eastAsia="黑体"/>
                <w:snapToGrid w:val="0"/>
                <w:spacing w:val="-16"/>
                <w:kern w:val="21"/>
                <w:szCs w:val="21"/>
              </w:rPr>
              <w:fldChar w:fldCharType="end"/>
            </w:r>
          </w:p>
        </w:tc>
        <w:tc>
          <w:tcPr>
            <w:tcW w:w="1959" w:type="dxa"/>
            <w:tcMar>
              <w:left w:w="28" w:type="dxa"/>
              <w:right w:w="28" w:type="dxa"/>
            </w:tcMar>
            <w:vAlign w:val="center"/>
          </w:tcPr>
          <w:p>
            <w:pPr>
              <w:pStyle w:val="31"/>
              <w:spacing w:beforeLines="0" w:afterLines="0" w:line="240" w:lineRule="auto"/>
              <w:rPr>
                <w:rFonts w:ascii="Times New Roman" w:eastAsia="黑体"/>
                <w:snapToGrid w:val="0"/>
                <w:spacing w:val="-16"/>
                <w:kern w:val="21"/>
                <w:szCs w:val="21"/>
              </w:rPr>
            </w:pPr>
            <w:r>
              <w:rPr>
                <w:rFonts w:ascii="Times New Roman" w:eastAsia="黑体"/>
                <w:snapToGrid w:val="0"/>
                <w:spacing w:val="-16"/>
                <w:kern w:val="21"/>
                <w:szCs w:val="21"/>
              </w:rPr>
              <w:t>本项目建成后</w:t>
            </w:r>
          </w:p>
          <w:p>
            <w:pPr>
              <w:pStyle w:val="31"/>
              <w:spacing w:beforeLines="0" w:afterLines="0" w:line="240" w:lineRule="auto"/>
              <w:rPr>
                <w:rFonts w:ascii="Times New Roman" w:eastAsia="黑体"/>
                <w:snapToGrid w:val="0"/>
                <w:spacing w:val="-16"/>
                <w:kern w:val="21"/>
                <w:szCs w:val="21"/>
              </w:rPr>
            </w:pPr>
            <w:r>
              <w:rPr>
                <w:rFonts w:ascii="Times New Roman" w:eastAsia="黑体"/>
                <w:snapToGrid w:val="0"/>
                <w:spacing w:val="-16"/>
                <w:kern w:val="21"/>
                <w:szCs w:val="21"/>
              </w:rPr>
              <w:t>全厂排放量（固体废物产生量）</w:t>
            </w:r>
            <w:r>
              <w:rPr>
                <w:rFonts w:ascii="Times New Roman" w:eastAsia="黑体"/>
                <w:snapToGrid w:val="0"/>
                <w:spacing w:val="-16"/>
                <w:kern w:val="21"/>
                <w:szCs w:val="21"/>
              </w:rPr>
              <w:fldChar w:fldCharType="begin"/>
            </w:r>
            <w:r>
              <w:rPr>
                <w:rFonts w:ascii="Times New Roman" w:eastAsia="黑体"/>
                <w:snapToGrid w:val="0"/>
                <w:spacing w:val="-16"/>
                <w:kern w:val="21"/>
                <w:szCs w:val="21"/>
              </w:rPr>
              <w:instrText xml:space="preserve"> = 6 \* GB3 \* MERGEFORMAT </w:instrText>
            </w:r>
            <w:r>
              <w:rPr>
                <w:rFonts w:ascii="Times New Roman" w:eastAsia="黑体"/>
                <w:snapToGrid w:val="0"/>
                <w:spacing w:val="-16"/>
                <w:kern w:val="21"/>
                <w:szCs w:val="21"/>
              </w:rPr>
              <w:fldChar w:fldCharType="separate"/>
            </w:r>
            <w:r>
              <w:rPr>
                <w:rFonts w:hint="eastAsia" w:hAnsi="宋体" w:cs="宋体"/>
                <w:kern w:val="2"/>
                <w:szCs w:val="21"/>
              </w:rPr>
              <w:t>⑥</w:t>
            </w:r>
            <w:r>
              <w:rPr>
                <w:rFonts w:ascii="Times New Roman" w:eastAsia="黑体"/>
                <w:snapToGrid w:val="0"/>
                <w:spacing w:val="-16"/>
                <w:kern w:val="21"/>
                <w:szCs w:val="21"/>
              </w:rPr>
              <w:fldChar w:fldCharType="end"/>
            </w:r>
          </w:p>
        </w:tc>
        <w:tc>
          <w:tcPr>
            <w:tcW w:w="826" w:type="dxa"/>
            <w:tcMar>
              <w:left w:w="28" w:type="dxa"/>
              <w:right w:w="28" w:type="dxa"/>
            </w:tcMar>
            <w:vAlign w:val="center"/>
          </w:tcPr>
          <w:p>
            <w:pPr>
              <w:pStyle w:val="3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变化量</w:t>
            </w:r>
          </w:p>
          <w:p>
            <w:pPr>
              <w:pStyle w:val="31"/>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7 \* GB3 \* MERGEFORMAT </w:instrText>
            </w:r>
            <w:r>
              <w:rPr>
                <w:rFonts w:ascii="Times New Roman" w:eastAsia="黑体"/>
                <w:snapToGrid w:val="0"/>
                <w:spacing w:val="-6"/>
                <w:kern w:val="21"/>
                <w:szCs w:val="21"/>
              </w:rPr>
              <w:fldChar w:fldCharType="separate"/>
            </w:r>
            <w:r>
              <w:rPr>
                <w:rFonts w:hint="eastAsia" w:hAnsi="宋体" w:cs="宋体"/>
                <w:kern w:val="2"/>
                <w:szCs w:val="21"/>
              </w:rPr>
              <w:t>⑦</w:t>
            </w:r>
            <w:r>
              <w:rPr>
                <w:rFonts w:ascii="Times New Roman" w:eastAsia="黑体"/>
                <w:snapToGrid w:val="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废气</w:t>
            </w:r>
          </w:p>
        </w:tc>
        <w:tc>
          <w:tcPr>
            <w:tcW w:w="1417"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氨</w:t>
            </w:r>
          </w:p>
        </w:tc>
        <w:tc>
          <w:tcPr>
            <w:tcW w:w="170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0</w:t>
            </w:r>
          </w:p>
        </w:tc>
        <w:tc>
          <w:tcPr>
            <w:tcW w:w="1276"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0</w:t>
            </w:r>
          </w:p>
        </w:tc>
        <w:tc>
          <w:tcPr>
            <w:tcW w:w="170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0</w:t>
            </w:r>
          </w:p>
        </w:tc>
        <w:tc>
          <w:tcPr>
            <w:tcW w:w="1559" w:type="dxa"/>
            <w:vAlign w:val="center"/>
          </w:tcPr>
          <w:p>
            <w:pPr>
              <w:pStyle w:val="31"/>
              <w:spacing w:beforeLines="0" w:afterLines="0" w:line="240" w:lineRule="auto"/>
              <w:rPr>
                <w:rFonts w:ascii="Times New Roman"/>
                <w:snapToGrid w:val="0"/>
                <w:kern w:val="21"/>
                <w:szCs w:val="21"/>
              </w:rPr>
            </w:pPr>
            <w:r>
              <w:rPr>
                <w:rFonts w:ascii="Times New Roman"/>
                <w:szCs w:val="21"/>
              </w:rPr>
              <w:t>0.110</w:t>
            </w:r>
          </w:p>
        </w:tc>
        <w:tc>
          <w:tcPr>
            <w:tcW w:w="176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1959" w:type="dxa"/>
            <w:vAlign w:val="center"/>
          </w:tcPr>
          <w:p>
            <w:pPr>
              <w:pStyle w:val="31"/>
              <w:spacing w:beforeLines="0" w:afterLines="0" w:line="240" w:lineRule="auto"/>
              <w:rPr>
                <w:rFonts w:ascii="Times New Roman"/>
                <w:snapToGrid w:val="0"/>
                <w:kern w:val="21"/>
                <w:szCs w:val="21"/>
              </w:rPr>
            </w:pPr>
            <w:r>
              <w:rPr>
                <w:rFonts w:ascii="Times New Roman"/>
                <w:szCs w:val="21"/>
              </w:rPr>
              <w:t>0.110</w:t>
            </w:r>
          </w:p>
        </w:tc>
        <w:tc>
          <w:tcPr>
            <w:tcW w:w="826" w:type="dxa"/>
            <w:vAlign w:val="center"/>
          </w:tcPr>
          <w:p>
            <w:pPr>
              <w:pStyle w:val="31"/>
              <w:spacing w:beforeLines="0" w:afterLines="0" w:line="240" w:lineRule="auto"/>
              <w:rPr>
                <w:rFonts w:ascii="Times New Roman"/>
                <w:snapToGrid w:val="0"/>
                <w:kern w:val="21"/>
                <w:szCs w:val="21"/>
              </w:rPr>
            </w:pPr>
            <w:r>
              <w:rPr>
                <w:rFonts w:ascii="Times New Roman"/>
                <w:szCs w:val="21"/>
              </w:rPr>
              <w:t>0.110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1"/>
              <w:spacing w:beforeLines="0" w:afterLines="0" w:line="240" w:lineRule="auto"/>
              <w:rPr>
                <w:rFonts w:ascii="Times New Roman"/>
                <w:snapToGrid w:val="0"/>
                <w:kern w:val="21"/>
                <w:szCs w:val="21"/>
              </w:rPr>
            </w:pPr>
          </w:p>
        </w:tc>
        <w:tc>
          <w:tcPr>
            <w:tcW w:w="1417"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硫化氢</w:t>
            </w:r>
          </w:p>
        </w:tc>
        <w:tc>
          <w:tcPr>
            <w:tcW w:w="170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0</w:t>
            </w:r>
          </w:p>
        </w:tc>
        <w:tc>
          <w:tcPr>
            <w:tcW w:w="1276"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0</w:t>
            </w:r>
          </w:p>
        </w:tc>
        <w:tc>
          <w:tcPr>
            <w:tcW w:w="170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0</w:t>
            </w:r>
          </w:p>
        </w:tc>
        <w:tc>
          <w:tcPr>
            <w:tcW w:w="1559" w:type="dxa"/>
            <w:vAlign w:val="center"/>
          </w:tcPr>
          <w:p>
            <w:pPr>
              <w:pStyle w:val="31"/>
              <w:spacing w:beforeLines="0" w:afterLines="0" w:line="240" w:lineRule="auto"/>
              <w:rPr>
                <w:rFonts w:ascii="Times New Roman"/>
                <w:snapToGrid w:val="0"/>
                <w:kern w:val="21"/>
                <w:szCs w:val="21"/>
              </w:rPr>
            </w:pPr>
            <w:r>
              <w:rPr>
                <w:rFonts w:ascii="Times New Roman"/>
                <w:szCs w:val="21"/>
              </w:rPr>
              <w:t>0.009</w:t>
            </w:r>
          </w:p>
        </w:tc>
        <w:tc>
          <w:tcPr>
            <w:tcW w:w="176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1959" w:type="dxa"/>
            <w:vAlign w:val="center"/>
          </w:tcPr>
          <w:p>
            <w:pPr>
              <w:pStyle w:val="31"/>
              <w:spacing w:beforeLines="0" w:afterLines="0" w:line="240" w:lineRule="auto"/>
              <w:rPr>
                <w:rFonts w:ascii="Times New Roman"/>
                <w:snapToGrid w:val="0"/>
                <w:kern w:val="21"/>
                <w:szCs w:val="21"/>
              </w:rPr>
            </w:pPr>
            <w:r>
              <w:rPr>
                <w:rFonts w:ascii="Times New Roman"/>
                <w:szCs w:val="21"/>
              </w:rPr>
              <w:t>0.009</w:t>
            </w:r>
          </w:p>
        </w:tc>
        <w:tc>
          <w:tcPr>
            <w:tcW w:w="826" w:type="dxa"/>
            <w:vAlign w:val="center"/>
          </w:tcPr>
          <w:p>
            <w:pPr>
              <w:pStyle w:val="31"/>
              <w:spacing w:beforeLines="0" w:afterLines="0" w:line="240" w:lineRule="auto"/>
              <w:rPr>
                <w:rFonts w:ascii="Times New Roman"/>
                <w:snapToGrid w:val="0"/>
                <w:kern w:val="21"/>
                <w:szCs w:val="21"/>
              </w:rPr>
            </w:pPr>
            <w:r>
              <w:rPr>
                <w:rFonts w:ascii="Times New Roman"/>
                <w:szCs w:val="21"/>
              </w:rPr>
              <w:t>0.009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1"/>
              <w:spacing w:beforeLines="0" w:afterLines="0" w:line="240" w:lineRule="auto"/>
              <w:rPr>
                <w:rFonts w:ascii="Times New Roman"/>
                <w:snapToGrid w:val="0"/>
                <w:kern w:val="21"/>
                <w:szCs w:val="21"/>
              </w:rPr>
            </w:pPr>
          </w:p>
        </w:tc>
        <w:tc>
          <w:tcPr>
            <w:tcW w:w="1417"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170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1276"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170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1559"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176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1959"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826"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废水</w:t>
            </w:r>
          </w:p>
        </w:tc>
        <w:tc>
          <w:tcPr>
            <w:tcW w:w="1417"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170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1276"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170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1559"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176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1959"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826"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一般工业</w:t>
            </w:r>
          </w:p>
          <w:p>
            <w:pPr>
              <w:pStyle w:val="31"/>
              <w:spacing w:beforeLines="0" w:afterLines="0" w:line="240" w:lineRule="auto"/>
              <w:rPr>
                <w:rFonts w:ascii="Times New Roman"/>
                <w:snapToGrid w:val="0"/>
                <w:kern w:val="21"/>
                <w:szCs w:val="21"/>
              </w:rPr>
            </w:pPr>
            <w:r>
              <w:rPr>
                <w:rFonts w:ascii="Times New Roman"/>
                <w:snapToGrid w:val="0"/>
                <w:kern w:val="21"/>
                <w:szCs w:val="21"/>
              </w:rPr>
              <w:t>固体废物</w:t>
            </w:r>
          </w:p>
        </w:tc>
        <w:tc>
          <w:tcPr>
            <w:tcW w:w="1417"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粉尘</w:t>
            </w:r>
          </w:p>
        </w:tc>
        <w:tc>
          <w:tcPr>
            <w:tcW w:w="170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0</w:t>
            </w:r>
          </w:p>
        </w:tc>
        <w:tc>
          <w:tcPr>
            <w:tcW w:w="1276"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0</w:t>
            </w:r>
          </w:p>
        </w:tc>
        <w:tc>
          <w:tcPr>
            <w:tcW w:w="170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0</w:t>
            </w:r>
          </w:p>
        </w:tc>
        <w:tc>
          <w:tcPr>
            <w:tcW w:w="1559"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3.89</w:t>
            </w:r>
          </w:p>
        </w:tc>
        <w:tc>
          <w:tcPr>
            <w:tcW w:w="176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0</w:t>
            </w:r>
          </w:p>
        </w:tc>
        <w:tc>
          <w:tcPr>
            <w:tcW w:w="1959"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3.89</w:t>
            </w:r>
          </w:p>
        </w:tc>
        <w:tc>
          <w:tcPr>
            <w:tcW w:w="826"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3.89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1"/>
              <w:spacing w:beforeLines="0" w:afterLines="0" w:line="240" w:lineRule="auto"/>
              <w:rPr>
                <w:rFonts w:ascii="Times New Roman"/>
                <w:snapToGrid w:val="0"/>
                <w:kern w:val="21"/>
                <w:szCs w:val="21"/>
              </w:rPr>
            </w:pPr>
          </w:p>
        </w:tc>
        <w:tc>
          <w:tcPr>
            <w:tcW w:w="1417"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废气包装</w:t>
            </w:r>
          </w:p>
        </w:tc>
        <w:tc>
          <w:tcPr>
            <w:tcW w:w="170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0</w:t>
            </w:r>
          </w:p>
        </w:tc>
        <w:tc>
          <w:tcPr>
            <w:tcW w:w="1276"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0</w:t>
            </w:r>
          </w:p>
        </w:tc>
        <w:tc>
          <w:tcPr>
            <w:tcW w:w="170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0</w:t>
            </w:r>
          </w:p>
        </w:tc>
        <w:tc>
          <w:tcPr>
            <w:tcW w:w="1559"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0.4</w:t>
            </w:r>
          </w:p>
        </w:tc>
        <w:tc>
          <w:tcPr>
            <w:tcW w:w="176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0</w:t>
            </w:r>
          </w:p>
        </w:tc>
        <w:tc>
          <w:tcPr>
            <w:tcW w:w="1959"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0.4</w:t>
            </w:r>
          </w:p>
        </w:tc>
        <w:tc>
          <w:tcPr>
            <w:tcW w:w="826"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1"/>
              <w:spacing w:beforeLines="0" w:afterLines="0" w:line="240" w:lineRule="auto"/>
              <w:rPr>
                <w:rFonts w:ascii="Times New Roman"/>
                <w:snapToGrid w:val="0"/>
                <w:kern w:val="21"/>
                <w:szCs w:val="21"/>
              </w:rPr>
            </w:pPr>
          </w:p>
        </w:tc>
        <w:tc>
          <w:tcPr>
            <w:tcW w:w="1417"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废填料</w:t>
            </w:r>
          </w:p>
        </w:tc>
        <w:tc>
          <w:tcPr>
            <w:tcW w:w="170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0</w:t>
            </w:r>
          </w:p>
        </w:tc>
        <w:tc>
          <w:tcPr>
            <w:tcW w:w="1276"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0</w:t>
            </w:r>
          </w:p>
        </w:tc>
        <w:tc>
          <w:tcPr>
            <w:tcW w:w="170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0</w:t>
            </w:r>
          </w:p>
        </w:tc>
        <w:tc>
          <w:tcPr>
            <w:tcW w:w="1559"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10</w:t>
            </w:r>
          </w:p>
        </w:tc>
        <w:tc>
          <w:tcPr>
            <w:tcW w:w="176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0</w:t>
            </w:r>
          </w:p>
        </w:tc>
        <w:tc>
          <w:tcPr>
            <w:tcW w:w="1959"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10</w:t>
            </w:r>
          </w:p>
        </w:tc>
        <w:tc>
          <w:tcPr>
            <w:tcW w:w="826"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危险废物</w:t>
            </w:r>
          </w:p>
        </w:tc>
        <w:tc>
          <w:tcPr>
            <w:tcW w:w="1417"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170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1276"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170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1559"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1761"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1959"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c>
          <w:tcPr>
            <w:tcW w:w="826" w:type="dxa"/>
            <w:vAlign w:val="center"/>
          </w:tcPr>
          <w:p>
            <w:pPr>
              <w:pStyle w:val="31"/>
              <w:spacing w:beforeLines="0" w:afterLines="0" w:line="240" w:lineRule="auto"/>
              <w:rPr>
                <w:rFonts w:ascii="Times New Roman"/>
                <w:snapToGrid w:val="0"/>
                <w:kern w:val="21"/>
                <w:szCs w:val="21"/>
              </w:rPr>
            </w:pPr>
            <w:r>
              <w:rPr>
                <w:rFonts w:ascii="Times New Roman"/>
                <w:snapToGrid w:val="0"/>
                <w:kern w:val="21"/>
                <w:szCs w:val="21"/>
              </w:rPr>
              <w:t>/</w:t>
            </w:r>
          </w:p>
        </w:tc>
      </w:tr>
    </w:tbl>
    <w:p>
      <w:pPr>
        <w:pStyle w:val="31"/>
        <w:spacing w:before="192" w:beforeLines="80" w:after="24"/>
        <w:jc w:val="left"/>
        <w:rPr>
          <w:rFonts w:ascii="Times New Roman" w:eastAsia="黑体"/>
        </w:rPr>
      </w:pPr>
      <w:r>
        <w:rPr>
          <w:rFonts w:ascii="Times New Roman"/>
          <w:snapToGrid w:val="0"/>
          <w:kern w:val="21"/>
          <w:szCs w:val="21"/>
        </w:rPr>
        <w:t>注：</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szCs w:val="21"/>
        </w:rPr>
        <w:t>①</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hint="eastAsia" w:hAnsi="宋体" w:cs="宋体"/>
          <w:szCs w:val="21"/>
        </w:rPr>
        <w:t>③</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hint="eastAsia" w:hAnsi="宋体" w:cs="宋体"/>
          <w:szCs w:val="21"/>
        </w:rPr>
        <w:t>④</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hint="eastAsia" w:hAnsi="宋体" w:cs="宋体"/>
          <w:szCs w:val="21"/>
        </w:rPr>
        <w:t>⑤</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hint="eastAsia" w:hAnsi="宋体" w:cs="宋体"/>
          <w:szCs w:val="21"/>
        </w:rPr>
        <w:t>⑦</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szCs w:val="21"/>
        </w:rPr>
        <w:t>①</w:t>
      </w:r>
      <w:r>
        <w:rPr>
          <w:rFonts w:ascii="Times New Roman"/>
          <w:snapToGrid w:val="0"/>
          <w:spacing w:val="-6"/>
          <w:kern w:val="21"/>
          <w:szCs w:val="21"/>
        </w:rPr>
        <w:fldChar w:fldCharType="end"/>
      </w:r>
    </w:p>
    <w:sectPr>
      <w:pgSz w:w="16838" w:h="11906"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roma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8710349"/>
      <w:docPartObj>
        <w:docPartGallery w:val="autotext"/>
      </w:docPartObj>
    </w:sdtPr>
    <w:sdtContent>
      <w:p>
        <w:pPr>
          <w:pStyle w:val="11"/>
          <w:jc w:val="center"/>
        </w:pPr>
        <w:r>
          <w:fldChar w:fldCharType="begin"/>
        </w:r>
        <w:r>
          <w:instrText xml:space="preserve">PAGE   \* MERGEFORMAT</w:instrText>
        </w:r>
        <w:r>
          <w:fldChar w:fldCharType="separate"/>
        </w:r>
        <w:r>
          <w:rPr>
            <w:lang w:val="zh-CN"/>
          </w:rPr>
          <w:t>25</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47"/>
    <w:rsid w:val="00001B80"/>
    <w:rsid w:val="00003192"/>
    <w:rsid w:val="000060B3"/>
    <w:rsid w:val="00016FE8"/>
    <w:rsid w:val="00022E82"/>
    <w:rsid w:val="00025C90"/>
    <w:rsid w:val="00032119"/>
    <w:rsid w:val="0003427A"/>
    <w:rsid w:val="00034F1B"/>
    <w:rsid w:val="0004288A"/>
    <w:rsid w:val="0004364B"/>
    <w:rsid w:val="00043A30"/>
    <w:rsid w:val="00046702"/>
    <w:rsid w:val="00051EE1"/>
    <w:rsid w:val="00053324"/>
    <w:rsid w:val="00061B1F"/>
    <w:rsid w:val="00062539"/>
    <w:rsid w:val="00063495"/>
    <w:rsid w:val="00063BEA"/>
    <w:rsid w:val="000733C4"/>
    <w:rsid w:val="00074783"/>
    <w:rsid w:val="0008070B"/>
    <w:rsid w:val="000810AC"/>
    <w:rsid w:val="00081A02"/>
    <w:rsid w:val="00082231"/>
    <w:rsid w:val="000833F6"/>
    <w:rsid w:val="00092D38"/>
    <w:rsid w:val="0009377B"/>
    <w:rsid w:val="00096372"/>
    <w:rsid w:val="000A20C9"/>
    <w:rsid w:val="000A5651"/>
    <w:rsid w:val="000B058F"/>
    <w:rsid w:val="000B4467"/>
    <w:rsid w:val="000B4DB9"/>
    <w:rsid w:val="000C09AC"/>
    <w:rsid w:val="000C767F"/>
    <w:rsid w:val="000D1182"/>
    <w:rsid w:val="000D18CF"/>
    <w:rsid w:val="000D5A44"/>
    <w:rsid w:val="000E3ED2"/>
    <w:rsid w:val="000F5D0C"/>
    <w:rsid w:val="000F5F20"/>
    <w:rsid w:val="001018A9"/>
    <w:rsid w:val="001025AB"/>
    <w:rsid w:val="00105A80"/>
    <w:rsid w:val="0012580D"/>
    <w:rsid w:val="001312CF"/>
    <w:rsid w:val="00131F42"/>
    <w:rsid w:val="00134C1B"/>
    <w:rsid w:val="001357F1"/>
    <w:rsid w:val="00140FA8"/>
    <w:rsid w:val="00142FEB"/>
    <w:rsid w:val="00143A2D"/>
    <w:rsid w:val="00145A41"/>
    <w:rsid w:val="00146414"/>
    <w:rsid w:val="00146D7B"/>
    <w:rsid w:val="00151675"/>
    <w:rsid w:val="00153C15"/>
    <w:rsid w:val="00154B66"/>
    <w:rsid w:val="00157435"/>
    <w:rsid w:val="00172154"/>
    <w:rsid w:val="0017220A"/>
    <w:rsid w:val="0017271F"/>
    <w:rsid w:val="00174172"/>
    <w:rsid w:val="0017504D"/>
    <w:rsid w:val="0017671A"/>
    <w:rsid w:val="001770AF"/>
    <w:rsid w:val="00177422"/>
    <w:rsid w:val="00182ED6"/>
    <w:rsid w:val="00184590"/>
    <w:rsid w:val="00184C83"/>
    <w:rsid w:val="001870D1"/>
    <w:rsid w:val="0018781E"/>
    <w:rsid w:val="00187AC3"/>
    <w:rsid w:val="0019262D"/>
    <w:rsid w:val="001A1B35"/>
    <w:rsid w:val="001A2731"/>
    <w:rsid w:val="001A3D6D"/>
    <w:rsid w:val="001A48A2"/>
    <w:rsid w:val="001A6F61"/>
    <w:rsid w:val="001B296A"/>
    <w:rsid w:val="001B6FAA"/>
    <w:rsid w:val="001B72A7"/>
    <w:rsid w:val="001B72B8"/>
    <w:rsid w:val="001C1312"/>
    <w:rsid w:val="001C300F"/>
    <w:rsid w:val="001C69B3"/>
    <w:rsid w:val="001D5595"/>
    <w:rsid w:val="001D7874"/>
    <w:rsid w:val="001D7F22"/>
    <w:rsid w:val="001E06D2"/>
    <w:rsid w:val="001E1100"/>
    <w:rsid w:val="001E6A5C"/>
    <w:rsid w:val="001E6B5A"/>
    <w:rsid w:val="001F0B49"/>
    <w:rsid w:val="001F0CAA"/>
    <w:rsid w:val="001F0F17"/>
    <w:rsid w:val="001F3347"/>
    <w:rsid w:val="001F5EC2"/>
    <w:rsid w:val="001F69E4"/>
    <w:rsid w:val="00210948"/>
    <w:rsid w:val="002125B4"/>
    <w:rsid w:val="00214DCC"/>
    <w:rsid w:val="002155B8"/>
    <w:rsid w:val="00215CBB"/>
    <w:rsid w:val="00224839"/>
    <w:rsid w:val="002249B2"/>
    <w:rsid w:val="00224CE4"/>
    <w:rsid w:val="00226574"/>
    <w:rsid w:val="002278EC"/>
    <w:rsid w:val="0023280E"/>
    <w:rsid w:val="002377D1"/>
    <w:rsid w:val="00240ADB"/>
    <w:rsid w:val="00241C4B"/>
    <w:rsid w:val="00243819"/>
    <w:rsid w:val="002506BC"/>
    <w:rsid w:val="00253773"/>
    <w:rsid w:val="00254345"/>
    <w:rsid w:val="002549C0"/>
    <w:rsid w:val="002603F8"/>
    <w:rsid w:val="00264557"/>
    <w:rsid w:val="00266C6C"/>
    <w:rsid w:val="002805AB"/>
    <w:rsid w:val="00284204"/>
    <w:rsid w:val="00291773"/>
    <w:rsid w:val="00292FD2"/>
    <w:rsid w:val="00295C24"/>
    <w:rsid w:val="002969B2"/>
    <w:rsid w:val="002A168C"/>
    <w:rsid w:val="002A3DC7"/>
    <w:rsid w:val="002A68F9"/>
    <w:rsid w:val="002B0571"/>
    <w:rsid w:val="002B3714"/>
    <w:rsid w:val="002B49E2"/>
    <w:rsid w:val="002B6044"/>
    <w:rsid w:val="002B7B00"/>
    <w:rsid w:val="002B7C44"/>
    <w:rsid w:val="002B7D34"/>
    <w:rsid w:val="002C09D9"/>
    <w:rsid w:val="002C2B17"/>
    <w:rsid w:val="002C32F5"/>
    <w:rsid w:val="002D128B"/>
    <w:rsid w:val="002D1FD7"/>
    <w:rsid w:val="002D3DD0"/>
    <w:rsid w:val="002E039C"/>
    <w:rsid w:val="002E1F3A"/>
    <w:rsid w:val="002E2402"/>
    <w:rsid w:val="002E298A"/>
    <w:rsid w:val="002E49F7"/>
    <w:rsid w:val="002F46E3"/>
    <w:rsid w:val="002F75D2"/>
    <w:rsid w:val="002F777A"/>
    <w:rsid w:val="00301978"/>
    <w:rsid w:val="00302279"/>
    <w:rsid w:val="0030332C"/>
    <w:rsid w:val="003051C2"/>
    <w:rsid w:val="00310A52"/>
    <w:rsid w:val="00312296"/>
    <w:rsid w:val="00314F0E"/>
    <w:rsid w:val="00321D8E"/>
    <w:rsid w:val="00325928"/>
    <w:rsid w:val="00332863"/>
    <w:rsid w:val="003344C9"/>
    <w:rsid w:val="0033684D"/>
    <w:rsid w:val="00337B42"/>
    <w:rsid w:val="00341B42"/>
    <w:rsid w:val="0034348F"/>
    <w:rsid w:val="00346939"/>
    <w:rsid w:val="00356653"/>
    <w:rsid w:val="0035743F"/>
    <w:rsid w:val="00357BE2"/>
    <w:rsid w:val="0036170C"/>
    <w:rsid w:val="00364B98"/>
    <w:rsid w:val="00365821"/>
    <w:rsid w:val="00366E0F"/>
    <w:rsid w:val="00381A72"/>
    <w:rsid w:val="003840AB"/>
    <w:rsid w:val="00384676"/>
    <w:rsid w:val="00390857"/>
    <w:rsid w:val="00391014"/>
    <w:rsid w:val="003910F4"/>
    <w:rsid w:val="003938DA"/>
    <w:rsid w:val="00393E0C"/>
    <w:rsid w:val="00394624"/>
    <w:rsid w:val="003A4165"/>
    <w:rsid w:val="003A4BF3"/>
    <w:rsid w:val="003A758C"/>
    <w:rsid w:val="003B420D"/>
    <w:rsid w:val="003B709E"/>
    <w:rsid w:val="003C2142"/>
    <w:rsid w:val="003C3A15"/>
    <w:rsid w:val="003C490C"/>
    <w:rsid w:val="003C6C16"/>
    <w:rsid w:val="003D2326"/>
    <w:rsid w:val="003D6577"/>
    <w:rsid w:val="003D794D"/>
    <w:rsid w:val="003E08F0"/>
    <w:rsid w:val="003E3058"/>
    <w:rsid w:val="003E691C"/>
    <w:rsid w:val="003E76A9"/>
    <w:rsid w:val="003E7E62"/>
    <w:rsid w:val="003F0809"/>
    <w:rsid w:val="003F181E"/>
    <w:rsid w:val="003F31BB"/>
    <w:rsid w:val="003F4B96"/>
    <w:rsid w:val="003F599E"/>
    <w:rsid w:val="003F6A8C"/>
    <w:rsid w:val="003F7399"/>
    <w:rsid w:val="003F755C"/>
    <w:rsid w:val="00406F01"/>
    <w:rsid w:val="004135F9"/>
    <w:rsid w:val="00416D50"/>
    <w:rsid w:val="00416FD5"/>
    <w:rsid w:val="00417772"/>
    <w:rsid w:val="00420E6A"/>
    <w:rsid w:val="00425A9E"/>
    <w:rsid w:val="00426D6B"/>
    <w:rsid w:val="00431E6C"/>
    <w:rsid w:val="00433B7A"/>
    <w:rsid w:val="00433CE7"/>
    <w:rsid w:val="0044112A"/>
    <w:rsid w:val="00443736"/>
    <w:rsid w:val="0045090F"/>
    <w:rsid w:val="00451478"/>
    <w:rsid w:val="00452738"/>
    <w:rsid w:val="0045438F"/>
    <w:rsid w:val="00456091"/>
    <w:rsid w:val="00466321"/>
    <w:rsid w:val="00470F72"/>
    <w:rsid w:val="00473784"/>
    <w:rsid w:val="004753F3"/>
    <w:rsid w:val="00477087"/>
    <w:rsid w:val="00480822"/>
    <w:rsid w:val="00480FF2"/>
    <w:rsid w:val="00484B9B"/>
    <w:rsid w:val="004855F6"/>
    <w:rsid w:val="0048661E"/>
    <w:rsid w:val="0048688E"/>
    <w:rsid w:val="004877F2"/>
    <w:rsid w:val="0049301D"/>
    <w:rsid w:val="00494670"/>
    <w:rsid w:val="004A1F84"/>
    <w:rsid w:val="004A3823"/>
    <w:rsid w:val="004A4E78"/>
    <w:rsid w:val="004A65A9"/>
    <w:rsid w:val="004B21CB"/>
    <w:rsid w:val="004B65ED"/>
    <w:rsid w:val="004B6F89"/>
    <w:rsid w:val="004B7154"/>
    <w:rsid w:val="004C21F5"/>
    <w:rsid w:val="004C3274"/>
    <w:rsid w:val="004D0B1D"/>
    <w:rsid w:val="004E1BBB"/>
    <w:rsid w:val="004E6303"/>
    <w:rsid w:val="004E6946"/>
    <w:rsid w:val="004F1AD8"/>
    <w:rsid w:val="004F3664"/>
    <w:rsid w:val="005039CB"/>
    <w:rsid w:val="0050558F"/>
    <w:rsid w:val="00506286"/>
    <w:rsid w:val="00510813"/>
    <w:rsid w:val="00511990"/>
    <w:rsid w:val="00511DE0"/>
    <w:rsid w:val="00514870"/>
    <w:rsid w:val="00514B9B"/>
    <w:rsid w:val="00517F02"/>
    <w:rsid w:val="00523C15"/>
    <w:rsid w:val="00524303"/>
    <w:rsid w:val="005258A2"/>
    <w:rsid w:val="00536A65"/>
    <w:rsid w:val="00537036"/>
    <w:rsid w:val="005401AE"/>
    <w:rsid w:val="00542E07"/>
    <w:rsid w:val="00543248"/>
    <w:rsid w:val="00545424"/>
    <w:rsid w:val="00550292"/>
    <w:rsid w:val="00550B1B"/>
    <w:rsid w:val="005513C9"/>
    <w:rsid w:val="00552B3C"/>
    <w:rsid w:val="00552B8E"/>
    <w:rsid w:val="00554A7B"/>
    <w:rsid w:val="0055572C"/>
    <w:rsid w:val="00560565"/>
    <w:rsid w:val="0056106A"/>
    <w:rsid w:val="005720AE"/>
    <w:rsid w:val="0057589F"/>
    <w:rsid w:val="005770B6"/>
    <w:rsid w:val="005774B6"/>
    <w:rsid w:val="00581862"/>
    <w:rsid w:val="00590BC0"/>
    <w:rsid w:val="00590C06"/>
    <w:rsid w:val="005912D9"/>
    <w:rsid w:val="00594D77"/>
    <w:rsid w:val="005969E4"/>
    <w:rsid w:val="00596FF2"/>
    <w:rsid w:val="00597C48"/>
    <w:rsid w:val="005A06B7"/>
    <w:rsid w:val="005A13E3"/>
    <w:rsid w:val="005A1759"/>
    <w:rsid w:val="005A245F"/>
    <w:rsid w:val="005A68A7"/>
    <w:rsid w:val="005B4E5C"/>
    <w:rsid w:val="005B7723"/>
    <w:rsid w:val="005C12F2"/>
    <w:rsid w:val="005C5712"/>
    <w:rsid w:val="005C637F"/>
    <w:rsid w:val="005D15C6"/>
    <w:rsid w:val="005D1D10"/>
    <w:rsid w:val="005D36AB"/>
    <w:rsid w:val="005D402D"/>
    <w:rsid w:val="005E5054"/>
    <w:rsid w:val="005F3101"/>
    <w:rsid w:val="005F536F"/>
    <w:rsid w:val="005F63AC"/>
    <w:rsid w:val="00600092"/>
    <w:rsid w:val="00602A72"/>
    <w:rsid w:val="00606529"/>
    <w:rsid w:val="0061119B"/>
    <w:rsid w:val="006143E3"/>
    <w:rsid w:val="006164E6"/>
    <w:rsid w:val="00617CC3"/>
    <w:rsid w:val="006203C7"/>
    <w:rsid w:val="00621CDC"/>
    <w:rsid w:val="00622522"/>
    <w:rsid w:val="00623C9C"/>
    <w:rsid w:val="00627D35"/>
    <w:rsid w:val="00634A56"/>
    <w:rsid w:val="006377A6"/>
    <w:rsid w:val="00637A3D"/>
    <w:rsid w:val="00641111"/>
    <w:rsid w:val="006411EF"/>
    <w:rsid w:val="0065125B"/>
    <w:rsid w:val="00652CBE"/>
    <w:rsid w:val="00654CB1"/>
    <w:rsid w:val="006567F1"/>
    <w:rsid w:val="006568F6"/>
    <w:rsid w:val="0066225C"/>
    <w:rsid w:val="00672B90"/>
    <w:rsid w:val="006748B8"/>
    <w:rsid w:val="006775C3"/>
    <w:rsid w:val="006852EB"/>
    <w:rsid w:val="0069290A"/>
    <w:rsid w:val="0069775A"/>
    <w:rsid w:val="00697813"/>
    <w:rsid w:val="006A2780"/>
    <w:rsid w:val="006A2BC0"/>
    <w:rsid w:val="006A3EE8"/>
    <w:rsid w:val="006A6F90"/>
    <w:rsid w:val="006A72BF"/>
    <w:rsid w:val="006B03F2"/>
    <w:rsid w:val="006B37DC"/>
    <w:rsid w:val="006B3A51"/>
    <w:rsid w:val="006B4F68"/>
    <w:rsid w:val="006B7B3C"/>
    <w:rsid w:val="006C0592"/>
    <w:rsid w:val="006C272E"/>
    <w:rsid w:val="006C5479"/>
    <w:rsid w:val="006D13B5"/>
    <w:rsid w:val="006E12FF"/>
    <w:rsid w:val="006E4DB0"/>
    <w:rsid w:val="006E607E"/>
    <w:rsid w:val="006F2FC8"/>
    <w:rsid w:val="006F4FFA"/>
    <w:rsid w:val="006F6107"/>
    <w:rsid w:val="007005A1"/>
    <w:rsid w:val="00704996"/>
    <w:rsid w:val="00706C5D"/>
    <w:rsid w:val="00706FA2"/>
    <w:rsid w:val="00723D56"/>
    <w:rsid w:val="007250BE"/>
    <w:rsid w:val="00725D6C"/>
    <w:rsid w:val="00732922"/>
    <w:rsid w:val="007354B2"/>
    <w:rsid w:val="0075162E"/>
    <w:rsid w:val="00751A7A"/>
    <w:rsid w:val="00752DF9"/>
    <w:rsid w:val="007539DB"/>
    <w:rsid w:val="00754034"/>
    <w:rsid w:val="00755115"/>
    <w:rsid w:val="00756556"/>
    <w:rsid w:val="00756D45"/>
    <w:rsid w:val="007618C4"/>
    <w:rsid w:val="00763CF5"/>
    <w:rsid w:val="00764D86"/>
    <w:rsid w:val="00765B30"/>
    <w:rsid w:val="00766294"/>
    <w:rsid w:val="0076638A"/>
    <w:rsid w:val="00767980"/>
    <w:rsid w:val="00770B19"/>
    <w:rsid w:val="0077463F"/>
    <w:rsid w:val="00775D69"/>
    <w:rsid w:val="007807B3"/>
    <w:rsid w:val="007836EA"/>
    <w:rsid w:val="007839E8"/>
    <w:rsid w:val="00784CDA"/>
    <w:rsid w:val="007906C4"/>
    <w:rsid w:val="007940EA"/>
    <w:rsid w:val="00795AAD"/>
    <w:rsid w:val="007967E8"/>
    <w:rsid w:val="007A2170"/>
    <w:rsid w:val="007A22BF"/>
    <w:rsid w:val="007A3323"/>
    <w:rsid w:val="007A6A8A"/>
    <w:rsid w:val="007A6B1C"/>
    <w:rsid w:val="007B72B8"/>
    <w:rsid w:val="007B7A58"/>
    <w:rsid w:val="007C10A1"/>
    <w:rsid w:val="007C21B5"/>
    <w:rsid w:val="007C2E28"/>
    <w:rsid w:val="007C72A2"/>
    <w:rsid w:val="007D1A4D"/>
    <w:rsid w:val="007D4FCA"/>
    <w:rsid w:val="007D5D2C"/>
    <w:rsid w:val="007D7388"/>
    <w:rsid w:val="007E4BD2"/>
    <w:rsid w:val="007F24C9"/>
    <w:rsid w:val="007F3D24"/>
    <w:rsid w:val="007F77A0"/>
    <w:rsid w:val="007F796F"/>
    <w:rsid w:val="00801393"/>
    <w:rsid w:val="00802F88"/>
    <w:rsid w:val="00803E31"/>
    <w:rsid w:val="008056A3"/>
    <w:rsid w:val="00811604"/>
    <w:rsid w:val="0081293E"/>
    <w:rsid w:val="008134F3"/>
    <w:rsid w:val="00813AE8"/>
    <w:rsid w:val="00815465"/>
    <w:rsid w:val="00817E9A"/>
    <w:rsid w:val="008222F7"/>
    <w:rsid w:val="008306BD"/>
    <w:rsid w:val="00831A80"/>
    <w:rsid w:val="00833743"/>
    <w:rsid w:val="008340A4"/>
    <w:rsid w:val="00850261"/>
    <w:rsid w:val="0085111C"/>
    <w:rsid w:val="00853195"/>
    <w:rsid w:val="0085795D"/>
    <w:rsid w:val="008624B6"/>
    <w:rsid w:val="0087135F"/>
    <w:rsid w:val="00872D94"/>
    <w:rsid w:val="00880364"/>
    <w:rsid w:val="008808BB"/>
    <w:rsid w:val="00881AAF"/>
    <w:rsid w:val="008824A7"/>
    <w:rsid w:val="00886B26"/>
    <w:rsid w:val="0089153F"/>
    <w:rsid w:val="00891592"/>
    <w:rsid w:val="00891E9E"/>
    <w:rsid w:val="00897A6D"/>
    <w:rsid w:val="00897DA2"/>
    <w:rsid w:val="008A2F68"/>
    <w:rsid w:val="008A42C3"/>
    <w:rsid w:val="008A4375"/>
    <w:rsid w:val="008A7EC5"/>
    <w:rsid w:val="008B4FA6"/>
    <w:rsid w:val="008B5282"/>
    <w:rsid w:val="008B5335"/>
    <w:rsid w:val="008B7C17"/>
    <w:rsid w:val="008C2D01"/>
    <w:rsid w:val="008C40E6"/>
    <w:rsid w:val="008D0927"/>
    <w:rsid w:val="008D0F7A"/>
    <w:rsid w:val="008D230E"/>
    <w:rsid w:val="008D2621"/>
    <w:rsid w:val="008D2C68"/>
    <w:rsid w:val="008D3D89"/>
    <w:rsid w:val="008D5DF6"/>
    <w:rsid w:val="008D68E4"/>
    <w:rsid w:val="008E0506"/>
    <w:rsid w:val="008E0CFF"/>
    <w:rsid w:val="008E3E41"/>
    <w:rsid w:val="008E40BB"/>
    <w:rsid w:val="008E5D6B"/>
    <w:rsid w:val="008E5DB0"/>
    <w:rsid w:val="008E76F0"/>
    <w:rsid w:val="008E7AFD"/>
    <w:rsid w:val="008F0214"/>
    <w:rsid w:val="008F070F"/>
    <w:rsid w:val="008F15FE"/>
    <w:rsid w:val="008F2D29"/>
    <w:rsid w:val="008F5187"/>
    <w:rsid w:val="008F6075"/>
    <w:rsid w:val="008F60D8"/>
    <w:rsid w:val="00900E22"/>
    <w:rsid w:val="00902727"/>
    <w:rsid w:val="0090312B"/>
    <w:rsid w:val="009066B4"/>
    <w:rsid w:val="009137E5"/>
    <w:rsid w:val="00913A88"/>
    <w:rsid w:val="0091736D"/>
    <w:rsid w:val="0093020E"/>
    <w:rsid w:val="0093037A"/>
    <w:rsid w:val="00930BD7"/>
    <w:rsid w:val="0093745C"/>
    <w:rsid w:val="0094154D"/>
    <w:rsid w:val="009418F1"/>
    <w:rsid w:val="009475F6"/>
    <w:rsid w:val="00950813"/>
    <w:rsid w:val="0095155F"/>
    <w:rsid w:val="00951AA7"/>
    <w:rsid w:val="009523D8"/>
    <w:rsid w:val="00954429"/>
    <w:rsid w:val="009563CE"/>
    <w:rsid w:val="00957AAF"/>
    <w:rsid w:val="0096381C"/>
    <w:rsid w:val="009674C7"/>
    <w:rsid w:val="00971E9F"/>
    <w:rsid w:val="00976328"/>
    <w:rsid w:val="0097680D"/>
    <w:rsid w:val="00980E87"/>
    <w:rsid w:val="00982438"/>
    <w:rsid w:val="0098404C"/>
    <w:rsid w:val="00985283"/>
    <w:rsid w:val="00985FD1"/>
    <w:rsid w:val="00995992"/>
    <w:rsid w:val="00996651"/>
    <w:rsid w:val="00997B1F"/>
    <w:rsid w:val="009A03E5"/>
    <w:rsid w:val="009A0F3B"/>
    <w:rsid w:val="009A1BB4"/>
    <w:rsid w:val="009A2628"/>
    <w:rsid w:val="009A3132"/>
    <w:rsid w:val="009A3200"/>
    <w:rsid w:val="009B0897"/>
    <w:rsid w:val="009B257F"/>
    <w:rsid w:val="009B3480"/>
    <w:rsid w:val="009B5658"/>
    <w:rsid w:val="009B56F1"/>
    <w:rsid w:val="009B7BD9"/>
    <w:rsid w:val="009C40C8"/>
    <w:rsid w:val="009C7DD5"/>
    <w:rsid w:val="009D4BE5"/>
    <w:rsid w:val="009D5339"/>
    <w:rsid w:val="009E0A41"/>
    <w:rsid w:val="009E227D"/>
    <w:rsid w:val="009E3FEC"/>
    <w:rsid w:val="009E5019"/>
    <w:rsid w:val="009E6C1B"/>
    <w:rsid w:val="009E6CB5"/>
    <w:rsid w:val="009E7175"/>
    <w:rsid w:val="00A01A4C"/>
    <w:rsid w:val="00A04F1B"/>
    <w:rsid w:val="00A0501B"/>
    <w:rsid w:val="00A06BE3"/>
    <w:rsid w:val="00A07291"/>
    <w:rsid w:val="00A14947"/>
    <w:rsid w:val="00A2656B"/>
    <w:rsid w:val="00A32A83"/>
    <w:rsid w:val="00A32DDB"/>
    <w:rsid w:val="00A368DB"/>
    <w:rsid w:val="00A423AA"/>
    <w:rsid w:val="00A4696F"/>
    <w:rsid w:val="00A53EC6"/>
    <w:rsid w:val="00A551E2"/>
    <w:rsid w:val="00A55C0F"/>
    <w:rsid w:val="00A77723"/>
    <w:rsid w:val="00A8713F"/>
    <w:rsid w:val="00A90BA1"/>
    <w:rsid w:val="00A94731"/>
    <w:rsid w:val="00A97A9A"/>
    <w:rsid w:val="00AA0671"/>
    <w:rsid w:val="00AA09B2"/>
    <w:rsid w:val="00AA19E1"/>
    <w:rsid w:val="00AA2531"/>
    <w:rsid w:val="00AB1E09"/>
    <w:rsid w:val="00AB4FFB"/>
    <w:rsid w:val="00AB5330"/>
    <w:rsid w:val="00AB6A59"/>
    <w:rsid w:val="00AB6FE3"/>
    <w:rsid w:val="00AB7747"/>
    <w:rsid w:val="00AC14CE"/>
    <w:rsid w:val="00AC2A56"/>
    <w:rsid w:val="00AD055E"/>
    <w:rsid w:val="00AD47A7"/>
    <w:rsid w:val="00AF0CBF"/>
    <w:rsid w:val="00AF203E"/>
    <w:rsid w:val="00AF257F"/>
    <w:rsid w:val="00AF33CF"/>
    <w:rsid w:val="00AF361E"/>
    <w:rsid w:val="00AF4D50"/>
    <w:rsid w:val="00AF6179"/>
    <w:rsid w:val="00AF6D1D"/>
    <w:rsid w:val="00B05E3F"/>
    <w:rsid w:val="00B1295A"/>
    <w:rsid w:val="00B154A6"/>
    <w:rsid w:val="00B20A45"/>
    <w:rsid w:val="00B22603"/>
    <w:rsid w:val="00B22C5C"/>
    <w:rsid w:val="00B24F30"/>
    <w:rsid w:val="00B31ABF"/>
    <w:rsid w:val="00B33BE3"/>
    <w:rsid w:val="00B42507"/>
    <w:rsid w:val="00B4460A"/>
    <w:rsid w:val="00B53B5D"/>
    <w:rsid w:val="00B6055E"/>
    <w:rsid w:val="00B6317D"/>
    <w:rsid w:val="00B6469B"/>
    <w:rsid w:val="00B64E00"/>
    <w:rsid w:val="00B70A88"/>
    <w:rsid w:val="00B7723F"/>
    <w:rsid w:val="00B80534"/>
    <w:rsid w:val="00B816BA"/>
    <w:rsid w:val="00B81D83"/>
    <w:rsid w:val="00B83043"/>
    <w:rsid w:val="00B8433C"/>
    <w:rsid w:val="00B86C68"/>
    <w:rsid w:val="00B87491"/>
    <w:rsid w:val="00B87DE7"/>
    <w:rsid w:val="00B909BC"/>
    <w:rsid w:val="00B9235C"/>
    <w:rsid w:val="00BA29E9"/>
    <w:rsid w:val="00BA4830"/>
    <w:rsid w:val="00BA57A6"/>
    <w:rsid w:val="00BA7142"/>
    <w:rsid w:val="00BB237C"/>
    <w:rsid w:val="00BB3809"/>
    <w:rsid w:val="00BB41A3"/>
    <w:rsid w:val="00BB6409"/>
    <w:rsid w:val="00BB7545"/>
    <w:rsid w:val="00BB7D4A"/>
    <w:rsid w:val="00BC32DC"/>
    <w:rsid w:val="00BC35B6"/>
    <w:rsid w:val="00BC6AEC"/>
    <w:rsid w:val="00BD1B51"/>
    <w:rsid w:val="00BD4596"/>
    <w:rsid w:val="00BE1405"/>
    <w:rsid w:val="00BE312D"/>
    <w:rsid w:val="00BE641C"/>
    <w:rsid w:val="00BF1C20"/>
    <w:rsid w:val="00C00C82"/>
    <w:rsid w:val="00C0489F"/>
    <w:rsid w:val="00C055C4"/>
    <w:rsid w:val="00C10578"/>
    <w:rsid w:val="00C135BC"/>
    <w:rsid w:val="00C14B6D"/>
    <w:rsid w:val="00C1544B"/>
    <w:rsid w:val="00C15C95"/>
    <w:rsid w:val="00C17584"/>
    <w:rsid w:val="00C17620"/>
    <w:rsid w:val="00C23768"/>
    <w:rsid w:val="00C2421E"/>
    <w:rsid w:val="00C2596A"/>
    <w:rsid w:val="00C27537"/>
    <w:rsid w:val="00C311BA"/>
    <w:rsid w:val="00C328FE"/>
    <w:rsid w:val="00C33507"/>
    <w:rsid w:val="00C36449"/>
    <w:rsid w:val="00C4409D"/>
    <w:rsid w:val="00C44E72"/>
    <w:rsid w:val="00C45A06"/>
    <w:rsid w:val="00C45D4A"/>
    <w:rsid w:val="00C47E5B"/>
    <w:rsid w:val="00C54688"/>
    <w:rsid w:val="00C56407"/>
    <w:rsid w:val="00C61E4B"/>
    <w:rsid w:val="00C62445"/>
    <w:rsid w:val="00C64774"/>
    <w:rsid w:val="00C64BFF"/>
    <w:rsid w:val="00C65165"/>
    <w:rsid w:val="00C704E9"/>
    <w:rsid w:val="00C71FEF"/>
    <w:rsid w:val="00C763C9"/>
    <w:rsid w:val="00C80057"/>
    <w:rsid w:val="00C82232"/>
    <w:rsid w:val="00C82913"/>
    <w:rsid w:val="00C8618B"/>
    <w:rsid w:val="00C86458"/>
    <w:rsid w:val="00C966D8"/>
    <w:rsid w:val="00C972B1"/>
    <w:rsid w:val="00C97E1F"/>
    <w:rsid w:val="00CA2819"/>
    <w:rsid w:val="00CA2CCE"/>
    <w:rsid w:val="00CA43FD"/>
    <w:rsid w:val="00CA7EF8"/>
    <w:rsid w:val="00CB585C"/>
    <w:rsid w:val="00CC489B"/>
    <w:rsid w:val="00CD2BCD"/>
    <w:rsid w:val="00CD3A4C"/>
    <w:rsid w:val="00CE10E9"/>
    <w:rsid w:val="00CE2910"/>
    <w:rsid w:val="00CE5393"/>
    <w:rsid w:val="00CE6375"/>
    <w:rsid w:val="00CE7CCC"/>
    <w:rsid w:val="00CF2041"/>
    <w:rsid w:val="00CF36BE"/>
    <w:rsid w:val="00CF55F0"/>
    <w:rsid w:val="00CF6000"/>
    <w:rsid w:val="00D003F3"/>
    <w:rsid w:val="00D0364F"/>
    <w:rsid w:val="00D06834"/>
    <w:rsid w:val="00D1005D"/>
    <w:rsid w:val="00D12134"/>
    <w:rsid w:val="00D15D6E"/>
    <w:rsid w:val="00D16E2A"/>
    <w:rsid w:val="00D2040B"/>
    <w:rsid w:val="00D308ED"/>
    <w:rsid w:val="00D36D86"/>
    <w:rsid w:val="00D4042E"/>
    <w:rsid w:val="00D404DC"/>
    <w:rsid w:val="00D428AA"/>
    <w:rsid w:val="00D45BC9"/>
    <w:rsid w:val="00D50A34"/>
    <w:rsid w:val="00D5297F"/>
    <w:rsid w:val="00D53EFA"/>
    <w:rsid w:val="00D6165C"/>
    <w:rsid w:val="00D62DB6"/>
    <w:rsid w:val="00D902BA"/>
    <w:rsid w:val="00D90DAD"/>
    <w:rsid w:val="00D94A7C"/>
    <w:rsid w:val="00D95896"/>
    <w:rsid w:val="00D959FF"/>
    <w:rsid w:val="00DA12A5"/>
    <w:rsid w:val="00DA53E4"/>
    <w:rsid w:val="00DA7151"/>
    <w:rsid w:val="00DB2983"/>
    <w:rsid w:val="00DB5DA0"/>
    <w:rsid w:val="00DC1257"/>
    <w:rsid w:val="00DC1693"/>
    <w:rsid w:val="00DC3DC0"/>
    <w:rsid w:val="00DC5B2B"/>
    <w:rsid w:val="00DD0849"/>
    <w:rsid w:val="00DD318D"/>
    <w:rsid w:val="00DD401D"/>
    <w:rsid w:val="00DD78EE"/>
    <w:rsid w:val="00DE42A3"/>
    <w:rsid w:val="00DE4E8B"/>
    <w:rsid w:val="00DE69AF"/>
    <w:rsid w:val="00DF2E12"/>
    <w:rsid w:val="00DF514A"/>
    <w:rsid w:val="00DF6690"/>
    <w:rsid w:val="00DF6804"/>
    <w:rsid w:val="00DF7F19"/>
    <w:rsid w:val="00E001EE"/>
    <w:rsid w:val="00E0358D"/>
    <w:rsid w:val="00E04323"/>
    <w:rsid w:val="00E06304"/>
    <w:rsid w:val="00E070A2"/>
    <w:rsid w:val="00E075A4"/>
    <w:rsid w:val="00E13DCC"/>
    <w:rsid w:val="00E1456F"/>
    <w:rsid w:val="00E22C06"/>
    <w:rsid w:val="00E2656A"/>
    <w:rsid w:val="00E332B4"/>
    <w:rsid w:val="00E34AA4"/>
    <w:rsid w:val="00E4038D"/>
    <w:rsid w:val="00E412D0"/>
    <w:rsid w:val="00E418A3"/>
    <w:rsid w:val="00E54768"/>
    <w:rsid w:val="00E56322"/>
    <w:rsid w:val="00E60982"/>
    <w:rsid w:val="00E62C62"/>
    <w:rsid w:val="00E654C1"/>
    <w:rsid w:val="00E65D97"/>
    <w:rsid w:val="00E66289"/>
    <w:rsid w:val="00E723B1"/>
    <w:rsid w:val="00E72A5A"/>
    <w:rsid w:val="00E72F0D"/>
    <w:rsid w:val="00E73354"/>
    <w:rsid w:val="00E73FC5"/>
    <w:rsid w:val="00E75879"/>
    <w:rsid w:val="00E759B0"/>
    <w:rsid w:val="00E80518"/>
    <w:rsid w:val="00E84C85"/>
    <w:rsid w:val="00E86EAD"/>
    <w:rsid w:val="00E90E22"/>
    <w:rsid w:val="00E9242D"/>
    <w:rsid w:val="00E943D4"/>
    <w:rsid w:val="00E97308"/>
    <w:rsid w:val="00EA02F0"/>
    <w:rsid w:val="00EA6685"/>
    <w:rsid w:val="00EB16B0"/>
    <w:rsid w:val="00EB3147"/>
    <w:rsid w:val="00EB44DE"/>
    <w:rsid w:val="00EB5255"/>
    <w:rsid w:val="00EB5C47"/>
    <w:rsid w:val="00EB78C8"/>
    <w:rsid w:val="00ED0639"/>
    <w:rsid w:val="00ED652C"/>
    <w:rsid w:val="00EF4755"/>
    <w:rsid w:val="00EF7135"/>
    <w:rsid w:val="00EF717E"/>
    <w:rsid w:val="00F01D81"/>
    <w:rsid w:val="00F027DB"/>
    <w:rsid w:val="00F13682"/>
    <w:rsid w:val="00F14A7A"/>
    <w:rsid w:val="00F22985"/>
    <w:rsid w:val="00F239EC"/>
    <w:rsid w:val="00F25117"/>
    <w:rsid w:val="00F3383E"/>
    <w:rsid w:val="00F3431F"/>
    <w:rsid w:val="00F41041"/>
    <w:rsid w:val="00F465A7"/>
    <w:rsid w:val="00F50B7C"/>
    <w:rsid w:val="00F53F57"/>
    <w:rsid w:val="00F550E6"/>
    <w:rsid w:val="00F55BDE"/>
    <w:rsid w:val="00F66336"/>
    <w:rsid w:val="00F73C82"/>
    <w:rsid w:val="00F74345"/>
    <w:rsid w:val="00F80A0A"/>
    <w:rsid w:val="00F82B19"/>
    <w:rsid w:val="00F86B68"/>
    <w:rsid w:val="00F86CA0"/>
    <w:rsid w:val="00F9212D"/>
    <w:rsid w:val="00F965DA"/>
    <w:rsid w:val="00F9664C"/>
    <w:rsid w:val="00FA2267"/>
    <w:rsid w:val="00FA25A0"/>
    <w:rsid w:val="00FA406A"/>
    <w:rsid w:val="00FA51D1"/>
    <w:rsid w:val="00FA6DDD"/>
    <w:rsid w:val="00FB0062"/>
    <w:rsid w:val="00FB105A"/>
    <w:rsid w:val="00FB1B85"/>
    <w:rsid w:val="00FB4E1D"/>
    <w:rsid w:val="00FB503A"/>
    <w:rsid w:val="00FB516C"/>
    <w:rsid w:val="00FC3BD9"/>
    <w:rsid w:val="00FC6D9C"/>
    <w:rsid w:val="00FD0236"/>
    <w:rsid w:val="00FD18F4"/>
    <w:rsid w:val="00FD3BF5"/>
    <w:rsid w:val="00FD54DB"/>
    <w:rsid w:val="00FD619F"/>
    <w:rsid w:val="00FE128E"/>
    <w:rsid w:val="00FE1992"/>
    <w:rsid w:val="00FE281B"/>
    <w:rsid w:val="00FE2AC5"/>
    <w:rsid w:val="00FE2AE9"/>
    <w:rsid w:val="00FE4811"/>
    <w:rsid w:val="00FF5D0F"/>
    <w:rsid w:val="01290F7E"/>
    <w:rsid w:val="015D1E09"/>
    <w:rsid w:val="022C2A98"/>
    <w:rsid w:val="02697903"/>
    <w:rsid w:val="02C445FD"/>
    <w:rsid w:val="02F96569"/>
    <w:rsid w:val="034E2E4A"/>
    <w:rsid w:val="03581F67"/>
    <w:rsid w:val="03CE348A"/>
    <w:rsid w:val="03EA7B21"/>
    <w:rsid w:val="05064302"/>
    <w:rsid w:val="05F83EAE"/>
    <w:rsid w:val="062D0638"/>
    <w:rsid w:val="063E7D85"/>
    <w:rsid w:val="07293586"/>
    <w:rsid w:val="07295285"/>
    <w:rsid w:val="07636392"/>
    <w:rsid w:val="07770C56"/>
    <w:rsid w:val="08BA018A"/>
    <w:rsid w:val="08BB34EC"/>
    <w:rsid w:val="092217DD"/>
    <w:rsid w:val="09354162"/>
    <w:rsid w:val="093A7294"/>
    <w:rsid w:val="0A263993"/>
    <w:rsid w:val="0A2D3AC2"/>
    <w:rsid w:val="0AA755DF"/>
    <w:rsid w:val="0AF376FC"/>
    <w:rsid w:val="0B120D44"/>
    <w:rsid w:val="0B3D62C5"/>
    <w:rsid w:val="0BD27BF6"/>
    <w:rsid w:val="0C3B3C7D"/>
    <w:rsid w:val="0CAB2EAE"/>
    <w:rsid w:val="0D007349"/>
    <w:rsid w:val="0D1440C4"/>
    <w:rsid w:val="0D4B200F"/>
    <w:rsid w:val="0D621C7D"/>
    <w:rsid w:val="0E2E6365"/>
    <w:rsid w:val="0E73034D"/>
    <w:rsid w:val="0F13775A"/>
    <w:rsid w:val="0F5F45FE"/>
    <w:rsid w:val="0F7F670B"/>
    <w:rsid w:val="0F9A112B"/>
    <w:rsid w:val="0FA921FE"/>
    <w:rsid w:val="106D2F64"/>
    <w:rsid w:val="10B63710"/>
    <w:rsid w:val="10F10820"/>
    <w:rsid w:val="111C2F7A"/>
    <w:rsid w:val="11665CA1"/>
    <w:rsid w:val="11A16D42"/>
    <w:rsid w:val="11DC5C71"/>
    <w:rsid w:val="12615D6E"/>
    <w:rsid w:val="13951726"/>
    <w:rsid w:val="14396509"/>
    <w:rsid w:val="144112AB"/>
    <w:rsid w:val="14DD2C3C"/>
    <w:rsid w:val="16087E1D"/>
    <w:rsid w:val="16567E9A"/>
    <w:rsid w:val="16672A08"/>
    <w:rsid w:val="176A2212"/>
    <w:rsid w:val="17701D14"/>
    <w:rsid w:val="17735226"/>
    <w:rsid w:val="17A6491A"/>
    <w:rsid w:val="17CB78A2"/>
    <w:rsid w:val="189F624C"/>
    <w:rsid w:val="1A1C66C0"/>
    <w:rsid w:val="1A42393B"/>
    <w:rsid w:val="1A423BB8"/>
    <w:rsid w:val="1A9D2C4B"/>
    <w:rsid w:val="1AAD45DE"/>
    <w:rsid w:val="1AB61295"/>
    <w:rsid w:val="1B046F80"/>
    <w:rsid w:val="1B3267B5"/>
    <w:rsid w:val="1B40161D"/>
    <w:rsid w:val="1B441859"/>
    <w:rsid w:val="1B6606B1"/>
    <w:rsid w:val="1B8F1FF4"/>
    <w:rsid w:val="1C5E7925"/>
    <w:rsid w:val="1CFD070F"/>
    <w:rsid w:val="1D5F6196"/>
    <w:rsid w:val="1D6132A5"/>
    <w:rsid w:val="1D8E56D5"/>
    <w:rsid w:val="1E1C3247"/>
    <w:rsid w:val="1E500EE4"/>
    <w:rsid w:val="1E7A43DA"/>
    <w:rsid w:val="1FE7539E"/>
    <w:rsid w:val="20671BE0"/>
    <w:rsid w:val="20963CB8"/>
    <w:rsid w:val="20A81A1B"/>
    <w:rsid w:val="20B07FB6"/>
    <w:rsid w:val="20B646FB"/>
    <w:rsid w:val="20B805A1"/>
    <w:rsid w:val="213B74B1"/>
    <w:rsid w:val="2146420F"/>
    <w:rsid w:val="215A2310"/>
    <w:rsid w:val="218F156B"/>
    <w:rsid w:val="21DE318A"/>
    <w:rsid w:val="21EF5B80"/>
    <w:rsid w:val="21F9264A"/>
    <w:rsid w:val="22576990"/>
    <w:rsid w:val="226D738D"/>
    <w:rsid w:val="22F47480"/>
    <w:rsid w:val="23107D8A"/>
    <w:rsid w:val="23DE1C48"/>
    <w:rsid w:val="240210CD"/>
    <w:rsid w:val="24A56779"/>
    <w:rsid w:val="24BF09F7"/>
    <w:rsid w:val="252D53FE"/>
    <w:rsid w:val="25EC2D81"/>
    <w:rsid w:val="272A3E9C"/>
    <w:rsid w:val="277057A2"/>
    <w:rsid w:val="283D404E"/>
    <w:rsid w:val="29206EB8"/>
    <w:rsid w:val="29595666"/>
    <w:rsid w:val="29630187"/>
    <w:rsid w:val="29874881"/>
    <w:rsid w:val="29CF7426"/>
    <w:rsid w:val="29E325E0"/>
    <w:rsid w:val="2A12715F"/>
    <w:rsid w:val="2A452503"/>
    <w:rsid w:val="2AE517D6"/>
    <w:rsid w:val="2B001E40"/>
    <w:rsid w:val="2B6F295B"/>
    <w:rsid w:val="2BA936A8"/>
    <w:rsid w:val="2C315A5A"/>
    <w:rsid w:val="2C4B1C25"/>
    <w:rsid w:val="2D2F0A7A"/>
    <w:rsid w:val="2D9E56F5"/>
    <w:rsid w:val="2E3D6379"/>
    <w:rsid w:val="2E667F96"/>
    <w:rsid w:val="2E8226AB"/>
    <w:rsid w:val="2EDC3E6F"/>
    <w:rsid w:val="2FD065E6"/>
    <w:rsid w:val="2FD96870"/>
    <w:rsid w:val="30580BC9"/>
    <w:rsid w:val="30666658"/>
    <w:rsid w:val="311E2ED7"/>
    <w:rsid w:val="315619EE"/>
    <w:rsid w:val="315C449C"/>
    <w:rsid w:val="31B82709"/>
    <w:rsid w:val="31D05482"/>
    <w:rsid w:val="32400B34"/>
    <w:rsid w:val="329E6876"/>
    <w:rsid w:val="333015F2"/>
    <w:rsid w:val="3346500F"/>
    <w:rsid w:val="334B6320"/>
    <w:rsid w:val="33D934D4"/>
    <w:rsid w:val="33FE2F6A"/>
    <w:rsid w:val="340E07E5"/>
    <w:rsid w:val="341E31CD"/>
    <w:rsid w:val="34235BF7"/>
    <w:rsid w:val="34332E69"/>
    <w:rsid w:val="358C5FA8"/>
    <w:rsid w:val="35C15DF1"/>
    <w:rsid w:val="36074A7F"/>
    <w:rsid w:val="36923549"/>
    <w:rsid w:val="36B75FBF"/>
    <w:rsid w:val="36BD0C45"/>
    <w:rsid w:val="36EF26DA"/>
    <w:rsid w:val="37E00298"/>
    <w:rsid w:val="37F71E88"/>
    <w:rsid w:val="38686697"/>
    <w:rsid w:val="38B302F9"/>
    <w:rsid w:val="38E70EF2"/>
    <w:rsid w:val="38F12CD3"/>
    <w:rsid w:val="38F94775"/>
    <w:rsid w:val="392971ED"/>
    <w:rsid w:val="39325651"/>
    <w:rsid w:val="3A4D49CC"/>
    <w:rsid w:val="3A872856"/>
    <w:rsid w:val="3AB7332F"/>
    <w:rsid w:val="3B3763D1"/>
    <w:rsid w:val="3C2F6E1E"/>
    <w:rsid w:val="3C4F64BA"/>
    <w:rsid w:val="3CDA245A"/>
    <w:rsid w:val="3CE16DB7"/>
    <w:rsid w:val="3D1E06B7"/>
    <w:rsid w:val="3D76180A"/>
    <w:rsid w:val="3D820B95"/>
    <w:rsid w:val="3E5B4638"/>
    <w:rsid w:val="3E7B6229"/>
    <w:rsid w:val="3EDA0523"/>
    <w:rsid w:val="3F3154AD"/>
    <w:rsid w:val="407A6407"/>
    <w:rsid w:val="40DA70DE"/>
    <w:rsid w:val="41BF0AD5"/>
    <w:rsid w:val="4200449D"/>
    <w:rsid w:val="423A3BCC"/>
    <w:rsid w:val="424E57D2"/>
    <w:rsid w:val="42A6282E"/>
    <w:rsid w:val="42B26C49"/>
    <w:rsid w:val="433A6FE6"/>
    <w:rsid w:val="43480868"/>
    <w:rsid w:val="4350713C"/>
    <w:rsid w:val="436653E0"/>
    <w:rsid w:val="43C4431A"/>
    <w:rsid w:val="4412233E"/>
    <w:rsid w:val="441E6180"/>
    <w:rsid w:val="44B951CC"/>
    <w:rsid w:val="44CD14E0"/>
    <w:rsid w:val="44F20B0B"/>
    <w:rsid w:val="452E5F4C"/>
    <w:rsid w:val="45612018"/>
    <w:rsid w:val="457E281F"/>
    <w:rsid w:val="458946E9"/>
    <w:rsid w:val="45A47C0E"/>
    <w:rsid w:val="45DD2084"/>
    <w:rsid w:val="46577FD6"/>
    <w:rsid w:val="46D955A7"/>
    <w:rsid w:val="47133957"/>
    <w:rsid w:val="47A07E0C"/>
    <w:rsid w:val="4870272E"/>
    <w:rsid w:val="49DC7715"/>
    <w:rsid w:val="4A023139"/>
    <w:rsid w:val="4A2D601D"/>
    <w:rsid w:val="4A7B576F"/>
    <w:rsid w:val="4A7C3705"/>
    <w:rsid w:val="4A827329"/>
    <w:rsid w:val="4AB93B98"/>
    <w:rsid w:val="4ABE1F22"/>
    <w:rsid w:val="4AF561A9"/>
    <w:rsid w:val="4B440717"/>
    <w:rsid w:val="4B7F207A"/>
    <w:rsid w:val="4C4A0649"/>
    <w:rsid w:val="4C7E5ECA"/>
    <w:rsid w:val="4C876AA5"/>
    <w:rsid w:val="4C974C79"/>
    <w:rsid w:val="4CFB2410"/>
    <w:rsid w:val="4D0E00FB"/>
    <w:rsid w:val="4D176606"/>
    <w:rsid w:val="4DEC4FB0"/>
    <w:rsid w:val="4E075D8A"/>
    <w:rsid w:val="4EC00FAD"/>
    <w:rsid w:val="4F9843DC"/>
    <w:rsid w:val="4FC62A8C"/>
    <w:rsid w:val="4FE20F0D"/>
    <w:rsid w:val="4FE51552"/>
    <w:rsid w:val="50504C4B"/>
    <w:rsid w:val="508F5390"/>
    <w:rsid w:val="509C6E7C"/>
    <w:rsid w:val="5162104E"/>
    <w:rsid w:val="53A039CC"/>
    <w:rsid w:val="53A1505A"/>
    <w:rsid w:val="54063E08"/>
    <w:rsid w:val="543437E8"/>
    <w:rsid w:val="54F73313"/>
    <w:rsid w:val="54F80955"/>
    <w:rsid w:val="555170A7"/>
    <w:rsid w:val="5587536D"/>
    <w:rsid w:val="559B174B"/>
    <w:rsid w:val="55CE0CF4"/>
    <w:rsid w:val="56B22A9C"/>
    <w:rsid w:val="56EB5C9D"/>
    <w:rsid w:val="571C1DB6"/>
    <w:rsid w:val="57B52D71"/>
    <w:rsid w:val="57B72A76"/>
    <w:rsid w:val="57C3426C"/>
    <w:rsid w:val="57CE1F93"/>
    <w:rsid w:val="58697137"/>
    <w:rsid w:val="588743D1"/>
    <w:rsid w:val="5887701A"/>
    <w:rsid w:val="592C1FA8"/>
    <w:rsid w:val="59407209"/>
    <w:rsid w:val="59C0439F"/>
    <w:rsid w:val="5ABE2233"/>
    <w:rsid w:val="5B1A23DB"/>
    <w:rsid w:val="5B264A59"/>
    <w:rsid w:val="5B990502"/>
    <w:rsid w:val="5BDF5D95"/>
    <w:rsid w:val="5BFE7528"/>
    <w:rsid w:val="5D092576"/>
    <w:rsid w:val="5E2467F1"/>
    <w:rsid w:val="5E466670"/>
    <w:rsid w:val="5F1A2B43"/>
    <w:rsid w:val="5FB837BB"/>
    <w:rsid w:val="60121240"/>
    <w:rsid w:val="60CC405A"/>
    <w:rsid w:val="60DD2395"/>
    <w:rsid w:val="61E215D8"/>
    <w:rsid w:val="621B3775"/>
    <w:rsid w:val="62364782"/>
    <w:rsid w:val="635B649C"/>
    <w:rsid w:val="63813044"/>
    <w:rsid w:val="6394356A"/>
    <w:rsid w:val="63B9317E"/>
    <w:rsid w:val="63C61B2C"/>
    <w:rsid w:val="63D40BE9"/>
    <w:rsid w:val="63EC21A6"/>
    <w:rsid w:val="64102431"/>
    <w:rsid w:val="647A490F"/>
    <w:rsid w:val="648D076E"/>
    <w:rsid w:val="64A5243A"/>
    <w:rsid w:val="64AB2DB5"/>
    <w:rsid w:val="64F531DE"/>
    <w:rsid w:val="65373578"/>
    <w:rsid w:val="671F124A"/>
    <w:rsid w:val="676D239D"/>
    <w:rsid w:val="677A33C6"/>
    <w:rsid w:val="681F6961"/>
    <w:rsid w:val="68610A2F"/>
    <w:rsid w:val="68805514"/>
    <w:rsid w:val="69316E2F"/>
    <w:rsid w:val="694E2071"/>
    <w:rsid w:val="69724132"/>
    <w:rsid w:val="69766163"/>
    <w:rsid w:val="697A3B33"/>
    <w:rsid w:val="69D44760"/>
    <w:rsid w:val="6A520EC7"/>
    <w:rsid w:val="6AF87E20"/>
    <w:rsid w:val="6B322639"/>
    <w:rsid w:val="6B456E72"/>
    <w:rsid w:val="6C636C38"/>
    <w:rsid w:val="6C7F14FE"/>
    <w:rsid w:val="6DB34098"/>
    <w:rsid w:val="6DB545B6"/>
    <w:rsid w:val="6DE02FB4"/>
    <w:rsid w:val="6E514CED"/>
    <w:rsid w:val="6EB563D5"/>
    <w:rsid w:val="6ED92677"/>
    <w:rsid w:val="6F225983"/>
    <w:rsid w:val="6FFC5590"/>
    <w:rsid w:val="6FFE3B28"/>
    <w:rsid w:val="706D1DD0"/>
    <w:rsid w:val="70856B87"/>
    <w:rsid w:val="70A12E32"/>
    <w:rsid w:val="70D527EE"/>
    <w:rsid w:val="715B5300"/>
    <w:rsid w:val="71D27F8A"/>
    <w:rsid w:val="72132883"/>
    <w:rsid w:val="72553024"/>
    <w:rsid w:val="72B52554"/>
    <w:rsid w:val="73122968"/>
    <w:rsid w:val="731F5D5E"/>
    <w:rsid w:val="7378494C"/>
    <w:rsid w:val="73C51AD5"/>
    <w:rsid w:val="741E793C"/>
    <w:rsid w:val="745E3944"/>
    <w:rsid w:val="754F709B"/>
    <w:rsid w:val="757204C8"/>
    <w:rsid w:val="75816B88"/>
    <w:rsid w:val="7635099D"/>
    <w:rsid w:val="76EA4D60"/>
    <w:rsid w:val="77762421"/>
    <w:rsid w:val="77B56B1F"/>
    <w:rsid w:val="780F09F4"/>
    <w:rsid w:val="78A90480"/>
    <w:rsid w:val="793D624B"/>
    <w:rsid w:val="7A364017"/>
    <w:rsid w:val="7A8265E1"/>
    <w:rsid w:val="7B686D42"/>
    <w:rsid w:val="7B841746"/>
    <w:rsid w:val="7BC365D3"/>
    <w:rsid w:val="7C6C5AC7"/>
    <w:rsid w:val="7CC6544B"/>
    <w:rsid w:val="7D0239FF"/>
    <w:rsid w:val="7D5E40CD"/>
    <w:rsid w:val="7D7E4CF3"/>
    <w:rsid w:val="7DCD56F2"/>
    <w:rsid w:val="7DEE25A1"/>
    <w:rsid w:val="7E601695"/>
    <w:rsid w:val="7E6D49B0"/>
    <w:rsid w:val="7EF95D46"/>
    <w:rsid w:val="7F001CE7"/>
    <w:rsid w:val="7F1973B4"/>
    <w:rsid w:val="7F696C3F"/>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name="annotation reference"/>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iPriority="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Normal Indent"/>
    <w:basedOn w:val="1"/>
    <w:link w:val="46"/>
    <w:qFormat/>
    <w:locked/>
    <w:uiPriority w:val="0"/>
    <w:pPr>
      <w:ind w:firstLine="420"/>
    </w:pPr>
    <w:rPr>
      <w:szCs w:val="20"/>
    </w:rPr>
  </w:style>
  <w:style w:type="paragraph" w:styleId="4">
    <w:name w:val="annotation text"/>
    <w:basedOn w:val="1"/>
    <w:link w:val="29"/>
    <w:qFormat/>
    <w:uiPriority w:val="0"/>
    <w:pPr>
      <w:jc w:val="left"/>
    </w:pPr>
    <w:rPr>
      <w:kern w:val="0"/>
      <w:sz w:val="24"/>
      <w:szCs w:val="20"/>
    </w:rPr>
  </w:style>
  <w:style w:type="paragraph" w:styleId="5">
    <w:name w:val="Body Text"/>
    <w:basedOn w:val="1"/>
    <w:link w:val="28"/>
    <w:qFormat/>
    <w:uiPriority w:val="0"/>
    <w:pPr>
      <w:widowControl/>
      <w:snapToGrid w:val="0"/>
      <w:spacing w:before="60" w:after="160" w:line="259" w:lineRule="auto"/>
      <w:ind w:right="113"/>
    </w:pPr>
    <w:rPr>
      <w:kern w:val="0"/>
      <w:sz w:val="18"/>
      <w:szCs w:val="20"/>
    </w:rPr>
  </w:style>
  <w:style w:type="paragraph" w:styleId="6">
    <w:name w:val="Body Text Indent"/>
    <w:basedOn w:val="1"/>
    <w:link w:val="37"/>
    <w:qFormat/>
    <w:uiPriority w:val="0"/>
    <w:pPr>
      <w:spacing w:after="120"/>
      <w:ind w:left="420" w:leftChars="200"/>
    </w:pPr>
    <w:rPr>
      <w:kern w:val="0"/>
      <w:sz w:val="24"/>
      <w:szCs w:val="20"/>
    </w:rPr>
  </w:style>
  <w:style w:type="paragraph" w:styleId="7">
    <w:name w:val="Plain Text"/>
    <w:basedOn w:val="1"/>
    <w:link w:val="56"/>
    <w:qFormat/>
    <w:locked/>
    <w:uiPriority w:val="0"/>
    <w:rPr>
      <w:rFonts w:ascii="宋体" w:hAnsi="Courier New"/>
      <w:kern w:val="16"/>
      <w:szCs w:val="21"/>
      <w:vertAlign w:val="superscript"/>
    </w:rPr>
  </w:style>
  <w:style w:type="paragraph" w:styleId="8">
    <w:name w:val="Date"/>
    <w:basedOn w:val="1"/>
    <w:next w:val="1"/>
    <w:link w:val="24"/>
    <w:qFormat/>
    <w:uiPriority w:val="0"/>
    <w:pPr>
      <w:ind w:left="100" w:leftChars="2500"/>
    </w:pPr>
    <w:rPr>
      <w:kern w:val="0"/>
      <w:sz w:val="24"/>
      <w:szCs w:val="20"/>
    </w:rPr>
  </w:style>
  <w:style w:type="paragraph" w:styleId="9">
    <w:name w:val="Body Text Indent 2"/>
    <w:basedOn w:val="1"/>
    <w:link w:val="41"/>
    <w:qFormat/>
    <w:locked/>
    <w:uiPriority w:val="0"/>
    <w:pPr>
      <w:spacing w:after="120" w:line="480" w:lineRule="auto"/>
      <w:ind w:left="420" w:leftChars="200"/>
    </w:pPr>
  </w:style>
  <w:style w:type="paragraph" w:styleId="10">
    <w:name w:val="Balloon Text"/>
    <w:basedOn w:val="1"/>
    <w:link w:val="33"/>
    <w:semiHidden/>
    <w:qFormat/>
    <w:uiPriority w:val="0"/>
    <w:rPr>
      <w:kern w:val="0"/>
      <w:sz w:val="18"/>
      <w:szCs w:val="20"/>
    </w:rPr>
  </w:style>
  <w:style w:type="paragraph" w:styleId="11">
    <w:name w:val="footer"/>
    <w:basedOn w:val="1"/>
    <w:link w:val="23"/>
    <w:qFormat/>
    <w:uiPriority w:val="99"/>
    <w:pPr>
      <w:tabs>
        <w:tab w:val="center" w:pos="4153"/>
        <w:tab w:val="right" w:pos="8306"/>
      </w:tabs>
      <w:snapToGrid w:val="0"/>
      <w:jc w:val="left"/>
    </w:pPr>
    <w:rPr>
      <w:kern w:val="0"/>
      <w:sz w:val="18"/>
      <w:szCs w:val="20"/>
    </w:rPr>
  </w:style>
  <w:style w:type="paragraph" w:styleId="12">
    <w:name w:val="header"/>
    <w:basedOn w:val="1"/>
    <w:link w:val="35"/>
    <w:uiPriority w:val="0"/>
    <w:pPr>
      <w:pBdr>
        <w:bottom w:val="single" w:color="auto" w:sz="6" w:space="1"/>
      </w:pBdr>
      <w:tabs>
        <w:tab w:val="center" w:pos="4153"/>
        <w:tab w:val="right" w:pos="8306"/>
      </w:tabs>
      <w:snapToGrid w:val="0"/>
      <w:jc w:val="center"/>
    </w:pPr>
    <w:rPr>
      <w:kern w:val="0"/>
      <w:sz w:val="18"/>
      <w:szCs w:val="20"/>
    </w:rPr>
  </w:style>
  <w:style w:type="paragraph" w:styleId="13">
    <w:name w:val="toc 1"/>
    <w:basedOn w:val="1"/>
    <w:next w:val="1"/>
    <w:qFormat/>
    <w:locked/>
    <w:uiPriority w:val="39"/>
  </w:style>
  <w:style w:type="paragraph" w:styleId="14">
    <w:name w:val="toc 2"/>
    <w:basedOn w:val="1"/>
    <w:next w:val="1"/>
    <w:locked/>
    <w:uiPriority w:val="39"/>
    <w:pPr>
      <w:ind w:left="420" w:leftChars="200"/>
    </w:pPr>
  </w:style>
  <w:style w:type="paragraph" w:styleId="15">
    <w:name w:val="Normal (Web)"/>
    <w:basedOn w:val="1"/>
    <w:link w:val="26"/>
    <w:qFormat/>
    <w:uiPriority w:val="0"/>
    <w:pPr>
      <w:widowControl/>
      <w:spacing w:before="100" w:beforeAutospacing="1" w:after="100" w:afterAutospacing="1"/>
      <w:jc w:val="left"/>
    </w:pPr>
    <w:rPr>
      <w:rFonts w:ascii="宋体" w:hAnsi="宋体"/>
      <w:kern w:val="0"/>
      <w:sz w:val="24"/>
      <w:szCs w:val="20"/>
    </w:rPr>
  </w:style>
  <w:style w:type="paragraph" w:styleId="16">
    <w:name w:val="annotation subject"/>
    <w:basedOn w:val="4"/>
    <w:next w:val="4"/>
    <w:link w:val="34"/>
    <w:semiHidden/>
    <w:qFormat/>
    <w:uiPriority w:val="0"/>
    <w:rPr>
      <w:b/>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locked/>
    <w:uiPriority w:val="0"/>
  </w:style>
  <w:style w:type="character" w:styleId="21">
    <w:name w:val="Hyperlink"/>
    <w:unhideWhenUsed/>
    <w:locked/>
    <w:uiPriority w:val="99"/>
    <w:rPr>
      <w:color w:val="0000FF"/>
      <w:u w:val="single"/>
    </w:rPr>
  </w:style>
  <w:style w:type="character" w:styleId="22">
    <w:name w:val="annotation reference"/>
    <w:semiHidden/>
    <w:uiPriority w:val="0"/>
    <w:rPr>
      <w:sz w:val="21"/>
    </w:rPr>
  </w:style>
  <w:style w:type="character" w:customStyle="1" w:styleId="23">
    <w:name w:val="页脚 Char"/>
    <w:link w:val="11"/>
    <w:qFormat/>
    <w:locked/>
    <w:uiPriority w:val="99"/>
    <w:rPr>
      <w:sz w:val="18"/>
    </w:rPr>
  </w:style>
  <w:style w:type="character" w:customStyle="1" w:styleId="24">
    <w:name w:val="日期 Char"/>
    <w:link w:val="8"/>
    <w:qFormat/>
    <w:locked/>
    <w:uiPriority w:val="0"/>
    <w:rPr>
      <w:rFonts w:ascii="Times New Roman" w:hAnsi="Times New Roman" w:eastAsia="宋体"/>
      <w:sz w:val="24"/>
    </w:rPr>
  </w:style>
  <w:style w:type="character" w:customStyle="1" w:styleId="25">
    <w:name w:val="页脚 字符"/>
    <w:basedOn w:val="19"/>
    <w:qFormat/>
    <w:uiPriority w:val="99"/>
  </w:style>
  <w:style w:type="character" w:customStyle="1" w:styleId="26">
    <w:name w:val="普通(网站) Char"/>
    <w:link w:val="15"/>
    <w:locked/>
    <w:uiPriority w:val="0"/>
    <w:rPr>
      <w:rFonts w:ascii="宋体" w:hAnsi="宋体" w:eastAsia="宋体"/>
      <w:sz w:val="24"/>
    </w:rPr>
  </w:style>
  <w:style w:type="character" w:customStyle="1" w:styleId="27">
    <w:name w:val="正文文本 字符1"/>
    <w:semiHidden/>
    <w:qFormat/>
    <w:uiPriority w:val="0"/>
    <w:rPr>
      <w:rFonts w:ascii="Times New Roman" w:hAnsi="Times New Roman" w:eastAsia="宋体"/>
      <w:sz w:val="24"/>
    </w:rPr>
  </w:style>
  <w:style w:type="character" w:customStyle="1" w:styleId="28">
    <w:name w:val="正文文本 Char"/>
    <w:link w:val="5"/>
    <w:locked/>
    <w:uiPriority w:val="0"/>
    <w:rPr>
      <w:sz w:val="18"/>
    </w:rPr>
  </w:style>
  <w:style w:type="character" w:customStyle="1" w:styleId="29">
    <w:name w:val="批注文字 Char"/>
    <w:link w:val="4"/>
    <w:locked/>
    <w:uiPriority w:val="0"/>
    <w:rPr>
      <w:rFonts w:ascii="Times New Roman" w:hAnsi="Times New Roman" w:eastAsia="宋体"/>
      <w:sz w:val="24"/>
    </w:rPr>
  </w:style>
  <w:style w:type="character" w:customStyle="1" w:styleId="30">
    <w:name w:val="表格 Char"/>
    <w:link w:val="31"/>
    <w:locked/>
    <w:uiPriority w:val="0"/>
    <w:rPr>
      <w:rFonts w:ascii="宋体"/>
      <w:sz w:val="21"/>
    </w:rPr>
  </w:style>
  <w:style w:type="paragraph" w:customStyle="1" w:styleId="31">
    <w:name w:val="表格"/>
    <w:basedOn w:val="1"/>
    <w:next w:val="1"/>
    <w:link w:val="30"/>
    <w:qFormat/>
    <w:uiPriority w:val="0"/>
    <w:pPr>
      <w:adjustRightInd w:val="0"/>
      <w:snapToGrid w:val="0"/>
      <w:spacing w:beforeLines="10" w:afterLines="10" w:line="259" w:lineRule="auto"/>
      <w:jc w:val="center"/>
    </w:pPr>
    <w:rPr>
      <w:rFonts w:ascii="宋体"/>
      <w:kern w:val="0"/>
      <w:szCs w:val="20"/>
    </w:rPr>
  </w:style>
  <w:style w:type="character" w:customStyle="1" w:styleId="32">
    <w:name w:val="日期 字符"/>
    <w:semiHidden/>
    <w:qFormat/>
    <w:uiPriority w:val="0"/>
    <w:rPr>
      <w:rFonts w:ascii="Times New Roman" w:hAnsi="Times New Roman" w:eastAsia="宋体"/>
      <w:sz w:val="24"/>
    </w:rPr>
  </w:style>
  <w:style w:type="character" w:customStyle="1" w:styleId="33">
    <w:name w:val="批注框文本 Char"/>
    <w:link w:val="10"/>
    <w:semiHidden/>
    <w:locked/>
    <w:uiPriority w:val="0"/>
    <w:rPr>
      <w:rFonts w:ascii="Times New Roman" w:hAnsi="Times New Roman" w:eastAsia="宋体"/>
      <w:sz w:val="18"/>
    </w:rPr>
  </w:style>
  <w:style w:type="character" w:customStyle="1" w:styleId="34">
    <w:name w:val="批注主题 Char"/>
    <w:link w:val="16"/>
    <w:semiHidden/>
    <w:locked/>
    <w:uiPriority w:val="0"/>
    <w:rPr>
      <w:rFonts w:ascii="Times New Roman" w:hAnsi="Times New Roman" w:eastAsia="宋体"/>
      <w:b/>
      <w:kern w:val="2"/>
      <w:sz w:val="24"/>
    </w:rPr>
  </w:style>
  <w:style w:type="character" w:customStyle="1" w:styleId="35">
    <w:name w:val="页眉 Char"/>
    <w:link w:val="12"/>
    <w:locked/>
    <w:uiPriority w:val="0"/>
    <w:rPr>
      <w:sz w:val="18"/>
    </w:rPr>
  </w:style>
  <w:style w:type="character" w:customStyle="1" w:styleId="36">
    <w:name w:val="批注文字 字符1"/>
    <w:semiHidden/>
    <w:uiPriority w:val="0"/>
    <w:rPr>
      <w:rFonts w:ascii="Times New Roman" w:hAnsi="Times New Roman" w:eastAsia="宋体"/>
      <w:sz w:val="24"/>
    </w:rPr>
  </w:style>
  <w:style w:type="character" w:customStyle="1" w:styleId="37">
    <w:name w:val="正文文本缩进 Char"/>
    <w:link w:val="6"/>
    <w:semiHidden/>
    <w:locked/>
    <w:uiPriority w:val="0"/>
    <w:rPr>
      <w:rFonts w:ascii="Times New Roman" w:hAnsi="Times New Roman" w:eastAsia="宋体"/>
      <w:sz w:val="24"/>
    </w:rPr>
  </w:style>
  <w:style w:type="paragraph" w:customStyle="1" w:styleId="3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40">
    <w:name w:val="表格1"/>
    <w:basedOn w:val="1"/>
    <w:qFormat/>
    <w:uiPriority w:val="0"/>
    <w:pPr>
      <w:adjustRightInd w:val="0"/>
      <w:spacing w:line="20" w:lineRule="atLeast"/>
      <w:jc w:val="center"/>
      <w:textAlignment w:val="center"/>
    </w:pPr>
    <w:rPr>
      <w:rFonts w:ascii="Arial Unicode MS" w:hAnsi="Arial Unicode MS" w:eastAsia="等线" w:cs="Arial Unicode MS"/>
      <w:kern w:val="0"/>
      <w:szCs w:val="20"/>
    </w:rPr>
  </w:style>
  <w:style w:type="character" w:customStyle="1" w:styleId="41">
    <w:name w:val="正文文本缩进 2 Char"/>
    <w:link w:val="9"/>
    <w:qFormat/>
    <w:uiPriority w:val="0"/>
    <w:rPr>
      <w:kern w:val="2"/>
      <w:sz w:val="21"/>
      <w:szCs w:val="24"/>
    </w:rPr>
  </w:style>
  <w:style w:type="character" w:customStyle="1" w:styleId="42">
    <w:name w:val="正文-1 Char"/>
    <w:link w:val="43"/>
    <w:qFormat/>
    <w:locked/>
    <w:uiPriority w:val="0"/>
    <w:rPr>
      <w:kern w:val="2"/>
      <w:sz w:val="24"/>
    </w:rPr>
  </w:style>
  <w:style w:type="paragraph" w:customStyle="1" w:styleId="43">
    <w:name w:val="正文-1"/>
    <w:link w:val="42"/>
    <w:qFormat/>
    <w:uiPriority w:val="0"/>
    <w:pPr>
      <w:spacing w:line="480" w:lineRule="exact"/>
      <w:ind w:firstLine="200" w:firstLineChars="200"/>
      <w:jc w:val="both"/>
    </w:pPr>
    <w:rPr>
      <w:rFonts w:ascii="Times New Roman" w:hAnsi="Times New Roman" w:eastAsia="宋体" w:cs="Times New Roman"/>
      <w:kern w:val="2"/>
      <w:sz w:val="24"/>
      <w:lang w:val="en-US" w:eastAsia="zh-CN" w:bidi="ar-SA"/>
    </w:rPr>
  </w:style>
  <w:style w:type="character" w:customStyle="1" w:styleId="44">
    <w:name w:val="表格正文(康健城) Char"/>
    <w:link w:val="45"/>
    <w:qFormat/>
    <w:uiPriority w:val="0"/>
    <w:rPr>
      <w:kern w:val="2"/>
      <w:sz w:val="21"/>
      <w:szCs w:val="21"/>
    </w:rPr>
  </w:style>
  <w:style w:type="paragraph" w:customStyle="1" w:styleId="45">
    <w:name w:val="表格正文(康健城)"/>
    <w:basedOn w:val="1"/>
    <w:link w:val="44"/>
    <w:qFormat/>
    <w:uiPriority w:val="0"/>
    <w:pPr>
      <w:adjustRightInd w:val="0"/>
      <w:snapToGrid w:val="0"/>
      <w:jc w:val="center"/>
    </w:pPr>
    <w:rPr>
      <w:szCs w:val="21"/>
    </w:rPr>
  </w:style>
  <w:style w:type="character" w:customStyle="1" w:styleId="46">
    <w:name w:val="正文缩进 Char"/>
    <w:link w:val="3"/>
    <w:qFormat/>
    <w:locked/>
    <w:uiPriority w:val="0"/>
    <w:rPr>
      <w:kern w:val="2"/>
      <w:sz w:val="21"/>
    </w:rPr>
  </w:style>
  <w:style w:type="character" w:customStyle="1" w:styleId="47">
    <w:name w:val="p Char"/>
    <w:link w:val="48"/>
    <w:qFormat/>
    <w:locked/>
    <w:uiPriority w:val="0"/>
  </w:style>
  <w:style w:type="paragraph" w:customStyle="1" w:styleId="48">
    <w:name w:val="p"/>
    <w:basedOn w:val="1"/>
    <w:link w:val="47"/>
    <w:qFormat/>
    <w:uiPriority w:val="0"/>
    <w:pPr>
      <w:adjustRightInd w:val="0"/>
      <w:snapToGrid w:val="0"/>
      <w:spacing w:line="360" w:lineRule="auto"/>
      <w:ind w:firstLine="1446" w:firstLineChars="200"/>
      <w:jc w:val="left"/>
    </w:pPr>
    <w:rPr>
      <w:kern w:val="0"/>
      <w:sz w:val="20"/>
      <w:szCs w:val="20"/>
    </w:rPr>
  </w:style>
  <w:style w:type="paragraph" w:customStyle="1" w:styleId="49">
    <w:name w:val="0正文"/>
    <w:basedOn w:val="6"/>
    <w:qFormat/>
    <w:uiPriority w:val="0"/>
    <w:pPr>
      <w:spacing w:after="0" w:line="360" w:lineRule="auto"/>
      <w:ind w:left="0" w:leftChars="0" w:firstLine="720" w:firstLineChars="200"/>
    </w:pPr>
    <w:rPr>
      <w:rFonts w:ascii="Arial Unicode MS" w:hAnsi="Arial Unicode MS" w:eastAsia="等线" w:cs="Arial Unicode MS"/>
      <w:kern w:val="2"/>
      <w:szCs w:val="22"/>
    </w:rPr>
  </w:style>
  <w:style w:type="paragraph" w:customStyle="1" w:styleId="50">
    <w:name w:val="TOC Heading"/>
    <w:basedOn w:val="2"/>
    <w:next w:val="1"/>
    <w:semiHidden/>
    <w:unhideWhenUsed/>
    <w:qFormat/>
    <w:uiPriority w:val="39"/>
    <w:pPr>
      <w:keepLines/>
      <w:widowControl/>
      <w:overflowPunct/>
      <w:snapToGrid/>
      <w:spacing w:before="480" w:after="0" w:line="276" w:lineRule="auto"/>
      <w:ind w:left="0" w:firstLine="0"/>
      <w:jc w:val="left"/>
      <w:outlineLvl w:val="9"/>
    </w:pPr>
    <w:rPr>
      <w:rFonts w:ascii="Cambria" w:hAnsi="Cambria" w:eastAsia="宋体"/>
      <w:color w:val="365F91"/>
      <w:kern w:val="0"/>
      <w:sz w:val="28"/>
      <w:szCs w:val="28"/>
    </w:rPr>
  </w:style>
  <w:style w:type="paragraph" w:customStyle="1" w:styleId="51">
    <w:name w:val="表格内容"/>
    <w:basedOn w:val="3"/>
    <w:next w:val="3"/>
    <w:link w:val="52"/>
    <w:qFormat/>
    <w:uiPriority w:val="0"/>
    <w:pPr>
      <w:adjustRightInd w:val="0"/>
      <w:snapToGrid w:val="0"/>
      <w:ind w:firstLine="0"/>
      <w:jc w:val="center"/>
    </w:pPr>
    <w:rPr>
      <w:kern w:val="0"/>
    </w:rPr>
  </w:style>
  <w:style w:type="character" w:customStyle="1" w:styleId="52">
    <w:name w:val="表格内容 Char"/>
    <w:link w:val="51"/>
    <w:qFormat/>
    <w:uiPriority w:val="0"/>
    <w:rPr>
      <w:sz w:val="21"/>
    </w:rPr>
  </w:style>
  <w:style w:type="paragraph" w:customStyle="1" w:styleId="53">
    <w:name w:val="标准正文"/>
    <w:basedOn w:val="1"/>
    <w:qFormat/>
    <w:uiPriority w:val="0"/>
    <w:pPr>
      <w:spacing w:line="500" w:lineRule="exact"/>
      <w:ind w:firstLine="480" w:firstLineChars="200"/>
    </w:pPr>
    <w:rPr>
      <w:bCs/>
      <w:sz w:val="24"/>
      <w:szCs w:val="20"/>
      <w:u w:val="single"/>
    </w:rPr>
  </w:style>
  <w:style w:type="paragraph" w:customStyle="1" w:styleId="54">
    <w:name w:val="Revision"/>
    <w:hidden/>
    <w:semiHidden/>
    <w:uiPriority w:val="99"/>
    <w:rPr>
      <w:rFonts w:ascii="Times New Roman" w:hAnsi="Times New Roman" w:eastAsia="宋体" w:cs="Times New Roman"/>
      <w:kern w:val="2"/>
      <w:sz w:val="21"/>
      <w:szCs w:val="24"/>
      <w:lang w:val="en-US" w:eastAsia="zh-CN" w:bidi="ar-SA"/>
    </w:rPr>
  </w:style>
  <w:style w:type="paragraph" w:customStyle="1" w:styleId="5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6">
    <w:name w:val="纯文本 Char"/>
    <w:basedOn w:val="19"/>
    <w:link w:val="7"/>
    <w:qFormat/>
    <w:uiPriority w:val="0"/>
    <w:rPr>
      <w:rFonts w:ascii="宋体" w:hAnsi="Courier New"/>
      <w:kern w:val="16"/>
      <w:sz w:val="21"/>
      <w:szCs w:val="21"/>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2.vsd"/><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13.wmf"/><Relationship Id="rId27" Type="http://schemas.openxmlformats.org/officeDocument/2006/relationships/oleObject" Target="embeddings/oleObject6.bin"/><Relationship Id="rId26" Type="http://schemas.openxmlformats.org/officeDocument/2006/relationships/image" Target="media/image12.wmf"/><Relationship Id="rId25" Type="http://schemas.openxmlformats.org/officeDocument/2006/relationships/oleObject" Target="embeddings/oleObject5.bin"/><Relationship Id="rId24" Type="http://schemas.openxmlformats.org/officeDocument/2006/relationships/image" Target="media/image11.wmf"/><Relationship Id="rId23" Type="http://schemas.openxmlformats.org/officeDocument/2006/relationships/oleObject" Target="embeddings/oleObject4.bin"/><Relationship Id="rId22" Type="http://schemas.openxmlformats.org/officeDocument/2006/relationships/image" Target="media/image10.wmf"/><Relationship Id="rId21" Type="http://schemas.openxmlformats.org/officeDocument/2006/relationships/oleObject" Target="embeddings/oleObject3.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8.wmf"/><Relationship Id="rId17" Type="http://schemas.openxmlformats.org/officeDocument/2006/relationships/oleObject" Target="embeddings/oleObject1.bin"/><Relationship Id="rId16" Type="http://schemas.openxmlformats.org/officeDocument/2006/relationships/image" Target="media/image7.wmf"/><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emf"/><Relationship Id="rId11" Type="http://schemas.openxmlformats.org/officeDocument/2006/relationships/package" Target="embeddings/Microsoft_Visio___3.vsdx"/><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91B3E7-04E7-4D06-82BC-B815525A1E04}">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1</Pages>
  <Words>6112</Words>
  <Characters>34845</Characters>
  <Lines>290</Lines>
  <Paragraphs>81</Paragraphs>
  <TotalTime>20</TotalTime>
  <ScaleCrop>false</ScaleCrop>
  <LinksUpToDate>false</LinksUpToDate>
  <CharactersWithSpaces>40876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2021-03-29T08:21:00Z</dcterms:created>
  <dc:creator>lhj</dc:creator>
  <cp:lastModifiedBy>蓓蓓娃！</cp:lastModifiedBy>
  <cp:lastPrinted>2021-03-29T22:30:00Z</cp:lastPrinted>
  <dcterms:modified xsi:type="dcterms:W3CDTF">2021-04-09T03:15:11Z</dcterms:modified>
  <dc:title>附件2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42E569C5B6A84A6BA1BDF7F9CE251251</vt:lpwstr>
  </property>
</Properties>
</file>