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bCs/>
          <w:color w:val="auto"/>
          <w:spacing w:val="0"/>
          <w:sz w:val="44"/>
          <w:szCs w:val="44"/>
          <w:lang w:val="en-US" w:eastAsia="zh-CN"/>
        </w:rPr>
        <w:t>蓬溪县大石镇法定行政权力事项清单</w:t>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rPr>
      </w:pPr>
    </w:p>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对在乡（镇）、村规划区域内使用原有宅基地、村内空闲地进行住宅建设的许可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bookmarkStart w:id="0" w:name="_GoBack"/>
            <w:bookmarkEnd w:id="0"/>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对在村庄、集镇规划区内，村民未经批准或者违反村镇规划修建住宅的处罚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w:t>
            </w:r>
            <w:r>
              <w:rPr>
                <w:rFonts w:hint="eastAsia" w:ascii="宋体" w:hAnsi="宋体" w:eastAsia="宋体" w:cs="宋体"/>
                <w:b w:val="0"/>
                <w:bCs w:val="0"/>
                <w:sz w:val="28"/>
                <w:szCs w:val="28"/>
                <w:lang w:eastAsia="zh-CN"/>
              </w:rPr>
              <w:t>做出行政处罚</w:t>
            </w:r>
            <w:r>
              <w:rPr>
                <w:rFonts w:hint="eastAsia" w:ascii="宋体" w:hAnsi="宋体" w:eastAsia="宋体" w:cs="宋体"/>
                <w:b w:val="0"/>
                <w:bCs w:val="0"/>
                <w:sz w:val="28"/>
                <w:szCs w:val="28"/>
              </w:rPr>
              <w:t>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 xml:space="preserve">对在依法划定的电力设施保护区内修 </w:t>
            </w:r>
            <w:r>
              <w:rPr>
                <w:rFonts w:hint="eastAsia" w:ascii="宋体" w:hAnsi="宋体" w:eastAsia="宋体" w:cs="宋体"/>
                <w:i w:val="0"/>
                <w:color w:val="auto"/>
                <w:kern w:val="0"/>
                <w:sz w:val="28"/>
                <w:szCs w:val="28"/>
                <w:highlight w:val="none"/>
                <w:u w:val="none"/>
                <w:lang w:val="en-US" w:eastAsia="zh-CN" w:bidi="ar"/>
              </w:rPr>
              <w:t>建</w:t>
            </w:r>
            <w:r>
              <w:rPr>
                <w:rFonts w:hint="default" w:ascii="宋体" w:hAnsi="宋体" w:eastAsia="宋体" w:cs="宋体"/>
                <w:i w:val="0"/>
                <w:color w:val="auto"/>
                <w:kern w:val="0"/>
                <w:sz w:val="28"/>
                <w:szCs w:val="28"/>
                <w:highlight w:val="none"/>
                <w:u w:val="none"/>
                <w:lang w:val="en-US" w:eastAsia="zh-CN" w:bidi="ar"/>
              </w:rPr>
              <w:t>筑物、构筑物或者种植植物、堆放物品，危及电力设施安全的强制拆除、砍伐或者清除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对非法种植毒品原植物的强制制止、铲除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对受到地质灾害威胁且情况紧急时的强制避灾疏散</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对在乡、村庄规划区内未依法取得乡村建设规划许可证或者未按照乡村建设规划许可证的规定进行建设的，逾期不改正的强制拆除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防汛工作遇到阻拦和拖延时，经批准后，组织强制实施。</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column"/>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w:t>
            </w:r>
            <w:r>
              <w:rPr>
                <w:rFonts w:hint="eastAsia" w:ascii="宋体" w:hAnsi="宋体" w:eastAsia="宋体" w:cs="宋体"/>
                <w:b w:val="0"/>
                <w:bCs w:val="0"/>
                <w:sz w:val="28"/>
                <w:szCs w:val="28"/>
                <w:lang w:eastAsia="zh-CN"/>
              </w:rPr>
              <w:t>做出</w:t>
            </w:r>
            <w:r>
              <w:rPr>
                <w:rFonts w:hint="eastAsia" w:ascii="宋体" w:hAnsi="宋体" w:eastAsia="宋体" w:cs="宋体"/>
                <w:b w:val="0"/>
                <w:bCs w:val="0"/>
                <w:sz w:val="28"/>
                <w:szCs w:val="28"/>
              </w:rPr>
              <w:t>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r>
              <w:rPr>
                <w:rFonts w:hint="eastAsia" w:ascii="宋体" w:hAnsi="宋体" w:eastAsia="宋体" w:cs="宋体"/>
                <w:b w:val="0"/>
                <w:bCs w:val="0"/>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w:t>
            </w:r>
            <w:r>
              <w:rPr>
                <w:rFonts w:hint="eastAsia" w:ascii="宋体" w:hAnsi="宋体" w:eastAsia="宋体" w:cs="宋体"/>
                <w:b w:val="0"/>
                <w:bCs w:val="0"/>
                <w:sz w:val="28"/>
                <w:szCs w:val="28"/>
                <w:lang w:eastAsia="zh-CN"/>
              </w:rPr>
              <w:t>告知</w:t>
            </w:r>
            <w:r>
              <w:rPr>
                <w:rFonts w:hint="eastAsia" w:ascii="宋体" w:hAnsi="宋体" w:eastAsia="宋体" w:cs="宋体"/>
                <w:b w:val="0"/>
                <w:bCs w:val="0"/>
                <w:sz w:val="28"/>
                <w:szCs w:val="28"/>
              </w:rPr>
              <w:t>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w:t>
            </w:r>
            <w:r>
              <w:rPr>
                <w:rFonts w:hint="eastAsia" w:ascii="宋体" w:hAnsi="宋体" w:eastAsia="宋体" w:cs="宋体"/>
                <w:b w:val="0"/>
                <w:bCs w:val="0"/>
                <w:sz w:val="28"/>
                <w:szCs w:val="28"/>
                <w:lang w:eastAsia="zh-CN"/>
              </w:rPr>
              <w:t>告知</w:t>
            </w:r>
            <w:r>
              <w:rPr>
                <w:rFonts w:hint="eastAsia" w:ascii="宋体" w:hAnsi="宋体" w:eastAsia="宋体" w:cs="宋体"/>
                <w:b w:val="0"/>
                <w:bCs w:val="0"/>
                <w:sz w:val="28"/>
                <w:szCs w:val="28"/>
              </w:rPr>
              <w:t>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w:t>
            </w:r>
            <w:r>
              <w:rPr>
                <w:rFonts w:hint="eastAsia" w:ascii="宋体" w:hAnsi="宋体" w:eastAsia="宋体" w:cs="宋体"/>
                <w:b w:val="0"/>
                <w:bCs w:val="0"/>
                <w:sz w:val="28"/>
                <w:szCs w:val="28"/>
                <w:lang w:eastAsia="zh-CN"/>
              </w:rPr>
              <w:t>告知</w:t>
            </w:r>
            <w:r>
              <w:rPr>
                <w:rFonts w:hint="eastAsia" w:ascii="宋体" w:hAnsi="宋体" w:eastAsia="宋体" w:cs="宋体"/>
                <w:b w:val="0"/>
                <w:bCs w:val="0"/>
                <w:sz w:val="28"/>
                <w:szCs w:val="28"/>
              </w:rPr>
              <w:t>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0825-5461012</w:t>
            </w:r>
          </w:p>
        </w:tc>
      </w:tr>
    </w:tbl>
    <w:p>
      <w:r>
        <w:br w:type="page"/>
      </w:r>
    </w:p>
    <w:tbl>
      <w:tblPr>
        <w:tblStyle w:val="4"/>
        <w:tblpPr w:leftFromText="180" w:rightFromText="180" w:vertAnchor="text" w:horzAnchor="page" w:tblpX="1830" w:tblpY="466"/>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19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对地质灾害险情的检查</w:t>
            </w:r>
          </w:p>
        </w:tc>
      </w:tr>
      <w:tr>
        <w:tblPrEx>
          <w:tblCellMar>
            <w:top w:w="0" w:type="dxa"/>
            <w:left w:w="108" w:type="dxa"/>
            <w:bottom w:w="0" w:type="dxa"/>
            <w:right w:w="108" w:type="dxa"/>
          </w:tblCellMar>
        </w:tblPrEx>
        <w:trPr>
          <w:trHeight w:val="80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地质灾害险情</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对环境保护隐患的检查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环境保护隐患</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对秸秆禁烧区开展秸秆焚烧现场检查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秸秆禁烧区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对乡（镇）、村农村住房建设质量安全的检查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住房建设质量安全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对水上交通安全的监督检查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水上交通安全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15382" w:type="dxa"/>
        <w:tblInd w:w="125" w:type="dxa"/>
        <w:tblLayout w:type="fixed"/>
        <w:tblCellMar>
          <w:top w:w="0" w:type="dxa"/>
          <w:left w:w="108" w:type="dxa"/>
          <w:bottom w:w="0" w:type="dxa"/>
          <w:right w:w="108" w:type="dxa"/>
        </w:tblCellMar>
      </w:tblPr>
      <w:tblGrid>
        <w:gridCol w:w="1416"/>
        <w:gridCol w:w="6983"/>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对渡口安全的监督检查</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社会治理和应急管理办公室</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b w:val="0"/>
                <w:bCs w:val="0"/>
                <w:kern w:val="0"/>
                <w:sz w:val="28"/>
                <w:szCs w:val="28"/>
                <w:lang w:val="en-US" w:eastAsia="zh-CN" w:bidi="ar"/>
              </w:rPr>
            </w:pP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渡口安全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对水库大坝的监督检查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水库大坝</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对流动人口用人单位计划生育工作的监督检查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流动人口用人单位计划生育工作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对预防控制狂犬病工作的督促检查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预防控制狂犬病工作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对生产经营单位安全生产状况的监督检查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生产经营单位安全生产状况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对食品安全的监督检查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食品安全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配合开展电信设施建设和保护工作的监督检查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配合开展电信设施建设和保护工作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对消防安全的检查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消防安全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b w:val="0"/>
                <w:bCs w:val="0"/>
                <w:kern w:val="0"/>
                <w:sz w:val="28"/>
                <w:szCs w:val="28"/>
                <w:lang w:val="en-US" w:eastAsia="zh-CN" w:bidi="ar"/>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对在军人抚恤优待工作中做出显著成绩的单位和个人的表彰奖励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对在促进就业工作中做出显著成绩的单位和个人的表彰奖励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r>
        <w:br w:type="page"/>
      </w:r>
    </w:p>
    <w:p>
      <w:pPr>
        <w:pStyle w:val="3"/>
      </w:pPr>
    </w:p>
    <w:p>
      <w:pPr>
        <w:pStyle w:val="3"/>
        <w:jc w:val="both"/>
        <w:rPr>
          <w:rFonts w:hint="default"/>
          <w:lang w:val="en-US"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rPr>
      </w:pPr>
    </w:p>
    <w:tbl>
      <w:tblPr>
        <w:tblStyle w:val="4"/>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ascii="宋体" w:hAnsi="宋体" w:eastAsia="宋体" w:cs="宋体"/>
          <w:color w:val="auto"/>
          <w:sz w:val="21"/>
          <w:szCs w:val="21"/>
          <w:highlight w:val="none"/>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9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61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7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5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9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2"/>
        <w:rPr>
          <w:rFonts w:hint="eastAsia"/>
        </w:rPr>
      </w:pPr>
    </w:p>
    <w:p>
      <w:pPr>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00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2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3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12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6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03"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8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90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6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7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jc w:val="both"/>
        <w:rPr>
          <w:rFonts w:hint="eastAsia"/>
          <w:lang w:eastAsia="zh-CN"/>
        </w:rPr>
      </w:pPr>
    </w:p>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70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6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96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6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6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lang w:eastAsia="zh-CN"/>
        </w:rPr>
      </w:pPr>
    </w:p>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4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2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3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03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lang w:eastAsia="zh-CN"/>
        </w:rPr>
      </w:pPr>
    </w:p>
    <w:p>
      <w:pPr>
        <w:rPr>
          <w:rFonts w:hint="eastAsia"/>
          <w:lang w:eastAsia="zh-CN"/>
        </w:rPr>
      </w:pPr>
      <w:r>
        <w:rPr>
          <w:rFonts w:hint="eastAsia"/>
          <w:lang w:eastAsia="zh-CN"/>
        </w:rPr>
        <w:br w:type="page"/>
      </w:r>
    </w:p>
    <w:p>
      <w:pPr>
        <w:pStyle w:val="3"/>
        <w:rPr>
          <w:rFonts w:hint="eastAsia"/>
          <w:lang w:eastAsia="zh-CN"/>
        </w:rPr>
      </w:pPr>
    </w:p>
    <w:p>
      <w:pPr>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r>
        <w:rPr>
          <w:rFonts w:hint="eastAsia"/>
          <w:lang w:eastAsia="zh-CN"/>
        </w:rPr>
        <w:br w:type="page"/>
      </w: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r>
        <w:rPr>
          <w:rFonts w:hint="eastAsia"/>
          <w:lang w:eastAsia="zh-CN"/>
        </w:rPr>
        <w:br w:type="page"/>
      </w:r>
    </w:p>
    <w:p>
      <w:pPr>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lang w:eastAsia="zh-CN"/>
        </w:rPr>
      </w:pPr>
    </w:p>
    <w:p>
      <w:pPr>
        <w:pStyle w:val="3"/>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lang w:eastAsia="zh-CN"/>
        </w:rPr>
      </w:pPr>
    </w:p>
    <w:p>
      <w:pPr>
        <w:pStyle w:val="3"/>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r>
        <w:rPr>
          <w:rFonts w:hint="eastAsia"/>
          <w:lang w:eastAsia="zh-CN"/>
        </w:rPr>
        <w:br w:type="page"/>
      </w:r>
    </w:p>
    <w:p>
      <w:pPr>
        <w:pStyle w:val="2"/>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lang w:eastAsia="zh-CN"/>
        </w:rPr>
      </w:pPr>
    </w:p>
    <w:p>
      <w:pPr>
        <w:rPr>
          <w:rFonts w:hint="eastAsia"/>
          <w:lang w:eastAsia="zh-CN"/>
        </w:rPr>
      </w:pPr>
      <w:r>
        <w:rPr>
          <w:rFonts w:hint="eastAsia"/>
          <w:lang w:eastAsia="zh-CN"/>
        </w:rPr>
        <w:br w:type="page"/>
      </w: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jc w:val="both"/>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rPr>
      </w:pPr>
    </w:p>
    <w:p>
      <w:pPr>
        <w:pStyle w:val="3"/>
        <w:rPr>
          <w:rFonts w:hint="eastAsia"/>
        </w:rPr>
      </w:pPr>
      <w:r>
        <w:rPr>
          <w:rFonts w:hint="eastAsia"/>
        </w:rPr>
        <w:br w:type="column"/>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r>
        <w:rPr>
          <w:rFonts w:hint="eastAsia"/>
        </w:rPr>
        <w:br w:type="page"/>
      </w:r>
    </w:p>
    <w:p>
      <w:pPr>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rPr>
      </w:pPr>
    </w:p>
    <w:p>
      <w:pPr>
        <w:rPr>
          <w:rFonts w:hint="eastAsia"/>
        </w:rPr>
      </w:pPr>
      <w:r>
        <w:rPr>
          <w:rFonts w:hint="eastAsia"/>
        </w:rPr>
        <w:br w:type="page"/>
      </w: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rPr>
          <w:rFonts w:hint="eastAsia"/>
        </w:rPr>
      </w:pPr>
      <w:r>
        <w:rPr>
          <w:rFonts w:hint="eastAsia"/>
        </w:rPr>
        <w:br w:type="page"/>
      </w: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对不满 16 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p>
    <w:p>
      <w:pPr>
        <w:rPr>
          <w:rFonts w:hint="eastAsia"/>
        </w:rPr>
      </w:pPr>
      <w:r>
        <w:rPr>
          <w:rFonts w:hint="eastAsia"/>
        </w:rPr>
        <w:br w:type="page"/>
      </w: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Pr>
        <w:rPr>
          <w:rFonts w:hint="eastAsia"/>
        </w:rPr>
      </w:pPr>
      <w:r>
        <w:rPr>
          <w:rFonts w:hint="eastAsia"/>
        </w:rPr>
        <w:br w:type="page"/>
      </w:r>
    </w:p>
    <w:p>
      <w:pPr>
        <w:pStyle w:val="3"/>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0825-5461012</w:t>
            </w:r>
          </w:p>
        </w:tc>
      </w:tr>
    </w:tbl>
    <w:p/>
    <w:p>
      <w:pPr>
        <w:spacing w:line="300" w:lineRule="exact"/>
        <w:jc w:val="both"/>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spacing w:val="-20"/>
          <w:sz w:val="44"/>
          <w:szCs w:val="44"/>
        </w:rPr>
        <w:t>蓬溪县赋予乡镇</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rPr>
        <w:t>街道</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rPr>
        <w:t>县级行政权力事项清单</w:t>
      </w:r>
    </w:p>
    <w:p>
      <w:pPr>
        <w:pStyle w:val="2"/>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lang w:val="en-US" w:eastAsia="zh-CN"/>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jc w:val="both"/>
        <w:rPr>
          <w:rFonts w:hint="eastAsia"/>
          <w:lang w:val="en-US"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2</w:t>
      </w:r>
    </w:p>
    <w:p>
      <w:pPr>
        <w:pStyle w:val="3"/>
        <w:rPr>
          <w:rFonts w:hint="eastAsia"/>
          <w:lang w:val="en-US"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对养老机构的监督检查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敬老院</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3"/>
        <w:rPr>
          <w:rFonts w:hint="eastAsia"/>
        </w:rPr>
      </w:pPr>
    </w:p>
    <w:p>
      <w:pPr>
        <w:spacing w:line="300" w:lineRule="exact"/>
        <w:jc w:val="both"/>
        <w:rPr>
          <w:rFonts w:hint="eastAsia" w:ascii="黑体" w:hAnsi="黑体" w:eastAsia="黑体" w:cs="黑体"/>
          <w:color w:val="auto"/>
          <w:sz w:val="32"/>
          <w:szCs w:val="32"/>
          <w:highlight w:val="none"/>
        </w:rPr>
      </w:pPr>
    </w:p>
    <w:p>
      <w:pPr>
        <w:pStyle w:val="2"/>
        <w:rPr>
          <w:rFonts w:hint="eastAsia"/>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对重点排污单位环境信息公开活动的监督检查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对从事可能造成土壤污染活动的企业事业单位和其他生产经营者进行的监督检查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养殖场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对排放污染物的企业事业单位和其他生产经营者的监督检查（不含监测）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对房屋和市政工程施工扬尘的监督检查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房屋和市政工程施工现场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对道路运输及相关业务经营场所、客货集散地的监督检查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客运站</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对道路运输车辆的监督检查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color w:val="auto"/>
                <w:sz w:val="28"/>
                <w:szCs w:val="28"/>
                <w:highlight w:val="none"/>
                <w:lang w:val="en-US" w:eastAsia="zh-CN"/>
              </w:rPr>
              <w:t>对道路运输车辆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对船舶、船员的监督检查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船舶、船员</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1267"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对有关单位、个人或其他组织执行公路管理法律、法规、规章情况进行的监督检查（仅下放对超限运输车辆、公路路产路权的检查）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超限运输车辆、公路路产路权</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水土保持监督检查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辖区</w:t>
            </w:r>
            <w:r>
              <w:rPr>
                <w:rFonts w:hint="eastAsia" w:ascii="宋体" w:hAnsi="宋体" w:eastAsia="宋体" w:cs="宋体"/>
                <w:color w:val="auto"/>
                <w:sz w:val="28"/>
                <w:szCs w:val="28"/>
                <w:highlight w:val="none"/>
                <w:lang w:val="en-US" w:eastAsia="zh-CN"/>
              </w:rPr>
              <w:t>水土保持</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检查督促防洪工程设施的建设和水毁工程的修复</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防洪工程设施的建设和水毁工程的修复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监督检查其他有防汛抗洪任务的部门和单位做好本行业和本单位防汛工作的情况</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XXXX</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对供用水单位的取水、供水和用水情况进行监督检查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供用水单位的取水、供水和用水情况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河道采砂检查（仅下放对村民生活自用河砂开采及使用的检查）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村民生活自用河砂开采及使用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农村饮水安全检查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农村饮水安全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对农产品质量安全的监督检查（不含监督抽查）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b w:val="0"/>
                <w:bCs w:val="0"/>
                <w:sz w:val="28"/>
                <w:szCs w:val="28"/>
                <w:lang w:val="en-US" w:eastAsia="zh-CN"/>
              </w:rPr>
              <w:t>对农产品质量安全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对农产品地理标志的地域范围、标志使用的监督检查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农产品地理标志的地域范围、标志使用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对农药生产、经营、使用场所进行检查（不含对农药实施抽查检测）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农药生产、经营、使用场所</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对动物防疫的监督检查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动物防疫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对生猪屠宰活动的监督检查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生猪屠宰活动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对绿色食品及绿色食品标志的监督检查（不含监督抽查）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绿色食品及绿色食品标志</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对农业机械的安全监督检查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农业机械的安全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对兽药的监督检查（仅下放对兽药经营企业的监督检查）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兽药经营企业</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对渔业及渔业船舶的监督检查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渔业及渔业船舶</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对经营利用水生野生动物及其产品、捕捉国家重点保护的水生野生动物的监督检查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经营利用水生野生动物及其产品、捕捉国家重点保护的水生野生动物</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植物检疫检查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植物检疫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对违反农村宅基地管理法律、法规行为的监督检查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违反农村宅基地管理法律、法规行为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森林防火检查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森林防火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对宗教活动场所内的文物保护单位的行政检查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党建工作办公室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宗教活动场所内的文物保护单位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spacing w:line="30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3</w:t>
      </w: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对环境保护工作有重要推动作用的信访人的表扬或者奖励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对举报违反食品安全规定的行为进行奖励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3-4</w:t>
      </w:r>
    </w:p>
    <w:p>
      <w:pPr>
        <w:pStyle w:val="3"/>
        <w:rPr>
          <w:rFonts w:hint="default"/>
          <w:lang w:val="en-US"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0825—5461012</w:t>
            </w:r>
          </w:p>
        </w:tc>
      </w:tr>
    </w:tbl>
    <w:p>
      <w:pPr>
        <w:pStyle w:val="3"/>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6BA5"/>
    <w:rsid w:val="04180B9C"/>
    <w:rsid w:val="043D1BCF"/>
    <w:rsid w:val="084305FB"/>
    <w:rsid w:val="08A17639"/>
    <w:rsid w:val="0BF11528"/>
    <w:rsid w:val="0D1A38BD"/>
    <w:rsid w:val="13186C5D"/>
    <w:rsid w:val="1343644D"/>
    <w:rsid w:val="14FC748F"/>
    <w:rsid w:val="18F674D5"/>
    <w:rsid w:val="1D017DCB"/>
    <w:rsid w:val="26FE0837"/>
    <w:rsid w:val="274F26A3"/>
    <w:rsid w:val="296C162B"/>
    <w:rsid w:val="2F1528D1"/>
    <w:rsid w:val="34BC0EFA"/>
    <w:rsid w:val="37842856"/>
    <w:rsid w:val="37AC391B"/>
    <w:rsid w:val="398836FB"/>
    <w:rsid w:val="40BE756E"/>
    <w:rsid w:val="42670826"/>
    <w:rsid w:val="47487A81"/>
    <w:rsid w:val="52575AE4"/>
    <w:rsid w:val="60ED7280"/>
    <w:rsid w:val="61F6197D"/>
    <w:rsid w:val="633E19B0"/>
    <w:rsid w:val="68402487"/>
    <w:rsid w:val="6C1208EA"/>
    <w:rsid w:val="7319362A"/>
    <w:rsid w:val="7815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2021-06-01T07:15:00Z</dcterms:created>
  <dc:creator>zq</dc:creator>
  <cp:lastModifiedBy>聂小倩</cp:lastModifiedBy>
  <cp:lastPrinted>2021-06-17T03:51:00Z</cp:lastPrinted>
  <dcterms:modified xsi:type="dcterms:W3CDTF">2021-06-30T09:13:00Z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6B6376BD76EE4F25B370A14AE5327DCC</vt:lpwstr>
  </property>
</Properties>
</file>