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4706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67E23D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2A841E5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732C5CA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246110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669167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459E55D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0136EF99">
      <w:pPr>
        <w:widowControl/>
        <w:jc w:val="center"/>
        <w:rPr>
          <w:rFonts w:hint="eastAsia" w:ascii="方正小标宋_GBK" w:hAnsi="方正小标宋_GBK" w:eastAsia="方正小标宋_GBK" w:cs="方正小标宋_GBK"/>
          <w:color w:val="000000"/>
          <w:sz w:val="148"/>
          <w:szCs w:val="44"/>
          <w:highlight w:val="none"/>
          <w:lang w:val="en-US" w:eastAsia="zh-CN"/>
        </w:rPr>
      </w:pPr>
      <w:r>
        <w:rPr>
          <w:rFonts w:hint="eastAsia" w:ascii="方正小标宋_GBK" w:hAnsi="方正小标宋_GBK" w:eastAsia="方正小标宋_GBK" w:cs="方正小标宋_GBK"/>
          <w:color w:val="000000"/>
          <w:sz w:val="148"/>
          <w:szCs w:val="44"/>
          <w:highlight w:val="none"/>
          <w:lang w:val="en-US" w:eastAsia="zh-CN"/>
        </w:rPr>
        <w:t>四川省遂宁市蓬溪县常乐镇</w:t>
      </w:r>
    </w:p>
    <w:p w14:paraId="5DB7511E">
      <w:pPr>
        <w:widowControl/>
        <w:jc w:val="center"/>
        <w:rPr>
          <w:rFonts w:hint="eastAsia" w:ascii="方正小标宋_GBK" w:hAnsi="方正小标宋_GBK" w:eastAsia="方正小标宋_GBK" w:cs="方正小标宋_GBK"/>
          <w:color w:val="000000"/>
          <w:sz w:val="148"/>
          <w:szCs w:val="44"/>
          <w:highlight w:val="none"/>
        </w:rPr>
      </w:pPr>
      <w:r>
        <w:rPr>
          <w:rFonts w:hint="eastAsia" w:ascii="方正小标宋_GBK" w:hAnsi="方正小标宋_GBK" w:eastAsia="方正小标宋_GBK" w:cs="方正小标宋_GBK"/>
          <w:color w:val="000000"/>
          <w:sz w:val="148"/>
          <w:szCs w:val="44"/>
          <w:highlight w:val="none"/>
          <w:lang w:val="en-US" w:eastAsia="zh-CN"/>
        </w:rPr>
        <w:t>履行职责事项清单</w:t>
      </w:r>
    </w:p>
    <w:p w14:paraId="00E4FB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3F990AE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046EBA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122776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51FC8B3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7FB018F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596A534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7DDED0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205758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693627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562B4F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6ECA542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6AAA5B4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687CCB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5C665D5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6411DD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12023B2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00F944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5455FFB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782B377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3F3BF0E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737403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04314FA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18A41280">
      <w:pPr>
        <w:kinsoku/>
        <w:autoSpaceDE/>
        <w:autoSpaceDN/>
        <w:adjustRightInd/>
        <w:snapToGrid/>
        <w:textAlignment w:val="auto"/>
        <w:rPr>
          <w:rFonts w:ascii="Times New Roman" w:hAnsi="Times New Roman" w:eastAsia="宋体" w:cs="Times New Roman"/>
          <w:color w:val="000000"/>
          <w:sz w:val="32"/>
          <w:szCs w:val="24"/>
          <w:lang w:eastAsia="zh-CN"/>
        </w:rPr>
      </w:pPr>
    </w:p>
    <w:p w14:paraId="75BD9A0F">
      <w:pPr>
        <w:spacing w:line="6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目</w:t>
      </w:r>
      <w:r>
        <w:rPr>
          <w:rFonts w:hint="eastAsia" w:ascii="方正小标宋_GBK" w:hAnsi="方正小标宋_GBK" w:eastAsia="方正小标宋_GBK" w:cs="方正小标宋_GBK"/>
          <w:color w:val="000000"/>
          <w:sz w:val="44"/>
          <w:szCs w:val="44"/>
          <w:lang w:eastAsia="zh-CN"/>
        </w:rPr>
        <w:t xml:space="preserve"> </w:t>
      </w:r>
      <w:r>
        <w:rPr>
          <w:rFonts w:hint="eastAsia" w:ascii="方正小标宋_GBK" w:hAnsi="方正小标宋_GBK" w:eastAsia="方正小标宋_GBK" w:cs="方正小标宋_GBK"/>
          <w:color w:val="000000"/>
          <w:sz w:val="44"/>
          <w:szCs w:val="44"/>
          <w:lang w:val="en-US" w:eastAsia="zh-CN"/>
        </w:rPr>
        <w:t xml:space="preserve">  </w:t>
      </w:r>
      <w:r>
        <w:rPr>
          <w:rFonts w:hint="eastAsia" w:ascii="方正小标宋_GBK" w:hAnsi="方正小标宋_GBK" w:eastAsia="方正小标宋_GBK" w:cs="方正小标宋_GBK"/>
          <w:color w:val="000000"/>
          <w:sz w:val="44"/>
          <w:szCs w:val="44"/>
          <w:lang w:eastAsia="zh-CN"/>
        </w:rPr>
        <w:t xml:space="preserve"> </w:t>
      </w:r>
      <w:r>
        <w:rPr>
          <w:rFonts w:hint="eastAsia" w:ascii="方正小标宋_GBK" w:hAnsi="方正小标宋_GBK" w:eastAsia="方正小标宋_GBK" w:cs="方正小标宋_GBK"/>
          <w:color w:val="000000"/>
          <w:sz w:val="44"/>
          <w:szCs w:val="44"/>
        </w:rPr>
        <w:t>录</w:t>
      </w:r>
    </w:p>
    <w:p w14:paraId="01863C55">
      <w:pPr>
        <w:spacing w:line="660" w:lineRule="exact"/>
        <w:jc w:val="center"/>
        <w:rPr>
          <w:rFonts w:hint="eastAsia" w:ascii="Times New Roman" w:hAnsi="Times New Roman" w:eastAsia="方正小标宋简体" w:cs="方正小标宋简体"/>
          <w:color w:val="000000"/>
          <w:sz w:val="44"/>
          <w:szCs w:val="44"/>
        </w:rPr>
      </w:pPr>
    </w:p>
    <w:p w14:paraId="53E90A5F">
      <w:pPr>
        <w:pStyle w:val="14"/>
        <w:keepNext w:val="0"/>
        <w:keepLines w:val="0"/>
        <w:pageBreakBefore w:val="0"/>
        <w:widowControl w:val="0"/>
        <w:tabs>
          <w:tab w:val="left" w:pos="640"/>
          <w:tab w:val="right" w:leader="dot" w:pos="14001"/>
        </w:tabs>
        <w:kinsoku/>
        <w:wordWrap/>
        <w:overflowPunct/>
        <w:topLinePunct w:val="0"/>
        <w:autoSpaceDE/>
        <w:autoSpaceDN/>
        <w:bidi w:val="0"/>
        <w:adjustRightInd/>
        <w:snapToGrid/>
        <w:spacing w:line="660" w:lineRule="exact"/>
        <w:jc w:val="distribute"/>
        <w:textAlignment w:val="auto"/>
        <w:rPr>
          <w:rFonts w:hint="eastAsia" w:ascii="方正小标宋_GBK" w:hAnsi="方正小标宋_GBK" w:eastAsia="方正小标宋_GBK" w:cs="方正小标宋_GBK"/>
          <w:color w:val="000000"/>
          <w:sz w:val="32"/>
          <w:szCs w:val="32"/>
          <w:lang w:val="en-US"/>
        </w:rPr>
      </w:pPr>
      <w:r>
        <w:rPr>
          <w:rFonts w:hint="eastAsia" w:ascii="方正小标宋_GBK" w:hAnsi="方正小标宋_GBK" w:eastAsia="方正小标宋_GBK" w:cs="方正小标宋_GBK"/>
          <w:color w:val="000000"/>
          <w:sz w:val="32"/>
          <w:szCs w:val="32"/>
          <w:lang w:val="en-US" w:eastAsia="zh-CN"/>
        </w:rPr>
        <w:t>一、</w:t>
      </w:r>
      <w:r>
        <w:rPr>
          <w:rFonts w:hint="eastAsia" w:ascii="方正小标宋_GBK" w:hAnsi="方正小标宋_GBK" w:eastAsia="方正小标宋_GBK" w:cs="方正小标宋_GBK"/>
          <w:color w:val="000000"/>
          <w:spacing w:val="7"/>
          <w:sz w:val="32"/>
          <w:szCs w:val="32"/>
          <w:lang w:eastAsia="zh-CN"/>
        </w:rPr>
        <w:fldChar w:fldCharType="begin"/>
      </w:r>
      <w:r>
        <w:rPr>
          <w:rFonts w:hint="eastAsia" w:ascii="方正小标宋_GBK" w:hAnsi="方正小标宋_GBK" w:eastAsia="方正小标宋_GBK" w:cs="方正小标宋_GBK"/>
          <w:color w:val="000000"/>
          <w:spacing w:val="7"/>
          <w:sz w:val="32"/>
          <w:szCs w:val="32"/>
          <w:lang w:eastAsia="zh-CN"/>
        </w:rPr>
        <w:instrText xml:space="preserve">TOC \o "1-1" \h \u </w:instrText>
      </w:r>
      <w:r>
        <w:rPr>
          <w:rFonts w:hint="eastAsia" w:ascii="方正小标宋_GBK" w:hAnsi="方正小标宋_GBK" w:eastAsia="方正小标宋_GBK" w:cs="方正小标宋_GBK"/>
          <w:color w:val="000000"/>
          <w:spacing w:val="7"/>
          <w:sz w:val="32"/>
          <w:szCs w:val="32"/>
          <w:lang w:eastAsia="zh-CN"/>
        </w:rPr>
        <w:fldChar w:fldCharType="separate"/>
      </w:r>
      <w:r>
        <w:rPr>
          <w:rFonts w:hint="eastAsia" w:ascii="方正小标宋_GBK" w:hAnsi="方正小标宋_GBK" w:eastAsia="方正小标宋_GBK" w:cs="方正小标宋_GBK"/>
          <w:color w:val="000000"/>
          <w:spacing w:val="7"/>
          <w:sz w:val="32"/>
          <w:szCs w:val="32"/>
          <w:lang w:eastAsia="zh-CN"/>
        </w:rPr>
        <w:fldChar w:fldCharType="begin"/>
      </w:r>
      <w:r>
        <w:rPr>
          <w:rFonts w:hint="eastAsia" w:ascii="方正小标宋_GBK" w:hAnsi="方正小标宋_GBK" w:eastAsia="方正小标宋_GBK" w:cs="方正小标宋_GBK"/>
          <w:color w:val="000000"/>
          <w:spacing w:val="7"/>
          <w:sz w:val="32"/>
          <w:szCs w:val="32"/>
          <w:lang w:eastAsia="zh-CN"/>
        </w:rPr>
        <w:instrText xml:space="preserve"> HYPERLINK \l _Toc188564886 </w:instrText>
      </w:r>
      <w:r>
        <w:rPr>
          <w:rFonts w:hint="eastAsia" w:ascii="方正小标宋_GBK" w:hAnsi="方正小标宋_GBK" w:eastAsia="方正小标宋_GBK" w:cs="方正小标宋_GBK"/>
          <w:color w:val="000000"/>
          <w:spacing w:val="7"/>
          <w:sz w:val="32"/>
          <w:szCs w:val="32"/>
          <w:lang w:eastAsia="zh-CN"/>
        </w:rPr>
        <w:fldChar w:fldCharType="separate"/>
      </w:r>
      <w:r>
        <w:rPr>
          <w:rFonts w:hint="eastAsia" w:ascii="方正小标宋_GBK" w:hAnsi="方正小标宋_GBK" w:eastAsia="方正小标宋_GBK" w:cs="方正小标宋_GBK"/>
          <w:color w:val="000000"/>
          <w:sz w:val="32"/>
          <w:szCs w:val="32"/>
          <w:lang w:eastAsia="zh-CN"/>
        </w:rPr>
        <w:t>基本履职事项清单</w:t>
      </w:r>
      <w:r>
        <w:rPr>
          <w:rFonts w:hint="eastAsia" w:ascii="方正小标宋_GBK" w:hAnsi="方正小标宋_GBK" w:eastAsia="方正小标宋_GBK" w:cs="方正小标宋_GBK"/>
          <w:color w:val="000000"/>
          <w:spacing w:val="7"/>
          <w:sz w:val="32"/>
          <w:szCs w:val="32"/>
          <w:lang w:eastAsia="zh-CN"/>
        </w:rPr>
        <w:fldChar w:fldCharType="end"/>
      </w:r>
      <w:r>
        <w:rPr>
          <w:rFonts w:hint="eastAsia" w:ascii="方正小标宋_GBK" w:hAnsi="方正小标宋_GBK" w:eastAsia="方正小标宋_GBK" w:cs="方正小标宋_GBK"/>
          <w:color w:val="000000"/>
          <w:spacing w:val="7"/>
          <w:sz w:val="32"/>
          <w:szCs w:val="32"/>
          <w:lang w:eastAsia="zh-CN"/>
        </w:rPr>
        <w:t>……………………………………………………………………………………………………………………………</w:t>
      </w:r>
      <w:r>
        <w:rPr>
          <w:rFonts w:hint="default" w:ascii="Times New Roman" w:hAnsi="Times New Roman" w:eastAsia="方正小标宋_GBK" w:cs="Times New Roman"/>
          <w:color w:val="000000"/>
          <w:spacing w:val="7"/>
          <w:sz w:val="32"/>
          <w:szCs w:val="32"/>
          <w:lang w:val="en-US" w:eastAsia="zh-CN"/>
        </w:rPr>
        <w:t>1</w:t>
      </w:r>
    </w:p>
    <w:p w14:paraId="35CDE53E">
      <w:pPr>
        <w:pStyle w:val="14"/>
        <w:keepNext w:val="0"/>
        <w:keepLines w:val="0"/>
        <w:pageBreakBefore w:val="0"/>
        <w:widowControl w:val="0"/>
        <w:tabs>
          <w:tab w:val="left" w:pos="640"/>
          <w:tab w:val="right" w:leader="dot" w:pos="14001"/>
        </w:tabs>
        <w:kinsoku/>
        <w:wordWrap/>
        <w:overflowPunct/>
        <w:topLinePunct w:val="0"/>
        <w:autoSpaceDE/>
        <w:autoSpaceDN/>
        <w:bidi w:val="0"/>
        <w:adjustRightInd/>
        <w:snapToGrid/>
        <w:spacing w:line="660" w:lineRule="exact"/>
        <w:jc w:val="distribute"/>
        <w:textAlignment w:val="auto"/>
        <w:rPr>
          <w:rFonts w:hint="eastAsia" w:ascii="方正小标宋_GBK" w:hAnsi="方正小标宋_GBK" w:eastAsia="方正小标宋_GBK" w:cs="方正小标宋_GBK"/>
          <w:color w:val="000000"/>
          <w:sz w:val="32"/>
          <w:szCs w:val="32"/>
          <w:lang w:val="en-US"/>
        </w:rPr>
      </w:pPr>
      <w:r>
        <w:rPr>
          <w:rFonts w:hint="eastAsia" w:ascii="方正小标宋_GBK" w:hAnsi="方正小标宋_GBK" w:eastAsia="方正小标宋_GBK" w:cs="方正小标宋_GBK"/>
          <w:color w:val="000000"/>
          <w:spacing w:val="7"/>
          <w:sz w:val="32"/>
          <w:szCs w:val="32"/>
          <w:lang w:val="en-US" w:eastAsia="zh-CN"/>
        </w:rPr>
        <w:t>二、</w:t>
      </w:r>
      <w:r>
        <w:rPr>
          <w:rFonts w:hint="eastAsia" w:ascii="方正小标宋_GBK" w:hAnsi="方正小标宋_GBK" w:eastAsia="方正小标宋_GBK" w:cs="方正小标宋_GBK"/>
          <w:color w:val="000000"/>
          <w:spacing w:val="7"/>
          <w:sz w:val="32"/>
          <w:szCs w:val="32"/>
          <w:lang w:eastAsia="zh-CN"/>
        </w:rPr>
        <w:fldChar w:fldCharType="begin"/>
      </w:r>
      <w:r>
        <w:rPr>
          <w:rFonts w:hint="eastAsia" w:ascii="方正小标宋_GBK" w:hAnsi="方正小标宋_GBK" w:eastAsia="方正小标宋_GBK" w:cs="方正小标宋_GBK"/>
          <w:color w:val="000000"/>
          <w:spacing w:val="7"/>
          <w:sz w:val="32"/>
          <w:szCs w:val="32"/>
          <w:lang w:eastAsia="zh-CN"/>
        </w:rPr>
        <w:instrText xml:space="preserve"> HYPERLINK \l _Toc1239164085 </w:instrText>
      </w:r>
      <w:r>
        <w:rPr>
          <w:rFonts w:hint="eastAsia" w:ascii="方正小标宋_GBK" w:hAnsi="方正小标宋_GBK" w:eastAsia="方正小标宋_GBK" w:cs="方正小标宋_GBK"/>
          <w:color w:val="000000"/>
          <w:spacing w:val="7"/>
          <w:sz w:val="32"/>
          <w:szCs w:val="32"/>
          <w:lang w:eastAsia="zh-CN"/>
        </w:rPr>
        <w:fldChar w:fldCharType="separate"/>
      </w:r>
      <w:r>
        <w:rPr>
          <w:rFonts w:hint="eastAsia" w:ascii="方正小标宋_GBK" w:hAnsi="方正小标宋_GBK" w:eastAsia="方正小标宋_GBK" w:cs="方正小标宋_GBK"/>
          <w:color w:val="000000"/>
          <w:sz w:val="32"/>
          <w:szCs w:val="32"/>
          <w:lang w:eastAsia="zh-CN"/>
        </w:rPr>
        <w:t>配合履职事项清单</w:t>
      </w:r>
      <w:r>
        <w:rPr>
          <w:rFonts w:hint="eastAsia" w:ascii="方正小标宋_GBK" w:hAnsi="方正小标宋_GBK" w:eastAsia="方正小标宋_GBK" w:cs="方正小标宋_GBK"/>
          <w:color w:val="000000"/>
          <w:spacing w:val="7"/>
          <w:sz w:val="32"/>
          <w:szCs w:val="32"/>
          <w:lang w:eastAsia="zh-CN"/>
        </w:rPr>
        <w:fldChar w:fldCharType="end"/>
      </w:r>
      <w:r>
        <w:rPr>
          <w:rFonts w:hint="eastAsia" w:ascii="方正小标宋_GBK" w:hAnsi="方正小标宋_GBK" w:eastAsia="方正小标宋_GBK" w:cs="方正小标宋_GBK"/>
          <w:color w:val="000000"/>
          <w:spacing w:val="7"/>
          <w:sz w:val="32"/>
          <w:szCs w:val="32"/>
          <w:lang w:eastAsia="zh-CN"/>
        </w:rPr>
        <w:t>……………………………………………………………………………………………………………………………</w:t>
      </w:r>
      <w:r>
        <w:rPr>
          <w:rFonts w:hint="default" w:ascii="Times New Roman" w:hAnsi="Times New Roman" w:eastAsia="方正小标宋_GBK" w:cs="Times New Roman"/>
          <w:color w:val="000000"/>
          <w:spacing w:val="7"/>
          <w:sz w:val="32"/>
          <w:szCs w:val="32"/>
          <w:lang w:val="en-US" w:eastAsia="zh-CN"/>
        </w:rPr>
        <w:t>12</w:t>
      </w:r>
    </w:p>
    <w:p w14:paraId="6448236D">
      <w:pPr>
        <w:pStyle w:val="14"/>
        <w:keepNext w:val="0"/>
        <w:keepLines w:val="0"/>
        <w:pageBreakBefore w:val="0"/>
        <w:widowControl w:val="0"/>
        <w:tabs>
          <w:tab w:val="left" w:pos="640"/>
          <w:tab w:val="right" w:leader="dot" w:pos="14001"/>
        </w:tabs>
        <w:kinsoku/>
        <w:wordWrap/>
        <w:overflowPunct/>
        <w:topLinePunct w:val="0"/>
        <w:autoSpaceDE/>
        <w:autoSpaceDN/>
        <w:bidi w:val="0"/>
        <w:adjustRightInd/>
        <w:snapToGrid/>
        <w:spacing w:line="660" w:lineRule="exact"/>
        <w:jc w:val="distribute"/>
        <w:textAlignment w:val="auto"/>
        <w:rPr>
          <w:rFonts w:hint="default" w:ascii="Times New Roman" w:hAnsi="Times New Roman" w:eastAsia="方正小标宋_GBK" w:cs="Times New Roman"/>
          <w:color w:val="000000"/>
          <w:sz w:val="32"/>
          <w:szCs w:val="32"/>
          <w:lang w:val="en-US"/>
        </w:rPr>
      </w:pPr>
      <w:r>
        <w:rPr>
          <w:rFonts w:hint="eastAsia" w:ascii="方正小标宋_GBK" w:hAnsi="方正小标宋_GBK" w:eastAsia="方正小标宋_GBK" w:cs="方正小标宋_GBK"/>
          <w:color w:val="000000"/>
          <w:spacing w:val="7"/>
          <w:sz w:val="32"/>
          <w:szCs w:val="32"/>
          <w:lang w:val="en-US" w:eastAsia="zh-CN"/>
        </w:rPr>
        <w:t>三、</w:t>
      </w:r>
      <w:r>
        <w:rPr>
          <w:rFonts w:hint="eastAsia" w:ascii="方正小标宋_GBK" w:hAnsi="方正小标宋_GBK" w:eastAsia="方正小标宋_GBK" w:cs="方正小标宋_GBK"/>
          <w:color w:val="000000"/>
          <w:spacing w:val="7"/>
          <w:sz w:val="32"/>
          <w:szCs w:val="32"/>
          <w:lang w:eastAsia="zh-CN"/>
        </w:rPr>
        <w:fldChar w:fldCharType="begin"/>
      </w:r>
      <w:r>
        <w:rPr>
          <w:rFonts w:hint="eastAsia" w:ascii="方正小标宋_GBK" w:hAnsi="方正小标宋_GBK" w:eastAsia="方正小标宋_GBK" w:cs="方正小标宋_GBK"/>
          <w:color w:val="000000"/>
          <w:spacing w:val="7"/>
          <w:sz w:val="32"/>
          <w:szCs w:val="32"/>
          <w:lang w:eastAsia="zh-CN"/>
        </w:rPr>
        <w:instrText xml:space="preserve"> HYPERLINK \l _Toc267763586 </w:instrText>
      </w:r>
      <w:r>
        <w:rPr>
          <w:rFonts w:hint="eastAsia" w:ascii="方正小标宋_GBK" w:hAnsi="方正小标宋_GBK" w:eastAsia="方正小标宋_GBK" w:cs="方正小标宋_GBK"/>
          <w:color w:val="000000"/>
          <w:spacing w:val="7"/>
          <w:sz w:val="32"/>
          <w:szCs w:val="32"/>
          <w:lang w:eastAsia="zh-CN"/>
        </w:rPr>
        <w:fldChar w:fldCharType="separate"/>
      </w:r>
      <w:r>
        <w:rPr>
          <w:rFonts w:hint="eastAsia" w:ascii="方正小标宋_GBK" w:hAnsi="方正小标宋_GBK" w:eastAsia="方正小标宋_GBK" w:cs="方正小标宋_GBK"/>
          <w:color w:val="000000"/>
          <w:sz w:val="32"/>
          <w:szCs w:val="32"/>
          <w:lang w:eastAsia="zh-CN"/>
        </w:rPr>
        <w:t>上级部门收回事项清单</w:t>
      </w:r>
      <w:r>
        <w:rPr>
          <w:rFonts w:hint="eastAsia" w:ascii="方正小标宋_GBK" w:hAnsi="方正小标宋_GBK" w:eastAsia="方正小标宋_GBK" w:cs="方正小标宋_GBK"/>
          <w:color w:val="000000"/>
          <w:spacing w:val="7"/>
          <w:sz w:val="32"/>
          <w:szCs w:val="32"/>
          <w:lang w:eastAsia="zh-CN"/>
        </w:rPr>
        <w:fldChar w:fldCharType="end"/>
      </w:r>
      <w:r>
        <w:rPr>
          <w:rFonts w:hint="eastAsia" w:ascii="方正小标宋_GBK" w:hAnsi="方正小标宋_GBK" w:eastAsia="方正小标宋_GBK" w:cs="方正小标宋_GBK"/>
          <w:color w:val="000000"/>
          <w:spacing w:val="7"/>
          <w:sz w:val="32"/>
          <w:szCs w:val="32"/>
          <w:lang w:eastAsia="zh-CN"/>
        </w:rPr>
        <w:t>………………………………………………………………………………………………………………………</w:t>
      </w:r>
      <w:r>
        <w:rPr>
          <w:rFonts w:hint="default" w:ascii="Times New Roman" w:hAnsi="Times New Roman" w:eastAsia="方正小标宋_GBK" w:cs="Times New Roman"/>
          <w:color w:val="000000"/>
          <w:spacing w:val="7"/>
          <w:sz w:val="32"/>
          <w:szCs w:val="32"/>
          <w:lang w:val="en-US" w:eastAsia="zh-CN"/>
        </w:rPr>
        <w:t>40</w:t>
      </w:r>
    </w:p>
    <w:p w14:paraId="226831E8">
      <w:pPr>
        <w:pStyle w:val="14"/>
        <w:tabs>
          <w:tab w:val="left" w:pos="640"/>
          <w:tab w:val="right" w:leader="dot" w:pos="14001"/>
        </w:tabs>
        <w:spacing w:line="586" w:lineRule="exact"/>
        <w:rPr>
          <w:rFonts w:hint="eastAsia" w:ascii="方正小标宋_GBK" w:hAnsi="方正小标宋_GBK" w:eastAsia="方正小标宋_GBK" w:cs="方正小标宋_GBK"/>
          <w:color w:val="000000"/>
          <w:sz w:val="32"/>
          <w:szCs w:val="32"/>
          <w:lang w:val="en-US"/>
        </w:rPr>
      </w:pPr>
    </w:p>
    <w:p w14:paraId="2F025C50">
      <w:pPr>
        <w:pStyle w:val="14"/>
        <w:tabs>
          <w:tab w:val="left" w:pos="640"/>
          <w:tab w:val="right" w:leader="dot" w:pos="14001"/>
        </w:tabs>
        <w:spacing w:line="586" w:lineRule="exact"/>
        <w:rPr>
          <w:rFonts w:hint="eastAsia" w:ascii="方正小标宋_GBK" w:hAnsi="方正小标宋_GBK" w:eastAsia="方正小标宋_GBK" w:cs="方正小标宋_GBK"/>
          <w:color w:val="000000"/>
          <w:sz w:val="32"/>
          <w:szCs w:val="32"/>
        </w:rPr>
      </w:pPr>
    </w:p>
    <w:p w14:paraId="6AB0B94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r>
        <w:rPr>
          <w:rFonts w:hint="eastAsia" w:ascii="方正小标宋_GBK" w:hAnsi="方正小标宋_GBK" w:eastAsia="方正小标宋_GBK" w:cs="方正小标宋_GBK"/>
          <w:color w:val="000000"/>
          <w:spacing w:val="7"/>
          <w:sz w:val="32"/>
          <w:szCs w:val="32"/>
        </w:rPr>
        <w:fldChar w:fldCharType="end"/>
      </w:r>
    </w:p>
    <w:p w14:paraId="7CE9AE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40E6A16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058E071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4967D5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433231B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731ABC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1BB1E68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4D9BB2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4873B8E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74D0967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2DA0AA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34D7979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1F07211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305854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334EB3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3A3EF2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2592503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15DD73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1595A7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1A8B614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76E213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6DD6C15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2C817EB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7B3B06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4187C9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p w14:paraId="6FED7BD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jc w:val="center"/>
        <w:textAlignment w:val="auto"/>
        <w:rPr>
          <w:rFonts w:ascii="Times New Roman" w:hAnsi="Times New Roman" w:eastAsia="方正小标宋简体"/>
          <w:b w:val="0"/>
          <w:color w:val="000000"/>
          <w:sz w:val="44"/>
          <w:szCs w:val="44"/>
          <w:highlight w:val="none"/>
        </w:rPr>
        <w:sectPr>
          <w:pgSz w:w="23811" w:h="16838" w:orient="landscape"/>
          <w:pgMar w:top="1417" w:right="1417" w:bottom="1417" w:left="1417" w:header="851" w:footer="992" w:gutter="0"/>
          <w:pgNumType w:fmt="decimal"/>
          <w:cols w:space="425" w:num="1"/>
          <w:docGrid w:type="lines" w:linePitch="312" w:charSpace="0"/>
        </w:sectPr>
      </w:pPr>
    </w:p>
    <w:p w14:paraId="142DCE3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_GBK" w:hAnsi="方正小标宋_GBK" w:eastAsia="方正小标宋_GBK" w:cs="方正小标宋_GBK"/>
          <w:color w:val="000000"/>
          <w:sz w:val="44"/>
          <w:szCs w:val="44"/>
          <w:highlight w:val="none"/>
          <w:lang w:val="en-US" w:eastAsia="zh-CN" w:bidi="ar"/>
        </w:rPr>
      </w:pPr>
      <w:r>
        <w:rPr>
          <w:rFonts w:hint="eastAsia" w:ascii="方正小标宋_GBK" w:hAnsi="方正小标宋_GBK" w:eastAsia="方正小标宋_GBK" w:cs="方正小标宋_GBK"/>
          <w:b w:val="0"/>
          <w:color w:val="000000"/>
          <w:sz w:val="44"/>
          <w:szCs w:val="44"/>
          <w:highlight w:val="none"/>
        </w:rPr>
        <w:t>基本履职事项清单</w:t>
      </w:r>
    </w:p>
    <w:p w14:paraId="72DC2A0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黑体" w:cs="黑体"/>
          <w:color w:val="000000"/>
          <w:sz w:val="24"/>
          <w:szCs w:val="24"/>
          <w:highlight w:val="none"/>
          <w:lang w:val="en-US" w:eastAsia="zh-CN" w:bidi="ar"/>
        </w:rPr>
      </w:pPr>
    </w:p>
    <w:tbl>
      <w:tblPr>
        <w:tblStyle w:val="6"/>
        <w:tblW w:w="45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8189"/>
      </w:tblGrid>
      <w:tr w14:paraId="2131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9D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i w:val="0"/>
                <w:iCs w:val="0"/>
                <w:color w:val="000000"/>
                <w:sz w:val="24"/>
                <w:szCs w:val="24"/>
                <w:u w:val="none"/>
              </w:rPr>
            </w:pPr>
            <w:r>
              <w:rPr>
                <w:rFonts w:hint="default" w:ascii="Times New Roman" w:hAnsi="Times New Roman" w:eastAsia="方正黑体_GBK" w:cs="Times New Roman"/>
                <w:color w:val="000000"/>
                <w:sz w:val="24"/>
                <w:szCs w:val="24"/>
                <w:highlight w:val="none"/>
                <w:lang w:val="en-US" w:eastAsia="zh-CN" w:bidi="ar"/>
              </w:rPr>
              <w:t>序号</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98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Arial" w:eastAsia="仿宋_GB2312" w:cs="仿宋_GB2312"/>
                <w:i w:val="0"/>
                <w:iCs w:val="0"/>
                <w:color w:val="000000"/>
                <w:sz w:val="28"/>
                <w:szCs w:val="28"/>
                <w:u w:val="none"/>
              </w:rPr>
            </w:pPr>
            <w:r>
              <w:rPr>
                <w:rFonts w:hint="eastAsia" w:ascii="方正黑体_GBK" w:hAnsi="方正黑体_GBK" w:eastAsia="方正黑体_GBK" w:cs="方正黑体_GBK"/>
                <w:color w:val="000000"/>
                <w:sz w:val="24"/>
                <w:szCs w:val="24"/>
                <w:highlight w:val="none"/>
                <w:lang w:val="en-US" w:eastAsia="zh-CN" w:bidi="ar"/>
              </w:rPr>
              <w:t>事项名称</w:t>
            </w:r>
          </w:p>
        </w:tc>
      </w:tr>
      <w:tr w14:paraId="7B7D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89B7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黑体" w:cs="Times New Roman"/>
                <w:color w:val="000000"/>
                <w:sz w:val="24"/>
                <w:szCs w:val="24"/>
                <w:highlight w:val="none"/>
                <w:lang w:val="en-US" w:eastAsia="zh-CN" w:bidi="ar"/>
              </w:rPr>
            </w:pPr>
            <w:r>
              <w:rPr>
                <w:rFonts w:hint="default" w:ascii="Times New Roman" w:hAnsi="Times New Roman" w:eastAsia="方正黑体_GBK" w:cs="Times New Roman"/>
                <w:color w:val="000000"/>
                <w:sz w:val="24"/>
                <w:szCs w:val="24"/>
                <w:highlight w:val="none"/>
                <w:lang w:val="en-US" w:eastAsia="zh-CN" w:bidi="ar"/>
              </w:rPr>
              <w:t>一、党的建设（20项）</w:t>
            </w:r>
          </w:p>
        </w:tc>
      </w:tr>
      <w:tr w14:paraId="0BD8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19E65">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C39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7E00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8EA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880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严格履行党建工作责任制，定期研究党建工作，开展基层党组织书记抓党建工作述职评议考核</w:t>
            </w:r>
          </w:p>
        </w:tc>
      </w:tr>
      <w:tr w14:paraId="5DA6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4116">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C76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落实党员代表大会代表任期制，推动党员代表依法履职，负责联络服务工作</w:t>
            </w:r>
          </w:p>
        </w:tc>
      </w:tr>
      <w:tr w14:paraId="34C3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F21A">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3507">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推进基层党组织标准化规范化建设，落实“三会一课”、主题党日活动、组织生活会和民主评议党员等组织生活制度，负责基层党组织设置、调整、换届等工作</w:t>
            </w:r>
          </w:p>
        </w:tc>
      </w:tr>
      <w:tr w14:paraId="3005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5DA2">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505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开展软弱涣散村（社区）党组织摸排、整顿、测评及初步验收等工作</w:t>
            </w:r>
          </w:p>
        </w:tc>
      </w:tr>
      <w:tr w14:paraId="31E9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87B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7C7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落实全面从严治党主体责任，推进党风廉政建设和反腐败工作，强化警示教育、风险防控，加强廉洁文化建设</w:t>
            </w:r>
          </w:p>
        </w:tc>
      </w:tr>
      <w:tr w14:paraId="2518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6671">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CC8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严格执行和维护党的纪律，开展监督执纪问责，按权限分类受理处置问题线索、查处违纪违法行为</w:t>
            </w:r>
          </w:p>
        </w:tc>
      </w:tr>
      <w:tr w14:paraId="7237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23E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DCB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负责党务公开，推进基层党务工作规范运行</w:t>
            </w:r>
          </w:p>
        </w:tc>
      </w:tr>
      <w:tr w14:paraId="5964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2626">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734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加强领导班子自身建设，贯彻民主集中制，落实“三重一大”、党委理论学习中心组学习、联系服务群众、调查研究等制度，严格党内政治生活，开展领导班子换届工作</w:t>
            </w:r>
          </w:p>
        </w:tc>
      </w:tr>
      <w:tr w14:paraId="3EEB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8A4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707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加强党员队伍建设，负责党员发展、教育、管理、服务、监督和党费收缴、管理、使用等工作，落实党内关爱帮扶、表彰激励等措施</w:t>
            </w:r>
          </w:p>
        </w:tc>
      </w:tr>
      <w:tr w14:paraId="67F6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9CFE">
            <w:pPr>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方正黑体_GBK" w:cs="Times New Roman"/>
                <w:b w:val="0"/>
                <w:bCs w:val="0"/>
                <w:color w:val="auto"/>
                <w:kern w:val="0"/>
                <w:sz w:val="24"/>
                <w:szCs w:val="24"/>
                <w:lang w:val="en-US" w:eastAsia="zh-CN" w:bidi="ar"/>
              </w:rPr>
              <w:t>序号</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B03D">
            <w:pPr>
              <w:spacing w:line="30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黑体_GBK" w:hAnsi="方正黑体_GBK" w:eastAsia="方正黑体_GBK" w:cs="方正黑体_GBK"/>
                <w:b w:val="0"/>
                <w:bCs w:val="0"/>
                <w:color w:val="auto"/>
                <w:kern w:val="0"/>
                <w:sz w:val="24"/>
                <w:szCs w:val="24"/>
                <w:lang w:val="en-US" w:eastAsia="zh-CN" w:bidi="ar"/>
              </w:rPr>
              <w:t>事项名称</w:t>
            </w:r>
          </w:p>
        </w:tc>
      </w:tr>
      <w:tr w14:paraId="0369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9F72">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93D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负责干部教育培养、管理使用、监督考核和服务，落实容错纠错、激励等机制，开展因私出国（境）管理</w:t>
            </w:r>
          </w:p>
        </w:tc>
      </w:tr>
      <w:tr w14:paraId="3677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614B">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A9E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负责退休干部服务管理工作，促进作用发挥</w:t>
            </w:r>
          </w:p>
        </w:tc>
      </w:tr>
      <w:tr w14:paraId="1924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234E">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B62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6EDC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FD81">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8EF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落实党管人才，开展招才引智工作，推进“新农人”人才队伍建设</w:t>
            </w:r>
          </w:p>
        </w:tc>
      </w:tr>
      <w:tr w14:paraId="50EF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5A6B">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6C5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健全党建引领基层治理机制，建立完善自治、法治、德治相结合的乡村社会治理体系，开展“积分制、清单制+数字化”乡村治理，深化完善“划小治理单元”机制，指导村（社区）制定村规民约（居民公约）</w:t>
            </w:r>
          </w:p>
        </w:tc>
      </w:tr>
      <w:tr w14:paraId="5BBC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178B">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8E8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建立健全统战工作机制，</w:t>
            </w:r>
            <w:r>
              <w:rPr>
                <w:rFonts w:hint="eastAsia" w:ascii="Times New Roman" w:hAnsi="Times New Roman" w:eastAsia="方正仿宋_GBK" w:cs="Times New Roman"/>
                <w:b w:val="0"/>
                <w:bCs w:val="0"/>
                <w:snapToGrid/>
                <w:color w:val="auto"/>
                <w:kern w:val="0"/>
                <w:sz w:val="24"/>
                <w:szCs w:val="24"/>
                <w:lang w:val="en-US" w:eastAsia="zh-CN" w:bidi="ar"/>
              </w:rPr>
              <w:t>落实统战工作责任制，</w:t>
            </w:r>
            <w:r>
              <w:rPr>
                <w:rFonts w:hint="eastAsia" w:ascii="方正仿宋_GBK" w:hAnsi="方正仿宋_GBK" w:eastAsia="方正仿宋_GBK" w:cs="方正仿宋_GBK"/>
                <w:b w:val="0"/>
                <w:bCs w:val="0"/>
                <w:color w:val="auto"/>
                <w:kern w:val="0"/>
                <w:sz w:val="24"/>
                <w:szCs w:val="24"/>
                <w:lang w:val="en-US" w:eastAsia="zh-CN" w:bidi="ar"/>
              </w:rPr>
              <w:t>开展民主党派、无党派人士和党外知识分子、非公有制经济人士、新的社会阶层人士、港澳台同胞、海外侨胞和归侨侨眷等统战工作</w:t>
            </w:r>
          </w:p>
        </w:tc>
      </w:tr>
      <w:tr w14:paraId="0818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653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28F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推进全过程人民民主，落实人民代表大会制度，依法行使人大监督权、选举权、决定权，支持和保障人大代表依法履职，办理人大代表建议</w:t>
            </w:r>
          </w:p>
        </w:tc>
      </w:tr>
      <w:tr w14:paraId="6C9D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CC3A">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D1E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支持和保障政协委员在镇域内开展政治协商、民主监督、参政议政等履职活动，办理政协委员提案，推进基层协商和政协“有事来协商”有效衔接</w:t>
            </w:r>
          </w:p>
        </w:tc>
      </w:tr>
      <w:tr w14:paraId="236A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2827">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D60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加强基层工会、共青团、妇联、残联、科协、红十字会等群团组织建设</w:t>
            </w:r>
          </w:p>
        </w:tc>
      </w:tr>
      <w:tr w14:paraId="5095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B82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27A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深化党建文化阵地建设，负责党群服务中心规范化建设、使用、管理</w:t>
            </w:r>
          </w:p>
        </w:tc>
      </w:tr>
      <w:tr w14:paraId="5A00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7BC0F">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二、经济发展（</w:t>
            </w:r>
            <w:r>
              <w:rPr>
                <w:rFonts w:hint="default" w:ascii="Times New Roman" w:hAnsi="Times New Roman" w:eastAsia="方正黑体_GBK" w:cs="Times New Roman"/>
                <w:b w:val="0"/>
                <w:bCs w:val="0"/>
                <w:color w:val="auto"/>
                <w:kern w:val="0"/>
                <w:sz w:val="24"/>
                <w:szCs w:val="24"/>
                <w:lang w:val="en-US" w:eastAsia="zh-CN" w:bidi="ar"/>
              </w:rPr>
              <w:t>8</w:t>
            </w:r>
            <w:r>
              <w:rPr>
                <w:rFonts w:hint="default" w:ascii="方正黑体_GBK" w:hAnsi="方正黑体_GBK" w:eastAsia="方正黑体_GBK" w:cs="方正黑体_GBK"/>
                <w:b w:val="0"/>
                <w:bCs w:val="0"/>
                <w:color w:val="auto"/>
                <w:kern w:val="0"/>
                <w:sz w:val="24"/>
                <w:szCs w:val="24"/>
                <w:lang w:val="en-US" w:eastAsia="zh-CN" w:bidi="ar"/>
              </w:rPr>
              <w:t>项）</w:t>
            </w:r>
          </w:p>
        </w:tc>
      </w:tr>
      <w:tr w14:paraId="7777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DFA1">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3038">
            <w:pPr>
              <w:spacing w:line="300" w:lineRule="exac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b w:val="0"/>
                <w:bCs w:val="0"/>
                <w:color w:val="auto"/>
                <w:kern w:val="0"/>
                <w:sz w:val="24"/>
                <w:szCs w:val="24"/>
                <w:lang w:val="en-US" w:eastAsia="zh-CN" w:bidi="ar"/>
              </w:rPr>
              <w:t>制定经济和社会发展计划、产业发展规划，推进高质量发展</w:t>
            </w:r>
          </w:p>
        </w:tc>
      </w:tr>
      <w:tr w14:paraId="6C8B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4797">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3E5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eastAsia" w:ascii="仿宋_GB2312" w:hAnsi="Arial" w:eastAsia="仿宋_GB2312" w:cs="仿宋_GB2312"/>
                <w:i w:val="0"/>
                <w:iCs w:val="0"/>
                <w:color w:val="000000"/>
                <w:kern w:val="2"/>
                <w:sz w:val="28"/>
                <w:szCs w:val="28"/>
                <w:u w:val="none"/>
                <w:lang w:val="en-US" w:eastAsia="zh-CN" w:bidi="ar-SA"/>
              </w:rPr>
            </w:pPr>
            <w:r>
              <w:rPr>
                <w:rFonts w:hint="eastAsia" w:ascii="方正黑体_GBK" w:hAnsi="方正黑体_GBK" w:eastAsia="方正黑体_GBK" w:cs="方正黑体_GBK"/>
                <w:b w:val="0"/>
                <w:bCs w:val="0"/>
                <w:color w:val="auto"/>
                <w:kern w:val="0"/>
                <w:sz w:val="24"/>
                <w:szCs w:val="24"/>
                <w:lang w:val="en-US" w:eastAsia="zh-CN" w:bidi="ar"/>
              </w:rPr>
              <w:t>事项名称</w:t>
            </w:r>
          </w:p>
        </w:tc>
      </w:tr>
      <w:tr w14:paraId="31C1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80E4">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C4E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优化营商环境，健全企业全生命周期服务机制，落实涉企政务服务措施，协调解决要素保障等重大问题</w:t>
            </w:r>
          </w:p>
        </w:tc>
      </w:tr>
      <w:tr w14:paraId="6B99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2A14">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3AC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落实产业发展及招商引资措施，培育壮大市场主体</w:t>
            </w:r>
          </w:p>
        </w:tc>
      </w:tr>
      <w:tr w14:paraId="4D7F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0F20">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34D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组织实施本级项目，开展项目监督管理和服务</w:t>
            </w:r>
          </w:p>
        </w:tc>
      </w:tr>
      <w:tr w14:paraId="47B3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A0E4">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959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组织实施农业普查、人口普查、经济普查以及常规、专项等统计调查，开展（指导）固定资产项目入库申报</w:t>
            </w:r>
          </w:p>
        </w:tc>
      </w:tr>
      <w:tr w14:paraId="6CAE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1393">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26</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753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推进信用体系建设，开展信用主体推荐、信用信息报送等工作</w:t>
            </w:r>
          </w:p>
        </w:tc>
      </w:tr>
      <w:tr w14:paraId="3B96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F73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793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支持、促进农村一二三产业融合发展，推进岳成村柑橘、山兴寨村水产、庭英村金丝楠木、粮油产业等产业建设</w:t>
            </w:r>
          </w:p>
        </w:tc>
      </w:tr>
      <w:tr w14:paraId="534D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121F">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327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开展科学技术普及、推广工作，支持科普组织及科普工作者开展科普活动</w:t>
            </w:r>
          </w:p>
        </w:tc>
      </w:tr>
      <w:tr w14:paraId="33B5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7F75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黑体"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三、民生服务（</w:t>
            </w:r>
            <w:r>
              <w:rPr>
                <w:rFonts w:hint="default" w:ascii="Times New Roman" w:hAnsi="Times New Roman" w:eastAsia="方正黑体_GBK" w:cs="Times New Roman"/>
                <w:b w:val="0"/>
                <w:bCs w:val="0"/>
                <w:color w:val="auto"/>
                <w:kern w:val="0"/>
                <w:sz w:val="24"/>
                <w:szCs w:val="24"/>
                <w:lang w:val="en-US" w:eastAsia="zh-CN" w:bidi="ar"/>
              </w:rPr>
              <w:t>5</w:t>
            </w:r>
            <w:r>
              <w:rPr>
                <w:rFonts w:hint="default" w:ascii="方正黑体_GBK" w:hAnsi="方正黑体_GBK" w:eastAsia="方正黑体_GBK" w:cs="方正黑体_GBK"/>
                <w:b w:val="0"/>
                <w:bCs w:val="0"/>
                <w:color w:val="auto"/>
                <w:kern w:val="0"/>
                <w:sz w:val="24"/>
                <w:szCs w:val="24"/>
                <w:lang w:val="en-US" w:eastAsia="zh-CN" w:bidi="ar"/>
              </w:rPr>
              <w:t>项）</w:t>
            </w:r>
          </w:p>
        </w:tc>
      </w:tr>
      <w:tr w14:paraId="6E24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8EE4">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891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推进便民服务中心建设，推行“一站式”服务，推动基层高频便民服务事项“一网通办”，落实帮办代办机制</w:t>
            </w:r>
          </w:p>
        </w:tc>
      </w:tr>
      <w:tr w14:paraId="6B0D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A77C">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30 </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F9D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1E94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3903">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31 </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0D5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落实老龄事业发展措施，维护老年人合法权益，建立独居、空巢、失能、重残等特殊家庭困难老年人信息台账并提供探访关爱服务，结合日常工作开展养老场所巡查，承担</w:t>
            </w:r>
            <w:r>
              <w:rPr>
                <w:rFonts w:hint="default" w:ascii="Times New Roman" w:hAnsi="Times New Roman" w:eastAsia="方正仿宋_GBK" w:cs="Times New Roman"/>
                <w:b w:val="0"/>
                <w:bCs w:val="0"/>
                <w:color w:val="auto"/>
                <w:kern w:val="0"/>
                <w:sz w:val="24"/>
                <w:szCs w:val="24"/>
                <w:lang w:val="en-US" w:eastAsia="zh-CN" w:bidi="ar"/>
              </w:rPr>
              <w:t>80</w:t>
            </w:r>
            <w:r>
              <w:rPr>
                <w:rFonts w:hint="eastAsia" w:ascii="方正仿宋_GBK" w:hAnsi="方正仿宋_GBK" w:eastAsia="方正仿宋_GBK" w:cs="方正仿宋_GBK"/>
                <w:b w:val="0"/>
                <w:bCs w:val="0"/>
                <w:color w:val="auto"/>
                <w:kern w:val="0"/>
                <w:sz w:val="24"/>
                <w:szCs w:val="24"/>
                <w:lang w:val="en-US" w:eastAsia="zh-CN" w:bidi="ar"/>
              </w:rPr>
              <w:t>周岁以上老年人高龄津贴业务初审和人员信息动态管理</w:t>
            </w:r>
          </w:p>
        </w:tc>
      </w:tr>
      <w:tr w14:paraId="1D2A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E81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1BD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开展未成年人保护工作，负责政策宣传、家庭教育指导，摸排侵害未成年人相关线索并上报，落实留守儿童、流动儿童和困境儿童关爱保护措施</w:t>
            </w:r>
          </w:p>
        </w:tc>
      </w:tr>
      <w:tr w14:paraId="5488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0C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D3A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Arial" w:eastAsia="仿宋_GB2312" w:cs="仿宋_GB2312"/>
                <w:i w:val="0"/>
                <w:iCs w:val="0"/>
                <w:color w:val="000000"/>
                <w:kern w:val="2"/>
                <w:sz w:val="28"/>
                <w:szCs w:val="28"/>
                <w:u w:val="none"/>
                <w:lang w:val="en-US" w:eastAsia="zh-CN" w:bidi="ar-SA"/>
              </w:rPr>
            </w:pPr>
            <w:r>
              <w:rPr>
                <w:rFonts w:hint="eastAsia" w:ascii="方正黑体_GBK" w:hAnsi="方正黑体_GBK" w:eastAsia="方正黑体_GBK" w:cs="方正黑体_GBK"/>
                <w:b w:val="0"/>
                <w:bCs w:val="0"/>
                <w:color w:val="auto"/>
                <w:kern w:val="0"/>
                <w:sz w:val="24"/>
                <w:szCs w:val="24"/>
                <w:lang w:val="en-US" w:eastAsia="zh-CN" w:bidi="ar"/>
              </w:rPr>
              <w:t>事项名称</w:t>
            </w:r>
          </w:p>
        </w:tc>
      </w:tr>
      <w:tr w14:paraId="5B07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CDF7">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EBA7">
            <w:pPr>
              <w:spacing w:line="300" w:lineRule="exact"/>
              <w:textAlignment w:val="center"/>
              <w:rPr>
                <w:rFonts w:hint="eastAsia" w:ascii="仿宋" w:hAnsi="仿宋" w:eastAsia="仿宋" w:cs="仿宋"/>
                <w:i w:val="0"/>
                <w:iCs w:val="0"/>
                <w:color w:val="000000"/>
                <w:kern w:val="2"/>
                <w:sz w:val="24"/>
                <w:szCs w:val="24"/>
                <w:u w:val="none"/>
                <w:lang w:val="en-US" w:eastAsia="zh-CN" w:bidi="ar-SA"/>
              </w:rPr>
            </w:pPr>
            <w:r>
              <w:rPr>
                <w:rFonts w:hint="eastAsia" w:ascii="方正仿宋_GBK" w:hAnsi="方正仿宋_GBK" w:eastAsia="方正仿宋_GBK" w:cs="方正仿宋_GBK"/>
                <w:b w:val="0"/>
                <w:bCs w:val="0"/>
                <w:color w:val="auto"/>
                <w:kern w:val="0"/>
                <w:sz w:val="24"/>
                <w:szCs w:val="24"/>
                <w:lang w:val="en-US" w:eastAsia="zh-CN" w:bidi="ar"/>
              </w:rPr>
              <w:t>促进妇女事业发展，维护妇女合法权益，开展家庭暴力预防及纠纷调解工作</w:t>
            </w:r>
          </w:p>
        </w:tc>
      </w:tr>
      <w:tr w14:paraId="401D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AD140">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四、平安法治（</w:t>
            </w:r>
            <w:r>
              <w:rPr>
                <w:rFonts w:hint="default" w:ascii="Times New Roman" w:hAnsi="Times New Roman" w:eastAsia="方正黑体_GBK" w:cs="Times New Roman"/>
                <w:b w:val="0"/>
                <w:bCs w:val="0"/>
                <w:color w:val="auto"/>
                <w:kern w:val="0"/>
                <w:sz w:val="24"/>
                <w:szCs w:val="24"/>
                <w:lang w:val="en-US" w:eastAsia="zh-CN" w:bidi="ar"/>
              </w:rPr>
              <w:t>8</w:t>
            </w:r>
            <w:r>
              <w:rPr>
                <w:rFonts w:hint="default" w:ascii="方正黑体_GBK" w:hAnsi="方正黑体_GBK" w:eastAsia="方正黑体_GBK" w:cs="方正黑体_GBK"/>
                <w:b w:val="0"/>
                <w:bCs w:val="0"/>
                <w:color w:val="auto"/>
                <w:kern w:val="0"/>
                <w:sz w:val="24"/>
                <w:szCs w:val="24"/>
                <w:lang w:val="en-US" w:eastAsia="zh-CN" w:bidi="ar"/>
              </w:rPr>
              <w:t>项）</w:t>
            </w:r>
          </w:p>
        </w:tc>
      </w:tr>
      <w:tr w14:paraId="5AA1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7BA3">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34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631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贯彻落实总体国家安全观，组织开展国家安全宣传教育、风险防范等工作</w:t>
            </w:r>
          </w:p>
        </w:tc>
      </w:tr>
      <w:tr w14:paraId="5066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70F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FA07">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推进法治建设，开展法治宣传教育、法律咨询、公共法律服务，培育壮大法治人才队伍，落实法律顾问制度</w:t>
            </w:r>
          </w:p>
        </w:tc>
      </w:tr>
      <w:tr w14:paraId="7D88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98B5">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36</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FBD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开展行政争议调解、行政诉讼应诉等工作，履行行政复议决定</w:t>
            </w:r>
          </w:p>
        </w:tc>
      </w:tr>
      <w:tr w14:paraId="57BA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6B0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746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推进平安建设，构建立体化、信息化社会治安防控体系，负责社会治安综合治理中心规范化建设，规范“雪亮工程”“平安遂宁”等平台使用管理</w:t>
            </w:r>
          </w:p>
        </w:tc>
      </w:tr>
      <w:tr w14:paraId="59B0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306E">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lang w:val="en-US" w:eastAsia="zh-CN"/>
              </w:rPr>
              <w:t>38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C18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坚持和发展新时代“枫桥经验”，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56A6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3264">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39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75A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统筹综合执法工作，健全综合执法联勤联动机制，加强基层执法队伍建设</w:t>
            </w:r>
          </w:p>
        </w:tc>
      </w:tr>
      <w:tr w14:paraId="10FF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36BC">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40</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C34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开展禁毒宣传教育，负责社区戒毒、社区康复工作，按权限开展吸毒人员风险评估、分类管理，巡查、上报制毒、贩毒、吸毒等违法线索，按权限铲除非法种植毒品原植物</w:t>
            </w:r>
          </w:p>
        </w:tc>
      </w:tr>
      <w:tr w14:paraId="4385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4DD4">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41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0B47">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开展反电信网络诈骗、禁止传销等宣传教育，负责信息线索摸排上报</w:t>
            </w:r>
          </w:p>
        </w:tc>
      </w:tr>
      <w:tr w14:paraId="40D1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6CA41">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五、乡村振兴（</w:t>
            </w:r>
            <w:r>
              <w:rPr>
                <w:rFonts w:hint="default" w:ascii="Times New Roman" w:hAnsi="Times New Roman" w:eastAsia="方正黑体_GBK" w:cs="Times New Roman"/>
                <w:b w:val="0"/>
                <w:bCs w:val="0"/>
                <w:color w:val="auto"/>
                <w:kern w:val="0"/>
                <w:sz w:val="24"/>
                <w:szCs w:val="24"/>
                <w:lang w:val="en-US" w:eastAsia="zh-CN" w:bidi="ar"/>
              </w:rPr>
              <w:t>16</w:t>
            </w:r>
            <w:r>
              <w:rPr>
                <w:rFonts w:hint="default" w:ascii="方正黑体_GBK" w:hAnsi="方正黑体_GBK" w:eastAsia="方正黑体_GBK" w:cs="方正黑体_GBK"/>
                <w:b w:val="0"/>
                <w:bCs w:val="0"/>
                <w:color w:val="auto"/>
                <w:kern w:val="0"/>
                <w:sz w:val="24"/>
                <w:szCs w:val="24"/>
                <w:lang w:val="en-US" w:eastAsia="zh-CN" w:bidi="ar"/>
              </w:rPr>
              <w:t>项）</w:t>
            </w:r>
          </w:p>
        </w:tc>
      </w:tr>
      <w:tr w14:paraId="4CA9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6720">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AEB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落实粮食安全责任，开展粮食安全宣传教育，确保粮食种植面积达标，促进粮食生产稳定发展</w:t>
            </w:r>
          </w:p>
        </w:tc>
      </w:tr>
      <w:tr w14:paraId="4B05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FFE1">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1F1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落实“田长制”，负责耕地保护、永久基本农田保护管理工作，推进农村土地整理和农用地科学安全利用，开展耕地“非粮化”“非农化”日常监督</w:t>
            </w:r>
          </w:p>
        </w:tc>
      </w:tr>
      <w:tr w14:paraId="683F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678C">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44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522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学习运用“千万工程”经验，统筹推进乡村建设，提升治理水平，改善人居环境，建设宜居宜业和美乡村</w:t>
            </w:r>
          </w:p>
        </w:tc>
      </w:tr>
      <w:tr w14:paraId="4C65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A483">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066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落实防止返贫监测帮扶机制，摸排识别因病、因灾、因突发事故、因经营亏损等导致家庭收入严重下降生活困难的农户并纳入监测对象，制定“一户一策”帮扶措施，保障基本生活，稳定脱贫人口收入</w:t>
            </w:r>
          </w:p>
        </w:tc>
      </w:tr>
      <w:tr w14:paraId="56C7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C215">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46</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E15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负责乡村振兴衔接资金项目申报，对衔接资金产生的资产进行管护，按权限开展确权登记工作</w:t>
            </w:r>
          </w:p>
        </w:tc>
      </w:tr>
      <w:tr w14:paraId="1305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E691">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6BE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指导培育壮大村级集体经济，负责农业产业项目的规划、施工监督、后续管护，建立引领带动、利益联结等联农带农机制</w:t>
            </w:r>
          </w:p>
        </w:tc>
      </w:tr>
      <w:tr w14:paraId="7152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3EAB">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CD1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监督村（社区）规范管理集体资金、资产、资源</w:t>
            </w:r>
          </w:p>
        </w:tc>
      </w:tr>
      <w:tr w14:paraId="32AC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60B1">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2CEE">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开展农业技术指导和新技术、新工艺、新机具推广应用</w:t>
            </w:r>
          </w:p>
        </w:tc>
      </w:tr>
      <w:tr w14:paraId="2E94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89A4">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50</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89B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负责小微型农田水利基础设施管护，推动高效节灌、农业节水等工作</w:t>
            </w:r>
          </w:p>
        </w:tc>
      </w:tr>
      <w:tr w14:paraId="500B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51A9">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E91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组织开展涉农领域补贴初审、系统填报和公示公开等工作</w:t>
            </w:r>
          </w:p>
        </w:tc>
      </w:tr>
      <w:tr w14:paraId="0D03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D98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6298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培育壮大新型农业经营主体，推进农业品牌建设</w:t>
            </w:r>
          </w:p>
        </w:tc>
      </w:tr>
      <w:tr w14:paraId="0D92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9A80">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53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730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指导、扶持和服务基层供销合作社</w:t>
            </w:r>
          </w:p>
        </w:tc>
      </w:tr>
      <w:tr w14:paraId="1E7A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D2A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54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7C2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负责农村土地承包经营及承包经营合同管理、土地流转管理，按权限开展流转土地经营权审查，调解土地承包经营纠纷</w:t>
            </w:r>
          </w:p>
        </w:tc>
      </w:tr>
      <w:tr w14:paraId="2C0B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CF99">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FAB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负责设施农业用地选址、备案、监督等工作</w:t>
            </w:r>
          </w:p>
        </w:tc>
      </w:tr>
      <w:tr w14:paraId="0EEE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F31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56</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D2A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开展农村能源开发利用节约的组织推广和安全管理教育</w:t>
            </w:r>
          </w:p>
        </w:tc>
      </w:tr>
      <w:tr w14:paraId="4DB4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FB6B">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57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744C">
            <w:pPr>
              <w:spacing w:line="300" w:lineRule="exac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b w:val="0"/>
                <w:bCs w:val="0"/>
                <w:color w:val="auto"/>
                <w:kern w:val="0"/>
                <w:sz w:val="24"/>
                <w:szCs w:val="24"/>
                <w:lang w:val="en-US" w:eastAsia="zh-CN" w:bidi="ar"/>
              </w:rPr>
              <w:t>负责以工代赈项目申报和建设管理</w:t>
            </w:r>
          </w:p>
        </w:tc>
      </w:tr>
      <w:tr w14:paraId="318C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25016">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六、精神文明建设（</w:t>
            </w:r>
            <w:r>
              <w:rPr>
                <w:rFonts w:hint="default" w:ascii="Times New Roman" w:hAnsi="Times New Roman" w:eastAsia="方正黑体_GBK" w:cs="Times New Roman"/>
                <w:b w:val="0"/>
                <w:bCs w:val="0"/>
                <w:color w:val="auto"/>
                <w:kern w:val="0"/>
                <w:sz w:val="24"/>
                <w:szCs w:val="24"/>
                <w:lang w:val="en-US" w:eastAsia="zh-CN" w:bidi="ar"/>
              </w:rPr>
              <w:t>2</w:t>
            </w:r>
            <w:r>
              <w:rPr>
                <w:rFonts w:hint="default" w:ascii="方正黑体_GBK" w:hAnsi="方正黑体_GBK" w:eastAsia="方正黑体_GBK" w:cs="方正黑体_GBK"/>
                <w:b w:val="0"/>
                <w:bCs w:val="0"/>
                <w:color w:val="auto"/>
                <w:kern w:val="0"/>
                <w:sz w:val="24"/>
                <w:szCs w:val="24"/>
                <w:lang w:val="en-US" w:eastAsia="zh-CN" w:bidi="ar"/>
              </w:rPr>
              <w:t>项）</w:t>
            </w:r>
          </w:p>
        </w:tc>
      </w:tr>
      <w:tr w14:paraId="3F36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ECFB">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4DA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开展新时代爱国主义教育，培育和践行社会主义核心价值观，规范新时代文明实践所（站）建设管理，负责移风易俗、文明祭祀宣传，培育文明乡风、良好家风、淳朴民风，建设文明乡村</w:t>
            </w:r>
          </w:p>
        </w:tc>
      </w:tr>
      <w:tr w14:paraId="7A22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01F0">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122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负责公共文化服务供给，推进综合文化服务站等基层宣传思想文化阵地建设，指导村（社区）开展群众性活动</w:t>
            </w:r>
          </w:p>
        </w:tc>
      </w:tr>
      <w:tr w14:paraId="594B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93984">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七、社会管理（</w:t>
            </w:r>
            <w:r>
              <w:rPr>
                <w:rFonts w:hint="default" w:ascii="Times New Roman" w:hAnsi="Times New Roman" w:eastAsia="方正黑体_GBK" w:cs="Times New Roman"/>
                <w:b w:val="0"/>
                <w:bCs w:val="0"/>
                <w:color w:val="auto"/>
                <w:kern w:val="0"/>
                <w:sz w:val="24"/>
                <w:szCs w:val="24"/>
                <w:lang w:val="en-US" w:eastAsia="zh-CN" w:bidi="ar"/>
              </w:rPr>
              <w:t>6</w:t>
            </w:r>
            <w:r>
              <w:rPr>
                <w:rFonts w:hint="default" w:ascii="方正黑体_GBK" w:hAnsi="方正黑体_GBK" w:eastAsia="方正黑体_GBK" w:cs="方正黑体_GBK"/>
                <w:b w:val="0"/>
                <w:bCs w:val="0"/>
                <w:color w:val="auto"/>
                <w:kern w:val="0"/>
                <w:sz w:val="24"/>
                <w:szCs w:val="24"/>
                <w:lang w:val="en-US" w:eastAsia="zh-CN" w:bidi="ar"/>
              </w:rPr>
              <w:t>项）</w:t>
            </w:r>
          </w:p>
        </w:tc>
      </w:tr>
      <w:tr w14:paraId="65E8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D5E0">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60</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283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w:t>
            </w:r>
            <w:r>
              <w:rPr>
                <w:rFonts w:hint="default" w:ascii="Times New Roman" w:hAnsi="Times New Roman" w:eastAsia="方正仿宋_GBK" w:cs="Times New Roman"/>
                <w:b w:val="0"/>
                <w:bCs w:val="0"/>
                <w:color w:val="auto"/>
                <w:kern w:val="0"/>
                <w:sz w:val="24"/>
                <w:szCs w:val="24"/>
                <w:lang w:val="en-US" w:eastAsia="zh-CN" w:bidi="ar"/>
              </w:rPr>
              <w:t>12345</w:t>
            </w:r>
            <w:r>
              <w:rPr>
                <w:rFonts w:hint="eastAsia" w:ascii="方正仿宋_GBK" w:hAnsi="方正仿宋_GBK" w:eastAsia="方正仿宋_GBK" w:cs="方正仿宋_GBK"/>
                <w:b w:val="0"/>
                <w:bCs w:val="0"/>
                <w:color w:val="auto"/>
                <w:kern w:val="0"/>
                <w:sz w:val="24"/>
                <w:szCs w:val="24"/>
                <w:lang w:val="en-US" w:eastAsia="zh-CN" w:bidi="ar"/>
              </w:rPr>
              <w:t>政务服务便民热线工单的接收、办理、反馈等工作</w:t>
            </w:r>
          </w:p>
        </w:tc>
      </w:tr>
      <w:tr w14:paraId="18FE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373F">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B2A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开展校园周边防火、用水、用电、饮食卫生、交通安全等宣传教育，负责校园周边安全巡查巡护和隐患排查</w:t>
            </w:r>
          </w:p>
        </w:tc>
      </w:tr>
      <w:tr w14:paraId="39A5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F1C0">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62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BF1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推进小区治理，指导、监督物业管理，负责业主委员会成立备案，协调处理物业纠纷</w:t>
            </w:r>
          </w:p>
        </w:tc>
      </w:tr>
      <w:tr w14:paraId="1C59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273A">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63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D5A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规范社区社会组织管理，按权限对达不到登记条件的社区社会组织备案</w:t>
            </w:r>
          </w:p>
        </w:tc>
      </w:tr>
      <w:tr w14:paraId="7F62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61B9">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22C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加强社区工作者队伍建设，负责社区工作者日常管理和绩效考核</w:t>
            </w:r>
          </w:p>
        </w:tc>
      </w:tr>
      <w:tr w14:paraId="7D93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0051">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65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E15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深化志愿服务，组织开展党员、社工等志愿服务活动，规范志愿者队伍建设管理</w:t>
            </w:r>
          </w:p>
        </w:tc>
      </w:tr>
      <w:tr w14:paraId="7414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2F332">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八、安全稳定（</w:t>
            </w:r>
            <w:r>
              <w:rPr>
                <w:rFonts w:hint="default" w:ascii="Times New Roman" w:hAnsi="Times New Roman" w:eastAsia="方正黑体_GBK" w:cs="Times New Roman"/>
                <w:b w:val="0"/>
                <w:bCs w:val="0"/>
                <w:color w:val="auto"/>
                <w:kern w:val="0"/>
                <w:sz w:val="24"/>
                <w:szCs w:val="24"/>
                <w:lang w:val="en-US" w:eastAsia="zh-CN" w:bidi="ar"/>
              </w:rPr>
              <w:t>2</w:t>
            </w:r>
            <w:r>
              <w:rPr>
                <w:rFonts w:hint="default" w:ascii="方正黑体_GBK" w:hAnsi="方正黑体_GBK" w:eastAsia="方正黑体_GBK" w:cs="方正黑体_GBK"/>
                <w:b w:val="0"/>
                <w:bCs w:val="0"/>
                <w:color w:val="auto"/>
                <w:kern w:val="0"/>
                <w:sz w:val="24"/>
                <w:szCs w:val="24"/>
                <w:lang w:val="en-US" w:eastAsia="zh-CN" w:bidi="ar"/>
              </w:rPr>
              <w:t>项）</w:t>
            </w:r>
          </w:p>
        </w:tc>
      </w:tr>
      <w:tr w14:paraId="0E5E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834F">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66</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E5FF">
            <w:pPr>
              <w:spacing w:line="300" w:lineRule="exac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b w:val="0"/>
                <w:bCs w:val="0"/>
                <w:color w:val="auto"/>
                <w:kern w:val="0"/>
                <w:sz w:val="24"/>
                <w:szCs w:val="24"/>
                <w:lang w:val="en-US" w:eastAsia="zh-CN" w:bidi="ar"/>
              </w:rPr>
              <w:t>落实党政领导干部安全生产责任制，落实安全生产风险预判、安全预警、事故预防、应急预备、实战预练“五预”工作机制，督促指导村（社区）、生产经营单位落实安全生产责任</w:t>
            </w:r>
          </w:p>
        </w:tc>
      </w:tr>
      <w:tr w14:paraId="6421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5991">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27A2">
            <w:pPr>
              <w:spacing w:line="300" w:lineRule="exac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b w:val="0"/>
                <w:bCs w:val="0"/>
                <w:color w:val="auto"/>
                <w:kern w:val="0"/>
                <w:sz w:val="24"/>
                <w:szCs w:val="24"/>
                <w:lang w:val="en-US" w:eastAsia="zh-CN" w:bidi="ar"/>
              </w:rPr>
              <w:t>完善社会治安巡逻防控体系，建立群防群治队伍，开展联防和巡逻守护工作</w:t>
            </w:r>
          </w:p>
        </w:tc>
      </w:tr>
      <w:tr w14:paraId="3A44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C8F96">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九、社会保障（</w:t>
            </w:r>
            <w:r>
              <w:rPr>
                <w:rFonts w:hint="default" w:ascii="Times New Roman" w:hAnsi="Times New Roman" w:eastAsia="方正黑体_GBK" w:cs="Times New Roman"/>
                <w:b w:val="0"/>
                <w:bCs w:val="0"/>
                <w:color w:val="auto"/>
                <w:kern w:val="0"/>
                <w:sz w:val="24"/>
                <w:szCs w:val="24"/>
                <w:lang w:val="en-US" w:eastAsia="zh-CN" w:bidi="ar"/>
              </w:rPr>
              <w:t>11</w:t>
            </w:r>
            <w:r>
              <w:rPr>
                <w:rFonts w:hint="default" w:ascii="方正黑体_GBK" w:hAnsi="方正黑体_GBK" w:eastAsia="方正黑体_GBK" w:cs="方正黑体_GBK"/>
                <w:b w:val="0"/>
                <w:bCs w:val="0"/>
                <w:color w:val="auto"/>
                <w:kern w:val="0"/>
                <w:sz w:val="24"/>
                <w:szCs w:val="24"/>
                <w:lang w:val="en-US" w:eastAsia="zh-CN" w:bidi="ar"/>
              </w:rPr>
              <w:t>项）</w:t>
            </w:r>
          </w:p>
        </w:tc>
      </w:tr>
      <w:tr w14:paraId="2888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D9FB">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68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060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承担城乡居民基本养老保险的参保登记和管理服务</w:t>
            </w:r>
          </w:p>
        </w:tc>
      </w:tr>
      <w:tr w14:paraId="42F7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2C9A">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69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782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开展城乡居民基本医疗保险政策宣传，负责医疗保障经办服务，受理、初审医疗救助申请</w:t>
            </w:r>
          </w:p>
        </w:tc>
      </w:tr>
      <w:tr w14:paraId="6C9E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C2C7">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70</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173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开展控辍保学工作，保障适龄儿童、少年接受义务教育权利，负责助学金申报资料审核</w:t>
            </w:r>
          </w:p>
        </w:tc>
      </w:tr>
      <w:tr w14:paraId="7183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5F27">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71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66C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摸排孤儿、事实无人抚养儿童并建立信息台账，负责相关对象基本生活保障金、助学补贴、医疗康复资助的初审</w:t>
            </w:r>
          </w:p>
        </w:tc>
      </w:tr>
      <w:tr w14:paraId="5DC6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7DC2">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72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03B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落实拥军优属、拥政爱民政策，开展退役军人思想政治引领、优抚帮扶、走访慰问、权益维护等服务保障工作，对退役军人及其他优抚对象的优待抚恤进行初审</w:t>
            </w:r>
          </w:p>
        </w:tc>
      </w:tr>
      <w:tr w14:paraId="02B4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669B">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73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05F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加强农民工服务保障，开展农民工欠薪排查和矛盾调解</w:t>
            </w:r>
          </w:p>
        </w:tc>
      </w:tr>
      <w:tr w14:paraId="14334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BC17">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74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396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4209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9C16">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75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126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开展临时救助政策宣传，按权限审核发放因突发事件、意外伤害、重大疾病或其他特殊原因导致基本生活陷入困境对象临时救助金</w:t>
            </w:r>
          </w:p>
        </w:tc>
      </w:tr>
      <w:tr w14:paraId="689E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E09A">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76</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E91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受理和初审公益性岗位人员安置申请，开展公益性岗位日常管理和岗位补贴初审</w:t>
            </w:r>
          </w:p>
        </w:tc>
      </w:tr>
      <w:tr w14:paraId="7562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420F">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77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FA1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117A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8F3B">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78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86BE">
            <w:pPr>
              <w:spacing w:line="300" w:lineRule="exac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b w:val="0"/>
                <w:bCs w:val="0"/>
                <w:color w:val="auto"/>
                <w:kern w:val="0"/>
                <w:sz w:val="24"/>
                <w:szCs w:val="24"/>
                <w:lang w:val="en-US" w:eastAsia="zh-CN" w:bidi="ar"/>
              </w:rPr>
              <w:t>规范公益慈善服务阵地建设运行，整合慈善资源，促进村（社区）慈善发展</w:t>
            </w:r>
          </w:p>
        </w:tc>
      </w:tr>
      <w:tr w14:paraId="1E57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3ED3E">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十、自然资源（</w:t>
            </w:r>
            <w:r>
              <w:rPr>
                <w:rFonts w:hint="default" w:ascii="Times New Roman" w:hAnsi="Times New Roman" w:eastAsia="方正黑体_GBK" w:cs="Times New Roman"/>
                <w:b w:val="0"/>
                <w:bCs w:val="0"/>
                <w:color w:val="auto"/>
                <w:kern w:val="0"/>
                <w:sz w:val="24"/>
                <w:szCs w:val="24"/>
                <w:lang w:val="en-US" w:eastAsia="zh-CN" w:bidi="ar"/>
              </w:rPr>
              <w:t>4</w:t>
            </w:r>
            <w:r>
              <w:rPr>
                <w:rFonts w:hint="default" w:ascii="方正黑体_GBK" w:hAnsi="方正黑体_GBK" w:eastAsia="方正黑体_GBK" w:cs="方正黑体_GBK"/>
                <w:b w:val="0"/>
                <w:bCs w:val="0"/>
                <w:color w:val="auto"/>
                <w:kern w:val="0"/>
                <w:sz w:val="24"/>
                <w:szCs w:val="24"/>
                <w:lang w:val="en-US" w:eastAsia="zh-CN" w:bidi="ar"/>
              </w:rPr>
              <w:t>项）</w:t>
            </w:r>
          </w:p>
        </w:tc>
      </w:tr>
      <w:tr w14:paraId="282D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75AF">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6E9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落实“林长制”，负责巡护巡查，制止破坏林草资源的行为，发现林业有害生物上报，组织除治重大林业有害生物灾害，开展义务植树活动</w:t>
            </w:r>
          </w:p>
        </w:tc>
      </w:tr>
      <w:tr w14:paraId="39C1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B347">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80</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897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开展土地利用动态巡查，发现土地违法违规行为制止并上报，负责农户私搭乱建问题整改</w:t>
            </w:r>
          </w:p>
        </w:tc>
      </w:tr>
      <w:tr w14:paraId="334C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E47A">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81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C36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预防和减轻水土流失，开展取土、挖砂、采石等活动的日常巡查，发现问题上报</w:t>
            </w:r>
          </w:p>
        </w:tc>
      </w:tr>
      <w:tr w14:paraId="5AC7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ABC3">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82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BC4E">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开展水资源保护、节约用水宣传，改善城乡居民饮用水条件</w:t>
            </w:r>
          </w:p>
        </w:tc>
      </w:tr>
      <w:tr w14:paraId="0992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D3C10">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十一、生态环保（</w:t>
            </w:r>
            <w:r>
              <w:rPr>
                <w:rFonts w:hint="default" w:ascii="Times New Roman" w:hAnsi="Times New Roman" w:eastAsia="方正黑体_GBK" w:cs="Times New Roman"/>
                <w:b w:val="0"/>
                <w:bCs w:val="0"/>
                <w:color w:val="auto"/>
                <w:kern w:val="0"/>
                <w:sz w:val="24"/>
                <w:szCs w:val="24"/>
                <w:lang w:val="en-US" w:eastAsia="zh-CN" w:bidi="ar"/>
              </w:rPr>
              <w:t>4</w:t>
            </w:r>
            <w:r>
              <w:rPr>
                <w:rFonts w:hint="default" w:ascii="方正黑体_GBK" w:hAnsi="方正黑体_GBK" w:eastAsia="方正黑体_GBK" w:cs="方正黑体_GBK"/>
                <w:b w:val="0"/>
                <w:bCs w:val="0"/>
                <w:color w:val="auto"/>
                <w:kern w:val="0"/>
                <w:sz w:val="24"/>
                <w:szCs w:val="24"/>
                <w:lang w:val="en-US" w:eastAsia="zh-CN" w:bidi="ar"/>
              </w:rPr>
              <w:t>项）</w:t>
            </w:r>
          </w:p>
        </w:tc>
      </w:tr>
      <w:tr w14:paraId="0D3B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614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E7E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负责环境保护宣传和隐患排查、问题上报，督促指导相关生产经营单位及个人开展污染防治工作</w:t>
            </w:r>
          </w:p>
        </w:tc>
      </w:tr>
      <w:tr w14:paraId="43AF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BB9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FEE7">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落实“河长制”，负责日常巡查，组织整改巡查发现的问题，上报不能解决的问题，开展河湖清漂、保洁等工作</w:t>
            </w:r>
          </w:p>
        </w:tc>
      </w:tr>
      <w:tr w14:paraId="2ADD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705A">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5CE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开展农业面源污染防治宣传，指导推进化肥农药减量增效、农用薄膜等农业废弃物处置</w:t>
            </w:r>
          </w:p>
        </w:tc>
      </w:tr>
      <w:tr w14:paraId="2BCE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1BEA">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86</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BEA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推进秸秆综合利用，开展秸秆禁烧宣传、日常巡查，发现违法违规行为制止、查处（除生态环境部门实施区域外）</w:t>
            </w:r>
          </w:p>
        </w:tc>
      </w:tr>
      <w:tr w14:paraId="6126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1719">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十二、城乡建设（</w:t>
            </w:r>
            <w:r>
              <w:rPr>
                <w:rFonts w:hint="default" w:ascii="Times New Roman" w:hAnsi="Times New Roman" w:eastAsia="方正黑体_GBK" w:cs="Times New Roman"/>
                <w:b w:val="0"/>
                <w:bCs w:val="0"/>
                <w:color w:val="auto"/>
                <w:kern w:val="0"/>
                <w:sz w:val="24"/>
                <w:szCs w:val="24"/>
                <w:lang w:val="en-US" w:eastAsia="zh-CN" w:bidi="ar"/>
              </w:rPr>
              <w:t>7</w:t>
            </w:r>
            <w:r>
              <w:rPr>
                <w:rFonts w:hint="default" w:ascii="方正黑体_GBK" w:hAnsi="方正黑体_GBK" w:eastAsia="方正黑体_GBK" w:cs="方正黑体_GBK"/>
                <w:b w:val="0"/>
                <w:bCs w:val="0"/>
                <w:color w:val="auto"/>
                <w:kern w:val="0"/>
                <w:sz w:val="24"/>
                <w:szCs w:val="24"/>
                <w:lang w:val="en-US" w:eastAsia="zh-CN" w:bidi="ar"/>
              </w:rPr>
              <w:t>项）</w:t>
            </w:r>
          </w:p>
        </w:tc>
      </w:tr>
      <w:tr w14:paraId="26FF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798F">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29CB">
            <w:pPr>
              <w:spacing w:line="300" w:lineRule="exac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b w:val="0"/>
                <w:bCs w:val="0"/>
                <w:color w:val="auto"/>
                <w:kern w:val="0"/>
                <w:sz w:val="24"/>
                <w:szCs w:val="24"/>
                <w:lang w:val="en-US" w:eastAsia="zh-CN" w:bidi="ar"/>
              </w:rPr>
              <w:t>组织编制镇级总体规划、村庄规划及控制性详细规划，开展镇村规划区和控制建设区域监督检查，发现违法建设行为上报</w:t>
            </w:r>
          </w:p>
        </w:tc>
      </w:tr>
      <w:tr w14:paraId="2DDA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354B">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57E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05E1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E8BF">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6447">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负责公共基础设施的建设、管理和维护，发现损坏各类设施及附属设施的行为制止并上报</w:t>
            </w:r>
          </w:p>
        </w:tc>
      </w:tr>
      <w:tr w14:paraId="3654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8BA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90</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401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负责宅基地审批、监管，按权限核发乡村建设规划许可证，开展农村住房建设安全监督管理等工作</w:t>
            </w:r>
          </w:p>
        </w:tc>
      </w:tr>
      <w:tr w14:paraId="53B0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8EF4">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91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9E6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负责公共设施、公益事业、住宅建设需占用农用地的建设用地审核</w:t>
            </w:r>
          </w:p>
        </w:tc>
      </w:tr>
      <w:tr w14:paraId="6944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4AE9">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92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25B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负责在村庄、集镇规划区内和道路、河道两旁修建的临时建筑物、构筑物和其他设施的审批，依法查处相关违法行为</w:t>
            </w:r>
          </w:p>
        </w:tc>
      </w:tr>
      <w:tr w14:paraId="18F9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62A7">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93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C3F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规划设置临时便民服务摊点，开展食品摊贩备案，确定食品摊贩经营区域和时段，对未按规定备案的食品摊贩进行查处</w:t>
            </w:r>
          </w:p>
        </w:tc>
      </w:tr>
      <w:tr w14:paraId="1E11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A513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十三、交通运输（</w:t>
            </w:r>
            <w:r>
              <w:rPr>
                <w:rFonts w:hint="default" w:ascii="Times New Roman" w:hAnsi="Times New Roman" w:eastAsia="方正黑体_GBK" w:cs="Times New Roman"/>
                <w:b w:val="0"/>
                <w:bCs w:val="0"/>
                <w:color w:val="auto"/>
                <w:kern w:val="0"/>
                <w:sz w:val="24"/>
                <w:szCs w:val="24"/>
                <w:lang w:val="en-US" w:eastAsia="zh-CN" w:bidi="ar"/>
              </w:rPr>
              <w:t>2</w:t>
            </w:r>
            <w:r>
              <w:rPr>
                <w:rFonts w:hint="default" w:ascii="方正黑体_GBK" w:hAnsi="方正黑体_GBK" w:eastAsia="方正黑体_GBK" w:cs="方正黑体_GBK"/>
                <w:b w:val="0"/>
                <w:bCs w:val="0"/>
                <w:color w:val="auto"/>
                <w:kern w:val="0"/>
                <w:sz w:val="24"/>
                <w:szCs w:val="24"/>
                <w:lang w:val="en-US" w:eastAsia="zh-CN" w:bidi="ar"/>
              </w:rPr>
              <w:t>项）</w:t>
            </w:r>
          </w:p>
        </w:tc>
      </w:tr>
      <w:tr w14:paraId="7C90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881C">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94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896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落实“路长制”，负责乡道、村道的规划、建设、养护及村道管理</w:t>
            </w:r>
          </w:p>
        </w:tc>
      </w:tr>
      <w:tr w14:paraId="5BA5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0785">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95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1A6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开展交通安全宣传、巡查、劝导，负责农村道路交通安全管理，排查整改农村道路交通安全隐患</w:t>
            </w:r>
          </w:p>
        </w:tc>
      </w:tr>
      <w:tr w14:paraId="036D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86F6C">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十四、文化和旅游（</w:t>
            </w:r>
            <w:r>
              <w:rPr>
                <w:rFonts w:hint="default" w:ascii="Times New Roman" w:hAnsi="Times New Roman" w:eastAsia="方正黑体_GBK" w:cs="Times New Roman"/>
                <w:b w:val="0"/>
                <w:bCs w:val="0"/>
                <w:color w:val="auto"/>
                <w:kern w:val="0"/>
                <w:sz w:val="24"/>
                <w:szCs w:val="24"/>
                <w:lang w:val="en-US" w:eastAsia="zh-CN" w:bidi="ar"/>
              </w:rPr>
              <w:t>3</w:t>
            </w:r>
            <w:r>
              <w:rPr>
                <w:rFonts w:hint="default" w:ascii="方正黑体_GBK" w:hAnsi="方正黑体_GBK" w:eastAsia="方正黑体_GBK" w:cs="方正黑体_GBK"/>
                <w:b w:val="0"/>
                <w:bCs w:val="0"/>
                <w:color w:val="auto"/>
                <w:kern w:val="0"/>
                <w:sz w:val="24"/>
                <w:szCs w:val="24"/>
                <w:lang w:val="en-US" w:eastAsia="zh-CN" w:bidi="ar"/>
              </w:rPr>
              <w:t>项）</w:t>
            </w:r>
          </w:p>
        </w:tc>
      </w:tr>
      <w:tr w14:paraId="3DC8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51F6">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96</w:t>
            </w:r>
          </w:p>
        </w:tc>
        <w:tc>
          <w:tcPr>
            <w:tcW w:w="4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59F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落实“引客入遂”，编制和实施旅游发展计划，开展农文旅活动</w:t>
            </w:r>
          </w:p>
        </w:tc>
      </w:tr>
      <w:tr w14:paraId="5E0B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924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97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530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开展文物保护工作，负责省级文物保护单位常乐寺等不可移动文物的日常巡查，发现疑似文物或破坏文物情况保护现场并上报</w:t>
            </w:r>
          </w:p>
        </w:tc>
      </w:tr>
      <w:tr w14:paraId="02F9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0D36">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98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DD5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挖掘本地人文历史、文旅资源，推进民俗文化创新发展</w:t>
            </w:r>
          </w:p>
        </w:tc>
      </w:tr>
      <w:tr w14:paraId="1F29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D94FB">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十五、卫生健康（</w:t>
            </w:r>
            <w:r>
              <w:rPr>
                <w:rFonts w:hint="default" w:ascii="Times New Roman" w:hAnsi="Times New Roman" w:eastAsia="方正黑体_GBK" w:cs="Times New Roman"/>
                <w:b w:val="0"/>
                <w:bCs w:val="0"/>
                <w:color w:val="auto"/>
                <w:kern w:val="0"/>
                <w:sz w:val="24"/>
                <w:szCs w:val="24"/>
                <w:lang w:val="en-US" w:eastAsia="zh-CN" w:bidi="ar"/>
              </w:rPr>
              <w:t>2</w:t>
            </w:r>
            <w:r>
              <w:rPr>
                <w:rFonts w:hint="default" w:ascii="方正黑体_GBK" w:hAnsi="方正黑体_GBK" w:eastAsia="方正黑体_GBK" w:cs="方正黑体_GBK"/>
                <w:b w:val="0"/>
                <w:bCs w:val="0"/>
                <w:color w:val="auto"/>
                <w:kern w:val="0"/>
                <w:sz w:val="24"/>
                <w:szCs w:val="24"/>
                <w:lang w:val="en-US" w:eastAsia="zh-CN" w:bidi="ar"/>
              </w:rPr>
              <w:t>项）</w:t>
            </w:r>
          </w:p>
        </w:tc>
      </w:tr>
      <w:tr w14:paraId="63F8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5307">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99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CA1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负责生育政策宣传，开展生育登记服务等工作</w:t>
            </w:r>
          </w:p>
        </w:tc>
      </w:tr>
      <w:tr w14:paraId="0CFC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1203">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100</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5CAE">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开展爱国卫生工作，推进传染病的预防和群防群治等公共卫生工作</w:t>
            </w:r>
          </w:p>
        </w:tc>
      </w:tr>
      <w:tr w14:paraId="224F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F3FC">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十六、应急管理及消防（</w:t>
            </w:r>
            <w:r>
              <w:rPr>
                <w:rFonts w:hint="default" w:ascii="Times New Roman" w:hAnsi="Times New Roman" w:eastAsia="方正黑体_GBK" w:cs="Times New Roman"/>
                <w:b w:val="0"/>
                <w:bCs w:val="0"/>
                <w:color w:val="auto"/>
                <w:kern w:val="0"/>
                <w:sz w:val="24"/>
                <w:szCs w:val="24"/>
                <w:lang w:val="en-US" w:eastAsia="zh-CN" w:bidi="ar"/>
              </w:rPr>
              <w:t>3</w:t>
            </w:r>
            <w:r>
              <w:rPr>
                <w:rFonts w:hint="default" w:ascii="方正黑体_GBK" w:hAnsi="方正黑体_GBK" w:eastAsia="方正黑体_GBK" w:cs="方正黑体_GBK"/>
                <w:b w:val="0"/>
                <w:bCs w:val="0"/>
                <w:color w:val="auto"/>
                <w:kern w:val="0"/>
                <w:sz w:val="24"/>
                <w:szCs w:val="24"/>
                <w:lang w:val="en-US" w:eastAsia="zh-CN" w:bidi="ar"/>
              </w:rPr>
              <w:t>项）</w:t>
            </w:r>
          </w:p>
        </w:tc>
      </w:tr>
      <w:tr w14:paraId="072B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CD8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064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健全应急指挥机制，编制并动态修订综合应急预案、专项应急预案，组织、指挥、协调突发事件应急处置工作，落实突发事件初期处置现场指挥官制度</w:t>
            </w:r>
          </w:p>
        </w:tc>
      </w:tr>
      <w:tr w14:paraId="5BB1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B7C4">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A38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加强应急能力建设，建立应急救援队伍，开展应急演练，落实应急值守制度，按规定上报事故信息</w:t>
            </w:r>
          </w:p>
        </w:tc>
      </w:tr>
      <w:tr w14:paraId="79D4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6ECD">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103</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9CD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负责防灾减灾知识宣传教育，开展隐患排查以及先期处置、灾情统计报送、应急保障和灾后恢复自救等工作</w:t>
            </w:r>
          </w:p>
        </w:tc>
      </w:tr>
      <w:tr w14:paraId="76CB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E774">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十七、人民武装（</w:t>
            </w:r>
            <w:r>
              <w:rPr>
                <w:rFonts w:hint="default" w:ascii="Times New Roman" w:hAnsi="Times New Roman" w:eastAsia="方正黑体_GBK" w:cs="Times New Roman"/>
                <w:b w:val="0"/>
                <w:bCs w:val="0"/>
                <w:color w:val="auto"/>
                <w:kern w:val="0"/>
                <w:sz w:val="24"/>
                <w:szCs w:val="24"/>
                <w:lang w:val="en-US" w:eastAsia="zh-CN" w:bidi="ar"/>
              </w:rPr>
              <w:t>2</w:t>
            </w:r>
            <w:r>
              <w:rPr>
                <w:rFonts w:hint="default" w:ascii="方正黑体_GBK" w:hAnsi="方正黑体_GBK" w:eastAsia="方正黑体_GBK" w:cs="方正黑体_GBK"/>
                <w:b w:val="0"/>
                <w:bCs w:val="0"/>
                <w:color w:val="auto"/>
                <w:kern w:val="0"/>
                <w:sz w:val="24"/>
                <w:szCs w:val="24"/>
                <w:lang w:val="en-US" w:eastAsia="zh-CN" w:bidi="ar"/>
              </w:rPr>
              <w:t>项）</w:t>
            </w:r>
          </w:p>
        </w:tc>
      </w:tr>
      <w:tr w14:paraId="0413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E779">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104</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04D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坚持党管武装，开展兵役征集、民兵工作，推进基层武装部规范化建设</w:t>
            </w:r>
          </w:p>
        </w:tc>
      </w:tr>
      <w:tr w14:paraId="2547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856F">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105</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13E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开展国防动员工作，负责国防教育、人民防空、国防交通、国防设施保护、战备物资管理维护等</w:t>
            </w:r>
          </w:p>
        </w:tc>
      </w:tr>
      <w:tr w14:paraId="51F5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4EF2D">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十八、综合政务（</w:t>
            </w:r>
            <w:r>
              <w:rPr>
                <w:rFonts w:hint="default" w:ascii="Times New Roman" w:hAnsi="Times New Roman" w:eastAsia="方正黑体_GBK" w:cs="Times New Roman"/>
                <w:b w:val="0"/>
                <w:bCs w:val="0"/>
                <w:color w:val="auto"/>
                <w:kern w:val="0"/>
                <w:sz w:val="24"/>
                <w:szCs w:val="24"/>
                <w:lang w:val="en-US" w:eastAsia="zh-CN" w:bidi="ar"/>
              </w:rPr>
              <w:t>7</w:t>
            </w:r>
            <w:r>
              <w:rPr>
                <w:rFonts w:hint="default" w:ascii="方正黑体_GBK" w:hAnsi="方正黑体_GBK" w:eastAsia="方正黑体_GBK" w:cs="方正黑体_GBK"/>
                <w:b w:val="0"/>
                <w:bCs w:val="0"/>
                <w:color w:val="auto"/>
                <w:kern w:val="0"/>
                <w:sz w:val="24"/>
                <w:szCs w:val="24"/>
                <w:lang w:val="en-US" w:eastAsia="zh-CN" w:bidi="ar"/>
              </w:rPr>
              <w:t>项）</w:t>
            </w:r>
          </w:p>
        </w:tc>
      </w:tr>
      <w:tr w14:paraId="59E0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2200">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106</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B54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负责会务组织及重大活动服务、文电、值班、信息、保密、地方志、史志、档案、印章管理，综合性文稿起草、审核、签发等工作</w:t>
            </w:r>
          </w:p>
        </w:tc>
      </w:tr>
      <w:tr w14:paraId="0AFD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4997">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107</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467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负责机关、所属事业单位人事管理、工资福利等工作</w:t>
            </w:r>
          </w:p>
        </w:tc>
      </w:tr>
      <w:tr w14:paraId="0B6D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F923">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108</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52D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按权限开展行政事业性国有资产的管理</w:t>
            </w:r>
          </w:p>
        </w:tc>
      </w:tr>
      <w:tr w14:paraId="1D99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B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109</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D59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负责行政事业单位财务管理，开展预决算编制和预算执行、公开、会计核算等工作</w:t>
            </w:r>
          </w:p>
        </w:tc>
      </w:tr>
      <w:tr w14:paraId="2684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2054">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110</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1A7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开展公共机构节能、公务用车、机关办公用房、机关食堂、政府采购、公务接待等管理工作</w:t>
            </w:r>
          </w:p>
        </w:tc>
      </w:tr>
      <w:tr w14:paraId="7F56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A4B9">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111</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FA9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建立健全政府信息公开工作制度，负责政务信息公开</w:t>
            </w:r>
          </w:p>
        </w:tc>
      </w:tr>
      <w:tr w14:paraId="3146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CE88">
            <w:pPr>
              <w:keepNext w:val="0"/>
              <w:keepLines w:val="0"/>
              <w:pageBreakBefore w:val="0"/>
              <w:widowControl/>
              <w:suppressLineNumbers w:val="0"/>
              <w:kinsoku/>
              <w:wordWrap/>
              <w:overflowPunct/>
              <w:topLinePunct w:val="0"/>
              <w:autoSpaceDE/>
              <w:autoSpaceDN/>
              <w:bidi w:val="0"/>
              <w:snapToGrid w:val="0"/>
              <w:spacing w:line="3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112</w:t>
            </w:r>
          </w:p>
        </w:tc>
        <w:tc>
          <w:tcPr>
            <w:tcW w:w="4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477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建立和完善内部控制管理制度，规范运行管理、提升运行效能</w:t>
            </w:r>
          </w:p>
        </w:tc>
      </w:tr>
    </w:tbl>
    <w:p w14:paraId="4AE0CE66"/>
    <w:p w14:paraId="30699C9F"/>
    <w:p w14:paraId="5557F859"/>
    <w:p w14:paraId="0EB353D9"/>
    <w:p w14:paraId="0FAFBA13"/>
    <w:p w14:paraId="7146CE1B"/>
    <w:p w14:paraId="604A6C0E"/>
    <w:p w14:paraId="6B11A03C"/>
    <w:p w14:paraId="38053944"/>
    <w:p w14:paraId="66D0960A"/>
    <w:p w14:paraId="15E4D4A1"/>
    <w:p w14:paraId="62E268C6"/>
    <w:p w14:paraId="0C467D34"/>
    <w:p w14:paraId="621AAC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rPr>
      </w:pPr>
    </w:p>
    <w:p w14:paraId="6CA258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rPr>
      </w:pPr>
    </w:p>
    <w:p w14:paraId="245F89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rPr>
      </w:pPr>
    </w:p>
    <w:p w14:paraId="33205B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配合履职事项清单</w:t>
      </w:r>
    </w:p>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4FE6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BB7E">
            <w:pPr>
              <w:spacing w:line="300" w:lineRule="exact"/>
              <w:jc w:val="center"/>
              <w:textAlignment w:val="center"/>
              <w:rPr>
                <w:rFonts w:hint="default" w:ascii="Times New Roman" w:hAnsi="Times New Roman" w:eastAsia="方正黑体_GBK" w:cs="Times New Roman"/>
                <w:b w:val="0"/>
                <w:bCs w:val="0"/>
                <w:color w:val="auto"/>
                <w:kern w:val="0"/>
                <w:sz w:val="24"/>
                <w:szCs w:val="24"/>
                <w:lang w:bidi="ar"/>
              </w:rPr>
            </w:pPr>
            <w:r>
              <w:rPr>
                <w:rFonts w:hint="default" w:ascii="Times New Roman" w:hAnsi="Times New Roman" w:eastAsia="方正黑体_GBK" w:cs="Times New Roman"/>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75BE">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9C83">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86A5">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72B3">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048E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F9C87C">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一、党的建设（</w:t>
            </w:r>
            <w:r>
              <w:rPr>
                <w:rFonts w:hint="default" w:ascii="Times New Roman" w:hAnsi="Times New Roman" w:eastAsia="方正黑体_GBK" w:cs="Times New Roman"/>
                <w:b w:val="0"/>
                <w:bCs w:val="0"/>
                <w:color w:val="auto"/>
                <w:kern w:val="0"/>
                <w:sz w:val="24"/>
                <w:szCs w:val="24"/>
                <w:lang w:val="en-US" w:eastAsia="zh-CN" w:bidi="ar"/>
              </w:rPr>
              <w:t>3</w:t>
            </w:r>
            <w:r>
              <w:rPr>
                <w:rFonts w:hint="default" w:ascii="方正黑体_GBK" w:hAnsi="方正黑体_GBK" w:eastAsia="方正黑体_GBK" w:cs="方正黑体_GBK"/>
                <w:b w:val="0"/>
                <w:bCs w:val="0"/>
                <w:color w:val="auto"/>
                <w:kern w:val="0"/>
                <w:sz w:val="24"/>
                <w:szCs w:val="24"/>
                <w:lang w:val="en-US" w:eastAsia="zh-CN" w:bidi="ar"/>
              </w:rPr>
              <w:t>项）</w:t>
            </w:r>
          </w:p>
        </w:tc>
      </w:tr>
      <w:tr w14:paraId="2B98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157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5AF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管好用好到村任职选调生</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7B3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县委组织部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D37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开展到村任职选调生选派、管理、培训、考核、资金监管等工作。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64A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.负责到村任职选调生的日常管理，提供必要的工作、生活等保障。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.派员参加到村任职选调生年度考核和任职期满考核。</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.提供相关资金使用凭证等资料。</w:t>
            </w:r>
          </w:p>
        </w:tc>
      </w:tr>
      <w:tr w14:paraId="1E2B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5D1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245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驻村帮扶干部管理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0FA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县委组织部、县财政局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58E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.县财政局：按标准保障驻村第一书记和工作队工作经费。</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168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.组织驻村第一书记和工作队员制定任期目标、年度计划和推进措施，落实公开承诺等制度。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.负责驻村第一书记和工作队员考勤登记、日常管理和平时考核，派员参加年度考核、期满考核。</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.开展驻村第一书记、工作队员的关心关爱、调研指导等工作。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.提供必要食宿条件。</w:t>
            </w:r>
          </w:p>
        </w:tc>
      </w:tr>
      <w:tr w14:paraId="04A7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C38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7E6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大学生志愿服务西部计划项目管理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C61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共青团蓬溪县委</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90E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.负责大学生志愿服务西部计划志愿者岗位申报及人员分配工作。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.指导开展大学生志愿服务西部计划志愿者日常管理。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.负责大学生志愿服务西部计划志愿者业务培训和年度考核。</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.落实大学生志愿服务西部计划志愿者每月基本生活补贴等待遇发放。</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1F8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.负责大学生志愿服务西部计划志愿者日常管理，提供免费住宿等必要的生活、学习条件。</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.协助开展大学生志愿服务西部计划志愿者业务培训和年度考核工作。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.落实大学生志愿服务西部计划志愿者安全健康保障措施，协助解决大学生志愿服务西部计划志愿者工作、生活中出现的困难和问题。</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.落实大学生志愿服务西部计划志愿者一年两次探亲往返交通补贴等待遇保障。</w:t>
            </w:r>
          </w:p>
        </w:tc>
      </w:tr>
      <w:tr w14:paraId="63CB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074D1">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二、经济发展（</w:t>
            </w:r>
            <w:r>
              <w:rPr>
                <w:rFonts w:hint="default" w:ascii="Times New Roman" w:hAnsi="Times New Roman" w:eastAsia="方正黑体_GBK" w:cs="Times New Roman"/>
                <w:b w:val="0"/>
                <w:bCs w:val="0"/>
                <w:color w:val="auto"/>
                <w:kern w:val="0"/>
                <w:sz w:val="24"/>
                <w:szCs w:val="24"/>
                <w:lang w:val="en-US" w:eastAsia="zh-CN" w:bidi="ar"/>
              </w:rPr>
              <w:t>2</w:t>
            </w:r>
            <w:r>
              <w:rPr>
                <w:rFonts w:hint="default" w:ascii="方正黑体_GBK" w:hAnsi="方正黑体_GBK" w:eastAsia="方正黑体_GBK" w:cs="方正黑体_GBK"/>
                <w:b w:val="0"/>
                <w:bCs w:val="0"/>
                <w:color w:val="auto"/>
                <w:kern w:val="0"/>
                <w:sz w:val="24"/>
                <w:szCs w:val="24"/>
                <w:lang w:val="en-US" w:eastAsia="zh-CN" w:bidi="ar"/>
              </w:rPr>
              <w:t>项）</w:t>
            </w:r>
          </w:p>
        </w:tc>
      </w:tr>
      <w:tr w14:paraId="0138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536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622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政府及社会投资项目管理（除本级项目外）</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E23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县发展改革局、县财政局、县交通运输局、县水利局、县农业农村局、县自然资源和规划局、县住房城乡建设局、蓬溪生态环境局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FFB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.县发展改革局：（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）协调推进政府及社会投资项目谋划和储备。（</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）组织开展项目资金争取、跟踪调度、日常监管等工作。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.县财政局：下达资金，审核资金绩效，核定政府投资项目资产原值，移交项目资产。</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交通运输局、县水利局、县农业农村局、县自然资源和规划局、县住房城乡建设局、蓬溪生态环境局等相关部门按各自职责开展项目规划、用地、拆迁、项目建议书和可研报告编制等工作，保障项目顺利立项。</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D60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.派员参与项目选址、用地踏勘、实物查漏补缺及项目竣工验收等工作。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.调处矛盾纠纷。</w:t>
            </w:r>
          </w:p>
        </w:tc>
      </w:tr>
    </w:tbl>
    <w:p w14:paraId="69F1F91E"/>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2FE0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F53">
            <w:pPr>
              <w:spacing w:line="300" w:lineRule="exact"/>
              <w:jc w:val="center"/>
              <w:textAlignment w:val="center"/>
              <w:rPr>
                <w:rFonts w:hint="eastAsia" w:ascii="Times New Roman" w:hAnsi="Times New Roman" w:eastAsia="方正黑体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21B8">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741">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5F2F">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268">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44B2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F11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99C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“万企兴万村”行动</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376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县工商联</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C34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.抓好行动统筹，引导民营企业、商协会带头开展结对共建活动。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.完善“万企兴万村”工作台账。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.总结好的经验典型，查找整改相关问题。</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C81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.指导联系村与联系企业签订结对共建协议。</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.建立企业帮扶台账。</w:t>
            </w:r>
          </w:p>
        </w:tc>
      </w:tr>
      <w:tr w14:paraId="2063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0163">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三、民生服务（</w:t>
            </w:r>
            <w:r>
              <w:rPr>
                <w:rFonts w:hint="default" w:ascii="Times New Roman" w:hAnsi="Times New Roman" w:eastAsia="方正黑体_GBK" w:cs="Times New Roman"/>
                <w:b w:val="0"/>
                <w:bCs w:val="0"/>
                <w:color w:val="auto"/>
                <w:kern w:val="0"/>
                <w:sz w:val="24"/>
                <w:szCs w:val="24"/>
                <w:lang w:val="en-US" w:eastAsia="zh-CN" w:bidi="ar"/>
              </w:rPr>
              <w:t>3</w:t>
            </w:r>
            <w:r>
              <w:rPr>
                <w:rFonts w:hint="default" w:ascii="方正黑体_GBK" w:hAnsi="方正黑体_GBK" w:eastAsia="方正黑体_GBK" w:cs="方正黑体_GBK"/>
                <w:b w:val="0"/>
                <w:bCs w:val="0"/>
                <w:color w:val="auto"/>
                <w:kern w:val="0"/>
                <w:sz w:val="24"/>
                <w:szCs w:val="24"/>
                <w:lang w:val="en-US" w:eastAsia="zh-CN" w:bidi="ar"/>
              </w:rPr>
              <w:t>项）</w:t>
            </w:r>
          </w:p>
        </w:tc>
      </w:tr>
      <w:tr w14:paraId="4A37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4"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212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09F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大中型水利水电工程移民工作</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32D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县水利局、县自然资源和规划局、县住房城乡建设局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254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.县水利局：（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）负责大中型水利水电工程移民安置工作，开展后期扶持政策的宣传、执行等工作。（</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）指导监督移民安置、后期扶持项目实施。（</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）负责管理移民安置资金、后期扶持资金项目库。（</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）组织开展大中型水利水电工程移民安置验收工作。（</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）负责移民后期扶持人口的上报、年度审核、信息公开以及后期扶持管理等工作。（</w:t>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）牵头负责移民安置、移民后期扶持的信访接待、维稳等工作。（</w:t>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）负责移民干部、移民生产技术和就业技能、产业扶持等培训工作。（</w:t>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）帮助移民适应安置地生产生活，调处矛盾纠纷。（</w:t>
            </w: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方正仿宋_GBK"/>
                <w:b w:val="0"/>
                <w:bCs w:val="0"/>
                <w:color w:val="auto"/>
                <w:kern w:val="0"/>
                <w:sz w:val="24"/>
                <w:szCs w:val="24"/>
                <w:lang w:val="en-US" w:eastAsia="zh-CN" w:bidi="ar"/>
              </w:rPr>
              <w:t>）组织农村移民集中安置的农村居民点基础设施建设。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.县自然资源和规划局：负责移民土地保障和房屋确权等工作。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.县住房城乡建设局：负责房屋工程建设监督管理等工作。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C6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.开展移民安置政策宣传。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.指导村（社区）等基层群众自治组织开展移民工作。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.负责移民后期扶持项目申报、具体实施建设、项目进度、资金拨付和安全质量监管，以及资产管理、运营管护等。</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.核实移民信息并对移民后期扶持人口进行动态管理。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.初审移民补偿补助资金。</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.调处矛盾纠纷。</w:t>
            </w:r>
          </w:p>
        </w:tc>
      </w:tr>
      <w:tr w14:paraId="2C93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58C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5A8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殡葬管理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22B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县民政局、县行政审批和数据局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B5B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.县民政局：（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）宣传殡葬管理法律法规。（</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）组织殡葬设施建设的规划与管理。（</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）开展巡查，受理投诉举报并查证。（</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）对殡葬工作进行指导和监督，查处相关违法行为。（</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）指导农村公益性墓地建设工作。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.县行政审批和数据局：负责农村公益性墓地的审批。</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6AD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.开展殡葬管理法律法规宣传。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.开展农村公益性墓地的初审。</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.排查违规治丧行为并上报县民政局。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.派员参加殡葬违法行为处置。</w:t>
            </w:r>
          </w:p>
        </w:tc>
      </w:tr>
      <w:tr w14:paraId="719F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64B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1A1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儿童收养管理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DD7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县民政局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46D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.依法受理收养和解除收养关系申请，以面谈、资料审核、实地走访形式进行收养能力评估，出具评估报告。</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.规范开展被收养人和收养方融合评估，融合期满后，进行实地走访并出具融合情况报告。</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D4C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根据需要查验收养方及被收养人身份、家庭情况，出具相关证明。</w:t>
            </w:r>
          </w:p>
        </w:tc>
      </w:tr>
      <w:tr w14:paraId="1874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6477">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四、平安法治（</w:t>
            </w:r>
            <w:r>
              <w:rPr>
                <w:rFonts w:hint="default" w:ascii="Times New Roman" w:hAnsi="Times New Roman" w:eastAsia="方正黑体_GBK" w:cs="Times New Roman"/>
                <w:b w:val="0"/>
                <w:bCs w:val="0"/>
                <w:color w:val="auto"/>
                <w:kern w:val="0"/>
                <w:sz w:val="24"/>
                <w:szCs w:val="24"/>
                <w:lang w:val="en-US" w:eastAsia="zh-CN" w:bidi="ar"/>
              </w:rPr>
              <w:t>3</w:t>
            </w:r>
            <w:r>
              <w:rPr>
                <w:rFonts w:hint="default" w:ascii="方正黑体_GBK" w:hAnsi="方正黑体_GBK" w:eastAsia="方正黑体_GBK" w:cs="方正黑体_GBK"/>
                <w:b w:val="0"/>
                <w:bCs w:val="0"/>
                <w:color w:val="auto"/>
                <w:kern w:val="0"/>
                <w:sz w:val="24"/>
                <w:szCs w:val="24"/>
                <w:lang w:val="en-US" w:eastAsia="zh-CN" w:bidi="ar"/>
              </w:rPr>
              <w:t>项）</w:t>
            </w:r>
          </w:p>
        </w:tc>
      </w:tr>
      <w:tr w14:paraId="58AF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BC7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881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社区矫正</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ABD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县司法局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BD8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.负责社区矫正法律法规宣传。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.负责统筹协调和指导社区矫正工作。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.拟定社区矫正工作发展规划和管理制度，监督检查社区矫正法律法规和政策的执行情况。</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.推动社会力量参与社区矫正工作。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.指导支持社区矫正机构提高信息化水平。</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.指导、监督对社区矫正对象的刑罚执行、管理教育和帮扶工作。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.协调推进社区矫正工作队伍建设，加强社区矫正工作人员管理、监督、培训和职业保障。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EE1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.组织村（社区）协助社区矫正机构开展社区矫正工作。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.派员参加调查评估、监督管理、教育帮扶、公益活动等。</w:t>
            </w:r>
          </w:p>
        </w:tc>
      </w:tr>
    </w:tbl>
    <w:p w14:paraId="3B71DA7D"/>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1C2A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99BE">
            <w:pPr>
              <w:spacing w:line="300" w:lineRule="exact"/>
              <w:jc w:val="center"/>
              <w:textAlignment w:val="center"/>
              <w:rPr>
                <w:rFonts w:hint="eastAsia" w:ascii="Times New Roman" w:hAnsi="Times New Roman" w:eastAsia="方正黑体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83C6">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A566">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3EAF">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1B3A">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43A9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FA4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34B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中小学生防溺水</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430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县教育局、县文化广电体育旅游局、县公安局、县自然资源和规划局、县住房城乡建设局、县水利局、县应急管理局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AFF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.县教育局：负责中小学生防溺水宣传教育，组织开展防溺水应急演练。</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.县文化广电体育旅游局：会同相关部门加强对经营性游泳池（馆）的监管，督促管理使用单位加强安全防护，落实防范措施，消除安全隐患。</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.县公安局：配合开展中小学生溺水事故救援工作，强化涉溺水事故接处警及警力调度，及时赶赴现场配合施救，维护好现场治安秩序。加强在重点时段、时间点巡查巡防并建立联网监督模式和通报制度。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.县自然资源和规划局：开展矿山地质环境治理，督促矿业权人加强积水矿坑监管及时回填积水矿坑。</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.县住房城乡建设局：加强在建建筑工程内深基坑的安全监督管理，督促施工单位对工程内深基坑、沟槽、水池等采取安全防护措施，设立安全警示牌。</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.县水利局：督促有关单位对水利在建工程管理范围内的重点水域，设置安全警示标识。负责所管辖大中型水库的安全监管，落实人员值班，加强巡查巡防并建立联网监督模式和通报制度。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.县应急管理局：指导开展防溺水综合应急演练，协调组织开展救援培训和应急处置等工作。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15A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.开展中小学生防溺水知识宣传教育。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.开展危险水域安全巡查，张贴、更换防溺水的警示标语标牌，整改安全隐患。</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.督促水域责任单位按规定在水域周边设置安全隔离带、防护栏等，推进落实一个警示牌、一个救生圈、一根救生绳、一根救生杆“四个一”建设。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.发现溺水事故组织开展救援并上报县应急管理局和县教育局。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.派员参加县公安局开展的事故原因调查、善后处理等工作。</w:t>
            </w:r>
          </w:p>
        </w:tc>
      </w:tr>
      <w:tr w14:paraId="1D94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A80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115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劳动争议调解</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8E6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县人力资源社会保障局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39A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.负责劳动争议调解仲裁政策宣传。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.制定完善劳动争议调解制度机制。</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.受理劳动争议仲裁申请，开展劳动争议调解和仲裁。</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C01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.开展劳动争议调解仲裁政策宣传。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.调解劳动争议和投诉，对调解不成功的引导至县级劳动争议仲裁机构处理。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.跟踪调解协议的履行。</w:t>
            </w:r>
          </w:p>
        </w:tc>
      </w:tr>
      <w:tr w14:paraId="7903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6908">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五、乡村振兴（</w:t>
            </w:r>
            <w:r>
              <w:rPr>
                <w:rFonts w:hint="default" w:ascii="Times New Roman" w:hAnsi="Times New Roman" w:eastAsia="方正黑体_GBK" w:cs="Times New Roman"/>
                <w:b w:val="0"/>
                <w:bCs w:val="0"/>
                <w:color w:val="auto"/>
                <w:kern w:val="0"/>
                <w:sz w:val="24"/>
                <w:szCs w:val="24"/>
                <w:lang w:val="en-US" w:eastAsia="zh-CN" w:bidi="ar"/>
              </w:rPr>
              <w:t>19</w:t>
            </w:r>
            <w:r>
              <w:rPr>
                <w:rFonts w:hint="default" w:ascii="方正黑体_GBK" w:hAnsi="方正黑体_GBK" w:eastAsia="方正黑体_GBK" w:cs="方正黑体_GBK"/>
                <w:b w:val="0"/>
                <w:bCs w:val="0"/>
                <w:color w:val="auto"/>
                <w:kern w:val="0"/>
                <w:sz w:val="24"/>
                <w:szCs w:val="24"/>
                <w:lang w:val="en-US" w:eastAsia="zh-CN" w:bidi="ar"/>
              </w:rPr>
              <w:t>项）</w:t>
            </w:r>
          </w:p>
        </w:tc>
      </w:tr>
      <w:tr w14:paraId="3679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9BA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12</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694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农产品质量安全管理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498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918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.负责农产品质量安全法律法规宣传。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.开展基层农安监管员、检测员、协管员等人员的培训和指导。</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.指导农产品生产经营主体入驻国家农产品质量安全追溯平台，并开具承诺达标合格证。</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.查处违反农产品质量安全的违法行为，依法对农产品质量安全领域违法行为实施行政处罚。</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90F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.配备农安监管员、检测员、协管员，开展生产经营主体日常巡查检查和快速检测等工作。发现违法违规行为予以劝导制止并上报。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.会同开展抽样检测工作。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.派员参加农产品质量安全执法工作、事故处置。</w:t>
            </w:r>
          </w:p>
        </w:tc>
      </w:tr>
    </w:tbl>
    <w:p w14:paraId="0E25197E"/>
    <w:p w14:paraId="33A39BCA"/>
    <w:p w14:paraId="379F5801"/>
    <w:p w14:paraId="375E3F1E"/>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003B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6F1E">
            <w:pPr>
              <w:spacing w:line="300" w:lineRule="exact"/>
              <w:jc w:val="center"/>
              <w:textAlignment w:val="center"/>
              <w:rPr>
                <w:rFonts w:hint="eastAsia" w:ascii="Times New Roman" w:hAnsi="Times New Roman" w:eastAsia="方正黑体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780A">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5F44">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94AF">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371B">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41B4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007F">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2F7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高标准农田建设和运营管护</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E41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669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.牵头制定高标准农田建设规划，开展项目储备工作。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.组织落实项目选址、规划布局、编制高标准农田建设项目实施方案。</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.负责监管和指导高标准农田建设工作，加强项目质量和安全监管。</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.组织项目实施和验收。</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.制定高标准农田工程设施管护制度，落实管护主体、经费，保证工程在设计使用期限内正常运行。</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.对运营管护人员开展技术指导、培训服务和监督管理。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.定期组织开展检查和维护，相关行业部门按照职责分工加强对灌溉排水、输配电等工程设施运营管护的监管和指导。</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B4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.开展高标准农田建设政策宣传。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.协调落实项目选址、反馈规划设计需求。</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.派员参加项目实施进度管理和质量监督、县级验收。</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.负责高标准农田资产登记、设施管护。</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.开展日常巡查，督促管护主体推进问题整改。</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.调处矛盾纠纷，受理信访问题。</w:t>
            </w:r>
          </w:p>
        </w:tc>
      </w:tr>
      <w:tr w14:paraId="7CD6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BCC5">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865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撂荒地整治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AD8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33D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.对耕地撂荒情况进行摸底统计。</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.反馈撂荒地问题图斑。</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.制定撂荒地复耕实施方案及政策。</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.分类推进撂荒地治理。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.对撂荒地复耕情况进行审核。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8AD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.开展防止耕地撂荒政策宣传。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.摸排撂荒地情况，建立台账。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.督促指导责任主体开展复耕工作。</w:t>
            </w:r>
          </w:p>
        </w:tc>
      </w:tr>
      <w:tr w14:paraId="1321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7D86">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C7C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耕地质量提升（含科学施肥增效）</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F8E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709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.开展耕地质量监测、耕地质量提升技术指导。</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.开展测土配方施肥、有机肥替代化肥、“三新”施肥技术（施肥新技术、新型肥料产品、新施肥机具）推广。</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1ED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.会同开展耕地质量监测点位管理。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.落实耕地质量提升技术措施。</w:t>
            </w:r>
          </w:p>
        </w:tc>
      </w:tr>
      <w:tr w14:paraId="48E5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09EE">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36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农作物种子管理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406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168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.负责农作物种子备案工作。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.开展农作物种子执法监管。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A4D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.结合日常工作开展农资店销售巡查，发现问题上报。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.派员参加农作物种子执法工作。</w:t>
            </w:r>
          </w:p>
        </w:tc>
      </w:tr>
      <w:tr w14:paraId="4B25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4BEA">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84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农村实用人才队伍建设</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9E1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县委组织部、县农业农村局、县委社会工作部、县人力资源社会保障局、县自然资源和规划局、县住房城乡建设局、县商务局、县文化广电体育旅游局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9D8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.县委组织部：（</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）统筹落实农村实用人才建设规划。（</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）推广宣传农村实用人才队伍建设典型案例、经验做法。</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.县农业农村局：（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）牵头组织农村实用人才的培训工作。（</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）引导和支持农村实用人才通过领办合作社、提供农事服务、技术指导等与农户建立稳定合作关系，发挥示范引领作用。（</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）建立县级农业职业经理人、高素质农民、致富带头人、农村“头雁”等农村实用人才库。（</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）推广宣传农村实用人才队伍建设典型案例、经验做法。</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.县委社会工作部、县农业农村局、县人力资源社会保障局、县自然资源和规划局、县住房城乡建设局、县商务局、县文化广电体育旅游局负责本领域农村实用人才的认定登记和动态管理工作。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33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 xml:space="preserve">.开展农村实用人才认定及创新创业政策宣传。                               </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 xml:space="preserve">.开展农村实用人才信息收集。                                                                       </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 xml:space="preserve">.受理农村实用人才认定和登记申请并初步核实情况。                                </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.为农村实用人才开展工作提供便利，解决生产经营、技术应用等方面的困难。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.结合乡村产业发展需求，提供市场信息、技术支持等服务。</w:t>
            </w:r>
          </w:p>
        </w:tc>
      </w:tr>
      <w:tr w14:paraId="26E9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00B1">
            <w:pPr>
              <w:spacing w:line="300" w:lineRule="exact"/>
              <w:jc w:val="center"/>
              <w:textAlignment w:val="center"/>
              <w:rPr>
                <w:rFonts w:hint="eastAsia" w:ascii="Times New Roman" w:hAnsi="Times New Roman" w:eastAsia="方正黑体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AA0F">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44AF">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F4B2">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B7EC">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0FE9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8B85">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A4F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农业机械使用安全管理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194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县农业农村局、县市场监管局、县经科局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1CD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.县农业农村局：（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）完善农业机械使用安全管理体系，增加对农民购买农业机械的补贴，保障农业机械安全的财政投入，建立健全农业机械安全生产责任制。（</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）建立拖拉机、联合收割机台账。（</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）负责农业机械事故责任的认定和调解处理。（</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）定期对危及人身财产安全的农业机械进行免费实地安全检验。（</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）负责联合收割机跨行政区域作业安全检查和安全教育。（</w:t>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）负责监督农业机械解体、销毁。（</w:t>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）受理农业机械产品质量、维修质量问题投诉。（</w:t>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）负责拖拉机、联合收割机登记工作。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.县农业农村局、县市场监管局定期汇总农业机械产品质量、维修质量投诉情况并逐级上报。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.县农业农村局、县经科局和县市场监管局等有关部门按照各自职责，负责农业机械使用安全管理工作。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520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.开展农业机械使用安全宣传教育。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.摸排、建立除拖拉机、联合收割机外的可能危及人身财产安全的耕整地机械、插秧机、机动植保机械、机动脱粒机、饲料粉碎机、铡草机等农业机械台账。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.派员参加县农业农村局组织的农业机械使用安全检查。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.派员参加农业机械安全事故处理，协助开展事故统计及相关信息报送等工作。</w:t>
            </w:r>
          </w:p>
        </w:tc>
      </w:tr>
      <w:tr w14:paraId="34D7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3464">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E2F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“雨露计划”实施</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415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县农业农村局、县教育局、县人力资源社会保障局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E0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.县农业农村局：（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）负责“雨露计划”政策宣传。（</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）制定“雨露计划”政策实施方案。（</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）统筹相关业务主管部门对上报的申报人员资格进行核查并公示。（</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）公示期满无异议后，兑付补贴资金。</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.县教育局、县人力资源社会保障局：负责审核申请雨露计划学生学籍信息。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4F4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.开展“雨露计划”政策宣传。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.组织收集符合申请“雨露计划”政策的学生名单。</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.审核学生信息是否与“全国防返贫监测信息系统”中的脱贫户、监测户学生信息数据一致。</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.初审“雨露计划”申请资料并上报县农业农村局。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.汇总享受“雨露计划”学生名单，报送至县农业农村局认定审核。</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.对享受“雨露计划”补贴的学生名单进行公示。</w:t>
            </w:r>
          </w:p>
        </w:tc>
      </w:tr>
      <w:tr w14:paraId="5203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1CD0">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19C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农村户厕改造</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C0A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762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.开展调查研究，因地制宜制定改厕技术手册，行之有效推行科学改厕模式，督导、指导基层有序开展改厕工作。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.落实改厕项目资金争取、下达工作，切实保障项目顺利推进。</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.落实项目资金监管责任，坚决查处骗取、套取、挤占、挪用等行为，确保资金使用安全。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.落实项目抽查验收工作。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314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.开展农村户厕改造政策宣传、动员等工作。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.编制农村户厕改造项目实施方案。</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.指导农户规范开展农村户厕改造项目建设。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.落实农村户厕改造项目过程管理责任。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.开展农村户厕改造项目验收档案管理等工作。</w:t>
            </w:r>
          </w:p>
        </w:tc>
      </w:tr>
      <w:tr w14:paraId="306A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5ED">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72C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农药使用指导、服务</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896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024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.建立健全农药安全制度。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.推广绿色防控和统防统治技术，开展科学安全用药培训和农药固定监测调查。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.开展农药使用技术指导、服务工作。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.开展农药生产、经营和使用的监管和检查，查处违法行为。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.建立农药包装废弃物回收处理体系，规范化开展回收处理工作。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339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.开展农药使用安全宣传。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.组织开展科学安全用药培训和现场技术指导。</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.统筹推进农药包装废弃物回收处理等设施建设，指导群众开展农药包装废弃物回收处置工作。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.开展农药生产、经营和使用日常巡查，发现违规违法线索上报。</w:t>
            </w:r>
          </w:p>
        </w:tc>
      </w:tr>
    </w:tbl>
    <w:p w14:paraId="4E77298E"/>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50EE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2DF0">
            <w:pPr>
              <w:spacing w:line="300" w:lineRule="exact"/>
              <w:jc w:val="center"/>
              <w:textAlignment w:val="center"/>
              <w:rPr>
                <w:rFonts w:hint="eastAsia" w:ascii="Times New Roman" w:hAnsi="Times New Roman" w:eastAsia="方正黑体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25B">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4B68">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ACBC">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4993">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353C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A554">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87B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水利、水电工程建设管理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699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县水利局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E50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.拟定水利发展规划、年度计划、农村水利政策、发展规划并监督实施。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.审核重点水利基建项目建议书、可行性研究报告和初步设计。</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.组织实施水利建设投资计划，指导水利工程建设管理，制定有关制度并组织实施。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.组织实施具有控制性的或跨乡镇的重要水利工程建设与运行管理。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.承担水利工程蓄水安全鉴定和验收，组织实施重点水利工程治理。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.指导水利建设市场的监督管理和水利建设市场信用体系建设。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.指导农村饮水安全工程建设与管理工作。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.组织开展灌区灌排工程建设与改造，指导节水灌溉有关工作。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方正仿宋_GBK"/>
                <w:b w:val="0"/>
                <w:bCs w:val="0"/>
                <w:color w:val="auto"/>
                <w:kern w:val="0"/>
                <w:sz w:val="24"/>
                <w:szCs w:val="24"/>
                <w:lang w:val="en-US" w:eastAsia="zh-CN" w:bidi="ar"/>
              </w:rPr>
              <w:t>.组织或指导已建成水利工程的运行管理和除险加固工作。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10</w:t>
            </w:r>
            <w:r>
              <w:rPr>
                <w:rFonts w:hint="eastAsia" w:ascii="Times New Roman" w:hAnsi="Times New Roman" w:eastAsia="方正仿宋_GBK" w:cs="方正仿宋_GBK"/>
                <w:b w:val="0"/>
                <w:bCs w:val="0"/>
                <w:color w:val="auto"/>
                <w:kern w:val="0"/>
                <w:sz w:val="24"/>
                <w:szCs w:val="24"/>
                <w:lang w:val="en-US" w:eastAsia="zh-CN" w:bidi="ar"/>
              </w:rPr>
              <w:t>.指导农村水能资源开发、小水电改造和水电农村电气化工作。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11</w:t>
            </w:r>
            <w:r>
              <w:rPr>
                <w:rFonts w:hint="eastAsia" w:ascii="Times New Roman" w:hAnsi="Times New Roman" w:eastAsia="方正仿宋_GBK" w:cs="方正仿宋_GBK"/>
                <w:b w:val="0"/>
                <w:bCs w:val="0"/>
                <w:color w:val="auto"/>
                <w:kern w:val="0"/>
                <w:sz w:val="24"/>
                <w:szCs w:val="24"/>
                <w:lang w:val="en-US" w:eastAsia="zh-CN" w:bidi="ar"/>
              </w:rPr>
              <w:t>.畅通属地与相关单位信息共享机制。</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D29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.开展水利、水电工程管理法律法规宣传。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.开展水利、水电工程日常安全巡查，发现安全隐患和违法行为上报。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.调处矛盾纠纷。</w:t>
            </w:r>
          </w:p>
        </w:tc>
      </w:tr>
      <w:tr w14:paraId="43AD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E083">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0FB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农村电子商务服务体系建设</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099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县商务局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AF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.负责统筹规划农村电子商务服务体系建设。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.推进农村电商服务站点建设。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.招引、培育电商运营团队，组织开展直播带货培训。</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5C8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.摸排特色农副产品信息。</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.引导村民参与直播带货。</w:t>
            </w:r>
          </w:p>
        </w:tc>
      </w:tr>
      <w:tr w14:paraId="4662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4C20">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875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农村寄递物流体系建设</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CA2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县交通运输局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766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.推动物流节点建设，构建县乡村三级寄递体系。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.加快推进“快递进村”，督促引导经营快递业务的企业积极回收利用包装物，不断提高快递包装复用比例，推广应用可循环、易回收、可降解的快递包装。</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DE3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.结合日常工作开展农村寄递行业安全巡查，发现问题上报。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.推进农村寄递物流接转场所、综合服务站建设。</w:t>
            </w:r>
          </w:p>
        </w:tc>
      </w:tr>
      <w:tr w14:paraId="7D4D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E1E4">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F7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三级劳务服务体系建设</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BC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县人力资源社会保障局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178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.指导开展三级劳务体系建设。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.指导推广“蜀我·会找活”数智平台使用及数据录入。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.审核劳务专合社、用工主体、劳务经纪人入驻平台资质。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.指导成立劳务专合社。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.构建“国有（控股）劳务公司+劳务专业合作社+劳务经纪人”全链条劳务输出服务模式，开展有组织的劳务输出。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.推荐劳务公司、劳务专业合作社、劳务经纪人参加省级评选。</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436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.负责劳务专合社建立，监督日常运行。</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.培育劳务经纪人，并指导开展劳务服务工作。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.将剩余劳动力、用工主体、劳务经纪人、企业、零散用工等录入“蜀我·会找活”数智平台。</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.引导用工主体、劳务经纪人使用数智平台，促进社员就近就业。</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.组织人员参加有组织的劳务输出。</w:t>
            </w:r>
          </w:p>
        </w:tc>
      </w:tr>
    </w:tbl>
    <w:p w14:paraId="36C2DA06"/>
    <w:p w14:paraId="4F936731"/>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4C8F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E8D7">
            <w:pPr>
              <w:spacing w:line="300" w:lineRule="exact"/>
              <w:jc w:val="center"/>
              <w:textAlignment w:val="center"/>
              <w:rPr>
                <w:rFonts w:hint="eastAsia" w:ascii="Times New Roman" w:hAnsi="Times New Roman" w:eastAsia="方正黑体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6451">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833E">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417B">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C504">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7A85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99DA">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FAE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农村产权交易</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DFC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县农业农村局、县行政审批和数据局、县自然资源和规划局、县财政局、县市场监管局、县发展改革局、县水利局、县住房城乡建设局、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238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.县农业农村局：负责统筹推进农村产权交易工作，组建或明确负责农村产权交易服务的配套服务公司。指导集体经济组织受农户委托流转土地</w:t>
            </w:r>
            <w:r>
              <w:rPr>
                <w:rFonts w:hint="default" w:ascii="Times New Roman" w:hAnsi="Times New Roman" w:eastAsia="方正仿宋_GBK" w:cs="Times New Roman"/>
                <w:b w:val="0"/>
                <w:bCs w:val="0"/>
                <w:color w:val="auto"/>
                <w:kern w:val="0"/>
                <w:sz w:val="24"/>
                <w:szCs w:val="24"/>
                <w:lang w:val="en-US" w:eastAsia="zh-CN" w:bidi="ar"/>
              </w:rPr>
              <w:t>100</w:t>
            </w:r>
            <w:r>
              <w:rPr>
                <w:rFonts w:hint="eastAsia" w:ascii="Times New Roman" w:hAnsi="Times New Roman" w:eastAsia="方正仿宋_GBK" w:cs="方正仿宋_GBK"/>
                <w:b w:val="0"/>
                <w:bCs w:val="0"/>
                <w:color w:val="auto"/>
                <w:kern w:val="0"/>
                <w:sz w:val="24"/>
                <w:szCs w:val="24"/>
                <w:lang w:val="en-US" w:eastAsia="zh-CN" w:bidi="ar"/>
              </w:rPr>
              <w:t>亩以上的农村土地经营权、村集体所有的或村集体受新型农业经营主体（农户）委托交易的农业生产设施设备所有权、使用权、农村集体经济组织股权交易工作。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.县自然资源和规划局：负责指导农村集体经营性建设用地、农村集体所有的荒山、荒沟、荒丘、荒滩等“四荒地”使用权、集体林地经营权和林木所有权、使用权交易工作。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.县财政局：强化资金保障，每年预算一定资金，支持农村产权交易配套服务公司业务开展。加强对使用财政资金实施的村级采购和工程项目监督检查。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.县财政局、县农业农村局共同开展农村产权的配套金融服务工作。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.县市场监管局：负责指导农村涉农专利、商标所有权和使用权、地理标志、地理标志保护产品等农业类知识产权交易工作。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67D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.开展农村产权“应进必进”指导和监督。</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.负责政策咨询、接件受理、操作指导、对接配套服务公司等工作。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.落实农村产权交易信息员，指导开展农村产权交易信息收集、代办服务、情况反馈等工作。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.负责交易项目经济合同审查备案，纳入“三资”监管重要事项。</w:t>
            </w:r>
          </w:p>
        </w:tc>
      </w:tr>
      <w:tr w14:paraId="35ED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95B7">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27</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32C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农作物病虫害防治及农业生物安全</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A93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38F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.负责农作物病虫害防控工作。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.组织开展农作物病虫害监测调查，发布预警预报。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.负责农作物病虫害防控技术培训、指导、服务。</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.负责农业外来入侵物种管理，开展农业生物安全相关法律法规、科普知识的宣传培训。</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.负责植物检疫违法行为的处置。</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F59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.开展农作物病虫害防控技术和相关法律法规宣传。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.开展农作物病虫害防控技术咨询和指导。</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.开展农作物病虫害日常监测。</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.开展农作物病虫害统防统治、绿色防控。</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.开展农业植物疫情调查和防控工作，核实重大植物疫情相关线索并上报。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.发现植物检疫违法行为，制止并上报。</w:t>
            </w:r>
          </w:p>
        </w:tc>
      </w:tr>
    </w:tbl>
    <w:p w14:paraId="61A0F9D4"/>
    <w:p w14:paraId="1B21ECAD"/>
    <w:p w14:paraId="6D651111"/>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7185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3682">
            <w:pPr>
              <w:spacing w:line="300" w:lineRule="exact"/>
              <w:jc w:val="center"/>
              <w:textAlignment w:val="center"/>
              <w:rPr>
                <w:rFonts w:hint="eastAsia" w:ascii="Times New Roman" w:hAnsi="Times New Roman" w:eastAsia="方正黑体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14F4">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2D77">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B88D">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2C23">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524D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59A0">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B93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政策性农业保险</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67E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县财政局、县农业农村局、县自然资源和规划局、县发展改革局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56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.县财政局：负责牵头统筹协调农业保险工作，加强农业保险保费补贴资金管理，指导开展保险补贴绩效评价，加强与省、市、县级相关部门和农业保险经办机构的工作协调。</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.县农业农村局、县自然资源和规划局等部门按职责开展种植业、养殖业、森林保险业务指导和监管，指导保险公司开展承保、查勘、定损、理赔等工作。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.县发展改革局：负责调查监测重要农产品成本，为农产品收入保险相关政策制定提供支撑。</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9C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.开展政策性农业保险宣传。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.发生灾情后，核实灾情信息。</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.协助县农业农村局等开展农业保险现场资料收集及赔付工作。</w:t>
            </w:r>
          </w:p>
        </w:tc>
      </w:tr>
      <w:tr w14:paraId="4F23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86EB">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817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乡村规划师挂点服务</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AB2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F2D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.指导监督乡村规划师制度的实施情况。</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.联合各有关单位开展乡村规划师的选聘工作，协调解决乡村规划师制度实施中的问题。</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23A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.负责乡村规划师的日常管理。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.为乡村规划师提供必要工作条件。</w:t>
            </w:r>
          </w:p>
        </w:tc>
      </w:tr>
      <w:tr w14:paraId="5103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EBD5">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6B0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乡村建设工匠培训和管理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4EB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县住房城乡建设局、县人力资源社会保障局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505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.县住房城乡建设局：（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）宣传讲解乡村建设工匠培训政策。（</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）组织开展乡村建设工匠培训和轮训具体工作。（</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）建立乡村建设工匠信息台账，及时录入乡村建设工匠信息，并公布信用评价情况和乡村建设工匠名录。（</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）指导乡村建设工匠行业组织加强行业自律管理。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.县人力资源社会保障局：指导乡村建设工匠培训工作。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FCA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.定期摸排需要培训的工匠人员情况，上报县住房城乡建设局。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.开展乡村建设工匠从业行为管理信用评价，并将评价结果定期上报县住房城乡建设局。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.引导建房村民选择经培训合格、从业信用良好的乡村建设工匠。</w:t>
            </w:r>
          </w:p>
        </w:tc>
      </w:tr>
      <w:tr w14:paraId="2346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C504">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六、社会管理（</w:t>
            </w:r>
            <w:r>
              <w:rPr>
                <w:rFonts w:hint="default" w:ascii="Times New Roman" w:hAnsi="Times New Roman" w:eastAsia="方正黑体_GBK" w:cs="Times New Roman"/>
                <w:b w:val="0"/>
                <w:bCs w:val="0"/>
                <w:color w:val="auto"/>
                <w:kern w:val="0"/>
                <w:sz w:val="24"/>
                <w:szCs w:val="24"/>
                <w:lang w:val="en-US" w:eastAsia="zh-CN" w:bidi="ar"/>
              </w:rPr>
              <w:t>6</w:t>
            </w:r>
            <w:r>
              <w:rPr>
                <w:rFonts w:hint="default" w:ascii="方正黑体_GBK" w:hAnsi="方正黑体_GBK" w:eastAsia="方正黑体_GBK" w:cs="方正黑体_GBK"/>
                <w:b w:val="0"/>
                <w:bCs w:val="0"/>
                <w:color w:val="auto"/>
                <w:kern w:val="0"/>
                <w:sz w:val="24"/>
                <w:szCs w:val="24"/>
                <w:lang w:val="en-US" w:eastAsia="zh-CN" w:bidi="ar"/>
              </w:rPr>
              <w:t>项）</w:t>
            </w:r>
          </w:p>
        </w:tc>
      </w:tr>
      <w:tr w14:paraId="60BB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06E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31</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0A0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行政区域界线管理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431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县民政局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E4B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.组织并实施行政区域界线的勘定、管理工作。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.处置界线争议。</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.建立区域界线联合检查制度组织开展检查。</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E5E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.结合日常工作开展界桩巡查，发现争议问题上报。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.派员参加界桩修复工作。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.派员参加行政区域边界界线联合检查和争议调解。</w:t>
            </w:r>
          </w:p>
        </w:tc>
      </w:tr>
      <w:tr w14:paraId="6EAA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74A8">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32</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E12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地名管理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5A0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县民政局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592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.负责地名命名管理、地名标志设置维护、地名文化保护弘扬、地名信息深化应用和地名赋能产业发展。。</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.宣传推广标准地名，开展地名信息公共服务，推进地名标准化建设工作。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.收集、整理地名资料，管理地名档案。</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.负责地名标志设置和管理。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134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.结合日常工作开展地名标志巡查。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.发现地名标志的损毁情况上报。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.开展地名命名、更名申报工作。</w:t>
            </w:r>
          </w:p>
        </w:tc>
      </w:tr>
      <w:tr w14:paraId="5264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B94E">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0C2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网格化服务管理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79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县委政法委</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591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.建立健全网格化联动机制。</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.制定网格化服务管理标准和考核细则。</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.负责对上报事件、办理事项的核查、跟踪和结案。</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.提供网格化信息平台技术支持，监督网格事件处置进度。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.负责对网格员履职情况进行监督、跟踪、考评。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.定期组织网格员业务培训。</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483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.负责网格员日常管理。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.指导网格员开展日常巡查、信息反馈等工作。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.对网格事件进行初审和分类，需县级协调的复杂事项上报。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.组织网格员参与政策宣传、社区矛盾调解等。</w:t>
            </w:r>
          </w:p>
        </w:tc>
      </w:tr>
    </w:tbl>
    <w:p w14:paraId="281D121E"/>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23AB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58A3">
            <w:pPr>
              <w:spacing w:line="300" w:lineRule="exact"/>
              <w:jc w:val="center"/>
              <w:textAlignment w:val="center"/>
              <w:rPr>
                <w:rFonts w:hint="default" w:ascii="Times New Roman" w:hAnsi="Times New Roman" w:eastAsia="方正黑体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BFD4">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C158">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9D74">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1F2">
            <w:pPr>
              <w:spacing w:line="300" w:lineRule="exact"/>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3090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3D00">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2"/>
                <w:sz w:val="24"/>
                <w:szCs w:val="24"/>
                <w:u w:val="none"/>
                <w:lang w:val="en-US" w:eastAsia="zh-CN" w:bidi="ar-SA"/>
              </w:rPr>
              <w:t>34</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66C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流动人口信息登记管理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20B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县公安局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74F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.对流动人口信息工作进行业务指导。</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.督促检查相关场所流动人口信息登记申报工作，查处违反规定的行为。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.负责指导开展“一标三实”信息采集工作。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6C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.开展流动人口信息登记政策法规宣传。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.组织村（社区）参加流动人口信息采集核实工作。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.派员参加“一标三实”（标准地址、实有人口、实有房屋、实有单位）基础信息采集。</w:t>
            </w:r>
          </w:p>
        </w:tc>
      </w:tr>
      <w:tr w14:paraId="490A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2AE4">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35</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604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无人驾驶航空器飞行安全管理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04C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县公安局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D92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.制定无人驾驶航空器飞行安全管理应急预案，定期组织开展应急演练。</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.依法管理飞行活动，组织协调民用无人驾驶航空器防范管控，开展无人驾驶航空器飞行监督检查。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.负责相关项目审批。</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.查处职责范围内的违法飞行活动。</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F3F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结合日常工作开展巡查，发现违法线索上报。</w:t>
            </w:r>
          </w:p>
        </w:tc>
      </w:tr>
      <w:tr w14:paraId="13B9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3743">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88F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社会工作综合服务中心建设与管理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46F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县委社会工作部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632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.制定社会工作综合服务中心建设工作方案。</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.指导配强社会工作综合服务中心人员力量。</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.对接县财政局、县民政局等部门整合政府购买社会工作服务事项，兑现政府购买服务资金。</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F41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.负责进驻的社会组织日常管理。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.提供必要的办公和服务设施。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.建立收集需求、链接资源、开展服务等工作机制。</w:t>
            </w:r>
          </w:p>
        </w:tc>
      </w:tr>
      <w:tr w14:paraId="7335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C611">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七、安全稳定（</w:t>
            </w:r>
            <w:r>
              <w:rPr>
                <w:rFonts w:hint="default" w:ascii="Times New Roman" w:hAnsi="Times New Roman" w:eastAsia="方正黑体_GBK" w:cs="Times New Roman"/>
                <w:b w:val="0"/>
                <w:bCs w:val="0"/>
                <w:color w:val="auto"/>
                <w:kern w:val="0"/>
                <w:sz w:val="24"/>
                <w:szCs w:val="24"/>
                <w:lang w:val="en-US" w:eastAsia="zh-CN" w:bidi="ar"/>
              </w:rPr>
              <w:t>6</w:t>
            </w:r>
            <w:r>
              <w:rPr>
                <w:rFonts w:hint="default" w:ascii="方正黑体_GBK" w:hAnsi="方正黑体_GBK" w:eastAsia="方正黑体_GBK" w:cs="方正黑体_GBK"/>
                <w:b w:val="0"/>
                <w:bCs w:val="0"/>
                <w:color w:val="auto"/>
                <w:kern w:val="0"/>
                <w:sz w:val="24"/>
                <w:szCs w:val="24"/>
                <w:lang w:val="en-US" w:eastAsia="zh-CN" w:bidi="ar"/>
              </w:rPr>
              <w:t>项）</w:t>
            </w:r>
          </w:p>
        </w:tc>
      </w:tr>
      <w:tr w14:paraId="6C2D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100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37</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7C9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校园安全管理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2AB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县教育局、县公安局、县市场监管局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D52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.县教育局：（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）加强对教育系统安全管理工作的综合协调和督促指导。（</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）建立学校安全管理工作管理体制和运行机制，健全安全工作责任制和事故责任追究制。（</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）指导制定校园安全的应急预案，监督学校开展安全工作。（</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）全面掌握职责范围内学校安全工作情况，指导督促学校排查安全隐患，落实整治措施。（</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）指导学校妥善处理学生伤害事故。（</w:t>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）开展教育系统干部、学校教职工和学生的安全知识培训工作。（</w:t>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）加强宣传工作，争取企事业单位、社会团体和广大群众对学校安全管理工作的了解、参与、支持和监督。（</w:t>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）协调政府其他相关职能部门共同开展学校安全管理工作。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.县公安局：（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）负责指导督促校园治安管理等工作，推进警校共育。（</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）在学生安全区域内，健全日常巡逻防控制度，加强学校周边“护学岗”建设。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.县市场监管局：负责指导督促学校加强食品药品管理工作。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498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.结合日常工作开展校园安全巡查，发现问题上报县教育局。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.派员参加校园安全检查、隐患排查、联合执法，协调相关部门开展风险防控和应对处置工作。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.协助落实“护学岗”机制。</w:t>
            </w:r>
          </w:p>
        </w:tc>
      </w:tr>
    </w:tbl>
    <w:p w14:paraId="5DA12FA1"/>
    <w:p w14:paraId="341C819C"/>
    <w:p w14:paraId="20B3A9D4"/>
    <w:p w14:paraId="1DFDF403"/>
    <w:p w14:paraId="77D2F2DC"/>
    <w:p w14:paraId="15CAC982"/>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7ACB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BC89">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FC34">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6443">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CAC2">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5250">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120C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DE6F">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38</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53F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烟花爆竹监督检查</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CFE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县应急管理局、县公安局、县交通运输局、县商务局、县市场监管局、县消防救援大队、县行政审批和数据局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4E0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.县应急管理局：组织对禁放区域内烟花爆竹批发网点的清查整治；查处职责范围内的非法生产、经营烟花爆竹制品行为。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.县公安局：依法查处在禁放区域内燃放烟花爆竹的行为;会同县应急管理局、县市场监管局、县交通运输局等部门查处非法生产、运输、储存、销售和燃放烟花爆竹的行为。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.县交通运输局：负责加强对非法运输烟花爆竹和乘客携带烟花爆竹的安全检查。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.县商务局：负责禁止大型超市内销售烟花爆竹类产品。</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.县市场监管局：负责烟花爆竹产品质量监督管理。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.县消防救援大队：紧急救援燃放烟花爆竹引发的火灾，并依法处置。</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.县行政审批和数据局：（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）负责依法受理审核烟花爆竹经营（零售）许可申请。（</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）核发烟花爆竹经营（零售）许可证或退回申请，并对申请人说明理由。</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2FC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.开展烟花爆竹安全监管政策宣传教育。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.结合日常工作开展烟花爆竹储存、经营、燃放等方面安全巡查，发现问题隐患、违法违规线索上报县应急管理局。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.派员参加县应急管理局开展生产经营企业监督检查、烟花爆竹经营许可证办证实地安全条件审查。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.配合设置烟花爆竹集中燃放区域。</w:t>
            </w:r>
          </w:p>
        </w:tc>
      </w:tr>
      <w:tr w14:paraId="072A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412C">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39</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4DE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危险化学品安全监管</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ABE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县应急管理局、县公安局、县市场监管局、蓬溪生态环境局、县交通运输局、县卫生健康局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F7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.县应急管理局：负责烟花爆竹的安全生产监督管理，查处职责范围内的非法生产、经营、储存烟花爆竹制品行为。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.县交通运输局：负责烟花爆竹运输车辆的安全检查，查处职责范围内的违法行为。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.县商务局：负责禁止大型超市内销售烟花爆竹类产品。</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.县市场监管局：负责烟花爆竹产品质量监督管理，查处职责范围内的违法行为。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.县消防救援大队：紧急救援燃放烟花爆竹引发的火灾，并依法处置。</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.县行政审批和数据局：（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）负责依法受理审核烟花爆竹经营（零售）许可申请。（</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）核发烟花爆竹经营（零售）许可证或退回申请，并对申请人说明理由。</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567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.派员参加危险化学品单位安全行政执法检查。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.配合督促危险化学品单位对查出的隐患进行整改。</w:t>
            </w:r>
          </w:p>
        </w:tc>
      </w:tr>
    </w:tbl>
    <w:p w14:paraId="429EDB2F"/>
    <w:p w14:paraId="3936E674"/>
    <w:p w14:paraId="4B4553DA"/>
    <w:p w14:paraId="5069FEC1"/>
    <w:p w14:paraId="6612B001"/>
    <w:p w14:paraId="5364FEF6"/>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2049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76D5">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4593">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57F0">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9874">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1801">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1934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0C36">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40</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2C1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城镇燃气安全排查整治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991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县住房城乡建设局、县市场监管局、县应急管理局、县公安局、县消防救援大队、县交通运输局、县综合执法局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7F8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市场监管局：负责燃气充装许可核查清理、气瓶充装安全监督检查，严格监管、严厉打击城镇燃气充装违规违法行为；负责特种设备制造许可核查清理，抽检燃气生产企业产品质量，查处生产、销售环节“问题瓶”“问题阀”“问题软管”等产品质量违规违法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.县应急管理局：负责安全生产综合监督管理。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.县公安局：依法打击非法经营和储存燃气的“黑窝点”、非法充装和销售“黑气瓶”等违法犯罪行为，追究相关人员刑事责任。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.县交通运输局：负责燃气运输车辆安全隐患专项排查，对未取得危险货物道路运输资质的企业、车辆和从业人员从事燃气运输的，责令立即停止违规行为，落实处罚并实施联合惩戒。</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.县综合执法局：按权限查处燃气经营违法行为。</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7BA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.开展安全使用燃气宣传教育。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.组织村（社区）配合燃气经营企业入户开展安全检查，督促燃气用户整改安全隐患，对拒不整改的上报县住房城乡建设局。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.派员参加燃气安全事故应急抢险、处置、协调、调查等工作。</w:t>
            </w:r>
          </w:p>
        </w:tc>
      </w:tr>
      <w:tr w14:paraId="4A8F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A48C">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41</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5C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油气长输管道保护</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6C7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县发展改革局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5D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.组织开展油气长输管道安全保护知识宣传。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.不定期对油气长输管道进行安全巡查。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.办理石油天然气管道保护范围内特定施工作业、石油天然气管道受限制区域施工保护方案许可；查处危害油气长输管道安全违法行为。</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24D6F2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.开展油气长输管道安全保护知识宣传。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.结合日常工作开展危害管道安全巡查，发现安全隐患上报。</w:t>
            </w:r>
          </w:p>
        </w:tc>
      </w:tr>
      <w:tr w14:paraId="75C1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92DB">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42</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AD9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工贸行业安全生产监管</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490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县应急管理局、县经科局、县商务局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2F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.县应急管理局：依法监督检查工矿商贸生产经营单位贯彻执行安全生产法律法规情况及其安全生产条件和有关设备（特种设备除外）、材料、劳动防护用品的安全生产管理工作。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.县经科局：督促指导工业企业加强安全生产管理。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.县商务局：督促指导商贸行业生产经营单位加强安全生产管理。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CB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.开展工贸行业安全生产宣传。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.开展工贸企业安全生产日常巡查，督促整改安全隐患，发现违法违规线索上报县应急管理局。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.派员参加工贸行业安全生产联合监督检查。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.发生安全事故后，启动应急预案，组织开展群众疏散撤离及善后等相关工作。</w:t>
            </w:r>
          </w:p>
        </w:tc>
      </w:tr>
    </w:tbl>
    <w:p w14:paraId="699E7E38"/>
    <w:p w14:paraId="3D8EB3D3"/>
    <w:p w14:paraId="5AFF2B78"/>
    <w:p w14:paraId="636998C8"/>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2214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0714">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525">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B378">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E92A">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E6F8">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1EB2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1D58">
            <w:pPr>
              <w:keepNext w:val="0"/>
              <w:keepLines w:val="0"/>
              <w:widowControl/>
              <w:suppressLineNumbers w:val="0"/>
              <w:jc w:val="left"/>
              <w:textAlignment w:val="center"/>
              <w:rPr>
                <w:rFonts w:hint="default"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八、社会保障（</w:t>
            </w:r>
            <w:r>
              <w:rPr>
                <w:rFonts w:hint="default" w:ascii="Times New Roman" w:hAnsi="Times New Roman" w:eastAsia="方正黑体_GBK" w:cs="Times New Roman"/>
                <w:b w:val="0"/>
                <w:bCs w:val="0"/>
                <w:color w:val="auto"/>
                <w:kern w:val="0"/>
                <w:sz w:val="24"/>
                <w:szCs w:val="24"/>
                <w:lang w:val="en-US" w:eastAsia="zh-CN" w:bidi="ar"/>
              </w:rPr>
              <w:t>3</w:t>
            </w:r>
            <w:r>
              <w:rPr>
                <w:rFonts w:hint="default" w:ascii="方正黑体_GBK" w:hAnsi="方正黑体_GBK" w:eastAsia="方正黑体_GBK" w:cs="方正黑体_GBK"/>
                <w:b w:val="0"/>
                <w:bCs w:val="0"/>
                <w:color w:val="auto"/>
                <w:kern w:val="0"/>
                <w:sz w:val="24"/>
                <w:szCs w:val="24"/>
                <w:lang w:val="en-US" w:eastAsia="zh-CN" w:bidi="ar"/>
              </w:rPr>
              <w:t>项）</w:t>
            </w:r>
          </w:p>
        </w:tc>
      </w:tr>
      <w:tr w14:paraId="40B9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363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43</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ACE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公共租赁住房实物配租、住房租赁补贴申请</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40B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县住房城乡建设局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EE7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.负责公共租赁住房政策宣传讲解。</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.负责制定公共租赁住房的政策、规划公共租赁住房的建设和分配。</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.受理公租房实物配租、租赁补贴申请。</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.审核发放公共租赁住房租赁补贴。</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.对公共租赁住房的租赁和使用进行监管，建立保障对象动态调整机制。</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.对不按规定使用公共租赁住房的个人给予查处、清退。</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D9C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.开展公共租赁住房实物配租、住房租赁补贴申请政策宣传。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.对公共租赁住房实物配租、租赁补贴申请进行初审、公示，复核并上报。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.通过入户调查、邻里访问以及信函索证等方式，核实申请人的家庭收入和住房状况等。</w:t>
            </w:r>
          </w:p>
        </w:tc>
      </w:tr>
      <w:tr w14:paraId="2AD9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1E4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44</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73A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低收入群体危房改造及抗震改造</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4A7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县住房城乡建设局、县民政局、县财政局、县农业农村局、县自然资源和规划局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03B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.县住房城乡建设局：负责统筹推进农村危房改造工作，指导开展农村房屋安全性评定或鉴定并组织实施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.县财政局：负责农村危房改造补助资金保障，加强资金使用监管。</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.县民政局：负责认定农村低保户、农村分散供养特困人员、农村低保边缘家庭。</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.县自然资源和规划局：负责农村住房建设的规划、农用地转用、不动产登记等监督管理服务工作。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475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.开展农村低收入群体危房改造政策宣传。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.对村（社区）提交的危房改造资料进行审核、公示、上报。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.定期开展农村住房使用安全监督检查。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.负责危房改造户档资料整理归集。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.开展危房改造系统录入工作。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.负责农村危房改造建设审批、质量安全监管、竣工验收等工作。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.初审危房改造补助资金申请资料并上报县住房城乡建设局。</w:t>
            </w:r>
          </w:p>
        </w:tc>
      </w:tr>
      <w:tr w14:paraId="77CA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E63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45</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846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低收入妇女“两癌”救助</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56A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县妇联、县卫生健康局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61E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.县妇联：（</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低收入妇女“两癌（宫颈癌、乳腺癌）”救助申报工作，开展申报材料收集、汇总，协调县医保局、县卫生健康局、县民政局、县农业农村局等部门，核实申报对象病种病情、家庭经济状况等情况，上报拟救助人员相关材料至遂宁市妇联。（</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）开展“两癌”救助资金发放及跟踪回访工作。（</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）建立项目实施档案。（</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）对“两癌”救助工作人员开展救助政策和相关知识培训。</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.县卫生健康局：负责审核“两癌”救助对象病种病情，指导开展“两癌”筛查。</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B2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.开展“两癌”筛查、低收入妇女“两癌”救助项目政策宣传及关爱女性保障计划宣传推广，组织动员符合条件人员参加筛查。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.摸排掌握“两癌”妇女基本情况，收集汇总申报对象、人数及申报材料，初审后上报县妇联。</w:t>
            </w:r>
          </w:p>
        </w:tc>
      </w:tr>
      <w:tr w14:paraId="1062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10DD">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九、自然资源（</w:t>
            </w:r>
            <w:r>
              <w:rPr>
                <w:rFonts w:hint="default" w:ascii="Times New Roman" w:hAnsi="Times New Roman" w:eastAsia="方正黑体_GBK" w:cs="Times New Roman"/>
                <w:b w:val="0"/>
                <w:bCs w:val="0"/>
                <w:color w:val="auto"/>
                <w:kern w:val="0"/>
                <w:sz w:val="24"/>
                <w:szCs w:val="24"/>
                <w:lang w:val="en-US" w:eastAsia="zh-CN" w:bidi="ar"/>
              </w:rPr>
              <w:t>6</w:t>
            </w:r>
            <w:r>
              <w:rPr>
                <w:rFonts w:hint="default" w:ascii="方正黑体_GBK" w:hAnsi="方正黑体_GBK" w:eastAsia="方正黑体_GBK" w:cs="方正黑体_GBK"/>
                <w:b w:val="0"/>
                <w:bCs w:val="0"/>
                <w:color w:val="auto"/>
                <w:kern w:val="0"/>
                <w:sz w:val="24"/>
                <w:szCs w:val="24"/>
                <w:lang w:val="en-US" w:eastAsia="zh-CN" w:bidi="ar"/>
              </w:rPr>
              <w:t>项）</w:t>
            </w:r>
          </w:p>
        </w:tc>
      </w:tr>
      <w:tr w14:paraId="476A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C23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6F8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取水监管</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801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县水利局、县行政审批和数据局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FA2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.县水利局：（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）组织开展项目水资源论证。（</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）组织开展水资源费、水利工程水费征收工作。（</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）组织取水户安装计量设施进行监督管理。 （</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）开展日常巡查，对违规取水行为进行查处。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.县行政审批和数据局：负责取水许可审批等工作。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E7F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.结合日常工作开展巡查，发现无取水许可和超量取水的违法行为上报县水利局。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.派员参加县水利局开展的取水许可现场勘验、试运行验收。</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.指导村（社区）检查取水设施设备使用情况。</w:t>
            </w:r>
          </w:p>
        </w:tc>
      </w:tr>
    </w:tbl>
    <w:p w14:paraId="1D3C1FF1"/>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4CFD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D904">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33EA">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9BB4">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8594">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2B21">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7378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EEF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47</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874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卫片图斑违法行为处置</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431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D3C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.县自然资源和规划局：（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）建立土地执法动态巡查制度，运用卫星遥感等技术手段，发现并依法制止土地违法行为。（</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）对上级下发的卫片图斑进行对比甄别、实地查看、系统核实认定，确定违法名单。（</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）根据职责对“非农化”等违法违规行为督促整改、立案查处。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.县农业农村局：对耕地“非粮化”违法行为进行督促整改、立案查处。</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545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.接收卫片图斑信息，会同县自然资源和规划局实地核查卫片图斑违法行为，收集相关问题线索、证据资料。</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.派员参加卫片图斑违法行为处置及善后整改等工作。</w:t>
            </w:r>
          </w:p>
        </w:tc>
      </w:tr>
      <w:tr w14:paraId="13B9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003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48</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725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测量标志管理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D3F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407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.负责组织实施测量标志管理工作，按照规定检查、维护永久性测量标志。</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.基础测绘设施遭受破坏的，组织力量修复或者重建，确保基础测绘设施的使用效能。</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040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开展测量标志巡护巡查，发现问题上报。</w:t>
            </w:r>
          </w:p>
        </w:tc>
      </w:tr>
      <w:tr w14:paraId="56DB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EBD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49</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AE2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野生动物保护</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A70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县自然资源和规划局、县农业农村局、县市场监管局、县公安局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102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.县自然资源和规划局：开展对陆生野生动物非法猎捕、利用等违法行为查处。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.县农业农村局：开展对水生野生动物非法猎捕、利用等违法行为查处。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.县市场监管局：查处非法出售、购买、利用、运输、携带、寄递国家重点保护或法律规定的野生动物及其制品的行为。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.县公安局：对非法猎捕野生动物构成犯罪的违法行为查处打击。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BCF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.开展野生动物保护宣传教育。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.接收群众移交的伤病、受困、搁浅、迷途野生动物，进行临时救护并移交。</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.发现违法线索上报。</w:t>
            </w:r>
          </w:p>
        </w:tc>
      </w:tr>
      <w:tr w14:paraId="4E40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529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50</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F7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古树名木保护</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265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县自然资源和规划局、县住房城乡建设局、县综合执法局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5D6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.县自然资源和规划局：负责城市建成区外古树名木保护管理工作。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.县住房城乡建设局：负责城市建成区内古树名木保护管理工作。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.县综合执法局：负责城市建成区违反古树名木保护法规的行政处罚工作。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505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.宣传古树名木的历史、文化和生态价值。</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.将古树名木保护责任分解到村（社区）和具体责任人。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.按照养护规范开展日常养护工作。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.发现古树名木遭受有害生物、自然损害、人为损害或者生长异常的情况上报县自然资源和规划局。</w:t>
            </w:r>
          </w:p>
        </w:tc>
      </w:tr>
      <w:tr w14:paraId="2E66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45A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51</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017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矿产资源保护及监管</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F88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0A8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.负责矿产资源储量管理。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.负责探矿权审核、采矿权审核、出让及审批登记发证工作。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.落实保护性开采的特定矿种、优势矿种管理政策，对保护性开采的特定矿种开采总量控制措施落实情况进行监督。</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.组织编制矿产资源规划，指导和审核矿产资源相关专项规划。</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.落实矿产资源保护、节约利用和综合利用相关措施。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.对违法行为进行处置。</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C75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.开展矿产资源保护政策法规宣传。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.结合日常工作开展巡查，发现污染环境、破坏生态、无证勘查开采、越界勘查开采、非法开采运输销售等违法行为，制止并上报。</w:t>
            </w:r>
          </w:p>
        </w:tc>
      </w:tr>
      <w:tr w14:paraId="2A63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7491">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十、生态环保（</w:t>
            </w:r>
            <w:r>
              <w:rPr>
                <w:rFonts w:hint="default" w:ascii="Times New Roman" w:hAnsi="Times New Roman" w:eastAsia="方正黑体_GBK" w:cs="Times New Roman"/>
                <w:b w:val="0"/>
                <w:bCs w:val="0"/>
                <w:color w:val="auto"/>
                <w:kern w:val="0"/>
                <w:sz w:val="24"/>
                <w:szCs w:val="24"/>
                <w:lang w:val="en-US" w:eastAsia="zh-CN" w:bidi="ar"/>
              </w:rPr>
              <w:t>9</w:t>
            </w:r>
            <w:r>
              <w:rPr>
                <w:rFonts w:hint="default" w:ascii="方正黑体_GBK" w:hAnsi="方正黑体_GBK" w:eastAsia="方正黑体_GBK" w:cs="方正黑体_GBK"/>
                <w:b w:val="0"/>
                <w:bCs w:val="0"/>
                <w:color w:val="auto"/>
                <w:kern w:val="0"/>
                <w:sz w:val="24"/>
                <w:szCs w:val="24"/>
                <w:lang w:val="en-US" w:eastAsia="zh-CN" w:bidi="ar"/>
              </w:rPr>
              <w:t>项）</w:t>
            </w:r>
          </w:p>
        </w:tc>
      </w:tr>
      <w:tr w14:paraId="3F44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F92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52</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27F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土壤污染防治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815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蓬溪生态环境局、县农业农村局、县自然资源和规划局、县住房城乡建设局、县综合执法局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721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.县农业农村局、县自然资源和规划局、县住房城乡建设局、县综合执法局等部门在各自职责范围内对土壤污染防治工作实施监督管理。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2A6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.开展土壤污染防治政策法规宣传。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.开展土壤环境日常巡查，发现问题上报蓬溪生态环境局。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.派员参加土壤污染违法行为查处。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.调处矛盾纠纷，受理信访投诉。</w:t>
            </w:r>
          </w:p>
        </w:tc>
      </w:tr>
      <w:tr w14:paraId="4CEE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623C">
            <w:pPr>
              <w:keepNext w:val="0"/>
              <w:keepLines w:val="0"/>
              <w:widowControl/>
              <w:suppressLineNumbers w:val="0"/>
              <w:jc w:val="center"/>
              <w:textAlignment w:val="center"/>
              <w:rPr>
                <w:rFonts w:hint="default"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E2AD">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AA7A">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CC92">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F48F">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17DF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180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53</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3D4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固体废物污染环境防治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14C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蓬溪生态环境局、县发展改革局、县经科局、县自然资源和规划局、县住房城乡建设局、县交通运输局、县农业农村局、县商务局、县综合执法局、县卫生健康局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3A1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.蓬溪生态环境局：对固体废物污染环境防治工作实施统一监督管理，负责固体废物污染环境防治政策法规宣传，指导危险废物的处置，开展危险废物规范化管理评估等工作。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.县发展改革局、县经科局、县自然资源和规划局、县住房城乡建设局、县交通运输局、县农业农村局、县商务局、县综合执法局、县卫生健康局等部门在各自职责范围内对固体废物污染环境防治实施监督管理。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80E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.开展固体废物污染环境防治政策法规宣传。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.结合日常工作开展固体废物污染环境隐患排查，发现问题上报蓬溪生态环境局。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.派员参加组织的固体废物整治工作。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.派员参加固体废物污染环境违法行为查处。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.调处矛盾纠纷，受理信访投诉。</w:t>
            </w:r>
          </w:p>
        </w:tc>
      </w:tr>
      <w:tr w14:paraId="42F5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C2F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54</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F93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水污染防治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44B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蓬溪生态环境局、县水利局、县自然资源和规划局、县住房城乡建设局、县经科局、县农业农村局、县交通运输局、县卫生健康局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3B6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.县经科局：负责拟订并组织实施工业节能、节水和资源综合利用促进政策、规划，加强对重点涉水企业行业监管，推进工业园区工业废水集中处理设施建设和运行，督促工业企业建设工业废水预处理设施。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农业农村局：牵头打好农业农村污染治理攻坚战，组织开展涪江流域退捕禁捕工作，指导渔业水域生态环境保护及水生野生动物保护，负责畜禽养殖废弃物污染防治及综合利用的指导和服务，指导畜禽规划养殖场（小区）和屠宰企业开展污染防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.县卫生健康局：牵头负责生活饮用水卫生监督管理，对出厂水和末梢水水质开展监测；督促医疗卫生机构对产生的医疗污水按照国家规定严格消毒，达到国家规定的排放标准后，方可排入污水处理系统。</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0EC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.开展水环境保护政策法规宣传。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.开展水生态环境日常巡查，发现问题制止并上报蓬溪生态环境局。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.会同县住房城乡建设局督促三方企业规范城镇生活污水处理设施运行。</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.开展场镇、农村生活污水处理设施运维管理，组织实施场镇、农村生活污水治理工作。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.派员参加城镇排水与污水处理领域生态环境案件调查处理。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.调处矛盾纠纷，受理信访投诉。</w:t>
            </w:r>
          </w:p>
        </w:tc>
      </w:tr>
    </w:tbl>
    <w:p w14:paraId="3F9079D1"/>
    <w:p w14:paraId="7A4BAF82"/>
    <w:p w14:paraId="7A659829"/>
    <w:p w14:paraId="2554E2A8"/>
    <w:p w14:paraId="64E0BBBF"/>
    <w:p w14:paraId="54309A2D"/>
    <w:p w14:paraId="56942B02"/>
    <w:p w14:paraId="251236D3"/>
    <w:p w14:paraId="398DE1DC"/>
    <w:p w14:paraId="249B9AF9"/>
    <w:p w14:paraId="5FE46FF8"/>
    <w:p w14:paraId="0A3ED7B4"/>
    <w:p w14:paraId="7699A765"/>
    <w:p w14:paraId="2DAD8057"/>
    <w:p w14:paraId="38C65A78"/>
    <w:p w14:paraId="703B0A8C"/>
    <w:p w14:paraId="7D08613E"/>
    <w:p w14:paraId="2667FE28"/>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6454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01EE">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3FD0">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02BC">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C169">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000E">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06B8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45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55</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3CE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大气污染防治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A5D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蓬溪生态环境局、县水利局、县发展改革局、县经科局、县市场监管局、县住房城乡建设局、县交通运输局、县公安局、县农业农村局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ABF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.县水利局：负责水利工程扬尘污染防治。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.县发展改革局：负责清洁能源保障工作。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经科局：负责工业大气污染防治，配合拟定重污染天气重点排污单位限产减排实施方案，并对方案执行情况进行监督检查，组织开展重点行业错峰生产工作，牵头淘汰燃煤小锅炉，指导工业企业实施燃煤锅炉“煤改气”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.县市场监管局：会同蓬溪生态环境局对锅炉生产、进口、销售环节执行环境保护标准或者要求的情况进行监督检查。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.县住房城乡建设局：负责建筑工程扬尘污染防治。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.县交通运输局：负责码头、道路扬尘污染防治。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.县公安局：负责对生态环境主管部门抽测不合格排放的机动车上路行驶的违法进行处理。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方正仿宋_GBK"/>
                <w:b w:val="0"/>
                <w:bCs w:val="0"/>
                <w:color w:val="auto"/>
                <w:kern w:val="0"/>
                <w:sz w:val="24"/>
                <w:szCs w:val="24"/>
                <w:lang w:val="en-US" w:eastAsia="zh-CN" w:bidi="ar"/>
              </w:rPr>
              <w:t>.县农业农村局：负责指导秸秆综合利用工作。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D4F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.开展大气环境保护政策法规宣传。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.开展大气污染日常巡查，发现问题制止并上报蓬溪生态环境局。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.派员参加大气污染物减排、机动车污染监督、大气面源污染防治、应对气候变化及温室气体减排工作。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.派员参加大气污染违法行为查处。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.调处矛盾纠纷，受理信访投诉。</w:t>
            </w:r>
          </w:p>
        </w:tc>
      </w:tr>
      <w:tr w14:paraId="05DE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A5A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56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460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噪声污染防治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53C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蓬溪生态环境局、县公安局、县教育局、县交通运输局、县住房城乡建设局、县发展改革局、县文化广电体育旅游局、县经科局、县市场监管局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2A5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.蓬溪生态环境局:负责噪声污染防治统一监督管理，加强噪声源头管控，依法核发排污许可证或进行排污登记。</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.县公安局：中、高考等特殊活动期间，开展机动车、社会治安等方面噪声整治，作出时间和区域限制，并向社会公告；负责噪声敏感建筑物集中区域家庭娱乐、宠物饲养等社会生活噪声投诉的处理。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.县教育局：统筹中、高考等特殊活动期间声环境保障等有关工作。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.县交通运输局：对公路客运站、公交总站等车站、码头及车辆噪声进行管控，加大空气压缩消声设备故障排查和维护，在确保安全运营的前提下，优化安全提示音量。</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.县发展改革局：协调铁路监督管理部门对铁路建设施工项目实施噪声监督管理，督促建设单位落实噪声防控措施。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.县文化广电体育旅游局：负责噪声敏感建筑物集中区域KTV经营等文化娱乐噪声投诉的处理。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.县经科局：负责重点工业企业噪声监管，指导企业按要求建设、运行噪声污染防治设施，降低噪声排放。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方正仿宋_GBK"/>
                <w:b w:val="0"/>
                <w:bCs w:val="0"/>
                <w:color w:val="auto"/>
                <w:kern w:val="0"/>
                <w:sz w:val="24"/>
                <w:szCs w:val="24"/>
                <w:lang w:val="en-US" w:eastAsia="zh-CN" w:bidi="ar"/>
              </w:rPr>
              <w:t>.县市场监管局：监督抽查生产、销售有噪声限值国家标准的产品。配合对电梯等特种设备使用时产生的噪声进行抽测。</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10</w:t>
            </w:r>
            <w:r>
              <w:rPr>
                <w:rFonts w:hint="eastAsia" w:ascii="Times New Roman" w:hAnsi="Times New Roman" w:eastAsia="方正仿宋_GBK" w:cs="方正仿宋_GBK"/>
                <w:b w:val="0"/>
                <w:bCs w:val="0"/>
                <w:color w:val="auto"/>
                <w:kern w:val="0"/>
                <w:sz w:val="24"/>
                <w:szCs w:val="24"/>
                <w:lang w:val="en-US" w:eastAsia="zh-CN" w:bidi="ar"/>
              </w:rPr>
              <w:t>.县公安局、县市场监管局等部门按行业负责充电站、充电桩噪声投诉处理，督促建设单位、小区物业采用低噪充电设备设施，采取减振降噪措施。</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3A7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.开展噪声污染防治政策法规宣传。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.督促单位或个人整改噪声扰民行为，对拒不整改的单位或个人上报蓬溪生态环境局。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.派员参加噪声污染源排查及噪声减轻、源头消除等工作。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.调处矛盾纠纷，受理信访投诉。</w:t>
            </w:r>
          </w:p>
        </w:tc>
      </w:tr>
      <w:tr w14:paraId="1530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28CF">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18E6">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99AB">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D3E7">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192E">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7250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E88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57</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4BF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畜禽养殖污染防治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BE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县农业农村局、蓬溪生态环境局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E36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.县农业农村局：（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）编制畜牧业发展规划。（</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）对畜禽粪污资源化利用进行技术培训。（</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）对规模化畜禽养殖污染治理整改情况进行跟踪。（</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）推广畜禽粪污资源化利用先进适用技术。（</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）配合蓬溪生态环境局编制畜禽养殖污染防治规划。（</w:t>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）承担退养和生态化改造工作。（</w:t>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）对畜禽养殖场污染治理整改情况进行督促跟踪。</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.蓬溪生态环境局：（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）对畜禽养殖污染排查工作进行技术培训。（</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）对规模化畜禽养殖污染等违法行为进行处罚。（</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）对规模化畜禽养殖污染治理整改情况进行督促跟踪。</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BBA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.开展畜禽粪污资源化利用技术的宣传。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.排查畜禽养殖环境污染行为，制止并上报县农业农村局。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.派员参加畜禽养殖污染违法行为查处。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.跟踪畜禽养殖污染治理整改情况。</w:t>
            </w:r>
          </w:p>
        </w:tc>
      </w:tr>
      <w:tr w14:paraId="41B7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7F9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58</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B9D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“散乱污”企业整治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B8C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县经科局、县发展改革局、蓬溪生态环境局、县市场监管局、县综合执法局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58E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.县经科局：负责统筹推进“散乱污”企业综合整治工作，清理企业违法违规产能，组织、指导排查不符合产业政策企业，落实企业错峰生产。</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.县发展改革局：对存在不符合安全生产相关安全标准、达不到强制性能耗限额标准的企业开展整改整治。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.蓬溪生态环境局：会同县经科局持续开展“散乱污”整治工作，对违法排污行为进行查处。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.县市场监管局：查处无证无照、证照不全的“散乱污”企业。</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.县综合执法局：负责对国有土地上的“散乱污”企业违章建筑进行查处。</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720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.开展“散乱污”企业摸排，并将摸排情况上报县经科局。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.督促相关企业自行整改违法违规行为，将拒不整改或整改不到位情况上报县经科局。</w:t>
            </w:r>
          </w:p>
        </w:tc>
      </w:tr>
      <w:tr w14:paraId="55C8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7DF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59</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17B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再生资源回收监管</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B43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县商务局、县应急管理局、县消防救援大队、县市场监管局、县住房城乡建设局、蓬溪生态环境局、县公安局、县发展改革局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9D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.县商务局：负责制定和实施再生资源回收产业政策、回收标准和回收行业规划，指导再生资源回收行业安全生产工作。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.县应急管理局：负责查处再生资源回收行业安全生产违法违规行为。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.县消防救援大队：负责再生资源回收站消防安全的监督管理，对消防安全隐患和违法行为进行查处。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.县市场监管局：负责再生资源回收站的个体工商户营业执照办理，依职权范围开展监管。</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.县住房城乡建设局：负责再生资源回收站建筑安全的监督管理，对安全隐患和违法行为进行查处。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 xml:space="preserve">.蓬溪生态环境局：对再生资源回收过程中环境污染的防治工作实施监督管理，依法对违反污染环境防治法律法规的行为进行处罚。 </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 xml:space="preserve">.县公安局：负责再生资源回收的治安管理。  </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.县发展改革局：负责研究提出促进再生资源发展的政策，组织实施再生资源利用新技术、新设备的推广应用和产业化示范。</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43A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.结合日常工作开展再生资源回收站巡查。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.督促整改安全隐患，制止环境违法行为。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.将拒不整改、存在重大安全隐患等情形上报县商务局。</w:t>
            </w:r>
          </w:p>
        </w:tc>
      </w:tr>
      <w:tr w14:paraId="52A4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E984">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2CEA">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702D">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6F36">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731E">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35BB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274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60</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090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长江十年禁渔</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64A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县农业农村局、县公安局、县市场监管局、县交通运输局、县水利局、县人力资源社会保障局、县自然资源和规划局、蓬溪生态环境局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FE9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.县公安局：负责依法打击非法捕捞、运输、销售长江流域渔获物等涉渔犯罪行为。配合相关部门开展联合执法行动，维护禁捕执法秩序，保障执法人员安全。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市场监管局：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.县交通运输局：负责加强禁捕水域的营运船舶规范管理，指导排查“三无”船舶的清理工作。配合相关部门开展水上执法行动。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D42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.开展长江十年禁渔政策宣传教育。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.派员参加巡查、跨区域巡查、联合执法、专项整治行动及案件查处等工作。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.规范涉渔自用船舶管理。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.清理、统计“三无船舶”。</w:t>
            </w:r>
          </w:p>
        </w:tc>
      </w:tr>
      <w:tr w14:paraId="3BEB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E6DA">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十一、城乡建设（</w:t>
            </w:r>
            <w:r>
              <w:rPr>
                <w:rFonts w:hint="default" w:ascii="Times New Roman" w:hAnsi="Times New Roman" w:eastAsia="方正黑体_GBK" w:cs="Times New Roman"/>
                <w:b w:val="0"/>
                <w:bCs w:val="0"/>
                <w:color w:val="auto"/>
                <w:kern w:val="0"/>
                <w:sz w:val="24"/>
                <w:szCs w:val="24"/>
                <w:lang w:val="en-US" w:eastAsia="zh-CN" w:bidi="ar"/>
              </w:rPr>
              <w:t>9</w:t>
            </w:r>
            <w:r>
              <w:rPr>
                <w:rFonts w:hint="default" w:ascii="方正黑体_GBK" w:hAnsi="方正黑体_GBK" w:eastAsia="方正黑体_GBK" w:cs="方正黑体_GBK"/>
                <w:b w:val="0"/>
                <w:bCs w:val="0"/>
                <w:color w:val="auto"/>
                <w:kern w:val="0"/>
                <w:sz w:val="24"/>
                <w:szCs w:val="24"/>
                <w:lang w:val="en-US" w:eastAsia="zh-CN" w:bidi="ar"/>
              </w:rPr>
              <w:t>项）</w:t>
            </w:r>
          </w:p>
        </w:tc>
      </w:tr>
      <w:tr w14:paraId="3761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77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61</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99C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房屋安全管理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8AF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县住房城乡建设局、县农业农村局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C88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.县住房城乡建设局：（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）负责农村住房安全、国有建设用地上房屋安全相关政策、知识宣传普及。（</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）牵头组织房屋安全隐患排查整治工作。（</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）指导开展房屋安全鉴定。（</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）分级分类处置房屋安全隐患。（</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）制定房屋安全应急处置预案，定期组织演练，开展快速应急处置工作。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.县农业农村局：负责农村住房建设的宅基地监督管理服务工作。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D65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.开展房屋安全宣传。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.定期开展农村住房安全监督检查。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.督促相关安全责任人整改房屋安全隐患。</w:t>
            </w:r>
          </w:p>
        </w:tc>
      </w:tr>
    </w:tbl>
    <w:p w14:paraId="1823FEA1"/>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5C24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5CDE">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4207">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6A8D">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AF5D">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43CF">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5986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05C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62</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1D3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城镇危旧房改造</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7FC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县住房城乡建设局、县自然资源和规划局、县行政审批和数据局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D84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.县自然资源和规划局：按照审批权限负责城镇危旧房改造工程用地、规划管理，办理方案审查、土地供应、规划核实、确权登记等手续。</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.县行政审批和数据局：按照审批权限负责城镇危旧房改造工程建设工程规划许可。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EB6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.开展城镇危旧房改造政策宣传。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.动员组织危旧房业主搬离避险工作，设置警示标识。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.指导多产权业主成立自主改造委员会。</w:t>
            </w:r>
          </w:p>
        </w:tc>
      </w:tr>
      <w:tr w14:paraId="6E2C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91F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63</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ACB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电力、电信设施建设和保护</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E27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县经科局、县公安局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36C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.县经科局：（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）负责电力事业、电信设施建设和保护的监督管理。（</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）指导县供电公司、各通信公司开展电力、电信基础设施建设、保护工作。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.县公安局：打击盗窃、破坏电力、电信设施违法犯罪活动。</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765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.结合日常工作开展巡查，发现问题上报县经科局。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.派员参加基础设施新建、迁改、保护工作。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.对在依法划定的电力设施保护区内修建建筑物、构筑物或者种植植物、堆放物品和危及电力设施安全的进行强制拆除、砍伐或者清除。</w:t>
            </w:r>
          </w:p>
        </w:tc>
      </w:tr>
      <w:tr w14:paraId="3C0C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E0A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64</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36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既有住宅电梯增设工作</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D55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县住房城乡建设局、县自然资源和规划局、县综合执法局、县市场监管局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B8C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.县住房城乡建设局：负责增设电梯基础和井道部分的施工图备案、工程质量安全监督、电梯消防备案、房屋安全鉴定报告备案、竣工验收备案相关工作。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.县自然资源和规划局：会同有关部门对既有住宅电梯增设场地进行实地踏勘，负责对建筑设计方案进行审查，出具规划审查意见，参加增设电梯工程竣工验收备案。</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.县综合执法局：负责对既有住宅电梯增设中未批先建、手续不齐等违法违规行为予以查处。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.县市场监管局：办理电梯使用登记，后续监督管理。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8AD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.开展既有住宅电梯增设政策宣传。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.负责既有建筑增设电梯房屋幢数、增设数量的调查摸底和统计上报工作，引导需增设电梯的既有建筑全体业主成立业主委员会或自治组织。</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.结合日常工作开展电梯建设点位安全生产巡查，发现问题上报县综合执法局。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.调处矛盾纠纷，受理信访投诉。</w:t>
            </w:r>
          </w:p>
        </w:tc>
      </w:tr>
      <w:tr w14:paraId="1F04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7BC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65</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F14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集体土地征地拆迁和国有土地上房屋征收补偿安置</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42E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县自然资源和规划局、县住房城乡建设局、县公安局、县民政局、县财政局、县人力资源社会保障局、县农业农村局、县信访局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CE0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.县自然资源和规划局：统筹集体土地征地工作。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.县住房城乡建设局：负责县城规划区范围内国有土地房屋征收补偿相关工作。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.县公安局、县民政局、县财政局、县人力资源社会保障局、县农业农村局、县信访局等部门按照职责分工开展信访调解、历史遗留问题处理、行政复议、档案管理、失地农民养老保险等工作。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2C4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.开展征地拆迁意愿摸底调查、社会稳定风险评估。</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.组织集体和群众签订征收协议。</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.会同县自然资源和规划局开展拆迁、安置等工作。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.会同相关部门开展用地报批、社会保障等工作。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.调处矛盾纠纷，受理信访投诉。</w:t>
            </w:r>
          </w:p>
        </w:tc>
      </w:tr>
      <w:tr w14:paraId="2447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DE0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66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0BD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房屋装修管理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67F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县住房城乡建设局、县综合执法局、县行政审批和数据局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02E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住房城乡建设局：负责开展政策培训，指导监督管理，督促物业服务人员发现违反装饰装修规定的行为特别是涉嫌擅自变动房屋主体和承重结构，违章施工作业安全隐患突出等行为应当履行劝阻制止报告职责，并配合有关部门依法处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.县综合执法局：负责对住宅室内装饰装修违法行为进行行政处罚。</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.县行政审批和数据局：负责办理建筑工程施工许可证（工程投资额在</w:t>
            </w:r>
            <w:r>
              <w:rPr>
                <w:rFonts w:hint="default" w:ascii="Times New Roman" w:hAnsi="Times New Roman" w:eastAsia="方正仿宋_GBK" w:cs="Times New Roman"/>
                <w:b w:val="0"/>
                <w:bCs w:val="0"/>
                <w:color w:val="auto"/>
                <w:kern w:val="0"/>
                <w:sz w:val="24"/>
                <w:szCs w:val="24"/>
                <w:lang w:val="en-US" w:eastAsia="zh-CN" w:bidi="ar"/>
              </w:rPr>
              <w:t>100</w:t>
            </w:r>
            <w:r>
              <w:rPr>
                <w:rFonts w:hint="eastAsia" w:ascii="Times New Roman" w:hAnsi="Times New Roman" w:eastAsia="方正仿宋_GBK" w:cs="方正仿宋_GBK"/>
                <w:b w:val="0"/>
                <w:bCs w:val="0"/>
                <w:color w:val="auto"/>
                <w:kern w:val="0"/>
                <w:sz w:val="24"/>
                <w:szCs w:val="24"/>
                <w:lang w:val="en-US" w:eastAsia="zh-CN" w:bidi="ar"/>
              </w:rPr>
              <w:t>万元以上或者建筑面积在</w:t>
            </w:r>
            <w:r>
              <w:rPr>
                <w:rFonts w:hint="default" w:ascii="Times New Roman" w:hAnsi="Times New Roman" w:eastAsia="方正仿宋_GBK" w:cs="Times New Roman"/>
                <w:b w:val="0"/>
                <w:bCs w:val="0"/>
                <w:color w:val="auto"/>
                <w:kern w:val="0"/>
                <w:sz w:val="24"/>
                <w:szCs w:val="24"/>
                <w:lang w:val="en-US" w:eastAsia="zh-CN" w:bidi="ar"/>
              </w:rPr>
              <w:t>500</w:t>
            </w:r>
            <w:r>
              <w:rPr>
                <w:rFonts w:hint="eastAsia" w:ascii="Times New Roman" w:hAnsi="Times New Roman" w:eastAsia="方正仿宋_GBK" w:cs="方正仿宋_GBK"/>
                <w:b w:val="0"/>
                <w:bCs w:val="0"/>
                <w:color w:val="auto"/>
                <w:kern w:val="0"/>
                <w:sz w:val="24"/>
                <w:szCs w:val="24"/>
                <w:lang w:val="en-US" w:eastAsia="zh-CN" w:bidi="ar"/>
              </w:rPr>
              <w:t>平方米以上的房屋建筑和市政基础设施工程）。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181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.开展房屋装修管理政策法规宣传。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.督促指导村（社区）、物业服务企业（房屋管理机构）巡查、发现、劝阻、纠正影响房屋结构安全和消防安全的装修改造行为，上报县综合执法局。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.调处矛盾纠纷，受理信访投诉。</w:t>
            </w:r>
          </w:p>
        </w:tc>
      </w:tr>
      <w:tr w14:paraId="6AD5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6094">
            <w:pPr>
              <w:keepNext w:val="0"/>
              <w:keepLines w:val="0"/>
              <w:widowControl/>
              <w:suppressLineNumbers w:val="0"/>
              <w:jc w:val="center"/>
              <w:textAlignment w:val="center"/>
              <w:rPr>
                <w:rFonts w:hint="default"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311F">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F02E">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DEA5">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D89E">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3485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11F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67</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1EB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预拌混凝土（砂浆）搅拌站巡查管理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989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县住房城乡建设局、县综合执法局、县发展改革局、县经科局、县公安局、县财政局、蓬溪生态环境局、县交通运输局、县自然资源和规划局、县水利局、县商务局、县市场监管局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3FC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.县住房城乡建设局：（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）负责散装水泥、取得预拌混凝土、预拌砂浆资质的企业监督管理工作。（</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）负责散装水泥、预拌混凝土、预拌砂浆和混凝土预制构件发展应用的监督管理工作。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.县综合执法局：负责对预拌混凝土搅拌站违法行为进行查处。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C47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.结合日常工作开展巡查，发现违法生产行为，制止并上报县综合执法局。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.派员参加县综合执法局组织的违法行为查处。</w:t>
            </w:r>
          </w:p>
        </w:tc>
      </w:tr>
      <w:tr w14:paraId="167D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E2D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68</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96B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土地整治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2CC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F37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.县自然资源和规划局：（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）负责项目的申报、组织项目规划设计和预算编制、实施、初验。（</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）负责“耕地占补平衡动态监管系统”项目信息报备和“四川省级投资土地整治项目线上管理系统”信息填报。（</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）负责新增耕地核定的初审。（</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）负责拟定土地整治项目后期管护协议。（</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）编制资金需求年度计划，申请后期管护资金等。</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.县农业农村局：负责耕地质量等别评定和产能核算，组织建设县级土地整治数据库。</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C80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.负责项目实施过程中的宣传发动、组织协调、矛盾调处和权属调整、后期管护等工作。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.派员参加项目初验工作。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.负责项目移交后的管护，开展耕地后期利用日常巡查。</w:t>
            </w:r>
          </w:p>
        </w:tc>
      </w:tr>
      <w:tr w14:paraId="35A3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273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69</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4A1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城乡建设用地增减挂钩项目管理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A0A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县自然资源和规划局、县财政局、县住房城乡建设局、县农业农村局、县交通运输局、县水利局、县发展改革局、县审计局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D88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.县自然资源和规划局：（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）负责挂钩项目综合协调工作；负责项目的申报、立项、验收等组织工作，积极储备挂钩项目。（</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）开展农民集中居住区集中建设用地确权颁证。（</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）协同县财政局开展项目工程建设融资工作。（</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）负责项目区农民集中居住区的规划选址、户型设计等工作。（</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）参与制定项目区拆旧、建新、复垦补助标准。（</w:t>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）负责挂钩周转指标的监管、有偿使用费标准的制订及收取，制定挂钩节余指标的使用及分配方案。</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.县财政局：（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）筹集落实项目资金。（</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）开展项目财政评审、筹资贷款审查、财务监管、政府采购行为监管、挂钩指标有偿使用费标准的制订及收取等工作。（</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）协调其他项目整合资金的分配和核算。</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.县住房城乡建设局：负责项目区新建房的建筑施工、建筑工程质量监管和竣工验收等工作。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.县农业农村局：（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）负责新增耕地的质量把关、耕地质量等别验收，指导地力培肥，引导现代农业产业化经营。（</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）负责结合挂钩项目区规划，进一步完善全县乡村振兴建设规划。（</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）负责整合、平衡涉农项目资金，综合协调项目区乡村振兴建设工作。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.县交通运输局：负责项目区交通路网规划，指导集中居住区道路建设，完善交通基础设施。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县水利局：（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）负责项目区水系规划，指导项目区排灌渠系建设。（</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）负责集中居住区供水工程建设。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.县发展改革局：负责协同开展挂钩项目立项、涉农项目整合、项目资金筹集工作，指导工程项目招投标工作。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.县审计局：负责项目工程审计。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D70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.开展城乡建设用地增减挂钩项目政策宣传和群众动员工作。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.派员参加项目立项前期的调查摸底、集中居住区选址、规划编制、拆旧区农户协议签订、农房面积丈量、旧房拆除等工作。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.开展集中居住区用地置换及权属纠纷调处工作。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.负责宅基地复垦后耕地的维护和耕种。</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.负责项目安置小区的管理和维护。</w:t>
            </w:r>
          </w:p>
        </w:tc>
      </w:tr>
      <w:tr w14:paraId="65B3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A14B">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02CD">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8492">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D0DF">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7EA9">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0537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8032">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十二、 文化和旅游（</w:t>
            </w:r>
            <w:r>
              <w:rPr>
                <w:rFonts w:hint="default" w:ascii="Times New Roman" w:hAnsi="Times New Roman" w:eastAsia="方正黑体_GBK" w:cs="Times New Roman"/>
                <w:b w:val="0"/>
                <w:bCs w:val="0"/>
                <w:color w:val="auto"/>
                <w:kern w:val="0"/>
                <w:sz w:val="24"/>
                <w:szCs w:val="24"/>
                <w:lang w:val="en-US" w:eastAsia="zh-CN" w:bidi="ar"/>
              </w:rPr>
              <w:t>3</w:t>
            </w:r>
            <w:r>
              <w:rPr>
                <w:rFonts w:hint="default" w:ascii="方正黑体_GBK" w:hAnsi="方正黑体_GBK" w:eastAsia="方正黑体_GBK" w:cs="方正黑体_GBK"/>
                <w:b w:val="0"/>
                <w:bCs w:val="0"/>
                <w:color w:val="auto"/>
                <w:kern w:val="0"/>
                <w:sz w:val="24"/>
                <w:szCs w:val="24"/>
                <w:lang w:val="en-US" w:eastAsia="zh-CN" w:bidi="ar"/>
              </w:rPr>
              <w:t>项）</w:t>
            </w:r>
          </w:p>
        </w:tc>
      </w:tr>
      <w:tr w14:paraId="081D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48C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70</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5B1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文化市场检查</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5DF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县委宣传部、县文化广电体育旅游局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611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.县委宣传部：负责扫黄打非、软件正版化和版权登记、保护统筹协调工作。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.县文化广电体育旅游局：负责对影院、书店、印刷企业等场所进行检查执法工作，依法查处放映盗版影片行为、依法查处印刷、复制和出版物发行中的违法经营活动及盗版侵权行为。</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B2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.结合日常工作开展违法违禁的书报、期刊、光盘等出版物巡查，发现问题上报县委宣传部。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.派员参加文化市场违法行为查处。</w:t>
            </w:r>
          </w:p>
        </w:tc>
      </w:tr>
      <w:tr w14:paraId="1C0F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594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71</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BF2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非物质文化遗产保护</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691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县文化广电体育旅游局、县民族宗教局、县发展改革局、县财政局、县教育局、县人力资源保障局、县自然资源和规划局、县商务局、县卫生健康局、县农业农村局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C7D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585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.开展非物质文化遗产保护政策宣传。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.协助开展非物质文化遗产保护、保存工作。</w:t>
            </w:r>
          </w:p>
        </w:tc>
      </w:tr>
      <w:tr w14:paraId="7156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49B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72</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E8F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公共场所全民健身器材配建管理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00A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县文化广电体育旅游局、县住房城乡建设局、县财政局、县市场监管局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BC6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.县文化广电体育旅游局：对器材配建、安装、验收、日常管理行使监管和指导职责，按相关要求与器材接收方和供应商签订三方协议，明确器材产权、种类数量和管理维护等事项，建立可查询追溯的工作台账。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.县住房城乡建设局、县财政局、县市场监管局等部门配合开展公园、广场、景区等管理区域内体育设施的接收、安装、验收工作。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F5E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 xml:space="preserve">.指导村（社区）开展体育器材接收工作。   </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.结合日常工作开展器材巡查，发现问题整改。</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.派员参加体育场地设施统计调查工作。</w:t>
            </w:r>
          </w:p>
        </w:tc>
      </w:tr>
      <w:tr w14:paraId="0C16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7BC3">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十三、 卫生健康（</w:t>
            </w:r>
            <w:r>
              <w:rPr>
                <w:rFonts w:hint="default" w:ascii="Times New Roman" w:hAnsi="Times New Roman" w:eastAsia="方正黑体_GBK" w:cs="Times New Roman"/>
                <w:b w:val="0"/>
                <w:bCs w:val="0"/>
                <w:color w:val="auto"/>
                <w:kern w:val="0"/>
                <w:sz w:val="24"/>
                <w:szCs w:val="24"/>
                <w:lang w:val="en-US" w:eastAsia="zh-CN" w:bidi="ar"/>
              </w:rPr>
              <w:t>2</w:t>
            </w:r>
            <w:r>
              <w:rPr>
                <w:rFonts w:hint="default" w:ascii="方正黑体_GBK" w:hAnsi="方正黑体_GBK" w:eastAsia="方正黑体_GBK" w:cs="方正黑体_GBK"/>
                <w:b w:val="0"/>
                <w:bCs w:val="0"/>
                <w:color w:val="auto"/>
                <w:kern w:val="0"/>
                <w:sz w:val="24"/>
                <w:szCs w:val="24"/>
                <w:lang w:val="en-US" w:eastAsia="zh-CN" w:bidi="ar"/>
              </w:rPr>
              <w:t>项）</w:t>
            </w:r>
          </w:p>
        </w:tc>
      </w:tr>
    </w:tbl>
    <w:p w14:paraId="3E6A1E4F"/>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1BC6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064E">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67BC">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9444">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0752">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52FB">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326B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321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73</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B21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“三救”“三献”工作</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49E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县红十字会、县卫生健康局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19C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.县红十字会：（</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）负责“三救”“三献”〔救援救灾、应急救护培训、人道救助，无偿献血、遗体和人体器官（组织）捐献、造血干细胞捐献〕宣传。（</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）依法开展救援救灾、应急救护培训、人道救助，参与推动无偿献血、遗体和人体器官（组织）捐献，参与开展造血干细胞捐献。（</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）组织开展红十字志愿服务、红十字青少年工作和红十字知识普及活动。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.县卫生健康局：（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）负责牵头组织无偿献血工作，指导监督血站、医疗机构规范采集血液、临床用血安全。（</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）开展日常考核和评估。</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9EF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.宣传应急救护培训、无偿献血、红十字志愿服务、人道救助、遗体和人体器官（组织）捐献、造血干细胞捐献以及红十字文化。</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.协助县红十字会开展应急救护培训、无偿献血、红十字志愿服务、人道救助等活动。</w:t>
            </w:r>
          </w:p>
        </w:tc>
      </w:tr>
      <w:tr w14:paraId="650C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8DE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74</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1D1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职业病防治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DF8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县卫生健康局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BD7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.负责职业病防治宣传教育。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.完善“政府组织领导、部门各负其责、全社会共同参与”的防治机制，全面落实职业病预防控制措施。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.督促用人单位贯彻落实《中华人民共和国职业病防治法》和相关职业病防治工作任务。</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.监督检查用人单位职业危害作业场所因素的申报、风险评估、场所监测，并对违法违规行为进行立案查处。</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2EA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.开展职业病防治宣传教育。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.派员参加职业危害事故调查处理，协助开展事故现场控制、善后等工作。</w:t>
            </w:r>
          </w:p>
        </w:tc>
      </w:tr>
    </w:tbl>
    <w:p w14:paraId="0D87E782"/>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4AF8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223B">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十四、应急管理及消防（</w:t>
            </w:r>
            <w:r>
              <w:rPr>
                <w:rFonts w:hint="default" w:ascii="Times New Roman" w:hAnsi="Times New Roman" w:eastAsia="方正黑体_GBK" w:cs="Times New Roman"/>
                <w:b w:val="0"/>
                <w:bCs w:val="0"/>
                <w:color w:val="auto"/>
                <w:kern w:val="0"/>
                <w:sz w:val="24"/>
                <w:szCs w:val="24"/>
                <w:lang w:val="en-US" w:eastAsia="zh-CN" w:bidi="ar"/>
              </w:rPr>
              <w:t>11</w:t>
            </w:r>
            <w:r>
              <w:rPr>
                <w:rFonts w:hint="default" w:ascii="方正黑体_GBK" w:hAnsi="方正黑体_GBK" w:eastAsia="方正黑体_GBK" w:cs="方正黑体_GBK"/>
                <w:b w:val="0"/>
                <w:bCs w:val="0"/>
                <w:color w:val="auto"/>
                <w:kern w:val="0"/>
                <w:sz w:val="24"/>
                <w:szCs w:val="24"/>
                <w:lang w:val="en-US" w:eastAsia="zh-CN" w:bidi="ar"/>
              </w:rPr>
              <w:t>项）</w:t>
            </w:r>
          </w:p>
        </w:tc>
      </w:tr>
      <w:tr w14:paraId="2741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1F2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75</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715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防汛抗旱</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CEB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县应急管理局、县住房城乡建设局、县水利局、县农业农村局、县交通运输局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90A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.县应急管理局：建立防汛抗旱组织指挥体系，督促检查各单位防汛抗旱工作，负责统筹启动I级、II级防汛抗旱应急响应后的水旱灾害应对处置工作。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.县住房城乡建设局：负责建筑工地防御预警发布、自建房隐患整治监测、督促检查小区防涝。定期对防洪管网和污水管网进行摸排维护。</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.县水利局：负责未启动防汛抗旱应急响应时和启动Ⅲ级、Ⅳ级防汛抗旱应急响应后的应对处置，负责防汛抗旱的组织协调、监督指导等日常工作，开展隐患排查和整治。</w:t>
            </w:r>
          </w:p>
          <w:p w14:paraId="742F858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.县农业农村局：负责加强抗旱农田水利基础设施建设、农作物补种指导等工作。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.县交通运输局：负责督促运营单位和有关单位，提前启动应急抽、排水工作，保证道路等设施的排涝安全及相关改造工作。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F5E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.开展防汛抗旱宣传教育。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.制定防汛抗旱各类应急预案，建立防汛风险隐患点清单。</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.开展人防、物防、技防等准备工作，组建抢险救援队伍，开展防汛抗旱演练，清点现有及上级下发各项物资，并登记造册。</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.开展低洼区域、易涝点、井盖、工地营房、山洪灾害危险区等重点区域隐患排查整治，督促检查防汛、自救准备工作。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.负责汛期值班值守、信息报送、转发气象预警。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.收集受灾情况上报县应急管理局。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.出现险情时，组织受灾害威胁的居民及其他人员转移到安全地带。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.发生灾情时，组织转移安置受灾群众，负责受灾群众生活安排，发放上级下拨的救灾物资、资金。</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方正仿宋_GBK"/>
                <w:b w:val="0"/>
                <w:bCs w:val="0"/>
                <w:color w:val="auto"/>
                <w:kern w:val="0"/>
                <w:sz w:val="24"/>
                <w:szCs w:val="24"/>
                <w:lang w:val="en-US" w:eastAsia="zh-CN" w:bidi="ar"/>
              </w:rPr>
              <w:t>.组织开展灾后受灾群众生产、生活恢复工作。</w:t>
            </w:r>
          </w:p>
        </w:tc>
      </w:tr>
    </w:tbl>
    <w:p w14:paraId="0EE2E276"/>
    <w:p w14:paraId="670A4C9F"/>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2D34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5131">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2890">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17AE">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1AA">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0331">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58DB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FFF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76</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0F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地质灾害防治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F1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县自然资源和规划局、县应急管理局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37D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.县自然资源和规划局：（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）负责地质灾害防治宣传。（</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）负责地质灾害防治的组织、协调、指导和监督工作。（</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）组织开展地质灾害调查。（</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）编制地质灾害防治规划。（</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）加强对地质灾害险情的动态监测。（</w:t>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）会同气象主管机构发布地质灾害预报。（</w:t>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）拟订年度地质灾害防治方案。（</w:t>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）查明地质灾害发生原因、影响范围等情况，提出应急治理措施，减轻和控制地质灾害灾情。（</w:t>
            </w: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方正仿宋_GBK"/>
                <w:b w:val="0"/>
                <w:bCs w:val="0"/>
                <w:color w:val="auto"/>
                <w:kern w:val="0"/>
                <w:sz w:val="24"/>
                <w:szCs w:val="24"/>
                <w:lang w:val="en-US" w:eastAsia="zh-CN" w:bidi="ar"/>
              </w:rPr>
              <w:t>）组织治理因自然因素造成的确需治理的其他地质灾害。（</w:t>
            </w:r>
            <w:r>
              <w:rPr>
                <w:rFonts w:hint="default" w:ascii="Times New Roman" w:hAnsi="Times New Roman" w:eastAsia="方正仿宋_GBK" w:cs="Times New Roman"/>
                <w:b w:val="0"/>
                <w:bCs w:val="0"/>
                <w:color w:val="auto"/>
                <w:kern w:val="0"/>
                <w:sz w:val="24"/>
                <w:szCs w:val="24"/>
                <w:lang w:val="en-US" w:eastAsia="zh-CN" w:bidi="ar"/>
              </w:rPr>
              <w:t>10</w:t>
            </w:r>
            <w:r>
              <w:rPr>
                <w:rFonts w:hint="eastAsia" w:ascii="Times New Roman" w:hAnsi="Times New Roman" w:eastAsia="方正仿宋_GBK" w:cs="方正仿宋_GBK"/>
                <w:b w:val="0"/>
                <w:bCs w:val="0"/>
                <w:color w:val="auto"/>
                <w:kern w:val="0"/>
                <w:sz w:val="24"/>
                <w:szCs w:val="24"/>
                <w:lang w:val="en-US" w:eastAsia="zh-CN" w:bidi="ar"/>
              </w:rPr>
              <w:t>）编制地质灾害专项应急预案。</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.县应急管理局：组织力量开展救援。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FB4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.开展地质灾害防治宣传.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.组织人员参加地质灾害防治培训。</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.制定年度地质灾害防治方案和应急预案，开展应急演练。</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.负责地质灾害隐患点（风险区）巡查、排查、监测，发现问题上报县自然资源和规划局。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.协助地质灾害隐患点项目整治。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.发现险情时，组织受灾害威胁的群众转移到安全地带。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.发生灾害时，组织转移安置受灾害群众，发放上级下拨的救助经费和物资。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.组织开展灾后受灾群众生产生活恢复工作。</w:t>
            </w:r>
          </w:p>
        </w:tc>
      </w:tr>
      <w:tr w14:paraId="4A43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723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77</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8F4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山洪灾害防治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967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县水利局、县应急管理局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1F2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.县水利局：（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）负责山洪灾害防治宣传，对山洪灾害隐患进行全面调查，划定危险区，采取防治措施，建立山洪灾害监测机制，开展隐患排查和整治。（</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）编制山洪灾害专项应急预案。</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.县应急管理局：组织力量开展救援。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5D1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.开展山洪灾害防治宣传。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.组织人员参加山洪灾害防治培训。</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.制定山洪灾害防治方案和应急预案，开展应急演练。</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.负责山洪灾害隐患点（风险区）巡查、排查、监测，发现问题上报县水利局。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.协助山洪灾害隐患点项目整治。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.发现险情时，组织受灾害威胁的群众转移到安全地带。</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.发生灾害时，组织转移安置受灾害群众，发放上级下拨的救助经费和物资。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.组织开展灾后受灾群众生产生活恢复工作。</w:t>
            </w:r>
          </w:p>
        </w:tc>
      </w:tr>
      <w:tr w14:paraId="5D9F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F1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78</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00A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消防安全</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525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县消防救援大队、县应急管理局、县住房城乡建设局、县公安局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42E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.县消防救援大队:（</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）履行消防安全综合监管职责，负责统筹指导协调消防安全工作，推动消防安全责任落实。（</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）定期研判消防安全形势，加强对行业部门履行消防安全监督管理职责等指导协调、检查考核力度。（</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）承担火灾预防、消防监督执法及火灾事故调查处理相关工作，依法查处消防安全违法行为。（</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）参与拟订消防专项规划，参与起草地方性消防法规、规章草案并监督实施。（</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）组织指导社会消防力量建设和消防安全培训，提升重点人群消防安全工作能力。（</w:t>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）组织开展消防宣传教育和应急疏散演练，协助有关单位开展消防宣传教育工作。（</w:t>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）承担火灾扑救、重大灾害事故和其他以抢救人员生命为主的应急救援工作。（</w:t>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）依法对消防安全重点单位遵守消防安全法律法规的情况实施监督管理。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.县应急管理局：（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）负责消防工作实施监督管理。（</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）及时将重大灾害事故预警信息通报消防救援部门。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.县住房城乡建设局:（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）负责建设工程消防设计审查验收工作。（</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）指导督促物业服务企业加强住宅小区的消防安全防范，开展消防设施的维护管理。（</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）参与建设工程火灾事故调查。（</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）指导燃气经营企业加强消防安全管理，督促燃气经营企业指导用户安全用气并对燃气设施定期进行安全检查、排除隐患。</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.县公安局:（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）负责查处治安管理中的消防违法行为，以及消防救援机构移交的应当给予行政拘留处罚的消防违法行为。（</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）负责消防救援现场及周边道路的交通管制，保障消防车辆通行，协助封闭火灾现场，维护火灾现场秩序。（</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）依法参与火灾事故调查处理工作，办理涉失火罪和消防责任事故罪案件。（</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）公安派出所依法依规开展日常消防监督检查、消防宣传教育。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.各行业主管部门根据本系统特点，针对性地开展消防安全检查、督促整改火灾隐患。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B5D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.开展消防安全宣传教育。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.制定火灾形势分析、消防应急预案等制度，开展消防应急演练。</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.根据需要建立多种形式的消防组织，增强火灾预防、扑救和应急救援能力。</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.定期开展经营性自建房、民宿、农家乐、“九小”场所以及居民住宅小区等消防安全隐患排查，督促责任主体落实消防安全责任、整改消防安全隐患。</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.指导、支持和帮助村民委员会、居民委员会开展群众性的消防工作，将消防安全纳入网格化服务管理。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.发生火灾时组织疏散群众，协助开展灭火救援、火灾事故调查和善后处理相关工作。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.按委托权限开展消防安全执法。</w:t>
            </w:r>
          </w:p>
        </w:tc>
      </w:tr>
      <w:tr w14:paraId="731D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5F7">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710">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E8F7">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6D42">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442D">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0AC6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C0F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79</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387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森林防灭火</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26A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县自然资源和规划局、县应急管理局、县消防救援大队、县公安局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AC3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.县自然资源和规划局：（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）负责森林火险火情监测预警、火灾预防工作。（</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）指导开展防火巡护火源管理、日常检查、隐患排查整治、野外违规用火行政案件查处、宣传教育、灾损评估等工作。（</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）落实县综合防灾减灾规划相关要求，组织编制森林火灾防治规划、标准并指导实施。（</w:t>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）确定森林火险区划等级，根据森林资源分布状况和森林火灾发生规律，划定森林防火区。（</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）组织指导开展火情早期处理工作。（</w:t>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）指导、推动林业行业森林防火基础设施、防火装备和乡镇(街道)半专业扑火队伍建设。（</w:t>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）组织、指导国有林区开展防灭火相关工作。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.县应急管理局：（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）按照有关规定编制和完善森林火灾应急预案。（</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）承担本级人民政府森林防火指挥机构的日常工作。（</w:t>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）实时启动应急扑救、救援等工作。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.县消防救援大队：负责森林火灾扑灭、救援等工作。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.县公安局：（</w:t>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）依法开展森林火灾有关违法犯罪案件查处工作，配合有关部门开展违规用火处罚工作。（</w:t>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）开展火场警戒、交通疏导、治安维护、火案侦破等工作。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B9D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.开展森林防火宣传教育。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.制定森林防灭火应急预案，落实值班值守制度，开展应急演练。</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.建立半专业火灾救援队伍，储备管理救援物资。</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.组织参加预防扑救专业培训。</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.配合县自然资源和规划局建设防火林带、防火巡护带、消防水池。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.开展森林防火巡查，隐患整改，发现火情上报火灾地点、火势大小以及是否有人员被困等信息。</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.开展火灾初级扑救、疏散人群、转移安置等工作。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.协助县公安局维护治安，开展火场警戒、交通疏导。</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方正仿宋_GBK"/>
                <w:b w:val="0"/>
                <w:bCs w:val="0"/>
                <w:color w:val="auto"/>
                <w:kern w:val="0"/>
                <w:sz w:val="24"/>
                <w:szCs w:val="24"/>
                <w:lang w:val="en-US" w:eastAsia="zh-CN" w:bidi="ar"/>
              </w:rPr>
              <w:t>.派员参加森林火灾事故调查处置、案件查处。</w:t>
            </w:r>
          </w:p>
        </w:tc>
      </w:tr>
      <w:tr w14:paraId="0087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FEE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80</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0E5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动物防疫、重大疫情应急处置</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55A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县农业农村局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194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.主管动物防疫工作。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.负责组织实施动物疫病强制免疫计划，并对饲养动物的单位和个人履行强制免疫义务的情况进行监督检查。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CED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.开展动物疫病防治政策法规宣传。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.组织协调村（社区）开展流浪犬、猫的控制和处置，防止疫病传播。</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.建立动物疫病防控基层网格，发现突发重大动物疫情上报，并根据应急预案开展突发重大动物疫情事件的应急处置工作。</w:t>
            </w:r>
          </w:p>
        </w:tc>
      </w:tr>
      <w:tr w14:paraId="5AFB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AB7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81</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1CF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应急广播升级改造安装和设施设备监督管理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C9C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县文化广电体育旅游局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DEE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负责应急广播升级改造安装和设施设备监督管理工作，开展广播维护队伍绩效考核。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8CE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 xml:space="preserve">.协助开展应急广播设备安全管护。 </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 xml:space="preserve">.结合日常工作开展应急广播巡查，发现问题上报。 </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 xml:space="preserve">.协助开展广播维护队伍绩效考核。 </w:t>
            </w:r>
          </w:p>
        </w:tc>
      </w:tr>
      <w:tr w14:paraId="108A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E91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82</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09B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电梯使用安全管理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713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县市场监管局、县住房城乡建设局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16F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.县市场监管局：负责电梯安全监督管理。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.县住房城乡建设局等相关部门在各自职责范围内对有关电梯安全工作实施监督管理。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413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.开展电梯使用安全法律法规宣传教育。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.结合日常工作开展巡查，发现问题隐患、违法违规行为线索上报县市场监管局。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.派员参加电梯使用安全监督检查。</w:t>
            </w:r>
          </w:p>
        </w:tc>
      </w:tr>
      <w:tr w14:paraId="6AD4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460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83</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500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电动自行车入户、飞线充电隐患整治</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CB3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县住房城乡建设局、县消防救援大队、县公安局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C9D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.县住房城乡建设局：督促物业服务企业按照物业合同约定履行物业管理职责。</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.县消防救援大队：对在高层民用建筑的公共门厅、疏散走道、楼梯间、安全出口停放电动自行车或存在电动自行车充电行为，责令改正，对拒不改正的进行处罚。</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.县公安局：依据权限对电动车入户、飞线充电等行为进行处置。</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F18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.开展电动自行车销售点位、电动车入户、飞线充电等情况摸排，督促相关责任人整改安全隐患，对拒不改正的上报县消防救援大队。</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.派员参加电动自行车违法改造等现场处置工作。</w:t>
            </w:r>
          </w:p>
        </w:tc>
      </w:tr>
      <w:tr w14:paraId="4FDA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A63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84</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475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充电基础设施安全管理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50A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78B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.县发展改革局：牵头统筹协调电动汽车充电基础设施建设推进工作，指导开展电动汽车充电基础设施建设项目审批（备案）工作；协助各建设单位申请国家、省级政策补贴资金。</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统建统服”，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.县应急管理局：负责协调指导相关部门做好充电基础设施建设、运营的安全监管工作。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.县农业农村局：负责指导农村地区充电基础设施统筹规划和配套建设工作，按照全面推进乡村振兴、新能源汽车下乡等有关要求，推进农村充电基础设施推广建设。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方正仿宋_GBK"/>
                <w:b w:val="0"/>
                <w:bCs w:val="0"/>
                <w:color w:val="auto"/>
                <w:kern w:val="0"/>
                <w:sz w:val="24"/>
                <w:szCs w:val="24"/>
                <w:lang w:val="en-US" w:eastAsia="zh-CN" w:bidi="ar"/>
              </w:rPr>
              <w:t>.县文化广电体育旅游局：负责指导A级旅游景区，国家、省级旅游度假区，星级酒店，等级民宿充电基础设施统筹规划和配套建设工作。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10</w:t>
            </w:r>
            <w:r>
              <w:rPr>
                <w:rFonts w:hint="eastAsia" w:ascii="Times New Roman" w:hAnsi="Times New Roman" w:eastAsia="方正仿宋_GBK" w:cs="方正仿宋_GBK"/>
                <w:b w:val="0"/>
                <w:bCs w:val="0"/>
                <w:color w:val="auto"/>
                <w:kern w:val="0"/>
                <w:sz w:val="24"/>
                <w:szCs w:val="24"/>
                <w:lang w:val="en-US" w:eastAsia="zh-CN" w:bidi="ar"/>
              </w:rPr>
              <w:t>.县商务局：负责指导大型商场充电基础设施统筹规划和配套建设工作;建立健全绿色物流配送体系，推进物流车辆领域电动汽车推广应用。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11</w:t>
            </w:r>
            <w:r>
              <w:rPr>
                <w:rFonts w:hint="eastAsia" w:ascii="Times New Roman" w:hAnsi="Times New Roman" w:eastAsia="方正仿宋_GBK" w:cs="方正仿宋_GBK"/>
                <w:b w:val="0"/>
                <w:bCs w:val="0"/>
                <w:color w:val="auto"/>
                <w:kern w:val="0"/>
                <w:sz w:val="24"/>
                <w:szCs w:val="24"/>
                <w:lang w:val="en-US" w:eastAsia="zh-CN" w:bidi="ar"/>
              </w:rPr>
              <w:t>.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12</w:t>
            </w:r>
            <w:r>
              <w:rPr>
                <w:rFonts w:hint="eastAsia" w:ascii="Times New Roman" w:hAnsi="Times New Roman" w:eastAsia="方正仿宋_GBK" w:cs="方正仿宋_GBK"/>
                <w:b w:val="0"/>
                <w:bCs w:val="0"/>
                <w:color w:val="auto"/>
                <w:kern w:val="0"/>
                <w:sz w:val="24"/>
                <w:szCs w:val="24"/>
                <w:lang w:val="en-US" w:eastAsia="zh-CN" w:bidi="ar"/>
              </w:rPr>
              <w:t>.县机关事务中心：负责对机关单位办公区停车场的使用进行摸排，指导公共机构电动汽车充电基础设施建设工作。负责推进党政机关、事业单位公务用车（除执法执勤和特种专业技术用车）领域电动汽车推广应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13</w:t>
            </w:r>
            <w:r>
              <w:rPr>
                <w:rFonts w:hint="eastAsia" w:ascii="Times New Roman" w:hAnsi="Times New Roman" w:eastAsia="方正仿宋_GBK" w:cs="方正仿宋_GBK"/>
                <w:b w:val="0"/>
                <w:bCs w:val="0"/>
                <w:color w:val="auto"/>
                <w:kern w:val="0"/>
                <w:sz w:val="24"/>
                <w:szCs w:val="24"/>
                <w:lang w:val="en-US" w:eastAsia="zh-CN" w:bidi="ar"/>
              </w:rPr>
              <w:t>.县消防救援大队：负责组织指导对充电基础设施设置场所进行消防监督检查。监督督促运营单位或个人依法履行消防安全职责，落实消防安全责任制。</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EA8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.开展充电基础设施安全使用宣传。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.将充电基础设施安全管理纳入网格化管理范畴。</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.结合日常工作开展安全巡查，发现问题上报县发展改革局。</w:t>
            </w:r>
          </w:p>
        </w:tc>
      </w:tr>
    </w:tbl>
    <w:p w14:paraId="704A5717"/>
    <w:p w14:paraId="495D27A9"/>
    <w:p w14:paraId="10F297CC"/>
    <w:p w14:paraId="456AB73F"/>
    <w:p w14:paraId="1E094A2F"/>
    <w:p w14:paraId="1CEE27D0"/>
    <w:p w14:paraId="5FEFD678"/>
    <w:p w14:paraId="642E2CB0"/>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68C6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2B99">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7184">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693B">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8F0B">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66D">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0C94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CF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85</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9B0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突发公共卫生事件应急处理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651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县卫生健康局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449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.负责组织突发事件的调查、控制和医疗救治工作。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.按规定报告突发公共卫生事件。</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.对突发事件现场等采取控制措施，宣传突发事件防治知识，及时对易受感染的人群和其他易受损害的人群采取应急接种、预防性投药、群体防护等措施。</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75E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.宣传普及突发公共卫生事件的防治知识。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.发现疫情上报。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.协助开展样本采集、监测点设置等工作。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.协助落实防控措施。</w:t>
            </w:r>
          </w:p>
        </w:tc>
      </w:tr>
      <w:tr w14:paraId="17CF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1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B9B5">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方正黑体_GBK" w:hAnsi="方正黑体_GBK" w:eastAsia="方正黑体_GBK" w:cs="方正黑体_GBK"/>
                <w:b w:val="0"/>
                <w:bCs w:val="0"/>
                <w:color w:val="auto"/>
                <w:kern w:val="0"/>
                <w:sz w:val="24"/>
                <w:szCs w:val="24"/>
                <w:lang w:val="en-US" w:eastAsia="zh-CN" w:bidi="ar"/>
              </w:rPr>
              <w:t>十五、市场监管（</w:t>
            </w:r>
            <w:r>
              <w:rPr>
                <w:rFonts w:hint="default" w:ascii="Times New Roman" w:hAnsi="Times New Roman" w:eastAsia="方正黑体_GBK" w:cs="Times New Roman"/>
                <w:b w:val="0"/>
                <w:bCs w:val="0"/>
                <w:color w:val="auto"/>
                <w:kern w:val="0"/>
                <w:sz w:val="24"/>
                <w:szCs w:val="24"/>
                <w:lang w:val="en-US" w:eastAsia="zh-CN" w:bidi="ar"/>
              </w:rPr>
              <w:t>4</w:t>
            </w:r>
            <w:r>
              <w:rPr>
                <w:rFonts w:hint="default" w:ascii="方正黑体_GBK" w:hAnsi="方正黑体_GBK" w:eastAsia="方正黑体_GBK" w:cs="方正黑体_GBK"/>
                <w:b w:val="0"/>
                <w:bCs w:val="0"/>
                <w:color w:val="auto"/>
                <w:kern w:val="0"/>
                <w:sz w:val="24"/>
                <w:szCs w:val="24"/>
                <w:lang w:val="en-US" w:eastAsia="zh-CN" w:bidi="ar"/>
              </w:rPr>
              <w:t>项）</w:t>
            </w:r>
          </w:p>
        </w:tc>
      </w:tr>
      <w:tr w14:paraId="0AB7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6BF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86</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910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食品安全监督检查</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7FE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县市场监管局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EE6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.统筹指导食品安全工作，承担食品安全综合协调工作。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.完善食品安全应急体系，组织开展一般食品安全突发事件应对处置。</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.组织开展食品安全宣传活动。</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.分析食品安全形势，研究制定食品安全工作重大政策措施、工作规划。</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.健全完善食品安全部门间协调联动机制。</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.对食品小作坊、小经营店及摊贩实施监督管理。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.对农村集体聚餐指导监管。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2E3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.开展食品安全隐患排查、信息报告、宣传教育。</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.派员参加食品小作坊、小经营店监督检查。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.开展农村集体聚餐专业加工服务者登记、农村集体聚餐备案，督促举办者落实食品安全措施。</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.派员参加食品安全执法和突发事件处置等工作。</w:t>
            </w:r>
          </w:p>
        </w:tc>
      </w:tr>
      <w:tr w14:paraId="7700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38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87</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65E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推进质量发展与产品质量监管</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260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县市场监管局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2FE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.牵头开展产品质量安全法律法规宣传。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.对监管执法人员开展知识培训和业务指导。</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.对产品生产者、销售者开展日常监督检查，督促落实质量安全主体责任，受理投诉举报并及时查证。</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.推进质量强县、质量强链、质量强企工作。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.组织实施产品质量安全风险监控，承担产品质量监督抽查相关工作。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.查处产品质量安全违法行为。</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.协同有关部门在各自职责范围内负责产品质量监督工作。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9FB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.开展产品质量安全法律法规宣传。</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.结合日常工作开展巡查，发现违法违规行为线索上报。</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.派员参加产品质量安全监督检查。</w:t>
            </w:r>
          </w:p>
        </w:tc>
      </w:tr>
    </w:tbl>
    <w:p w14:paraId="47F2EE0A"/>
    <w:p w14:paraId="31F416BF"/>
    <w:p w14:paraId="41B01F02"/>
    <w:p w14:paraId="002D4E56"/>
    <w:p w14:paraId="535084C8"/>
    <w:p w14:paraId="556E561F"/>
    <w:p w14:paraId="13C6A305"/>
    <w:tbl>
      <w:tblPr>
        <w:tblStyle w:val="6"/>
        <w:tblW w:w="212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4620"/>
        <w:gridCol w:w="4260"/>
        <w:gridCol w:w="6819"/>
        <w:gridCol w:w="4680"/>
      </w:tblGrid>
      <w:tr w14:paraId="148A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6345">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default" w:ascii="方正黑体_GBK" w:hAnsi="方正黑体_GBK" w:eastAsia="方正黑体_GBK" w:cs="方正黑体_GBK"/>
                <w:b w:val="0"/>
                <w:bCs w:val="0"/>
                <w:color w:val="auto"/>
                <w:kern w:val="0"/>
                <w:sz w:val="24"/>
                <w:szCs w:val="24"/>
                <w:lang w:val="en-US" w:eastAsia="zh-CN" w:bidi="ar"/>
              </w:rPr>
              <w:t>序号</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2EE8">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C37E">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A80A">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5134">
            <w:pPr>
              <w:keepNext w:val="0"/>
              <w:keepLines w:val="0"/>
              <w:widowControl/>
              <w:suppressLineNumbers w:val="0"/>
              <w:jc w:val="center"/>
              <w:textAlignment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21E9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EFB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88</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804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农贸市场管理</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28D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767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.县市场监管局：负责对农贸市场食品安全、交易秩序等进行监督管理。</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.县商务局：负责制定城区农贸市场专项规划和建设规范，指导农贸市场建设和改造提升工作。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.县农业农村局：农贸市场动物防疫的监督管理，指导推进农贸市场活禽屠宰点建设。</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.县卫生健康局：农贸市场病媒生物预防控制、传染病疫情防控的指导监督。</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.县自然资源和规划局：将农贸市场建设统筹纳入国土空间规划，依法保障农贸市场建设用地。</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.县公安局、县综合执法局、县住房城乡建设局、蓬溪生态环境局、县应急管理局、县消防救援大队等部门按照各自职责，开展农贸市场监督管理工作。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C63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.督促市场开办者、场内经营者落实相关责任。</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.对农贸市场食品安全、市容环境卫生、公共安全、传染病疫情防控等情况开展日常巡查，发现问题制止并上报县市场监管局。</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.派员参加相关部门开展的违法行为查处。</w:t>
            </w:r>
          </w:p>
        </w:tc>
      </w:tr>
      <w:tr w14:paraId="2F89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49F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89</w:t>
            </w:r>
          </w:p>
        </w:tc>
        <w:tc>
          <w:tcPr>
            <w:tcW w:w="4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7191">
            <w:pPr>
              <w:spacing w:line="300" w:lineRule="exact"/>
              <w:textAlignment w:val="center"/>
              <w:rPr>
                <w:rFonts w:hint="eastAsia"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校外培训机构监管</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11B">
            <w:pPr>
              <w:spacing w:line="300" w:lineRule="exact"/>
              <w:textAlignment w:val="center"/>
              <w:rPr>
                <w:rFonts w:hint="eastAsia"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6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DB96">
            <w:pPr>
              <w:spacing w:line="300" w:lineRule="exact"/>
              <w:textAlignment w:val="center"/>
              <w:rPr>
                <w:rFonts w:hint="eastAsia"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val="en-US" w:eastAsia="zh-CN" w:bidi="ar"/>
              </w:rPr>
              <w:t>1</w:t>
            </w:r>
            <w:r>
              <w:rPr>
                <w:rFonts w:hint="eastAsia" w:ascii="Times New Roman" w:hAnsi="Times New Roman" w:eastAsia="方正仿宋_GBK" w:cs="方正仿宋_GBK"/>
                <w:b w:val="0"/>
                <w:bCs w:val="0"/>
                <w:color w:val="auto"/>
                <w:kern w:val="0"/>
                <w:sz w:val="24"/>
                <w:szCs w:val="24"/>
                <w:lang w:val="en-US" w:eastAsia="zh-CN" w:bidi="ar"/>
              </w:rPr>
              <w:t>.县教育局：加强综合执法、联合执法的组织协调，开展联合检查，牵头组织查处未取得办学许可证违法经营的机构，负责学科类教育培训机构的监管。</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Times New Roman" w:hAnsi="Times New Roman" w:eastAsia="方正仿宋_GBK" w:cs="方正仿宋_GBK"/>
                <w:b w:val="0"/>
                <w:bCs w:val="0"/>
                <w:color w:val="auto"/>
                <w:kern w:val="0"/>
                <w:sz w:val="24"/>
                <w:szCs w:val="24"/>
                <w:lang w:val="en-US" w:eastAsia="zh-CN" w:bidi="ar"/>
              </w:rPr>
              <w:t>.县市场监管局：负责价格、食品安全等方面的监管工作。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3</w:t>
            </w:r>
            <w:r>
              <w:rPr>
                <w:rFonts w:hint="eastAsia" w:ascii="Times New Roman" w:hAnsi="Times New Roman" w:eastAsia="方正仿宋_GBK" w:cs="方正仿宋_GBK"/>
                <w:b w:val="0"/>
                <w:bCs w:val="0"/>
                <w:color w:val="auto"/>
                <w:kern w:val="0"/>
                <w:sz w:val="24"/>
                <w:szCs w:val="24"/>
                <w:lang w:val="en-US" w:eastAsia="zh-CN" w:bidi="ar"/>
              </w:rPr>
              <w:t>.县人力资源社会保障局：负责职业培训机构未经批准面向中小学生开展培训的监管工作。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4</w:t>
            </w:r>
            <w:r>
              <w:rPr>
                <w:rFonts w:hint="eastAsia" w:ascii="Times New Roman" w:hAnsi="Times New Roman" w:eastAsia="方正仿宋_GBK" w:cs="方正仿宋_GBK"/>
                <w:b w:val="0"/>
                <w:bCs w:val="0"/>
                <w:color w:val="auto"/>
                <w:kern w:val="0"/>
                <w:sz w:val="24"/>
                <w:szCs w:val="24"/>
                <w:lang w:val="en-US" w:eastAsia="zh-CN" w:bidi="ar"/>
              </w:rPr>
              <w:t>.县民政局：负责校外培训机构违反相关登记管理规定的监管工作。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方正仿宋_GBK"/>
                <w:b w:val="0"/>
                <w:bCs w:val="0"/>
                <w:color w:val="auto"/>
                <w:kern w:val="0"/>
                <w:sz w:val="24"/>
                <w:szCs w:val="24"/>
                <w:lang w:val="en-US" w:eastAsia="zh-CN" w:bidi="ar"/>
              </w:rPr>
              <w:t>.县行政审批和数据局：负责民办校外培训机构办学许可证的审批。</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方正仿宋_GBK"/>
                <w:b w:val="0"/>
                <w:bCs w:val="0"/>
                <w:color w:val="auto"/>
                <w:kern w:val="0"/>
                <w:sz w:val="24"/>
                <w:szCs w:val="24"/>
                <w:lang w:val="en-US" w:eastAsia="zh-CN" w:bidi="ar"/>
              </w:rPr>
              <w:t>.县文化广电体育旅游局：负责艺术类、体育类校外培训机构监管工作。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方正仿宋_GBK"/>
                <w:b w:val="0"/>
                <w:bCs w:val="0"/>
                <w:color w:val="auto"/>
                <w:kern w:val="0"/>
                <w:sz w:val="24"/>
                <w:szCs w:val="24"/>
                <w:lang w:val="en-US" w:eastAsia="zh-CN" w:bidi="ar"/>
              </w:rPr>
              <w:t>.县经科局：负责校外科技类培训机构监管工作。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方正仿宋_GBK"/>
                <w:b w:val="0"/>
                <w:bCs w:val="0"/>
                <w:color w:val="auto"/>
                <w:kern w:val="0"/>
                <w:sz w:val="24"/>
                <w:szCs w:val="24"/>
                <w:lang w:val="en-US" w:eastAsia="zh-CN" w:bidi="ar"/>
              </w:rPr>
              <w:t>.县公安局、县应急管理局、县住房城乡建设局、县消防救援大队、县卫生健康局按各自职责分工开展校外培训机构安全、消防、卫生条件保障的监管工作。</w:t>
            </w:r>
            <w:r>
              <w:rPr>
                <w:rFonts w:hint="eastAsia" w:ascii="Times New Roman" w:hAnsi="Times New Roman"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方正仿宋_GBK"/>
                <w:b w:val="0"/>
                <w:bCs w:val="0"/>
                <w:color w:val="auto"/>
                <w:kern w:val="0"/>
                <w:sz w:val="24"/>
                <w:szCs w:val="24"/>
                <w:lang w:val="en-US" w:eastAsia="zh-CN" w:bidi="ar"/>
              </w:rPr>
              <w:t>.县公安局、县民政局、县市场监管局等部门将查处无证无照“黑机构”纳入社区治理和非法社会组织整治内容。</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932A">
            <w:pPr>
              <w:spacing w:line="300" w:lineRule="exact"/>
              <w:textAlignment w:val="center"/>
              <w:rPr>
                <w:rFonts w:hint="eastAsia"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结合日常工作开展校外培训机构巡查，发现问题上报县教育局。</w:t>
            </w:r>
          </w:p>
        </w:tc>
      </w:tr>
    </w:tbl>
    <w:p w14:paraId="5D40AEBC"/>
    <w:p w14:paraId="6D832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lang w:eastAsia="zh-CN"/>
        </w:rPr>
      </w:pPr>
    </w:p>
    <w:p w14:paraId="7DD683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上级部门收回事项清单</w:t>
      </w:r>
    </w:p>
    <w:tbl>
      <w:tblPr>
        <w:tblStyle w:val="6"/>
        <w:tblW w:w="20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9570"/>
        <w:gridCol w:w="10455"/>
      </w:tblGrid>
      <w:tr w14:paraId="6C22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D236">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19CA">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82CB">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承接部门及工作方式</w:t>
            </w:r>
          </w:p>
        </w:tc>
      </w:tr>
      <w:tr w14:paraId="6FEA9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0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7F64">
            <w:pPr>
              <w:keepNext w:val="0"/>
              <w:keepLines w:val="0"/>
              <w:widowControl/>
              <w:suppressLineNumbers w:val="0"/>
              <w:jc w:val="left"/>
              <w:textAlignment w:val="bottom"/>
              <w:rPr>
                <w:rFonts w:hint="eastAsia" w:ascii="黑体" w:hAnsi="黑体" w:eastAsia="黑体" w:cs="黑体"/>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一、民生服务（</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3E18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8C30">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9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C42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出具法律援助经济状况证明</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0A7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承接部门：县司法局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工作方式：不再开展此项工作。</w:t>
            </w:r>
          </w:p>
        </w:tc>
      </w:tr>
      <w:tr w14:paraId="49B4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1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A4C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对维护老年人合法权益和敬老、养老、助老成绩显著的组织、家庭或者个人以及对参与社会发展做出突出贡献的老年人的表彰或者奖励</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37F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承接部门：县民政局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工作方式：对维护老年人权益和敬老、养老、孝老、助老成绩显著的组织、家庭或者个人，对参与社会发展做出突出贡献的老年人，按照国家和省有关规定给予表彰或者奖励。</w:t>
            </w:r>
          </w:p>
        </w:tc>
      </w:tr>
      <w:tr w14:paraId="22D4E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88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465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幼儿园举办、停办的登记注册</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E9B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承接部门：县教育局、县行政审批和数据局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方正仿宋_GBK" w:hAnsi="方正仿宋_GBK" w:eastAsia="方正仿宋_GBK" w:cs="方正仿宋_GBK"/>
                <w:b w:val="0"/>
                <w:bCs w:val="0"/>
                <w:color w:val="auto"/>
                <w:kern w:val="0"/>
                <w:sz w:val="24"/>
                <w:szCs w:val="24"/>
                <w:lang w:val="en-US" w:eastAsia="zh-CN" w:bidi="ar"/>
              </w:rPr>
              <w:t>.县教育局负责学前教育管理和业务指导工作，履行规划制定、资源配置等职责。</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方正仿宋_GBK" w:hAnsi="方正仿宋_GBK" w:eastAsia="方正仿宋_GBK" w:cs="方正仿宋_GBK"/>
                <w:b w:val="0"/>
                <w:bCs w:val="0"/>
                <w:color w:val="auto"/>
                <w:kern w:val="0"/>
                <w:sz w:val="24"/>
                <w:szCs w:val="24"/>
                <w:lang w:val="en-US" w:eastAsia="zh-CN" w:bidi="ar"/>
              </w:rPr>
              <w:t>.县行政审批和数据局负责幼儿园登记等工作。</w:t>
            </w:r>
          </w:p>
        </w:tc>
      </w:tr>
      <w:tr w14:paraId="6EF8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0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A463">
            <w:pPr>
              <w:keepNext w:val="0"/>
              <w:keepLines w:val="0"/>
              <w:widowControl/>
              <w:suppressLineNumbers w:val="0"/>
              <w:jc w:val="left"/>
              <w:textAlignment w:val="bottom"/>
              <w:rPr>
                <w:rFonts w:hint="eastAsia" w:ascii="黑体" w:hAnsi="宋体" w:eastAsia="黑体" w:cs="黑体"/>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二、乡村振兴（</w:t>
            </w:r>
            <w:r>
              <w:rPr>
                <w:rFonts w:hint="default" w:ascii="Times New Roman" w:hAnsi="Times New Roman" w:eastAsia="方正黑体_GBK" w:cs="Times New Roman"/>
                <w:b w:val="0"/>
                <w:bCs w:val="0"/>
                <w:color w:val="auto"/>
                <w:kern w:val="0"/>
                <w:sz w:val="24"/>
                <w:szCs w:val="24"/>
                <w:lang w:val="en-US" w:eastAsia="zh-CN" w:bidi="ar"/>
              </w:rPr>
              <w:t>17</w:t>
            </w:r>
            <w:r>
              <w:rPr>
                <w:rFonts w:hint="eastAsia" w:ascii="方正黑体_GBK" w:hAnsi="方正黑体_GBK" w:eastAsia="方正黑体_GBK" w:cs="方正黑体_GBK"/>
                <w:b w:val="0"/>
                <w:bCs w:val="0"/>
                <w:color w:val="auto"/>
                <w:kern w:val="0"/>
                <w:sz w:val="24"/>
                <w:szCs w:val="24"/>
                <w:lang w:val="en-US" w:eastAsia="zh-CN" w:bidi="ar"/>
              </w:rPr>
              <w:t>项）</w:t>
            </w:r>
          </w:p>
        </w:tc>
      </w:tr>
      <w:tr w14:paraId="466D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2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7F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对影响提灌站正常使用行为的行政处罚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5F67">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w:t>
            </w:r>
            <w:r>
              <w:rPr>
                <w:rFonts w:hint="default" w:ascii="Times New Roman" w:hAnsi="Times New Roman" w:eastAsia="方正仿宋_GBK" w:cs="方正仿宋_GBK"/>
                <w:color w:val="auto"/>
                <w:kern w:val="0"/>
                <w:sz w:val="24"/>
                <w:szCs w:val="24"/>
                <w:lang w:val="en-US" w:eastAsia="zh-CN" w:bidi="ar"/>
              </w:rPr>
              <w:t>对影响提灌站正常使用的行为</w:t>
            </w:r>
            <w:r>
              <w:rPr>
                <w:rFonts w:hint="eastAsia" w:ascii="方正仿宋_GBK" w:hAnsi="方正仿宋_GBK" w:eastAsia="方正仿宋_GBK" w:cs="方正仿宋_GBK"/>
                <w:b w:val="0"/>
                <w:bCs w:val="0"/>
                <w:color w:val="auto"/>
                <w:kern w:val="0"/>
                <w:sz w:val="24"/>
                <w:szCs w:val="24"/>
                <w:lang w:val="en-US" w:eastAsia="zh-CN" w:bidi="ar"/>
              </w:rPr>
              <w:t>，责令改正，或开展立案、调查、处罚、回访。</w:t>
            </w:r>
          </w:p>
        </w:tc>
      </w:tr>
      <w:tr w14:paraId="50DB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37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6B9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对在禁渔区、禁渔期内从事游钓、水禽放养、扎巢取卵和挖沙取石，或者销售、收购在禁渔区、禁渔期内捕捞的渔获物的行政处罚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B46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工作方式：对在禁渔区、禁渔期内从事游钓、水禽放养、扎巢取卵和挖沙取石，或者销售、收购在禁渔区、禁渔期内捕捞的渔获物的行为，责令改正，或开展立案、调查、处罚、回访。</w:t>
            </w:r>
          </w:p>
        </w:tc>
      </w:tr>
      <w:tr w14:paraId="118B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9C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A6C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对未按规定建立、保存或者伪造农产品生产记录的行政处罚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530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工作方式：对未按规定建立、保存或者伪造农产品生产记录的行为，责令改正，或开展立案、调查、处罚、回访。</w:t>
            </w:r>
          </w:p>
        </w:tc>
      </w:tr>
      <w:tr w14:paraId="1DC5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D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1E1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对未建立、保存农业投入品进销货台账或者未向购买者出具销售凭证的行政处罚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958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工作方式：对未建立、保存农业投入品进销货台账或者未向购买者出具销售凭证的行为，责令改正，或开展立案、调查、处罚、回访。</w:t>
            </w:r>
          </w:p>
        </w:tc>
      </w:tr>
      <w:tr w14:paraId="7A81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8E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C93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对未取得农药经营许可证经营农药的行政处罚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8F4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工作方式：对未取得农药经营许可证经营农药的行为，责令改正，或开展立案、调查、处罚、回访。</w:t>
            </w:r>
          </w:p>
        </w:tc>
      </w:tr>
      <w:tr w14:paraId="456B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AB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E1A7">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对不执行农药采购台账、销售台账制度的行政处罚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1C2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工作方式：对不执行农药采购台账、销售台账制度的行为，责令改正，或开展立案、调查、处罚、回访。</w:t>
            </w:r>
          </w:p>
        </w:tc>
      </w:tr>
      <w:tr w14:paraId="0823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40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347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对未将卫生用农药与其他商品分柜销售的行政处罚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1D1E">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工作方式：对未将卫生用农药与其他商品分柜销售的行为，责令改正，或开展立案、调查、处罚、回访。</w:t>
            </w:r>
          </w:p>
        </w:tc>
      </w:tr>
      <w:tr w14:paraId="7397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4AC4">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0CDD">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3B3E">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承接部门及工作方式</w:t>
            </w:r>
          </w:p>
        </w:tc>
      </w:tr>
      <w:tr w14:paraId="0186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5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EC9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对不履行农药废弃物回收义务的行政处罚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DB7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工作方式：对不履行农药废弃物回收义务的行为，责令改正，或开展立案、调查、处罚、回访。</w:t>
            </w:r>
          </w:p>
        </w:tc>
      </w:tr>
      <w:tr w14:paraId="1B39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0D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AE0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对农产品生产企业、食品和食用农产品仓储企业、专业化病虫害防治服务组织和从事农产品生产的农民专业合作社等不执行农药使用记录制度的行政处罚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2BF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工作方式：对农产品生产企业、食品和食用农产品仓储企业、专业化病虫害防治服务组织和从事农产品生产的农民专业合作社等不执行农药使用记录制度的行为，责令改正，或开展立案、调查、处罚、回访。</w:t>
            </w:r>
          </w:p>
        </w:tc>
      </w:tr>
      <w:tr w14:paraId="70F5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41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EF1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对销售的农产品未按照规定进行包装、标识的行政处罚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436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工作方式：对销售的农产品未按照规定进行包装、标识的行为，责令改正，或开展立案、调查、处罚、回访。</w:t>
            </w:r>
          </w:p>
        </w:tc>
      </w:tr>
      <w:tr w14:paraId="2C20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A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988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对农药经营者和农药包装废弃物回收站（点）未按规定建立农药包装废弃物回收台账的行政处罚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85C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工作方式：对农药经营者和农药包装废弃物回收站（点）未按规定建立农药包装废弃物回收台账的行为，责令改正，或开展立案、调查、处罚、回访。</w:t>
            </w:r>
          </w:p>
        </w:tc>
      </w:tr>
      <w:tr w14:paraId="50CF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9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59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对未取得操作证件操作拖拉机、联合收割机的行政处罚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10A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工作方式：对未取得拖拉机、联合收割机操作证件而操作拖拉机、联合收割机的进行责令改正，或开展立案、调查、处罚、回访。</w:t>
            </w:r>
          </w:p>
        </w:tc>
      </w:tr>
      <w:tr w14:paraId="2D61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1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BC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对未按照规定登记、使用拖拉机、联合收割机的行政处罚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5BA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工作方式：对未按照规定登记、使用拖拉机、联合收割机的责令限期补办，或开展立案、调查、处罚、回访。</w:t>
            </w:r>
          </w:p>
        </w:tc>
      </w:tr>
      <w:tr w14:paraId="5690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E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026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对农业机械操作人员违规操作的行政处罚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15C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工作方式：对农业机械操作人员违规操作的责令改正，或开展立案、调查、处罚、回访。</w:t>
            </w:r>
          </w:p>
        </w:tc>
      </w:tr>
      <w:tr w14:paraId="7E3A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71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14E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对擅自移动、损坏水利工程的界桩、公告牌的行政处罚（仅适用乡镇及以下管理的水利工程）</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145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承接部门：县水利局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工作方式：对擅自移动、损坏水利工程的界桩、公告牌的行为（仅适用乡镇及以下管理的水利工程），责令改正，或开展立案、调查、处罚、回访。</w:t>
            </w:r>
          </w:p>
        </w:tc>
      </w:tr>
      <w:tr w14:paraId="5FD5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F2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95E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对擅自移动、损毁禁止生产区标牌的行政处罚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2A6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工作方式：对擅自移动、损毁禁止生产区标牌的行为，责令整改，或开展立案、调查、处罚、回访。</w:t>
            </w:r>
          </w:p>
        </w:tc>
      </w:tr>
      <w:tr w14:paraId="2E22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6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73FE">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对使用拖拉机、联合收割机违反规定载人的行政处罚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7BD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工作方式：对使用拖拉机、联合收割机违反规定载人的行为，责令改正，或开展立案、调查、处罚、回访。</w:t>
            </w:r>
          </w:p>
        </w:tc>
      </w:tr>
      <w:tr w14:paraId="795C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0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C004">
            <w:pPr>
              <w:keepNext w:val="0"/>
              <w:keepLines w:val="0"/>
              <w:widowControl/>
              <w:suppressLineNumbers w:val="0"/>
              <w:jc w:val="left"/>
              <w:textAlignment w:val="bottom"/>
              <w:rPr>
                <w:rFonts w:hint="eastAsia" w:ascii="黑体" w:hAnsi="宋体" w:eastAsia="黑体" w:cs="黑体"/>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三、社会管理（</w:t>
            </w:r>
            <w:r>
              <w:rPr>
                <w:rFonts w:hint="default" w:ascii="Times New Roman" w:hAnsi="Times New Roman" w:eastAsia="方正黑体_GBK" w:cs="Times New Roman"/>
                <w:b w:val="0"/>
                <w:bCs w:val="0"/>
                <w:color w:val="auto"/>
                <w:kern w:val="0"/>
                <w:sz w:val="24"/>
                <w:szCs w:val="24"/>
                <w:lang w:val="en-US" w:eastAsia="zh-CN" w:bidi="ar"/>
              </w:rPr>
              <w:t>6</w:t>
            </w:r>
            <w:r>
              <w:rPr>
                <w:rFonts w:hint="eastAsia" w:ascii="方正黑体_GBK" w:hAnsi="方正黑体_GBK" w:eastAsia="方正黑体_GBK" w:cs="方正黑体_GBK"/>
                <w:b w:val="0"/>
                <w:bCs w:val="0"/>
                <w:color w:val="auto"/>
                <w:kern w:val="0"/>
                <w:sz w:val="24"/>
                <w:szCs w:val="24"/>
                <w:lang w:val="en-US" w:eastAsia="zh-CN" w:bidi="ar"/>
              </w:rPr>
              <w:t>项）</w:t>
            </w:r>
          </w:p>
        </w:tc>
      </w:tr>
      <w:tr w14:paraId="4FEB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B3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17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对养老机构的监督检查</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4B1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承接部门：县民政局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工作方式：加强对养老机构服务和运营的监督检查，发现违反本办法规定的，及时依法予以处理并向社会公布。</w:t>
            </w:r>
          </w:p>
        </w:tc>
      </w:tr>
      <w:tr w14:paraId="4DA2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C93D">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884E">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76EB">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承接部门及工作方式</w:t>
            </w:r>
          </w:p>
        </w:tc>
      </w:tr>
      <w:tr w14:paraId="66B3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F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E7F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房屋租赁登记备案</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758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承接部门：县住房城乡建设局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工作方式：按照《商品房屋租赁管理办法》，对房屋租赁情况进行登记备案。</w:t>
            </w:r>
          </w:p>
        </w:tc>
      </w:tr>
      <w:tr w14:paraId="7F06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44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678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货运代理和货运配载经营备案</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3C2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承接部门：县交通运输局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工作方式：对货运代理和货运配载进行“多证合一”经营备案。</w:t>
            </w:r>
          </w:p>
        </w:tc>
      </w:tr>
      <w:tr w14:paraId="695E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55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5F5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对侵占、破坏公共体育设施的处理</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92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承接部门：县文化广电体育旅游局、县公安局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1</w:t>
            </w:r>
            <w:r>
              <w:rPr>
                <w:rFonts w:hint="eastAsia" w:ascii="方正仿宋_GBK" w:hAnsi="方正仿宋_GBK" w:eastAsia="方正仿宋_GBK" w:cs="方正仿宋_GBK"/>
                <w:b w:val="0"/>
                <w:bCs w:val="0"/>
                <w:color w:val="auto"/>
                <w:kern w:val="0"/>
                <w:sz w:val="24"/>
                <w:szCs w:val="24"/>
                <w:lang w:val="en-US" w:eastAsia="zh-CN" w:bidi="ar"/>
              </w:rPr>
              <w:t>.县文化广电体育旅游局：违法违规行为责令限期整改。</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default" w:ascii="Times New Roman" w:hAnsi="Times New Roman" w:eastAsia="方正仿宋_GBK" w:cs="Times New Roman"/>
                <w:b w:val="0"/>
                <w:bCs w:val="0"/>
                <w:color w:val="auto"/>
                <w:kern w:val="0"/>
                <w:sz w:val="24"/>
                <w:szCs w:val="24"/>
                <w:lang w:val="en-US" w:eastAsia="zh-CN" w:bidi="ar"/>
              </w:rPr>
              <w:t>2</w:t>
            </w:r>
            <w:r>
              <w:rPr>
                <w:rFonts w:hint="eastAsia" w:ascii="方正仿宋_GBK" w:hAnsi="方正仿宋_GBK" w:eastAsia="方正仿宋_GBK" w:cs="方正仿宋_GBK"/>
                <w:b w:val="0"/>
                <w:bCs w:val="0"/>
                <w:color w:val="auto"/>
                <w:kern w:val="0"/>
                <w:sz w:val="24"/>
                <w:szCs w:val="24"/>
                <w:lang w:val="en-US" w:eastAsia="zh-CN" w:bidi="ar"/>
              </w:rPr>
              <w:t>.县公安局：对违法行为进行查处。</w:t>
            </w:r>
          </w:p>
        </w:tc>
      </w:tr>
      <w:tr w14:paraId="1241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F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0BB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对新生儿在医疗保健机构以外地点死亡的核查</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C96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承接部门：县卫生健康局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工作方式：负责核查并通报相关信息。</w:t>
            </w:r>
          </w:p>
        </w:tc>
      </w:tr>
      <w:tr w14:paraId="29CF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6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26</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B30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对举报违反食品安全规定的行为进行奖励</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03C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承接部门：县市场监管局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工作方式：按照《国务院关于加强食 品等产品安全监督管理的特别规定》规定，对举报 违反食品安全规定的行为进行奖励。</w:t>
            </w:r>
          </w:p>
        </w:tc>
      </w:tr>
      <w:tr w14:paraId="6BEA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0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430E">
            <w:pPr>
              <w:keepNext w:val="0"/>
              <w:keepLines w:val="0"/>
              <w:widowControl/>
              <w:suppressLineNumbers w:val="0"/>
              <w:jc w:val="left"/>
              <w:textAlignment w:val="bottom"/>
              <w:rPr>
                <w:rFonts w:hint="eastAsia" w:ascii="黑体" w:hAnsi="宋体" w:eastAsia="黑体" w:cs="黑体"/>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四、自然资源（</w:t>
            </w:r>
            <w:r>
              <w:rPr>
                <w:rFonts w:hint="default" w:ascii="Times New Roman" w:hAnsi="Times New Roman" w:eastAsia="方正黑体_GBK" w:cs="Times New Roman"/>
                <w:b w:val="0"/>
                <w:bCs w:val="0"/>
                <w:color w:val="auto"/>
                <w:kern w:val="0"/>
                <w:sz w:val="24"/>
                <w:szCs w:val="24"/>
                <w:lang w:val="en-US" w:eastAsia="zh-CN" w:bidi="ar"/>
              </w:rPr>
              <w:t>25</w:t>
            </w:r>
            <w:r>
              <w:rPr>
                <w:rFonts w:hint="eastAsia" w:ascii="方正黑体_GBK" w:hAnsi="方正黑体_GBK" w:eastAsia="方正黑体_GBK" w:cs="方正黑体_GBK"/>
                <w:b w:val="0"/>
                <w:bCs w:val="0"/>
                <w:color w:val="auto"/>
                <w:kern w:val="0"/>
                <w:sz w:val="24"/>
                <w:szCs w:val="24"/>
                <w:lang w:val="en-US" w:eastAsia="zh-CN" w:bidi="ar"/>
              </w:rPr>
              <w:t>项）</w:t>
            </w:r>
          </w:p>
        </w:tc>
      </w:tr>
      <w:tr w14:paraId="23A6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4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27</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B04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河道采砂检查（仅下放对村民生活自用河砂开采及使用的检查）</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9E5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承接部门：县水利局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工作方式：对河道采砂行为进行日常监督检查。</w:t>
            </w:r>
          </w:p>
        </w:tc>
      </w:tr>
      <w:tr w14:paraId="4839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93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D41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对在禁止开垦坡度以上陡坡地开垦种植农作物或者在禁止开垦、开发的植物保护带内开垦、开发的行政处罚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78C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承接部门：县水利局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工作方式：在禁止开垦坡度以上陡坡地开垦种植农作物，或者在禁止开垦、开发的植物保护带内开垦、开发的，责令停止违法行为，或开展立案、调查、处罚、回访。</w:t>
            </w:r>
          </w:p>
        </w:tc>
      </w:tr>
      <w:tr w14:paraId="18B6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4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D21E">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对擅自砍伐护堤护岸林木的行政处罚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838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承接部门：县水利局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工作方式：对擅自砍伐护堤护岸林木的行为，责令改正，或开展立案、调查、处罚、回访。</w:t>
            </w:r>
          </w:p>
        </w:tc>
      </w:tr>
      <w:tr w14:paraId="7129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4A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71B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对基本农田保护的奖励</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C77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工作方式：县农业农村局、县自然资源和规划局在各自职责范围内，负责对农村集体经济组织和农户给予奖补工作。</w:t>
            </w:r>
          </w:p>
        </w:tc>
      </w:tr>
      <w:tr w14:paraId="645C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C6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31</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C35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对违反规定破坏或者擅自改变永久基本农田保护区标志的行政处罚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2F6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承接部门：县农业农村局、县自然资源和规划局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工作方式：县农业农村局、县自然资源和规划局在各自职责范围内，负责对违反规定破坏或者擅自改变永久基本农田保护区标志的行为，责令恢复原状，或开展立案、调查、处罚、回访。</w:t>
            </w:r>
          </w:p>
        </w:tc>
      </w:tr>
      <w:tr w14:paraId="24C8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2E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32</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206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对在森林病虫害防治工作中做出突出成绩的单位和个人给予奖励（不含表彰）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C7E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工作方式：按照《森林病虫害防治条例》规定，对做出突出成绩的单位和个人进行奖励。</w:t>
            </w:r>
          </w:p>
        </w:tc>
      </w:tr>
      <w:tr w14:paraId="3E7A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9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EDE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对在森林资源保护管理工作中做出突出成绩的单位和个人给予奖励（不含表彰）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41A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工作方式：按照《中华人民共和国森林法》规定，对做出突出成绩的单位和个人进行奖励。</w:t>
            </w:r>
          </w:p>
        </w:tc>
      </w:tr>
      <w:tr w14:paraId="7832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12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34</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9DA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对擅自移动或者损毁古树名木保护牌以及保护设施的行政处罚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994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工作方式：县自然资源和规划局、县综合执法局在各自职责范围内，负责对擅自移动或者损毁古树名木保护牌以及保护设施的行为，责令改正，或开展立案、调查、处罚、回访。</w:t>
            </w:r>
          </w:p>
        </w:tc>
      </w:tr>
      <w:tr w14:paraId="70F7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0C67">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63F9">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F2E5">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承接部门及工作方式</w:t>
            </w:r>
          </w:p>
        </w:tc>
      </w:tr>
      <w:tr w14:paraId="0D6F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4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35</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7FD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616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bookmarkStart w:id="0" w:name="_GoBack"/>
            <w:bookmarkEnd w:id="0"/>
            <w:r>
              <w:rPr>
                <w:rFonts w:hint="eastAsia" w:ascii="方正仿宋_GBK" w:hAnsi="方正仿宋_GBK" w:eastAsia="方正仿宋_GBK" w:cs="方正仿宋_GBK"/>
                <w:b w:val="0"/>
                <w:bCs w:val="0"/>
                <w:color w:val="auto"/>
                <w:kern w:val="0"/>
                <w:sz w:val="24"/>
                <w:szCs w:val="24"/>
                <w:lang w:val="en-US" w:eastAsia="zh-CN" w:bidi="ar"/>
              </w:rPr>
              <w:t>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工作方式：县自然资源和规划局、县综合执法局在各自职责范围内，负责对毁坏古树名木的行为，责令改正，或开展立案、调查、处罚、回访。</w:t>
            </w:r>
          </w:p>
        </w:tc>
      </w:tr>
      <w:tr w14:paraId="4CEE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36</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0D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对在幼林地砍柴、毁苗、放牧造成林木毁坏的行政处罚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913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工作方式：对在幼林地砍柴、毁苗、放牧造成林木毁坏的行为，责令改正，或开展立案、调查、处罚、回访。</w:t>
            </w:r>
          </w:p>
        </w:tc>
      </w:tr>
      <w:tr w14:paraId="202F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D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37</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0F5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对违反规定占用耕地建窑、建坟或者擅自在耕地上建房、挖砂、采石、采矿、取土等的行政处罚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60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工作方式：组织相关执法力量开展违法行为处置。</w:t>
            </w:r>
          </w:p>
        </w:tc>
      </w:tr>
      <w:tr w14:paraId="3714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DF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38</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CA6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对违反规定占用永久基本农田建窑、建房、建坟、挖砂、采石、采矿、取土、堆放固体废弃物或者从事其他活动破坏永久基本农田，毁坏种植条件的行政处罚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8107">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工作方式：组织相关执法力量开展违法行为处置。</w:t>
            </w:r>
          </w:p>
        </w:tc>
      </w:tr>
      <w:tr w14:paraId="5079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C6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39</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2B7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对草原防火未采取防火措施、未安装防火装置、丢弃火种、不遵守防火安全操作规程和未按照规定用火的行政处罚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7D3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工作方式：对草原防火未采取防火措施、未安装防火装置、丢弃火种、不遵守防火安全操作规程和未按照规定用火的行为，责令停止，或开展立案、调查、处罚、回访。</w:t>
            </w:r>
          </w:p>
        </w:tc>
      </w:tr>
      <w:tr w14:paraId="26D8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21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40</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2E0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对未建立或者未落实草原防火责任制的行政处罚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A06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工作方式：对未建立或者未落实草原防火责任制的，由县自然资源和规划局责令改正，按规定对有关责任单位处以罚款。</w:t>
            </w:r>
          </w:p>
        </w:tc>
      </w:tr>
      <w:tr w14:paraId="5908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1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41</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246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对未经批准在草原上野外用火或者进行爆破、勘察和施工等活动，未取得草原防火通行证进入草原防火管制区的行政处罚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1CE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6655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3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42</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E0D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在森林防火工作中做出突出成绩或在扑救重大、特别重大森林火灾中表现突出的单位和个人给予奖励（不含表彰）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7C9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工作方式：按照《森林防火条例》规定，对表现突出的单位和个人给予奖励。</w:t>
            </w:r>
          </w:p>
        </w:tc>
      </w:tr>
      <w:tr w14:paraId="50E7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05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43</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E6B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对破坏和侵占森林防火通道、标志、宣传碑（牌）、瞭望台（塔）、隔离带等设施设备的行政处罚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D08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工作方式：对破坏和侵占森林防火通道、标志、宣传碑（牌）、瞭望台（塔）、隔离带等设施设备的行为，责令停止，或开展立案、调查、处罚、回访。</w:t>
            </w:r>
          </w:p>
        </w:tc>
      </w:tr>
      <w:tr w14:paraId="536B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F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44</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9D0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对森林防火期内未经批准擅自在森林防火区内野外用火的行政处罚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528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工作方式：对森林防火期内未经批准擅自在森林防火区内野外用火的行为，责令停止，或开展立案、调查、处罚、回访。</w:t>
            </w:r>
          </w:p>
        </w:tc>
      </w:tr>
      <w:tr w14:paraId="4F37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D8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45</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EE5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对森林高火险期内未经批准擅自进入森林高火险区活动的行政处罚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483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工作方式：对森林高火险期内未经批准擅自进入森林高火险区活动的行为，责令改正，或开展立案、调查、处罚、回访。</w:t>
            </w:r>
          </w:p>
        </w:tc>
      </w:tr>
    </w:tbl>
    <w:p w14:paraId="22038507"/>
    <w:tbl>
      <w:tblPr>
        <w:tblStyle w:val="6"/>
        <w:tblW w:w="20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9570"/>
        <w:gridCol w:w="10455"/>
      </w:tblGrid>
      <w:tr w14:paraId="15D1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898B">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E9F1">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17FA">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承接部门及工作方式</w:t>
            </w:r>
          </w:p>
        </w:tc>
      </w:tr>
      <w:tr w14:paraId="2EDD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B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46</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5E2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对森林防火期内进入森林防火区的机动车辆未安装森林防火装置的行政处罚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1FD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工作方式：对森林防火期内进入森林防火区的机动车辆未安装森林防火装置的行为，责令改正，或开展立案、调查、处罚、回访。</w:t>
            </w:r>
          </w:p>
        </w:tc>
      </w:tr>
      <w:tr w14:paraId="69F2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A9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47</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60E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对森林防火期内森林、林木、林地的经营单位未设置森林防火警示宣传标志的行政处罚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92B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工作方式：对森林防火期内森林、林木、林地的经营单位未设置森林防火警示宣传标志的行为，责令改正，或开展立案、调查、处罚、回访。</w:t>
            </w:r>
          </w:p>
        </w:tc>
      </w:tr>
      <w:tr w14:paraId="3453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C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48</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C39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对森林防火区内的有关单位或者个人拒绝接受森林防火检查或者接到森林火灾隐患整改通知书逾期不消除火灾隐患的行政处罚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EF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工作方式：对森林防火区内的有关单位或者个人拒绝接受森林防火检查或者接到森林火灾隐患整改通知书逾期不消除火灾隐患的行为，责令改正，或开展立案、调查、处罚、回访。</w:t>
            </w:r>
          </w:p>
        </w:tc>
      </w:tr>
      <w:tr w14:paraId="4A4A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B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49</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30C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对森林、林木、林地的经营单位或者个人未履行森林防火责任的行政处罚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4EB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工作方式：对森林、林木、林地的经营单位或者个人未履行森林防火责任的行为，责令改正，或开展立案、调查、处罚、回访。</w:t>
            </w:r>
          </w:p>
        </w:tc>
      </w:tr>
      <w:tr w14:paraId="1DA8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5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50</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16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对森林防火期内携带火种和易燃易爆物品进入森林防火区或其他野外违规用火行为的行政处罚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795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工作方式：对森林防火期内携带火种和易燃易爆物品进入森林防火区或其他野外违规用火的行为，责令改正，或开展立案、调查、处罚、回访。</w:t>
            </w:r>
          </w:p>
        </w:tc>
      </w:tr>
      <w:tr w14:paraId="060E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6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51</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B59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对在退耕还林工作中做出显著成绩的单位和个人的表彰和奖励</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27C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工作方式：对在退耕还林工作中做出显著成绩的单位和个人的表彰奖励。</w:t>
            </w:r>
          </w:p>
        </w:tc>
      </w:tr>
      <w:tr w14:paraId="7B18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20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F70E">
            <w:pPr>
              <w:keepNext w:val="0"/>
              <w:keepLines w:val="0"/>
              <w:widowControl/>
              <w:suppressLineNumbers w:val="0"/>
              <w:jc w:val="left"/>
              <w:textAlignment w:val="bottom"/>
              <w:rPr>
                <w:rFonts w:hint="eastAsia" w:ascii="黑体" w:hAnsi="宋体" w:eastAsia="黑体" w:cs="黑体"/>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五、生态环保（</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7B7A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29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52</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165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对占用公共道路和公共场所从事车辆修理、清洗、装饰和再生资源回收的行政处罚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7B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工作方式：对占用公共道路和公共场所从事车辆修理、清洗、装饰和再生资源回收的行为，责令改正，或开展立案、调查、处罚、回访。</w:t>
            </w:r>
          </w:p>
        </w:tc>
      </w:tr>
      <w:tr w14:paraId="43B2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F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53</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42B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对环境保护工作有重要推动作用的信访人的表扬或者奖励</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610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承接部门：蓬溪生态环境局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工作方式：按照《环境信访办法》规定，对环境保护工作有重要推动作用的信访人进行奖励。</w:t>
            </w:r>
          </w:p>
        </w:tc>
      </w:tr>
      <w:tr w14:paraId="1FC2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20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2BEF">
            <w:pPr>
              <w:keepNext w:val="0"/>
              <w:keepLines w:val="0"/>
              <w:widowControl/>
              <w:suppressLineNumbers w:val="0"/>
              <w:jc w:val="left"/>
              <w:textAlignment w:val="bottom"/>
              <w:rPr>
                <w:rFonts w:hint="eastAsia" w:ascii="黑体" w:hAnsi="宋体" w:eastAsia="黑体" w:cs="黑体"/>
                <w:i w:val="0"/>
                <w:iCs w:val="0"/>
                <w:color w:val="000000"/>
                <w:kern w:val="0"/>
                <w:sz w:val="24"/>
                <w:szCs w:val="24"/>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六、城乡建设（</w:t>
            </w:r>
            <w:r>
              <w:rPr>
                <w:rFonts w:hint="default" w:ascii="Times New Roman" w:hAnsi="Times New Roman" w:eastAsia="方正黑体_GBK" w:cs="Times New Roman"/>
                <w:b w:val="0"/>
                <w:bCs w:val="0"/>
                <w:color w:val="auto"/>
                <w:kern w:val="0"/>
                <w:sz w:val="24"/>
                <w:szCs w:val="24"/>
                <w:lang w:val="en-US" w:eastAsia="zh-CN" w:bidi="ar"/>
              </w:rPr>
              <w:t>15</w:t>
            </w:r>
            <w:r>
              <w:rPr>
                <w:rFonts w:hint="eastAsia" w:ascii="方正黑体_GBK" w:hAnsi="方正黑体_GBK" w:eastAsia="方正黑体_GBK" w:cs="方正黑体_GBK"/>
                <w:b w:val="0"/>
                <w:bCs w:val="0"/>
                <w:color w:val="auto"/>
                <w:kern w:val="0"/>
                <w:sz w:val="24"/>
                <w:szCs w:val="24"/>
                <w:lang w:val="en-US" w:eastAsia="zh-CN" w:bidi="ar"/>
              </w:rPr>
              <w:t>项）</w:t>
            </w:r>
          </w:p>
        </w:tc>
      </w:tr>
      <w:tr w14:paraId="4CA7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2C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54</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2977">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对阻挠国家建设征收土地的处理</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F14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工作方式：对阻挠国家建设征收土地的处理。</w:t>
            </w:r>
          </w:p>
        </w:tc>
      </w:tr>
      <w:tr w14:paraId="6305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280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55</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E792">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对被征地当事人依法补偿、安置后拒不搬迁的处理</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025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承接部门：县自然资源和规划局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工作方式：对被征地当事人依法补偿、安置后拒不搬迁的处理。</w:t>
            </w:r>
          </w:p>
        </w:tc>
      </w:tr>
      <w:tr w14:paraId="76E3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7059">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56</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A5A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对未经批准或者未按照批准内容进行临时建设以及临时建筑物、构筑物超过批准期限不拆除的行政处罚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49C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工作方式：对未经批准或者未按照批准内容进行临时建设以及临时建筑物、构筑物超过批准期限不拆除的行政处罚的行为，责令改正，或开展立案、调查、处罚、回访。</w:t>
            </w:r>
          </w:p>
        </w:tc>
      </w:tr>
      <w:tr w14:paraId="4299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8CB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57</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312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243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工作方式：对在城市建筑物、设施以 及树木上涂写、刻画或者未经批准张挂、张贴宣传 品；不履行卫生责任区清扫保洁义务或者不按规定 清运、处理垃圾和粪便；车辆运输液体、散装货物、 易飘洒物未采取覆盖或者密闭措施，造成泄漏遗撒 的或者违规倾倒；临街工地不设置护栏或者不作遮 挡、停工场地不及时整理并作必要覆盖或者竣工后 不及时清理和平整场地，影响市容和环境卫生的行 为，责令改正，或开展立案、调查、处罚、回访。</w:t>
            </w:r>
          </w:p>
        </w:tc>
      </w:tr>
    </w:tbl>
    <w:p w14:paraId="07AD2400"/>
    <w:tbl>
      <w:tblPr>
        <w:tblStyle w:val="6"/>
        <w:tblW w:w="20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9570"/>
        <w:gridCol w:w="10455"/>
      </w:tblGrid>
      <w:tr w14:paraId="1D0E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B060">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E555">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8327">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承接部门及工作方式</w:t>
            </w:r>
          </w:p>
        </w:tc>
      </w:tr>
      <w:tr w14:paraId="660E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D28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58</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D11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843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工作方式：对在城市照明设施上刻 划、涂污；在城市照明设施安全距离内，擅自植树、 挖坑取土或者设置其他物体，或者倾倒含酸、碱、 盐等腐蚀物或者具有腐蚀性的废渣、废液；擅自在 城市照明设施上张贴、悬挂、设置宣传品、广告； 擅自在城市照明设施上架设线缆、安置其它设施或 者接用电源；擅自迁移、拆除、利用城市照明设施； 其他可能影响城市照明设施正常运行的行为，责令 改正，或开展立案、调查、处罚、回访。</w:t>
            </w:r>
          </w:p>
        </w:tc>
      </w:tr>
      <w:tr w14:paraId="52F9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7D3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59</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90F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城市生活垃圾处理费的征收</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C019">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承接部门：相关部门或其委托的部门</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工作方式：由相关部门或其委托的部门征收。</w:t>
            </w:r>
          </w:p>
        </w:tc>
      </w:tr>
      <w:tr w14:paraId="4B33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282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60</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BBE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征收建筑垃圾处置费</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2E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承接部门：县住房城乡建设局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工作方式：按照《城市生活垃圾 管理办法》《四川省城市生活垃圾及危险废物处理 收费管理暂行办法》规定，由环卫部门按月征收，也可委托电力、天然气、自来水、广电网络公司、银行等企业代收。</w:t>
            </w:r>
          </w:p>
        </w:tc>
      </w:tr>
      <w:tr w14:paraId="628E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5BD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61</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4F4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对单位和个人未按规定缴纳城市生活垃圾处理费的行政处罚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926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工作方式：对单位和个人未按规定缴 纳城市生活垃圾处理费的行为，责令整改，或开展 立案、调查、处罚、回访。</w:t>
            </w:r>
          </w:p>
        </w:tc>
      </w:tr>
      <w:tr w14:paraId="3747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56B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62</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1BB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污水处理费的征收</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849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承接部门：县住房城乡建设局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工作方式：按照《城镇排水与污水处理条例》《污水处理费征收使用管理办法》《污水处理费征收使用管理办法》规定，委托公共供水企业在收取水费时一并代征。</w:t>
            </w:r>
          </w:p>
        </w:tc>
      </w:tr>
      <w:tr w14:paraId="529D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A66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63</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7E2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对运输煤炭、垃圾、渣土、砂石、土方、灰浆等散装、流体物料的车辆，未采取密闭或者其他措施防止物料遗撒的行政处罚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AA8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工作方式：对运输煤炭、垃圾、渣土、砂石、土方、灰浆等散装、流体物料的车辆，未采取密闭或者其他措施防止物料遗撒的进行责令改正，或开展立案、调查、处罚、回访。</w:t>
            </w:r>
          </w:p>
        </w:tc>
      </w:tr>
      <w:tr w14:paraId="5145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D1D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64</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A57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对堆放、吊挂影响市容市貌物品的行政处罚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98F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工作方式：对堆放、吊挂影响市容市貌物品的违法行为进行行政处罚。</w:t>
            </w:r>
          </w:p>
        </w:tc>
      </w:tr>
      <w:tr w14:paraId="5C7A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15A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65</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37E8">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对随意倾倒、抛洒、堆放城市生活垃圾的行政处罚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B7C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工作方式：对随意倾倒、抛洒、堆放城市生活垃圾的违法行为责令停止，限期改正，对单位处以</w:t>
            </w:r>
            <w:r>
              <w:rPr>
                <w:rFonts w:hint="default" w:ascii="Times New Roman" w:hAnsi="Times New Roman" w:eastAsia="方正仿宋_GBK" w:cs="Times New Roman"/>
                <w:b w:val="0"/>
                <w:bCs w:val="0"/>
                <w:color w:val="auto"/>
                <w:kern w:val="0"/>
                <w:sz w:val="24"/>
                <w:szCs w:val="24"/>
                <w:lang w:val="en-US" w:eastAsia="zh-CN" w:bidi="ar"/>
              </w:rPr>
              <w:t>5000</w:t>
            </w:r>
            <w:r>
              <w:rPr>
                <w:rFonts w:hint="eastAsia" w:ascii="方正仿宋_GBK" w:hAnsi="方正仿宋_GBK" w:eastAsia="方正仿宋_GBK" w:cs="方正仿宋_GBK"/>
                <w:b w:val="0"/>
                <w:bCs w:val="0"/>
                <w:color w:val="auto"/>
                <w:kern w:val="0"/>
                <w:sz w:val="24"/>
                <w:szCs w:val="24"/>
                <w:lang w:val="en-US" w:eastAsia="zh-CN" w:bidi="ar"/>
              </w:rPr>
              <w:t>元以上</w:t>
            </w:r>
            <w:r>
              <w:rPr>
                <w:rFonts w:hint="default" w:ascii="Times New Roman" w:hAnsi="Times New Roman" w:eastAsia="方正仿宋_GBK" w:cs="Times New Roman"/>
                <w:b w:val="0"/>
                <w:bCs w:val="0"/>
                <w:color w:val="auto"/>
                <w:kern w:val="0"/>
                <w:sz w:val="24"/>
                <w:szCs w:val="24"/>
                <w:lang w:val="en-US" w:eastAsia="zh-CN" w:bidi="ar"/>
              </w:rPr>
              <w:t>5</w:t>
            </w:r>
            <w:r>
              <w:rPr>
                <w:rFonts w:hint="eastAsia" w:ascii="方正仿宋_GBK" w:hAnsi="方正仿宋_GBK" w:eastAsia="方正仿宋_GBK" w:cs="方正仿宋_GBK"/>
                <w:b w:val="0"/>
                <w:bCs w:val="0"/>
                <w:color w:val="auto"/>
                <w:kern w:val="0"/>
                <w:sz w:val="24"/>
                <w:szCs w:val="24"/>
                <w:lang w:val="en-US" w:eastAsia="zh-CN" w:bidi="ar"/>
              </w:rPr>
              <w:t>万元以下的罚款。个人有以上行为的，处以</w:t>
            </w:r>
            <w:r>
              <w:rPr>
                <w:rFonts w:hint="default" w:ascii="Times New Roman" w:hAnsi="Times New Roman" w:eastAsia="方正仿宋_GBK" w:cs="Times New Roman"/>
                <w:b w:val="0"/>
                <w:bCs w:val="0"/>
                <w:color w:val="auto"/>
                <w:kern w:val="0"/>
                <w:sz w:val="24"/>
                <w:szCs w:val="24"/>
                <w:lang w:val="en-US" w:eastAsia="zh-CN" w:bidi="ar"/>
              </w:rPr>
              <w:t>200</w:t>
            </w:r>
            <w:r>
              <w:rPr>
                <w:rFonts w:hint="eastAsia" w:ascii="方正仿宋_GBK" w:hAnsi="方正仿宋_GBK" w:eastAsia="方正仿宋_GBK" w:cs="方正仿宋_GBK"/>
                <w:b w:val="0"/>
                <w:bCs w:val="0"/>
                <w:color w:val="auto"/>
                <w:kern w:val="0"/>
                <w:sz w:val="24"/>
                <w:szCs w:val="24"/>
                <w:lang w:val="en-US" w:eastAsia="zh-CN" w:bidi="ar"/>
              </w:rPr>
              <w:t>元以下的罚款。</w:t>
            </w:r>
          </w:p>
        </w:tc>
      </w:tr>
      <w:tr w14:paraId="263D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7DC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66</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54AB">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C3F4">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责令其停止违法行为，限期清理、拆除或者采取其他补救措施，并可处以罚款。</w:t>
            </w:r>
          </w:p>
        </w:tc>
      </w:tr>
      <w:tr w14:paraId="3EB8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8F5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67</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7DFE">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对车辆未采取覆盖或者密闭措施，造成泄漏遗撒的或者违规倾倒的行政处罚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C11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工作方式：负责对车辆未采取覆盖或者密闭措施造成泄漏遗撒的或者违规倾倒的，责令清除改正；代为清除的，其费用由违法行为人承担；按规定处以罚款；拒不改正的，车辆不得上道路行驶。</w:t>
            </w:r>
          </w:p>
        </w:tc>
      </w:tr>
      <w:tr w14:paraId="5054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0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3207">
            <w:pPr>
              <w:keepNext w:val="0"/>
              <w:keepLines w:val="0"/>
              <w:widowControl/>
              <w:suppressLineNumbers w:val="0"/>
              <w:jc w:val="left"/>
              <w:textAlignment w:val="bottom"/>
              <w:rPr>
                <w:rFonts w:hint="eastAsia" w:ascii="黑体" w:hAnsi="宋体" w:eastAsia="黑体" w:cs="黑体"/>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七、交通运输（</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71B9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4FA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68</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302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对造成公路路面损坏、污染或者影响公路畅通行为的行政处罚（仅适用于农村公路）</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9DC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承接部门：县交通运输局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工作方式：对违法行为人责令停止违法行为，按规定处以罚款。</w:t>
            </w:r>
          </w:p>
        </w:tc>
      </w:tr>
    </w:tbl>
    <w:p w14:paraId="5DF0A76E"/>
    <w:tbl>
      <w:tblPr>
        <w:tblStyle w:val="6"/>
        <w:tblW w:w="20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9570"/>
        <w:gridCol w:w="10455"/>
      </w:tblGrid>
      <w:tr w14:paraId="668F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5F98">
            <w:pPr>
              <w:keepNext w:val="0"/>
              <w:keepLines w:val="0"/>
              <w:widowControl/>
              <w:suppressLineNumbers w:val="0"/>
              <w:jc w:val="left"/>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1DD6">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0FDC">
            <w:pPr>
              <w:keepNext w:val="0"/>
              <w:keepLines w:val="0"/>
              <w:widowControl/>
              <w:suppressLineNumbers w:val="0"/>
              <w:jc w:val="center"/>
              <w:textAlignment w:val="bottom"/>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承接部门及工作方式</w:t>
            </w:r>
          </w:p>
        </w:tc>
      </w:tr>
      <w:tr w14:paraId="29B1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C129">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69</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D39C">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对在公路建筑控制区内修建、扩建建筑物、地面构筑物或擅自埋设管道、电缆等设施行为的行政处罚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5B6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承接部门：县交通运输局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工作方式：对违法行为人责令停止违法行为，按规定处以罚款。</w:t>
            </w:r>
          </w:p>
        </w:tc>
      </w:tr>
      <w:tr w14:paraId="53CE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0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B228">
            <w:pPr>
              <w:keepNext w:val="0"/>
              <w:keepLines w:val="0"/>
              <w:widowControl/>
              <w:suppressLineNumbers w:val="0"/>
              <w:jc w:val="left"/>
              <w:textAlignment w:val="bottom"/>
              <w:rPr>
                <w:rFonts w:hint="eastAsia" w:ascii="黑体" w:hAnsi="宋体" w:eastAsia="黑体" w:cs="黑体"/>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八、文化和旅游（</w:t>
            </w:r>
            <w:r>
              <w:rPr>
                <w:rFonts w:hint="default" w:ascii="Times New Roman" w:hAnsi="Times New Roman" w:eastAsia="方正黑体_GBK" w:cs="Times New Roman"/>
                <w:b w:val="0"/>
                <w:bCs w:val="0"/>
                <w:color w:val="auto"/>
                <w:kern w:val="0"/>
                <w:sz w:val="24"/>
                <w:szCs w:val="24"/>
                <w:lang w:val="en-US" w:eastAsia="zh-CN" w:bidi="ar"/>
              </w:rPr>
              <w:t>4</w:t>
            </w:r>
            <w:r>
              <w:rPr>
                <w:rFonts w:hint="eastAsia" w:ascii="方正黑体_GBK" w:hAnsi="方正黑体_GBK" w:eastAsia="方正黑体_GBK" w:cs="方正黑体_GBK"/>
                <w:b w:val="0"/>
                <w:bCs w:val="0"/>
                <w:color w:val="auto"/>
                <w:kern w:val="0"/>
                <w:sz w:val="24"/>
                <w:szCs w:val="24"/>
                <w:lang w:val="en-US" w:eastAsia="zh-CN" w:bidi="ar"/>
              </w:rPr>
              <w:t>项）</w:t>
            </w:r>
          </w:p>
        </w:tc>
      </w:tr>
      <w:tr w14:paraId="50DD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915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70</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B92F">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对在历史文化名城、名镇、名村保护范围内在历史建筑上刻划、涂污的行政处罚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103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工作方式：对在历史文化名城、名镇、名村保护范围内在历史建筑上刻划、涂污的行为，责令改正，或开展立案、调查、处罚、回访。</w:t>
            </w:r>
          </w:p>
        </w:tc>
      </w:tr>
      <w:tr w14:paraId="12F8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493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71</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5E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对互联网上网服务营业场所接纳未成年人的行政处罚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B9C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承接部门：县文化广电体育旅游局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工作方式：对互联网上网服务营业场所接纳未成年人的给予警告，或立案调查，处罚，回访。</w:t>
            </w:r>
          </w:p>
        </w:tc>
      </w:tr>
      <w:tr w14:paraId="5B33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FDB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72</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BF5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对互联网上网服务营业场所未悬挂《网络文化经营许可证》或者未成年人禁入标志的行政处罚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0C8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承接部门：县文化广电体育旅游局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工作方式：对互联网上网服务营业场所未悬挂《网络文化经营许可证》或者未成年人禁入标志的给予警告，或立案调查，处罚，回访。</w:t>
            </w:r>
          </w:p>
        </w:tc>
      </w:tr>
      <w:tr w14:paraId="19F5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D2A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73</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CFD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对娱乐场所未在显著位置悬挂娱乐经营许可证，或者未成年人禁入（限入）标志未注明“</w:t>
            </w:r>
            <w:r>
              <w:rPr>
                <w:rFonts w:hint="default" w:ascii="Times New Roman" w:hAnsi="Times New Roman" w:eastAsia="方正仿宋_GBK" w:cs="Times New Roman"/>
                <w:b w:val="0"/>
                <w:bCs w:val="0"/>
                <w:color w:val="auto"/>
                <w:kern w:val="0"/>
                <w:sz w:val="24"/>
                <w:szCs w:val="24"/>
                <w:lang w:val="en-US" w:eastAsia="zh-CN" w:bidi="ar"/>
              </w:rPr>
              <w:t>12318</w:t>
            </w:r>
            <w:r>
              <w:rPr>
                <w:rFonts w:hint="eastAsia" w:ascii="方正仿宋_GBK" w:hAnsi="方正仿宋_GBK" w:eastAsia="方正仿宋_GBK" w:cs="方正仿宋_GBK"/>
                <w:b w:val="0"/>
                <w:bCs w:val="0"/>
                <w:color w:val="auto"/>
                <w:kern w:val="0"/>
                <w:sz w:val="24"/>
                <w:szCs w:val="24"/>
                <w:lang w:val="en-US" w:eastAsia="zh-CN" w:bidi="ar"/>
              </w:rPr>
              <w:t>”文化市场举报电话的行政处罚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3BC7">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承接部门：县文化广电体育旅游局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工作方式：对娱乐场所未在显著位置悬挂娱乐经营许可证，或者未成年人禁入（限入）标志未注明“</w:t>
            </w:r>
            <w:r>
              <w:rPr>
                <w:rFonts w:hint="default" w:ascii="Times New Roman" w:hAnsi="Times New Roman" w:eastAsia="方正仿宋_GBK" w:cs="Times New Roman"/>
                <w:b w:val="0"/>
                <w:bCs w:val="0"/>
                <w:color w:val="auto"/>
                <w:kern w:val="0"/>
                <w:sz w:val="24"/>
                <w:szCs w:val="24"/>
                <w:lang w:val="en-US" w:eastAsia="zh-CN" w:bidi="ar"/>
              </w:rPr>
              <w:t>12318</w:t>
            </w:r>
            <w:r>
              <w:rPr>
                <w:rFonts w:hint="eastAsia" w:ascii="方正仿宋_GBK" w:hAnsi="方正仿宋_GBK" w:eastAsia="方正仿宋_GBK" w:cs="方正仿宋_GBK"/>
                <w:b w:val="0"/>
                <w:bCs w:val="0"/>
                <w:color w:val="auto"/>
                <w:kern w:val="0"/>
                <w:sz w:val="24"/>
                <w:szCs w:val="24"/>
                <w:lang w:val="en-US" w:eastAsia="zh-CN" w:bidi="ar"/>
              </w:rPr>
              <w:t>”文化市场举报电话的责令改正，予以警告，或立案调查，处罚，回访。</w:t>
            </w:r>
          </w:p>
        </w:tc>
      </w:tr>
      <w:tr w14:paraId="502E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0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EFC8">
            <w:pPr>
              <w:keepNext w:val="0"/>
              <w:keepLines w:val="0"/>
              <w:widowControl/>
              <w:suppressLineNumbers w:val="0"/>
              <w:jc w:val="left"/>
              <w:textAlignment w:val="bottom"/>
              <w:rPr>
                <w:rFonts w:hint="eastAsia" w:ascii="黑体" w:hAnsi="宋体" w:eastAsia="黑体" w:cs="黑体"/>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九、应急管理及消防（</w:t>
            </w:r>
            <w:r>
              <w:rPr>
                <w:rFonts w:hint="default" w:ascii="Times New Roman" w:hAnsi="Times New Roman" w:eastAsia="方正黑体_GBK" w:cs="Times New Roman"/>
                <w:b w:val="0"/>
                <w:bCs w:val="0"/>
                <w:color w:val="auto"/>
                <w:kern w:val="0"/>
                <w:sz w:val="24"/>
                <w:szCs w:val="24"/>
                <w:lang w:val="en-US" w:eastAsia="zh-CN" w:bidi="ar"/>
              </w:rPr>
              <w:t>5</w:t>
            </w:r>
            <w:r>
              <w:rPr>
                <w:rFonts w:hint="eastAsia" w:ascii="方正黑体_GBK" w:hAnsi="方正黑体_GBK" w:eastAsia="方正黑体_GBK" w:cs="方正黑体_GBK"/>
                <w:b w:val="0"/>
                <w:bCs w:val="0"/>
                <w:color w:val="auto"/>
                <w:kern w:val="0"/>
                <w:sz w:val="24"/>
                <w:szCs w:val="24"/>
                <w:lang w:val="en-US" w:eastAsia="zh-CN" w:bidi="ar"/>
              </w:rPr>
              <w:t>项）</w:t>
            </w:r>
          </w:p>
        </w:tc>
      </w:tr>
      <w:tr w14:paraId="2AEC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E46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74</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F6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对单位和个人擅自开启公共消火栓的行政处罚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4146">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工作方式：对单位和个人擅自开启公共消火栓的行为，开展立案、调查、处罚、回访。</w:t>
            </w:r>
          </w:p>
        </w:tc>
      </w:tr>
      <w:tr w14:paraId="6497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9DC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75</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9E3">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对擅自开启公共消防栓的行政处罚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721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承接部门：县水利局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工作方式：对擅自开启公共消防栓的行为，开展立案、调查、处罚、回访。</w:t>
            </w:r>
          </w:p>
        </w:tc>
      </w:tr>
      <w:tr w14:paraId="2E08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BD4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76</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F9DD">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对应急预案管理工作中做出显著成绩的单位和人员给予奖励（不含表彰）</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61EA">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承接部门：县应急管理局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工作方式：按照《生产安全事故应急预案 管理办法》规定，对做出显著成绩的单位和人员给予奖励。</w:t>
            </w:r>
          </w:p>
        </w:tc>
      </w:tr>
      <w:tr w14:paraId="586E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2AC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77</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3DD0">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对烟花爆竹零售经营者存放的烟花爆竹数量超过零售许可证载明范围的行政处罚</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3765">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承接部门：县应急管理局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工作方式：对烟花爆竹零售经营者存放的烟花爆竹数量超过零售许可证载明范围的行为，责令改正，或开展立案、调查、处罚、回访。</w:t>
            </w:r>
          </w:p>
        </w:tc>
      </w:tr>
      <w:tr w14:paraId="544D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32C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78</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9B41">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小型水库安全监督和防汛监督管理</w:t>
            </w:r>
          </w:p>
        </w:tc>
        <w:tc>
          <w:tcPr>
            <w:tcW w:w="10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CDFE">
            <w:pPr>
              <w:spacing w:line="300" w:lineRule="exact"/>
              <w:textAlignment w:val="center"/>
              <w:rPr>
                <w:rFonts w:hint="eastAsia" w:ascii="方正仿宋_GBK" w:hAnsi="方正仿宋_GBK" w:eastAsia="方正仿宋_GBK" w:cs="方正仿宋_GBK"/>
                <w:b w:val="0"/>
                <w:bCs w:val="0"/>
                <w:color w:val="auto"/>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承接部门：县水利局</w:t>
            </w:r>
            <w:r>
              <w:rPr>
                <w:rFonts w:hint="eastAsia" w:ascii="方正仿宋_GBK" w:hAnsi="方正仿宋_GBK" w:eastAsia="方正仿宋_GBK" w:cs="方正仿宋_GBK"/>
                <w:b w:val="0"/>
                <w:bCs w:val="0"/>
                <w:color w:val="auto"/>
                <w:kern w:val="0"/>
                <w:sz w:val="24"/>
                <w:szCs w:val="24"/>
                <w:lang w:val="en-US" w:eastAsia="zh-CN" w:bidi="ar"/>
              </w:rPr>
              <w:br w:type="textWrapping"/>
            </w:r>
            <w:r>
              <w:rPr>
                <w:rFonts w:hint="eastAsia" w:ascii="方正仿宋_GBK" w:hAnsi="方正仿宋_GBK" w:eastAsia="方正仿宋_GBK" w:cs="方正仿宋_GBK"/>
                <w:b w:val="0"/>
                <w:bCs w:val="0"/>
                <w:color w:val="auto"/>
                <w:kern w:val="0"/>
                <w:sz w:val="24"/>
                <w:szCs w:val="24"/>
                <w:lang w:val="en-US" w:eastAsia="zh-CN" w:bidi="ar"/>
              </w:rPr>
              <w:t>工作方式：对水库大坝进行监督检查。</w:t>
            </w:r>
          </w:p>
        </w:tc>
      </w:tr>
    </w:tbl>
    <w:p w14:paraId="3E46AEFF">
      <w:pPr>
        <w:widowControl w:val="0"/>
        <w:kinsoku/>
        <w:autoSpaceDE/>
        <w:autoSpaceDN/>
        <w:spacing w:line="560" w:lineRule="exact"/>
        <w:jc w:val="center"/>
        <w:textAlignment w:val="auto"/>
        <w:outlineLvl w:val="0"/>
        <w:rPr>
          <w:rFonts w:hint="eastAsia" w:ascii="Times New Roman" w:hAnsi="Times New Roman" w:eastAsia="方正小标宋简体" w:cs="Times New Roman"/>
          <w:bCs/>
          <w:color w:val="000000"/>
          <w:kern w:val="44"/>
          <w:sz w:val="44"/>
          <w:szCs w:val="44"/>
          <w:highlight w:val="none"/>
          <w:lang w:eastAsia="zh-CN"/>
        </w:rPr>
      </w:pPr>
    </w:p>
    <w:p w14:paraId="7DA6533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pPr>
    </w:p>
    <w:sectPr>
      <w:footerReference r:id="rId3" w:type="default"/>
      <w:pgSz w:w="23811" w:h="16838" w:orient="landscape"/>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BA6F150-532F-469C-B663-9E8271E5665E}"/>
  </w:font>
  <w:font w:name="黑体">
    <w:panose1 w:val="02010609060101010101"/>
    <w:charset w:val="86"/>
    <w:family w:val="auto"/>
    <w:pitch w:val="default"/>
    <w:sig w:usb0="800002BF" w:usb1="38CF7CFA" w:usb2="00000016" w:usb3="00000000" w:csb0="00040001" w:csb1="00000000"/>
    <w:embedRegular r:id="rId2" w:fontKey="{96B6D998-F270-426E-A710-A61FEBF9A4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80F48677-330B-4FAF-B4F8-3C472C99D847}"/>
  </w:font>
  <w:font w:name="仿宋">
    <w:panose1 w:val="02010609060101010101"/>
    <w:charset w:val="86"/>
    <w:family w:val="auto"/>
    <w:pitch w:val="default"/>
    <w:sig w:usb0="800002BF" w:usb1="38CF7CFA" w:usb2="00000016" w:usb3="00000000" w:csb0="00040001" w:csb1="00000000"/>
    <w:embedRegular r:id="rId4" w:fontKey="{B83AFF3C-9E7D-425B-B8A7-17827B3FC7D1}"/>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5" w:fontKey="{DA20B0D1-79C2-4602-999E-139A7C599D95}"/>
  </w:font>
  <w:font w:name="方正小标宋简体">
    <w:panose1 w:val="03000509000000000000"/>
    <w:charset w:val="86"/>
    <w:family w:val="auto"/>
    <w:pitch w:val="default"/>
    <w:sig w:usb0="00000001" w:usb1="080E0000" w:usb2="00000000" w:usb3="00000000" w:csb0="00040000" w:csb1="00000000"/>
    <w:embedRegular r:id="rId6" w:fontKey="{ECA28DA6-F428-4A38-A245-48106DA65BFF}"/>
  </w:font>
  <w:font w:name="方正黑体_GBK">
    <w:panose1 w:val="03000509000000000000"/>
    <w:charset w:val="86"/>
    <w:family w:val="auto"/>
    <w:pitch w:val="default"/>
    <w:sig w:usb0="00000001" w:usb1="080E0000" w:usb2="00000000" w:usb3="00000000" w:csb0="00040000" w:csb1="00000000"/>
    <w:embedRegular r:id="rId7" w:fontKey="{F78651C9-DF41-4645-A049-31950A4B4DAD}"/>
  </w:font>
  <w:font w:name="方正仿宋_GBK">
    <w:panose1 w:val="02000000000000000000"/>
    <w:charset w:val="86"/>
    <w:family w:val="auto"/>
    <w:pitch w:val="default"/>
    <w:sig w:usb0="A00002BF" w:usb1="38CF7CFA" w:usb2="00082016" w:usb3="00000000" w:csb0="00040001" w:csb1="00000000"/>
    <w:embedRegular r:id="rId8" w:fontKey="{8D55CCB8-9C81-44AD-A761-1301AF9F8E12}"/>
  </w:font>
  <w:font w:name="WPSEMBED30">
    <w:panose1 w:val="02000000000000000000"/>
    <w:charset w:val="86"/>
    <w:family w:val="auto"/>
    <w:pitch w:val="default"/>
    <w:sig w:usb0="A00002BF" w:usb1="38CF7CFA" w:usb2="00082016" w:usb3="00000000" w:csb0="00040001" w:csb1="00000000"/>
  </w:font>
  <w:font w:name="WPSEMBED31">
    <w:panose1 w:val="03000509000000000000"/>
    <w:charset w:val="86"/>
    <w:family w:val="auto"/>
    <w:pitch w:val="default"/>
    <w:sig w:usb0="00000001" w:usb1="080E0000" w:usb2="00000000" w:usb3="00000000" w:csb0="00040000" w:csb1="00000000"/>
  </w:font>
  <w:font w:name="WPSEMBED3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132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ADD8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8ADD8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TcyN2JhOTgwMzg1M2NlYjUwMWEyMzYxMWUzMmQifQ=="/>
  </w:docVars>
  <w:rsids>
    <w:rsidRoot w:val="3F3D3D3D"/>
    <w:rsid w:val="02FE031F"/>
    <w:rsid w:val="11E06E41"/>
    <w:rsid w:val="1557566D"/>
    <w:rsid w:val="196971A4"/>
    <w:rsid w:val="1AEB6177"/>
    <w:rsid w:val="1E9857A5"/>
    <w:rsid w:val="1F133250"/>
    <w:rsid w:val="1F78690B"/>
    <w:rsid w:val="2C755524"/>
    <w:rsid w:val="2D2671AF"/>
    <w:rsid w:val="32E32F30"/>
    <w:rsid w:val="350D75C4"/>
    <w:rsid w:val="38750BC7"/>
    <w:rsid w:val="3B86640D"/>
    <w:rsid w:val="3C0C7D94"/>
    <w:rsid w:val="3CA606DD"/>
    <w:rsid w:val="3F3D3D3D"/>
    <w:rsid w:val="46332176"/>
    <w:rsid w:val="4BDFD8D5"/>
    <w:rsid w:val="6191235B"/>
    <w:rsid w:val="65257141"/>
    <w:rsid w:val="67A24F14"/>
    <w:rsid w:val="688551AF"/>
    <w:rsid w:val="6DFD2396"/>
    <w:rsid w:val="74E320AC"/>
    <w:rsid w:val="7FC53C51"/>
    <w:rsid w:val="BA7FD705"/>
    <w:rsid w:val="F7EFB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color w:val="auto"/>
      <w:kern w:val="2"/>
      <w:sz w:val="32"/>
      <w:szCs w:val="32"/>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next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next w:val="1"/>
    <w:qFormat/>
    <w:uiPriority w:val="0"/>
    <w:pPr>
      <w:widowControl w:val="0"/>
      <w:spacing w:before="240" w:beforeLines="0" w:beforeAutospacing="0" w:after="60" w:afterLines="0" w:afterAutospacing="0"/>
      <w:jc w:val="center"/>
      <w:outlineLvl w:val="0"/>
    </w:pPr>
    <w:rPr>
      <w:rFonts w:ascii="Arial" w:hAnsi="Arial" w:eastAsia="宋体" w:cs="Times New Roman"/>
      <w:b/>
      <w:kern w:val="2"/>
      <w:sz w:val="32"/>
      <w:szCs w:val="24"/>
      <w:lang w:val="en-US" w:eastAsia="zh-CN" w:bidi="ar-SA"/>
    </w:rPr>
  </w:style>
  <w:style w:type="character" w:styleId="8">
    <w:name w:val="page number"/>
    <w:qFormat/>
    <w:uiPriority w:val="0"/>
  </w:style>
  <w:style w:type="character" w:customStyle="1" w:styleId="9">
    <w:name w:val="font71"/>
    <w:basedOn w:val="7"/>
    <w:qFormat/>
    <w:uiPriority w:val="0"/>
    <w:rPr>
      <w:rFonts w:hint="eastAsia" w:ascii="仿宋" w:hAnsi="仿宋" w:eastAsia="仿宋" w:cs="仿宋"/>
      <w:color w:val="000000"/>
      <w:sz w:val="24"/>
      <w:szCs w:val="24"/>
      <w:u w:val="none"/>
    </w:rPr>
  </w:style>
  <w:style w:type="character" w:customStyle="1" w:styleId="10">
    <w:name w:val="font132"/>
    <w:basedOn w:val="7"/>
    <w:qFormat/>
    <w:uiPriority w:val="0"/>
    <w:rPr>
      <w:rFonts w:hint="eastAsia" w:ascii="仿宋" w:hAnsi="仿宋" w:eastAsia="仿宋" w:cs="仿宋"/>
      <w:b/>
      <w:bCs/>
      <w:color w:val="000000"/>
      <w:sz w:val="24"/>
      <w:szCs w:val="24"/>
      <w:u w:val="none"/>
    </w:rPr>
  </w:style>
  <w:style w:type="character" w:customStyle="1" w:styleId="11">
    <w:name w:val="font81"/>
    <w:basedOn w:val="7"/>
    <w:qFormat/>
    <w:uiPriority w:val="0"/>
    <w:rPr>
      <w:rFonts w:hint="eastAsia" w:ascii="仿宋" w:hAnsi="仿宋" w:eastAsia="仿宋" w:cs="仿宋"/>
      <w:color w:val="000000"/>
      <w:sz w:val="24"/>
      <w:szCs w:val="24"/>
      <w:u w:val="none"/>
    </w:rPr>
  </w:style>
  <w:style w:type="character" w:customStyle="1" w:styleId="12">
    <w:name w:val="font141"/>
    <w:basedOn w:val="7"/>
    <w:qFormat/>
    <w:uiPriority w:val="0"/>
    <w:rPr>
      <w:rFonts w:hint="default" w:ascii="Times New Roman" w:hAnsi="Times New Roman" w:cs="Times New Roman"/>
      <w:color w:val="000000"/>
      <w:sz w:val="24"/>
      <w:szCs w:val="24"/>
      <w:u w:val="none"/>
    </w:rPr>
  </w:style>
  <w:style w:type="paragraph" w:customStyle="1" w:styleId="13">
    <w:name w:val="TOC Heading"/>
    <w:next w:val="1"/>
    <w:unhideWhenUsed/>
    <w:qFormat/>
    <w:uiPriority w:val="39"/>
    <w:pPr>
      <w:widowControl w:val="0"/>
      <w:kinsoku/>
      <w:autoSpaceDE/>
      <w:autoSpaceDN/>
      <w:adjustRightInd/>
      <w:snapToGrid/>
      <w:spacing w:before="240" w:beforeAutospacing="1" w:after="0" w:afterAutospacing="1" w:line="259" w:lineRule="auto"/>
      <w:jc w:val="left"/>
      <w:textAlignment w:val="auto"/>
      <w:outlineLvl w:val="9"/>
    </w:pPr>
    <w:rPr>
      <w:rFonts w:hint="eastAsia" w:ascii="Cambria" w:hAnsi="Cambria" w:eastAsia="宋体" w:cs="Times New Roman"/>
      <w:snapToGrid/>
      <w:color w:val="366091"/>
      <w:kern w:val="0"/>
      <w:sz w:val="32"/>
      <w:szCs w:val="32"/>
      <w:lang w:val="en-US" w:eastAsia="zh-CN" w:bidi="ar"/>
    </w:rPr>
  </w:style>
  <w:style w:type="paragraph" w:customStyle="1" w:styleId="14">
    <w:name w:val="WPSOffice手动目录 1"/>
    <w:qFormat/>
    <w:uiPriority w:val="0"/>
    <w:pPr>
      <w:ind w:leftChars="0"/>
    </w:pPr>
    <w:rPr>
      <w:rFonts w:ascii="Calibri" w:hAnsi="Calibri" w:eastAsia="宋体" w:cs="Times New Roman"/>
      <w:sz w:val="20"/>
      <w:szCs w:val="20"/>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101"/>
    <w:basedOn w:val="7"/>
    <w:qFormat/>
    <w:uiPriority w:val="0"/>
    <w:rPr>
      <w:rFonts w:hint="default" w:ascii="Arial" w:hAnsi="Arial" w:cs="Arial"/>
      <w:color w:val="000000"/>
      <w:sz w:val="24"/>
      <w:szCs w:val="24"/>
      <w:u w:val="none"/>
    </w:rPr>
  </w:style>
  <w:style w:type="character" w:customStyle="1" w:styleId="17">
    <w:name w:val="font51"/>
    <w:basedOn w:val="7"/>
    <w:qFormat/>
    <w:uiPriority w:val="0"/>
    <w:rPr>
      <w:rFonts w:hint="eastAsia" w:ascii="仿宋" w:hAnsi="仿宋" w:eastAsia="仿宋" w:cs="仿宋"/>
      <w:color w:val="000000"/>
      <w:sz w:val="24"/>
      <w:szCs w:val="24"/>
      <w:u w:val="none"/>
    </w:rPr>
  </w:style>
  <w:style w:type="character" w:customStyle="1" w:styleId="18">
    <w:name w:val="font112"/>
    <w:basedOn w:val="7"/>
    <w:qFormat/>
    <w:uiPriority w:val="0"/>
    <w:rPr>
      <w:rFonts w:hint="default" w:ascii="Times New Roman" w:hAnsi="Times New Roman" w:cs="Times New Roman"/>
      <w:color w:val="000000"/>
      <w:sz w:val="24"/>
      <w:szCs w:val="24"/>
      <w:u w:val="none"/>
    </w:rPr>
  </w:style>
  <w:style w:type="character" w:customStyle="1" w:styleId="19">
    <w:name w:val="font121"/>
    <w:basedOn w:val="7"/>
    <w:qFormat/>
    <w:uiPriority w:val="0"/>
    <w:rPr>
      <w:rFonts w:hint="default" w:ascii="Arial" w:hAnsi="Arial" w:cs="Arial"/>
      <w:color w:val="000000"/>
      <w:sz w:val="24"/>
      <w:szCs w:val="24"/>
      <w:u w:val="none"/>
    </w:rPr>
  </w:style>
  <w:style w:type="character" w:customStyle="1" w:styleId="20">
    <w:name w:val="font41"/>
    <w:basedOn w:val="7"/>
    <w:qFormat/>
    <w:uiPriority w:val="0"/>
    <w:rPr>
      <w:rFonts w:hint="eastAsia" w:ascii="仿宋" w:hAnsi="仿宋" w:eastAsia="仿宋" w:cs="仿宋"/>
      <w:color w:val="000000"/>
      <w:sz w:val="24"/>
      <w:szCs w:val="24"/>
      <w:u w:val="none"/>
    </w:rPr>
  </w:style>
  <w:style w:type="character" w:customStyle="1" w:styleId="21">
    <w:name w:val="font1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5760</Words>
  <Characters>5886</Characters>
  <Lines>0</Lines>
  <Paragraphs>0</Paragraphs>
  <TotalTime>0</TotalTime>
  <ScaleCrop>false</ScaleCrop>
  <LinksUpToDate>false</LinksUpToDate>
  <CharactersWithSpaces>5892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2025-06-18T07:43:00Z</dcterms:created>
  <dc:creator>吴迪</dc:creator>
  <cp:lastModifiedBy>lovey</cp:lastModifiedBy>
  <dcterms:modified xsi:type="dcterms:W3CDTF">2025-11-17T10:44:13Z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E146291013B047019E82220A03750FDA_13</vt:lpwstr>
  </property>
  <property fmtid="{D5CDD505-2E9C-101B-9397-08002B2CF9AE}" pid="4" name="KSOTemplateDocerSaveRecord">
    <vt:lpwstr>eyJoZGlkIjoiYjQxYThlZjQzMThhMGJjMGI3N2Y5YWM0OGQ3YjJmODciLCJ1c2VySWQiOiI2MTI3MTAxMzAifQ==</vt:lpwstr>
  </property>
</Properties>
</file>