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29E69">
      <w:pPr>
        <w:bidi w:val="0"/>
        <w:jc w:val="center"/>
        <w:rPr>
          <w:rFonts w:hint="eastAsia" w:ascii="Calibri" w:hAnsi="Calibri" w:eastAsia="宋体" w:cs="Times New Roman"/>
          <w:kern w:val="2"/>
          <w:sz w:val="72"/>
          <w:szCs w:val="72"/>
          <w:lang w:val="en-US" w:eastAsia="zh-CN" w:bidi="ar-SA"/>
        </w:rPr>
      </w:pPr>
      <w:r>
        <w:rPr>
          <w:rFonts w:hint="eastAsia" w:ascii="Calibri" w:hAnsi="Calibri" w:eastAsia="宋体" w:cs="Times New Roman"/>
          <w:kern w:val="2"/>
          <w:sz w:val="72"/>
          <w:szCs w:val="72"/>
          <w:lang w:val="en-US" w:eastAsia="zh-CN" w:bidi="ar-SA"/>
        </w:rPr>
        <w:t>主动公开事项目录</w:t>
      </w:r>
    </w:p>
    <w:tbl>
      <w:tblPr>
        <w:tblStyle w:val="2"/>
        <w:tblW w:w="2097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0"/>
        <w:gridCol w:w="1401"/>
        <w:gridCol w:w="1402"/>
        <w:gridCol w:w="2385"/>
        <w:gridCol w:w="1740"/>
        <w:gridCol w:w="3447"/>
        <w:gridCol w:w="1442"/>
        <w:gridCol w:w="2356"/>
        <w:gridCol w:w="2380"/>
        <w:gridCol w:w="1385"/>
        <w:gridCol w:w="1663"/>
      </w:tblGrid>
      <w:tr w14:paraId="0C98E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137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2D610AC">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类别</w:t>
            </w:r>
          </w:p>
        </w:tc>
        <w:tc>
          <w:tcPr>
            <w:tcW w:w="2803" w:type="dxa"/>
            <w:gridSpan w:val="2"/>
            <w:vMerge w:val="restart"/>
            <w:tcBorders>
              <w:top w:val="single" w:color="000000" w:sz="8" w:space="0"/>
              <w:left w:val="nil"/>
              <w:bottom w:val="single" w:color="000000" w:sz="8" w:space="0"/>
              <w:right w:val="single" w:color="000000" w:sz="8" w:space="0"/>
            </w:tcBorders>
            <w:shd w:val="clear" w:color="auto" w:fill="auto"/>
            <w:vAlign w:val="center"/>
          </w:tcPr>
          <w:p w14:paraId="583406AF">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公开事项</w:t>
            </w:r>
          </w:p>
        </w:tc>
        <w:tc>
          <w:tcPr>
            <w:tcW w:w="2385" w:type="dxa"/>
            <w:vMerge w:val="restart"/>
            <w:tcBorders>
              <w:top w:val="single" w:color="000000" w:sz="8" w:space="0"/>
              <w:left w:val="nil"/>
              <w:bottom w:val="single" w:color="000000" w:sz="8" w:space="0"/>
              <w:right w:val="single" w:color="000000" w:sz="8" w:space="0"/>
            </w:tcBorders>
            <w:shd w:val="clear" w:color="auto" w:fill="auto"/>
            <w:vAlign w:val="center"/>
          </w:tcPr>
          <w:p w14:paraId="3FDDE49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公开内容</w:t>
            </w:r>
          </w:p>
        </w:tc>
        <w:tc>
          <w:tcPr>
            <w:tcW w:w="5187" w:type="dxa"/>
            <w:gridSpan w:val="2"/>
            <w:vMerge w:val="restart"/>
            <w:tcBorders>
              <w:top w:val="single" w:color="000000" w:sz="8" w:space="0"/>
              <w:left w:val="nil"/>
              <w:bottom w:val="single" w:color="000000" w:sz="8" w:space="0"/>
              <w:right w:val="single" w:color="000000" w:sz="8" w:space="0"/>
            </w:tcBorders>
            <w:shd w:val="clear" w:color="auto" w:fill="auto"/>
            <w:vAlign w:val="center"/>
          </w:tcPr>
          <w:p w14:paraId="6ED8C353">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公开依据</w:t>
            </w:r>
          </w:p>
        </w:tc>
        <w:tc>
          <w:tcPr>
            <w:tcW w:w="1442" w:type="dxa"/>
            <w:vMerge w:val="restart"/>
            <w:tcBorders>
              <w:top w:val="single" w:color="000000" w:sz="8" w:space="0"/>
              <w:left w:val="nil"/>
              <w:bottom w:val="single" w:color="000000" w:sz="8" w:space="0"/>
              <w:right w:val="single" w:color="000000" w:sz="8" w:space="0"/>
            </w:tcBorders>
            <w:shd w:val="clear" w:color="auto" w:fill="auto"/>
            <w:vAlign w:val="center"/>
          </w:tcPr>
          <w:p w14:paraId="057E16EA">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公开主体</w:t>
            </w:r>
          </w:p>
        </w:tc>
        <w:tc>
          <w:tcPr>
            <w:tcW w:w="2356" w:type="dxa"/>
            <w:vMerge w:val="restart"/>
            <w:tcBorders>
              <w:top w:val="single" w:color="000000" w:sz="8" w:space="0"/>
              <w:left w:val="nil"/>
              <w:bottom w:val="single" w:color="000000" w:sz="8" w:space="0"/>
              <w:right w:val="single" w:color="000000" w:sz="8" w:space="0"/>
            </w:tcBorders>
            <w:shd w:val="clear" w:color="auto" w:fill="auto"/>
            <w:vAlign w:val="center"/>
          </w:tcPr>
          <w:p w14:paraId="4742F8E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公开渠道</w:t>
            </w:r>
          </w:p>
        </w:tc>
        <w:tc>
          <w:tcPr>
            <w:tcW w:w="2380" w:type="dxa"/>
            <w:vMerge w:val="restart"/>
            <w:tcBorders>
              <w:top w:val="single" w:color="000000" w:sz="8" w:space="0"/>
              <w:left w:val="nil"/>
              <w:bottom w:val="single" w:color="000000" w:sz="8" w:space="0"/>
              <w:right w:val="single" w:color="000000" w:sz="8" w:space="0"/>
            </w:tcBorders>
            <w:shd w:val="clear" w:color="auto" w:fill="auto"/>
            <w:vAlign w:val="center"/>
          </w:tcPr>
          <w:p w14:paraId="77D69832">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公开时限</w:t>
            </w:r>
          </w:p>
        </w:tc>
        <w:tc>
          <w:tcPr>
            <w:tcW w:w="1385" w:type="dxa"/>
            <w:vMerge w:val="restart"/>
            <w:tcBorders>
              <w:top w:val="single" w:color="000000" w:sz="8" w:space="0"/>
              <w:left w:val="nil"/>
              <w:bottom w:val="single" w:color="000000" w:sz="8" w:space="0"/>
              <w:right w:val="single" w:color="000000" w:sz="8" w:space="0"/>
            </w:tcBorders>
            <w:shd w:val="clear" w:color="auto" w:fill="auto"/>
            <w:vAlign w:val="center"/>
          </w:tcPr>
          <w:p w14:paraId="33D909AB">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公开责任</w:t>
            </w:r>
          </w:p>
        </w:tc>
        <w:tc>
          <w:tcPr>
            <w:tcW w:w="1663" w:type="dxa"/>
            <w:vMerge w:val="restart"/>
            <w:tcBorders>
              <w:top w:val="single" w:color="000000" w:sz="8" w:space="0"/>
              <w:left w:val="nil"/>
              <w:bottom w:val="single" w:color="000000" w:sz="8" w:space="0"/>
              <w:right w:val="single" w:color="000000" w:sz="8" w:space="0"/>
            </w:tcBorders>
            <w:shd w:val="clear" w:color="auto" w:fill="auto"/>
            <w:vAlign w:val="center"/>
          </w:tcPr>
          <w:p w14:paraId="51D67868">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28"/>
                <w:szCs w:val="28"/>
                <w:u w:val="none"/>
                <w:lang w:val="en-US" w:eastAsia="zh-CN" w:bidi="ar"/>
              </w:rPr>
              <w:t>监督电话</w:t>
            </w:r>
          </w:p>
        </w:tc>
      </w:tr>
      <w:tr w14:paraId="7525A0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137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6AC8DC6">
            <w:pPr>
              <w:jc w:val="center"/>
              <w:rPr>
                <w:rFonts w:hint="eastAsia" w:ascii="黑体" w:hAnsi="宋体" w:eastAsia="黑体" w:cs="黑体"/>
                <w:i w:val="0"/>
                <w:iCs w:val="0"/>
                <w:color w:val="000000"/>
                <w:sz w:val="28"/>
                <w:szCs w:val="28"/>
                <w:u w:val="none"/>
              </w:rPr>
            </w:pPr>
          </w:p>
        </w:tc>
        <w:tc>
          <w:tcPr>
            <w:tcW w:w="2803"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24BE9AAD">
            <w:pPr>
              <w:jc w:val="center"/>
              <w:rPr>
                <w:rFonts w:hint="eastAsia" w:ascii="黑体" w:hAnsi="宋体" w:eastAsia="黑体" w:cs="黑体"/>
                <w:i w:val="0"/>
                <w:iCs w:val="0"/>
                <w:color w:val="000000"/>
                <w:sz w:val="28"/>
                <w:szCs w:val="28"/>
                <w:u w:val="none"/>
              </w:rPr>
            </w:pPr>
          </w:p>
        </w:tc>
        <w:tc>
          <w:tcPr>
            <w:tcW w:w="2385" w:type="dxa"/>
            <w:vMerge w:val="continue"/>
            <w:tcBorders>
              <w:top w:val="single" w:color="000000" w:sz="8" w:space="0"/>
              <w:left w:val="nil"/>
              <w:bottom w:val="single" w:color="000000" w:sz="8" w:space="0"/>
              <w:right w:val="single" w:color="000000" w:sz="8" w:space="0"/>
            </w:tcBorders>
            <w:shd w:val="clear" w:color="auto" w:fill="auto"/>
            <w:vAlign w:val="center"/>
          </w:tcPr>
          <w:p w14:paraId="48AF3594">
            <w:pPr>
              <w:jc w:val="center"/>
              <w:rPr>
                <w:rFonts w:hint="eastAsia" w:ascii="黑体" w:hAnsi="宋体" w:eastAsia="黑体" w:cs="黑体"/>
                <w:i w:val="0"/>
                <w:iCs w:val="0"/>
                <w:color w:val="000000"/>
                <w:sz w:val="28"/>
                <w:szCs w:val="28"/>
                <w:u w:val="none"/>
              </w:rPr>
            </w:pPr>
          </w:p>
        </w:tc>
        <w:tc>
          <w:tcPr>
            <w:tcW w:w="5187" w:type="dxa"/>
            <w:gridSpan w:val="2"/>
            <w:vMerge w:val="continue"/>
            <w:tcBorders>
              <w:top w:val="single" w:color="000000" w:sz="8" w:space="0"/>
              <w:left w:val="nil"/>
              <w:bottom w:val="single" w:color="000000" w:sz="8" w:space="0"/>
              <w:right w:val="single" w:color="000000" w:sz="8" w:space="0"/>
            </w:tcBorders>
            <w:shd w:val="clear" w:color="auto" w:fill="auto"/>
            <w:vAlign w:val="center"/>
          </w:tcPr>
          <w:p w14:paraId="589D85CE">
            <w:pPr>
              <w:jc w:val="center"/>
              <w:rPr>
                <w:rFonts w:hint="eastAsia" w:ascii="黑体" w:hAnsi="宋体" w:eastAsia="黑体" w:cs="黑体"/>
                <w:i w:val="0"/>
                <w:iCs w:val="0"/>
                <w:color w:val="000000"/>
                <w:sz w:val="28"/>
                <w:szCs w:val="28"/>
                <w:u w:val="none"/>
              </w:rPr>
            </w:pPr>
          </w:p>
        </w:tc>
        <w:tc>
          <w:tcPr>
            <w:tcW w:w="1442" w:type="dxa"/>
            <w:vMerge w:val="continue"/>
            <w:tcBorders>
              <w:top w:val="single" w:color="000000" w:sz="8" w:space="0"/>
              <w:left w:val="nil"/>
              <w:bottom w:val="single" w:color="000000" w:sz="8" w:space="0"/>
              <w:right w:val="single" w:color="000000" w:sz="8" w:space="0"/>
            </w:tcBorders>
            <w:shd w:val="clear" w:color="auto" w:fill="auto"/>
            <w:vAlign w:val="center"/>
          </w:tcPr>
          <w:p w14:paraId="241D699C">
            <w:pPr>
              <w:jc w:val="center"/>
              <w:rPr>
                <w:rFonts w:hint="eastAsia" w:ascii="黑体" w:hAnsi="宋体" w:eastAsia="黑体" w:cs="黑体"/>
                <w:i w:val="0"/>
                <w:iCs w:val="0"/>
                <w:color w:val="000000"/>
                <w:sz w:val="28"/>
                <w:szCs w:val="28"/>
                <w:u w:val="none"/>
              </w:rPr>
            </w:pPr>
          </w:p>
        </w:tc>
        <w:tc>
          <w:tcPr>
            <w:tcW w:w="2356" w:type="dxa"/>
            <w:vMerge w:val="continue"/>
            <w:tcBorders>
              <w:top w:val="single" w:color="000000" w:sz="8" w:space="0"/>
              <w:left w:val="nil"/>
              <w:bottom w:val="single" w:color="000000" w:sz="8" w:space="0"/>
              <w:right w:val="single" w:color="000000" w:sz="8" w:space="0"/>
            </w:tcBorders>
            <w:shd w:val="clear" w:color="auto" w:fill="auto"/>
            <w:vAlign w:val="center"/>
          </w:tcPr>
          <w:p w14:paraId="4E488567">
            <w:pPr>
              <w:jc w:val="center"/>
              <w:rPr>
                <w:rFonts w:hint="eastAsia" w:ascii="黑体" w:hAnsi="宋体" w:eastAsia="黑体" w:cs="黑体"/>
                <w:i w:val="0"/>
                <w:iCs w:val="0"/>
                <w:color w:val="000000"/>
                <w:sz w:val="28"/>
                <w:szCs w:val="28"/>
                <w:u w:val="none"/>
              </w:rPr>
            </w:pPr>
          </w:p>
        </w:tc>
        <w:tc>
          <w:tcPr>
            <w:tcW w:w="2380" w:type="dxa"/>
            <w:vMerge w:val="continue"/>
            <w:tcBorders>
              <w:top w:val="single" w:color="000000" w:sz="8" w:space="0"/>
              <w:left w:val="nil"/>
              <w:bottom w:val="single" w:color="000000" w:sz="8" w:space="0"/>
              <w:right w:val="single" w:color="000000" w:sz="8" w:space="0"/>
            </w:tcBorders>
            <w:shd w:val="clear" w:color="auto" w:fill="auto"/>
            <w:vAlign w:val="center"/>
          </w:tcPr>
          <w:p w14:paraId="0D80B235">
            <w:pPr>
              <w:jc w:val="center"/>
              <w:rPr>
                <w:rFonts w:hint="eastAsia" w:ascii="黑体" w:hAnsi="宋体" w:eastAsia="黑体" w:cs="黑体"/>
                <w:i w:val="0"/>
                <w:iCs w:val="0"/>
                <w:color w:val="000000"/>
                <w:sz w:val="28"/>
                <w:szCs w:val="28"/>
                <w:u w:val="none"/>
              </w:rPr>
            </w:pPr>
          </w:p>
        </w:tc>
        <w:tc>
          <w:tcPr>
            <w:tcW w:w="1385" w:type="dxa"/>
            <w:vMerge w:val="continue"/>
            <w:tcBorders>
              <w:top w:val="single" w:color="000000" w:sz="8" w:space="0"/>
              <w:left w:val="nil"/>
              <w:bottom w:val="single" w:color="000000" w:sz="8" w:space="0"/>
              <w:right w:val="single" w:color="000000" w:sz="8" w:space="0"/>
            </w:tcBorders>
            <w:shd w:val="clear" w:color="auto" w:fill="auto"/>
            <w:vAlign w:val="center"/>
          </w:tcPr>
          <w:p w14:paraId="433AEC55">
            <w:pPr>
              <w:jc w:val="center"/>
              <w:rPr>
                <w:rFonts w:hint="eastAsia" w:ascii="黑体" w:hAnsi="宋体" w:eastAsia="黑体" w:cs="黑体"/>
                <w:i w:val="0"/>
                <w:iCs w:val="0"/>
                <w:color w:val="000000"/>
                <w:sz w:val="28"/>
                <w:szCs w:val="28"/>
                <w:u w:val="none"/>
              </w:rPr>
            </w:pPr>
          </w:p>
        </w:tc>
        <w:tc>
          <w:tcPr>
            <w:tcW w:w="1663" w:type="dxa"/>
            <w:vMerge w:val="continue"/>
            <w:tcBorders>
              <w:top w:val="single" w:color="000000" w:sz="8" w:space="0"/>
              <w:left w:val="nil"/>
              <w:bottom w:val="single" w:color="000000" w:sz="8" w:space="0"/>
              <w:right w:val="single" w:color="000000" w:sz="8" w:space="0"/>
            </w:tcBorders>
            <w:shd w:val="clear" w:color="auto" w:fill="auto"/>
            <w:vAlign w:val="center"/>
          </w:tcPr>
          <w:p w14:paraId="6DED4448">
            <w:pPr>
              <w:jc w:val="center"/>
              <w:rPr>
                <w:rFonts w:hint="eastAsia" w:ascii="黑体" w:hAnsi="宋体" w:eastAsia="黑体" w:cs="黑体"/>
                <w:i w:val="0"/>
                <w:iCs w:val="0"/>
                <w:color w:val="000000"/>
                <w:sz w:val="28"/>
                <w:szCs w:val="28"/>
                <w:u w:val="none"/>
              </w:rPr>
            </w:pPr>
          </w:p>
        </w:tc>
      </w:tr>
      <w:tr w14:paraId="6233F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0" w:type="dxa"/>
            <w:vMerge w:val="restart"/>
            <w:tcBorders>
              <w:top w:val="nil"/>
              <w:left w:val="single" w:color="000000" w:sz="8" w:space="0"/>
              <w:bottom w:val="single" w:color="000000" w:sz="8" w:space="0"/>
              <w:right w:val="single" w:color="000000" w:sz="8" w:space="0"/>
            </w:tcBorders>
            <w:shd w:val="clear" w:color="auto" w:fill="auto"/>
            <w:textDirection w:val="tbRlV"/>
            <w:vAlign w:val="center"/>
          </w:tcPr>
          <w:p w14:paraId="09A9463C">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8"/>
                <w:szCs w:val="48"/>
                <w:u w:val="none"/>
              </w:rPr>
            </w:pPr>
            <w:r>
              <w:rPr>
                <w:rFonts w:hint="default" w:ascii="方正小标宋_GBK" w:hAnsi="方正小标宋_GBK" w:eastAsia="方正小标宋_GBK" w:cs="方正小标宋_GBK"/>
                <w:i w:val="0"/>
                <w:iCs w:val="0"/>
                <w:color w:val="000000"/>
                <w:kern w:val="0"/>
                <w:sz w:val="48"/>
                <w:szCs w:val="48"/>
                <w:u w:val="none"/>
                <w:lang w:val="en-US" w:eastAsia="zh-CN" w:bidi="ar"/>
              </w:rPr>
              <w:t>法定公开事项</w:t>
            </w:r>
          </w:p>
        </w:tc>
        <w:tc>
          <w:tcPr>
            <w:tcW w:w="2803" w:type="dxa"/>
            <w:gridSpan w:val="2"/>
            <w:vMerge w:val="restart"/>
            <w:tcBorders>
              <w:top w:val="nil"/>
              <w:left w:val="nil"/>
              <w:bottom w:val="single" w:color="000000" w:sz="8" w:space="0"/>
              <w:right w:val="single" w:color="000000" w:sz="8" w:space="0"/>
            </w:tcBorders>
            <w:shd w:val="clear" w:color="auto" w:fill="auto"/>
            <w:vAlign w:val="center"/>
          </w:tcPr>
          <w:p w14:paraId="0C90FDD9">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政策</w:t>
            </w:r>
          </w:p>
        </w:tc>
        <w:tc>
          <w:tcPr>
            <w:tcW w:w="2385" w:type="dxa"/>
            <w:vMerge w:val="restart"/>
            <w:tcBorders>
              <w:top w:val="nil"/>
              <w:left w:val="nil"/>
              <w:bottom w:val="single" w:color="000000" w:sz="8" w:space="0"/>
              <w:right w:val="single" w:color="000000" w:sz="8" w:space="0"/>
            </w:tcBorders>
            <w:shd w:val="clear" w:color="auto" w:fill="auto"/>
            <w:vAlign w:val="center"/>
          </w:tcPr>
          <w:p w14:paraId="70CA201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规章</w:t>
            </w:r>
          </w:p>
        </w:tc>
        <w:tc>
          <w:tcPr>
            <w:tcW w:w="1740" w:type="dxa"/>
            <w:vMerge w:val="restart"/>
            <w:tcBorders>
              <w:top w:val="nil"/>
              <w:left w:val="nil"/>
              <w:bottom w:val="single" w:color="000000" w:sz="8" w:space="0"/>
              <w:right w:val="single" w:color="000000" w:sz="8" w:space="0"/>
            </w:tcBorders>
            <w:shd w:val="clear" w:color="auto" w:fill="auto"/>
            <w:vAlign w:val="center"/>
          </w:tcPr>
          <w:p w14:paraId="3837ED9B">
            <w:pPr>
              <w:keepNext w:val="0"/>
              <w:keepLines w:val="0"/>
              <w:widowControl/>
              <w:suppressLineNumbers w:val="0"/>
              <w:jc w:val="center"/>
              <w:textAlignment w:val="center"/>
              <w:rPr>
                <w:rFonts w:ascii="Wingdings" w:hAnsi="Wingdings" w:eastAsia="宋体" w:cs="Wingding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w:t>
            </w:r>
          </w:p>
        </w:tc>
        <w:tc>
          <w:tcPr>
            <w:tcW w:w="3447" w:type="dxa"/>
            <w:vMerge w:val="restart"/>
            <w:tcBorders>
              <w:top w:val="nil"/>
              <w:left w:val="nil"/>
              <w:bottom w:val="single" w:color="000000" w:sz="8" w:space="0"/>
              <w:right w:val="single" w:color="000000" w:sz="8" w:space="0"/>
            </w:tcBorders>
            <w:shd w:val="clear" w:color="auto" w:fill="auto"/>
            <w:vAlign w:val="center"/>
          </w:tcPr>
          <w:p w14:paraId="5EDCBF96">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《政府信息公开条例》第二十条第一款</w:t>
            </w:r>
          </w:p>
        </w:tc>
        <w:tc>
          <w:tcPr>
            <w:tcW w:w="1442" w:type="dxa"/>
            <w:vMerge w:val="restart"/>
            <w:tcBorders>
              <w:top w:val="nil"/>
              <w:left w:val="nil"/>
              <w:bottom w:val="single" w:color="000000" w:sz="8" w:space="0"/>
              <w:right w:val="single" w:color="000000" w:sz="8" w:space="0"/>
            </w:tcBorders>
            <w:shd w:val="clear" w:color="auto" w:fill="auto"/>
            <w:vAlign w:val="center"/>
          </w:tcPr>
          <w:p w14:paraId="6A2191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鸣凤镇</w:t>
            </w:r>
          </w:p>
        </w:tc>
        <w:tc>
          <w:tcPr>
            <w:tcW w:w="23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7801E4C">
            <w:pPr>
              <w:keepNext w:val="0"/>
              <w:keepLines w:val="0"/>
              <w:widowControl/>
              <w:suppressLineNumbers w:val="0"/>
              <w:jc w:val="center"/>
              <w:textAlignment w:val="center"/>
              <w:rPr>
                <w:rFonts w:hint="default" w:ascii="Wingdings" w:hAnsi="Wingdings" w:eastAsia="宋体" w:cs="Wingding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政府网站</w:t>
            </w:r>
          </w:p>
        </w:tc>
        <w:tc>
          <w:tcPr>
            <w:tcW w:w="2380" w:type="dxa"/>
            <w:vMerge w:val="restart"/>
            <w:tcBorders>
              <w:top w:val="single" w:color="000000" w:sz="8" w:space="0"/>
              <w:left w:val="nil"/>
              <w:bottom w:val="single" w:color="000000" w:sz="8" w:space="0"/>
              <w:right w:val="single" w:color="000000" w:sz="8" w:space="0"/>
            </w:tcBorders>
            <w:shd w:val="clear" w:color="auto" w:fill="auto"/>
            <w:vAlign w:val="center"/>
          </w:tcPr>
          <w:p w14:paraId="34F6E43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公开事项信息形成或变更之日起20个工作日内公开</w:t>
            </w:r>
          </w:p>
        </w:tc>
        <w:tc>
          <w:tcPr>
            <w:tcW w:w="1385" w:type="dxa"/>
            <w:vMerge w:val="restart"/>
            <w:tcBorders>
              <w:top w:val="single" w:color="000000" w:sz="8" w:space="0"/>
              <w:left w:val="nil"/>
              <w:bottom w:val="single" w:color="000000" w:sz="8" w:space="0"/>
              <w:right w:val="single" w:color="000000" w:sz="8" w:space="0"/>
            </w:tcBorders>
            <w:shd w:val="clear" w:color="auto" w:fill="auto"/>
            <w:vAlign w:val="center"/>
          </w:tcPr>
          <w:p w14:paraId="3646B6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党政办公室</w:t>
            </w:r>
          </w:p>
        </w:tc>
        <w:tc>
          <w:tcPr>
            <w:tcW w:w="1663" w:type="dxa"/>
            <w:vMerge w:val="restart"/>
            <w:tcBorders>
              <w:top w:val="single" w:color="000000" w:sz="8" w:space="0"/>
              <w:left w:val="nil"/>
              <w:bottom w:val="single" w:color="000000" w:sz="8" w:space="0"/>
              <w:right w:val="single" w:color="000000" w:sz="8" w:space="0"/>
            </w:tcBorders>
            <w:shd w:val="clear" w:color="auto" w:fill="auto"/>
            <w:vAlign w:val="center"/>
          </w:tcPr>
          <w:p w14:paraId="6E294F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0825-5400090</w:t>
            </w:r>
          </w:p>
        </w:tc>
      </w:tr>
      <w:tr w14:paraId="65FD1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60DA59BF">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continue"/>
            <w:tcBorders>
              <w:top w:val="nil"/>
              <w:left w:val="nil"/>
              <w:bottom w:val="single" w:color="000000" w:sz="8" w:space="0"/>
              <w:right w:val="single" w:color="000000" w:sz="8" w:space="0"/>
            </w:tcBorders>
            <w:shd w:val="clear" w:color="auto" w:fill="auto"/>
            <w:vAlign w:val="center"/>
          </w:tcPr>
          <w:p w14:paraId="32222207">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single" w:color="000000" w:sz="8" w:space="0"/>
            </w:tcBorders>
            <w:shd w:val="clear" w:color="auto" w:fill="auto"/>
            <w:vAlign w:val="center"/>
          </w:tcPr>
          <w:p w14:paraId="654164A5">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355D8BC8">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574DB368">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762423CF">
            <w:pPr>
              <w:jc w:val="center"/>
              <w:rPr>
                <w:rFonts w:hint="eastAsia" w:ascii="宋体" w:hAnsi="宋体" w:eastAsia="宋体" w:cs="宋体"/>
                <w:i w:val="0"/>
                <w:iCs w:val="0"/>
                <w:color w:val="000000"/>
                <w:sz w:val="22"/>
                <w:szCs w:val="22"/>
                <w:u w:val="none"/>
              </w:rPr>
            </w:pPr>
          </w:p>
        </w:tc>
        <w:tc>
          <w:tcPr>
            <w:tcW w:w="23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7A0A33D">
            <w:pPr>
              <w:jc w:val="center"/>
              <w:rPr>
                <w:rFonts w:hint="default" w:ascii="Wingdings" w:hAnsi="Wingdings" w:eastAsia="宋体" w:cs="Wingdings"/>
                <w:i w:val="0"/>
                <w:iCs w:val="0"/>
                <w:color w:val="000000"/>
                <w:sz w:val="22"/>
                <w:szCs w:val="22"/>
                <w:u w:val="none"/>
              </w:rPr>
            </w:pPr>
          </w:p>
        </w:tc>
        <w:tc>
          <w:tcPr>
            <w:tcW w:w="2380" w:type="dxa"/>
            <w:vMerge w:val="continue"/>
            <w:tcBorders>
              <w:top w:val="single" w:color="000000" w:sz="8" w:space="0"/>
              <w:left w:val="nil"/>
              <w:bottom w:val="single" w:color="000000" w:sz="8" w:space="0"/>
              <w:right w:val="single" w:color="000000" w:sz="8" w:space="0"/>
            </w:tcBorders>
            <w:shd w:val="clear" w:color="auto" w:fill="auto"/>
            <w:vAlign w:val="center"/>
          </w:tcPr>
          <w:p w14:paraId="25830030">
            <w:pPr>
              <w:jc w:val="left"/>
              <w:rPr>
                <w:rFonts w:hint="eastAsia" w:ascii="宋体" w:hAnsi="宋体" w:eastAsia="宋体" w:cs="宋体"/>
                <w:i w:val="0"/>
                <w:iCs w:val="0"/>
                <w:color w:val="000000"/>
                <w:sz w:val="21"/>
                <w:szCs w:val="21"/>
                <w:u w:val="none"/>
              </w:rPr>
            </w:pPr>
          </w:p>
        </w:tc>
        <w:tc>
          <w:tcPr>
            <w:tcW w:w="1385" w:type="dxa"/>
            <w:vMerge w:val="continue"/>
            <w:tcBorders>
              <w:top w:val="single" w:color="000000" w:sz="8" w:space="0"/>
              <w:left w:val="nil"/>
              <w:bottom w:val="single" w:color="000000" w:sz="8" w:space="0"/>
              <w:right w:val="single" w:color="000000" w:sz="8" w:space="0"/>
            </w:tcBorders>
            <w:shd w:val="clear" w:color="auto" w:fill="auto"/>
            <w:vAlign w:val="center"/>
          </w:tcPr>
          <w:p w14:paraId="2564B39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single" w:color="000000" w:sz="8" w:space="0"/>
              <w:left w:val="nil"/>
              <w:bottom w:val="single" w:color="000000" w:sz="8" w:space="0"/>
              <w:right w:val="single" w:color="000000" w:sz="8" w:space="0"/>
            </w:tcBorders>
            <w:shd w:val="clear" w:color="auto" w:fill="auto"/>
            <w:vAlign w:val="center"/>
          </w:tcPr>
          <w:p w14:paraId="39DC850E">
            <w:pPr>
              <w:jc w:val="center"/>
              <w:rPr>
                <w:rFonts w:hint="eastAsia" w:ascii="宋体" w:hAnsi="宋体" w:eastAsia="宋体" w:cs="宋体"/>
                <w:i w:val="0"/>
                <w:iCs w:val="0"/>
                <w:color w:val="000000"/>
                <w:sz w:val="22"/>
                <w:szCs w:val="22"/>
                <w:u w:val="none"/>
              </w:rPr>
            </w:pPr>
          </w:p>
        </w:tc>
      </w:tr>
      <w:tr w14:paraId="39376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501FA20A">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continue"/>
            <w:tcBorders>
              <w:top w:val="nil"/>
              <w:left w:val="nil"/>
              <w:bottom w:val="single" w:color="000000" w:sz="8" w:space="0"/>
              <w:right w:val="single" w:color="000000" w:sz="8" w:space="0"/>
            </w:tcBorders>
            <w:shd w:val="clear" w:color="auto" w:fill="auto"/>
            <w:vAlign w:val="center"/>
          </w:tcPr>
          <w:p w14:paraId="6557875F">
            <w:pPr>
              <w:jc w:val="center"/>
              <w:rPr>
                <w:rFonts w:hint="eastAsia" w:ascii="黑体" w:hAnsi="宋体" w:eastAsia="黑体" w:cs="黑体"/>
                <w:i w:val="0"/>
                <w:iCs w:val="0"/>
                <w:color w:val="000000"/>
                <w:sz w:val="22"/>
                <w:szCs w:val="22"/>
                <w:u w:val="none"/>
              </w:rPr>
            </w:pPr>
          </w:p>
        </w:tc>
        <w:tc>
          <w:tcPr>
            <w:tcW w:w="2385" w:type="dxa"/>
            <w:tcBorders>
              <w:top w:val="nil"/>
              <w:left w:val="nil"/>
              <w:bottom w:val="single" w:color="000000" w:sz="8" w:space="0"/>
              <w:right w:val="single" w:color="000000" w:sz="8" w:space="0"/>
            </w:tcBorders>
            <w:shd w:val="clear" w:color="auto" w:fill="auto"/>
            <w:vAlign w:val="center"/>
          </w:tcPr>
          <w:p w14:paraId="1274794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行政规范性文件</w:t>
            </w:r>
          </w:p>
        </w:tc>
        <w:tc>
          <w:tcPr>
            <w:tcW w:w="1740" w:type="dxa"/>
            <w:vMerge w:val="continue"/>
            <w:tcBorders>
              <w:top w:val="nil"/>
              <w:left w:val="nil"/>
              <w:bottom w:val="single" w:color="000000" w:sz="8" w:space="0"/>
              <w:right w:val="single" w:color="000000" w:sz="8" w:space="0"/>
            </w:tcBorders>
            <w:shd w:val="clear" w:color="auto" w:fill="auto"/>
            <w:vAlign w:val="center"/>
          </w:tcPr>
          <w:p w14:paraId="1C9EC3E4">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479016AC">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65FD4CA4">
            <w:pPr>
              <w:jc w:val="center"/>
              <w:rPr>
                <w:rFonts w:hint="eastAsia" w:ascii="宋体" w:hAnsi="宋体" w:eastAsia="宋体" w:cs="宋体"/>
                <w:i w:val="0"/>
                <w:iCs w:val="0"/>
                <w:color w:val="000000"/>
                <w:sz w:val="22"/>
                <w:szCs w:val="22"/>
                <w:u w:val="none"/>
              </w:rPr>
            </w:pPr>
          </w:p>
        </w:tc>
        <w:tc>
          <w:tcPr>
            <w:tcW w:w="23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27CA0434">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政府网站</w:t>
            </w:r>
          </w:p>
        </w:tc>
        <w:tc>
          <w:tcPr>
            <w:tcW w:w="2380" w:type="dxa"/>
            <w:vMerge w:val="continue"/>
            <w:tcBorders>
              <w:top w:val="single" w:color="000000" w:sz="8" w:space="0"/>
              <w:left w:val="nil"/>
              <w:bottom w:val="single" w:color="000000" w:sz="8" w:space="0"/>
              <w:right w:val="single" w:color="000000" w:sz="8" w:space="0"/>
            </w:tcBorders>
            <w:shd w:val="clear" w:color="auto" w:fill="auto"/>
            <w:vAlign w:val="center"/>
          </w:tcPr>
          <w:p w14:paraId="6947B625">
            <w:pPr>
              <w:jc w:val="left"/>
              <w:rPr>
                <w:rFonts w:hint="eastAsia" w:ascii="宋体" w:hAnsi="宋体" w:eastAsia="宋体" w:cs="宋体"/>
                <w:i w:val="0"/>
                <w:iCs w:val="0"/>
                <w:color w:val="000000"/>
                <w:sz w:val="21"/>
                <w:szCs w:val="21"/>
                <w:u w:val="none"/>
              </w:rPr>
            </w:pPr>
          </w:p>
        </w:tc>
        <w:tc>
          <w:tcPr>
            <w:tcW w:w="1385" w:type="dxa"/>
            <w:vMerge w:val="continue"/>
            <w:tcBorders>
              <w:top w:val="single" w:color="000000" w:sz="8" w:space="0"/>
              <w:left w:val="nil"/>
              <w:bottom w:val="single" w:color="000000" w:sz="8" w:space="0"/>
              <w:right w:val="single" w:color="000000" w:sz="8" w:space="0"/>
            </w:tcBorders>
            <w:shd w:val="clear" w:color="auto" w:fill="auto"/>
            <w:vAlign w:val="center"/>
          </w:tcPr>
          <w:p w14:paraId="5261F8D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single" w:color="000000" w:sz="8" w:space="0"/>
              <w:left w:val="nil"/>
              <w:bottom w:val="single" w:color="000000" w:sz="8" w:space="0"/>
              <w:right w:val="single" w:color="000000" w:sz="8" w:space="0"/>
            </w:tcBorders>
            <w:shd w:val="clear" w:color="auto" w:fill="auto"/>
            <w:vAlign w:val="center"/>
          </w:tcPr>
          <w:p w14:paraId="7C13EF7F">
            <w:pPr>
              <w:jc w:val="center"/>
              <w:rPr>
                <w:rFonts w:hint="eastAsia" w:ascii="宋体" w:hAnsi="宋体" w:eastAsia="宋体" w:cs="宋体"/>
                <w:i w:val="0"/>
                <w:iCs w:val="0"/>
                <w:color w:val="000000"/>
                <w:sz w:val="22"/>
                <w:szCs w:val="22"/>
                <w:u w:val="none"/>
              </w:rPr>
            </w:pPr>
          </w:p>
        </w:tc>
      </w:tr>
      <w:tr w14:paraId="6E47E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1DE6E7FB">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continue"/>
            <w:tcBorders>
              <w:top w:val="nil"/>
              <w:left w:val="nil"/>
              <w:bottom w:val="single" w:color="000000" w:sz="8" w:space="0"/>
              <w:right w:val="single" w:color="000000" w:sz="8" w:space="0"/>
            </w:tcBorders>
            <w:shd w:val="clear" w:color="auto" w:fill="auto"/>
            <w:vAlign w:val="center"/>
          </w:tcPr>
          <w:p w14:paraId="570E9270">
            <w:pPr>
              <w:jc w:val="center"/>
              <w:rPr>
                <w:rFonts w:hint="eastAsia" w:ascii="黑体" w:hAnsi="宋体" w:eastAsia="黑体" w:cs="黑体"/>
                <w:i w:val="0"/>
                <w:iCs w:val="0"/>
                <w:color w:val="000000"/>
                <w:sz w:val="22"/>
                <w:szCs w:val="22"/>
                <w:u w:val="none"/>
              </w:rPr>
            </w:pPr>
          </w:p>
        </w:tc>
        <w:tc>
          <w:tcPr>
            <w:tcW w:w="2385" w:type="dxa"/>
            <w:tcBorders>
              <w:top w:val="nil"/>
              <w:left w:val="nil"/>
              <w:bottom w:val="single" w:color="000000" w:sz="8" w:space="0"/>
              <w:right w:val="single" w:color="000000" w:sz="8" w:space="0"/>
            </w:tcBorders>
            <w:shd w:val="clear" w:color="auto" w:fill="auto"/>
            <w:vAlign w:val="center"/>
          </w:tcPr>
          <w:p w14:paraId="2101BD6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其他文件</w:t>
            </w:r>
          </w:p>
        </w:tc>
        <w:tc>
          <w:tcPr>
            <w:tcW w:w="1740" w:type="dxa"/>
            <w:vMerge w:val="continue"/>
            <w:tcBorders>
              <w:top w:val="nil"/>
              <w:left w:val="nil"/>
              <w:bottom w:val="single" w:color="000000" w:sz="8" w:space="0"/>
              <w:right w:val="single" w:color="000000" w:sz="8" w:space="0"/>
            </w:tcBorders>
            <w:shd w:val="clear" w:color="auto" w:fill="auto"/>
            <w:vAlign w:val="center"/>
          </w:tcPr>
          <w:p w14:paraId="38416400">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72D1A854">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433962E3">
            <w:pPr>
              <w:jc w:val="center"/>
              <w:rPr>
                <w:rFonts w:hint="eastAsia" w:ascii="宋体" w:hAnsi="宋体" w:eastAsia="宋体" w:cs="宋体"/>
                <w:i w:val="0"/>
                <w:iCs w:val="0"/>
                <w:color w:val="000000"/>
                <w:sz w:val="22"/>
                <w:szCs w:val="22"/>
                <w:u w:val="none"/>
              </w:rPr>
            </w:pPr>
          </w:p>
        </w:tc>
        <w:tc>
          <w:tcPr>
            <w:tcW w:w="23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E6EB6D1">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政府网站</w:t>
            </w:r>
          </w:p>
        </w:tc>
        <w:tc>
          <w:tcPr>
            <w:tcW w:w="2380" w:type="dxa"/>
            <w:vMerge w:val="continue"/>
            <w:tcBorders>
              <w:top w:val="single" w:color="000000" w:sz="8" w:space="0"/>
              <w:left w:val="nil"/>
              <w:bottom w:val="single" w:color="000000" w:sz="8" w:space="0"/>
              <w:right w:val="single" w:color="000000" w:sz="8" w:space="0"/>
            </w:tcBorders>
            <w:shd w:val="clear" w:color="auto" w:fill="auto"/>
            <w:vAlign w:val="center"/>
          </w:tcPr>
          <w:p w14:paraId="27B1C34D">
            <w:pPr>
              <w:jc w:val="left"/>
              <w:rPr>
                <w:rFonts w:hint="eastAsia" w:ascii="宋体" w:hAnsi="宋体" w:eastAsia="宋体" w:cs="宋体"/>
                <w:i w:val="0"/>
                <w:iCs w:val="0"/>
                <w:color w:val="000000"/>
                <w:sz w:val="21"/>
                <w:szCs w:val="21"/>
                <w:u w:val="none"/>
              </w:rPr>
            </w:pPr>
          </w:p>
        </w:tc>
        <w:tc>
          <w:tcPr>
            <w:tcW w:w="1385" w:type="dxa"/>
            <w:vMerge w:val="continue"/>
            <w:tcBorders>
              <w:top w:val="single" w:color="000000" w:sz="8" w:space="0"/>
              <w:left w:val="nil"/>
              <w:bottom w:val="single" w:color="000000" w:sz="8" w:space="0"/>
              <w:right w:val="single" w:color="000000" w:sz="8" w:space="0"/>
            </w:tcBorders>
            <w:shd w:val="clear" w:color="auto" w:fill="auto"/>
            <w:vAlign w:val="center"/>
          </w:tcPr>
          <w:p w14:paraId="057BBFC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single" w:color="000000" w:sz="8" w:space="0"/>
              <w:left w:val="nil"/>
              <w:bottom w:val="single" w:color="000000" w:sz="8" w:space="0"/>
              <w:right w:val="single" w:color="000000" w:sz="8" w:space="0"/>
            </w:tcBorders>
            <w:shd w:val="clear" w:color="auto" w:fill="auto"/>
            <w:vAlign w:val="center"/>
          </w:tcPr>
          <w:p w14:paraId="363C9CF0">
            <w:pPr>
              <w:jc w:val="center"/>
              <w:rPr>
                <w:rFonts w:hint="eastAsia" w:ascii="宋体" w:hAnsi="宋体" w:eastAsia="宋体" w:cs="宋体"/>
                <w:i w:val="0"/>
                <w:iCs w:val="0"/>
                <w:color w:val="000000"/>
                <w:sz w:val="22"/>
                <w:szCs w:val="22"/>
                <w:u w:val="none"/>
              </w:rPr>
            </w:pPr>
          </w:p>
        </w:tc>
      </w:tr>
      <w:tr w14:paraId="0E22D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72824563">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tcBorders>
              <w:top w:val="nil"/>
              <w:left w:val="nil"/>
              <w:bottom w:val="single" w:color="000000" w:sz="8" w:space="0"/>
              <w:right w:val="single" w:color="000000" w:sz="8" w:space="0"/>
            </w:tcBorders>
            <w:shd w:val="clear" w:color="auto" w:fill="auto"/>
            <w:vAlign w:val="center"/>
          </w:tcPr>
          <w:p w14:paraId="55B09D0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机关简介</w:t>
            </w:r>
          </w:p>
        </w:tc>
        <w:tc>
          <w:tcPr>
            <w:tcW w:w="2385" w:type="dxa"/>
            <w:tcBorders>
              <w:top w:val="nil"/>
              <w:left w:val="nil"/>
              <w:bottom w:val="single" w:color="000000" w:sz="8" w:space="0"/>
              <w:right w:val="single" w:color="000000" w:sz="8" w:space="0"/>
            </w:tcBorders>
            <w:shd w:val="clear" w:color="auto" w:fill="auto"/>
            <w:vAlign w:val="center"/>
          </w:tcPr>
          <w:p w14:paraId="6E28DD0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机关职能、机构设置、办公地址、办公时间、联系方式、负责人姓名</w:t>
            </w:r>
          </w:p>
        </w:tc>
        <w:tc>
          <w:tcPr>
            <w:tcW w:w="1740" w:type="dxa"/>
            <w:tcBorders>
              <w:top w:val="nil"/>
              <w:left w:val="nil"/>
              <w:bottom w:val="single" w:color="000000" w:sz="8" w:space="0"/>
              <w:right w:val="single" w:color="000000" w:sz="8" w:space="0"/>
            </w:tcBorders>
            <w:shd w:val="clear" w:color="auto" w:fill="auto"/>
            <w:vAlign w:val="center"/>
          </w:tcPr>
          <w:p w14:paraId="5226B3F6">
            <w:pPr>
              <w:keepNext w:val="0"/>
              <w:keepLines w:val="0"/>
              <w:widowControl/>
              <w:suppressLineNumbers w:val="0"/>
              <w:jc w:val="center"/>
              <w:textAlignment w:val="center"/>
              <w:rPr>
                <w:rFonts w:hint="default" w:ascii="Wingdings" w:hAnsi="Wingdings" w:eastAsia="宋体" w:cs="Wingding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w:t>
            </w:r>
          </w:p>
        </w:tc>
        <w:tc>
          <w:tcPr>
            <w:tcW w:w="3447" w:type="dxa"/>
            <w:tcBorders>
              <w:top w:val="nil"/>
              <w:left w:val="nil"/>
              <w:bottom w:val="single" w:color="000000" w:sz="8" w:space="0"/>
              <w:right w:val="single" w:color="000000" w:sz="8" w:space="0"/>
            </w:tcBorders>
            <w:shd w:val="clear" w:color="auto" w:fill="auto"/>
            <w:vAlign w:val="center"/>
          </w:tcPr>
          <w:p w14:paraId="2A0A980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《政府信息公开条例》第二十条第二款</w:t>
            </w:r>
          </w:p>
        </w:tc>
        <w:tc>
          <w:tcPr>
            <w:tcW w:w="1442" w:type="dxa"/>
            <w:tcBorders>
              <w:top w:val="nil"/>
              <w:left w:val="nil"/>
              <w:bottom w:val="single" w:color="000000" w:sz="8" w:space="0"/>
              <w:right w:val="single" w:color="000000" w:sz="8" w:space="0"/>
            </w:tcBorders>
            <w:shd w:val="clear" w:color="auto" w:fill="auto"/>
            <w:vAlign w:val="center"/>
          </w:tcPr>
          <w:p w14:paraId="65A27F3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鸣凤镇</w:t>
            </w:r>
          </w:p>
        </w:tc>
        <w:tc>
          <w:tcPr>
            <w:tcW w:w="2356" w:type="dxa"/>
            <w:tcBorders>
              <w:top w:val="nil"/>
              <w:left w:val="nil"/>
              <w:bottom w:val="single" w:color="000000" w:sz="8" w:space="0"/>
              <w:right w:val="single" w:color="000000" w:sz="8" w:space="0"/>
            </w:tcBorders>
            <w:shd w:val="clear" w:color="auto" w:fill="auto"/>
            <w:vAlign w:val="center"/>
          </w:tcPr>
          <w:p w14:paraId="598804B5">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政府网站</w:t>
            </w:r>
            <w:r>
              <w:rPr>
                <w:rFonts w:hint="eastAsia" w:ascii="Wingdings" w:hAnsi="Wingdings" w:eastAsia="宋体" w:cs="Wingdings"/>
                <w:i w:val="0"/>
                <w:iCs w:val="0"/>
                <w:color w:val="000000"/>
                <w:kern w:val="0"/>
                <w:sz w:val="22"/>
                <w:szCs w:val="22"/>
                <w:u w:val="none"/>
                <w:lang w:val="en-US" w:eastAsia="zh-CN" w:bidi="ar"/>
              </w:rPr>
              <w:br w:type="textWrapping"/>
            </w:r>
            <w:r>
              <w:rPr>
                <w:rFonts w:hint="eastAsia" w:ascii="Wingdings" w:hAnsi="Wingdings" w:eastAsia="宋体" w:cs="Wingdings"/>
                <w:i w:val="0"/>
                <w:iCs w:val="0"/>
                <w:color w:val="000000"/>
                <w:kern w:val="0"/>
                <w:sz w:val="22"/>
                <w:szCs w:val="22"/>
                <w:u w:val="none"/>
                <w:lang w:val="en-US" w:eastAsia="zh-CN" w:bidi="ar"/>
              </w:rPr>
              <w:t>实体公开栏</w:t>
            </w:r>
            <w:r>
              <w:rPr>
                <w:rFonts w:hint="default" w:ascii="Wingdings" w:hAnsi="Wingdings" w:eastAsia="宋体" w:cs="Wingdings"/>
                <w:i w:val="0"/>
                <w:iCs w:val="0"/>
                <w:color w:val="000000"/>
                <w:kern w:val="0"/>
                <w:sz w:val="22"/>
                <w:szCs w:val="22"/>
                <w:u w:val="none"/>
                <w:lang w:val="en-US" w:eastAsia="zh-CN" w:bidi="ar"/>
              </w:rPr>
              <w:br w:type="textWrapping"/>
            </w:r>
            <w:r>
              <w:rPr>
                <w:rFonts w:hint="eastAsia" w:ascii="Wingdings" w:hAnsi="Wingdings" w:eastAsia="宋体" w:cs="Wingdings"/>
                <w:i w:val="0"/>
                <w:iCs w:val="0"/>
                <w:color w:val="000000"/>
                <w:kern w:val="0"/>
                <w:sz w:val="22"/>
                <w:szCs w:val="22"/>
                <w:u w:val="none"/>
                <w:lang w:val="en-US" w:eastAsia="zh-CN" w:bidi="ar"/>
              </w:rPr>
              <w:t>其他</w:t>
            </w:r>
          </w:p>
        </w:tc>
        <w:tc>
          <w:tcPr>
            <w:tcW w:w="2380" w:type="dxa"/>
            <w:tcBorders>
              <w:top w:val="nil"/>
              <w:left w:val="nil"/>
              <w:bottom w:val="single" w:color="000000" w:sz="8" w:space="0"/>
              <w:right w:val="single" w:color="000000" w:sz="8" w:space="0"/>
            </w:tcBorders>
            <w:shd w:val="clear" w:color="auto" w:fill="auto"/>
            <w:vAlign w:val="center"/>
          </w:tcPr>
          <w:p w14:paraId="133B59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公开事项信息形成或变更之日起20个工作日内公开</w:t>
            </w:r>
          </w:p>
        </w:tc>
        <w:tc>
          <w:tcPr>
            <w:tcW w:w="1385" w:type="dxa"/>
            <w:tcBorders>
              <w:top w:val="nil"/>
              <w:left w:val="nil"/>
              <w:bottom w:val="single" w:color="000000" w:sz="8" w:space="0"/>
              <w:right w:val="single" w:color="000000" w:sz="8" w:space="0"/>
            </w:tcBorders>
            <w:shd w:val="clear" w:color="auto" w:fill="auto"/>
            <w:vAlign w:val="center"/>
          </w:tcPr>
          <w:p w14:paraId="3741B6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党政办公室</w:t>
            </w:r>
          </w:p>
        </w:tc>
        <w:tc>
          <w:tcPr>
            <w:tcW w:w="1663" w:type="dxa"/>
            <w:tcBorders>
              <w:top w:val="nil"/>
              <w:left w:val="nil"/>
              <w:bottom w:val="single" w:color="000000" w:sz="8" w:space="0"/>
              <w:right w:val="single" w:color="000000" w:sz="8" w:space="0"/>
            </w:tcBorders>
            <w:shd w:val="clear" w:color="auto" w:fill="auto"/>
            <w:vAlign w:val="center"/>
          </w:tcPr>
          <w:p w14:paraId="04CFE4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0825-5400090</w:t>
            </w:r>
          </w:p>
        </w:tc>
      </w:tr>
      <w:tr w14:paraId="763F60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292D04FC">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tcBorders>
              <w:top w:val="nil"/>
              <w:left w:val="nil"/>
              <w:bottom w:val="single" w:color="000000" w:sz="8" w:space="0"/>
              <w:right w:val="single" w:color="000000" w:sz="8" w:space="0"/>
            </w:tcBorders>
            <w:shd w:val="clear" w:color="auto" w:fill="auto"/>
            <w:vAlign w:val="center"/>
          </w:tcPr>
          <w:p w14:paraId="517D0EA7">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规划信息</w:t>
            </w:r>
          </w:p>
        </w:tc>
        <w:tc>
          <w:tcPr>
            <w:tcW w:w="2385" w:type="dxa"/>
            <w:tcBorders>
              <w:top w:val="nil"/>
              <w:left w:val="nil"/>
              <w:bottom w:val="single" w:color="000000" w:sz="8" w:space="0"/>
              <w:right w:val="single" w:color="000000" w:sz="8" w:space="0"/>
            </w:tcBorders>
            <w:shd w:val="clear" w:color="auto" w:fill="auto"/>
            <w:vAlign w:val="center"/>
          </w:tcPr>
          <w:p w14:paraId="0A5732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国民经济和社会发展规划、专项规划、区域规划及相关政策</w:t>
            </w:r>
          </w:p>
        </w:tc>
        <w:tc>
          <w:tcPr>
            <w:tcW w:w="1740" w:type="dxa"/>
            <w:tcBorders>
              <w:top w:val="nil"/>
              <w:left w:val="nil"/>
              <w:bottom w:val="single" w:color="000000" w:sz="8" w:space="0"/>
              <w:right w:val="single" w:color="000000" w:sz="8" w:space="0"/>
            </w:tcBorders>
            <w:shd w:val="clear" w:color="auto" w:fill="auto"/>
            <w:vAlign w:val="center"/>
          </w:tcPr>
          <w:p w14:paraId="11C5A436">
            <w:pPr>
              <w:keepNext w:val="0"/>
              <w:keepLines w:val="0"/>
              <w:widowControl/>
              <w:suppressLineNumbers w:val="0"/>
              <w:jc w:val="center"/>
              <w:textAlignment w:val="center"/>
              <w:rPr>
                <w:rFonts w:hint="default" w:ascii="Wingdings" w:hAnsi="Wingdings" w:eastAsia="宋体" w:cs="Wingding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w:t>
            </w:r>
          </w:p>
        </w:tc>
        <w:tc>
          <w:tcPr>
            <w:tcW w:w="3447" w:type="dxa"/>
            <w:tcBorders>
              <w:top w:val="nil"/>
              <w:left w:val="nil"/>
              <w:bottom w:val="single" w:color="000000" w:sz="8" w:space="0"/>
              <w:right w:val="single" w:color="000000" w:sz="8" w:space="0"/>
            </w:tcBorders>
            <w:shd w:val="clear" w:color="auto" w:fill="auto"/>
            <w:vAlign w:val="center"/>
          </w:tcPr>
          <w:p w14:paraId="1DBFC7D8">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《政府信息公开条例》第二十条第三款</w:t>
            </w:r>
          </w:p>
        </w:tc>
        <w:tc>
          <w:tcPr>
            <w:tcW w:w="1442" w:type="dxa"/>
            <w:tcBorders>
              <w:top w:val="nil"/>
              <w:left w:val="nil"/>
              <w:bottom w:val="single" w:color="000000" w:sz="8" w:space="0"/>
              <w:right w:val="single" w:color="000000" w:sz="8" w:space="0"/>
            </w:tcBorders>
            <w:shd w:val="clear" w:color="auto" w:fill="auto"/>
            <w:vAlign w:val="center"/>
          </w:tcPr>
          <w:p w14:paraId="288E446F">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鸣凤镇</w:t>
            </w:r>
          </w:p>
        </w:tc>
        <w:tc>
          <w:tcPr>
            <w:tcW w:w="2356" w:type="dxa"/>
            <w:tcBorders>
              <w:top w:val="nil"/>
              <w:left w:val="nil"/>
              <w:bottom w:val="single" w:color="000000" w:sz="8" w:space="0"/>
              <w:right w:val="single" w:color="000000" w:sz="8" w:space="0"/>
            </w:tcBorders>
            <w:shd w:val="clear" w:color="auto" w:fill="auto"/>
            <w:vAlign w:val="center"/>
          </w:tcPr>
          <w:p w14:paraId="60916F60">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政府网站</w:t>
            </w:r>
            <w:r>
              <w:rPr>
                <w:rFonts w:hint="eastAsia" w:ascii="Wingdings" w:hAnsi="Wingdings" w:eastAsia="宋体" w:cs="Wingdings"/>
                <w:i w:val="0"/>
                <w:iCs w:val="0"/>
                <w:color w:val="000000"/>
                <w:kern w:val="0"/>
                <w:sz w:val="22"/>
                <w:szCs w:val="22"/>
                <w:u w:val="none"/>
                <w:lang w:val="en-US" w:eastAsia="zh-CN" w:bidi="ar"/>
              </w:rPr>
              <w:br w:type="textWrapping"/>
            </w:r>
            <w:r>
              <w:rPr>
                <w:rFonts w:hint="eastAsia" w:ascii="Wingdings" w:hAnsi="Wingdings" w:eastAsia="宋体" w:cs="Wingdings"/>
                <w:i w:val="0"/>
                <w:iCs w:val="0"/>
                <w:color w:val="000000"/>
                <w:kern w:val="0"/>
                <w:sz w:val="22"/>
                <w:szCs w:val="22"/>
                <w:u w:val="none"/>
                <w:lang w:val="en-US" w:eastAsia="zh-CN" w:bidi="ar"/>
              </w:rPr>
              <w:t>其他</w:t>
            </w:r>
          </w:p>
        </w:tc>
        <w:tc>
          <w:tcPr>
            <w:tcW w:w="2380" w:type="dxa"/>
            <w:tcBorders>
              <w:top w:val="nil"/>
              <w:left w:val="nil"/>
              <w:bottom w:val="single" w:color="000000" w:sz="8" w:space="0"/>
              <w:right w:val="single" w:color="000000" w:sz="8" w:space="0"/>
            </w:tcBorders>
            <w:shd w:val="clear" w:color="auto" w:fill="auto"/>
            <w:vAlign w:val="center"/>
          </w:tcPr>
          <w:p w14:paraId="5F3DB1F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公开事项信息形成或变更之日起20个工作日内公开</w:t>
            </w:r>
          </w:p>
        </w:tc>
        <w:tc>
          <w:tcPr>
            <w:tcW w:w="1385" w:type="dxa"/>
            <w:tcBorders>
              <w:top w:val="nil"/>
              <w:left w:val="nil"/>
              <w:bottom w:val="single" w:color="000000" w:sz="8" w:space="0"/>
              <w:right w:val="single" w:color="000000" w:sz="8" w:space="0"/>
            </w:tcBorders>
            <w:shd w:val="clear" w:color="auto" w:fill="auto"/>
            <w:vAlign w:val="center"/>
          </w:tcPr>
          <w:p w14:paraId="1ADFE3E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党政办公室</w:t>
            </w:r>
          </w:p>
        </w:tc>
        <w:tc>
          <w:tcPr>
            <w:tcW w:w="1663" w:type="dxa"/>
            <w:tcBorders>
              <w:top w:val="nil"/>
              <w:left w:val="nil"/>
              <w:bottom w:val="single" w:color="000000" w:sz="8" w:space="0"/>
              <w:right w:val="single" w:color="000000" w:sz="8" w:space="0"/>
            </w:tcBorders>
            <w:shd w:val="clear" w:color="auto" w:fill="auto"/>
            <w:vAlign w:val="center"/>
          </w:tcPr>
          <w:p w14:paraId="5DFFB4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0825-5400090</w:t>
            </w:r>
          </w:p>
        </w:tc>
      </w:tr>
      <w:tr w14:paraId="25DFF2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16F7520A">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restart"/>
            <w:tcBorders>
              <w:top w:val="nil"/>
              <w:left w:val="nil"/>
              <w:bottom w:val="single" w:color="000000" w:sz="8" w:space="0"/>
              <w:right w:val="single" w:color="000000" w:sz="8" w:space="0"/>
            </w:tcBorders>
            <w:shd w:val="clear" w:color="auto" w:fill="auto"/>
            <w:vAlign w:val="center"/>
          </w:tcPr>
          <w:p w14:paraId="7F2010E6">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统计信息</w:t>
            </w:r>
          </w:p>
        </w:tc>
        <w:tc>
          <w:tcPr>
            <w:tcW w:w="2385" w:type="dxa"/>
            <w:vMerge w:val="restart"/>
            <w:tcBorders>
              <w:top w:val="nil"/>
              <w:left w:val="nil"/>
              <w:bottom w:val="single" w:color="000000" w:sz="8" w:space="0"/>
              <w:right w:val="single" w:color="000000" w:sz="8" w:space="0"/>
            </w:tcBorders>
            <w:shd w:val="clear" w:color="auto" w:fill="auto"/>
            <w:vAlign w:val="center"/>
          </w:tcPr>
          <w:p w14:paraId="35833F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国民经济和社会发展统计信息</w:t>
            </w:r>
          </w:p>
        </w:tc>
        <w:tc>
          <w:tcPr>
            <w:tcW w:w="1740" w:type="dxa"/>
            <w:vMerge w:val="restart"/>
            <w:tcBorders>
              <w:top w:val="nil"/>
              <w:left w:val="nil"/>
              <w:bottom w:val="single" w:color="000000" w:sz="8" w:space="0"/>
              <w:right w:val="single" w:color="000000" w:sz="8" w:space="0"/>
            </w:tcBorders>
            <w:shd w:val="clear" w:color="auto" w:fill="auto"/>
            <w:vAlign w:val="center"/>
          </w:tcPr>
          <w:p w14:paraId="3CB1671F">
            <w:pPr>
              <w:keepNext w:val="0"/>
              <w:keepLines w:val="0"/>
              <w:widowControl/>
              <w:suppressLineNumbers w:val="0"/>
              <w:jc w:val="center"/>
              <w:textAlignment w:val="center"/>
              <w:rPr>
                <w:rFonts w:hint="default" w:ascii="Wingdings" w:hAnsi="Wingdings" w:eastAsia="宋体" w:cs="Wingding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w:t>
            </w:r>
          </w:p>
        </w:tc>
        <w:tc>
          <w:tcPr>
            <w:tcW w:w="3447" w:type="dxa"/>
            <w:vMerge w:val="restart"/>
            <w:tcBorders>
              <w:top w:val="nil"/>
              <w:left w:val="nil"/>
              <w:bottom w:val="single" w:color="000000" w:sz="8" w:space="0"/>
              <w:right w:val="single" w:color="000000" w:sz="8" w:space="0"/>
            </w:tcBorders>
            <w:shd w:val="clear" w:color="auto" w:fill="auto"/>
            <w:vAlign w:val="center"/>
          </w:tcPr>
          <w:p w14:paraId="584D6970">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r>
              <w:rPr>
                <w:rFonts w:hint="eastAsia" w:ascii="宋体" w:hAnsi="宋体" w:cs="宋体"/>
                <w:i w:val="0"/>
                <w:iCs w:val="0"/>
                <w:color w:val="000000"/>
                <w:kern w:val="0"/>
                <w:sz w:val="21"/>
                <w:szCs w:val="21"/>
                <w:u w:val="none"/>
                <w:lang w:val="en-US" w:eastAsia="zh-CN" w:bidi="ar"/>
              </w:rPr>
              <w:t>中华人民共和国</w:t>
            </w:r>
            <w:r>
              <w:rPr>
                <w:rFonts w:hint="eastAsia" w:ascii="宋体" w:hAnsi="宋体" w:eastAsia="宋体" w:cs="宋体"/>
                <w:i w:val="0"/>
                <w:iCs w:val="0"/>
                <w:color w:val="000000"/>
                <w:kern w:val="0"/>
                <w:sz w:val="21"/>
                <w:szCs w:val="21"/>
                <w:u w:val="none"/>
                <w:lang w:val="en-US" w:eastAsia="zh-CN" w:bidi="ar"/>
              </w:rPr>
              <w:t>统计法》第二十六条、二十七条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2.《政府信息公开条例》第二十条第四款</w:t>
            </w:r>
          </w:p>
        </w:tc>
        <w:tc>
          <w:tcPr>
            <w:tcW w:w="1442" w:type="dxa"/>
            <w:vMerge w:val="restart"/>
            <w:tcBorders>
              <w:top w:val="nil"/>
              <w:left w:val="nil"/>
              <w:bottom w:val="single" w:color="000000" w:sz="8" w:space="0"/>
              <w:right w:val="single" w:color="000000" w:sz="8" w:space="0"/>
            </w:tcBorders>
            <w:shd w:val="clear" w:color="auto" w:fill="auto"/>
            <w:vAlign w:val="center"/>
          </w:tcPr>
          <w:p w14:paraId="57BACF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鸣凤镇</w:t>
            </w:r>
          </w:p>
        </w:tc>
        <w:tc>
          <w:tcPr>
            <w:tcW w:w="2356" w:type="dxa"/>
            <w:vMerge w:val="restart"/>
            <w:tcBorders>
              <w:top w:val="nil"/>
              <w:left w:val="nil"/>
              <w:bottom w:val="single" w:color="000000" w:sz="8" w:space="0"/>
              <w:right w:val="single" w:color="000000" w:sz="8" w:space="0"/>
            </w:tcBorders>
            <w:shd w:val="clear" w:color="auto" w:fill="auto"/>
            <w:vAlign w:val="center"/>
          </w:tcPr>
          <w:p w14:paraId="47193762">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政府网站</w:t>
            </w:r>
            <w:r>
              <w:rPr>
                <w:rFonts w:hint="eastAsia" w:ascii="Wingdings" w:hAnsi="Wingdings" w:eastAsia="宋体" w:cs="Wingdings"/>
                <w:i w:val="0"/>
                <w:iCs w:val="0"/>
                <w:color w:val="000000"/>
                <w:kern w:val="0"/>
                <w:sz w:val="22"/>
                <w:szCs w:val="22"/>
                <w:u w:val="none"/>
                <w:lang w:val="en-US" w:eastAsia="zh-CN" w:bidi="ar"/>
              </w:rPr>
              <w:br w:type="textWrapping"/>
            </w:r>
            <w:r>
              <w:rPr>
                <w:rFonts w:hint="eastAsia" w:ascii="Wingdings" w:hAnsi="Wingdings" w:eastAsia="宋体" w:cs="Wingdings"/>
                <w:i w:val="0"/>
                <w:iCs w:val="0"/>
                <w:color w:val="000000"/>
                <w:kern w:val="0"/>
                <w:sz w:val="22"/>
                <w:szCs w:val="22"/>
                <w:u w:val="none"/>
                <w:lang w:val="en-US" w:eastAsia="zh-CN" w:bidi="ar"/>
              </w:rPr>
              <w:t>其他</w:t>
            </w:r>
          </w:p>
        </w:tc>
        <w:tc>
          <w:tcPr>
            <w:tcW w:w="2380" w:type="dxa"/>
            <w:vMerge w:val="restart"/>
            <w:tcBorders>
              <w:top w:val="nil"/>
              <w:left w:val="nil"/>
              <w:bottom w:val="single" w:color="000000" w:sz="8" w:space="0"/>
              <w:right w:val="single" w:color="000000" w:sz="8" w:space="0"/>
            </w:tcBorders>
            <w:shd w:val="clear" w:color="auto" w:fill="auto"/>
            <w:vAlign w:val="center"/>
          </w:tcPr>
          <w:p w14:paraId="086A4D0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公开事项信息形成或变更之日起20个工作日内公开</w:t>
            </w:r>
          </w:p>
        </w:tc>
        <w:tc>
          <w:tcPr>
            <w:tcW w:w="1385" w:type="dxa"/>
            <w:vMerge w:val="restart"/>
            <w:tcBorders>
              <w:top w:val="nil"/>
              <w:left w:val="nil"/>
              <w:bottom w:val="single" w:color="000000" w:sz="8" w:space="0"/>
              <w:right w:val="single" w:color="000000" w:sz="8" w:space="0"/>
            </w:tcBorders>
            <w:shd w:val="clear" w:color="auto" w:fill="auto"/>
            <w:vAlign w:val="center"/>
          </w:tcPr>
          <w:p w14:paraId="16738C9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农业综合服务中心</w:t>
            </w:r>
          </w:p>
        </w:tc>
        <w:tc>
          <w:tcPr>
            <w:tcW w:w="1663" w:type="dxa"/>
            <w:vMerge w:val="restart"/>
            <w:tcBorders>
              <w:top w:val="nil"/>
              <w:left w:val="nil"/>
              <w:bottom w:val="single" w:color="000000" w:sz="8" w:space="0"/>
              <w:right w:val="single" w:color="000000" w:sz="8" w:space="0"/>
            </w:tcBorders>
            <w:shd w:val="clear" w:color="auto" w:fill="auto"/>
            <w:vAlign w:val="center"/>
          </w:tcPr>
          <w:p w14:paraId="157E33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0825-5400090</w:t>
            </w:r>
          </w:p>
        </w:tc>
      </w:tr>
      <w:tr w14:paraId="3E90F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0CADA29C">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continue"/>
            <w:tcBorders>
              <w:top w:val="nil"/>
              <w:left w:val="nil"/>
              <w:bottom w:val="single" w:color="000000" w:sz="8" w:space="0"/>
              <w:right w:val="single" w:color="000000" w:sz="8" w:space="0"/>
            </w:tcBorders>
            <w:shd w:val="clear" w:color="auto" w:fill="auto"/>
            <w:vAlign w:val="center"/>
          </w:tcPr>
          <w:p w14:paraId="728E00CD">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single" w:color="000000" w:sz="8" w:space="0"/>
            </w:tcBorders>
            <w:shd w:val="clear" w:color="auto" w:fill="auto"/>
            <w:vAlign w:val="center"/>
          </w:tcPr>
          <w:p w14:paraId="5EE8DD7A">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0FC5A223">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133A7DE0">
            <w:pPr>
              <w:jc w:val="center"/>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3BCCD2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66AAD4B0">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2BEF08E7">
            <w:pPr>
              <w:jc w:val="left"/>
              <w:rPr>
                <w:rFonts w:hint="eastAsia" w:ascii="宋体" w:hAnsi="宋体" w:eastAsia="宋体" w:cs="宋体"/>
                <w:i w:val="0"/>
                <w:iCs w:val="0"/>
                <w:color w:val="000000"/>
                <w:sz w:val="22"/>
                <w:szCs w:val="22"/>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4EEAD22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7C7421FD">
            <w:pPr>
              <w:jc w:val="center"/>
              <w:rPr>
                <w:rFonts w:hint="eastAsia" w:ascii="宋体" w:hAnsi="宋体" w:eastAsia="宋体" w:cs="宋体"/>
                <w:i w:val="0"/>
                <w:iCs w:val="0"/>
                <w:color w:val="000000"/>
                <w:sz w:val="22"/>
                <w:szCs w:val="22"/>
                <w:u w:val="none"/>
              </w:rPr>
            </w:pPr>
          </w:p>
        </w:tc>
      </w:tr>
      <w:tr w14:paraId="7B1DE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42230C99">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continue"/>
            <w:tcBorders>
              <w:top w:val="nil"/>
              <w:left w:val="nil"/>
              <w:bottom w:val="single" w:color="000000" w:sz="8" w:space="0"/>
              <w:right w:val="single" w:color="000000" w:sz="8" w:space="0"/>
            </w:tcBorders>
            <w:shd w:val="clear" w:color="auto" w:fill="auto"/>
            <w:vAlign w:val="center"/>
          </w:tcPr>
          <w:p w14:paraId="0E20D6F2">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single" w:color="000000" w:sz="8" w:space="0"/>
            </w:tcBorders>
            <w:shd w:val="clear" w:color="auto" w:fill="auto"/>
            <w:vAlign w:val="center"/>
          </w:tcPr>
          <w:p w14:paraId="774BBA99">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5C71EE09">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09DD101A">
            <w:pPr>
              <w:jc w:val="center"/>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51A4E1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45C7C5D3">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20DE3786">
            <w:pPr>
              <w:jc w:val="left"/>
              <w:rPr>
                <w:rFonts w:hint="eastAsia" w:ascii="宋体" w:hAnsi="宋体" w:eastAsia="宋体" w:cs="宋体"/>
                <w:i w:val="0"/>
                <w:iCs w:val="0"/>
                <w:color w:val="000000"/>
                <w:sz w:val="22"/>
                <w:szCs w:val="22"/>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1620B85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72100BAD">
            <w:pPr>
              <w:jc w:val="center"/>
              <w:rPr>
                <w:rFonts w:hint="eastAsia" w:ascii="宋体" w:hAnsi="宋体" w:eastAsia="宋体" w:cs="宋体"/>
                <w:i w:val="0"/>
                <w:iCs w:val="0"/>
                <w:color w:val="000000"/>
                <w:sz w:val="22"/>
                <w:szCs w:val="22"/>
                <w:u w:val="none"/>
              </w:rPr>
            </w:pPr>
          </w:p>
        </w:tc>
      </w:tr>
      <w:tr w14:paraId="4D793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327957DF">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restart"/>
            <w:tcBorders>
              <w:top w:val="nil"/>
              <w:left w:val="nil"/>
              <w:bottom w:val="single" w:color="000000" w:sz="8" w:space="0"/>
              <w:right w:val="single" w:color="000000" w:sz="8" w:space="0"/>
            </w:tcBorders>
            <w:shd w:val="clear" w:color="auto" w:fill="auto"/>
            <w:vAlign w:val="center"/>
          </w:tcPr>
          <w:p w14:paraId="40EE479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行政执法</w:t>
            </w:r>
          </w:p>
        </w:tc>
        <w:tc>
          <w:tcPr>
            <w:tcW w:w="1402" w:type="dxa"/>
            <w:vMerge w:val="restart"/>
            <w:tcBorders>
              <w:top w:val="nil"/>
              <w:left w:val="nil"/>
              <w:bottom w:val="single" w:color="000000" w:sz="8" w:space="0"/>
              <w:right w:val="single" w:color="000000" w:sz="8" w:space="0"/>
            </w:tcBorders>
            <w:shd w:val="clear" w:color="auto" w:fill="auto"/>
            <w:vAlign w:val="center"/>
          </w:tcPr>
          <w:p w14:paraId="32422E6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行政许可</w:t>
            </w:r>
          </w:p>
        </w:tc>
        <w:tc>
          <w:tcPr>
            <w:tcW w:w="2385" w:type="dxa"/>
            <w:vMerge w:val="restart"/>
            <w:tcBorders>
              <w:top w:val="nil"/>
              <w:left w:val="nil"/>
              <w:bottom w:val="single" w:color="000000" w:sz="8" w:space="0"/>
              <w:right w:val="nil"/>
            </w:tcBorders>
            <w:shd w:val="clear" w:color="auto" w:fill="auto"/>
            <w:vAlign w:val="center"/>
          </w:tcPr>
          <w:p w14:paraId="29966A1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（具体事项）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依据、条件、程序以及办理结果</w:t>
            </w:r>
          </w:p>
        </w:tc>
        <w:tc>
          <w:tcPr>
            <w:tcW w:w="5187" w:type="dxa"/>
            <w:gridSpan w:val="2"/>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00542A5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Style w:val="10"/>
                <w:lang w:val="en-US" w:eastAsia="zh-CN" w:bidi="ar"/>
              </w:rPr>
              <w:t>1.《中华人民共和国行政许可法》第四十条</w:t>
            </w:r>
            <w:r>
              <w:rPr>
                <w:rStyle w:val="10"/>
                <w:lang w:val="en-US" w:eastAsia="zh-CN" w:bidi="ar"/>
              </w:rPr>
              <w:br w:type="textWrapping"/>
            </w:r>
            <w:r>
              <w:rPr>
                <w:rStyle w:val="10"/>
                <w:lang w:val="en-US" w:eastAsia="zh-CN" w:bidi="ar"/>
              </w:rPr>
              <w:t>2.《中华人民共和国行政处罚法》第三十九条、第四十八条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3.《政府信息公开条例》第二十条第五款、第六款</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4.《关于加快推进社会信用体系建设构建以信用为基础的新型监管机制的指导意见》（国办发〔2019〕35号）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5.《关于全面推行行政执法公示制度执法全过程记录制度重大执法决定法制审核制度的指导意见》（国办发〔2018〕118号）</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6.国家发展改革委办公厅关于进一步完善行政许可和行政处罚等信用信息公示工作的指导意见（发改办财金〔2018〕424号）</w:t>
            </w:r>
          </w:p>
        </w:tc>
        <w:tc>
          <w:tcPr>
            <w:tcW w:w="1442" w:type="dxa"/>
            <w:vMerge w:val="restart"/>
            <w:tcBorders>
              <w:top w:val="nil"/>
              <w:left w:val="nil"/>
              <w:bottom w:val="single" w:color="000000" w:sz="8" w:space="0"/>
              <w:right w:val="single" w:color="000000" w:sz="8" w:space="0"/>
            </w:tcBorders>
            <w:shd w:val="clear" w:color="auto" w:fill="auto"/>
            <w:vAlign w:val="center"/>
          </w:tcPr>
          <w:p w14:paraId="19E6BF1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鸣凤镇</w:t>
            </w:r>
          </w:p>
        </w:tc>
        <w:tc>
          <w:tcPr>
            <w:tcW w:w="2356" w:type="dxa"/>
            <w:vMerge w:val="restart"/>
            <w:tcBorders>
              <w:top w:val="nil"/>
              <w:left w:val="nil"/>
              <w:bottom w:val="single" w:color="000000" w:sz="8" w:space="0"/>
              <w:right w:val="single" w:color="000000" w:sz="8" w:space="0"/>
            </w:tcBorders>
            <w:shd w:val="clear" w:color="auto" w:fill="auto"/>
            <w:vAlign w:val="center"/>
          </w:tcPr>
          <w:p w14:paraId="0D4B86A4">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其他</w:t>
            </w:r>
          </w:p>
        </w:tc>
        <w:tc>
          <w:tcPr>
            <w:tcW w:w="2380" w:type="dxa"/>
            <w:vMerge w:val="restart"/>
            <w:tcBorders>
              <w:top w:val="nil"/>
              <w:left w:val="nil"/>
              <w:bottom w:val="single" w:color="000000" w:sz="8" w:space="0"/>
              <w:right w:val="single" w:color="000000" w:sz="8" w:space="0"/>
            </w:tcBorders>
            <w:shd w:val="clear" w:color="auto" w:fill="auto"/>
            <w:vAlign w:val="center"/>
          </w:tcPr>
          <w:p w14:paraId="287E45A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自作出行政决定之日起7个工作日内公示</w:t>
            </w:r>
          </w:p>
        </w:tc>
        <w:tc>
          <w:tcPr>
            <w:tcW w:w="1385" w:type="dxa"/>
            <w:vMerge w:val="restart"/>
            <w:tcBorders>
              <w:top w:val="nil"/>
              <w:left w:val="nil"/>
              <w:bottom w:val="single" w:color="000000" w:sz="8" w:space="0"/>
              <w:right w:val="single" w:color="000000" w:sz="8" w:space="0"/>
            </w:tcBorders>
            <w:shd w:val="clear" w:color="auto" w:fill="auto"/>
            <w:vAlign w:val="center"/>
          </w:tcPr>
          <w:p w14:paraId="4838406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综合执法办公室</w:t>
            </w:r>
          </w:p>
        </w:tc>
        <w:tc>
          <w:tcPr>
            <w:tcW w:w="1663" w:type="dxa"/>
            <w:vMerge w:val="restart"/>
            <w:tcBorders>
              <w:top w:val="nil"/>
              <w:left w:val="nil"/>
              <w:bottom w:val="single" w:color="000000" w:sz="8" w:space="0"/>
              <w:right w:val="single" w:color="000000" w:sz="8" w:space="0"/>
            </w:tcBorders>
            <w:shd w:val="clear" w:color="auto" w:fill="auto"/>
            <w:vAlign w:val="center"/>
          </w:tcPr>
          <w:p w14:paraId="1A253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0825-5400090</w:t>
            </w:r>
          </w:p>
        </w:tc>
      </w:tr>
      <w:tr w14:paraId="79FB3B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5313138A">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7E4E61D5">
            <w:pPr>
              <w:jc w:val="center"/>
              <w:rPr>
                <w:rFonts w:hint="eastAsia" w:ascii="黑体" w:hAnsi="宋体" w:eastAsia="黑体" w:cs="黑体"/>
                <w:i w:val="0"/>
                <w:iCs w:val="0"/>
                <w:color w:val="000000"/>
                <w:sz w:val="22"/>
                <w:szCs w:val="22"/>
                <w:u w:val="none"/>
              </w:rPr>
            </w:pPr>
          </w:p>
        </w:tc>
        <w:tc>
          <w:tcPr>
            <w:tcW w:w="1402" w:type="dxa"/>
            <w:vMerge w:val="continue"/>
            <w:tcBorders>
              <w:top w:val="nil"/>
              <w:left w:val="nil"/>
              <w:bottom w:val="single" w:color="000000" w:sz="8" w:space="0"/>
              <w:right w:val="single" w:color="000000" w:sz="8" w:space="0"/>
            </w:tcBorders>
            <w:shd w:val="clear" w:color="auto" w:fill="auto"/>
            <w:vAlign w:val="center"/>
          </w:tcPr>
          <w:p w14:paraId="7182BBFF">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nil"/>
            </w:tcBorders>
            <w:shd w:val="clear" w:color="auto" w:fill="auto"/>
            <w:vAlign w:val="center"/>
          </w:tcPr>
          <w:p w14:paraId="09BF0BBE">
            <w:pPr>
              <w:jc w:val="left"/>
              <w:rPr>
                <w:rFonts w:hint="eastAsia" w:ascii="宋体" w:hAnsi="宋体" w:eastAsia="宋体" w:cs="宋体"/>
                <w:i w:val="0"/>
                <w:iCs w:val="0"/>
                <w:color w:val="000000"/>
                <w:sz w:val="21"/>
                <w:szCs w:val="21"/>
                <w:u w:val="none"/>
              </w:rPr>
            </w:pPr>
          </w:p>
        </w:tc>
        <w:tc>
          <w:tcPr>
            <w:tcW w:w="518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6539EF3">
            <w:pPr>
              <w:jc w:val="center"/>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6C2C41A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1F9C8880">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1E4421BF">
            <w:pPr>
              <w:jc w:val="left"/>
              <w:rPr>
                <w:rFonts w:hint="eastAsia" w:ascii="宋体" w:hAnsi="宋体" w:eastAsia="宋体" w:cs="宋体"/>
                <w:i w:val="0"/>
                <w:iCs w:val="0"/>
                <w:color w:val="000000"/>
                <w:sz w:val="21"/>
                <w:szCs w:val="21"/>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5FB1B73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50FBA5FE">
            <w:pPr>
              <w:jc w:val="center"/>
              <w:rPr>
                <w:rFonts w:hint="eastAsia" w:ascii="宋体" w:hAnsi="宋体" w:eastAsia="宋体" w:cs="宋体"/>
                <w:i w:val="0"/>
                <w:iCs w:val="0"/>
                <w:color w:val="000000"/>
                <w:sz w:val="22"/>
                <w:szCs w:val="22"/>
                <w:u w:val="none"/>
              </w:rPr>
            </w:pPr>
          </w:p>
        </w:tc>
      </w:tr>
      <w:tr w14:paraId="444A8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03EE3526">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1AEC1905">
            <w:pPr>
              <w:jc w:val="center"/>
              <w:rPr>
                <w:rFonts w:hint="eastAsia" w:ascii="黑体" w:hAnsi="宋体" w:eastAsia="黑体" w:cs="黑体"/>
                <w:i w:val="0"/>
                <w:iCs w:val="0"/>
                <w:color w:val="000000"/>
                <w:sz w:val="22"/>
                <w:szCs w:val="22"/>
                <w:u w:val="none"/>
              </w:rPr>
            </w:pPr>
          </w:p>
        </w:tc>
        <w:tc>
          <w:tcPr>
            <w:tcW w:w="1402" w:type="dxa"/>
            <w:vMerge w:val="continue"/>
            <w:tcBorders>
              <w:top w:val="nil"/>
              <w:left w:val="nil"/>
              <w:bottom w:val="single" w:color="000000" w:sz="8" w:space="0"/>
              <w:right w:val="single" w:color="000000" w:sz="8" w:space="0"/>
            </w:tcBorders>
            <w:shd w:val="clear" w:color="auto" w:fill="auto"/>
            <w:vAlign w:val="center"/>
          </w:tcPr>
          <w:p w14:paraId="2281FF08">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nil"/>
            </w:tcBorders>
            <w:shd w:val="clear" w:color="auto" w:fill="auto"/>
            <w:vAlign w:val="center"/>
          </w:tcPr>
          <w:p w14:paraId="1C6E0A34">
            <w:pPr>
              <w:jc w:val="left"/>
              <w:rPr>
                <w:rFonts w:hint="eastAsia" w:ascii="宋体" w:hAnsi="宋体" w:eastAsia="宋体" w:cs="宋体"/>
                <w:i w:val="0"/>
                <w:iCs w:val="0"/>
                <w:color w:val="000000"/>
                <w:sz w:val="21"/>
                <w:szCs w:val="21"/>
                <w:u w:val="none"/>
              </w:rPr>
            </w:pPr>
          </w:p>
        </w:tc>
        <w:tc>
          <w:tcPr>
            <w:tcW w:w="518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AEF8C83">
            <w:pPr>
              <w:jc w:val="center"/>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3ACE9E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128D2AF6">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3A4256A6">
            <w:pPr>
              <w:jc w:val="left"/>
              <w:rPr>
                <w:rFonts w:hint="eastAsia" w:ascii="宋体" w:hAnsi="宋体" w:eastAsia="宋体" w:cs="宋体"/>
                <w:i w:val="0"/>
                <w:iCs w:val="0"/>
                <w:color w:val="000000"/>
                <w:sz w:val="21"/>
                <w:szCs w:val="21"/>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0534568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36C03B4E">
            <w:pPr>
              <w:jc w:val="center"/>
              <w:rPr>
                <w:rFonts w:hint="eastAsia" w:ascii="宋体" w:hAnsi="宋体" w:eastAsia="宋体" w:cs="宋体"/>
                <w:i w:val="0"/>
                <w:iCs w:val="0"/>
                <w:color w:val="000000"/>
                <w:sz w:val="22"/>
                <w:szCs w:val="22"/>
                <w:u w:val="none"/>
              </w:rPr>
            </w:pPr>
          </w:p>
        </w:tc>
      </w:tr>
      <w:tr w14:paraId="1771F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33B461AE">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5C3CC6FF">
            <w:pPr>
              <w:jc w:val="center"/>
              <w:rPr>
                <w:rFonts w:hint="eastAsia" w:ascii="黑体" w:hAnsi="宋体" w:eastAsia="黑体" w:cs="黑体"/>
                <w:i w:val="0"/>
                <w:iCs w:val="0"/>
                <w:color w:val="000000"/>
                <w:sz w:val="22"/>
                <w:szCs w:val="22"/>
                <w:u w:val="none"/>
              </w:rPr>
            </w:pPr>
          </w:p>
        </w:tc>
        <w:tc>
          <w:tcPr>
            <w:tcW w:w="1402" w:type="dxa"/>
            <w:vMerge w:val="continue"/>
            <w:tcBorders>
              <w:top w:val="nil"/>
              <w:left w:val="nil"/>
              <w:bottom w:val="single" w:color="000000" w:sz="8" w:space="0"/>
              <w:right w:val="single" w:color="000000" w:sz="8" w:space="0"/>
            </w:tcBorders>
            <w:shd w:val="clear" w:color="auto" w:fill="auto"/>
            <w:vAlign w:val="center"/>
          </w:tcPr>
          <w:p w14:paraId="4BB11BEB">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nil"/>
            </w:tcBorders>
            <w:shd w:val="clear" w:color="auto" w:fill="auto"/>
            <w:vAlign w:val="center"/>
          </w:tcPr>
          <w:p w14:paraId="066929B7">
            <w:pPr>
              <w:jc w:val="left"/>
              <w:rPr>
                <w:rFonts w:hint="eastAsia" w:ascii="宋体" w:hAnsi="宋体" w:eastAsia="宋体" w:cs="宋体"/>
                <w:i w:val="0"/>
                <w:iCs w:val="0"/>
                <w:color w:val="000000"/>
                <w:sz w:val="21"/>
                <w:szCs w:val="21"/>
                <w:u w:val="none"/>
              </w:rPr>
            </w:pPr>
          </w:p>
        </w:tc>
        <w:tc>
          <w:tcPr>
            <w:tcW w:w="518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0033B64">
            <w:pPr>
              <w:jc w:val="center"/>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248D529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0E636847">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0285233A">
            <w:pPr>
              <w:jc w:val="left"/>
              <w:rPr>
                <w:rFonts w:hint="eastAsia" w:ascii="宋体" w:hAnsi="宋体" w:eastAsia="宋体" w:cs="宋体"/>
                <w:i w:val="0"/>
                <w:iCs w:val="0"/>
                <w:color w:val="000000"/>
                <w:sz w:val="21"/>
                <w:szCs w:val="21"/>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268672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134BBB14">
            <w:pPr>
              <w:jc w:val="center"/>
              <w:rPr>
                <w:rFonts w:hint="eastAsia" w:ascii="宋体" w:hAnsi="宋体" w:eastAsia="宋体" w:cs="宋体"/>
                <w:i w:val="0"/>
                <w:iCs w:val="0"/>
                <w:color w:val="000000"/>
                <w:sz w:val="22"/>
                <w:szCs w:val="22"/>
                <w:u w:val="none"/>
              </w:rPr>
            </w:pPr>
          </w:p>
        </w:tc>
      </w:tr>
      <w:tr w14:paraId="3509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0F46E781">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364D8485">
            <w:pPr>
              <w:jc w:val="center"/>
              <w:rPr>
                <w:rFonts w:hint="eastAsia" w:ascii="黑体" w:hAnsi="宋体" w:eastAsia="黑体" w:cs="黑体"/>
                <w:i w:val="0"/>
                <w:iCs w:val="0"/>
                <w:color w:val="000000"/>
                <w:sz w:val="22"/>
                <w:szCs w:val="22"/>
                <w:u w:val="none"/>
              </w:rPr>
            </w:pPr>
          </w:p>
        </w:tc>
        <w:tc>
          <w:tcPr>
            <w:tcW w:w="1402" w:type="dxa"/>
            <w:vMerge w:val="continue"/>
            <w:tcBorders>
              <w:top w:val="nil"/>
              <w:left w:val="nil"/>
              <w:bottom w:val="single" w:color="000000" w:sz="8" w:space="0"/>
              <w:right w:val="single" w:color="000000" w:sz="8" w:space="0"/>
            </w:tcBorders>
            <w:shd w:val="clear" w:color="auto" w:fill="auto"/>
            <w:vAlign w:val="center"/>
          </w:tcPr>
          <w:p w14:paraId="05D289EB">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nil"/>
            </w:tcBorders>
            <w:shd w:val="clear" w:color="auto" w:fill="auto"/>
            <w:vAlign w:val="center"/>
          </w:tcPr>
          <w:p w14:paraId="03588223">
            <w:pPr>
              <w:jc w:val="left"/>
              <w:rPr>
                <w:rFonts w:hint="eastAsia" w:ascii="宋体" w:hAnsi="宋体" w:eastAsia="宋体" w:cs="宋体"/>
                <w:i w:val="0"/>
                <w:iCs w:val="0"/>
                <w:color w:val="000000"/>
                <w:sz w:val="21"/>
                <w:szCs w:val="21"/>
                <w:u w:val="none"/>
              </w:rPr>
            </w:pPr>
          </w:p>
        </w:tc>
        <w:tc>
          <w:tcPr>
            <w:tcW w:w="518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9FF8C3">
            <w:pPr>
              <w:jc w:val="center"/>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07471E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27477D46">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534C0393">
            <w:pPr>
              <w:jc w:val="left"/>
              <w:rPr>
                <w:rFonts w:hint="eastAsia" w:ascii="宋体" w:hAnsi="宋体" w:eastAsia="宋体" w:cs="宋体"/>
                <w:i w:val="0"/>
                <w:iCs w:val="0"/>
                <w:color w:val="000000"/>
                <w:sz w:val="21"/>
                <w:szCs w:val="21"/>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3AD9D4A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784C8366">
            <w:pPr>
              <w:jc w:val="center"/>
              <w:rPr>
                <w:rFonts w:hint="eastAsia" w:ascii="宋体" w:hAnsi="宋体" w:eastAsia="宋体" w:cs="宋体"/>
                <w:i w:val="0"/>
                <w:iCs w:val="0"/>
                <w:color w:val="000000"/>
                <w:sz w:val="22"/>
                <w:szCs w:val="22"/>
                <w:u w:val="none"/>
              </w:rPr>
            </w:pPr>
          </w:p>
        </w:tc>
      </w:tr>
      <w:tr w14:paraId="32518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05E7C7D3">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624DAA2E">
            <w:pPr>
              <w:jc w:val="center"/>
              <w:rPr>
                <w:rFonts w:hint="eastAsia" w:ascii="黑体" w:hAnsi="宋体" w:eastAsia="黑体" w:cs="黑体"/>
                <w:i w:val="0"/>
                <w:iCs w:val="0"/>
                <w:color w:val="000000"/>
                <w:sz w:val="22"/>
                <w:szCs w:val="22"/>
                <w:u w:val="none"/>
              </w:rPr>
            </w:pPr>
          </w:p>
        </w:tc>
        <w:tc>
          <w:tcPr>
            <w:tcW w:w="1402" w:type="dxa"/>
            <w:vMerge w:val="restart"/>
            <w:tcBorders>
              <w:top w:val="nil"/>
              <w:left w:val="nil"/>
              <w:bottom w:val="single" w:color="000000" w:sz="8" w:space="0"/>
              <w:right w:val="single" w:color="000000" w:sz="8" w:space="0"/>
            </w:tcBorders>
            <w:shd w:val="clear" w:color="auto" w:fill="auto"/>
            <w:vAlign w:val="center"/>
          </w:tcPr>
          <w:p w14:paraId="2E0A40B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行政处罚</w:t>
            </w:r>
          </w:p>
        </w:tc>
        <w:tc>
          <w:tcPr>
            <w:tcW w:w="2385" w:type="dxa"/>
            <w:vMerge w:val="restart"/>
            <w:tcBorders>
              <w:top w:val="nil"/>
              <w:left w:val="nil"/>
              <w:bottom w:val="single" w:color="000000" w:sz="8" w:space="0"/>
              <w:right w:val="nil"/>
            </w:tcBorders>
            <w:shd w:val="clear" w:color="auto" w:fill="auto"/>
            <w:vAlign w:val="center"/>
          </w:tcPr>
          <w:p w14:paraId="026E0F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（具体事项）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依据、条件、程序以及具有一定社会影响的行政处罚决定</w:t>
            </w:r>
          </w:p>
        </w:tc>
        <w:tc>
          <w:tcPr>
            <w:tcW w:w="518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2942940">
            <w:pPr>
              <w:jc w:val="center"/>
              <w:rPr>
                <w:rFonts w:hint="eastAsia" w:ascii="宋体" w:hAnsi="宋体" w:eastAsia="宋体" w:cs="宋体"/>
                <w:i w:val="0"/>
                <w:iCs w:val="0"/>
                <w:color w:val="000000"/>
                <w:sz w:val="21"/>
                <w:szCs w:val="21"/>
                <w:u w:val="none"/>
              </w:rPr>
            </w:pPr>
          </w:p>
        </w:tc>
        <w:tc>
          <w:tcPr>
            <w:tcW w:w="1442" w:type="dxa"/>
            <w:vMerge w:val="restart"/>
            <w:tcBorders>
              <w:top w:val="nil"/>
              <w:left w:val="nil"/>
              <w:bottom w:val="single" w:color="000000" w:sz="8" w:space="0"/>
              <w:right w:val="single" w:color="000000" w:sz="8" w:space="0"/>
            </w:tcBorders>
            <w:shd w:val="clear" w:color="auto" w:fill="auto"/>
            <w:vAlign w:val="center"/>
          </w:tcPr>
          <w:p w14:paraId="432C70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鸣凤镇</w:t>
            </w:r>
          </w:p>
        </w:tc>
        <w:tc>
          <w:tcPr>
            <w:tcW w:w="2356" w:type="dxa"/>
            <w:vMerge w:val="restart"/>
            <w:tcBorders>
              <w:top w:val="nil"/>
              <w:left w:val="nil"/>
              <w:bottom w:val="single" w:color="000000" w:sz="8" w:space="0"/>
              <w:right w:val="single" w:color="000000" w:sz="8" w:space="0"/>
            </w:tcBorders>
            <w:shd w:val="clear" w:color="auto" w:fill="auto"/>
            <w:vAlign w:val="center"/>
          </w:tcPr>
          <w:p w14:paraId="75658AAE">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其他</w:t>
            </w:r>
          </w:p>
        </w:tc>
        <w:tc>
          <w:tcPr>
            <w:tcW w:w="2380" w:type="dxa"/>
            <w:vMerge w:val="continue"/>
            <w:tcBorders>
              <w:top w:val="nil"/>
              <w:left w:val="nil"/>
              <w:bottom w:val="single" w:color="000000" w:sz="8" w:space="0"/>
              <w:right w:val="single" w:color="000000" w:sz="8" w:space="0"/>
            </w:tcBorders>
            <w:shd w:val="clear" w:color="auto" w:fill="auto"/>
            <w:vAlign w:val="center"/>
          </w:tcPr>
          <w:p w14:paraId="128A5B8D">
            <w:pPr>
              <w:jc w:val="left"/>
              <w:rPr>
                <w:rFonts w:hint="eastAsia" w:ascii="宋体" w:hAnsi="宋体" w:eastAsia="宋体" w:cs="宋体"/>
                <w:i w:val="0"/>
                <w:iCs w:val="0"/>
                <w:color w:val="000000"/>
                <w:sz w:val="21"/>
                <w:szCs w:val="21"/>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2E8DE7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27CEF1B6">
            <w:pPr>
              <w:jc w:val="center"/>
              <w:rPr>
                <w:rFonts w:hint="eastAsia" w:ascii="宋体" w:hAnsi="宋体" w:eastAsia="宋体" w:cs="宋体"/>
                <w:i w:val="0"/>
                <w:iCs w:val="0"/>
                <w:color w:val="000000"/>
                <w:sz w:val="22"/>
                <w:szCs w:val="22"/>
                <w:u w:val="none"/>
              </w:rPr>
            </w:pPr>
          </w:p>
        </w:tc>
      </w:tr>
      <w:tr w14:paraId="3462D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21B8A002">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0CCD4388">
            <w:pPr>
              <w:jc w:val="center"/>
              <w:rPr>
                <w:rFonts w:hint="eastAsia" w:ascii="黑体" w:hAnsi="宋体" w:eastAsia="黑体" w:cs="黑体"/>
                <w:i w:val="0"/>
                <w:iCs w:val="0"/>
                <w:color w:val="000000"/>
                <w:sz w:val="22"/>
                <w:szCs w:val="22"/>
                <w:u w:val="none"/>
              </w:rPr>
            </w:pPr>
          </w:p>
        </w:tc>
        <w:tc>
          <w:tcPr>
            <w:tcW w:w="1402" w:type="dxa"/>
            <w:vMerge w:val="continue"/>
            <w:tcBorders>
              <w:top w:val="nil"/>
              <w:left w:val="nil"/>
              <w:bottom w:val="single" w:color="000000" w:sz="8" w:space="0"/>
              <w:right w:val="single" w:color="000000" w:sz="8" w:space="0"/>
            </w:tcBorders>
            <w:shd w:val="clear" w:color="auto" w:fill="auto"/>
            <w:vAlign w:val="center"/>
          </w:tcPr>
          <w:p w14:paraId="73B4920E">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nil"/>
            </w:tcBorders>
            <w:shd w:val="clear" w:color="auto" w:fill="auto"/>
            <w:vAlign w:val="center"/>
          </w:tcPr>
          <w:p w14:paraId="5B1B4D7D">
            <w:pPr>
              <w:jc w:val="left"/>
              <w:rPr>
                <w:rFonts w:hint="eastAsia" w:ascii="宋体" w:hAnsi="宋体" w:eastAsia="宋体" w:cs="宋体"/>
                <w:i w:val="0"/>
                <w:iCs w:val="0"/>
                <w:color w:val="000000"/>
                <w:sz w:val="21"/>
                <w:szCs w:val="21"/>
                <w:u w:val="none"/>
              </w:rPr>
            </w:pPr>
          </w:p>
        </w:tc>
        <w:tc>
          <w:tcPr>
            <w:tcW w:w="518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9A816AE">
            <w:pPr>
              <w:jc w:val="center"/>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38AB06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7FDF9B98">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392262F1">
            <w:pPr>
              <w:jc w:val="left"/>
              <w:rPr>
                <w:rFonts w:hint="eastAsia" w:ascii="宋体" w:hAnsi="宋体" w:eastAsia="宋体" w:cs="宋体"/>
                <w:i w:val="0"/>
                <w:iCs w:val="0"/>
                <w:color w:val="000000"/>
                <w:sz w:val="21"/>
                <w:szCs w:val="21"/>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78094C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77B0F0A5">
            <w:pPr>
              <w:jc w:val="center"/>
              <w:rPr>
                <w:rFonts w:hint="eastAsia" w:ascii="宋体" w:hAnsi="宋体" w:eastAsia="宋体" w:cs="宋体"/>
                <w:i w:val="0"/>
                <w:iCs w:val="0"/>
                <w:color w:val="000000"/>
                <w:sz w:val="22"/>
                <w:szCs w:val="22"/>
                <w:u w:val="none"/>
              </w:rPr>
            </w:pPr>
          </w:p>
        </w:tc>
      </w:tr>
      <w:tr w14:paraId="397EB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665400F1">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247F1277">
            <w:pPr>
              <w:jc w:val="center"/>
              <w:rPr>
                <w:rFonts w:hint="eastAsia" w:ascii="黑体" w:hAnsi="宋体" w:eastAsia="黑体" w:cs="黑体"/>
                <w:i w:val="0"/>
                <w:iCs w:val="0"/>
                <w:color w:val="000000"/>
                <w:sz w:val="22"/>
                <w:szCs w:val="22"/>
                <w:u w:val="none"/>
              </w:rPr>
            </w:pPr>
          </w:p>
        </w:tc>
        <w:tc>
          <w:tcPr>
            <w:tcW w:w="1402" w:type="dxa"/>
            <w:vMerge w:val="restart"/>
            <w:tcBorders>
              <w:top w:val="nil"/>
              <w:left w:val="nil"/>
              <w:bottom w:val="single" w:color="000000" w:sz="8" w:space="0"/>
              <w:right w:val="single" w:color="000000" w:sz="8" w:space="0"/>
            </w:tcBorders>
            <w:shd w:val="clear" w:color="auto" w:fill="auto"/>
            <w:vAlign w:val="center"/>
          </w:tcPr>
          <w:p w14:paraId="7DACF09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行政强制</w:t>
            </w:r>
          </w:p>
        </w:tc>
        <w:tc>
          <w:tcPr>
            <w:tcW w:w="2385" w:type="dxa"/>
            <w:vMerge w:val="restart"/>
            <w:tcBorders>
              <w:top w:val="nil"/>
              <w:left w:val="nil"/>
              <w:bottom w:val="single" w:color="000000" w:sz="8" w:space="0"/>
              <w:right w:val="nil"/>
            </w:tcBorders>
            <w:shd w:val="clear" w:color="auto" w:fill="auto"/>
            <w:vAlign w:val="center"/>
          </w:tcPr>
          <w:p w14:paraId="0A30C275">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（具体事项）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依据、条件、程序</w:t>
            </w:r>
          </w:p>
        </w:tc>
        <w:tc>
          <w:tcPr>
            <w:tcW w:w="518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6CF1FCB">
            <w:pPr>
              <w:jc w:val="center"/>
              <w:rPr>
                <w:rFonts w:hint="eastAsia" w:ascii="宋体" w:hAnsi="宋体" w:eastAsia="宋体" w:cs="宋体"/>
                <w:i w:val="0"/>
                <w:iCs w:val="0"/>
                <w:color w:val="000000"/>
                <w:sz w:val="21"/>
                <w:szCs w:val="21"/>
                <w:u w:val="none"/>
              </w:rPr>
            </w:pPr>
          </w:p>
        </w:tc>
        <w:tc>
          <w:tcPr>
            <w:tcW w:w="1442" w:type="dxa"/>
            <w:vMerge w:val="restart"/>
            <w:tcBorders>
              <w:top w:val="nil"/>
              <w:left w:val="nil"/>
              <w:bottom w:val="single" w:color="000000" w:sz="8" w:space="0"/>
              <w:right w:val="single" w:color="000000" w:sz="8" w:space="0"/>
            </w:tcBorders>
            <w:shd w:val="clear" w:color="auto" w:fill="auto"/>
            <w:vAlign w:val="center"/>
          </w:tcPr>
          <w:p w14:paraId="0FA6A5E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鸣凤镇</w:t>
            </w:r>
          </w:p>
        </w:tc>
        <w:tc>
          <w:tcPr>
            <w:tcW w:w="2356" w:type="dxa"/>
            <w:vMerge w:val="restart"/>
            <w:tcBorders>
              <w:top w:val="nil"/>
              <w:left w:val="nil"/>
              <w:bottom w:val="single" w:color="000000" w:sz="8" w:space="0"/>
              <w:right w:val="single" w:color="000000" w:sz="8" w:space="0"/>
            </w:tcBorders>
            <w:shd w:val="clear" w:color="auto" w:fill="auto"/>
            <w:vAlign w:val="center"/>
          </w:tcPr>
          <w:p w14:paraId="2F749993">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其他</w:t>
            </w:r>
          </w:p>
        </w:tc>
        <w:tc>
          <w:tcPr>
            <w:tcW w:w="2380" w:type="dxa"/>
            <w:vMerge w:val="continue"/>
            <w:tcBorders>
              <w:top w:val="nil"/>
              <w:left w:val="nil"/>
              <w:bottom w:val="single" w:color="000000" w:sz="8" w:space="0"/>
              <w:right w:val="single" w:color="000000" w:sz="8" w:space="0"/>
            </w:tcBorders>
            <w:shd w:val="clear" w:color="auto" w:fill="auto"/>
            <w:vAlign w:val="center"/>
          </w:tcPr>
          <w:p w14:paraId="38FF62CC">
            <w:pPr>
              <w:jc w:val="left"/>
              <w:rPr>
                <w:rFonts w:hint="eastAsia" w:ascii="宋体" w:hAnsi="宋体" w:eastAsia="宋体" w:cs="宋体"/>
                <w:i w:val="0"/>
                <w:iCs w:val="0"/>
                <w:color w:val="000000"/>
                <w:sz w:val="21"/>
                <w:szCs w:val="21"/>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6BC972B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6C693813">
            <w:pPr>
              <w:jc w:val="center"/>
              <w:rPr>
                <w:rFonts w:hint="eastAsia" w:ascii="宋体" w:hAnsi="宋体" w:eastAsia="宋体" w:cs="宋体"/>
                <w:i w:val="0"/>
                <w:iCs w:val="0"/>
                <w:color w:val="000000"/>
                <w:sz w:val="22"/>
                <w:szCs w:val="22"/>
                <w:u w:val="none"/>
              </w:rPr>
            </w:pPr>
          </w:p>
        </w:tc>
      </w:tr>
      <w:tr w14:paraId="04F2C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5A1750CC">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2B456B7D">
            <w:pPr>
              <w:jc w:val="center"/>
              <w:rPr>
                <w:rFonts w:hint="eastAsia" w:ascii="黑体" w:hAnsi="宋体" w:eastAsia="黑体" w:cs="黑体"/>
                <w:i w:val="0"/>
                <w:iCs w:val="0"/>
                <w:color w:val="000000"/>
                <w:sz w:val="22"/>
                <w:szCs w:val="22"/>
                <w:u w:val="none"/>
              </w:rPr>
            </w:pPr>
          </w:p>
        </w:tc>
        <w:tc>
          <w:tcPr>
            <w:tcW w:w="1402" w:type="dxa"/>
            <w:vMerge w:val="continue"/>
            <w:tcBorders>
              <w:top w:val="nil"/>
              <w:left w:val="nil"/>
              <w:bottom w:val="single" w:color="000000" w:sz="8" w:space="0"/>
              <w:right w:val="single" w:color="000000" w:sz="8" w:space="0"/>
            </w:tcBorders>
            <w:shd w:val="clear" w:color="auto" w:fill="auto"/>
            <w:vAlign w:val="center"/>
          </w:tcPr>
          <w:p w14:paraId="49F5F825">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nil"/>
            </w:tcBorders>
            <w:shd w:val="clear" w:color="auto" w:fill="auto"/>
            <w:vAlign w:val="center"/>
          </w:tcPr>
          <w:p w14:paraId="381F73E8">
            <w:pPr>
              <w:jc w:val="left"/>
              <w:rPr>
                <w:rFonts w:hint="eastAsia" w:ascii="宋体" w:hAnsi="宋体" w:eastAsia="宋体" w:cs="宋体"/>
                <w:i w:val="0"/>
                <w:iCs w:val="0"/>
                <w:color w:val="000000"/>
                <w:sz w:val="21"/>
                <w:szCs w:val="21"/>
                <w:u w:val="none"/>
              </w:rPr>
            </w:pPr>
          </w:p>
        </w:tc>
        <w:tc>
          <w:tcPr>
            <w:tcW w:w="5187" w:type="dxa"/>
            <w:gridSpan w:val="2"/>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91191E1">
            <w:pPr>
              <w:jc w:val="center"/>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3A645B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381F86E2">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64133E5F">
            <w:pPr>
              <w:jc w:val="left"/>
              <w:rPr>
                <w:rFonts w:hint="eastAsia" w:ascii="宋体" w:hAnsi="宋体" w:eastAsia="宋体" w:cs="宋体"/>
                <w:i w:val="0"/>
                <w:iCs w:val="0"/>
                <w:color w:val="000000"/>
                <w:sz w:val="21"/>
                <w:szCs w:val="21"/>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718A15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36028304">
            <w:pPr>
              <w:jc w:val="center"/>
              <w:rPr>
                <w:rFonts w:hint="eastAsia" w:ascii="宋体" w:hAnsi="宋体" w:eastAsia="宋体" w:cs="宋体"/>
                <w:i w:val="0"/>
                <w:iCs w:val="0"/>
                <w:color w:val="000000"/>
                <w:sz w:val="22"/>
                <w:szCs w:val="22"/>
                <w:u w:val="none"/>
              </w:rPr>
            </w:pPr>
          </w:p>
        </w:tc>
      </w:tr>
      <w:tr w14:paraId="34B39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1E3EB141">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restart"/>
            <w:tcBorders>
              <w:top w:val="nil"/>
              <w:left w:val="nil"/>
              <w:bottom w:val="single" w:color="000000" w:sz="8" w:space="0"/>
              <w:right w:val="single" w:color="000000" w:sz="8" w:space="0"/>
            </w:tcBorders>
            <w:shd w:val="clear" w:color="auto" w:fill="auto"/>
            <w:vAlign w:val="center"/>
          </w:tcPr>
          <w:p w14:paraId="63046D5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公共服务</w:t>
            </w:r>
          </w:p>
        </w:tc>
        <w:tc>
          <w:tcPr>
            <w:tcW w:w="2385" w:type="dxa"/>
            <w:vMerge w:val="restart"/>
            <w:tcBorders>
              <w:top w:val="nil"/>
              <w:left w:val="nil"/>
              <w:bottom w:val="single" w:color="000000" w:sz="8" w:space="0"/>
              <w:right w:val="single" w:color="000000" w:sz="8" w:space="0"/>
            </w:tcBorders>
            <w:shd w:val="clear" w:color="auto" w:fill="auto"/>
            <w:vAlign w:val="center"/>
          </w:tcPr>
          <w:p w14:paraId="7395E9BA">
            <w:pPr>
              <w:keepNext w:val="0"/>
              <w:keepLines w:val="0"/>
              <w:widowControl/>
              <w:suppressLineNumbers w:val="0"/>
              <w:jc w:val="left"/>
              <w:textAlignment w:val="center"/>
              <w:rPr>
                <w:rFonts w:hint="eastAsia" w:ascii="宋体" w:hAnsi="宋体" w:eastAsia="宋体" w:cs="宋体"/>
                <w:i w:val="0"/>
                <w:iCs w:val="0"/>
                <w:color w:val="000000"/>
                <w:kern w:val="0"/>
                <w:sz w:val="21"/>
                <w:szCs w:val="21"/>
                <w:u w:val="none"/>
                <w:lang w:val="en-US" w:eastAsia="zh-CN" w:bidi="ar"/>
              </w:rPr>
            </w:pPr>
          </w:p>
          <w:p w14:paraId="2CF7F28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（具体事项）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依据、条件、程序</w:t>
            </w:r>
          </w:p>
        </w:tc>
        <w:tc>
          <w:tcPr>
            <w:tcW w:w="1740" w:type="dxa"/>
            <w:vMerge w:val="restart"/>
            <w:tcBorders>
              <w:top w:val="nil"/>
              <w:left w:val="nil"/>
              <w:bottom w:val="single" w:color="000000" w:sz="8" w:space="0"/>
              <w:right w:val="single" w:color="000000" w:sz="8" w:space="0"/>
            </w:tcBorders>
            <w:shd w:val="clear" w:color="auto" w:fill="auto"/>
            <w:vAlign w:val="center"/>
          </w:tcPr>
          <w:p w14:paraId="737D8683">
            <w:pPr>
              <w:keepNext w:val="0"/>
              <w:keepLines w:val="0"/>
              <w:widowControl/>
              <w:suppressLineNumbers w:val="0"/>
              <w:jc w:val="center"/>
              <w:textAlignment w:val="center"/>
              <w:rPr>
                <w:rFonts w:hint="default" w:ascii="Wingdings" w:hAnsi="Wingdings" w:eastAsia="宋体" w:cs="Wingding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行政法规</w:t>
            </w:r>
          </w:p>
        </w:tc>
        <w:tc>
          <w:tcPr>
            <w:tcW w:w="3447" w:type="dxa"/>
            <w:vMerge w:val="restart"/>
            <w:tcBorders>
              <w:top w:val="nil"/>
              <w:left w:val="nil"/>
              <w:bottom w:val="single" w:color="000000" w:sz="8" w:space="0"/>
              <w:right w:val="single" w:color="000000" w:sz="8" w:space="0"/>
            </w:tcBorders>
            <w:shd w:val="clear" w:color="auto" w:fill="auto"/>
            <w:vAlign w:val="center"/>
          </w:tcPr>
          <w:p w14:paraId="7022ECEE">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《政府信息公开条例》第二十条第五款</w:t>
            </w:r>
          </w:p>
        </w:tc>
        <w:tc>
          <w:tcPr>
            <w:tcW w:w="1442" w:type="dxa"/>
            <w:vMerge w:val="restart"/>
            <w:tcBorders>
              <w:top w:val="nil"/>
              <w:left w:val="nil"/>
              <w:bottom w:val="single" w:color="000000" w:sz="8" w:space="0"/>
              <w:right w:val="single" w:color="000000" w:sz="8" w:space="0"/>
            </w:tcBorders>
            <w:shd w:val="clear" w:color="auto" w:fill="auto"/>
            <w:vAlign w:val="center"/>
          </w:tcPr>
          <w:p w14:paraId="63FFAEE4">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鸣凤镇</w:t>
            </w:r>
          </w:p>
        </w:tc>
        <w:tc>
          <w:tcPr>
            <w:tcW w:w="2356" w:type="dxa"/>
            <w:vMerge w:val="restart"/>
            <w:tcBorders>
              <w:top w:val="nil"/>
              <w:left w:val="nil"/>
              <w:bottom w:val="single" w:color="000000" w:sz="8" w:space="0"/>
              <w:right w:val="single" w:color="000000" w:sz="8" w:space="0"/>
            </w:tcBorders>
            <w:shd w:val="clear" w:color="auto" w:fill="auto"/>
            <w:vAlign w:val="center"/>
          </w:tcPr>
          <w:p w14:paraId="7A06EB34">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其他</w:t>
            </w:r>
          </w:p>
        </w:tc>
        <w:tc>
          <w:tcPr>
            <w:tcW w:w="2380" w:type="dxa"/>
            <w:vMerge w:val="restart"/>
            <w:tcBorders>
              <w:top w:val="nil"/>
              <w:left w:val="nil"/>
              <w:bottom w:val="single" w:color="000000" w:sz="8" w:space="0"/>
              <w:right w:val="single" w:color="000000" w:sz="8" w:space="0"/>
            </w:tcBorders>
            <w:shd w:val="clear" w:color="auto" w:fill="auto"/>
            <w:vAlign w:val="center"/>
          </w:tcPr>
          <w:p w14:paraId="7FDF883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公开事项信息形成或变更之日起20个工作日内公开</w:t>
            </w:r>
          </w:p>
        </w:tc>
        <w:tc>
          <w:tcPr>
            <w:tcW w:w="1385" w:type="dxa"/>
            <w:vMerge w:val="restart"/>
            <w:tcBorders>
              <w:top w:val="nil"/>
              <w:left w:val="nil"/>
              <w:bottom w:val="single" w:color="000000" w:sz="8" w:space="0"/>
              <w:right w:val="single" w:color="000000" w:sz="8" w:space="0"/>
            </w:tcBorders>
            <w:shd w:val="clear" w:color="auto" w:fill="auto"/>
            <w:vAlign w:val="center"/>
          </w:tcPr>
          <w:p w14:paraId="2102F6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便民服务中心</w:t>
            </w:r>
          </w:p>
        </w:tc>
        <w:tc>
          <w:tcPr>
            <w:tcW w:w="1663" w:type="dxa"/>
            <w:vMerge w:val="restart"/>
            <w:tcBorders>
              <w:top w:val="nil"/>
              <w:left w:val="nil"/>
              <w:bottom w:val="single" w:color="000000" w:sz="8" w:space="0"/>
              <w:right w:val="single" w:color="000000" w:sz="8" w:space="0"/>
            </w:tcBorders>
            <w:shd w:val="clear" w:color="auto" w:fill="auto"/>
            <w:vAlign w:val="center"/>
          </w:tcPr>
          <w:p w14:paraId="6364B8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0825-5400090</w:t>
            </w:r>
          </w:p>
        </w:tc>
      </w:tr>
      <w:tr w14:paraId="31B9B9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277B4064">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continue"/>
            <w:tcBorders>
              <w:top w:val="nil"/>
              <w:left w:val="nil"/>
              <w:bottom w:val="single" w:color="000000" w:sz="8" w:space="0"/>
              <w:right w:val="single" w:color="000000" w:sz="8" w:space="0"/>
            </w:tcBorders>
            <w:shd w:val="clear" w:color="auto" w:fill="auto"/>
            <w:vAlign w:val="center"/>
          </w:tcPr>
          <w:p w14:paraId="4C2180A2">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single" w:color="000000" w:sz="8" w:space="0"/>
            </w:tcBorders>
            <w:shd w:val="clear" w:color="auto" w:fill="auto"/>
            <w:vAlign w:val="center"/>
          </w:tcPr>
          <w:p w14:paraId="261CDF30">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74922F35">
            <w:pPr>
              <w:jc w:val="center"/>
              <w:rPr>
                <w:rFonts w:hint="default" w:ascii="Wingdings" w:hAnsi="Wingdings" w:eastAsia="宋体" w:cs="Wingdings"/>
                <w:i w:val="0"/>
                <w:iCs w:val="0"/>
                <w:color w:val="000000"/>
                <w:sz w:val="22"/>
                <w:szCs w:val="22"/>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0CE15177">
            <w:pPr>
              <w:jc w:val="center"/>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43BFBD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6F01C848">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735032C0">
            <w:pPr>
              <w:jc w:val="left"/>
              <w:rPr>
                <w:rFonts w:hint="eastAsia" w:ascii="宋体" w:hAnsi="宋体" w:eastAsia="宋体" w:cs="宋体"/>
                <w:i w:val="0"/>
                <w:iCs w:val="0"/>
                <w:color w:val="000000"/>
                <w:sz w:val="21"/>
                <w:szCs w:val="21"/>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41D798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3708300E">
            <w:pPr>
              <w:jc w:val="center"/>
              <w:rPr>
                <w:rFonts w:hint="eastAsia" w:ascii="宋体" w:hAnsi="宋体" w:eastAsia="宋体" w:cs="宋体"/>
                <w:i w:val="0"/>
                <w:iCs w:val="0"/>
                <w:color w:val="000000"/>
                <w:sz w:val="22"/>
                <w:szCs w:val="22"/>
                <w:u w:val="none"/>
              </w:rPr>
            </w:pPr>
          </w:p>
        </w:tc>
      </w:tr>
      <w:tr w14:paraId="60258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7AAE40FB">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restart"/>
            <w:tcBorders>
              <w:top w:val="nil"/>
              <w:left w:val="nil"/>
              <w:bottom w:val="single" w:color="000000" w:sz="8" w:space="0"/>
              <w:right w:val="single" w:color="000000" w:sz="8" w:space="0"/>
            </w:tcBorders>
            <w:shd w:val="clear" w:color="auto" w:fill="auto"/>
            <w:vAlign w:val="center"/>
          </w:tcPr>
          <w:p w14:paraId="767E0B9E">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财务信息</w:t>
            </w:r>
          </w:p>
        </w:tc>
        <w:tc>
          <w:tcPr>
            <w:tcW w:w="1402" w:type="dxa"/>
            <w:vMerge w:val="restart"/>
            <w:tcBorders>
              <w:top w:val="nil"/>
              <w:left w:val="nil"/>
              <w:bottom w:val="single" w:color="000000" w:sz="8" w:space="0"/>
              <w:right w:val="single" w:color="000000" w:sz="8" w:space="0"/>
            </w:tcBorders>
            <w:shd w:val="clear" w:color="auto" w:fill="auto"/>
            <w:vAlign w:val="center"/>
          </w:tcPr>
          <w:p w14:paraId="4D25E2E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预算决算</w:t>
            </w:r>
          </w:p>
        </w:tc>
        <w:tc>
          <w:tcPr>
            <w:tcW w:w="2385" w:type="dxa"/>
            <w:vMerge w:val="restart"/>
            <w:tcBorders>
              <w:top w:val="nil"/>
              <w:left w:val="nil"/>
              <w:bottom w:val="single" w:color="000000" w:sz="8" w:space="0"/>
              <w:right w:val="single" w:color="000000" w:sz="8" w:space="0"/>
            </w:tcBorders>
            <w:shd w:val="clear" w:color="auto" w:fill="auto"/>
            <w:vAlign w:val="center"/>
          </w:tcPr>
          <w:p w14:paraId="315196E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财政预算、决算信息</w:t>
            </w:r>
          </w:p>
        </w:tc>
        <w:tc>
          <w:tcPr>
            <w:tcW w:w="1740" w:type="dxa"/>
            <w:vMerge w:val="restart"/>
            <w:tcBorders>
              <w:top w:val="nil"/>
              <w:left w:val="nil"/>
              <w:bottom w:val="single" w:color="000000" w:sz="8" w:space="0"/>
              <w:right w:val="single" w:color="000000" w:sz="8" w:space="0"/>
            </w:tcBorders>
            <w:shd w:val="clear" w:color="auto" w:fill="auto"/>
            <w:vAlign w:val="center"/>
          </w:tcPr>
          <w:p w14:paraId="215EDA5D">
            <w:pPr>
              <w:keepNext w:val="0"/>
              <w:keepLines w:val="0"/>
              <w:widowControl/>
              <w:suppressLineNumbers w:val="0"/>
              <w:jc w:val="center"/>
              <w:textAlignment w:val="center"/>
              <w:rPr>
                <w:rFonts w:hint="default" w:ascii="Wingdings" w:hAnsi="Wingdings" w:eastAsia="宋体" w:cs="Wingding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w:t>
            </w:r>
          </w:p>
        </w:tc>
        <w:tc>
          <w:tcPr>
            <w:tcW w:w="3447" w:type="dxa"/>
            <w:vMerge w:val="restart"/>
            <w:tcBorders>
              <w:top w:val="nil"/>
              <w:left w:val="nil"/>
              <w:bottom w:val="single" w:color="000000" w:sz="8" w:space="0"/>
              <w:right w:val="single" w:color="000000" w:sz="8" w:space="0"/>
            </w:tcBorders>
            <w:shd w:val="clear" w:color="auto" w:fill="auto"/>
            <w:vAlign w:val="center"/>
          </w:tcPr>
          <w:p w14:paraId="6FA8A25B">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中华人民共和国</w:t>
            </w:r>
            <w:r>
              <w:rPr>
                <w:rFonts w:hint="eastAsia" w:ascii="宋体" w:hAnsi="宋体" w:eastAsia="宋体" w:cs="宋体"/>
                <w:i w:val="0"/>
                <w:iCs w:val="0"/>
                <w:color w:val="000000"/>
                <w:kern w:val="0"/>
                <w:sz w:val="21"/>
                <w:szCs w:val="21"/>
                <w:u w:val="none"/>
                <w:lang w:val="en-US" w:eastAsia="zh-CN" w:bidi="ar"/>
              </w:rPr>
              <w:t>预算法》第十四条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《政府信息公开条例》第二十条第七款</w:t>
            </w:r>
          </w:p>
        </w:tc>
        <w:tc>
          <w:tcPr>
            <w:tcW w:w="14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EBC235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鸣凤镇</w:t>
            </w:r>
          </w:p>
        </w:tc>
        <w:tc>
          <w:tcPr>
            <w:tcW w:w="23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F1FC289">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政府网站</w:t>
            </w:r>
            <w:r>
              <w:rPr>
                <w:rFonts w:hint="eastAsia" w:ascii="Wingdings" w:hAnsi="Wingdings" w:eastAsia="宋体" w:cs="Wingdings"/>
                <w:i w:val="0"/>
                <w:iCs w:val="0"/>
                <w:color w:val="000000"/>
                <w:kern w:val="0"/>
                <w:sz w:val="22"/>
                <w:szCs w:val="22"/>
                <w:u w:val="none"/>
                <w:lang w:val="en-US" w:eastAsia="zh-CN" w:bidi="ar"/>
              </w:rPr>
              <w:br w:type="textWrapping"/>
            </w:r>
            <w:r>
              <w:rPr>
                <w:rFonts w:hint="eastAsia" w:ascii="Wingdings" w:hAnsi="Wingdings" w:eastAsia="宋体" w:cs="Wingdings"/>
                <w:i w:val="0"/>
                <w:iCs w:val="0"/>
                <w:color w:val="000000"/>
                <w:kern w:val="0"/>
                <w:sz w:val="22"/>
                <w:szCs w:val="22"/>
                <w:u w:val="none"/>
                <w:lang w:val="en-US" w:eastAsia="zh-CN" w:bidi="ar"/>
              </w:rPr>
              <w:t>其他</w:t>
            </w:r>
          </w:p>
        </w:tc>
        <w:tc>
          <w:tcPr>
            <w:tcW w:w="2380" w:type="dxa"/>
            <w:vMerge w:val="restart"/>
            <w:tcBorders>
              <w:top w:val="nil"/>
              <w:left w:val="nil"/>
              <w:bottom w:val="single" w:color="000000" w:sz="8" w:space="0"/>
              <w:right w:val="single" w:color="000000" w:sz="8" w:space="0"/>
            </w:tcBorders>
            <w:shd w:val="clear" w:color="auto" w:fill="auto"/>
            <w:vAlign w:val="center"/>
          </w:tcPr>
          <w:p w14:paraId="401A1B9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公开事项信息形成或变更之日起20个工作日内公开</w:t>
            </w:r>
          </w:p>
        </w:tc>
        <w:tc>
          <w:tcPr>
            <w:tcW w:w="1385" w:type="dxa"/>
            <w:vMerge w:val="restart"/>
            <w:tcBorders>
              <w:top w:val="nil"/>
              <w:left w:val="nil"/>
              <w:bottom w:val="single" w:color="000000" w:sz="8" w:space="0"/>
              <w:right w:val="nil"/>
            </w:tcBorders>
            <w:shd w:val="clear" w:color="auto" w:fill="auto"/>
            <w:vAlign w:val="center"/>
          </w:tcPr>
          <w:p w14:paraId="0C3385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党政办公室</w:t>
            </w:r>
          </w:p>
        </w:tc>
        <w:tc>
          <w:tcPr>
            <w:tcW w:w="1663"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F040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0825-5400090</w:t>
            </w:r>
          </w:p>
        </w:tc>
      </w:tr>
      <w:tr w14:paraId="17F0C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6E5ACA3A">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4B22F540">
            <w:pPr>
              <w:jc w:val="center"/>
              <w:rPr>
                <w:rFonts w:hint="eastAsia" w:ascii="黑体" w:hAnsi="宋体" w:eastAsia="黑体" w:cs="黑体"/>
                <w:i w:val="0"/>
                <w:iCs w:val="0"/>
                <w:color w:val="000000"/>
                <w:sz w:val="22"/>
                <w:szCs w:val="22"/>
                <w:u w:val="none"/>
              </w:rPr>
            </w:pPr>
          </w:p>
        </w:tc>
        <w:tc>
          <w:tcPr>
            <w:tcW w:w="1402" w:type="dxa"/>
            <w:vMerge w:val="continue"/>
            <w:tcBorders>
              <w:top w:val="nil"/>
              <w:left w:val="nil"/>
              <w:bottom w:val="single" w:color="000000" w:sz="8" w:space="0"/>
              <w:right w:val="single" w:color="000000" w:sz="8" w:space="0"/>
            </w:tcBorders>
            <w:shd w:val="clear" w:color="auto" w:fill="auto"/>
            <w:vAlign w:val="center"/>
          </w:tcPr>
          <w:p w14:paraId="0C3B1E91">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single" w:color="000000" w:sz="8" w:space="0"/>
            </w:tcBorders>
            <w:shd w:val="clear" w:color="auto" w:fill="auto"/>
            <w:vAlign w:val="center"/>
          </w:tcPr>
          <w:p w14:paraId="0AA0822E">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1AC07949">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6BCAF2B7">
            <w:pPr>
              <w:jc w:val="left"/>
              <w:rPr>
                <w:rFonts w:hint="eastAsia" w:ascii="宋体" w:hAnsi="宋体" w:eastAsia="宋体" w:cs="宋体"/>
                <w:i w:val="0"/>
                <w:iCs w:val="0"/>
                <w:color w:val="000000"/>
                <w:sz w:val="21"/>
                <w:szCs w:val="21"/>
                <w:u w:val="none"/>
              </w:rPr>
            </w:pPr>
          </w:p>
        </w:tc>
        <w:tc>
          <w:tcPr>
            <w:tcW w:w="14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060B6A0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E6080D3">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2B133E0A">
            <w:pPr>
              <w:jc w:val="left"/>
              <w:rPr>
                <w:rFonts w:hint="eastAsia" w:ascii="宋体" w:hAnsi="宋体" w:eastAsia="宋体" w:cs="宋体"/>
                <w:i w:val="0"/>
                <w:iCs w:val="0"/>
                <w:color w:val="000000"/>
                <w:sz w:val="22"/>
                <w:szCs w:val="22"/>
                <w:u w:val="none"/>
              </w:rPr>
            </w:pPr>
          </w:p>
        </w:tc>
        <w:tc>
          <w:tcPr>
            <w:tcW w:w="1385" w:type="dxa"/>
            <w:vMerge w:val="continue"/>
            <w:tcBorders>
              <w:top w:val="nil"/>
              <w:left w:val="nil"/>
              <w:bottom w:val="single" w:color="000000" w:sz="8" w:space="0"/>
              <w:right w:val="nil"/>
            </w:tcBorders>
            <w:shd w:val="clear" w:color="auto" w:fill="auto"/>
            <w:vAlign w:val="center"/>
          </w:tcPr>
          <w:p w14:paraId="7D8FD73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27DAF93C">
            <w:pPr>
              <w:jc w:val="center"/>
              <w:rPr>
                <w:rFonts w:hint="eastAsia" w:ascii="宋体" w:hAnsi="宋体" w:eastAsia="宋体" w:cs="宋体"/>
                <w:i w:val="0"/>
                <w:iCs w:val="0"/>
                <w:color w:val="000000"/>
                <w:sz w:val="22"/>
                <w:szCs w:val="22"/>
                <w:u w:val="none"/>
              </w:rPr>
            </w:pPr>
          </w:p>
        </w:tc>
      </w:tr>
      <w:tr w14:paraId="293A78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14D2028E">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3DAA795F">
            <w:pPr>
              <w:jc w:val="center"/>
              <w:rPr>
                <w:rFonts w:hint="eastAsia" w:ascii="黑体" w:hAnsi="宋体" w:eastAsia="黑体" w:cs="黑体"/>
                <w:i w:val="0"/>
                <w:iCs w:val="0"/>
                <w:color w:val="000000"/>
                <w:sz w:val="22"/>
                <w:szCs w:val="22"/>
                <w:u w:val="none"/>
              </w:rPr>
            </w:pPr>
          </w:p>
        </w:tc>
        <w:tc>
          <w:tcPr>
            <w:tcW w:w="1402" w:type="dxa"/>
            <w:vMerge w:val="restart"/>
            <w:tcBorders>
              <w:top w:val="nil"/>
              <w:left w:val="nil"/>
              <w:bottom w:val="single" w:color="000000" w:sz="8" w:space="0"/>
              <w:right w:val="single" w:color="000000" w:sz="8" w:space="0"/>
            </w:tcBorders>
            <w:shd w:val="clear" w:color="auto" w:fill="auto"/>
            <w:vAlign w:val="center"/>
          </w:tcPr>
          <w:p w14:paraId="35F873C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收费项目</w:t>
            </w:r>
          </w:p>
        </w:tc>
        <w:tc>
          <w:tcPr>
            <w:tcW w:w="2385" w:type="dxa"/>
            <w:vMerge w:val="restart"/>
            <w:tcBorders>
              <w:top w:val="nil"/>
              <w:left w:val="nil"/>
              <w:bottom w:val="single" w:color="000000" w:sz="8" w:space="0"/>
              <w:right w:val="single" w:color="000000" w:sz="8" w:space="0"/>
            </w:tcBorders>
            <w:shd w:val="clear" w:color="auto" w:fill="auto"/>
            <w:vAlign w:val="center"/>
          </w:tcPr>
          <w:p w14:paraId="29D5ED0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行政事业性收费项目及其</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依据、标准</w:t>
            </w:r>
          </w:p>
        </w:tc>
        <w:tc>
          <w:tcPr>
            <w:tcW w:w="1740" w:type="dxa"/>
            <w:vMerge w:val="restart"/>
            <w:tcBorders>
              <w:top w:val="nil"/>
              <w:left w:val="nil"/>
              <w:bottom w:val="single" w:color="000000" w:sz="8" w:space="0"/>
              <w:right w:val="single" w:color="000000" w:sz="8" w:space="0"/>
            </w:tcBorders>
            <w:shd w:val="clear" w:color="auto" w:fill="auto"/>
            <w:vAlign w:val="center"/>
          </w:tcPr>
          <w:p w14:paraId="35A98299">
            <w:pPr>
              <w:keepNext w:val="0"/>
              <w:keepLines w:val="0"/>
              <w:widowControl/>
              <w:suppressLineNumbers w:val="0"/>
              <w:jc w:val="center"/>
              <w:textAlignment w:val="center"/>
              <w:rPr>
                <w:rFonts w:hint="default" w:ascii="Wingdings" w:hAnsi="Wingdings" w:eastAsia="宋体" w:cs="Wingding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w:t>
            </w:r>
          </w:p>
        </w:tc>
        <w:tc>
          <w:tcPr>
            <w:tcW w:w="3447" w:type="dxa"/>
            <w:vMerge w:val="restart"/>
            <w:tcBorders>
              <w:top w:val="nil"/>
              <w:left w:val="nil"/>
              <w:bottom w:val="single" w:color="000000" w:sz="8" w:space="0"/>
              <w:right w:val="single" w:color="000000" w:sz="8" w:space="0"/>
            </w:tcBorders>
            <w:shd w:val="clear" w:color="auto" w:fill="auto"/>
            <w:vAlign w:val="center"/>
          </w:tcPr>
          <w:p w14:paraId="6DC4266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《政府信息公开条例》第二十条第八款</w:t>
            </w:r>
          </w:p>
        </w:tc>
        <w:tc>
          <w:tcPr>
            <w:tcW w:w="144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3774E0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鸣凤镇</w:t>
            </w:r>
          </w:p>
        </w:tc>
        <w:tc>
          <w:tcPr>
            <w:tcW w:w="235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14428E4">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政府网站</w:t>
            </w:r>
            <w:r>
              <w:rPr>
                <w:rFonts w:hint="eastAsia" w:ascii="Wingdings" w:hAnsi="Wingdings" w:eastAsia="宋体" w:cs="Wingdings"/>
                <w:i w:val="0"/>
                <w:iCs w:val="0"/>
                <w:color w:val="000000"/>
                <w:kern w:val="0"/>
                <w:sz w:val="22"/>
                <w:szCs w:val="22"/>
                <w:u w:val="none"/>
                <w:lang w:val="en-US" w:eastAsia="zh-CN" w:bidi="ar"/>
              </w:rPr>
              <w:br w:type="textWrapping"/>
            </w:r>
            <w:r>
              <w:rPr>
                <w:rFonts w:hint="eastAsia" w:ascii="Wingdings" w:hAnsi="Wingdings" w:eastAsia="宋体" w:cs="Wingdings"/>
                <w:i w:val="0"/>
                <w:iCs w:val="0"/>
                <w:color w:val="000000"/>
                <w:kern w:val="0"/>
                <w:sz w:val="22"/>
                <w:szCs w:val="22"/>
                <w:u w:val="none"/>
                <w:lang w:val="en-US" w:eastAsia="zh-CN" w:bidi="ar"/>
              </w:rPr>
              <w:t>其他</w:t>
            </w:r>
          </w:p>
        </w:tc>
        <w:tc>
          <w:tcPr>
            <w:tcW w:w="2380" w:type="dxa"/>
            <w:vMerge w:val="restart"/>
            <w:tcBorders>
              <w:top w:val="nil"/>
              <w:left w:val="nil"/>
              <w:bottom w:val="single" w:color="000000" w:sz="8" w:space="0"/>
              <w:right w:val="single" w:color="000000" w:sz="8" w:space="0"/>
            </w:tcBorders>
            <w:shd w:val="clear" w:color="auto" w:fill="auto"/>
            <w:vAlign w:val="center"/>
          </w:tcPr>
          <w:p w14:paraId="414B63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公开事项信息形成或变更之日起20个工作日内公开</w:t>
            </w:r>
          </w:p>
        </w:tc>
        <w:tc>
          <w:tcPr>
            <w:tcW w:w="1385" w:type="dxa"/>
            <w:vMerge w:val="restart"/>
            <w:tcBorders>
              <w:top w:val="nil"/>
              <w:left w:val="nil"/>
              <w:bottom w:val="single" w:color="000000" w:sz="8" w:space="0"/>
              <w:right w:val="nil"/>
            </w:tcBorders>
            <w:shd w:val="clear" w:color="auto" w:fill="auto"/>
            <w:vAlign w:val="center"/>
          </w:tcPr>
          <w:p w14:paraId="1F40E4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党政办公室</w:t>
            </w:r>
          </w:p>
        </w:tc>
        <w:tc>
          <w:tcPr>
            <w:tcW w:w="16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146927B4">
            <w:pPr>
              <w:jc w:val="center"/>
              <w:rPr>
                <w:rFonts w:hint="eastAsia" w:ascii="宋体" w:hAnsi="宋体" w:eastAsia="宋体" w:cs="宋体"/>
                <w:i w:val="0"/>
                <w:iCs w:val="0"/>
                <w:color w:val="000000"/>
                <w:sz w:val="22"/>
                <w:szCs w:val="22"/>
                <w:u w:val="none"/>
              </w:rPr>
            </w:pPr>
          </w:p>
        </w:tc>
      </w:tr>
      <w:tr w14:paraId="22994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71043212">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1231C2CA">
            <w:pPr>
              <w:jc w:val="center"/>
              <w:rPr>
                <w:rFonts w:hint="eastAsia" w:ascii="黑体" w:hAnsi="宋体" w:eastAsia="黑体" w:cs="黑体"/>
                <w:i w:val="0"/>
                <w:iCs w:val="0"/>
                <w:color w:val="000000"/>
                <w:sz w:val="22"/>
                <w:szCs w:val="22"/>
                <w:u w:val="none"/>
              </w:rPr>
            </w:pPr>
          </w:p>
        </w:tc>
        <w:tc>
          <w:tcPr>
            <w:tcW w:w="1402" w:type="dxa"/>
            <w:vMerge w:val="continue"/>
            <w:tcBorders>
              <w:top w:val="nil"/>
              <w:left w:val="nil"/>
              <w:bottom w:val="single" w:color="000000" w:sz="8" w:space="0"/>
              <w:right w:val="single" w:color="000000" w:sz="8" w:space="0"/>
            </w:tcBorders>
            <w:shd w:val="clear" w:color="auto" w:fill="auto"/>
            <w:vAlign w:val="center"/>
          </w:tcPr>
          <w:p w14:paraId="33DA91C2">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single" w:color="000000" w:sz="8" w:space="0"/>
            </w:tcBorders>
            <w:shd w:val="clear" w:color="auto" w:fill="auto"/>
            <w:vAlign w:val="center"/>
          </w:tcPr>
          <w:p w14:paraId="455BE557">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1F16B51F">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31FD44C9">
            <w:pPr>
              <w:jc w:val="left"/>
              <w:rPr>
                <w:rFonts w:hint="eastAsia" w:ascii="宋体" w:hAnsi="宋体" w:eastAsia="宋体" w:cs="宋体"/>
                <w:i w:val="0"/>
                <w:iCs w:val="0"/>
                <w:color w:val="000000"/>
                <w:sz w:val="21"/>
                <w:szCs w:val="21"/>
                <w:u w:val="none"/>
              </w:rPr>
            </w:pPr>
          </w:p>
        </w:tc>
        <w:tc>
          <w:tcPr>
            <w:tcW w:w="1442"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540A9A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6ABC0833">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3EE2656B">
            <w:pPr>
              <w:jc w:val="left"/>
              <w:rPr>
                <w:rFonts w:hint="eastAsia" w:ascii="宋体" w:hAnsi="宋体" w:eastAsia="宋体" w:cs="宋体"/>
                <w:i w:val="0"/>
                <w:iCs w:val="0"/>
                <w:color w:val="000000"/>
                <w:sz w:val="22"/>
                <w:szCs w:val="22"/>
                <w:u w:val="none"/>
              </w:rPr>
            </w:pPr>
          </w:p>
        </w:tc>
        <w:tc>
          <w:tcPr>
            <w:tcW w:w="1385" w:type="dxa"/>
            <w:vMerge w:val="continue"/>
            <w:tcBorders>
              <w:top w:val="nil"/>
              <w:left w:val="nil"/>
              <w:bottom w:val="single" w:color="auto" w:sz="4" w:space="0"/>
              <w:right w:val="nil"/>
            </w:tcBorders>
            <w:shd w:val="clear" w:color="auto" w:fill="auto"/>
            <w:vAlign w:val="center"/>
          </w:tcPr>
          <w:p w14:paraId="6B1380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7146969D">
            <w:pPr>
              <w:jc w:val="center"/>
              <w:rPr>
                <w:rFonts w:hint="eastAsia" w:ascii="宋体" w:hAnsi="宋体" w:eastAsia="宋体" w:cs="宋体"/>
                <w:i w:val="0"/>
                <w:iCs w:val="0"/>
                <w:color w:val="000000"/>
                <w:sz w:val="22"/>
                <w:szCs w:val="22"/>
                <w:u w:val="none"/>
              </w:rPr>
            </w:pPr>
          </w:p>
        </w:tc>
      </w:tr>
      <w:tr w14:paraId="57E6C1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013869E3">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4D67D83B">
            <w:pPr>
              <w:jc w:val="center"/>
              <w:rPr>
                <w:rFonts w:hint="eastAsia" w:ascii="黑体" w:hAnsi="宋体" w:eastAsia="黑体" w:cs="黑体"/>
                <w:i w:val="0"/>
                <w:iCs w:val="0"/>
                <w:color w:val="000000"/>
                <w:sz w:val="22"/>
                <w:szCs w:val="22"/>
                <w:u w:val="none"/>
              </w:rPr>
            </w:pPr>
          </w:p>
        </w:tc>
        <w:tc>
          <w:tcPr>
            <w:tcW w:w="1402" w:type="dxa"/>
            <w:vMerge w:val="restart"/>
            <w:tcBorders>
              <w:top w:val="nil"/>
              <w:left w:val="nil"/>
              <w:bottom w:val="single" w:color="000000" w:sz="8" w:space="0"/>
              <w:right w:val="single" w:color="000000" w:sz="8" w:space="0"/>
            </w:tcBorders>
            <w:shd w:val="clear" w:color="auto" w:fill="auto"/>
            <w:vAlign w:val="center"/>
          </w:tcPr>
          <w:p w14:paraId="5B0704CF">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政府采购</w:t>
            </w:r>
          </w:p>
        </w:tc>
        <w:tc>
          <w:tcPr>
            <w:tcW w:w="2385" w:type="dxa"/>
            <w:vMerge w:val="restart"/>
            <w:tcBorders>
              <w:top w:val="nil"/>
              <w:left w:val="nil"/>
              <w:bottom w:val="single" w:color="000000" w:sz="8" w:space="0"/>
              <w:right w:val="single" w:color="000000" w:sz="8" w:space="0"/>
            </w:tcBorders>
            <w:shd w:val="clear" w:color="auto" w:fill="auto"/>
            <w:vAlign w:val="center"/>
          </w:tcPr>
          <w:p w14:paraId="221F077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政府集中采购项目的目录、标准及实施情况</w:t>
            </w:r>
          </w:p>
        </w:tc>
        <w:tc>
          <w:tcPr>
            <w:tcW w:w="1740" w:type="dxa"/>
            <w:vMerge w:val="restart"/>
            <w:tcBorders>
              <w:top w:val="nil"/>
              <w:left w:val="nil"/>
              <w:bottom w:val="single" w:color="000000" w:sz="8" w:space="0"/>
              <w:right w:val="single" w:color="000000" w:sz="8" w:space="0"/>
            </w:tcBorders>
            <w:shd w:val="clear" w:color="auto" w:fill="auto"/>
            <w:vAlign w:val="center"/>
          </w:tcPr>
          <w:p w14:paraId="26D76DBE">
            <w:pPr>
              <w:keepNext w:val="0"/>
              <w:keepLines w:val="0"/>
              <w:widowControl/>
              <w:suppressLineNumbers w:val="0"/>
              <w:jc w:val="center"/>
              <w:textAlignment w:val="center"/>
              <w:rPr>
                <w:rFonts w:hint="default" w:ascii="Wingdings" w:hAnsi="Wingdings" w:eastAsia="宋体" w:cs="Wingding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w:t>
            </w:r>
          </w:p>
        </w:tc>
        <w:tc>
          <w:tcPr>
            <w:tcW w:w="3447" w:type="dxa"/>
            <w:vMerge w:val="restart"/>
            <w:tcBorders>
              <w:top w:val="nil"/>
              <w:left w:val="nil"/>
              <w:bottom w:val="single" w:color="000000" w:sz="8" w:space="0"/>
              <w:right w:val="single" w:color="000000" w:sz="8" w:space="0"/>
            </w:tcBorders>
            <w:shd w:val="clear" w:color="auto" w:fill="auto"/>
            <w:vAlign w:val="center"/>
          </w:tcPr>
          <w:p w14:paraId="252B0E9C">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w:t>
            </w:r>
            <w:r>
              <w:rPr>
                <w:rFonts w:hint="eastAsia" w:ascii="宋体" w:hAnsi="宋体" w:cs="宋体"/>
                <w:i w:val="0"/>
                <w:iCs w:val="0"/>
                <w:color w:val="000000"/>
                <w:kern w:val="0"/>
                <w:sz w:val="21"/>
                <w:szCs w:val="21"/>
                <w:u w:val="none"/>
                <w:lang w:val="en-US" w:eastAsia="zh-CN" w:bidi="ar"/>
              </w:rPr>
              <w:t>中华人民共和国</w:t>
            </w:r>
            <w:r>
              <w:rPr>
                <w:rFonts w:hint="eastAsia" w:ascii="宋体" w:hAnsi="宋体" w:eastAsia="宋体" w:cs="宋体"/>
                <w:i w:val="0"/>
                <w:iCs w:val="0"/>
                <w:color w:val="000000"/>
                <w:kern w:val="0"/>
                <w:sz w:val="21"/>
                <w:szCs w:val="21"/>
                <w:u w:val="none"/>
                <w:lang w:val="en-US" w:eastAsia="zh-CN" w:bidi="ar"/>
              </w:rPr>
              <w:t>政府采购法》第六十三条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《政府采购法实施条例》第八条等</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3.</w:t>
            </w:r>
            <w:r>
              <w:rPr>
                <w:rFonts w:hint="eastAsia" w:ascii="宋体" w:hAnsi="宋体" w:eastAsia="宋体" w:cs="宋体"/>
                <w:i w:val="0"/>
                <w:iCs w:val="0"/>
                <w:color w:val="000000"/>
                <w:kern w:val="0"/>
                <w:sz w:val="21"/>
                <w:szCs w:val="21"/>
                <w:u w:val="none"/>
                <w:lang w:val="en-US" w:eastAsia="zh-CN" w:bidi="ar"/>
              </w:rPr>
              <w:t>《政府信息公开条例》第二十条第九款</w:t>
            </w:r>
          </w:p>
        </w:tc>
        <w:tc>
          <w:tcPr>
            <w:tcW w:w="1442" w:type="dxa"/>
            <w:vMerge w:val="restart"/>
            <w:tcBorders>
              <w:top w:val="nil"/>
              <w:left w:val="nil"/>
              <w:bottom w:val="single" w:color="000000" w:sz="8" w:space="0"/>
              <w:right w:val="single" w:color="000000" w:sz="8" w:space="0"/>
            </w:tcBorders>
            <w:shd w:val="clear" w:color="auto" w:fill="auto"/>
            <w:vAlign w:val="center"/>
          </w:tcPr>
          <w:p w14:paraId="26EFC2E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鸣凤镇</w:t>
            </w:r>
          </w:p>
        </w:tc>
        <w:tc>
          <w:tcPr>
            <w:tcW w:w="2356" w:type="dxa"/>
            <w:vMerge w:val="restart"/>
            <w:tcBorders>
              <w:top w:val="nil"/>
              <w:left w:val="nil"/>
              <w:bottom w:val="single" w:color="000000" w:sz="8" w:space="0"/>
              <w:right w:val="single" w:color="000000" w:sz="8" w:space="0"/>
            </w:tcBorders>
            <w:shd w:val="clear" w:color="auto" w:fill="auto"/>
            <w:vAlign w:val="center"/>
          </w:tcPr>
          <w:p w14:paraId="5325B249">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政府网站</w:t>
            </w:r>
            <w:r>
              <w:rPr>
                <w:rFonts w:hint="eastAsia" w:ascii="Wingdings" w:hAnsi="Wingdings" w:eastAsia="宋体" w:cs="Wingdings"/>
                <w:i w:val="0"/>
                <w:iCs w:val="0"/>
                <w:color w:val="000000"/>
                <w:kern w:val="0"/>
                <w:sz w:val="22"/>
                <w:szCs w:val="22"/>
                <w:u w:val="none"/>
                <w:lang w:val="en-US" w:eastAsia="zh-CN" w:bidi="ar"/>
              </w:rPr>
              <w:br w:type="textWrapping"/>
            </w:r>
            <w:r>
              <w:rPr>
                <w:rFonts w:hint="eastAsia" w:ascii="Wingdings" w:hAnsi="Wingdings" w:eastAsia="宋体" w:cs="Wingdings"/>
                <w:i w:val="0"/>
                <w:iCs w:val="0"/>
                <w:color w:val="000000"/>
                <w:kern w:val="0"/>
                <w:sz w:val="22"/>
                <w:szCs w:val="22"/>
                <w:u w:val="none"/>
                <w:lang w:val="en-US" w:eastAsia="zh-CN" w:bidi="ar"/>
              </w:rPr>
              <w:t>其他</w:t>
            </w:r>
          </w:p>
        </w:tc>
        <w:tc>
          <w:tcPr>
            <w:tcW w:w="2380" w:type="dxa"/>
            <w:vMerge w:val="restart"/>
            <w:tcBorders>
              <w:top w:val="nil"/>
              <w:left w:val="nil"/>
              <w:bottom w:val="single" w:color="000000" w:sz="8" w:space="0"/>
              <w:right w:val="single" w:color="auto" w:sz="4" w:space="0"/>
            </w:tcBorders>
            <w:shd w:val="clear" w:color="auto" w:fill="auto"/>
            <w:vAlign w:val="center"/>
          </w:tcPr>
          <w:p w14:paraId="30E33D8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公开事项信息形成或变更之日起20个工作日内公开</w:t>
            </w:r>
          </w:p>
        </w:tc>
        <w:tc>
          <w:tcPr>
            <w:tcW w:w="138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29751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党政办公室</w:t>
            </w:r>
          </w:p>
        </w:tc>
        <w:tc>
          <w:tcPr>
            <w:tcW w:w="166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2700BC83">
            <w:pPr>
              <w:jc w:val="center"/>
              <w:rPr>
                <w:rFonts w:hint="eastAsia" w:ascii="宋体" w:hAnsi="宋体" w:eastAsia="宋体" w:cs="宋体"/>
                <w:i w:val="0"/>
                <w:iCs w:val="0"/>
                <w:color w:val="000000"/>
                <w:sz w:val="22"/>
                <w:szCs w:val="22"/>
                <w:u w:val="none"/>
              </w:rPr>
            </w:pPr>
          </w:p>
        </w:tc>
      </w:tr>
      <w:tr w14:paraId="4247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0706B94C">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4B6C899A">
            <w:pPr>
              <w:jc w:val="center"/>
              <w:rPr>
                <w:rFonts w:hint="eastAsia" w:ascii="黑体" w:hAnsi="宋体" w:eastAsia="黑体" w:cs="黑体"/>
                <w:i w:val="0"/>
                <w:iCs w:val="0"/>
                <w:color w:val="000000"/>
                <w:sz w:val="22"/>
                <w:szCs w:val="22"/>
                <w:u w:val="none"/>
              </w:rPr>
            </w:pPr>
          </w:p>
        </w:tc>
        <w:tc>
          <w:tcPr>
            <w:tcW w:w="1402" w:type="dxa"/>
            <w:vMerge w:val="continue"/>
            <w:tcBorders>
              <w:top w:val="nil"/>
              <w:left w:val="nil"/>
              <w:bottom w:val="single" w:color="000000" w:sz="8" w:space="0"/>
              <w:right w:val="single" w:color="000000" w:sz="8" w:space="0"/>
            </w:tcBorders>
            <w:shd w:val="clear" w:color="auto" w:fill="auto"/>
            <w:vAlign w:val="center"/>
          </w:tcPr>
          <w:p w14:paraId="0D06D478">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single" w:color="000000" w:sz="8" w:space="0"/>
            </w:tcBorders>
            <w:shd w:val="clear" w:color="auto" w:fill="auto"/>
            <w:vAlign w:val="center"/>
          </w:tcPr>
          <w:p w14:paraId="5E0CC456">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0596588E">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75C5B7AF">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2D0929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3D16CAD4">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auto" w:sz="4" w:space="0"/>
            </w:tcBorders>
            <w:shd w:val="clear" w:color="auto" w:fill="auto"/>
            <w:vAlign w:val="center"/>
          </w:tcPr>
          <w:p w14:paraId="11258543">
            <w:pPr>
              <w:jc w:val="left"/>
              <w:rPr>
                <w:rFonts w:hint="eastAsia" w:ascii="宋体" w:hAnsi="宋体" w:eastAsia="宋体" w:cs="宋体"/>
                <w:i w:val="0"/>
                <w:iCs w:val="0"/>
                <w:color w:val="000000"/>
                <w:sz w:val="22"/>
                <w:szCs w:val="22"/>
                <w:u w:val="none"/>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2252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31D41574">
            <w:pPr>
              <w:jc w:val="center"/>
              <w:rPr>
                <w:rFonts w:hint="eastAsia" w:ascii="宋体" w:hAnsi="宋体" w:eastAsia="宋体" w:cs="宋体"/>
                <w:i w:val="0"/>
                <w:iCs w:val="0"/>
                <w:color w:val="000000"/>
                <w:sz w:val="22"/>
                <w:szCs w:val="22"/>
                <w:u w:val="none"/>
              </w:rPr>
            </w:pPr>
          </w:p>
        </w:tc>
      </w:tr>
      <w:tr w14:paraId="1CBD52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3"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5FC90F5F">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07205716">
            <w:pPr>
              <w:jc w:val="center"/>
              <w:rPr>
                <w:rFonts w:hint="eastAsia" w:ascii="黑体" w:hAnsi="宋体" w:eastAsia="黑体" w:cs="黑体"/>
                <w:i w:val="0"/>
                <w:iCs w:val="0"/>
                <w:color w:val="000000"/>
                <w:sz w:val="22"/>
                <w:szCs w:val="22"/>
                <w:u w:val="none"/>
              </w:rPr>
            </w:pPr>
          </w:p>
        </w:tc>
        <w:tc>
          <w:tcPr>
            <w:tcW w:w="1402" w:type="dxa"/>
            <w:vMerge w:val="continue"/>
            <w:tcBorders>
              <w:top w:val="nil"/>
              <w:left w:val="nil"/>
              <w:bottom w:val="single" w:color="000000" w:sz="8" w:space="0"/>
              <w:right w:val="single" w:color="000000" w:sz="8" w:space="0"/>
            </w:tcBorders>
            <w:shd w:val="clear" w:color="auto" w:fill="auto"/>
            <w:vAlign w:val="center"/>
          </w:tcPr>
          <w:p w14:paraId="062C7C38">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single" w:color="000000" w:sz="8" w:space="0"/>
            </w:tcBorders>
            <w:shd w:val="clear" w:color="auto" w:fill="auto"/>
            <w:vAlign w:val="center"/>
          </w:tcPr>
          <w:p w14:paraId="49632D1E">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166F00F1">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7D18BB58">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47B374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285616EE">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auto" w:sz="4" w:space="0"/>
            </w:tcBorders>
            <w:shd w:val="clear" w:color="auto" w:fill="auto"/>
            <w:vAlign w:val="center"/>
          </w:tcPr>
          <w:p w14:paraId="466F9051">
            <w:pPr>
              <w:jc w:val="left"/>
              <w:rPr>
                <w:rFonts w:hint="eastAsia" w:ascii="宋体" w:hAnsi="宋体" w:eastAsia="宋体" w:cs="宋体"/>
                <w:i w:val="0"/>
                <w:iCs w:val="0"/>
                <w:color w:val="000000"/>
                <w:sz w:val="22"/>
                <w:szCs w:val="22"/>
                <w:u w:val="none"/>
              </w:rPr>
            </w:pPr>
          </w:p>
        </w:tc>
        <w:tc>
          <w:tcPr>
            <w:tcW w:w="138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97072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single" w:color="000000" w:sz="8" w:space="0"/>
              <w:left w:val="single" w:color="auto" w:sz="4" w:space="0"/>
              <w:bottom w:val="single" w:color="000000" w:sz="8" w:space="0"/>
              <w:right w:val="single" w:color="000000" w:sz="8" w:space="0"/>
            </w:tcBorders>
            <w:shd w:val="clear" w:color="auto" w:fill="auto"/>
            <w:vAlign w:val="center"/>
          </w:tcPr>
          <w:p w14:paraId="13001513">
            <w:pPr>
              <w:jc w:val="center"/>
              <w:rPr>
                <w:rFonts w:hint="eastAsia" w:ascii="宋体" w:hAnsi="宋体" w:eastAsia="宋体" w:cs="宋体"/>
                <w:i w:val="0"/>
                <w:iCs w:val="0"/>
                <w:color w:val="000000"/>
                <w:sz w:val="22"/>
                <w:szCs w:val="22"/>
                <w:u w:val="none"/>
              </w:rPr>
            </w:pPr>
          </w:p>
        </w:tc>
      </w:tr>
      <w:tr w14:paraId="7D399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44E5DAAD">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restart"/>
            <w:tcBorders>
              <w:top w:val="nil"/>
              <w:left w:val="nil"/>
              <w:bottom w:val="single" w:color="000000" w:sz="8" w:space="0"/>
              <w:right w:val="single" w:color="000000" w:sz="8" w:space="0"/>
            </w:tcBorders>
            <w:shd w:val="clear" w:color="auto" w:fill="auto"/>
            <w:vAlign w:val="center"/>
          </w:tcPr>
          <w:p w14:paraId="347E1E2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重大民生信息</w:t>
            </w:r>
          </w:p>
        </w:tc>
        <w:tc>
          <w:tcPr>
            <w:tcW w:w="1402" w:type="dxa"/>
            <w:tcBorders>
              <w:top w:val="nil"/>
              <w:left w:val="nil"/>
              <w:bottom w:val="single" w:color="000000" w:sz="8" w:space="0"/>
              <w:right w:val="single" w:color="000000" w:sz="8" w:space="0"/>
            </w:tcBorders>
            <w:shd w:val="clear" w:color="auto" w:fill="auto"/>
            <w:vAlign w:val="center"/>
          </w:tcPr>
          <w:p w14:paraId="4CD328C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乡村振兴</w:t>
            </w:r>
          </w:p>
        </w:tc>
        <w:tc>
          <w:tcPr>
            <w:tcW w:w="2385" w:type="dxa"/>
            <w:vMerge w:val="restart"/>
            <w:tcBorders>
              <w:top w:val="nil"/>
              <w:left w:val="nil"/>
              <w:bottom w:val="single" w:color="000000" w:sz="8" w:space="0"/>
              <w:right w:val="single" w:color="000000" w:sz="8" w:space="0"/>
            </w:tcBorders>
            <w:shd w:val="clear" w:color="auto" w:fill="auto"/>
            <w:vAlign w:val="center"/>
          </w:tcPr>
          <w:p w14:paraId="1D58DCC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政策、措施</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及其实施情况</w:t>
            </w:r>
          </w:p>
        </w:tc>
        <w:tc>
          <w:tcPr>
            <w:tcW w:w="1740" w:type="dxa"/>
            <w:vMerge w:val="restart"/>
            <w:tcBorders>
              <w:top w:val="nil"/>
              <w:left w:val="nil"/>
              <w:bottom w:val="single" w:color="000000" w:sz="8" w:space="0"/>
              <w:right w:val="single" w:color="000000" w:sz="8" w:space="0"/>
            </w:tcBorders>
            <w:shd w:val="clear" w:color="auto" w:fill="auto"/>
            <w:vAlign w:val="center"/>
          </w:tcPr>
          <w:p w14:paraId="02131665">
            <w:pPr>
              <w:keepNext w:val="0"/>
              <w:keepLines w:val="0"/>
              <w:widowControl/>
              <w:suppressLineNumbers w:val="0"/>
              <w:jc w:val="center"/>
              <w:textAlignment w:val="center"/>
              <w:rPr>
                <w:rFonts w:hint="default" w:ascii="Wingdings" w:hAnsi="Wingdings" w:eastAsia="宋体" w:cs="Wingdings"/>
                <w:i w:val="0"/>
                <w:iCs w:val="0"/>
                <w:color w:val="000000"/>
                <w:sz w:val="21"/>
                <w:szCs w:val="21"/>
                <w:u w:val="none"/>
              </w:rPr>
            </w:pPr>
            <w:r>
              <w:rPr>
                <w:rFonts w:hint="default" w:ascii="Wingdings" w:hAnsi="Wingdings" w:eastAsia="宋体" w:cs="Wingdings"/>
                <w:i w:val="0"/>
                <w:iCs w:val="0"/>
                <w:color w:val="000000"/>
                <w:kern w:val="0"/>
                <w:sz w:val="21"/>
                <w:szCs w:val="21"/>
                <w:u w:val="none"/>
                <w:lang w:val="en-US" w:eastAsia="zh-CN" w:bidi="ar"/>
              </w:rPr>
              <w:t>行政法规</w:t>
            </w:r>
          </w:p>
        </w:tc>
        <w:tc>
          <w:tcPr>
            <w:tcW w:w="3447" w:type="dxa"/>
            <w:vMerge w:val="restart"/>
            <w:tcBorders>
              <w:top w:val="nil"/>
              <w:left w:val="nil"/>
              <w:bottom w:val="single" w:color="000000" w:sz="8" w:space="0"/>
              <w:right w:val="single" w:color="000000" w:sz="8" w:space="0"/>
            </w:tcBorders>
            <w:shd w:val="clear" w:color="auto" w:fill="auto"/>
            <w:vAlign w:val="center"/>
          </w:tcPr>
          <w:p w14:paraId="471F05D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《政府信息公开条例》第二十条第十一款</w:t>
            </w:r>
          </w:p>
        </w:tc>
        <w:tc>
          <w:tcPr>
            <w:tcW w:w="1442" w:type="dxa"/>
            <w:vMerge w:val="restart"/>
            <w:tcBorders>
              <w:top w:val="nil"/>
              <w:left w:val="nil"/>
              <w:bottom w:val="single" w:color="000000" w:sz="8" w:space="0"/>
              <w:right w:val="single" w:color="000000" w:sz="8" w:space="0"/>
            </w:tcBorders>
            <w:shd w:val="clear" w:color="auto" w:fill="auto"/>
            <w:vAlign w:val="center"/>
          </w:tcPr>
          <w:p w14:paraId="649FB27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鸣凤镇</w:t>
            </w:r>
          </w:p>
        </w:tc>
        <w:tc>
          <w:tcPr>
            <w:tcW w:w="2356" w:type="dxa"/>
            <w:vMerge w:val="restart"/>
            <w:tcBorders>
              <w:top w:val="nil"/>
              <w:left w:val="nil"/>
              <w:bottom w:val="single" w:color="000000" w:sz="8" w:space="0"/>
              <w:right w:val="single" w:color="000000" w:sz="8" w:space="0"/>
            </w:tcBorders>
            <w:shd w:val="clear" w:color="auto" w:fill="auto"/>
            <w:vAlign w:val="center"/>
          </w:tcPr>
          <w:p w14:paraId="4F7F2BCF">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实体公开栏</w:t>
            </w:r>
            <w:r>
              <w:rPr>
                <w:rFonts w:hint="eastAsia" w:ascii="Wingdings" w:hAnsi="Wingdings" w:eastAsia="宋体" w:cs="Wingdings"/>
                <w:i w:val="0"/>
                <w:iCs w:val="0"/>
                <w:color w:val="000000"/>
                <w:kern w:val="0"/>
                <w:sz w:val="22"/>
                <w:szCs w:val="22"/>
                <w:u w:val="none"/>
                <w:lang w:val="en-US" w:eastAsia="zh-CN" w:bidi="ar"/>
              </w:rPr>
              <w:br w:type="textWrapping"/>
            </w:r>
            <w:r>
              <w:rPr>
                <w:rFonts w:hint="eastAsia" w:ascii="Wingdings" w:hAnsi="Wingdings" w:eastAsia="宋体" w:cs="Wingdings"/>
                <w:i w:val="0"/>
                <w:iCs w:val="0"/>
                <w:color w:val="000000"/>
                <w:kern w:val="0"/>
                <w:sz w:val="22"/>
                <w:szCs w:val="22"/>
                <w:u w:val="none"/>
                <w:lang w:val="en-US" w:eastAsia="zh-CN" w:bidi="ar"/>
              </w:rPr>
              <w:t>其他</w:t>
            </w:r>
          </w:p>
        </w:tc>
        <w:tc>
          <w:tcPr>
            <w:tcW w:w="2380" w:type="dxa"/>
            <w:vMerge w:val="restart"/>
            <w:tcBorders>
              <w:top w:val="nil"/>
              <w:left w:val="nil"/>
              <w:bottom w:val="single" w:color="000000" w:sz="8" w:space="0"/>
              <w:right w:val="single" w:color="auto" w:sz="4" w:space="0"/>
            </w:tcBorders>
            <w:shd w:val="clear" w:color="auto" w:fill="auto"/>
            <w:vAlign w:val="center"/>
          </w:tcPr>
          <w:p w14:paraId="2A375C5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公开事项信息形成或变更之日起20个工作日内公开</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14:paraId="03A60F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经济发展和乡村振兴办公室</w:t>
            </w:r>
          </w:p>
        </w:tc>
        <w:tc>
          <w:tcPr>
            <w:tcW w:w="1663" w:type="dxa"/>
            <w:vMerge w:val="restart"/>
            <w:tcBorders>
              <w:top w:val="nil"/>
              <w:left w:val="single" w:color="auto" w:sz="4" w:space="0"/>
              <w:bottom w:val="single" w:color="000000" w:sz="8" w:space="0"/>
              <w:right w:val="single" w:color="000000" w:sz="8" w:space="0"/>
            </w:tcBorders>
            <w:shd w:val="clear" w:color="auto" w:fill="auto"/>
            <w:vAlign w:val="center"/>
          </w:tcPr>
          <w:p w14:paraId="68DEF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0825-5400090</w:t>
            </w:r>
          </w:p>
        </w:tc>
      </w:tr>
      <w:tr w14:paraId="7FB41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57FEAC20">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7D58DFD1">
            <w:pPr>
              <w:jc w:val="center"/>
              <w:rPr>
                <w:rFonts w:hint="eastAsia" w:ascii="黑体" w:hAnsi="宋体" w:eastAsia="黑体" w:cs="黑体"/>
                <w:i w:val="0"/>
                <w:iCs w:val="0"/>
                <w:color w:val="000000"/>
                <w:sz w:val="22"/>
                <w:szCs w:val="22"/>
                <w:u w:val="none"/>
              </w:rPr>
            </w:pPr>
          </w:p>
        </w:tc>
        <w:tc>
          <w:tcPr>
            <w:tcW w:w="1402" w:type="dxa"/>
            <w:tcBorders>
              <w:top w:val="nil"/>
              <w:left w:val="nil"/>
              <w:bottom w:val="single" w:color="000000" w:sz="8" w:space="0"/>
              <w:right w:val="single" w:color="000000" w:sz="8" w:space="0"/>
            </w:tcBorders>
            <w:shd w:val="clear" w:color="auto" w:fill="auto"/>
            <w:vAlign w:val="center"/>
          </w:tcPr>
          <w:p w14:paraId="623F0A0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教育信息</w:t>
            </w:r>
          </w:p>
        </w:tc>
        <w:tc>
          <w:tcPr>
            <w:tcW w:w="2385" w:type="dxa"/>
            <w:vMerge w:val="continue"/>
            <w:tcBorders>
              <w:top w:val="nil"/>
              <w:left w:val="nil"/>
              <w:bottom w:val="single" w:color="000000" w:sz="8" w:space="0"/>
              <w:right w:val="single" w:color="000000" w:sz="8" w:space="0"/>
            </w:tcBorders>
            <w:shd w:val="clear" w:color="auto" w:fill="auto"/>
            <w:vAlign w:val="center"/>
          </w:tcPr>
          <w:p w14:paraId="5A7D3868">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5F63D8B5">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77EEEF55">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292E67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5301344A">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3EC70296">
            <w:pPr>
              <w:jc w:val="left"/>
              <w:rPr>
                <w:rFonts w:hint="eastAsia" w:ascii="宋体" w:hAnsi="宋体" w:eastAsia="宋体" w:cs="宋体"/>
                <w:i w:val="0"/>
                <w:iCs w:val="0"/>
                <w:color w:val="000000"/>
                <w:sz w:val="22"/>
                <w:szCs w:val="22"/>
                <w:u w:val="none"/>
              </w:rPr>
            </w:pPr>
          </w:p>
        </w:tc>
        <w:tc>
          <w:tcPr>
            <w:tcW w:w="1385" w:type="dxa"/>
            <w:tcBorders>
              <w:top w:val="single" w:color="auto" w:sz="4" w:space="0"/>
              <w:left w:val="single" w:color="000000" w:sz="8" w:space="0"/>
              <w:bottom w:val="single" w:color="000000" w:sz="8" w:space="0"/>
              <w:right w:val="single" w:color="000000" w:sz="8" w:space="0"/>
            </w:tcBorders>
            <w:shd w:val="clear" w:color="auto" w:fill="auto"/>
            <w:vAlign w:val="center"/>
          </w:tcPr>
          <w:p w14:paraId="7753D11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社会事务和社会治理办公室</w:t>
            </w:r>
          </w:p>
        </w:tc>
        <w:tc>
          <w:tcPr>
            <w:tcW w:w="1663" w:type="dxa"/>
            <w:vMerge w:val="continue"/>
            <w:tcBorders>
              <w:top w:val="nil"/>
              <w:left w:val="nil"/>
              <w:bottom w:val="single" w:color="000000" w:sz="8" w:space="0"/>
              <w:right w:val="single" w:color="000000" w:sz="8" w:space="0"/>
            </w:tcBorders>
            <w:shd w:val="clear" w:color="auto" w:fill="auto"/>
            <w:vAlign w:val="center"/>
          </w:tcPr>
          <w:p w14:paraId="0848FBF8">
            <w:pPr>
              <w:jc w:val="center"/>
              <w:rPr>
                <w:rFonts w:hint="eastAsia" w:ascii="宋体" w:hAnsi="宋体" w:eastAsia="宋体" w:cs="宋体"/>
                <w:i w:val="0"/>
                <w:iCs w:val="0"/>
                <w:color w:val="000000"/>
                <w:sz w:val="22"/>
                <w:szCs w:val="22"/>
                <w:u w:val="none"/>
              </w:rPr>
            </w:pPr>
          </w:p>
        </w:tc>
      </w:tr>
      <w:tr w14:paraId="1BE75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55AA7948">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1F5F3510">
            <w:pPr>
              <w:jc w:val="center"/>
              <w:rPr>
                <w:rFonts w:hint="eastAsia" w:ascii="黑体" w:hAnsi="宋体" w:eastAsia="黑体" w:cs="黑体"/>
                <w:i w:val="0"/>
                <w:iCs w:val="0"/>
                <w:color w:val="000000"/>
                <w:sz w:val="22"/>
                <w:szCs w:val="22"/>
                <w:u w:val="none"/>
              </w:rPr>
            </w:pPr>
          </w:p>
        </w:tc>
        <w:tc>
          <w:tcPr>
            <w:tcW w:w="1402" w:type="dxa"/>
            <w:tcBorders>
              <w:top w:val="nil"/>
              <w:left w:val="nil"/>
              <w:bottom w:val="single" w:color="000000" w:sz="8" w:space="0"/>
              <w:right w:val="single" w:color="000000" w:sz="8" w:space="0"/>
            </w:tcBorders>
            <w:shd w:val="clear" w:color="auto" w:fill="auto"/>
            <w:vAlign w:val="center"/>
          </w:tcPr>
          <w:p w14:paraId="4DD0557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医疗卫生</w:t>
            </w:r>
          </w:p>
        </w:tc>
        <w:tc>
          <w:tcPr>
            <w:tcW w:w="2385" w:type="dxa"/>
            <w:vMerge w:val="continue"/>
            <w:tcBorders>
              <w:top w:val="nil"/>
              <w:left w:val="nil"/>
              <w:bottom w:val="single" w:color="000000" w:sz="8" w:space="0"/>
              <w:right w:val="single" w:color="000000" w:sz="8" w:space="0"/>
            </w:tcBorders>
            <w:shd w:val="clear" w:color="auto" w:fill="auto"/>
            <w:vAlign w:val="center"/>
          </w:tcPr>
          <w:p w14:paraId="1772FF1B">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4E0BD5E9">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3D3DF2E6">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0E7DBB7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2FA609DF">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4D27067A">
            <w:pPr>
              <w:jc w:val="left"/>
              <w:rPr>
                <w:rFonts w:hint="eastAsia" w:ascii="宋体" w:hAnsi="宋体" w:eastAsia="宋体" w:cs="宋体"/>
                <w:i w:val="0"/>
                <w:iCs w:val="0"/>
                <w:color w:val="000000"/>
                <w:sz w:val="22"/>
                <w:szCs w:val="22"/>
                <w:u w:val="none"/>
              </w:rPr>
            </w:pPr>
          </w:p>
        </w:tc>
        <w:tc>
          <w:tcPr>
            <w:tcW w:w="1385" w:type="dxa"/>
            <w:tcBorders>
              <w:top w:val="nil"/>
              <w:left w:val="nil"/>
              <w:bottom w:val="single" w:color="000000" w:sz="8" w:space="0"/>
              <w:right w:val="single" w:color="000000" w:sz="8" w:space="0"/>
            </w:tcBorders>
            <w:shd w:val="clear" w:color="auto" w:fill="auto"/>
            <w:vAlign w:val="center"/>
          </w:tcPr>
          <w:p w14:paraId="65E06A7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社会事务和社会治理办公室</w:t>
            </w:r>
          </w:p>
        </w:tc>
        <w:tc>
          <w:tcPr>
            <w:tcW w:w="1663" w:type="dxa"/>
            <w:vMerge w:val="continue"/>
            <w:tcBorders>
              <w:top w:val="nil"/>
              <w:left w:val="nil"/>
              <w:bottom w:val="single" w:color="000000" w:sz="8" w:space="0"/>
              <w:right w:val="single" w:color="000000" w:sz="8" w:space="0"/>
            </w:tcBorders>
            <w:shd w:val="clear" w:color="auto" w:fill="auto"/>
            <w:vAlign w:val="center"/>
          </w:tcPr>
          <w:p w14:paraId="55502762">
            <w:pPr>
              <w:jc w:val="center"/>
              <w:rPr>
                <w:rFonts w:hint="eastAsia" w:ascii="宋体" w:hAnsi="宋体" w:eastAsia="宋体" w:cs="宋体"/>
                <w:i w:val="0"/>
                <w:iCs w:val="0"/>
                <w:color w:val="000000"/>
                <w:sz w:val="22"/>
                <w:szCs w:val="22"/>
                <w:u w:val="none"/>
              </w:rPr>
            </w:pPr>
          </w:p>
        </w:tc>
      </w:tr>
      <w:tr w14:paraId="613B4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66977C59">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390A2F59">
            <w:pPr>
              <w:jc w:val="center"/>
              <w:rPr>
                <w:rFonts w:hint="eastAsia" w:ascii="黑体" w:hAnsi="宋体" w:eastAsia="黑体" w:cs="黑体"/>
                <w:i w:val="0"/>
                <w:iCs w:val="0"/>
                <w:color w:val="000000"/>
                <w:sz w:val="22"/>
                <w:szCs w:val="22"/>
                <w:u w:val="none"/>
              </w:rPr>
            </w:pPr>
          </w:p>
        </w:tc>
        <w:tc>
          <w:tcPr>
            <w:tcW w:w="1402" w:type="dxa"/>
            <w:tcBorders>
              <w:top w:val="nil"/>
              <w:left w:val="nil"/>
              <w:bottom w:val="single" w:color="000000" w:sz="8" w:space="0"/>
              <w:right w:val="single" w:color="000000" w:sz="8" w:space="0"/>
            </w:tcBorders>
            <w:shd w:val="clear" w:color="auto" w:fill="auto"/>
            <w:vAlign w:val="center"/>
          </w:tcPr>
          <w:p w14:paraId="69043F2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社会保障</w:t>
            </w:r>
          </w:p>
        </w:tc>
        <w:tc>
          <w:tcPr>
            <w:tcW w:w="2385" w:type="dxa"/>
            <w:vMerge w:val="continue"/>
            <w:tcBorders>
              <w:top w:val="nil"/>
              <w:left w:val="nil"/>
              <w:bottom w:val="single" w:color="000000" w:sz="8" w:space="0"/>
              <w:right w:val="single" w:color="000000" w:sz="8" w:space="0"/>
            </w:tcBorders>
            <w:shd w:val="clear" w:color="auto" w:fill="auto"/>
            <w:vAlign w:val="center"/>
          </w:tcPr>
          <w:p w14:paraId="678C9571">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4841DE80">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6A269F45">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235552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70EDDC99">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7A4D80FE">
            <w:pPr>
              <w:jc w:val="left"/>
              <w:rPr>
                <w:rFonts w:hint="eastAsia" w:ascii="宋体" w:hAnsi="宋体" w:eastAsia="宋体" w:cs="宋体"/>
                <w:i w:val="0"/>
                <w:iCs w:val="0"/>
                <w:color w:val="000000"/>
                <w:sz w:val="22"/>
                <w:szCs w:val="22"/>
                <w:u w:val="none"/>
              </w:rPr>
            </w:pPr>
          </w:p>
        </w:tc>
        <w:tc>
          <w:tcPr>
            <w:tcW w:w="1385" w:type="dxa"/>
            <w:tcBorders>
              <w:top w:val="nil"/>
              <w:left w:val="nil"/>
              <w:bottom w:val="single" w:color="000000" w:sz="8" w:space="0"/>
              <w:right w:val="single" w:color="000000" w:sz="8" w:space="0"/>
            </w:tcBorders>
            <w:shd w:val="clear" w:color="auto" w:fill="auto"/>
            <w:vAlign w:val="center"/>
          </w:tcPr>
          <w:p w14:paraId="08F465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社会事务和社会治理办公室</w:t>
            </w:r>
          </w:p>
        </w:tc>
        <w:tc>
          <w:tcPr>
            <w:tcW w:w="1663" w:type="dxa"/>
            <w:vMerge w:val="continue"/>
            <w:tcBorders>
              <w:top w:val="nil"/>
              <w:left w:val="nil"/>
              <w:bottom w:val="single" w:color="000000" w:sz="8" w:space="0"/>
              <w:right w:val="single" w:color="000000" w:sz="8" w:space="0"/>
            </w:tcBorders>
            <w:shd w:val="clear" w:color="auto" w:fill="auto"/>
            <w:vAlign w:val="center"/>
          </w:tcPr>
          <w:p w14:paraId="0485E81B">
            <w:pPr>
              <w:jc w:val="center"/>
              <w:rPr>
                <w:rFonts w:hint="eastAsia" w:ascii="宋体" w:hAnsi="宋体" w:eastAsia="宋体" w:cs="宋体"/>
                <w:i w:val="0"/>
                <w:iCs w:val="0"/>
                <w:color w:val="000000"/>
                <w:sz w:val="22"/>
                <w:szCs w:val="22"/>
                <w:u w:val="none"/>
              </w:rPr>
            </w:pPr>
          </w:p>
        </w:tc>
      </w:tr>
      <w:tr w14:paraId="3C7F0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7F0459CA">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4AF88AD0">
            <w:pPr>
              <w:jc w:val="center"/>
              <w:rPr>
                <w:rFonts w:hint="eastAsia" w:ascii="黑体" w:hAnsi="宋体" w:eastAsia="黑体" w:cs="黑体"/>
                <w:i w:val="0"/>
                <w:iCs w:val="0"/>
                <w:color w:val="000000"/>
                <w:sz w:val="22"/>
                <w:szCs w:val="22"/>
                <w:u w:val="none"/>
              </w:rPr>
            </w:pPr>
          </w:p>
        </w:tc>
        <w:tc>
          <w:tcPr>
            <w:tcW w:w="1402" w:type="dxa"/>
            <w:tcBorders>
              <w:top w:val="nil"/>
              <w:left w:val="nil"/>
              <w:bottom w:val="single" w:color="000000" w:sz="8" w:space="0"/>
              <w:right w:val="single" w:color="000000" w:sz="8" w:space="0"/>
            </w:tcBorders>
            <w:shd w:val="clear" w:color="auto" w:fill="auto"/>
            <w:vAlign w:val="center"/>
          </w:tcPr>
          <w:p w14:paraId="56B4F23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促进就业</w:t>
            </w:r>
          </w:p>
        </w:tc>
        <w:tc>
          <w:tcPr>
            <w:tcW w:w="2385" w:type="dxa"/>
            <w:vMerge w:val="continue"/>
            <w:tcBorders>
              <w:top w:val="nil"/>
              <w:left w:val="nil"/>
              <w:bottom w:val="single" w:color="000000" w:sz="8" w:space="0"/>
              <w:right w:val="single" w:color="000000" w:sz="8" w:space="0"/>
            </w:tcBorders>
            <w:shd w:val="clear" w:color="auto" w:fill="auto"/>
            <w:vAlign w:val="center"/>
          </w:tcPr>
          <w:p w14:paraId="435AA652">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6320BCF7">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5E296FBE">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20D4BF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180B7149">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39178FD1">
            <w:pPr>
              <w:jc w:val="left"/>
              <w:rPr>
                <w:rFonts w:hint="eastAsia" w:ascii="宋体" w:hAnsi="宋体" w:eastAsia="宋体" w:cs="宋体"/>
                <w:i w:val="0"/>
                <w:iCs w:val="0"/>
                <w:color w:val="000000"/>
                <w:sz w:val="22"/>
                <w:szCs w:val="22"/>
                <w:u w:val="none"/>
              </w:rPr>
            </w:pPr>
          </w:p>
        </w:tc>
        <w:tc>
          <w:tcPr>
            <w:tcW w:w="1385" w:type="dxa"/>
            <w:tcBorders>
              <w:top w:val="nil"/>
              <w:left w:val="nil"/>
              <w:bottom w:val="single" w:color="000000" w:sz="8" w:space="0"/>
              <w:right w:val="single" w:color="000000" w:sz="8" w:space="0"/>
            </w:tcBorders>
            <w:shd w:val="clear" w:color="auto" w:fill="auto"/>
            <w:vAlign w:val="center"/>
          </w:tcPr>
          <w:p w14:paraId="0E09C98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便民服务中心</w:t>
            </w:r>
          </w:p>
        </w:tc>
        <w:tc>
          <w:tcPr>
            <w:tcW w:w="1663" w:type="dxa"/>
            <w:vMerge w:val="continue"/>
            <w:tcBorders>
              <w:top w:val="nil"/>
              <w:left w:val="nil"/>
              <w:bottom w:val="single" w:color="000000" w:sz="8" w:space="0"/>
              <w:right w:val="single" w:color="000000" w:sz="8" w:space="0"/>
            </w:tcBorders>
            <w:shd w:val="clear" w:color="auto" w:fill="auto"/>
            <w:vAlign w:val="center"/>
          </w:tcPr>
          <w:p w14:paraId="1409C061">
            <w:pPr>
              <w:jc w:val="center"/>
              <w:rPr>
                <w:rFonts w:hint="eastAsia" w:ascii="宋体" w:hAnsi="宋体" w:eastAsia="宋体" w:cs="宋体"/>
                <w:i w:val="0"/>
                <w:iCs w:val="0"/>
                <w:color w:val="000000"/>
                <w:sz w:val="22"/>
                <w:szCs w:val="22"/>
                <w:u w:val="none"/>
              </w:rPr>
            </w:pPr>
          </w:p>
        </w:tc>
      </w:tr>
      <w:tr w14:paraId="204C45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2EED5110">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5C4BA4D1">
            <w:pPr>
              <w:jc w:val="center"/>
              <w:rPr>
                <w:rFonts w:hint="eastAsia" w:ascii="黑体" w:hAnsi="宋体" w:eastAsia="黑体" w:cs="黑体"/>
                <w:i w:val="0"/>
                <w:iCs w:val="0"/>
                <w:color w:val="000000"/>
                <w:sz w:val="22"/>
                <w:szCs w:val="22"/>
                <w:u w:val="none"/>
              </w:rPr>
            </w:pPr>
          </w:p>
        </w:tc>
        <w:tc>
          <w:tcPr>
            <w:tcW w:w="1402" w:type="dxa"/>
            <w:vMerge w:val="restart"/>
            <w:tcBorders>
              <w:top w:val="nil"/>
              <w:left w:val="nil"/>
              <w:bottom w:val="single" w:color="000000" w:sz="8" w:space="0"/>
              <w:right w:val="single" w:color="000000" w:sz="8" w:space="0"/>
            </w:tcBorders>
            <w:shd w:val="clear" w:color="auto" w:fill="auto"/>
            <w:vAlign w:val="center"/>
          </w:tcPr>
          <w:p w14:paraId="78EE2522">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应急管理</w:t>
            </w:r>
          </w:p>
        </w:tc>
        <w:tc>
          <w:tcPr>
            <w:tcW w:w="2385" w:type="dxa"/>
            <w:vMerge w:val="restart"/>
            <w:tcBorders>
              <w:top w:val="nil"/>
              <w:left w:val="nil"/>
              <w:bottom w:val="single" w:color="000000" w:sz="8" w:space="0"/>
              <w:right w:val="single" w:color="000000" w:sz="8" w:space="0"/>
            </w:tcBorders>
            <w:shd w:val="clear" w:color="auto" w:fill="auto"/>
            <w:vAlign w:val="center"/>
          </w:tcPr>
          <w:p w14:paraId="6EEA0AF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应急预案、预警信息及应对情况</w:t>
            </w:r>
          </w:p>
        </w:tc>
        <w:tc>
          <w:tcPr>
            <w:tcW w:w="1740" w:type="dxa"/>
            <w:vMerge w:val="restart"/>
            <w:tcBorders>
              <w:top w:val="nil"/>
              <w:left w:val="nil"/>
              <w:bottom w:val="single" w:color="000000" w:sz="8" w:space="0"/>
              <w:right w:val="single" w:color="000000" w:sz="8" w:space="0"/>
            </w:tcBorders>
            <w:shd w:val="clear" w:color="auto" w:fill="auto"/>
            <w:vAlign w:val="center"/>
          </w:tcPr>
          <w:p w14:paraId="4A537A42">
            <w:pPr>
              <w:keepNext w:val="0"/>
              <w:keepLines w:val="0"/>
              <w:widowControl/>
              <w:suppressLineNumbers w:val="0"/>
              <w:jc w:val="center"/>
              <w:textAlignment w:val="center"/>
              <w:rPr>
                <w:rFonts w:hint="default" w:ascii="Wingdings" w:hAnsi="Wingdings" w:eastAsia="宋体" w:cs="Wingdings"/>
                <w:i w:val="0"/>
                <w:iCs w:val="0"/>
                <w:color w:val="000000"/>
                <w:sz w:val="21"/>
                <w:szCs w:val="21"/>
                <w:u w:val="none"/>
              </w:rPr>
            </w:pPr>
            <w:r>
              <w:rPr>
                <w:rFonts w:hint="default" w:ascii="Wingdings" w:hAnsi="Wingdings" w:eastAsia="宋体" w:cs="Wingdings"/>
                <w:i w:val="0"/>
                <w:iCs w:val="0"/>
                <w:color w:val="000000"/>
                <w:kern w:val="0"/>
                <w:sz w:val="21"/>
                <w:szCs w:val="21"/>
                <w:u w:val="none"/>
                <w:lang w:val="en-US" w:eastAsia="zh-CN" w:bidi="ar"/>
              </w:rPr>
              <w:t>行政法规</w:t>
            </w:r>
          </w:p>
        </w:tc>
        <w:tc>
          <w:tcPr>
            <w:tcW w:w="3447" w:type="dxa"/>
            <w:vMerge w:val="restart"/>
            <w:tcBorders>
              <w:top w:val="nil"/>
              <w:left w:val="nil"/>
              <w:bottom w:val="single" w:color="000000" w:sz="8" w:space="0"/>
              <w:right w:val="single" w:color="000000" w:sz="8" w:space="0"/>
            </w:tcBorders>
            <w:shd w:val="clear" w:color="auto" w:fill="auto"/>
            <w:vAlign w:val="center"/>
          </w:tcPr>
          <w:p w14:paraId="69E6888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《政府信息公开条例》第二十条第十二款</w:t>
            </w:r>
          </w:p>
        </w:tc>
        <w:tc>
          <w:tcPr>
            <w:tcW w:w="1442" w:type="dxa"/>
            <w:vMerge w:val="continue"/>
            <w:tcBorders>
              <w:top w:val="nil"/>
              <w:left w:val="nil"/>
              <w:bottom w:val="single" w:color="000000" w:sz="8" w:space="0"/>
              <w:right w:val="single" w:color="000000" w:sz="8" w:space="0"/>
            </w:tcBorders>
            <w:shd w:val="clear" w:color="auto" w:fill="auto"/>
            <w:vAlign w:val="center"/>
          </w:tcPr>
          <w:p w14:paraId="3ECC701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0B85D970">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restart"/>
            <w:tcBorders>
              <w:top w:val="nil"/>
              <w:left w:val="nil"/>
              <w:bottom w:val="single" w:color="000000" w:sz="8" w:space="0"/>
              <w:right w:val="single" w:color="000000" w:sz="8" w:space="0"/>
            </w:tcBorders>
            <w:shd w:val="clear" w:color="auto" w:fill="auto"/>
            <w:vAlign w:val="center"/>
          </w:tcPr>
          <w:p w14:paraId="20CBEAE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公开事项信息形成或变更之日起20个工作日内公开</w:t>
            </w:r>
          </w:p>
        </w:tc>
        <w:tc>
          <w:tcPr>
            <w:tcW w:w="1385" w:type="dxa"/>
            <w:vMerge w:val="restart"/>
            <w:tcBorders>
              <w:top w:val="nil"/>
              <w:left w:val="nil"/>
              <w:bottom w:val="single" w:color="000000" w:sz="8" w:space="0"/>
              <w:right w:val="single" w:color="000000" w:sz="8" w:space="0"/>
            </w:tcBorders>
            <w:shd w:val="clear" w:color="auto" w:fill="auto"/>
            <w:vAlign w:val="center"/>
          </w:tcPr>
          <w:p w14:paraId="5BA4465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应急管理办公室</w:t>
            </w:r>
          </w:p>
        </w:tc>
        <w:tc>
          <w:tcPr>
            <w:tcW w:w="1663" w:type="dxa"/>
            <w:vMerge w:val="continue"/>
            <w:tcBorders>
              <w:top w:val="nil"/>
              <w:left w:val="nil"/>
              <w:bottom w:val="single" w:color="000000" w:sz="8" w:space="0"/>
              <w:right w:val="single" w:color="000000" w:sz="8" w:space="0"/>
            </w:tcBorders>
            <w:shd w:val="clear" w:color="auto" w:fill="auto"/>
            <w:vAlign w:val="center"/>
          </w:tcPr>
          <w:p w14:paraId="45A9A8E9">
            <w:pPr>
              <w:jc w:val="center"/>
              <w:rPr>
                <w:rFonts w:hint="eastAsia" w:ascii="宋体" w:hAnsi="宋体" w:eastAsia="宋体" w:cs="宋体"/>
                <w:i w:val="0"/>
                <w:iCs w:val="0"/>
                <w:color w:val="000000"/>
                <w:sz w:val="22"/>
                <w:szCs w:val="22"/>
                <w:u w:val="none"/>
              </w:rPr>
            </w:pPr>
          </w:p>
        </w:tc>
      </w:tr>
      <w:tr w14:paraId="0D70E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62E1F15A">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426CC486">
            <w:pPr>
              <w:jc w:val="center"/>
              <w:rPr>
                <w:rFonts w:hint="eastAsia" w:ascii="黑体" w:hAnsi="宋体" w:eastAsia="黑体" w:cs="黑体"/>
                <w:i w:val="0"/>
                <w:iCs w:val="0"/>
                <w:color w:val="000000"/>
                <w:sz w:val="22"/>
                <w:szCs w:val="22"/>
                <w:u w:val="none"/>
              </w:rPr>
            </w:pPr>
          </w:p>
        </w:tc>
        <w:tc>
          <w:tcPr>
            <w:tcW w:w="1402" w:type="dxa"/>
            <w:vMerge w:val="continue"/>
            <w:tcBorders>
              <w:top w:val="nil"/>
              <w:left w:val="nil"/>
              <w:bottom w:val="single" w:color="000000" w:sz="8" w:space="0"/>
              <w:right w:val="single" w:color="000000" w:sz="8" w:space="0"/>
            </w:tcBorders>
            <w:shd w:val="clear" w:color="auto" w:fill="auto"/>
            <w:vAlign w:val="center"/>
          </w:tcPr>
          <w:p w14:paraId="33047E3F">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single" w:color="000000" w:sz="8" w:space="0"/>
            </w:tcBorders>
            <w:shd w:val="clear" w:color="auto" w:fill="auto"/>
            <w:vAlign w:val="center"/>
          </w:tcPr>
          <w:p w14:paraId="6E88237A">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3BCE090E">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125D55BE">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450A85B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4D2D9982">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0F6D709E">
            <w:pPr>
              <w:jc w:val="left"/>
              <w:rPr>
                <w:rFonts w:hint="eastAsia" w:ascii="宋体" w:hAnsi="宋体" w:eastAsia="宋体" w:cs="宋体"/>
                <w:i w:val="0"/>
                <w:iCs w:val="0"/>
                <w:color w:val="000000"/>
                <w:sz w:val="22"/>
                <w:szCs w:val="22"/>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2C9CAEB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3B0B9577">
            <w:pPr>
              <w:jc w:val="center"/>
              <w:rPr>
                <w:rFonts w:hint="eastAsia" w:ascii="宋体" w:hAnsi="宋体" w:eastAsia="宋体" w:cs="宋体"/>
                <w:i w:val="0"/>
                <w:iCs w:val="0"/>
                <w:color w:val="000000"/>
                <w:sz w:val="22"/>
                <w:szCs w:val="22"/>
                <w:u w:val="none"/>
              </w:rPr>
            </w:pPr>
          </w:p>
        </w:tc>
      </w:tr>
      <w:tr w14:paraId="7CA87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55ADCB61">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00231462">
            <w:pPr>
              <w:jc w:val="center"/>
              <w:rPr>
                <w:rFonts w:hint="eastAsia" w:ascii="黑体" w:hAnsi="宋体" w:eastAsia="黑体" w:cs="黑体"/>
                <w:i w:val="0"/>
                <w:iCs w:val="0"/>
                <w:color w:val="000000"/>
                <w:sz w:val="22"/>
                <w:szCs w:val="22"/>
                <w:u w:val="none"/>
              </w:rPr>
            </w:pPr>
          </w:p>
        </w:tc>
        <w:tc>
          <w:tcPr>
            <w:tcW w:w="1402" w:type="dxa"/>
            <w:vMerge w:val="continue"/>
            <w:tcBorders>
              <w:top w:val="nil"/>
              <w:left w:val="nil"/>
              <w:bottom w:val="single" w:color="000000" w:sz="8" w:space="0"/>
              <w:right w:val="single" w:color="000000" w:sz="8" w:space="0"/>
            </w:tcBorders>
            <w:shd w:val="clear" w:color="auto" w:fill="auto"/>
            <w:vAlign w:val="center"/>
          </w:tcPr>
          <w:p w14:paraId="10ABFBFE">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single" w:color="000000" w:sz="8" w:space="0"/>
            </w:tcBorders>
            <w:shd w:val="clear" w:color="auto" w:fill="auto"/>
            <w:vAlign w:val="center"/>
          </w:tcPr>
          <w:p w14:paraId="433C5B25">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0ED1C865">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56CE4E0A">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496ABCD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7302C47C">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46DC8B24">
            <w:pPr>
              <w:jc w:val="left"/>
              <w:rPr>
                <w:rFonts w:hint="eastAsia" w:ascii="宋体" w:hAnsi="宋体" w:eastAsia="宋体" w:cs="宋体"/>
                <w:i w:val="0"/>
                <w:iCs w:val="0"/>
                <w:color w:val="000000"/>
                <w:sz w:val="22"/>
                <w:szCs w:val="22"/>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14547C0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7F50C237">
            <w:pPr>
              <w:jc w:val="center"/>
              <w:rPr>
                <w:rFonts w:hint="eastAsia" w:ascii="宋体" w:hAnsi="宋体" w:eastAsia="宋体" w:cs="宋体"/>
                <w:i w:val="0"/>
                <w:iCs w:val="0"/>
                <w:color w:val="000000"/>
                <w:sz w:val="22"/>
                <w:szCs w:val="22"/>
                <w:u w:val="none"/>
              </w:rPr>
            </w:pPr>
          </w:p>
        </w:tc>
      </w:tr>
      <w:tr w14:paraId="2128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41D529D7">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0A9A7C79">
            <w:pPr>
              <w:jc w:val="center"/>
              <w:rPr>
                <w:rFonts w:hint="eastAsia" w:ascii="黑体" w:hAnsi="宋体" w:eastAsia="黑体" w:cs="黑体"/>
                <w:i w:val="0"/>
                <w:iCs w:val="0"/>
                <w:color w:val="000000"/>
                <w:sz w:val="22"/>
                <w:szCs w:val="22"/>
                <w:u w:val="none"/>
              </w:rPr>
            </w:pPr>
          </w:p>
        </w:tc>
        <w:tc>
          <w:tcPr>
            <w:tcW w:w="1402" w:type="dxa"/>
            <w:vMerge w:val="continue"/>
            <w:tcBorders>
              <w:top w:val="nil"/>
              <w:left w:val="nil"/>
              <w:bottom w:val="single" w:color="000000" w:sz="8" w:space="0"/>
              <w:right w:val="single" w:color="000000" w:sz="8" w:space="0"/>
            </w:tcBorders>
            <w:shd w:val="clear" w:color="auto" w:fill="auto"/>
            <w:vAlign w:val="center"/>
          </w:tcPr>
          <w:p w14:paraId="09655451">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single" w:color="000000" w:sz="8" w:space="0"/>
            </w:tcBorders>
            <w:shd w:val="clear" w:color="auto" w:fill="auto"/>
            <w:vAlign w:val="center"/>
          </w:tcPr>
          <w:p w14:paraId="1E61315A">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10EDFB42">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782FC5B4">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5D7A38B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0439A178">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0D0C4D35">
            <w:pPr>
              <w:jc w:val="left"/>
              <w:rPr>
                <w:rFonts w:hint="eastAsia" w:ascii="宋体" w:hAnsi="宋体" w:eastAsia="宋体" w:cs="宋体"/>
                <w:i w:val="0"/>
                <w:iCs w:val="0"/>
                <w:color w:val="000000"/>
                <w:sz w:val="22"/>
                <w:szCs w:val="22"/>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5F271C7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3DACCD96">
            <w:pPr>
              <w:jc w:val="center"/>
              <w:rPr>
                <w:rFonts w:hint="eastAsia" w:ascii="宋体" w:hAnsi="宋体" w:eastAsia="宋体" w:cs="宋体"/>
                <w:i w:val="0"/>
                <w:iCs w:val="0"/>
                <w:color w:val="000000"/>
                <w:sz w:val="22"/>
                <w:szCs w:val="22"/>
                <w:u w:val="none"/>
              </w:rPr>
            </w:pPr>
          </w:p>
        </w:tc>
      </w:tr>
      <w:tr w14:paraId="03A3B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8"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2FD1BDED">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6DA03C46">
            <w:pPr>
              <w:jc w:val="center"/>
              <w:rPr>
                <w:rFonts w:hint="eastAsia" w:ascii="黑体" w:hAnsi="宋体" w:eastAsia="黑体" w:cs="黑体"/>
                <w:i w:val="0"/>
                <w:iCs w:val="0"/>
                <w:color w:val="000000"/>
                <w:sz w:val="22"/>
                <w:szCs w:val="22"/>
                <w:u w:val="none"/>
              </w:rPr>
            </w:pPr>
          </w:p>
        </w:tc>
        <w:tc>
          <w:tcPr>
            <w:tcW w:w="1402" w:type="dxa"/>
            <w:vMerge w:val="continue"/>
            <w:tcBorders>
              <w:top w:val="nil"/>
              <w:left w:val="nil"/>
              <w:bottom w:val="single" w:color="000000" w:sz="8" w:space="0"/>
              <w:right w:val="single" w:color="000000" w:sz="8" w:space="0"/>
            </w:tcBorders>
            <w:shd w:val="clear" w:color="auto" w:fill="auto"/>
            <w:vAlign w:val="center"/>
          </w:tcPr>
          <w:p w14:paraId="26BBDADD">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single" w:color="000000" w:sz="8" w:space="0"/>
            </w:tcBorders>
            <w:shd w:val="clear" w:color="auto" w:fill="auto"/>
            <w:vAlign w:val="center"/>
          </w:tcPr>
          <w:p w14:paraId="4F0E3DC8">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30D9568C">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416F2362">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64A34C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652330C3">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058DFF88">
            <w:pPr>
              <w:jc w:val="left"/>
              <w:rPr>
                <w:rFonts w:hint="eastAsia" w:ascii="宋体" w:hAnsi="宋体" w:eastAsia="宋体" w:cs="宋体"/>
                <w:i w:val="0"/>
                <w:iCs w:val="0"/>
                <w:color w:val="000000"/>
                <w:sz w:val="22"/>
                <w:szCs w:val="22"/>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78035A8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160DEFF3">
            <w:pPr>
              <w:jc w:val="center"/>
              <w:rPr>
                <w:rFonts w:hint="eastAsia" w:ascii="宋体" w:hAnsi="宋体" w:eastAsia="宋体" w:cs="宋体"/>
                <w:i w:val="0"/>
                <w:iCs w:val="0"/>
                <w:color w:val="000000"/>
                <w:sz w:val="22"/>
                <w:szCs w:val="22"/>
                <w:u w:val="none"/>
              </w:rPr>
            </w:pPr>
          </w:p>
        </w:tc>
      </w:tr>
      <w:tr w14:paraId="218990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76992CD9">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6C034D49">
            <w:pPr>
              <w:jc w:val="center"/>
              <w:rPr>
                <w:rFonts w:hint="eastAsia" w:ascii="黑体" w:hAnsi="宋体" w:eastAsia="黑体" w:cs="黑体"/>
                <w:i w:val="0"/>
                <w:iCs w:val="0"/>
                <w:color w:val="000000"/>
                <w:sz w:val="22"/>
                <w:szCs w:val="22"/>
                <w:u w:val="none"/>
              </w:rPr>
            </w:pPr>
          </w:p>
        </w:tc>
        <w:tc>
          <w:tcPr>
            <w:tcW w:w="1402" w:type="dxa"/>
            <w:tcBorders>
              <w:top w:val="nil"/>
              <w:left w:val="nil"/>
              <w:bottom w:val="single" w:color="000000" w:sz="8" w:space="0"/>
              <w:right w:val="single" w:color="000000" w:sz="8" w:space="0"/>
            </w:tcBorders>
            <w:shd w:val="clear" w:color="auto" w:fill="auto"/>
            <w:vAlign w:val="center"/>
          </w:tcPr>
          <w:p w14:paraId="125E1F8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生态环境</w:t>
            </w:r>
          </w:p>
        </w:tc>
        <w:tc>
          <w:tcPr>
            <w:tcW w:w="2385"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1796E17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监督检查情况</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（特指监督检查结果，不含动态类信息）</w:t>
            </w:r>
          </w:p>
        </w:tc>
        <w:tc>
          <w:tcPr>
            <w:tcW w:w="1740" w:type="dxa"/>
            <w:vMerge w:val="restart"/>
            <w:tcBorders>
              <w:top w:val="nil"/>
              <w:left w:val="nil"/>
              <w:bottom w:val="single" w:color="000000" w:sz="8" w:space="0"/>
              <w:right w:val="single" w:color="000000" w:sz="8" w:space="0"/>
            </w:tcBorders>
            <w:shd w:val="clear" w:color="auto" w:fill="auto"/>
            <w:vAlign w:val="center"/>
          </w:tcPr>
          <w:p w14:paraId="34AF4824">
            <w:pPr>
              <w:keepNext w:val="0"/>
              <w:keepLines w:val="0"/>
              <w:widowControl/>
              <w:suppressLineNumbers w:val="0"/>
              <w:jc w:val="center"/>
              <w:textAlignment w:val="center"/>
              <w:rPr>
                <w:rFonts w:hint="default" w:ascii="Wingdings" w:hAnsi="Wingdings" w:eastAsia="宋体" w:cs="Wingdings"/>
                <w:i w:val="0"/>
                <w:iCs w:val="0"/>
                <w:color w:val="000000"/>
                <w:sz w:val="21"/>
                <w:szCs w:val="21"/>
                <w:u w:val="none"/>
              </w:rPr>
            </w:pPr>
            <w:r>
              <w:rPr>
                <w:rFonts w:hint="default" w:ascii="Wingdings" w:hAnsi="Wingdings" w:eastAsia="宋体" w:cs="Wingdings"/>
                <w:i w:val="0"/>
                <w:iCs w:val="0"/>
                <w:color w:val="000000"/>
                <w:kern w:val="0"/>
                <w:sz w:val="21"/>
                <w:szCs w:val="21"/>
                <w:u w:val="none"/>
                <w:lang w:val="en-US" w:eastAsia="zh-CN" w:bidi="ar"/>
              </w:rPr>
              <w:t>行政法规</w:t>
            </w:r>
          </w:p>
        </w:tc>
        <w:tc>
          <w:tcPr>
            <w:tcW w:w="3447" w:type="dxa"/>
            <w:vMerge w:val="restart"/>
            <w:tcBorders>
              <w:top w:val="nil"/>
              <w:left w:val="nil"/>
              <w:bottom w:val="single" w:color="000000" w:sz="8" w:space="0"/>
              <w:right w:val="single" w:color="000000" w:sz="8" w:space="0"/>
            </w:tcBorders>
            <w:shd w:val="clear" w:color="auto" w:fill="auto"/>
            <w:vAlign w:val="center"/>
          </w:tcPr>
          <w:p w14:paraId="7084C71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《政府信息公开条例》第二十条第十三款</w:t>
            </w:r>
          </w:p>
        </w:tc>
        <w:tc>
          <w:tcPr>
            <w:tcW w:w="1442" w:type="dxa"/>
            <w:vMerge w:val="continue"/>
            <w:tcBorders>
              <w:top w:val="nil"/>
              <w:left w:val="nil"/>
              <w:bottom w:val="single" w:color="000000" w:sz="8" w:space="0"/>
              <w:right w:val="single" w:color="000000" w:sz="8" w:space="0"/>
            </w:tcBorders>
            <w:shd w:val="clear" w:color="auto" w:fill="auto"/>
            <w:vAlign w:val="center"/>
          </w:tcPr>
          <w:p w14:paraId="35E99B2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3DF97275">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restart"/>
            <w:tcBorders>
              <w:top w:val="nil"/>
              <w:left w:val="nil"/>
              <w:bottom w:val="single" w:color="000000" w:sz="8" w:space="0"/>
              <w:right w:val="single" w:color="000000" w:sz="8" w:space="0"/>
            </w:tcBorders>
            <w:shd w:val="clear" w:color="auto" w:fill="auto"/>
            <w:vAlign w:val="center"/>
          </w:tcPr>
          <w:p w14:paraId="59D60F6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公开事项信息形成或变更之日起20个工作日内公开</w:t>
            </w:r>
          </w:p>
        </w:tc>
        <w:tc>
          <w:tcPr>
            <w:tcW w:w="1385" w:type="dxa"/>
            <w:tcBorders>
              <w:top w:val="nil"/>
              <w:left w:val="nil"/>
              <w:bottom w:val="single" w:color="000000" w:sz="8" w:space="0"/>
              <w:right w:val="single" w:color="000000" w:sz="8" w:space="0"/>
            </w:tcBorders>
            <w:shd w:val="clear" w:color="auto" w:fill="auto"/>
            <w:vAlign w:val="center"/>
          </w:tcPr>
          <w:p w14:paraId="42CF8D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综合执法办公室</w:t>
            </w:r>
          </w:p>
        </w:tc>
        <w:tc>
          <w:tcPr>
            <w:tcW w:w="1663" w:type="dxa"/>
            <w:vMerge w:val="continue"/>
            <w:tcBorders>
              <w:top w:val="nil"/>
              <w:left w:val="nil"/>
              <w:bottom w:val="single" w:color="000000" w:sz="8" w:space="0"/>
              <w:right w:val="single" w:color="000000" w:sz="8" w:space="0"/>
            </w:tcBorders>
            <w:shd w:val="clear" w:color="auto" w:fill="auto"/>
            <w:vAlign w:val="center"/>
          </w:tcPr>
          <w:p w14:paraId="040AB39F">
            <w:pPr>
              <w:jc w:val="center"/>
              <w:rPr>
                <w:rFonts w:hint="eastAsia" w:ascii="宋体" w:hAnsi="宋体" w:eastAsia="宋体" w:cs="宋体"/>
                <w:i w:val="0"/>
                <w:iCs w:val="0"/>
                <w:color w:val="000000"/>
                <w:sz w:val="22"/>
                <w:szCs w:val="22"/>
                <w:u w:val="none"/>
              </w:rPr>
            </w:pPr>
          </w:p>
        </w:tc>
      </w:tr>
      <w:tr w14:paraId="0C2B3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5868542F">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4516BD0E">
            <w:pPr>
              <w:jc w:val="center"/>
              <w:rPr>
                <w:rFonts w:hint="eastAsia" w:ascii="黑体" w:hAnsi="宋体" w:eastAsia="黑体" w:cs="黑体"/>
                <w:i w:val="0"/>
                <w:iCs w:val="0"/>
                <w:color w:val="000000"/>
                <w:sz w:val="22"/>
                <w:szCs w:val="22"/>
                <w:u w:val="none"/>
              </w:rPr>
            </w:pPr>
          </w:p>
        </w:tc>
        <w:tc>
          <w:tcPr>
            <w:tcW w:w="1402" w:type="dxa"/>
            <w:tcBorders>
              <w:top w:val="nil"/>
              <w:left w:val="nil"/>
              <w:bottom w:val="single" w:color="000000" w:sz="8" w:space="0"/>
              <w:right w:val="single" w:color="000000" w:sz="8" w:space="0"/>
            </w:tcBorders>
            <w:shd w:val="clear" w:color="auto" w:fill="auto"/>
            <w:vAlign w:val="center"/>
          </w:tcPr>
          <w:p w14:paraId="2B1D6EC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公共卫生</w:t>
            </w:r>
          </w:p>
        </w:tc>
        <w:tc>
          <w:tcPr>
            <w:tcW w:w="23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50354723">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167C84A7">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15D0D28B">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4877FFD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0A01B934">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6BDFE0E7">
            <w:pPr>
              <w:jc w:val="left"/>
              <w:rPr>
                <w:rFonts w:hint="eastAsia" w:ascii="宋体" w:hAnsi="宋体" w:eastAsia="宋体" w:cs="宋体"/>
                <w:i w:val="0"/>
                <w:iCs w:val="0"/>
                <w:color w:val="000000"/>
                <w:sz w:val="22"/>
                <w:szCs w:val="22"/>
                <w:u w:val="none"/>
              </w:rPr>
            </w:pPr>
          </w:p>
        </w:tc>
        <w:tc>
          <w:tcPr>
            <w:tcW w:w="1385" w:type="dxa"/>
            <w:tcBorders>
              <w:top w:val="nil"/>
              <w:left w:val="nil"/>
              <w:bottom w:val="single" w:color="000000" w:sz="8" w:space="0"/>
              <w:right w:val="single" w:color="000000" w:sz="8" w:space="0"/>
            </w:tcBorders>
            <w:shd w:val="clear" w:color="auto" w:fill="auto"/>
            <w:vAlign w:val="center"/>
          </w:tcPr>
          <w:p w14:paraId="49D77E8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综合执法办公室</w:t>
            </w:r>
          </w:p>
        </w:tc>
        <w:tc>
          <w:tcPr>
            <w:tcW w:w="1663" w:type="dxa"/>
            <w:vMerge w:val="continue"/>
            <w:tcBorders>
              <w:top w:val="nil"/>
              <w:left w:val="nil"/>
              <w:bottom w:val="single" w:color="000000" w:sz="8" w:space="0"/>
              <w:right w:val="single" w:color="000000" w:sz="8" w:space="0"/>
            </w:tcBorders>
            <w:shd w:val="clear" w:color="auto" w:fill="auto"/>
            <w:vAlign w:val="center"/>
          </w:tcPr>
          <w:p w14:paraId="3870D8BC">
            <w:pPr>
              <w:jc w:val="center"/>
              <w:rPr>
                <w:rFonts w:hint="eastAsia" w:ascii="宋体" w:hAnsi="宋体" w:eastAsia="宋体" w:cs="宋体"/>
                <w:i w:val="0"/>
                <w:iCs w:val="0"/>
                <w:color w:val="000000"/>
                <w:sz w:val="22"/>
                <w:szCs w:val="22"/>
                <w:u w:val="none"/>
              </w:rPr>
            </w:pPr>
          </w:p>
        </w:tc>
      </w:tr>
      <w:tr w14:paraId="2938F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3018D87F">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6F43D92C">
            <w:pPr>
              <w:jc w:val="center"/>
              <w:rPr>
                <w:rFonts w:hint="eastAsia" w:ascii="黑体" w:hAnsi="宋体" w:eastAsia="黑体" w:cs="黑体"/>
                <w:i w:val="0"/>
                <w:iCs w:val="0"/>
                <w:color w:val="000000"/>
                <w:sz w:val="22"/>
                <w:szCs w:val="22"/>
                <w:u w:val="none"/>
              </w:rPr>
            </w:pPr>
          </w:p>
        </w:tc>
        <w:tc>
          <w:tcPr>
            <w:tcW w:w="1402" w:type="dxa"/>
            <w:tcBorders>
              <w:top w:val="nil"/>
              <w:left w:val="nil"/>
              <w:bottom w:val="single" w:color="000000" w:sz="8" w:space="0"/>
              <w:right w:val="single" w:color="000000" w:sz="8" w:space="0"/>
            </w:tcBorders>
            <w:shd w:val="clear" w:color="auto" w:fill="auto"/>
            <w:vAlign w:val="center"/>
          </w:tcPr>
          <w:p w14:paraId="32AE362C">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安全生产</w:t>
            </w:r>
          </w:p>
        </w:tc>
        <w:tc>
          <w:tcPr>
            <w:tcW w:w="23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15C0178">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34EE73D0">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25FE2808">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10F8C3A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2F5A74E7">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6D157585">
            <w:pPr>
              <w:jc w:val="left"/>
              <w:rPr>
                <w:rFonts w:hint="eastAsia" w:ascii="宋体" w:hAnsi="宋体" w:eastAsia="宋体" w:cs="宋体"/>
                <w:i w:val="0"/>
                <w:iCs w:val="0"/>
                <w:color w:val="000000"/>
                <w:sz w:val="22"/>
                <w:szCs w:val="22"/>
                <w:u w:val="none"/>
              </w:rPr>
            </w:pPr>
          </w:p>
        </w:tc>
        <w:tc>
          <w:tcPr>
            <w:tcW w:w="1385" w:type="dxa"/>
            <w:tcBorders>
              <w:top w:val="nil"/>
              <w:left w:val="nil"/>
              <w:bottom w:val="single" w:color="000000" w:sz="8" w:space="0"/>
              <w:right w:val="single" w:color="000000" w:sz="8" w:space="0"/>
            </w:tcBorders>
            <w:shd w:val="clear" w:color="auto" w:fill="auto"/>
            <w:vAlign w:val="center"/>
          </w:tcPr>
          <w:p w14:paraId="45999AA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应急管理办公室</w:t>
            </w:r>
          </w:p>
        </w:tc>
        <w:tc>
          <w:tcPr>
            <w:tcW w:w="1663" w:type="dxa"/>
            <w:vMerge w:val="continue"/>
            <w:tcBorders>
              <w:top w:val="nil"/>
              <w:left w:val="nil"/>
              <w:bottom w:val="single" w:color="000000" w:sz="8" w:space="0"/>
              <w:right w:val="single" w:color="000000" w:sz="8" w:space="0"/>
            </w:tcBorders>
            <w:shd w:val="clear" w:color="auto" w:fill="auto"/>
            <w:vAlign w:val="center"/>
          </w:tcPr>
          <w:p w14:paraId="5AFF2C6D">
            <w:pPr>
              <w:jc w:val="center"/>
              <w:rPr>
                <w:rFonts w:hint="eastAsia" w:ascii="宋体" w:hAnsi="宋体" w:eastAsia="宋体" w:cs="宋体"/>
                <w:i w:val="0"/>
                <w:iCs w:val="0"/>
                <w:color w:val="000000"/>
                <w:sz w:val="22"/>
                <w:szCs w:val="22"/>
                <w:u w:val="none"/>
              </w:rPr>
            </w:pPr>
          </w:p>
        </w:tc>
      </w:tr>
      <w:tr w14:paraId="177C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05A29C85">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11C1B3BD">
            <w:pPr>
              <w:jc w:val="center"/>
              <w:rPr>
                <w:rFonts w:hint="eastAsia" w:ascii="黑体" w:hAnsi="宋体" w:eastAsia="黑体" w:cs="黑体"/>
                <w:i w:val="0"/>
                <w:iCs w:val="0"/>
                <w:color w:val="000000"/>
                <w:sz w:val="22"/>
                <w:szCs w:val="22"/>
                <w:u w:val="none"/>
              </w:rPr>
            </w:pPr>
          </w:p>
        </w:tc>
        <w:tc>
          <w:tcPr>
            <w:tcW w:w="1402" w:type="dxa"/>
            <w:tcBorders>
              <w:top w:val="nil"/>
              <w:left w:val="nil"/>
              <w:bottom w:val="single" w:color="000000" w:sz="8" w:space="0"/>
              <w:right w:val="single" w:color="000000" w:sz="8" w:space="0"/>
            </w:tcBorders>
            <w:shd w:val="clear" w:color="auto" w:fill="auto"/>
            <w:vAlign w:val="center"/>
          </w:tcPr>
          <w:p w14:paraId="11727018">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食品药品</w:t>
            </w:r>
          </w:p>
        </w:tc>
        <w:tc>
          <w:tcPr>
            <w:tcW w:w="23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5BA56BA">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2BC81E09">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7BAEDD81">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0FFFC83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4DCD1117">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0EA43FDA">
            <w:pPr>
              <w:jc w:val="left"/>
              <w:rPr>
                <w:rFonts w:hint="eastAsia" w:ascii="宋体" w:hAnsi="宋体" w:eastAsia="宋体" w:cs="宋体"/>
                <w:i w:val="0"/>
                <w:iCs w:val="0"/>
                <w:color w:val="000000"/>
                <w:sz w:val="22"/>
                <w:szCs w:val="22"/>
                <w:u w:val="none"/>
              </w:rPr>
            </w:pPr>
          </w:p>
        </w:tc>
        <w:tc>
          <w:tcPr>
            <w:tcW w:w="1385" w:type="dxa"/>
            <w:tcBorders>
              <w:top w:val="nil"/>
              <w:left w:val="nil"/>
              <w:bottom w:val="single" w:color="000000" w:sz="8" w:space="0"/>
              <w:right w:val="single" w:color="000000" w:sz="8" w:space="0"/>
            </w:tcBorders>
            <w:shd w:val="clear" w:color="auto" w:fill="auto"/>
            <w:vAlign w:val="center"/>
          </w:tcPr>
          <w:p w14:paraId="1612782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综合执法办公室</w:t>
            </w:r>
          </w:p>
        </w:tc>
        <w:tc>
          <w:tcPr>
            <w:tcW w:w="1663" w:type="dxa"/>
            <w:vMerge w:val="continue"/>
            <w:tcBorders>
              <w:top w:val="nil"/>
              <w:left w:val="nil"/>
              <w:bottom w:val="single" w:color="000000" w:sz="8" w:space="0"/>
              <w:right w:val="single" w:color="000000" w:sz="8" w:space="0"/>
            </w:tcBorders>
            <w:shd w:val="clear" w:color="auto" w:fill="auto"/>
            <w:vAlign w:val="center"/>
          </w:tcPr>
          <w:p w14:paraId="69FEA565">
            <w:pPr>
              <w:jc w:val="center"/>
              <w:rPr>
                <w:rFonts w:hint="eastAsia" w:ascii="宋体" w:hAnsi="宋体" w:eastAsia="宋体" w:cs="宋体"/>
                <w:i w:val="0"/>
                <w:iCs w:val="0"/>
                <w:color w:val="000000"/>
                <w:sz w:val="22"/>
                <w:szCs w:val="22"/>
                <w:u w:val="none"/>
              </w:rPr>
            </w:pPr>
          </w:p>
        </w:tc>
      </w:tr>
      <w:tr w14:paraId="3E1AF1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1263ED2F">
            <w:pPr>
              <w:jc w:val="center"/>
              <w:rPr>
                <w:rFonts w:hint="default" w:ascii="方正小标宋_GBK" w:hAnsi="方正小标宋_GBK" w:eastAsia="方正小标宋_GBK" w:cs="方正小标宋_GBK"/>
                <w:i w:val="0"/>
                <w:iCs w:val="0"/>
                <w:color w:val="000000"/>
                <w:sz w:val="48"/>
                <w:szCs w:val="48"/>
                <w:u w:val="none"/>
              </w:rPr>
            </w:pPr>
          </w:p>
        </w:tc>
        <w:tc>
          <w:tcPr>
            <w:tcW w:w="1401" w:type="dxa"/>
            <w:vMerge w:val="continue"/>
            <w:tcBorders>
              <w:top w:val="nil"/>
              <w:left w:val="nil"/>
              <w:bottom w:val="single" w:color="000000" w:sz="8" w:space="0"/>
              <w:right w:val="single" w:color="000000" w:sz="8" w:space="0"/>
            </w:tcBorders>
            <w:shd w:val="clear" w:color="auto" w:fill="auto"/>
            <w:vAlign w:val="center"/>
          </w:tcPr>
          <w:p w14:paraId="7D1C52E2">
            <w:pPr>
              <w:jc w:val="center"/>
              <w:rPr>
                <w:rFonts w:hint="eastAsia" w:ascii="黑体" w:hAnsi="宋体" w:eastAsia="黑体" w:cs="黑体"/>
                <w:i w:val="0"/>
                <w:iCs w:val="0"/>
                <w:color w:val="000000"/>
                <w:sz w:val="22"/>
                <w:szCs w:val="22"/>
                <w:u w:val="none"/>
              </w:rPr>
            </w:pPr>
          </w:p>
        </w:tc>
        <w:tc>
          <w:tcPr>
            <w:tcW w:w="1402" w:type="dxa"/>
            <w:tcBorders>
              <w:top w:val="nil"/>
              <w:left w:val="nil"/>
              <w:bottom w:val="single" w:color="000000" w:sz="8" w:space="0"/>
              <w:right w:val="single" w:color="000000" w:sz="8" w:space="0"/>
            </w:tcBorders>
            <w:shd w:val="clear" w:color="auto" w:fill="auto"/>
            <w:vAlign w:val="center"/>
          </w:tcPr>
          <w:p w14:paraId="3160A9C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产品质量</w:t>
            </w:r>
          </w:p>
        </w:tc>
        <w:tc>
          <w:tcPr>
            <w:tcW w:w="2385"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46A6069D">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4AB6734A">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6744AA3B">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24A68A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2AB099AE">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647CBEDA">
            <w:pPr>
              <w:jc w:val="left"/>
              <w:rPr>
                <w:rFonts w:hint="eastAsia" w:ascii="宋体" w:hAnsi="宋体" w:eastAsia="宋体" w:cs="宋体"/>
                <w:i w:val="0"/>
                <w:iCs w:val="0"/>
                <w:color w:val="000000"/>
                <w:sz w:val="22"/>
                <w:szCs w:val="22"/>
                <w:u w:val="none"/>
              </w:rPr>
            </w:pPr>
          </w:p>
        </w:tc>
        <w:tc>
          <w:tcPr>
            <w:tcW w:w="1385" w:type="dxa"/>
            <w:tcBorders>
              <w:top w:val="nil"/>
              <w:left w:val="nil"/>
              <w:bottom w:val="single" w:color="000000" w:sz="8" w:space="0"/>
              <w:right w:val="single" w:color="000000" w:sz="8" w:space="0"/>
            </w:tcBorders>
            <w:shd w:val="clear" w:color="auto" w:fill="auto"/>
            <w:vAlign w:val="center"/>
          </w:tcPr>
          <w:p w14:paraId="0533AA8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综合执法办公室</w:t>
            </w:r>
          </w:p>
        </w:tc>
        <w:tc>
          <w:tcPr>
            <w:tcW w:w="1663" w:type="dxa"/>
            <w:vMerge w:val="continue"/>
            <w:tcBorders>
              <w:top w:val="nil"/>
              <w:left w:val="nil"/>
              <w:bottom w:val="single" w:color="000000" w:sz="8" w:space="0"/>
              <w:right w:val="single" w:color="000000" w:sz="8" w:space="0"/>
            </w:tcBorders>
            <w:shd w:val="clear" w:color="auto" w:fill="auto"/>
            <w:vAlign w:val="center"/>
          </w:tcPr>
          <w:p w14:paraId="7CEEAD63">
            <w:pPr>
              <w:jc w:val="center"/>
              <w:rPr>
                <w:rFonts w:hint="eastAsia" w:ascii="宋体" w:hAnsi="宋体" w:eastAsia="宋体" w:cs="宋体"/>
                <w:i w:val="0"/>
                <w:iCs w:val="0"/>
                <w:color w:val="000000"/>
                <w:sz w:val="22"/>
                <w:szCs w:val="22"/>
                <w:u w:val="none"/>
              </w:rPr>
            </w:pPr>
          </w:p>
        </w:tc>
      </w:tr>
      <w:tr w14:paraId="251988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59FA7EF3">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restart"/>
            <w:tcBorders>
              <w:top w:val="nil"/>
              <w:left w:val="nil"/>
              <w:bottom w:val="single" w:color="000000" w:sz="8" w:space="0"/>
              <w:right w:val="single" w:color="000000" w:sz="8" w:space="0"/>
            </w:tcBorders>
            <w:shd w:val="clear" w:color="auto" w:fill="auto"/>
            <w:vAlign w:val="center"/>
          </w:tcPr>
          <w:p w14:paraId="2AE43663">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招考录用</w:t>
            </w:r>
          </w:p>
        </w:tc>
        <w:tc>
          <w:tcPr>
            <w:tcW w:w="2385" w:type="dxa"/>
            <w:vMerge w:val="restart"/>
            <w:tcBorders>
              <w:top w:val="nil"/>
              <w:left w:val="nil"/>
              <w:bottom w:val="single" w:color="000000" w:sz="8" w:space="0"/>
              <w:right w:val="single" w:color="000000" w:sz="8" w:space="0"/>
            </w:tcBorders>
            <w:shd w:val="clear" w:color="auto" w:fill="auto"/>
            <w:vAlign w:val="center"/>
          </w:tcPr>
          <w:p w14:paraId="6F41F624">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公务员招考的职位、名额、报考条件等事项以及录用结果</w:t>
            </w:r>
          </w:p>
        </w:tc>
        <w:tc>
          <w:tcPr>
            <w:tcW w:w="1740" w:type="dxa"/>
            <w:vMerge w:val="restart"/>
            <w:tcBorders>
              <w:top w:val="nil"/>
              <w:left w:val="nil"/>
              <w:bottom w:val="single" w:color="000000" w:sz="8" w:space="0"/>
              <w:right w:val="single" w:color="000000" w:sz="8" w:space="0"/>
            </w:tcBorders>
            <w:shd w:val="clear" w:color="auto" w:fill="auto"/>
            <w:vAlign w:val="center"/>
          </w:tcPr>
          <w:p w14:paraId="79A79586">
            <w:pPr>
              <w:keepNext w:val="0"/>
              <w:keepLines w:val="0"/>
              <w:widowControl/>
              <w:suppressLineNumbers w:val="0"/>
              <w:jc w:val="center"/>
              <w:textAlignment w:val="center"/>
              <w:rPr>
                <w:rFonts w:hint="default" w:ascii="Wingdings" w:hAnsi="Wingdings" w:eastAsia="宋体" w:cs="Wingding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法律</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行政法规</w:t>
            </w:r>
          </w:p>
        </w:tc>
        <w:tc>
          <w:tcPr>
            <w:tcW w:w="3447" w:type="dxa"/>
            <w:vMerge w:val="restart"/>
            <w:tcBorders>
              <w:top w:val="nil"/>
              <w:left w:val="nil"/>
              <w:bottom w:val="single" w:color="000000" w:sz="8" w:space="0"/>
              <w:right w:val="single" w:color="000000" w:sz="8" w:space="0"/>
            </w:tcBorders>
            <w:shd w:val="clear" w:color="auto" w:fill="auto"/>
            <w:vAlign w:val="center"/>
          </w:tcPr>
          <w:p w14:paraId="5BF6B43C">
            <w:pPr>
              <w:keepNext w:val="0"/>
              <w:keepLines w:val="0"/>
              <w:widowControl/>
              <w:suppressLineNumbers w:val="0"/>
              <w:jc w:val="left"/>
              <w:textAlignment w:val="center"/>
              <w:rPr>
                <w:rFonts w:hint="eastAsia" w:ascii="宋体" w:hAnsi="宋体" w:eastAsia="宋体" w:cs="宋体"/>
                <w:i w:val="0"/>
                <w:iCs w:val="0"/>
                <w:color w:val="000000" w:themeColor="text1"/>
                <w:sz w:val="21"/>
                <w:szCs w:val="21"/>
                <w:u w:val="none"/>
                <w14:textFill>
                  <w14:solidFill>
                    <w14:schemeClr w14:val="tx1"/>
                  </w14:solidFill>
                </w14:textFill>
              </w:rPr>
            </w:pP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1.</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w:t>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中华人民共和国</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公务员法》第二十八条</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br w:type="textWrapping"/>
            </w:r>
            <w:r>
              <w:rPr>
                <w:rFonts w:hint="eastAsia" w:ascii="宋体" w:hAnsi="宋体" w:cs="宋体"/>
                <w:i w:val="0"/>
                <w:iCs w:val="0"/>
                <w:color w:val="000000" w:themeColor="text1"/>
                <w:kern w:val="0"/>
                <w:sz w:val="21"/>
                <w:szCs w:val="21"/>
                <w:u w:val="none"/>
                <w:lang w:val="en-US" w:eastAsia="zh-CN" w:bidi="ar"/>
                <w14:textFill>
                  <w14:solidFill>
                    <w14:schemeClr w14:val="tx1"/>
                  </w14:solidFill>
                </w14:textFill>
              </w:rPr>
              <w:t>2.</w:t>
            </w:r>
            <w:r>
              <w:rPr>
                <w:rFonts w:hint="eastAsia" w:ascii="宋体" w:hAnsi="宋体" w:eastAsia="宋体" w:cs="宋体"/>
                <w:i w:val="0"/>
                <w:iCs w:val="0"/>
                <w:color w:val="000000" w:themeColor="text1"/>
                <w:kern w:val="0"/>
                <w:sz w:val="21"/>
                <w:szCs w:val="21"/>
                <w:u w:val="none"/>
                <w:lang w:val="en-US" w:eastAsia="zh-CN" w:bidi="ar"/>
                <w14:textFill>
                  <w14:solidFill>
                    <w14:schemeClr w14:val="tx1"/>
                  </w14:solidFill>
                </w14:textFill>
              </w:rPr>
              <w:t>《政府信息公开条例》第二十条第十四款</w:t>
            </w:r>
          </w:p>
        </w:tc>
        <w:tc>
          <w:tcPr>
            <w:tcW w:w="1442" w:type="dxa"/>
            <w:vMerge w:val="restart"/>
            <w:tcBorders>
              <w:top w:val="nil"/>
              <w:left w:val="nil"/>
              <w:bottom w:val="single" w:color="000000" w:sz="8" w:space="0"/>
              <w:right w:val="single" w:color="000000" w:sz="8" w:space="0"/>
            </w:tcBorders>
            <w:shd w:val="clear" w:color="auto" w:fill="auto"/>
            <w:vAlign w:val="center"/>
          </w:tcPr>
          <w:p w14:paraId="0EEBC54D">
            <w:pPr>
              <w:keepNext w:val="0"/>
              <w:keepLines w:val="0"/>
              <w:widowControl/>
              <w:suppressLineNumbers w:val="0"/>
              <w:jc w:val="center"/>
              <w:textAlignment w:val="cente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pPr>
            <w:bookmarkStart w:id="0" w:name="_GoBack"/>
            <w:bookmarkEnd w:id="0"/>
            <w:r>
              <w:rPr>
                <w:rFonts w:hint="eastAsia" w:ascii="宋体" w:hAnsi="宋体" w:eastAsia="宋体" w:cs="宋体"/>
                <w:i w:val="0"/>
                <w:iCs w:val="0"/>
                <w:color w:val="000000" w:themeColor="text1"/>
                <w:kern w:val="0"/>
                <w:sz w:val="22"/>
                <w:szCs w:val="22"/>
                <w:u w:val="none"/>
                <w:lang w:val="en-US" w:eastAsia="zh-CN" w:bidi="ar"/>
                <w14:textFill>
                  <w14:solidFill>
                    <w14:schemeClr w14:val="tx1"/>
                  </w14:solidFill>
                </w14:textFill>
              </w:rPr>
              <w:t>鸣凤镇</w:t>
            </w:r>
          </w:p>
        </w:tc>
        <w:tc>
          <w:tcPr>
            <w:tcW w:w="2356" w:type="dxa"/>
            <w:vMerge w:val="restart"/>
            <w:tcBorders>
              <w:top w:val="nil"/>
              <w:left w:val="nil"/>
              <w:bottom w:val="single" w:color="000000" w:sz="8" w:space="0"/>
              <w:right w:val="single" w:color="000000" w:sz="8" w:space="0"/>
            </w:tcBorders>
            <w:shd w:val="clear" w:color="auto" w:fill="auto"/>
            <w:vAlign w:val="center"/>
          </w:tcPr>
          <w:p w14:paraId="4283BAF8">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其他</w:t>
            </w:r>
          </w:p>
        </w:tc>
        <w:tc>
          <w:tcPr>
            <w:tcW w:w="2380" w:type="dxa"/>
            <w:vMerge w:val="restart"/>
            <w:tcBorders>
              <w:top w:val="nil"/>
              <w:left w:val="nil"/>
              <w:bottom w:val="single" w:color="000000" w:sz="8" w:space="0"/>
              <w:right w:val="single" w:color="000000" w:sz="8" w:space="0"/>
            </w:tcBorders>
            <w:shd w:val="clear" w:color="auto" w:fill="auto"/>
            <w:vAlign w:val="center"/>
          </w:tcPr>
          <w:p w14:paraId="3119BBF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公开事项信息形成或变更之日起20个工作日内公开</w:t>
            </w:r>
          </w:p>
        </w:tc>
        <w:tc>
          <w:tcPr>
            <w:tcW w:w="1385" w:type="dxa"/>
            <w:vMerge w:val="restart"/>
            <w:tcBorders>
              <w:top w:val="nil"/>
              <w:left w:val="nil"/>
              <w:bottom w:val="single" w:color="000000" w:sz="8" w:space="0"/>
              <w:right w:val="single" w:color="000000" w:sz="8" w:space="0"/>
            </w:tcBorders>
            <w:shd w:val="clear" w:color="auto" w:fill="auto"/>
            <w:vAlign w:val="center"/>
          </w:tcPr>
          <w:p w14:paraId="5F971F9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党建办公室</w:t>
            </w:r>
          </w:p>
        </w:tc>
        <w:tc>
          <w:tcPr>
            <w:tcW w:w="1663" w:type="dxa"/>
            <w:vMerge w:val="restart"/>
            <w:tcBorders>
              <w:top w:val="nil"/>
              <w:left w:val="nil"/>
              <w:bottom w:val="single" w:color="000000" w:sz="8" w:space="0"/>
              <w:right w:val="single" w:color="000000" w:sz="8" w:space="0"/>
            </w:tcBorders>
            <w:shd w:val="clear" w:color="auto" w:fill="auto"/>
            <w:vAlign w:val="center"/>
          </w:tcPr>
          <w:p w14:paraId="61EE1B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0825-5400090</w:t>
            </w:r>
          </w:p>
        </w:tc>
      </w:tr>
      <w:tr w14:paraId="6E168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27BEB72A">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continue"/>
            <w:tcBorders>
              <w:top w:val="nil"/>
              <w:left w:val="nil"/>
              <w:bottom w:val="single" w:color="000000" w:sz="8" w:space="0"/>
              <w:right w:val="single" w:color="000000" w:sz="8" w:space="0"/>
            </w:tcBorders>
            <w:shd w:val="clear" w:color="auto" w:fill="auto"/>
            <w:vAlign w:val="center"/>
          </w:tcPr>
          <w:p w14:paraId="270F48EB">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single" w:color="000000" w:sz="8" w:space="0"/>
            </w:tcBorders>
            <w:shd w:val="clear" w:color="auto" w:fill="auto"/>
            <w:vAlign w:val="center"/>
          </w:tcPr>
          <w:p w14:paraId="732C2815">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4D5E2514">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16B979E4">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20E495B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22CC1233">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78AD3DCB">
            <w:pPr>
              <w:jc w:val="left"/>
              <w:rPr>
                <w:rFonts w:hint="eastAsia" w:ascii="宋体" w:hAnsi="宋体" w:eastAsia="宋体" w:cs="宋体"/>
                <w:i w:val="0"/>
                <w:iCs w:val="0"/>
                <w:color w:val="000000"/>
                <w:sz w:val="22"/>
                <w:szCs w:val="22"/>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398128B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097479CB">
            <w:pPr>
              <w:jc w:val="center"/>
              <w:rPr>
                <w:rFonts w:hint="eastAsia" w:ascii="宋体" w:hAnsi="宋体" w:eastAsia="宋体" w:cs="宋体"/>
                <w:i w:val="0"/>
                <w:iCs w:val="0"/>
                <w:color w:val="000000"/>
                <w:sz w:val="22"/>
                <w:szCs w:val="22"/>
                <w:u w:val="none"/>
              </w:rPr>
            </w:pPr>
          </w:p>
        </w:tc>
      </w:tr>
      <w:tr w14:paraId="3F97C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5A9915DC">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continue"/>
            <w:tcBorders>
              <w:top w:val="nil"/>
              <w:left w:val="nil"/>
              <w:bottom w:val="single" w:color="000000" w:sz="8" w:space="0"/>
              <w:right w:val="single" w:color="000000" w:sz="8" w:space="0"/>
            </w:tcBorders>
            <w:shd w:val="clear" w:color="auto" w:fill="auto"/>
            <w:vAlign w:val="center"/>
          </w:tcPr>
          <w:p w14:paraId="76EF9FC8">
            <w:pPr>
              <w:jc w:val="center"/>
              <w:rPr>
                <w:rFonts w:hint="eastAsia" w:ascii="黑体" w:hAnsi="宋体" w:eastAsia="黑体" w:cs="黑体"/>
                <w:i w:val="0"/>
                <w:iCs w:val="0"/>
                <w:color w:val="000000"/>
                <w:sz w:val="22"/>
                <w:szCs w:val="22"/>
                <w:u w:val="none"/>
              </w:rPr>
            </w:pPr>
          </w:p>
        </w:tc>
        <w:tc>
          <w:tcPr>
            <w:tcW w:w="2385" w:type="dxa"/>
            <w:vMerge w:val="continue"/>
            <w:tcBorders>
              <w:top w:val="nil"/>
              <w:left w:val="nil"/>
              <w:bottom w:val="single" w:color="000000" w:sz="8" w:space="0"/>
              <w:right w:val="single" w:color="000000" w:sz="8" w:space="0"/>
            </w:tcBorders>
            <w:shd w:val="clear" w:color="auto" w:fill="auto"/>
            <w:vAlign w:val="center"/>
          </w:tcPr>
          <w:p w14:paraId="6776FBD9">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6CD498FA">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1D4D8CEB">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1B9366C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1C14B59B">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5B544116">
            <w:pPr>
              <w:jc w:val="left"/>
              <w:rPr>
                <w:rFonts w:hint="eastAsia" w:ascii="宋体" w:hAnsi="宋体" w:eastAsia="宋体" w:cs="宋体"/>
                <w:i w:val="0"/>
                <w:iCs w:val="0"/>
                <w:color w:val="000000"/>
                <w:sz w:val="22"/>
                <w:szCs w:val="22"/>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0B5C802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7D36C080">
            <w:pPr>
              <w:jc w:val="center"/>
              <w:rPr>
                <w:rFonts w:hint="eastAsia" w:ascii="宋体" w:hAnsi="宋体" w:eastAsia="宋体" w:cs="宋体"/>
                <w:i w:val="0"/>
                <w:iCs w:val="0"/>
                <w:color w:val="000000"/>
                <w:sz w:val="22"/>
                <w:szCs w:val="22"/>
                <w:u w:val="none"/>
              </w:rPr>
            </w:pPr>
          </w:p>
        </w:tc>
      </w:tr>
      <w:tr w14:paraId="2F0FE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14B96654">
            <w:pPr>
              <w:jc w:val="center"/>
              <w:rPr>
                <w:rFonts w:hint="default" w:ascii="方正小标宋_GBK" w:hAnsi="方正小标宋_GBK" w:eastAsia="方正小标宋_GBK" w:cs="方正小标宋_GBK"/>
                <w:i w:val="0"/>
                <w:iCs w:val="0"/>
                <w:color w:val="000000"/>
                <w:sz w:val="48"/>
                <w:szCs w:val="48"/>
                <w:u w:val="none"/>
              </w:rPr>
            </w:pPr>
          </w:p>
        </w:tc>
        <w:tc>
          <w:tcPr>
            <w:tcW w:w="5188" w:type="dxa"/>
            <w:gridSpan w:val="3"/>
            <w:vMerge w:val="restart"/>
            <w:tcBorders>
              <w:top w:val="nil"/>
              <w:left w:val="nil"/>
              <w:bottom w:val="single" w:color="000000" w:sz="8" w:space="0"/>
              <w:right w:val="single" w:color="000000" w:sz="8" w:space="0"/>
            </w:tcBorders>
            <w:shd w:val="clear" w:color="auto" w:fill="auto"/>
            <w:vAlign w:val="center"/>
          </w:tcPr>
          <w:p w14:paraId="22409174">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政府信息公开年报</w:t>
            </w:r>
          </w:p>
        </w:tc>
        <w:tc>
          <w:tcPr>
            <w:tcW w:w="1740" w:type="dxa"/>
            <w:vMerge w:val="restart"/>
            <w:tcBorders>
              <w:top w:val="nil"/>
              <w:left w:val="nil"/>
              <w:bottom w:val="single" w:color="000000" w:sz="8" w:space="0"/>
              <w:right w:val="single" w:color="000000" w:sz="8" w:space="0"/>
            </w:tcBorders>
            <w:shd w:val="clear" w:color="auto" w:fill="auto"/>
            <w:vAlign w:val="center"/>
          </w:tcPr>
          <w:p w14:paraId="56DE1968">
            <w:pPr>
              <w:keepNext w:val="0"/>
              <w:keepLines w:val="0"/>
              <w:widowControl/>
              <w:suppressLineNumbers w:val="0"/>
              <w:jc w:val="center"/>
              <w:textAlignment w:val="center"/>
              <w:rPr>
                <w:rFonts w:hint="default" w:ascii="Wingdings" w:hAnsi="Wingdings" w:eastAsia="宋体" w:cs="Wingding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行政规范性文件</w:t>
            </w:r>
          </w:p>
        </w:tc>
        <w:tc>
          <w:tcPr>
            <w:tcW w:w="3447" w:type="dxa"/>
            <w:vMerge w:val="restart"/>
            <w:tcBorders>
              <w:top w:val="nil"/>
              <w:left w:val="nil"/>
              <w:bottom w:val="single" w:color="000000" w:sz="8" w:space="0"/>
              <w:right w:val="single" w:color="000000" w:sz="8" w:space="0"/>
            </w:tcBorders>
            <w:shd w:val="clear" w:color="auto" w:fill="auto"/>
            <w:vAlign w:val="center"/>
          </w:tcPr>
          <w:p w14:paraId="41DFE47F">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《政府信息公开条例》第四十九条、五十条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《中华人民共和国政府信息公开工作年度报告格式》（国办公开办函〔2021〕30号）</w:t>
            </w:r>
          </w:p>
        </w:tc>
        <w:tc>
          <w:tcPr>
            <w:tcW w:w="1442" w:type="dxa"/>
            <w:vMerge w:val="restart"/>
            <w:tcBorders>
              <w:top w:val="nil"/>
              <w:left w:val="nil"/>
              <w:bottom w:val="single" w:color="000000" w:sz="8" w:space="0"/>
              <w:right w:val="single" w:color="000000" w:sz="8" w:space="0"/>
            </w:tcBorders>
            <w:shd w:val="clear" w:color="auto" w:fill="auto"/>
            <w:vAlign w:val="center"/>
          </w:tcPr>
          <w:p w14:paraId="3C2C43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鸣凤镇</w:t>
            </w:r>
          </w:p>
        </w:tc>
        <w:tc>
          <w:tcPr>
            <w:tcW w:w="2356" w:type="dxa"/>
            <w:vMerge w:val="restart"/>
            <w:tcBorders>
              <w:top w:val="nil"/>
              <w:left w:val="nil"/>
              <w:bottom w:val="single" w:color="000000" w:sz="8" w:space="0"/>
              <w:right w:val="single" w:color="000000" w:sz="8" w:space="0"/>
            </w:tcBorders>
            <w:shd w:val="clear" w:color="auto" w:fill="auto"/>
            <w:vAlign w:val="center"/>
          </w:tcPr>
          <w:p w14:paraId="7CCF66A7">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政府网站</w:t>
            </w:r>
            <w:r>
              <w:rPr>
                <w:rFonts w:hint="eastAsia" w:ascii="Wingdings" w:hAnsi="Wingdings" w:eastAsia="宋体" w:cs="Wingdings"/>
                <w:i w:val="0"/>
                <w:iCs w:val="0"/>
                <w:color w:val="000000"/>
                <w:kern w:val="0"/>
                <w:sz w:val="22"/>
                <w:szCs w:val="22"/>
                <w:u w:val="none"/>
                <w:lang w:val="en-US" w:eastAsia="zh-CN" w:bidi="ar"/>
              </w:rPr>
              <w:br w:type="textWrapping"/>
            </w:r>
            <w:r>
              <w:rPr>
                <w:rFonts w:hint="eastAsia" w:ascii="Wingdings" w:hAnsi="Wingdings" w:eastAsia="宋体" w:cs="Wingdings"/>
                <w:i w:val="0"/>
                <w:iCs w:val="0"/>
                <w:color w:val="000000"/>
                <w:kern w:val="0"/>
                <w:sz w:val="22"/>
                <w:szCs w:val="22"/>
                <w:u w:val="none"/>
                <w:lang w:val="en-US" w:eastAsia="zh-CN" w:bidi="ar"/>
              </w:rPr>
              <w:t>其他</w:t>
            </w:r>
          </w:p>
        </w:tc>
        <w:tc>
          <w:tcPr>
            <w:tcW w:w="238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75A74A8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每年1月31日公开</w:t>
            </w:r>
          </w:p>
        </w:tc>
        <w:tc>
          <w:tcPr>
            <w:tcW w:w="1385" w:type="dxa"/>
            <w:vMerge w:val="restart"/>
            <w:tcBorders>
              <w:top w:val="nil"/>
              <w:left w:val="nil"/>
              <w:bottom w:val="single" w:color="000000" w:sz="8" w:space="0"/>
              <w:right w:val="single" w:color="000000" w:sz="8" w:space="0"/>
            </w:tcBorders>
            <w:shd w:val="clear" w:color="auto" w:fill="auto"/>
            <w:vAlign w:val="center"/>
          </w:tcPr>
          <w:p w14:paraId="6EF8195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党政办公室</w:t>
            </w:r>
          </w:p>
        </w:tc>
        <w:tc>
          <w:tcPr>
            <w:tcW w:w="1663" w:type="dxa"/>
            <w:vMerge w:val="restart"/>
            <w:tcBorders>
              <w:top w:val="nil"/>
              <w:left w:val="nil"/>
              <w:bottom w:val="single" w:color="000000" w:sz="8" w:space="0"/>
              <w:right w:val="single" w:color="000000" w:sz="8" w:space="0"/>
            </w:tcBorders>
            <w:shd w:val="clear" w:color="auto" w:fill="auto"/>
            <w:vAlign w:val="center"/>
          </w:tcPr>
          <w:p w14:paraId="01E9B8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0825-5400090</w:t>
            </w:r>
          </w:p>
        </w:tc>
      </w:tr>
      <w:tr w14:paraId="7064B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1370" w:type="dxa"/>
            <w:vMerge w:val="continue"/>
            <w:tcBorders>
              <w:top w:val="nil"/>
              <w:left w:val="single" w:color="000000" w:sz="8" w:space="0"/>
              <w:bottom w:val="single" w:color="000000" w:sz="8" w:space="0"/>
              <w:right w:val="single" w:color="000000" w:sz="8" w:space="0"/>
            </w:tcBorders>
            <w:shd w:val="clear" w:color="auto" w:fill="auto"/>
            <w:textDirection w:val="tbRlV"/>
            <w:vAlign w:val="center"/>
          </w:tcPr>
          <w:p w14:paraId="7FC898D2">
            <w:pPr>
              <w:jc w:val="center"/>
              <w:rPr>
                <w:rFonts w:hint="default" w:ascii="方正小标宋_GBK" w:hAnsi="方正小标宋_GBK" w:eastAsia="方正小标宋_GBK" w:cs="方正小标宋_GBK"/>
                <w:i w:val="0"/>
                <w:iCs w:val="0"/>
                <w:color w:val="000000"/>
                <w:sz w:val="48"/>
                <w:szCs w:val="48"/>
                <w:u w:val="none"/>
              </w:rPr>
            </w:pPr>
          </w:p>
        </w:tc>
        <w:tc>
          <w:tcPr>
            <w:tcW w:w="5188" w:type="dxa"/>
            <w:gridSpan w:val="3"/>
            <w:vMerge w:val="continue"/>
            <w:tcBorders>
              <w:top w:val="nil"/>
              <w:left w:val="nil"/>
              <w:bottom w:val="single" w:color="000000" w:sz="8" w:space="0"/>
              <w:right w:val="single" w:color="000000" w:sz="8" w:space="0"/>
            </w:tcBorders>
            <w:shd w:val="clear" w:color="auto" w:fill="auto"/>
            <w:vAlign w:val="center"/>
          </w:tcPr>
          <w:p w14:paraId="10FF56B2">
            <w:pPr>
              <w:jc w:val="left"/>
              <w:rPr>
                <w:rFonts w:hint="eastAsia" w:ascii="黑体" w:hAnsi="宋体" w:eastAsia="黑体" w:cs="黑体"/>
                <w:i w:val="0"/>
                <w:iCs w:val="0"/>
                <w:color w:val="000000"/>
                <w:sz w:val="22"/>
                <w:szCs w:val="22"/>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3B94B088">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1D51DD90">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5A72E2B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6794B289">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14:paraId="3EA73070">
            <w:pPr>
              <w:jc w:val="left"/>
              <w:rPr>
                <w:rFonts w:hint="eastAsia" w:ascii="宋体" w:hAnsi="宋体" w:eastAsia="宋体" w:cs="宋体"/>
                <w:i w:val="0"/>
                <w:iCs w:val="0"/>
                <w:color w:val="000000"/>
                <w:sz w:val="22"/>
                <w:szCs w:val="22"/>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175287A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nil"/>
              <w:left w:val="nil"/>
              <w:bottom w:val="single" w:color="000000" w:sz="8" w:space="0"/>
              <w:right w:val="single" w:color="000000" w:sz="8" w:space="0"/>
            </w:tcBorders>
            <w:shd w:val="clear" w:color="auto" w:fill="auto"/>
            <w:vAlign w:val="center"/>
          </w:tcPr>
          <w:p w14:paraId="57E8924B">
            <w:pPr>
              <w:jc w:val="center"/>
              <w:rPr>
                <w:rFonts w:hint="eastAsia" w:ascii="宋体" w:hAnsi="宋体" w:eastAsia="宋体" w:cs="宋体"/>
                <w:i w:val="0"/>
                <w:iCs w:val="0"/>
                <w:color w:val="000000"/>
                <w:sz w:val="22"/>
                <w:szCs w:val="22"/>
                <w:u w:val="none"/>
              </w:rPr>
            </w:pPr>
          </w:p>
        </w:tc>
      </w:tr>
      <w:tr w14:paraId="16A11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370" w:type="dxa"/>
            <w:vMerge w:val="restart"/>
            <w:tcBorders>
              <w:top w:val="single" w:color="auto" w:sz="4" w:space="0"/>
              <w:left w:val="single" w:color="auto" w:sz="4" w:space="0"/>
              <w:bottom w:val="nil"/>
              <w:right w:val="single" w:color="000000" w:sz="8" w:space="0"/>
            </w:tcBorders>
            <w:shd w:val="clear" w:color="auto" w:fill="auto"/>
            <w:textDirection w:val="tbRlV"/>
            <w:vAlign w:val="center"/>
          </w:tcPr>
          <w:p w14:paraId="556A03CA">
            <w:pPr>
              <w:keepNext w:val="0"/>
              <w:keepLines w:val="0"/>
              <w:widowControl/>
              <w:suppressLineNumbers w:val="0"/>
              <w:jc w:val="center"/>
              <w:textAlignment w:val="center"/>
              <w:rPr>
                <w:rFonts w:hint="default" w:ascii="方正小标宋_GBK" w:hAnsi="方正小标宋_GBK" w:eastAsia="方正小标宋_GBK" w:cs="方正小标宋_GBK"/>
                <w:i w:val="0"/>
                <w:iCs w:val="0"/>
                <w:color w:val="000000"/>
                <w:sz w:val="48"/>
                <w:szCs w:val="48"/>
                <w:u w:val="none"/>
              </w:rPr>
            </w:pPr>
            <w:r>
              <w:rPr>
                <w:rFonts w:hint="default" w:ascii="方正小标宋_GBK" w:hAnsi="方正小标宋_GBK" w:eastAsia="方正小标宋_GBK" w:cs="方正小标宋_GBK"/>
                <w:i w:val="0"/>
                <w:iCs w:val="0"/>
                <w:color w:val="000000"/>
                <w:kern w:val="0"/>
                <w:sz w:val="48"/>
                <w:szCs w:val="48"/>
                <w:u w:val="none"/>
                <w:lang w:val="en-US" w:eastAsia="zh-CN" w:bidi="ar"/>
              </w:rPr>
              <w:t>其他公开事项</w:t>
            </w:r>
          </w:p>
        </w:tc>
        <w:tc>
          <w:tcPr>
            <w:tcW w:w="2803" w:type="dxa"/>
            <w:gridSpan w:val="2"/>
            <w:vMerge w:val="restart"/>
            <w:tcBorders>
              <w:top w:val="single" w:color="auto" w:sz="4" w:space="0"/>
              <w:left w:val="nil"/>
              <w:bottom w:val="single" w:color="000000" w:sz="8" w:space="0"/>
              <w:right w:val="single" w:color="auto" w:sz="4" w:space="0"/>
            </w:tcBorders>
            <w:shd w:val="clear" w:color="auto" w:fill="auto"/>
            <w:vAlign w:val="center"/>
          </w:tcPr>
          <w:p w14:paraId="58D3FFA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双随机、一公开</w:t>
            </w:r>
          </w:p>
        </w:tc>
        <w:tc>
          <w:tcPr>
            <w:tcW w:w="2385" w:type="dxa"/>
            <w:vMerge w:val="restart"/>
            <w:tcBorders>
              <w:top w:val="nil"/>
              <w:left w:val="single" w:color="auto" w:sz="4" w:space="0"/>
              <w:bottom w:val="single" w:color="000000" w:sz="8" w:space="0"/>
              <w:right w:val="single" w:color="000000" w:sz="8" w:space="0"/>
            </w:tcBorders>
            <w:shd w:val="clear" w:color="auto" w:fill="auto"/>
            <w:vAlign w:val="center"/>
          </w:tcPr>
          <w:p w14:paraId="3026A42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随机抽取检查对象、随机选派执法检查人员、抽查事项</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及查处结果</w:t>
            </w:r>
          </w:p>
        </w:tc>
        <w:tc>
          <w:tcPr>
            <w:tcW w:w="1740" w:type="dxa"/>
            <w:vMerge w:val="restart"/>
            <w:tcBorders>
              <w:top w:val="nil"/>
              <w:left w:val="nil"/>
              <w:bottom w:val="single" w:color="000000" w:sz="8" w:space="0"/>
              <w:right w:val="single" w:color="000000" w:sz="8" w:space="0"/>
            </w:tcBorders>
            <w:shd w:val="clear" w:color="auto" w:fill="auto"/>
            <w:vAlign w:val="center"/>
          </w:tcPr>
          <w:p w14:paraId="053EA804">
            <w:pPr>
              <w:keepNext w:val="0"/>
              <w:keepLines w:val="0"/>
              <w:widowControl/>
              <w:suppressLineNumbers w:val="0"/>
              <w:jc w:val="center"/>
              <w:textAlignment w:val="center"/>
              <w:rPr>
                <w:rFonts w:hint="default" w:ascii="Wingdings" w:hAnsi="Wingdings" w:eastAsia="宋体" w:cs="Wingding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w:t>
            </w:r>
          </w:p>
        </w:tc>
        <w:tc>
          <w:tcPr>
            <w:tcW w:w="3447" w:type="dxa"/>
            <w:vMerge w:val="restart"/>
            <w:tcBorders>
              <w:top w:val="nil"/>
              <w:left w:val="nil"/>
              <w:bottom w:val="single" w:color="000000" w:sz="8" w:space="0"/>
              <w:right w:val="single" w:color="000000" w:sz="8" w:space="0"/>
            </w:tcBorders>
            <w:shd w:val="clear" w:color="auto" w:fill="auto"/>
            <w:vAlign w:val="center"/>
          </w:tcPr>
          <w:p w14:paraId="2FEE6E98">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1.</w:t>
            </w:r>
            <w:r>
              <w:rPr>
                <w:rFonts w:hint="eastAsia" w:ascii="宋体" w:hAnsi="宋体" w:eastAsia="宋体" w:cs="宋体"/>
                <w:i w:val="0"/>
                <w:iCs w:val="0"/>
                <w:color w:val="000000"/>
                <w:kern w:val="0"/>
                <w:sz w:val="21"/>
                <w:szCs w:val="21"/>
                <w:u w:val="none"/>
                <w:lang w:val="en-US" w:eastAsia="zh-CN" w:bidi="ar"/>
              </w:rPr>
              <w:t>《优化营商环境条例》第五十四条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国务院关于在市场监管领域全面推行部门联合“双随机、一公开”监管的意见（国发〔2019〕5号）</w:t>
            </w:r>
          </w:p>
        </w:tc>
        <w:tc>
          <w:tcPr>
            <w:tcW w:w="1442" w:type="dxa"/>
            <w:vMerge w:val="restart"/>
            <w:tcBorders>
              <w:top w:val="nil"/>
              <w:left w:val="nil"/>
              <w:bottom w:val="single" w:color="000000" w:sz="8" w:space="0"/>
              <w:right w:val="single" w:color="000000" w:sz="8" w:space="0"/>
            </w:tcBorders>
            <w:shd w:val="clear" w:color="auto" w:fill="auto"/>
            <w:vAlign w:val="center"/>
          </w:tcPr>
          <w:p w14:paraId="3EF6992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鸣凤镇</w:t>
            </w:r>
          </w:p>
        </w:tc>
        <w:tc>
          <w:tcPr>
            <w:tcW w:w="2356" w:type="dxa"/>
            <w:vMerge w:val="restart"/>
            <w:tcBorders>
              <w:top w:val="nil"/>
              <w:left w:val="nil"/>
              <w:bottom w:val="single" w:color="000000" w:sz="8" w:space="0"/>
              <w:right w:val="single" w:color="000000" w:sz="8" w:space="0"/>
            </w:tcBorders>
            <w:shd w:val="clear" w:color="auto" w:fill="auto"/>
            <w:vAlign w:val="center"/>
          </w:tcPr>
          <w:p w14:paraId="51BEAEF9">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其他</w:t>
            </w:r>
          </w:p>
        </w:tc>
        <w:tc>
          <w:tcPr>
            <w:tcW w:w="2380" w:type="dxa"/>
            <w:vMerge w:val="restart"/>
            <w:tcBorders>
              <w:top w:val="nil"/>
              <w:left w:val="nil"/>
              <w:bottom w:val="single" w:color="000000" w:sz="8" w:space="0"/>
              <w:right w:val="single" w:color="000000" w:sz="8" w:space="0"/>
            </w:tcBorders>
            <w:shd w:val="clear" w:color="auto" w:fill="auto"/>
            <w:vAlign w:val="center"/>
          </w:tcPr>
          <w:p w14:paraId="2B0815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公开事项信息形成或变更之日起20个工作日内公开</w:t>
            </w:r>
          </w:p>
        </w:tc>
        <w:tc>
          <w:tcPr>
            <w:tcW w:w="1385" w:type="dxa"/>
            <w:vMerge w:val="restart"/>
            <w:tcBorders>
              <w:top w:val="nil"/>
              <w:left w:val="nil"/>
              <w:bottom w:val="single" w:color="000000" w:sz="8" w:space="0"/>
              <w:right w:val="single" w:color="000000" w:sz="8" w:space="0"/>
            </w:tcBorders>
            <w:shd w:val="clear" w:color="auto" w:fill="auto"/>
            <w:vAlign w:val="center"/>
          </w:tcPr>
          <w:p w14:paraId="5DDB5AE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综合执法办公室</w:t>
            </w:r>
          </w:p>
        </w:tc>
        <w:tc>
          <w:tcPr>
            <w:tcW w:w="1663" w:type="dxa"/>
            <w:vMerge w:val="restart"/>
            <w:tcBorders>
              <w:top w:val="single" w:color="000000" w:sz="8" w:space="0"/>
              <w:left w:val="nil"/>
              <w:bottom w:val="single" w:color="000000" w:sz="8" w:space="0"/>
              <w:right w:val="single" w:color="000000" w:sz="8" w:space="0"/>
            </w:tcBorders>
            <w:shd w:val="clear" w:color="auto" w:fill="auto"/>
            <w:vAlign w:val="center"/>
          </w:tcPr>
          <w:p w14:paraId="57994D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0825-5400090</w:t>
            </w:r>
          </w:p>
        </w:tc>
      </w:tr>
      <w:tr w14:paraId="1AA1F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370" w:type="dxa"/>
            <w:vMerge w:val="continue"/>
            <w:tcBorders>
              <w:top w:val="nil"/>
              <w:left w:val="single" w:color="auto" w:sz="4" w:space="0"/>
              <w:bottom w:val="nil"/>
              <w:right w:val="single" w:color="000000" w:sz="8" w:space="0"/>
            </w:tcBorders>
            <w:shd w:val="clear" w:color="auto" w:fill="auto"/>
            <w:textDirection w:val="tbRlV"/>
            <w:vAlign w:val="center"/>
          </w:tcPr>
          <w:p w14:paraId="6C240DF8">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continue"/>
            <w:tcBorders>
              <w:top w:val="nil"/>
              <w:left w:val="nil"/>
              <w:bottom w:val="single" w:color="000000" w:sz="8" w:space="0"/>
              <w:right w:val="single" w:color="auto" w:sz="4" w:space="0"/>
            </w:tcBorders>
            <w:shd w:val="clear" w:color="auto" w:fill="auto"/>
            <w:vAlign w:val="center"/>
          </w:tcPr>
          <w:p w14:paraId="3662241D">
            <w:pPr>
              <w:jc w:val="center"/>
              <w:rPr>
                <w:rFonts w:hint="eastAsia" w:ascii="黑体" w:hAnsi="宋体" w:eastAsia="黑体" w:cs="黑体"/>
                <w:i w:val="0"/>
                <w:iCs w:val="0"/>
                <w:color w:val="000000"/>
                <w:sz w:val="22"/>
                <w:szCs w:val="22"/>
                <w:u w:val="none"/>
              </w:rPr>
            </w:pPr>
          </w:p>
        </w:tc>
        <w:tc>
          <w:tcPr>
            <w:tcW w:w="2385" w:type="dxa"/>
            <w:vMerge w:val="continue"/>
            <w:tcBorders>
              <w:top w:val="nil"/>
              <w:left w:val="single" w:color="auto" w:sz="4" w:space="0"/>
              <w:bottom w:val="single" w:color="000000" w:sz="8" w:space="0"/>
              <w:right w:val="single" w:color="000000" w:sz="8" w:space="0"/>
            </w:tcBorders>
            <w:shd w:val="clear" w:color="auto" w:fill="auto"/>
            <w:vAlign w:val="center"/>
          </w:tcPr>
          <w:p w14:paraId="5AB8EF19">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3AC6CAE8">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03EE00FE">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46A77F6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4FE63978">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1F242600">
            <w:pPr>
              <w:jc w:val="left"/>
              <w:rPr>
                <w:rFonts w:hint="eastAsia" w:ascii="宋体" w:hAnsi="宋体" w:eastAsia="宋体" w:cs="宋体"/>
                <w:i w:val="0"/>
                <w:iCs w:val="0"/>
                <w:color w:val="000000"/>
                <w:sz w:val="22"/>
                <w:szCs w:val="22"/>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127F6E2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single" w:color="000000" w:sz="8" w:space="0"/>
              <w:left w:val="nil"/>
              <w:bottom w:val="single" w:color="000000" w:sz="8" w:space="0"/>
              <w:right w:val="single" w:color="000000" w:sz="8" w:space="0"/>
            </w:tcBorders>
            <w:shd w:val="clear" w:color="auto" w:fill="auto"/>
            <w:vAlign w:val="center"/>
          </w:tcPr>
          <w:p w14:paraId="2728DF4E">
            <w:pPr>
              <w:jc w:val="center"/>
              <w:rPr>
                <w:rFonts w:hint="eastAsia" w:ascii="宋体" w:hAnsi="宋体" w:eastAsia="宋体" w:cs="宋体"/>
                <w:i w:val="0"/>
                <w:iCs w:val="0"/>
                <w:color w:val="000000"/>
                <w:sz w:val="22"/>
                <w:szCs w:val="22"/>
                <w:u w:val="none"/>
              </w:rPr>
            </w:pPr>
          </w:p>
        </w:tc>
      </w:tr>
      <w:tr w14:paraId="6D003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3" w:hRule="atLeast"/>
        </w:trPr>
        <w:tc>
          <w:tcPr>
            <w:tcW w:w="1370" w:type="dxa"/>
            <w:vMerge w:val="continue"/>
            <w:tcBorders>
              <w:top w:val="nil"/>
              <w:left w:val="single" w:color="auto" w:sz="4" w:space="0"/>
              <w:bottom w:val="nil"/>
              <w:right w:val="single" w:color="000000" w:sz="8" w:space="0"/>
            </w:tcBorders>
            <w:shd w:val="clear" w:color="auto" w:fill="auto"/>
            <w:textDirection w:val="tbRlV"/>
            <w:vAlign w:val="center"/>
          </w:tcPr>
          <w:p w14:paraId="5D94F05B">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continue"/>
            <w:tcBorders>
              <w:top w:val="nil"/>
              <w:left w:val="nil"/>
              <w:bottom w:val="single" w:color="000000" w:sz="8" w:space="0"/>
              <w:right w:val="single" w:color="auto" w:sz="4" w:space="0"/>
            </w:tcBorders>
            <w:shd w:val="clear" w:color="auto" w:fill="auto"/>
            <w:vAlign w:val="center"/>
          </w:tcPr>
          <w:p w14:paraId="2E4151DF">
            <w:pPr>
              <w:jc w:val="center"/>
              <w:rPr>
                <w:rFonts w:hint="eastAsia" w:ascii="黑体" w:hAnsi="宋体" w:eastAsia="黑体" w:cs="黑体"/>
                <w:i w:val="0"/>
                <w:iCs w:val="0"/>
                <w:color w:val="000000"/>
                <w:sz w:val="22"/>
                <w:szCs w:val="22"/>
                <w:u w:val="none"/>
              </w:rPr>
            </w:pPr>
          </w:p>
        </w:tc>
        <w:tc>
          <w:tcPr>
            <w:tcW w:w="2385" w:type="dxa"/>
            <w:vMerge w:val="continue"/>
            <w:tcBorders>
              <w:top w:val="nil"/>
              <w:left w:val="single" w:color="auto" w:sz="4" w:space="0"/>
              <w:bottom w:val="single" w:color="000000" w:sz="8" w:space="0"/>
              <w:right w:val="single" w:color="000000" w:sz="8" w:space="0"/>
            </w:tcBorders>
            <w:shd w:val="clear" w:color="auto" w:fill="auto"/>
            <w:vAlign w:val="center"/>
          </w:tcPr>
          <w:p w14:paraId="41CA1217">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6E0FB408">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6FB30D7F">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2ACE37B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71ECE72F">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12598455">
            <w:pPr>
              <w:jc w:val="left"/>
              <w:rPr>
                <w:rFonts w:hint="eastAsia" w:ascii="宋体" w:hAnsi="宋体" w:eastAsia="宋体" w:cs="宋体"/>
                <w:i w:val="0"/>
                <w:iCs w:val="0"/>
                <w:color w:val="000000"/>
                <w:sz w:val="22"/>
                <w:szCs w:val="22"/>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6E0F3E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single" w:color="000000" w:sz="8" w:space="0"/>
              <w:left w:val="nil"/>
              <w:bottom w:val="single" w:color="000000" w:sz="8" w:space="0"/>
              <w:right w:val="single" w:color="000000" w:sz="8" w:space="0"/>
            </w:tcBorders>
            <w:shd w:val="clear" w:color="auto" w:fill="auto"/>
            <w:vAlign w:val="center"/>
          </w:tcPr>
          <w:p w14:paraId="56DD4F93">
            <w:pPr>
              <w:jc w:val="center"/>
              <w:rPr>
                <w:rFonts w:hint="eastAsia" w:ascii="宋体" w:hAnsi="宋体" w:eastAsia="宋体" w:cs="宋体"/>
                <w:i w:val="0"/>
                <w:iCs w:val="0"/>
                <w:color w:val="000000"/>
                <w:sz w:val="22"/>
                <w:szCs w:val="22"/>
                <w:u w:val="none"/>
              </w:rPr>
            </w:pPr>
          </w:p>
        </w:tc>
      </w:tr>
      <w:tr w14:paraId="7B267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70" w:type="dxa"/>
            <w:vMerge w:val="continue"/>
            <w:tcBorders>
              <w:top w:val="nil"/>
              <w:left w:val="single" w:color="auto" w:sz="4" w:space="0"/>
              <w:bottom w:val="nil"/>
              <w:right w:val="single" w:color="000000" w:sz="8" w:space="0"/>
            </w:tcBorders>
            <w:shd w:val="clear" w:color="auto" w:fill="auto"/>
            <w:textDirection w:val="tbRlV"/>
            <w:vAlign w:val="center"/>
          </w:tcPr>
          <w:p w14:paraId="160724CF">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restart"/>
            <w:tcBorders>
              <w:top w:val="nil"/>
              <w:left w:val="nil"/>
              <w:bottom w:val="single" w:color="000000" w:sz="8" w:space="0"/>
              <w:right w:val="single" w:color="auto" w:sz="4" w:space="0"/>
            </w:tcBorders>
            <w:shd w:val="clear" w:color="auto" w:fill="auto"/>
            <w:vAlign w:val="center"/>
          </w:tcPr>
          <w:p w14:paraId="71FF3EBD">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法治政府建设</w:t>
            </w:r>
          </w:p>
        </w:tc>
        <w:tc>
          <w:tcPr>
            <w:tcW w:w="2385" w:type="dxa"/>
            <w:vMerge w:val="restart"/>
            <w:tcBorders>
              <w:top w:val="nil"/>
              <w:left w:val="single" w:color="auto" w:sz="4" w:space="0"/>
              <w:bottom w:val="single" w:color="000000" w:sz="8" w:space="0"/>
              <w:right w:val="single" w:color="000000" w:sz="8" w:space="0"/>
            </w:tcBorders>
            <w:shd w:val="clear" w:color="auto" w:fill="auto"/>
            <w:vAlign w:val="center"/>
          </w:tcPr>
          <w:p w14:paraId="0750C767">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年度报告</w:t>
            </w:r>
          </w:p>
        </w:tc>
        <w:tc>
          <w:tcPr>
            <w:tcW w:w="1740" w:type="dxa"/>
            <w:vMerge w:val="restart"/>
            <w:tcBorders>
              <w:top w:val="nil"/>
              <w:left w:val="nil"/>
              <w:bottom w:val="single" w:color="000000" w:sz="8" w:space="0"/>
              <w:right w:val="single" w:color="000000" w:sz="8" w:space="0"/>
            </w:tcBorders>
            <w:shd w:val="clear" w:color="auto" w:fill="auto"/>
            <w:vAlign w:val="center"/>
          </w:tcPr>
          <w:p w14:paraId="1EE64488">
            <w:pPr>
              <w:keepNext w:val="0"/>
              <w:keepLines w:val="0"/>
              <w:widowControl/>
              <w:suppressLineNumbers w:val="0"/>
              <w:jc w:val="center"/>
              <w:textAlignment w:val="center"/>
              <w:rPr>
                <w:rFonts w:hint="default" w:ascii="Wingdings" w:hAnsi="Wingdings" w:eastAsia="宋体" w:cs="Wingding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3447" w:type="dxa"/>
            <w:vMerge w:val="restart"/>
            <w:tcBorders>
              <w:top w:val="nil"/>
              <w:left w:val="nil"/>
              <w:bottom w:val="single" w:color="000000" w:sz="8" w:space="0"/>
              <w:right w:val="single" w:color="000000" w:sz="8" w:space="0"/>
            </w:tcBorders>
            <w:shd w:val="clear" w:color="auto" w:fill="auto"/>
            <w:vAlign w:val="center"/>
          </w:tcPr>
          <w:p w14:paraId="7C8B0F3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1.《法治政府建设实施纲要（2021－2025年）》</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2.《法治政府建设与责任落实督察工作规定》第二十四条</w:t>
            </w:r>
          </w:p>
        </w:tc>
        <w:tc>
          <w:tcPr>
            <w:tcW w:w="1442" w:type="dxa"/>
            <w:vMerge w:val="restart"/>
            <w:tcBorders>
              <w:top w:val="nil"/>
              <w:left w:val="nil"/>
              <w:bottom w:val="single" w:color="000000" w:sz="8" w:space="0"/>
              <w:right w:val="single" w:color="000000" w:sz="8" w:space="0"/>
            </w:tcBorders>
            <w:shd w:val="clear" w:color="auto" w:fill="auto"/>
            <w:vAlign w:val="center"/>
          </w:tcPr>
          <w:p w14:paraId="4EF55D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鸣凤镇</w:t>
            </w:r>
          </w:p>
        </w:tc>
        <w:tc>
          <w:tcPr>
            <w:tcW w:w="2356" w:type="dxa"/>
            <w:vMerge w:val="restart"/>
            <w:tcBorders>
              <w:top w:val="nil"/>
              <w:left w:val="nil"/>
              <w:bottom w:val="single" w:color="000000" w:sz="8" w:space="0"/>
              <w:right w:val="single" w:color="000000" w:sz="8" w:space="0"/>
            </w:tcBorders>
            <w:shd w:val="clear" w:color="auto" w:fill="auto"/>
            <w:vAlign w:val="center"/>
          </w:tcPr>
          <w:p w14:paraId="562A3351">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其他</w:t>
            </w:r>
          </w:p>
        </w:tc>
        <w:tc>
          <w:tcPr>
            <w:tcW w:w="2380" w:type="dxa"/>
            <w:vMerge w:val="restart"/>
            <w:tcBorders>
              <w:top w:val="nil"/>
              <w:left w:val="nil"/>
              <w:bottom w:val="single" w:color="000000" w:sz="8" w:space="0"/>
              <w:right w:val="single" w:color="000000" w:sz="8" w:space="0"/>
            </w:tcBorders>
            <w:shd w:val="clear" w:color="auto" w:fill="auto"/>
            <w:vAlign w:val="center"/>
          </w:tcPr>
          <w:p w14:paraId="7CBADDE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每年4月1日之前</w:t>
            </w:r>
          </w:p>
        </w:tc>
        <w:tc>
          <w:tcPr>
            <w:tcW w:w="1385" w:type="dxa"/>
            <w:vMerge w:val="restart"/>
            <w:tcBorders>
              <w:top w:val="nil"/>
              <w:left w:val="nil"/>
              <w:bottom w:val="single" w:color="000000" w:sz="8" w:space="0"/>
              <w:right w:val="single" w:color="000000" w:sz="8" w:space="0"/>
            </w:tcBorders>
            <w:shd w:val="clear" w:color="auto" w:fill="auto"/>
            <w:vAlign w:val="center"/>
          </w:tcPr>
          <w:p w14:paraId="70206B8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应急管理办公室</w:t>
            </w:r>
          </w:p>
        </w:tc>
        <w:tc>
          <w:tcPr>
            <w:tcW w:w="1663" w:type="dxa"/>
            <w:vMerge w:val="continue"/>
            <w:tcBorders>
              <w:top w:val="single" w:color="000000" w:sz="8" w:space="0"/>
              <w:left w:val="nil"/>
              <w:bottom w:val="single" w:color="000000" w:sz="8" w:space="0"/>
              <w:right w:val="single" w:color="000000" w:sz="8" w:space="0"/>
            </w:tcBorders>
            <w:shd w:val="clear" w:color="auto" w:fill="auto"/>
            <w:vAlign w:val="center"/>
          </w:tcPr>
          <w:p w14:paraId="3644D5E3">
            <w:pPr>
              <w:jc w:val="center"/>
              <w:rPr>
                <w:rFonts w:hint="eastAsia" w:ascii="宋体" w:hAnsi="宋体" w:eastAsia="宋体" w:cs="宋体"/>
                <w:i w:val="0"/>
                <w:iCs w:val="0"/>
                <w:color w:val="000000"/>
                <w:sz w:val="22"/>
                <w:szCs w:val="22"/>
                <w:u w:val="none"/>
              </w:rPr>
            </w:pPr>
          </w:p>
        </w:tc>
      </w:tr>
      <w:tr w14:paraId="5E579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1370" w:type="dxa"/>
            <w:vMerge w:val="continue"/>
            <w:tcBorders>
              <w:top w:val="nil"/>
              <w:left w:val="single" w:color="auto" w:sz="4" w:space="0"/>
              <w:bottom w:val="nil"/>
              <w:right w:val="single" w:color="000000" w:sz="8" w:space="0"/>
            </w:tcBorders>
            <w:shd w:val="clear" w:color="auto" w:fill="auto"/>
            <w:textDirection w:val="tbRlV"/>
            <w:vAlign w:val="center"/>
          </w:tcPr>
          <w:p w14:paraId="3ABB2702">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continue"/>
            <w:tcBorders>
              <w:top w:val="nil"/>
              <w:left w:val="nil"/>
              <w:bottom w:val="single" w:color="000000" w:sz="8" w:space="0"/>
              <w:right w:val="single" w:color="auto" w:sz="4" w:space="0"/>
            </w:tcBorders>
            <w:shd w:val="clear" w:color="auto" w:fill="auto"/>
            <w:vAlign w:val="center"/>
          </w:tcPr>
          <w:p w14:paraId="6B9D056B">
            <w:pPr>
              <w:jc w:val="center"/>
              <w:rPr>
                <w:rFonts w:hint="eastAsia" w:ascii="黑体" w:hAnsi="宋体" w:eastAsia="黑体" w:cs="黑体"/>
                <w:i w:val="0"/>
                <w:iCs w:val="0"/>
                <w:color w:val="000000"/>
                <w:sz w:val="22"/>
                <w:szCs w:val="22"/>
                <w:u w:val="none"/>
              </w:rPr>
            </w:pPr>
          </w:p>
        </w:tc>
        <w:tc>
          <w:tcPr>
            <w:tcW w:w="2385" w:type="dxa"/>
            <w:vMerge w:val="continue"/>
            <w:tcBorders>
              <w:top w:val="nil"/>
              <w:left w:val="single" w:color="auto" w:sz="4" w:space="0"/>
              <w:bottom w:val="single" w:color="000000" w:sz="8" w:space="0"/>
              <w:right w:val="single" w:color="000000" w:sz="8" w:space="0"/>
            </w:tcBorders>
            <w:shd w:val="clear" w:color="auto" w:fill="auto"/>
            <w:vAlign w:val="center"/>
          </w:tcPr>
          <w:p w14:paraId="53E48D97">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57E22C25">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6DC1805D">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148E9C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7D64ACC0">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316DF25E">
            <w:pPr>
              <w:jc w:val="left"/>
              <w:rPr>
                <w:rFonts w:hint="eastAsia" w:ascii="宋体" w:hAnsi="宋体" w:eastAsia="宋体" w:cs="宋体"/>
                <w:i w:val="0"/>
                <w:iCs w:val="0"/>
                <w:color w:val="000000"/>
                <w:sz w:val="22"/>
                <w:szCs w:val="22"/>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1791239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single" w:color="000000" w:sz="8" w:space="0"/>
              <w:left w:val="nil"/>
              <w:bottom w:val="single" w:color="000000" w:sz="8" w:space="0"/>
              <w:right w:val="single" w:color="000000" w:sz="8" w:space="0"/>
            </w:tcBorders>
            <w:shd w:val="clear" w:color="auto" w:fill="auto"/>
            <w:vAlign w:val="center"/>
          </w:tcPr>
          <w:p w14:paraId="773353DD">
            <w:pPr>
              <w:jc w:val="center"/>
              <w:rPr>
                <w:rFonts w:hint="eastAsia" w:ascii="宋体" w:hAnsi="宋体" w:eastAsia="宋体" w:cs="宋体"/>
                <w:i w:val="0"/>
                <w:iCs w:val="0"/>
                <w:color w:val="000000"/>
                <w:sz w:val="22"/>
                <w:szCs w:val="22"/>
                <w:u w:val="none"/>
              </w:rPr>
            </w:pPr>
          </w:p>
        </w:tc>
      </w:tr>
      <w:tr w14:paraId="121578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370" w:type="dxa"/>
            <w:vMerge w:val="continue"/>
            <w:tcBorders>
              <w:top w:val="nil"/>
              <w:left w:val="single" w:color="auto" w:sz="4" w:space="0"/>
              <w:bottom w:val="nil"/>
              <w:right w:val="single" w:color="000000" w:sz="8" w:space="0"/>
            </w:tcBorders>
            <w:shd w:val="clear" w:color="auto" w:fill="auto"/>
            <w:textDirection w:val="tbRlV"/>
            <w:vAlign w:val="center"/>
          </w:tcPr>
          <w:p w14:paraId="239B65B3">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tcBorders>
              <w:top w:val="nil"/>
              <w:left w:val="nil"/>
              <w:bottom w:val="single" w:color="000000" w:sz="8" w:space="0"/>
              <w:right w:val="single" w:color="auto" w:sz="4" w:space="0"/>
            </w:tcBorders>
            <w:shd w:val="clear" w:color="auto" w:fill="auto"/>
            <w:vAlign w:val="center"/>
          </w:tcPr>
          <w:p w14:paraId="680D5E01">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建议提案</w:t>
            </w:r>
          </w:p>
        </w:tc>
        <w:tc>
          <w:tcPr>
            <w:tcW w:w="2385" w:type="dxa"/>
            <w:tcBorders>
              <w:top w:val="nil"/>
              <w:left w:val="single" w:color="auto" w:sz="4" w:space="0"/>
              <w:bottom w:val="single" w:color="000000" w:sz="8" w:space="0"/>
              <w:right w:val="single" w:color="000000" w:sz="8" w:space="0"/>
            </w:tcBorders>
            <w:shd w:val="clear" w:color="auto" w:fill="auto"/>
            <w:vAlign w:val="center"/>
          </w:tcPr>
          <w:p w14:paraId="1F1B3C0E">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办理结果</w:t>
            </w:r>
          </w:p>
        </w:tc>
        <w:tc>
          <w:tcPr>
            <w:tcW w:w="1740" w:type="dxa"/>
            <w:tcBorders>
              <w:top w:val="nil"/>
              <w:left w:val="nil"/>
              <w:bottom w:val="single" w:color="000000" w:sz="8" w:space="0"/>
              <w:right w:val="single" w:color="000000" w:sz="8" w:space="0"/>
            </w:tcBorders>
            <w:shd w:val="clear" w:color="auto" w:fill="auto"/>
            <w:vAlign w:val="center"/>
          </w:tcPr>
          <w:p w14:paraId="6511B4CB">
            <w:pPr>
              <w:keepNext w:val="0"/>
              <w:keepLines w:val="0"/>
              <w:widowControl/>
              <w:suppressLineNumbers w:val="0"/>
              <w:jc w:val="center"/>
              <w:textAlignment w:val="center"/>
              <w:rPr>
                <w:rFonts w:hint="default" w:ascii="Wingdings" w:hAnsi="Wingdings" w:eastAsia="宋体" w:cs="Wingding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其他</w:t>
            </w:r>
          </w:p>
        </w:tc>
        <w:tc>
          <w:tcPr>
            <w:tcW w:w="3447" w:type="dxa"/>
            <w:tcBorders>
              <w:top w:val="nil"/>
              <w:left w:val="nil"/>
              <w:bottom w:val="single" w:color="000000" w:sz="8" w:space="0"/>
              <w:right w:val="single" w:color="000000" w:sz="8" w:space="0"/>
            </w:tcBorders>
            <w:shd w:val="clear" w:color="auto" w:fill="auto"/>
            <w:vAlign w:val="center"/>
          </w:tcPr>
          <w:p w14:paraId="3F8D2F2A">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《关于做好全国人大代表建议和全国政协委员提案办理结果公开工作的通知》（国办发〔2014〕46号）</w:t>
            </w:r>
          </w:p>
        </w:tc>
        <w:tc>
          <w:tcPr>
            <w:tcW w:w="1442" w:type="dxa"/>
            <w:tcBorders>
              <w:top w:val="nil"/>
              <w:left w:val="nil"/>
              <w:bottom w:val="single" w:color="000000" w:sz="8" w:space="0"/>
              <w:right w:val="single" w:color="000000" w:sz="8" w:space="0"/>
            </w:tcBorders>
            <w:shd w:val="clear" w:color="auto" w:fill="auto"/>
            <w:vAlign w:val="center"/>
          </w:tcPr>
          <w:p w14:paraId="45C61B4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鸣凤镇</w:t>
            </w:r>
          </w:p>
        </w:tc>
        <w:tc>
          <w:tcPr>
            <w:tcW w:w="2356" w:type="dxa"/>
            <w:tcBorders>
              <w:top w:val="single" w:color="000000" w:sz="8" w:space="0"/>
              <w:left w:val="single" w:color="000000" w:sz="8" w:space="0"/>
              <w:bottom w:val="single" w:color="000000" w:sz="8" w:space="0"/>
              <w:right w:val="single" w:color="000000" w:sz="8" w:space="0"/>
            </w:tcBorders>
            <w:shd w:val="clear" w:color="auto" w:fill="auto"/>
            <w:vAlign w:val="center"/>
          </w:tcPr>
          <w:p w14:paraId="719035CB">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其他</w:t>
            </w:r>
          </w:p>
        </w:tc>
        <w:tc>
          <w:tcPr>
            <w:tcW w:w="2380" w:type="dxa"/>
            <w:tcBorders>
              <w:top w:val="nil"/>
              <w:left w:val="nil"/>
              <w:bottom w:val="single" w:color="000000" w:sz="8" w:space="0"/>
              <w:right w:val="single" w:color="000000" w:sz="8" w:space="0"/>
            </w:tcBorders>
            <w:shd w:val="clear" w:color="auto" w:fill="auto"/>
            <w:vAlign w:val="center"/>
          </w:tcPr>
          <w:p w14:paraId="28220B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公开事项信息形成或变更之日起20个工作日内公开</w:t>
            </w:r>
          </w:p>
        </w:tc>
        <w:tc>
          <w:tcPr>
            <w:tcW w:w="1385" w:type="dxa"/>
            <w:tcBorders>
              <w:top w:val="nil"/>
              <w:left w:val="nil"/>
              <w:bottom w:val="single" w:color="000000" w:sz="8" w:space="0"/>
              <w:right w:val="single" w:color="000000" w:sz="8" w:space="0"/>
            </w:tcBorders>
            <w:shd w:val="clear" w:color="auto" w:fill="auto"/>
            <w:vAlign w:val="center"/>
          </w:tcPr>
          <w:p w14:paraId="3889F33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党政办公室</w:t>
            </w:r>
          </w:p>
        </w:tc>
        <w:tc>
          <w:tcPr>
            <w:tcW w:w="1663" w:type="dxa"/>
            <w:vMerge w:val="continue"/>
            <w:tcBorders>
              <w:top w:val="single" w:color="000000" w:sz="8" w:space="0"/>
              <w:left w:val="nil"/>
              <w:bottom w:val="single" w:color="000000" w:sz="8" w:space="0"/>
              <w:right w:val="single" w:color="000000" w:sz="8" w:space="0"/>
            </w:tcBorders>
            <w:shd w:val="clear" w:color="auto" w:fill="auto"/>
            <w:vAlign w:val="center"/>
          </w:tcPr>
          <w:p w14:paraId="587416D3">
            <w:pPr>
              <w:jc w:val="center"/>
              <w:rPr>
                <w:rFonts w:hint="eastAsia" w:ascii="宋体" w:hAnsi="宋体" w:eastAsia="宋体" w:cs="宋体"/>
                <w:i w:val="0"/>
                <w:iCs w:val="0"/>
                <w:color w:val="000000"/>
                <w:sz w:val="22"/>
                <w:szCs w:val="22"/>
                <w:u w:val="none"/>
              </w:rPr>
            </w:pPr>
          </w:p>
        </w:tc>
      </w:tr>
      <w:tr w14:paraId="19C3D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0" w:hRule="atLeast"/>
        </w:trPr>
        <w:tc>
          <w:tcPr>
            <w:tcW w:w="1370" w:type="dxa"/>
            <w:vMerge w:val="continue"/>
            <w:tcBorders>
              <w:top w:val="nil"/>
              <w:left w:val="single" w:color="auto" w:sz="4" w:space="0"/>
              <w:bottom w:val="nil"/>
              <w:right w:val="single" w:color="000000" w:sz="8" w:space="0"/>
            </w:tcBorders>
            <w:shd w:val="clear" w:color="auto" w:fill="auto"/>
            <w:textDirection w:val="tbRlV"/>
            <w:vAlign w:val="center"/>
          </w:tcPr>
          <w:p w14:paraId="522050C4">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restart"/>
            <w:tcBorders>
              <w:top w:val="nil"/>
              <w:left w:val="nil"/>
              <w:bottom w:val="single" w:color="000000" w:sz="8" w:space="0"/>
              <w:right w:val="single" w:color="auto" w:sz="4" w:space="0"/>
            </w:tcBorders>
            <w:shd w:val="clear" w:color="auto" w:fill="auto"/>
            <w:vAlign w:val="center"/>
          </w:tcPr>
          <w:p w14:paraId="08D3461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重大行政决策事项</w:t>
            </w:r>
          </w:p>
        </w:tc>
        <w:tc>
          <w:tcPr>
            <w:tcW w:w="2385" w:type="dxa"/>
            <w:vMerge w:val="restart"/>
            <w:tcBorders>
              <w:top w:val="nil"/>
              <w:left w:val="single" w:color="auto" w:sz="4" w:space="0"/>
              <w:bottom w:val="single" w:color="000000" w:sz="8" w:space="0"/>
              <w:right w:val="single" w:color="000000" w:sz="8" w:space="0"/>
            </w:tcBorders>
            <w:shd w:val="clear" w:color="auto" w:fill="auto"/>
            <w:vAlign w:val="center"/>
          </w:tcPr>
          <w:p w14:paraId="7DBCC639">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年度目录</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（动态调整）</w:t>
            </w:r>
          </w:p>
        </w:tc>
        <w:tc>
          <w:tcPr>
            <w:tcW w:w="1740" w:type="dxa"/>
            <w:vMerge w:val="restart"/>
            <w:tcBorders>
              <w:top w:val="nil"/>
              <w:left w:val="nil"/>
              <w:bottom w:val="single" w:color="000000" w:sz="8" w:space="0"/>
              <w:right w:val="single" w:color="000000" w:sz="8" w:space="0"/>
            </w:tcBorders>
            <w:shd w:val="clear" w:color="auto" w:fill="auto"/>
            <w:vAlign w:val="center"/>
          </w:tcPr>
          <w:p w14:paraId="477D52B0">
            <w:pPr>
              <w:keepNext w:val="0"/>
              <w:keepLines w:val="0"/>
              <w:widowControl/>
              <w:suppressLineNumbers w:val="0"/>
              <w:jc w:val="center"/>
              <w:textAlignment w:val="center"/>
              <w:rPr>
                <w:rFonts w:hint="default" w:ascii="Wingdings" w:hAnsi="Wingdings" w:eastAsia="宋体" w:cs="Wingding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w:t>
            </w:r>
          </w:p>
        </w:tc>
        <w:tc>
          <w:tcPr>
            <w:tcW w:w="3447" w:type="dxa"/>
            <w:vMerge w:val="restart"/>
            <w:tcBorders>
              <w:top w:val="nil"/>
              <w:left w:val="nil"/>
              <w:bottom w:val="single" w:color="000000" w:sz="8" w:space="0"/>
              <w:right w:val="single" w:color="000000" w:sz="8" w:space="0"/>
            </w:tcBorders>
            <w:shd w:val="clear" w:color="auto" w:fill="auto"/>
            <w:vAlign w:val="center"/>
          </w:tcPr>
          <w:p w14:paraId="53BFD841">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1.《重大行政决策程序暂行条例》第三条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2.《四川省重大行政决策程序规定》（川府发〔2025〕4号）第十五条</w:t>
            </w:r>
          </w:p>
        </w:tc>
        <w:tc>
          <w:tcPr>
            <w:tcW w:w="1442" w:type="dxa"/>
            <w:vMerge w:val="restart"/>
            <w:tcBorders>
              <w:top w:val="nil"/>
              <w:left w:val="nil"/>
              <w:bottom w:val="single" w:color="000000" w:sz="8" w:space="0"/>
              <w:right w:val="single" w:color="000000" w:sz="8" w:space="0"/>
            </w:tcBorders>
            <w:shd w:val="clear" w:color="auto" w:fill="auto"/>
            <w:vAlign w:val="center"/>
          </w:tcPr>
          <w:p w14:paraId="43C539E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鸣凤镇</w:t>
            </w:r>
          </w:p>
        </w:tc>
        <w:tc>
          <w:tcPr>
            <w:tcW w:w="2356" w:type="dxa"/>
            <w:vMerge w:val="restart"/>
            <w:tcBorders>
              <w:top w:val="nil"/>
              <w:left w:val="nil"/>
              <w:bottom w:val="single" w:color="000000" w:sz="8" w:space="0"/>
              <w:right w:val="single" w:color="000000" w:sz="8" w:space="0"/>
            </w:tcBorders>
            <w:shd w:val="clear" w:color="auto" w:fill="auto"/>
            <w:vAlign w:val="center"/>
          </w:tcPr>
          <w:p w14:paraId="177D8F88">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其他</w:t>
            </w:r>
          </w:p>
        </w:tc>
        <w:tc>
          <w:tcPr>
            <w:tcW w:w="2380" w:type="dxa"/>
            <w:vMerge w:val="restart"/>
            <w:tcBorders>
              <w:top w:val="nil"/>
              <w:left w:val="nil"/>
              <w:bottom w:val="single" w:color="000000" w:sz="8" w:space="0"/>
              <w:right w:val="single" w:color="000000" w:sz="8" w:space="0"/>
            </w:tcBorders>
            <w:shd w:val="clear" w:color="auto" w:fill="auto"/>
            <w:vAlign w:val="center"/>
          </w:tcPr>
          <w:p w14:paraId="2D81565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公开事项信息形成或变更之日起20个工作日内公开</w:t>
            </w:r>
          </w:p>
        </w:tc>
        <w:tc>
          <w:tcPr>
            <w:tcW w:w="1385" w:type="dxa"/>
            <w:vMerge w:val="restart"/>
            <w:tcBorders>
              <w:top w:val="nil"/>
              <w:left w:val="nil"/>
              <w:bottom w:val="single" w:color="000000" w:sz="8" w:space="0"/>
              <w:right w:val="single" w:color="000000" w:sz="8" w:space="0"/>
            </w:tcBorders>
            <w:shd w:val="clear" w:color="auto" w:fill="auto"/>
            <w:vAlign w:val="center"/>
          </w:tcPr>
          <w:p w14:paraId="2CF9A53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党政办公室</w:t>
            </w:r>
          </w:p>
        </w:tc>
        <w:tc>
          <w:tcPr>
            <w:tcW w:w="1663" w:type="dxa"/>
            <w:vMerge w:val="continue"/>
            <w:tcBorders>
              <w:top w:val="single" w:color="000000" w:sz="8" w:space="0"/>
              <w:left w:val="nil"/>
              <w:bottom w:val="single" w:color="000000" w:sz="8" w:space="0"/>
              <w:right w:val="single" w:color="000000" w:sz="8" w:space="0"/>
            </w:tcBorders>
            <w:shd w:val="clear" w:color="auto" w:fill="auto"/>
            <w:vAlign w:val="center"/>
          </w:tcPr>
          <w:p w14:paraId="15E78AB2">
            <w:pPr>
              <w:jc w:val="center"/>
              <w:rPr>
                <w:rFonts w:hint="eastAsia" w:ascii="宋体" w:hAnsi="宋体" w:eastAsia="宋体" w:cs="宋体"/>
                <w:i w:val="0"/>
                <w:iCs w:val="0"/>
                <w:color w:val="000000"/>
                <w:sz w:val="22"/>
                <w:szCs w:val="22"/>
                <w:u w:val="none"/>
              </w:rPr>
            </w:pPr>
          </w:p>
        </w:tc>
      </w:tr>
      <w:tr w14:paraId="3F77D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1370" w:type="dxa"/>
            <w:vMerge w:val="continue"/>
            <w:tcBorders>
              <w:top w:val="nil"/>
              <w:left w:val="single" w:color="auto" w:sz="4" w:space="0"/>
              <w:bottom w:val="nil"/>
              <w:right w:val="single" w:color="000000" w:sz="8" w:space="0"/>
            </w:tcBorders>
            <w:shd w:val="clear" w:color="auto" w:fill="auto"/>
            <w:textDirection w:val="tbRlV"/>
            <w:vAlign w:val="center"/>
          </w:tcPr>
          <w:p w14:paraId="2D03F5ED">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continue"/>
            <w:tcBorders>
              <w:top w:val="nil"/>
              <w:left w:val="nil"/>
              <w:bottom w:val="single" w:color="000000" w:sz="8" w:space="0"/>
              <w:right w:val="single" w:color="auto" w:sz="4" w:space="0"/>
            </w:tcBorders>
            <w:shd w:val="clear" w:color="auto" w:fill="auto"/>
            <w:vAlign w:val="center"/>
          </w:tcPr>
          <w:p w14:paraId="677AC941">
            <w:pPr>
              <w:jc w:val="center"/>
              <w:rPr>
                <w:rFonts w:hint="eastAsia" w:ascii="黑体" w:hAnsi="宋体" w:eastAsia="黑体" w:cs="黑体"/>
                <w:i w:val="0"/>
                <w:iCs w:val="0"/>
                <w:color w:val="000000"/>
                <w:sz w:val="22"/>
                <w:szCs w:val="22"/>
                <w:u w:val="none"/>
              </w:rPr>
            </w:pPr>
          </w:p>
        </w:tc>
        <w:tc>
          <w:tcPr>
            <w:tcW w:w="2385" w:type="dxa"/>
            <w:vMerge w:val="continue"/>
            <w:tcBorders>
              <w:top w:val="nil"/>
              <w:left w:val="single" w:color="auto" w:sz="4" w:space="0"/>
              <w:bottom w:val="single" w:color="000000" w:sz="8" w:space="0"/>
              <w:right w:val="single" w:color="000000" w:sz="8" w:space="0"/>
            </w:tcBorders>
            <w:shd w:val="clear" w:color="auto" w:fill="auto"/>
            <w:vAlign w:val="center"/>
          </w:tcPr>
          <w:p w14:paraId="40EF8580">
            <w:pPr>
              <w:jc w:val="left"/>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62CA6EAB">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7706C07C">
            <w:pPr>
              <w:jc w:val="left"/>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2985E63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69DDE9D1">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1FE70CE1">
            <w:pPr>
              <w:jc w:val="left"/>
              <w:rPr>
                <w:rFonts w:hint="eastAsia" w:ascii="宋体" w:hAnsi="宋体" w:eastAsia="宋体" w:cs="宋体"/>
                <w:i w:val="0"/>
                <w:iCs w:val="0"/>
                <w:color w:val="000000"/>
                <w:sz w:val="22"/>
                <w:szCs w:val="22"/>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5976506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663" w:type="dxa"/>
            <w:vMerge w:val="continue"/>
            <w:tcBorders>
              <w:top w:val="single" w:color="000000" w:sz="8" w:space="0"/>
              <w:left w:val="nil"/>
              <w:bottom w:val="single" w:color="000000" w:sz="8" w:space="0"/>
              <w:right w:val="single" w:color="000000" w:sz="8" w:space="0"/>
            </w:tcBorders>
            <w:shd w:val="clear" w:color="auto" w:fill="auto"/>
            <w:vAlign w:val="center"/>
          </w:tcPr>
          <w:p w14:paraId="7DC09879">
            <w:pPr>
              <w:jc w:val="center"/>
              <w:rPr>
                <w:rFonts w:hint="eastAsia" w:ascii="宋体" w:hAnsi="宋体" w:eastAsia="宋体" w:cs="宋体"/>
                <w:i w:val="0"/>
                <w:iCs w:val="0"/>
                <w:color w:val="000000"/>
                <w:sz w:val="22"/>
                <w:szCs w:val="22"/>
                <w:u w:val="none"/>
              </w:rPr>
            </w:pPr>
          </w:p>
        </w:tc>
      </w:tr>
      <w:tr w14:paraId="7C6A0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70" w:type="dxa"/>
            <w:vMerge w:val="continue"/>
            <w:tcBorders>
              <w:top w:val="nil"/>
              <w:left w:val="single" w:color="auto" w:sz="4" w:space="0"/>
              <w:bottom w:val="single" w:color="auto" w:sz="4" w:space="0"/>
              <w:right w:val="single" w:color="000000" w:sz="8" w:space="0"/>
            </w:tcBorders>
            <w:shd w:val="clear" w:color="auto" w:fill="auto"/>
            <w:textDirection w:val="tbRlV"/>
            <w:vAlign w:val="center"/>
          </w:tcPr>
          <w:p w14:paraId="5B93F98C">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restart"/>
            <w:tcBorders>
              <w:top w:val="nil"/>
              <w:left w:val="nil"/>
              <w:bottom w:val="single" w:color="auto" w:sz="4" w:space="0"/>
              <w:right w:val="single" w:color="auto" w:sz="4" w:space="0"/>
            </w:tcBorders>
            <w:shd w:val="clear" w:color="auto" w:fill="auto"/>
            <w:vAlign w:val="center"/>
          </w:tcPr>
          <w:p w14:paraId="027699C5">
            <w:pPr>
              <w:keepNext w:val="0"/>
              <w:keepLines w:val="0"/>
              <w:widowControl/>
              <w:suppressLineNumbers w:val="0"/>
              <w:jc w:val="center"/>
              <w:textAlignment w:val="center"/>
              <w:rPr>
                <w:rFonts w:hint="eastAsia"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政策解读</w:t>
            </w:r>
          </w:p>
        </w:tc>
        <w:tc>
          <w:tcPr>
            <w:tcW w:w="2385" w:type="dxa"/>
            <w:vMerge w:val="restart"/>
            <w:tcBorders>
              <w:top w:val="nil"/>
              <w:left w:val="single" w:color="auto" w:sz="4" w:space="0"/>
              <w:bottom w:val="single" w:color="000000" w:sz="8" w:space="0"/>
              <w:right w:val="single" w:color="000000" w:sz="8" w:space="0"/>
            </w:tcBorders>
            <w:shd w:val="clear" w:color="auto" w:fill="auto"/>
            <w:vAlign w:val="center"/>
          </w:tcPr>
          <w:p w14:paraId="6F62AA5D">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图文、视频、动漫等解读材料以及政策吹风会、新闻发布会等</w:t>
            </w:r>
          </w:p>
        </w:tc>
        <w:tc>
          <w:tcPr>
            <w:tcW w:w="1740" w:type="dxa"/>
            <w:vMerge w:val="restart"/>
            <w:tcBorders>
              <w:top w:val="nil"/>
              <w:left w:val="nil"/>
              <w:bottom w:val="single" w:color="000000" w:sz="8" w:space="0"/>
              <w:right w:val="single" w:color="000000" w:sz="8" w:space="0"/>
            </w:tcBorders>
            <w:shd w:val="clear" w:color="auto" w:fill="auto"/>
            <w:vAlign w:val="center"/>
          </w:tcPr>
          <w:p w14:paraId="66613CBB">
            <w:pPr>
              <w:keepNext w:val="0"/>
              <w:keepLines w:val="0"/>
              <w:widowControl/>
              <w:suppressLineNumbers w:val="0"/>
              <w:jc w:val="center"/>
              <w:textAlignment w:val="center"/>
              <w:rPr>
                <w:rFonts w:hint="default" w:ascii="Wingdings" w:hAnsi="Wingdings" w:eastAsia="宋体" w:cs="Wingdings"/>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行政法规</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其他</w:t>
            </w:r>
          </w:p>
        </w:tc>
        <w:tc>
          <w:tcPr>
            <w:tcW w:w="3447" w:type="dxa"/>
            <w:vMerge w:val="restart"/>
            <w:tcBorders>
              <w:top w:val="nil"/>
              <w:left w:val="nil"/>
              <w:bottom w:val="single" w:color="000000" w:sz="8" w:space="0"/>
              <w:right w:val="single" w:color="000000" w:sz="8" w:space="0"/>
            </w:tcBorders>
            <w:shd w:val="clear" w:color="auto" w:fill="auto"/>
            <w:vAlign w:val="center"/>
          </w:tcPr>
          <w:p w14:paraId="65CCB903">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1.《重大行政决策程序暂行条例》第三十二条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2.《法治政府建设与责任落实督察工作规定》第九条</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eastAsia="宋体" w:cs="宋体"/>
                <w:i w:val="0"/>
                <w:iCs w:val="0"/>
                <w:color w:val="000000"/>
                <w:kern w:val="0"/>
                <w:sz w:val="21"/>
                <w:szCs w:val="21"/>
                <w:u w:val="none"/>
                <w:lang w:val="en-US" w:eastAsia="zh-CN" w:bidi="ar"/>
              </w:rPr>
              <w:t>3.《四川省重大行政决策程序规定》（川府发〔2025〕4号）第六十九条</w:t>
            </w:r>
          </w:p>
        </w:tc>
        <w:tc>
          <w:tcPr>
            <w:tcW w:w="1442" w:type="dxa"/>
            <w:vMerge w:val="restart"/>
            <w:tcBorders>
              <w:top w:val="nil"/>
              <w:left w:val="nil"/>
              <w:bottom w:val="single" w:color="000000" w:sz="8" w:space="0"/>
              <w:right w:val="single" w:color="000000" w:sz="8" w:space="0"/>
            </w:tcBorders>
            <w:shd w:val="clear" w:color="auto" w:fill="auto"/>
            <w:vAlign w:val="center"/>
          </w:tcPr>
          <w:p w14:paraId="093160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鸣凤镇</w:t>
            </w:r>
          </w:p>
        </w:tc>
        <w:tc>
          <w:tcPr>
            <w:tcW w:w="2356" w:type="dxa"/>
            <w:vMerge w:val="restart"/>
            <w:tcBorders>
              <w:top w:val="nil"/>
              <w:left w:val="nil"/>
              <w:bottom w:val="single" w:color="000000" w:sz="8" w:space="0"/>
              <w:right w:val="single" w:color="000000" w:sz="8" w:space="0"/>
            </w:tcBorders>
            <w:shd w:val="clear" w:color="auto" w:fill="auto"/>
            <w:vAlign w:val="center"/>
          </w:tcPr>
          <w:p w14:paraId="15D6CE75">
            <w:pPr>
              <w:keepNext w:val="0"/>
              <w:keepLines w:val="0"/>
              <w:widowControl/>
              <w:suppressLineNumbers w:val="0"/>
              <w:jc w:val="center"/>
              <w:textAlignment w:val="center"/>
              <w:rPr>
                <w:rFonts w:hint="default" w:ascii="Wingdings" w:hAnsi="Wingdings" w:eastAsia="宋体" w:cs="Wingdings"/>
                <w:i w:val="0"/>
                <w:iCs w:val="0"/>
                <w:color w:val="000000"/>
                <w:kern w:val="0"/>
                <w:sz w:val="22"/>
                <w:szCs w:val="22"/>
                <w:u w:val="none"/>
                <w:lang w:val="en-US" w:eastAsia="zh-CN" w:bidi="ar"/>
              </w:rPr>
            </w:pPr>
            <w:r>
              <w:rPr>
                <w:rFonts w:hint="eastAsia" w:ascii="Wingdings" w:hAnsi="Wingdings" w:eastAsia="宋体" w:cs="Wingdings"/>
                <w:i w:val="0"/>
                <w:iCs w:val="0"/>
                <w:color w:val="000000"/>
                <w:kern w:val="0"/>
                <w:sz w:val="22"/>
                <w:szCs w:val="22"/>
                <w:u w:val="none"/>
                <w:lang w:val="en-US" w:eastAsia="zh-CN" w:bidi="ar"/>
              </w:rPr>
              <w:t>其他</w:t>
            </w:r>
          </w:p>
        </w:tc>
        <w:tc>
          <w:tcPr>
            <w:tcW w:w="2380" w:type="dxa"/>
            <w:vMerge w:val="restart"/>
            <w:tcBorders>
              <w:top w:val="nil"/>
              <w:left w:val="nil"/>
              <w:bottom w:val="single" w:color="000000" w:sz="8" w:space="0"/>
              <w:right w:val="single" w:color="000000" w:sz="8" w:space="0"/>
            </w:tcBorders>
            <w:shd w:val="clear" w:color="auto" w:fill="auto"/>
            <w:vAlign w:val="center"/>
          </w:tcPr>
          <w:p w14:paraId="54ABAA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公开事项信息形成或变更之日起20个工作日内公开</w:t>
            </w:r>
          </w:p>
        </w:tc>
        <w:tc>
          <w:tcPr>
            <w:tcW w:w="1385" w:type="dxa"/>
            <w:vMerge w:val="restart"/>
            <w:tcBorders>
              <w:top w:val="nil"/>
              <w:left w:val="nil"/>
              <w:bottom w:val="single" w:color="000000" w:sz="8" w:space="0"/>
              <w:right w:val="single" w:color="000000" w:sz="8" w:space="0"/>
            </w:tcBorders>
            <w:shd w:val="clear" w:color="auto" w:fill="auto"/>
            <w:vAlign w:val="center"/>
          </w:tcPr>
          <w:p w14:paraId="62065B5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党政办公室</w:t>
            </w:r>
          </w:p>
        </w:tc>
        <w:tc>
          <w:tcPr>
            <w:tcW w:w="1663" w:type="dxa"/>
            <w:vMerge w:val="continue"/>
            <w:tcBorders>
              <w:top w:val="single" w:color="000000" w:sz="8" w:space="0"/>
              <w:left w:val="nil"/>
              <w:bottom w:val="single" w:color="000000" w:sz="8" w:space="0"/>
              <w:right w:val="single" w:color="000000" w:sz="8" w:space="0"/>
            </w:tcBorders>
            <w:shd w:val="clear" w:color="auto" w:fill="auto"/>
            <w:vAlign w:val="center"/>
          </w:tcPr>
          <w:p w14:paraId="3811A6C6">
            <w:pPr>
              <w:jc w:val="center"/>
              <w:rPr>
                <w:rFonts w:hint="eastAsia" w:ascii="宋体" w:hAnsi="宋体" w:eastAsia="宋体" w:cs="宋体"/>
                <w:i w:val="0"/>
                <w:iCs w:val="0"/>
                <w:color w:val="000000"/>
                <w:sz w:val="22"/>
                <w:szCs w:val="22"/>
                <w:u w:val="none"/>
              </w:rPr>
            </w:pPr>
          </w:p>
        </w:tc>
      </w:tr>
      <w:tr w14:paraId="06F56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1370" w:type="dxa"/>
            <w:vMerge w:val="continue"/>
            <w:tcBorders>
              <w:top w:val="single" w:color="auto" w:sz="4" w:space="0"/>
              <w:left w:val="single" w:color="auto" w:sz="4" w:space="0"/>
              <w:bottom w:val="single" w:color="auto" w:sz="4" w:space="0"/>
              <w:right w:val="single" w:color="000000" w:sz="8" w:space="0"/>
            </w:tcBorders>
            <w:shd w:val="clear" w:color="auto" w:fill="auto"/>
            <w:textDirection w:val="tbRlV"/>
            <w:vAlign w:val="center"/>
          </w:tcPr>
          <w:p w14:paraId="1A418A27">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5685E1E1">
            <w:pPr>
              <w:jc w:val="center"/>
              <w:rPr>
                <w:rFonts w:hint="eastAsia" w:ascii="黑体" w:hAnsi="宋体" w:eastAsia="黑体" w:cs="黑体"/>
                <w:i w:val="0"/>
                <w:iCs w:val="0"/>
                <w:color w:val="000000"/>
                <w:sz w:val="22"/>
                <w:szCs w:val="22"/>
                <w:u w:val="none"/>
              </w:rPr>
            </w:pPr>
          </w:p>
        </w:tc>
        <w:tc>
          <w:tcPr>
            <w:tcW w:w="2385" w:type="dxa"/>
            <w:vMerge w:val="continue"/>
            <w:tcBorders>
              <w:top w:val="nil"/>
              <w:left w:val="single" w:color="auto" w:sz="4" w:space="0"/>
              <w:bottom w:val="single" w:color="000000" w:sz="8" w:space="0"/>
              <w:right w:val="single" w:color="000000" w:sz="8" w:space="0"/>
            </w:tcBorders>
            <w:shd w:val="clear" w:color="auto" w:fill="auto"/>
            <w:vAlign w:val="center"/>
          </w:tcPr>
          <w:p w14:paraId="1F613750">
            <w:pPr>
              <w:jc w:val="center"/>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2CFD7C39">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18829409">
            <w:pPr>
              <w:jc w:val="center"/>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04BAF203">
            <w:pPr>
              <w:jc w:val="center"/>
              <w:rPr>
                <w:rFonts w:hint="eastAsia" w:ascii="宋体" w:hAnsi="宋体" w:eastAsia="宋体" w:cs="宋体"/>
                <w:i w:val="0"/>
                <w:iCs w:val="0"/>
                <w:color w:val="000000"/>
                <w:sz w:val="22"/>
                <w:szCs w:val="22"/>
                <w:u w:val="none"/>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04CDE819">
            <w:pPr>
              <w:jc w:val="center"/>
              <w:rPr>
                <w:rFonts w:hint="default" w:ascii="Wingdings" w:hAnsi="Wingdings" w:eastAsia="宋体" w:cs="Wingdings"/>
                <w:i w:val="0"/>
                <w:iCs w:val="0"/>
                <w:color w:val="000000"/>
                <w:sz w:val="22"/>
                <w:szCs w:val="22"/>
                <w:u w:val="none"/>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61A3FA19">
            <w:pPr>
              <w:jc w:val="center"/>
              <w:rPr>
                <w:rFonts w:hint="eastAsia" w:ascii="宋体" w:hAnsi="宋体" w:eastAsia="宋体" w:cs="宋体"/>
                <w:i w:val="0"/>
                <w:iCs w:val="0"/>
                <w:color w:val="000000"/>
                <w:sz w:val="22"/>
                <w:szCs w:val="22"/>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68CD3D58">
            <w:pPr>
              <w:jc w:val="center"/>
              <w:rPr>
                <w:rFonts w:hint="eastAsia" w:ascii="宋体" w:hAnsi="宋体" w:eastAsia="宋体" w:cs="宋体"/>
                <w:i w:val="0"/>
                <w:iCs w:val="0"/>
                <w:color w:val="000000"/>
                <w:sz w:val="22"/>
                <w:szCs w:val="22"/>
                <w:u w:val="none"/>
              </w:rPr>
            </w:pPr>
          </w:p>
        </w:tc>
        <w:tc>
          <w:tcPr>
            <w:tcW w:w="1663" w:type="dxa"/>
            <w:vMerge w:val="continue"/>
            <w:tcBorders>
              <w:top w:val="single" w:color="000000" w:sz="8" w:space="0"/>
              <w:left w:val="nil"/>
              <w:bottom w:val="single" w:color="000000" w:sz="8" w:space="0"/>
              <w:right w:val="single" w:color="000000" w:sz="8" w:space="0"/>
            </w:tcBorders>
            <w:shd w:val="clear" w:color="auto" w:fill="auto"/>
            <w:vAlign w:val="center"/>
          </w:tcPr>
          <w:p w14:paraId="0BDA8756">
            <w:pPr>
              <w:jc w:val="center"/>
              <w:rPr>
                <w:rFonts w:hint="eastAsia" w:ascii="宋体" w:hAnsi="宋体" w:eastAsia="宋体" w:cs="宋体"/>
                <w:i w:val="0"/>
                <w:iCs w:val="0"/>
                <w:color w:val="000000"/>
                <w:sz w:val="22"/>
                <w:szCs w:val="22"/>
                <w:u w:val="none"/>
              </w:rPr>
            </w:pPr>
          </w:p>
        </w:tc>
      </w:tr>
      <w:tr w14:paraId="7FACE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370" w:type="dxa"/>
            <w:vMerge w:val="continue"/>
            <w:tcBorders>
              <w:top w:val="single" w:color="auto" w:sz="4" w:space="0"/>
              <w:left w:val="single" w:color="auto" w:sz="4" w:space="0"/>
              <w:bottom w:val="single" w:color="auto" w:sz="4" w:space="0"/>
              <w:right w:val="single" w:color="000000" w:sz="8" w:space="0"/>
            </w:tcBorders>
            <w:shd w:val="clear" w:color="auto" w:fill="auto"/>
            <w:textDirection w:val="tbRlV"/>
            <w:vAlign w:val="center"/>
          </w:tcPr>
          <w:p w14:paraId="3DB79836">
            <w:pPr>
              <w:jc w:val="center"/>
              <w:rPr>
                <w:rFonts w:hint="default" w:ascii="方正小标宋_GBK" w:hAnsi="方正小标宋_GBK" w:eastAsia="方正小标宋_GBK" w:cs="方正小标宋_GBK"/>
                <w:i w:val="0"/>
                <w:iCs w:val="0"/>
                <w:color w:val="000000"/>
                <w:sz w:val="48"/>
                <w:szCs w:val="48"/>
                <w:u w:val="none"/>
              </w:rPr>
            </w:pPr>
          </w:p>
        </w:tc>
        <w:tc>
          <w:tcPr>
            <w:tcW w:w="2803" w:type="dxa"/>
            <w:gridSpan w:val="2"/>
            <w:vMerge w:val="continue"/>
            <w:tcBorders>
              <w:top w:val="single" w:color="auto" w:sz="4" w:space="0"/>
              <w:left w:val="nil"/>
              <w:bottom w:val="single" w:color="auto" w:sz="4" w:space="0"/>
              <w:right w:val="single" w:color="auto" w:sz="4" w:space="0"/>
            </w:tcBorders>
            <w:shd w:val="clear" w:color="auto" w:fill="auto"/>
            <w:vAlign w:val="center"/>
          </w:tcPr>
          <w:p w14:paraId="2C898AE3">
            <w:pPr>
              <w:jc w:val="center"/>
              <w:rPr>
                <w:rFonts w:hint="eastAsia" w:ascii="黑体" w:hAnsi="宋体" w:eastAsia="黑体" w:cs="黑体"/>
                <w:i w:val="0"/>
                <w:iCs w:val="0"/>
                <w:color w:val="000000"/>
                <w:sz w:val="22"/>
                <w:szCs w:val="22"/>
                <w:u w:val="none"/>
              </w:rPr>
            </w:pPr>
          </w:p>
        </w:tc>
        <w:tc>
          <w:tcPr>
            <w:tcW w:w="2385" w:type="dxa"/>
            <w:vMerge w:val="continue"/>
            <w:tcBorders>
              <w:top w:val="nil"/>
              <w:left w:val="single" w:color="auto" w:sz="4" w:space="0"/>
              <w:bottom w:val="single" w:color="000000" w:sz="8" w:space="0"/>
              <w:right w:val="single" w:color="000000" w:sz="8" w:space="0"/>
            </w:tcBorders>
            <w:shd w:val="clear" w:color="auto" w:fill="auto"/>
            <w:vAlign w:val="center"/>
          </w:tcPr>
          <w:p w14:paraId="1E07B0B5">
            <w:pPr>
              <w:jc w:val="center"/>
              <w:rPr>
                <w:rFonts w:hint="eastAsia" w:ascii="宋体" w:hAnsi="宋体" w:eastAsia="宋体" w:cs="宋体"/>
                <w:i w:val="0"/>
                <w:iCs w:val="0"/>
                <w:color w:val="000000"/>
                <w:sz w:val="21"/>
                <w:szCs w:val="21"/>
                <w:u w:val="none"/>
              </w:rPr>
            </w:pPr>
          </w:p>
        </w:tc>
        <w:tc>
          <w:tcPr>
            <w:tcW w:w="1740" w:type="dxa"/>
            <w:vMerge w:val="continue"/>
            <w:tcBorders>
              <w:top w:val="nil"/>
              <w:left w:val="nil"/>
              <w:bottom w:val="single" w:color="000000" w:sz="8" w:space="0"/>
              <w:right w:val="single" w:color="000000" w:sz="8" w:space="0"/>
            </w:tcBorders>
            <w:shd w:val="clear" w:color="auto" w:fill="auto"/>
            <w:vAlign w:val="center"/>
          </w:tcPr>
          <w:p w14:paraId="45A32070">
            <w:pPr>
              <w:jc w:val="center"/>
              <w:rPr>
                <w:rFonts w:hint="default" w:ascii="Wingdings" w:hAnsi="Wingdings" w:eastAsia="宋体" w:cs="Wingdings"/>
                <w:i w:val="0"/>
                <w:iCs w:val="0"/>
                <w:color w:val="000000"/>
                <w:sz w:val="21"/>
                <w:szCs w:val="21"/>
                <w:u w:val="none"/>
              </w:rPr>
            </w:pPr>
          </w:p>
        </w:tc>
        <w:tc>
          <w:tcPr>
            <w:tcW w:w="3447" w:type="dxa"/>
            <w:vMerge w:val="continue"/>
            <w:tcBorders>
              <w:top w:val="nil"/>
              <w:left w:val="nil"/>
              <w:bottom w:val="single" w:color="000000" w:sz="8" w:space="0"/>
              <w:right w:val="single" w:color="000000" w:sz="8" w:space="0"/>
            </w:tcBorders>
            <w:shd w:val="clear" w:color="auto" w:fill="auto"/>
            <w:vAlign w:val="center"/>
          </w:tcPr>
          <w:p w14:paraId="689BDD40">
            <w:pPr>
              <w:jc w:val="center"/>
              <w:rPr>
                <w:rFonts w:hint="eastAsia" w:ascii="宋体" w:hAnsi="宋体" w:eastAsia="宋体" w:cs="宋体"/>
                <w:i w:val="0"/>
                <w:iCs w:val="0"/>
                <w:color w:val="000000"/>
                <w:sz w:val="21"/>
                <w:szCs w:val="21"/>
                <w:u w:val="none"/>
              </w:rPr>
            </w:pPr>
          </w:p>
        </w:tc>
        <w:tc>
          <w:tcPr>
            <w:tcW w:w="1442" w:type="dxa"/>
            <w:vMerge w:val="continue"/>
            <w:tcBorders>
              <w:top w:val="nil"/>
              <w:left w:val="nil"/>
              <w:bottom w:val="single" w:color="000000" w:sz="8" w:space="0"/>
              <w:right w:val="single" w:color="000000" w:sz="8" w:space="0"/>
            </w:tcBorders>
            <w:shd w:val="clear" w:color="auto" w:fill="auto"/>
            <w:vAlign w:val="center"/>
          </w:tcPr>
          <w:p w14:paraId="1CDBB6FC">
            <w:pPr>
              <w:jc w:val="center"/>
              <w:rPr>
                <w:rFonts w:hint="eastAsia" w:ascii="宋体" w:hAnsi="宋体" w:eastAsia="宋体" w:cs="宋体"/>
                <w:i w:val="0"/>
                <w:iCs w:val="0"/>
                <w:color w:val="000000"/>
                <w:sz w:val="22"/>
                <w:szCs w:val="22"/>
                <w:u w:val="none"/>
              </w:rPr>
            </w:pPr>
          </w:p>
        </w:tc>
        <w:tc>
          <w:tcPr>
            <w:tcW w:w="2356" w:type="dxa"/>
            <w:vMerge w:val="continue"/>
            <w:tcBorders>
              <w:top w:val="nil"/>
              <w:left w:val="nil"/>
              <w:bottom w:val="single" w:color="000000" w:sz="8" w:space="0"/>
              <w:right w:val="single" w:color="000000" w:sz="8" w:space="0"/>
            </w:tcBorders>
            <w:shd w:val="clear" w:color="auto" w:fill="auto"/>
            <w:vAlign w:val="center"/>
          </w:tcPr>
          <w:p w14:paraId="62881FC9">
            <w:pPr>
              <w:jc w:val="center"/>
              <w:rPr>
                <w:rFonts w:hint="default" w:ascii="Wingdings" w:hAnsi="Wingdings" w:eastAsia="宋体" w:cs="Wingdings"/>
                <w:i w:val="0"/>
                <w:iCs w:val="0"/>
                <w:color w:val="000000"/>
                <w:sz w:val="22"/>
                <w:szCs w:val="22"/>
                <w:u w:val="none"/>
              </w:rPr>
            </w:pPr>
          </w:p>
        </w:tc>
        <w:tc>
          <w:tcPr>
            <w:tcW w:w="2380" w:type="dxa"/>
            <w:vMerge w:val="continue"/>
            <w:tcBorders>
              <w:top w:val="nil"/>
              <w:left w:val="nil"/>
              <w:bottom w:val="single" w:color="000000" w:sz="8" w:space="0"/>
              <w:right w:val="single" w:color="000000" w:sz="8" w:space="0"/>
            </w:tcBorders>
            <w:shd w:val="clear" w:color="auto" w:fill="auto"/>
            <w:vAlign w:val="center"/>
          </w:tcPr>
          <w:p w14:paraId="18571014">
            <w:pPr>
              <w:jc w:val="center"/>
              <w:rPr>
                <w:rFonts w:hint="eastAsia" w:ascii="宋体" w:hAnsi="宋体" w:eastAsia="宋体" w:cs="宋体"/>
                <w:i w:val="0"/>
                <w:iCs w:val="0"/>
                <w:color w:val="000000"/>
                <w:sz w:val="22"/>
                <w:szCs w:val="22"/>
                <w:u w:val="none"/>
              </w:rPr>
            </w:pPr>
          </w:p>
        </w:tc>
        <w:tc>
          <w:tcPr>
            <w:tcW w:w="1385" w:type="dxa"/>
            <w:vMerge w:val="continue"/>
            <w:tcBorders>
              <w:top w:val="nil"/>
              <w:left w:val="nil"/>
              <w:bottom w:val="single" w:color="000000" w:sz="8" w:space="0"/>
              <w:right w:val="single" w:color="000000" w:sz="8" w:space="0"/>
            </w:tcBorders>
            <w:shd w:val="clear" w:color="auto" w:fill="auto"/>
            <w:vAlign w:val="center"/>
          </w:tcPr>
          <w:p w14:paraId="442A7D77">
            <w:pPr>
              <w:jc w:val="center"/>
              <w:rPr>
                <w:rFonts w:hint="eastAsia" w:ascii="宋体" w:hAnsi="宋体" w:eastAsia="宋体" w:cs="宋体"/>
                <w:i w:val="0"/>
                <w:iCs w:val="0"/>
                <w:color w:val="000000"/>
                <w:sz w:val="22"/>
                <w:szCs w:val="22"/>
                <w:u w:val="none"/>
              </w:rPr>
            </w:pPr>
          </w:p>
        </w:tc>
        <w:tc>
          <w:tcPr>
            <w:tcW w:w="1663" w:type="dxa"/>
            <w:vMerge w:val="continue"/>
            <w:tcBorders>
              <w:top w:val="single" w:color="000000" w:sz="8" w:space="0"/>
              <w:left w:val="nil"/>
              <w:bottom w:val="single" w:color="000000" w:sz="8" w:space="0"/>
              <w:right w:val="single" w:color="000000" w:sz="8" w:space="0"/>
            </w:tcBorders>
            <w:shd w:val="clear" w:color="auto" w:fill="auto"/>
            <w:vAlign w:val="center"/>
          </w:tcPr>
          <w:p w14:paraId="38E87DA1">
            <w:pPr>
              <w:jc w:val="center"/>
              <w:rPr>
                <w:rFonts w:hint="eastAsia" w:ascii="宋体" w:hAnsi="宋体" w:eastAsia="宋体" w:cs="宋体"/>
                <w:i w:val="0"/>
                <w:iCs w:val="0"/>
                <w:color w:val="000000"/>
                <w:sz w:val="22"/>
                <w:szCs w:val="22"/>
                <w:u w:val="none"/>
              </w:rPr>
            </w:pPr>
          </w:p>
        </w:tc>
      </w:tr>
      <w:tr w14:paraId="4DE12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trPr>
        <w:tc>
          <w:tcPr>
            <w:tcW w:w="0" w:type="auto"/>
            <w:gridSpan w:val="11"/>
            <w:tcBorders>
              <w:top w:val="nil"/>
              <w:left w:val="single" w:color="000000" w:sz="8" w:space="0"/>
              <w:bottom w:val="single" w:color="000000" w:sz="8" w:space="0"/>
              <w:right w:val="single" w:color="000000" w:sz="8" w:space="0"/>
            </w:tcBorders>
            <w:shd w:val="clear" w:color="auto" w:fill="auto"/>
            <w:noWrap/>
            <w:vAlign w:val="center"/>
          </w:tcPr>
          <w:p w14:paraId="0BD1FEA4">
            <w:pPr>
              <w:keepNext w:val="0"/>
              <w:keepLines w:val="0"/>
              <w:widowControl/>
              <w:suppressLineNumbers w:val="0"/>
              <w:jc w:val="center"/>
              <w:textAlignment w:val="center"/>
              <w:rPr>
                <w:rFonts w:hint="eastAsia" w:ascii="黑体" w:hAnsi="宋体" w:eastAsia="黑体" w:cs="黑体"/>
                <w:i w:val="0"/>
                <w:iCs w:val="0"/>
                <w:color w:val="000000"/>
                <w:sz w:val="32"/>
                <w:szCs w:val="32"/>
                <w:u w:val="none"/>
              </w:rPr>
            </w:pPr>
            <w:r>
              <w:rPr>
                <w:rFonts w:hint="eastAsia" w:ascii="黑体" w:hAnsi="宋体" w:eastAsia="黑体" w:cs="黑体"/>
                <w:i w:val="0"/>
                <w:iCs w:val="0"/>
                <w:color w:val="000000"/>
                <w:kern w:val="0"/>
                <w:sz w:val="32"/>
                <w:szCs w:val="32"/>
                <w:u w:val="none"/>
                <w:lang w:val="en-US" w:eastAsia="zh-CN" w:bidi="ar"/>
              </w:rPr>
              <w:t xml:space="preserve"> （2025年6月制）</w:t>
            </w:r>
          </w:p>
        </w:tc>
      </w:tr>
    </w:tbl>
    <w:p w14:paraId="29AD1155">
      <w:pPr>
        <w:rPr>
          <w:rFonts w:hint="eastAsia"/>
          <w:lang w:val="en-US" w:eastAsia="zh-CN"/>
        </w:rPr>
      </w:pPr>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BB163F"/>
    <w:rsid w:val="0BA17A99"/>
    <w:rsid w:val="0D3F756A"/>
    <w:rsid w:val="105C0433"/>
    <w:rsid w:val="14DA61E6"/>
    <w:rsid w:val="15552323"/>
    <w:rsid w:val="17A04FE3"/>
    <w:rsid w:val="203E1903"/>
    <w:rsid w:val="22A6463F"/>
    <w:rsid w:val="23C00806"/>
    <w:rsid w:val="2A663F30"/>
    <w:rsid w:val="2B7A283D"/>
    <w:rsid w:val="2DBB163F"/>
    <w:rsid w:val="390138C0"/>
    <w:rsid w:val="49E633A8"/>
    <w:rsid w:val="4B005883"/>
    <w:rsid w:val="4DAF6633"/>
    <w:rsid w:val="5C2515ED"/>
    <w:rsid w:val="6F085736"/>
    <w:rsid w:val="74D83DEE"/>
    <w:rsid w:val="79100B05"/>
    <w:rsid w:val="7B9B7AF4"/>
    <w:rsid w:val="7E551E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常用样式（方正仿宋简）"/>
    <w:basedOn w:val="5"/>
    <w:next w:val="1"/>
    <w:qFormat/>
    <w:uiPriority w:val="99"/>
    <w:pPr>
      <w:ind w:firstLine="640"/>
    </w:pPr>
    <w:rPr>
      <w:rFonts w:eastAsia="方正仿宋简体"/>
    </w:rPr>
  </w:style>
  <w:style w:type="paragraph" w:customStyle="1" w:styleId="5">
    <w:name w:val="正文1"/>
    <w:next w:val="4"/>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customStyle="1" w:styleId="6">
    <w:name w:val="font61"/>
    <w:basedOn w:val="3"/>
    <w:qFormat/>
    <w:uiPriority w:val="0"/>
    <w:rPr>
      <w:rFonts w:hint="default" w:ascii="Wingdings" w:hAnsi="Wingdings" w:cs="Wingdings"/>
      <w:color w:val="000000"/>
      <w:sz w:val="21"/>
      <w:szCs w:val="21"/>
      <w:u w:val="none"/>
    </w:rPr>
  </w:style>
  <w:style w:type="character" w:customStyle="1" w:styleId="7">
    <w:name w:val="font51"/>
    <w:basedOn w:val="3"/>
    <w:qFormat/>
    <w:uiPriority w:val="0"/>
    <w:rPr>
      <w:rFonts w:hint="eastAsia" w:ascii="宋体" w:hAnsi="宋体" w:eastAsia="宋体" w:cs="宋体"/>
      <w:color w:val="000000"/>
      <w:sz w:val="21"/>
      <w:szCs w:val="21"/>
      <w:u w:val="none"/>
    </w:rPr>
  </w:style>
  <w:style w:type="character" w:customStyle="1" w:styleId="8">
    <w:name w:val="font81"/>
    <w:basedOn w:val="3"/>
    <w:qFormat/>
    <w:uiPriority w:val="0"/>
    <w:rPr>
      <w:rFonts w:hint="default" w:ascii="Wingdings" w:hAnsi="Wingdings" w:cs="Wingdings"/>
      <w:color w:val="000000"/>
      <w:sz w:val="22"/>
      <w:szCs w:val="22"/>
      <w:u w:val="none"/>
    </w:rPr>
  </w:style>
  <w:style w:type="character" w:customStyle="1" w:styleId="9">
    <w:name w:val="font71"/>
    <w:basedOn w:val="3"/>
    <w:qFormat/>
    <w:uiPriority w:val="0"/>
    <w:rPr>
      <w:rFonts w:hint="eastAsia" w:ascii="宋体" w:hAnsi="宋体" w:eastAsia="宋体" w:cs="宋体"/>
      <w:color w:val="000000"/>
      <w:sz w:val="22"/>
      <w:szCs w:val="22"/>
      <w:u w:val="none"/>
    </w:rPr>
  </w:style>
  <w:style w:type="character" w:customStyle="1" w:styleId="10">
    <w:name w:val="font91"/>
    <w:basedOn w:val="3"/>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2205</Words>
  <Characters>2409</Characters>
  <Lines>0</Lines>
  <Paragraphs>0</Paragraphs>
  <TotalTime>121</TotalTime>
  <ScaleCrop>false</ScaleCrop>
  <LinksUpToDate>false</LinksUpToDate>
  <CharactersWithSpaces>2411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2025-06-24T10:15:00Z</dcterms:created>
  <dc:creator>recommencer°C summer</dc:creator>
  <cp:lastModifiedBy>recommencer°C summer</cp:lastModifiedBy>
  <dcterms:modified xsi:type="dcterms:W3CDTF">2025-06-27T07:51:19Z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C6ABBA33A1C543F08F54310269E54F94_13</vt:lpwstr>
  </property>
  <property fmtid="{D5CDD505-2E9C-101B-9397-08002B2CF9AE}" pid="4" name="KSOTemplateDocerSaveRecord">
    <vt:lpwstr>eyJoZGlkIjoiMGM5YTc5ODc5ZGQ5ZDhjMzFjNzM1ZjQ5NjAzZjg3MzgiLCJ1c2VySWQiOiIzMzE3MDQ3NDUifQ==</vt:lpwstr>
  </property>
</Properties>
</file>