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25"/>
        <w:gridCol w:w="45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应急办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镇村建设管理办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应急办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应急办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应急办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法治政府建设工作卡在情况、存在的问题和下一步计划。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任隆镇人民政府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0825-5410002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2EF27956"/>
    <w:rsid w:val="33CC7B07"/>
    <w:rsid w:val="4AF3760A"/>
    <w:rsid w:val="4BCF3BD3"/>
    <w:rsid w:val="4D9F6EF6"/>
    <w:rsid w:val="53034FC4"/>
    <w:rsid w:val="5EA97FAD"/>
    <w:rsid w:val="61023D19"/>
    <w:rsid w:val="61336D5B"/>
    <w:rsid w:val="724203AC"/>
    <w:rsid w:val="79F92F29"/>
    <w:rsid w:val="7A915587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1653</Words>
  <Characters>1888</Characters>
  <Lines>0</Lines>
  <Paragraphs>0</Paragraphs>
  <TotalTime>0</TotalTime>
  <ScaleCrop>false</ScaleCrop>
  <LinksUpToDate>false</LinksUpToDate>
  <CharactersWithSpaces>1963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哈哈*^o^*</cp:lastModifiedBy>
  <dcterms:modified xsi:type="dcterms:W3CDTF">2025-06-24T02:38:38Z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eyJoZGlkIjoiNzhkMjE1YjIzMTA0Nzc1MzVlNDAxN2ViNzEzOTk2M2QiLCJ1c2VySWQiOiI0MjA0MDUyMDgifQ==</vt:lpwstr>
  </property>
  <property fmtid="{D5CDD505-2E9C-101B-9397-08002B2CF9AE}" pid="4" name="ICV">
    <vt:lpwstr>98774A04AFD54559B6FE9AD639DCE3A8_13</vt:lpwstr>
  </property>
</Properties>
</file>