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AD17">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rPr>
          <w:rFonts w:ascii="方正小标宋简体" w:eastAsia="方正小标宋简体"/>
          <w:b w:val="0"/>
          <w:bCs/>
          <w:sz w:val="44"/>
          <w:szCs w:val="44"/>
        </w:rPr>
      </w:pPr>
      <w:r>
        <w:rPr>
          <w:rFonts w:hint="eastAsia" w:ascii="方正小标宋简体" w:eastAsia="方正小标宋简体"/>
          <w:b w:val="0"/>
          <w:bCs/>
          <w:sz w:val="44"/>
          <w:szCs w:val="44"/>
        </w:rPr>
        <w:t>蓬溪县自然资源和规划局</w:t>
      </w:r>
    </w:p>
    <w:p w14:paraId="34953CB4">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rPr>
          <w:rFonts w:hint="eastAsia" w:ascii="方正小标宋简体" w:eastAsia="方正小标宋简体"/>
          <w:b w:val="0"/>
          <w:bCs/>
          <w:w w:val="80"/>
          <w:sz w:val="44"/>
          <w:szCs w:val="44"/>
          <w:lang w:val="en-US" w:eastAsia="zh-CN"/>
        </w:rPr>
      </w:pPr>
      <w:r>
        <w:rPr>
          <w:rFonts w:hint="eastAsia" w:ascii="方正小标宋简体" w:eastAsia="方正小标宋简体"/>
          <w:b w:val="0"/>
          <w:bCs/>
          <w:w w:val="80"/>
          <w:sz w:val="44"/>
          <w:szCs w:val="44"/>
        </w:rPr>
        <w:t>关于</w:t>
      </w:r>
      <w:r>
        <w:rPr>
          <w:rFonts w:hint="eastAsia" w:ascii="方正小标宋简体" w:eastAsia="方正小标宋简体"/>
          <w:b w:val="0"/>
          <w:bCs/>
          <w:w w:val="80"/>
          <w:sz w:val="44"/>
          <w:szCs w:val="44"/>
          <w:lang w:val="en-US" w:eastAsia="zh-CN"/>
        </w:rPr>
        <w:t>开启第五期</w:t>
      </w:r>
      <w:r>
        <w:rPr>
          <w:rFonts w:hint="eastAsia" w:ascii="方正小标宋简体" w:eastAsia="方正小标宋简体"/>
          <w:b w:val="0"/>
          <w:bCs/>
          <w:w w:val="80"/>
          <w:sz w:val="44"/>
          <w:szCs w:val="44"/>
        </w:rPr>
        <w:t>“多测合一”测绘机构名录库</w:t>
      </w:r>
      <w:r>
        <w:rPr>
          <w:rFonts w:hint="eastAsia" w:ascii="方正小标宋简体" w:eastAsia="方正小标宋简体"/>
          <w:b w:val="0"/>
          <w:bCs/>
          <w:w w:val="80"/>
          <w:sz w:val="44"/>
          <w:szCs w:val="44"/>
          <w:lang w:val="en-US" w:eastAsia="zh-CN"/>
        </w:rPr>
        <w:t>报名的</w:t>
      </w:r>
    </w:p>
    <w:p w14:paraId="2754D3BD">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rPr>
          <w:rFonts w:ascii="方正小标宋简体" w:eastAsia="方正小标宋简体"/>
          <w:b w:val="0"/>
          <w:bCs/>
          <w:w w:val="100"/>
          <w:sz w:val="44"/>
          <w:szCs w:val="44"/>
        </w:rPr>
      </w:pPr>
      <w:r>
        <w:rPr>
          <w:rFonts w:hint="eastAsia" w:ascii="方正小标宋简体" w:eastAsia="方正小标宋简体"/>
          <w:b w:val="0"/>
          <w:bCs/>
          <w:w w:val="100"/>
          <w:sz w:val="44"/>
          <w:szCs w:val="44"/>
        </w:rPr>
        <w:t>公</w:t>
      </w:r>
      <w:r>
        <w:rPr>
          <w:rFonts w:hint="eastAsia" w:ascii="方正小标宋简体" w:eastAsia="方正小标宋简体"/>
          <w:b w:val="0"/>
          <w:bCs/>
          <w:w w:val="100"/>
          <w:sz w:val="44"/>
          <w:szCs w:val="44"/>
          <w:lang w:val="en-US" w:eastAsia="zh-CN"/>
        </w:rPr>
        <w:t xml:space="preserve"> </w:t>
      </w:r>
      <w:r>
        <w:rPr>
          <w:rFonts w:hint="eastAsia" w:ascii="方正小标宋简体" w:eastAsia="方正小标宋简体"/>
          <w:b w:val="0"/>
          <w:bCs/>
          <w:w w:val="100"/>
          <w:sz w:val="44"/>
          <w:szCs w:val="44"/>
        </w:rPr>
        <w:t>告</w:t>
      </w:r>
    </w:p>
    <w:p w14:paraId="547622CD">
      <w:pPr>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rPr>
          <w:rFonts w:ascii="仿宋_GB2312" w:eastAsia="仿宋_GB2312"/>
          <w:b/>
          <w:sz w:val="32"/>
          <w:szCs w:val="32"/>
        </w:rPr>
      </w:pPr>
    </w:p>
    <w:p w14:paraId="3F1FEDF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根据《遂宁市全面推行“多测合一”工作改革试点方案》（遂自然资规函〔2019〕112号）</w:t>
      </w:r>
      <w:r>
        <w:rPr>
          <w:rFonts w:hint="eastAsia" w:ascii="仿宋_GB2312" w:eastAsia="仿宋_GB2312"/>
          <w:sz w:val="32"/>
          <w:szCs w:val="32"/>
          <w:lang w:val="en-US" w:eastAsia="zh-CN"/>
        </w:rPr>
        <w:t>《蓬溪县自然资源和规划局关于</w:t>
      </w:r>
      <w:r>
        <w:rPr>
          <w:rFonts w:hint="eastAsia" w:ascii="仿宋_GB2312" w:eastAsia="仿宋_GB2312"/>
          <w:sz w:val="32"/>
          <w:szCs w:val="32"/>
        </w:rPr>
        <w:t>建立我县“多测合一”测绘机构名录库</w:t>
      </w:r>
      <w:r>
        <w:rPr>
          <w:rFonts w:hint="eastAsia" w:ascii="仿宋_GB2312" w:eastAsia="仿宋_GB2312"/>
          <w:sz w:val="32"/>
          <w:szCs w:val="32"/>
          <w:lang w:val="en-US" w:eastAsia="zh-CN"/>
        </w:rPr>
        <w:t>的公告》（蓬自然资规公</w:t>
      </w:r>
      <w:r>
        <w:rPr>
          <w:rFonts w:hint="eastAsia" w:ascii="宋体" w:hAnsi="宋体" w:eastAsia="宋体" w:cs="宋体"/>
          <w:sz w:val="32"/>
          <w:szCs w:val="32"/>
          <w:lang w:val="en-US" w:eastAsia="zh-CN"/>
        </w:rPr>
        <w:t>〔2019〕16</w:t>
      </w:r>
      <w:r>
        <w:rPr>
          <w:rFonts w:hint="eastAsia" w:ascii="仿宋_GB2312" w:eastAsia="仿宋_GB2312"/>
          <w:sz w:val="32"/>
          <w:szCs w:val="32"/>
          <w:lang w:val="en-US" w:eastAsia="zh-CN"/>
        </w:rPr>
        <w:t>号）相关要求，我县第五期“多测合一”测绘机构名录库建库工作已开启，现将有关事项公告如下。</w:t>
      </w:r>
    </w:p>
    <w:p w14:paraId="4BA9C43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多测合一”测绘机构名录库实行动态管理。报名工作结束后，选取符合条件的测绘单位在县政府门户网站公示5个工作日，接受社会和群众监督，公示期满即入库。第五期“多测合一”名录库在县政府门户网站和政务服务场所公告，接受建设业主选择。“多测合一”名录库每一年集中审查、更新一次。</w:t>
      </w:r>
    </w:p>
    <w:p w14:paraId="3C492FE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一、报名时间</w:t>
      </w:r>
    </w:p>
    <w:p w14:paraId="2DDDD0A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本次</w:t>
      </w:r>
      <w:r>
        <w:rPr>
          <w:rFonts w:hint="eastAsia" w:ascii="仿宋_GB2312" w:eastAsia="仿宋_GB2312"/>
          <w:sz w:val="32"/>
          <w:szCs w:val="32"/>
        </w:rPr>
        <w:t>名录库报名时间自公告之日起至</w:t>
      </w:r>
      <w:r>
        <w:rPr>
          <w:rFonts w:hint="eastAsia" w:ascii="仿宋_GB2312" w:eastAsia="仿宋_GB2312"/>
          <w:sz w:val="32"/>
          <w:szCs w:val="32"/>
          <w:lang w:val="en-US" w:eastAsia="zh-CN"/>
        </w:rPr>
        <w:t>2023年4月13日</w:t>
      </w:r>
      <w:r>
        <w:rPr>
          <w:rFonts w:hint="eastAsia" w:ascii="仿宋_GB2312" w:eastAsia="仿宋_GB2312"/>
          <w:sz w:val="32"/>
          <w:szCs w:val="32"/>
        </w:rPr>
        <w:t>止</w:t>
      </w:r>
      <w:r>
        <w:rPr>
          <w:rFonts w:hint="eastAsia" w:ascii="仿宋_GB2312" w:eastAsia="仿宋_GB2312"/>
          <w:sz w:val="32"/>
          <w:szCs w:val="32"/>
          <w:lang w:val="en-US" w:eastAsia="zh-CN"/>
        </w:rPr>
        <w:t>，报名接待时间是周一至周五</w:t>
      </w:r>
      <w:bookmarkStart w:id="0" w:name="_GoBack"/>
      <w:bookmarkEnd w:id="0"/>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0-12:00</w:t>
      </w:r>
      <w:r>
        <w:rPr>
          <w:rFonts w:hint="eastAsia" w:ascii="仿宋_GB2312" w:eastAsia="仿宋_GB2312"/>
          <w:sz w:val="32"/>
          <w:szCs w:val="32"/>
          <w:lang w:eastAsia="zh-CN"/>
        </w:rPr>
        <w:t>，</w:t>
      </w: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18</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w:t>
      </w:r>
      <w:r>
        <w:rPr>
          <w:rFonts w:hint="eastAsia" w:ascii="仿宋_GB2312" w:eastAsia="仿宋_GB2312"/>
          <w:sz w:val="32"/>
          <w:szCs w:val="32"/>
          <w:lang w:eastAsia="zh-CN"/>
        </w:rPr>
        <w:t>。</w:t>
      </w:r>
    </w:p>
    <w:p w14:paraId="3D44826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报名要求</w:t>
      </w:r>
    </w:p>
    <w:p w14:paraId="1A65937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已列入第四期“多测合一”名录库的测绘单位，提供有效资质证书复印件，复印件需签署“复印属实”并加盖公司鲜章存档，填写第五期“多测合一”名录库《入库申请表》；</w:t>
      </w:r>
    </w:p>
    <w:p w14:paraId="4B1281A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（二）拟新</w:t>
      </w:r>
      <w:r>
        <w:rPr>
          <w:rFonts w:hint="eastAsia" w:ascii="仿宋_GB2312" w:eastAsia="仿宋_GB2312"/>
          <w:w w:val="100"/>
          <w:sz w:val="32"/>
          <w:szCs w:val="32"/>
        </w:rPr>
        <w:t>申请入库的测绘机构可到蓬溪县人民政府</w:t>
      </w:r>
      <w:r>
        <w:rPr>
          <w:rFonts w:hint="eastAsia" w:ascii="仿宋_GB2312" w:eastAsia="仿宋_GB2312"/>
          <w:w w:val="100"/>
          <w:sz w:val="32"/>
          <w:szCs w:val="32"/>
          <w:lang w:val="en-US" w:eastAsia="zh-CN"/>
        </w:rPr>
        <w:t>门户网站</w:t>
      </w:r>
      <w:r>
        <w:rPr>
          <w:rFonts w:hint="eastAsia" w:ascii="仿宋_GB2312" w:eastAsia="仿宋_GB2312"/>
          <w:w w:val="100"/>
          <w:sz w:val="28"/>
          <w:szCs w:val="28"/>
        </w:rPr>
        <w:t>（</w:t>
      </w:r>
      <w:r>
        <w:rPr>
          <w:rFonts w:hint="eastAsia" w:ascii="仿宋_GB2312" w:eastAsia="仿宋_GB2312"/>
          <w:w w:val="100"/>
          <w:sz w:val="28"/>
          <w:szCs w:val="28"/>
          <w:lang w:val="en-US" w:eastAsia="zh-CN"/>
        </w:rPr>
        <w:t>http://www.pengxi.gov.cn/web/pengxi/notice/-/articles/10450189.shtml</w:t>
      </w:r>
      <w:r>
        <w:rPr>
          <w:rFonts w:hint="eastAsia" w:ascii="仿宋_GB2312" w:eastAsia="仿宋_GB2312"/>
          <w:w w:val="100"/>
          <w:sz w:val="28"/>
          <w:szCs w:val="28"/>
        </w:rPr>
        <w:t>）</w:t>
      </w:r>
      <w:r>
        <w:rPr>
          <w:rFonts w:hint="eastAsia" w:ascii="仿宋_GB2312" w:eastAsia="仿宋_GB2312"/>
          <w:sz w:val="32"/>
          <w:szCs w:val="32"/>
          <w:lang w:val="en-US" w:eastAsia="zh-CN"/>
        </w:rPr>
        <w:t>查看首期名录库公告事宜，</w:t>
      </w:r>
      <w:r>
        <w:rPr>
          <w:rFonts w:hint="eastAsia" w:ascii="仿宋_GB2312" w:eastAsia="仿宋_GB2312"/>
          <w:sz w:val="32"/>
          <w:szCs w:val="32"/>
        </w:rPr>
        <w:t>下载《准入申请表》，按申请表要求如实填写并将所需资料（公司营业执照、资质证书、县内办公地点外貌照片等）1套整理装订</w:t>
      </w:r>
      <w:r>
        <w:rPr>
          <w:rFonts w:hint="eastAsia" w:ascii="仿宋_GB2312" w:eastAsia="仿宋_GB2312"/>
          <w:sz w:val="32"/>
          <w:szCs w:val="32"/>
          <w:lang w:val="en-US" w:eastAsia="zh-CN"/>
        </w:rPr>
        <w:t>备案</w:t>
      </w:r>
      <w:r>
        <w:rPr>
          <w:rFonts w:hint="eastAsia" w:ascii="仿宋_GB2312" w:eastAsia="仿宋_GB2312"/>
          <w:sz w:val="32"/>
          <w:szCs w:val="32"/>
        </w:rPr>
        <w:t>。</w:t>
      </w:r>
    </w:p>
    <w:p w14:paraId="6B0A6CE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lang w:val="en-US" w:eastAsia="zh-CN"/>
        </w:rPr>
        <w:t>对已列入第四期“多测合一”名录库的测绘机构，不提出申请加入第五期“多测合一”名录库的，或申请后无法提供有效的资质证明的，自动退出第五期“多测合一”名录库。</w:t>
      </w:r>
    </w:p>
    <w:p w14:paraId="3F7CB30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三、</w:t>
      </w:r>
      <w:r>
        <w:rPr>
          <w:rFonts w:hint="eastAsia" w:ascii="仿宋_GB2312" w:eastAsia="仿宋_GB2312"/>
          <w:sz w:val="32"/>
          <w:szCs w:val="32"/>
        </w:rPr>
        <w:t>报名地址</w:t>
      </w:r>
      <w:r>
        <w:rPr>
          <w:rFonts w:hint="eastAsia" w:ascii="仿宋_GB2312" w:eastAsia="仿宋_GB2312"/>
          <w:sz w:val="32"/>
          <w:szCs w:val="32"/>
          <w:lang w:val="en-US" w:eastAsia="zh-CN"/>
        </w:rPr>
        <w:t>及联系人</w:t>
      </w:r>
    </w:p>
    <w:p w14:paraId="35F7017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eastAsia" w:ascii="仿宋_GB2312" w:eastAsia="仿宋_GB2312"/>
          <w:sz w:val="32"/>
          <w:szCs w:val="32"/>
        </w:rPr>
      </w:pPr>
      <w:r>
        <w:rPr>
          <w:rFonts w:hint="eastAsia" w:ascii="仿宋_GB2312" w:eastAsia="仿宋_GB2312"/>
          <w:sz w:val="32"/>
          <w:szCs w:val="32"/>
        </w:rPr>
        <w:t>蓬溪县赤城镇政通街88号蓬溪县自然资源和规划局自然资源调查监测和确权登记股（测绘地理信息管理股）。</w:t>
      </w:r>
    </w:p>
    <w:p w14:paraId="3CF8CDF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联系人：黄女士</w:t>
      </w:r>
      <w:r>
        <w:rPr>
          <w:rFonts w:hint="eastAsia" w:ascii="仿宋_GB2312" w:eastAsia="仿宋_GB2312"/>
          <w:sz w:val="32"/>
          <w:szCs w:val="32"/>
        </w:rPr>
        <w:t>，联系电话：</w:t>
      </w:r>
      <w:r>
        <w:rPr>
          <w:rFonts w:hint="eastAsia" w:ascii="仿宋_GB2312" w:eastAsia="仿宋_GB2312"/>
          <w:sz w:val="32"/>
          <w:szCs w:val="32"/>
          <w:lang w:val="en-US" w:eastAsia="zh-CN"/>
        </w:rPr>
        <w:t>0825-5428640</w:t>
      </w:r>
      <w:r>
        <w:rPr>
          <w:rFonts w:hint="eastAsia" w:ascii="仿宋_GB2312" w:eastAsia="仿宋_GB2312"/>
          <w:sz w:val="32"/>
          <w:szCs w:val="32"/>
        </w:rPr>
        <w:t>。</w:t>
      </w:r>
    </w:p>
    <w:p w14:paraId="5F0A6B6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ascii="仿宋_GB2312" w:eastAsia="仿宋_GB2312"/>
          <w:sz w:val="32"/>
          <w:szCs w:val="32"/>
        </w:rPr>
      </w:pPr>
      <w:r>
        <w:rPr>
          <w:rFonts w:hint="eastAsia" w:ascii="仿宋_GB2312" w:eastAsia="仿宋_GB2312"/>
          <w:sz w:val="32"/>
          <w:szCs w:val="32"/>
        </w:rPr>
        <w:t>特此</w:t>
      </w:r>
      <w:r>
        <w:rPr>
          <w:rFonts w:ascii="仿宋_GB2312" w:eastAsia="仿宋_GB2312"/>
          <w:sz w:val="32"/>
          <w:szCs w:val="32"/>
        </w:rPr>
        <w:t>公告。</w:t>
      </w:r>
    </w:p>
    <w:p w14:paraId="3A3F371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ascii="仿宋_GB2312" w:eastAsia="仿宋_GB2312"/>
          <w:sz w:val="32"/>
          <w:szCs w:val="32"/>
        </w:rPr>
      </w:pPr>
    </w:p>
    <w:p w14:paraId="4B5366B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附件：《蓬溪县“多测合一”名录库入库申请表》</w:t>
      </w:r>
    </w:p>
    <w:p w14:paraId="1659904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right"/>
        <w:rPr>
          <w:rFonts w:hint="eastAsia" w:ascii="仿宋_GB2312" w:eastAsia="仿宋_GB2312"/>
          <w:sz w:val="32"/>
          <w:szCs w:val="32"/>
        </w:rPr>
      </w:pPr>
    </w:p>
    <w:p w14:paraId="3C37A3B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right"/>
        <w:rPr>
          <w:rFonts w:hint="eastAsia" w:ascii="仿宋_GB2312" w:eastAsia="仿宋_GB2312"/>
          <w:sz w:val="32"/>
          <w:szCs w:val="32"/>
        </w:rPr>
      </w:pPr>
    </w:p>
    <w:p w14:paraId="2EAE0CE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蓬溪县自然资源和规划局</w:t>
      </w:r>
    </w:p>
    <w:p w14:paraId="2EA9E8C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560" w:firstLine="640" w:firstLineChars="20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14:paraId="5C0B23FB">
      <w:pPr>
        <w:spacing w:beforeAutospacing="0" w:afterAutospacing="0" w:line="560" w:lineRule="exact"/>
        <w:jc w:val="center"/>
        <w:rPr>
          <w:rFonts w:hint="eastAsia" w:ascii="Times New Roman" w:hAnsi="Times New Roman" w:eastAsia="黑体" w:cs="Times New Roman"/>
          <w:sz w:val="44"/>
          <w:szCs w:val="44"/>
        </w:rPr>
      </w:pPr>
    </w:p>
    <w:p w14:paraId="2B4D346B">
      <w:pPr>
        <w:spacing w:beforeAutospacing="0" w:afterAutospacing="0" w:line="560" w:lineRule="exact"/>
        <w:jc w:val="center"/>
        <w:rPr>
          <w:rFonts w:hint="eastAsia" w:ascii="Times New Roman" w:hAnsi="Times New Roman" w:eastAsia="黑体" w:cs="Times New Roman"/>
          <w:sz w:val="44"/>
          <w:szCs w:val="44"/>
        </w:rPr>
      </w:pPr>
    </w:p>
    <w:p w14:paraId="7EF28A58">
      <w:pPr>
        <w:spacing w:beforeAutospacing="0" w:afterAutospacing="0" w:line="560" w:lineRule="exact"/>
        <w:jc w:val="center"/>
        <w:rPr>
          <w:rFonts w:ascii="Times New Roman" w:hAnsi="Times New Roman" w:eastAsia="黑体" w:cs="黑体"/>
          <w:sz w:val="44"/>
          <w:szCs w:val="44"/>
        </w:rPr>
      </w:pPr>
      <w:r>
        <w:rPr>
          <w:rFonts w:hint="eastAsia" w:ascii="Times New Roman" w:hAnsi="Times New Roman" w:eastAsia="黑体" w:cs="黑体"/>
          <w:sz w:val="44"/>
          <w:szCs w:val="44"/>
          <w:lang w:val="en-US" w:eastAsia="zh-CN"/>
        </w:rPr>
        <w:t>蓬溪县</w:t>
      </w:r>
      <w:r>
        <w:rPr>
          <w:rFonts w:hint="eastAsia" w:ascii="Times New Roman" w:hAnsi="Times New Roman" w:eastAsia="黑体" w:cs="黑体"/>
          <w:sz w:val="44"/>
          <w:szCs w:val="44"/>
        </w:rPr>
        <w:t>工程建设项目</w:t>
      </w:r>
    </w:p>
    <w:p w14:paraId="501C4F1F">
      <w:pPr>
        <w:spacing w:beforeAutospacing="0" w:afterAutospacing="0"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w:t>
      </w:r>
      <w:r>
        <w:rPr>
          <w:rFonts w:hint="eastAsia" w:ascii="Times New Roman" w:hAnsi="Times New Roman" w:eastAsia="黑体" w:cs="黑体"/>
          <w:sz w:val="44"/>
          <w:szCs w:val="44"/>
        </w:rPr>
        <w:t>多测合一</w:t>
      </w:r>
      <w:r>
        <w:rPr>
          <w:rFonts w:ascii="Times New Roman" w:hAnsi="Times New Roman" w:eastAsia="黑体" w:cs="Times New Roman"/>
          <w:sz w:val="44"/>
          <w:szCs w:val="44"/>
        </w:rPr>
        <w:t>”</w:t>
      </w:r>
      <w:r>
        <w:rPr>
          <w:rFonts w:hint="eastAsia" w:ascii="Times New Roman" w:hAnsi="Times New Roman" w:eastAsia="黑体" w:cs="黑体"/>
          <w:sz w:val="44"/>
          <w:szCs w:val="44"/>
        </w:rPr>
        <w:t>测绘机构名录库入库申请表</w:t>
      </w:r>
    </w:p>
    <w:p w14:paraId="01AB23E4">
      <w:pPr>
        <w:spacing w:beforeAutospacing="0" w:afterAutospacing="0" w:line="560" w:lineRule="exact"/>
        <w:jc w:val="center"/>
        <w:rPr>
          <w:rFonts w:ascii="Times New Roman" w:hAnsi="Times New Roman" w:eastAsia="黑体" w:cs="Times New Roman"/>
          <w:sz w:val="44"/>
          <w:szCs w:val="44"/>
        </w:rPr>
      </w:pPr>
    </w:p>
    <w:tbl>
      <w:tblPr>
        <w:tblStyle w:val="3"/>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1110"/>
        <w:gridCol w:w="150"/>
        <w:gridCol w:w="720"/>
        <w:gridCol w:w="1350"/>
        <w:gridCol w:w="90"/>
        <w:gridCol w:w="1272"/>
        <w:gridCol w:w="1968"/>
      </w:tblGrid>
      <w:tr w14:paraId="031F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48" w:type="dxa"/>
            <w:gridSpan w:val="2"/>
            <w:vAlign w:val="center"/>
          </w:tcPr>
          <w:p w14:paraId="498D249C">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测绘机构名称</w:t>
            </w:r>
          </w:p>
        </w:tc>
        <w:tc>
          <w:tcPr>
            <w:tcW w:w="3330" w:type="dxa"/>
            <w:gridSpan w:val="4"/>
            <w:vAlign w:val="center"/>
          </w:tcPr>
          <w:p w14:paraId="0B5B1AAF">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14:paraId="071C881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测绘资质证书证号</w:t>
            </w:r>
          </w:p>
        </w:tc>
        <w:tc>
          <w:tcPr>
            <w:tcW w:w="1968" w:type="dxa"/>
            <w:vAlign w:val="center"/>
          </w:tcPr>
          <w:p w14:paraId="5DF38932">
            <w:pPr>
              <w:spacing w:beforeAutospacing="0" w:afterAutospacing="0" w:line="400" w:lineRule="exact"/>
              <w:jc w:val="center"/>
              <w:rPr>
                <w:rFonts w:ascii="仿宋_GB2312" w:hAnsi="Times New Roman" w:eastAsia="仿宋_GB2312" w:cs="Times New Roman"/>
                <w:sz w:val="24"/>
                <w:szCs w:val="24"/>
              </w:rPr>
            </w:pPr>
          </w:p>
        </w:tc>
      </w:tr>
      <w:tr w14:paraId="4F10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14:paraId="055C0210">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成立</w:t>
            </w:r>
          </w:p>
          <w:p w14:paraId="7F378321">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时间</w:t>
            </w:r>
          </w:p>
        </w:tc>
        <w:tc>
          <w:tcPr>
            <w:tcW w:w="1080" w:type="dxa"/>
            <w:vAlign w:val="center"/>
          </w:tcPr>
          <w:p w14:paraId="6F005656">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38E70D0E">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统一社会信用代码</w:t>
            </w:r>
          </w:p>
        </w:tc>
        <w:tc>
          <w:tcPr>
            <w:tcW w:w="2220" w:type="dxa"/>
            <w:gridSpan w:val="3"/>
            <w:vAlign w:val="center"/>
          </w:tcPr>
          <w:p w14:paraId="78C640F6">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14:paraId="7110066F">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机构性质</w:t>
            </w:r>
          </w:p>
        </w:tc>
        <w:tc>
          <w:tcPr>
            <w:tcW w:w="1968" w:type="dxa"/>
            <w:vAlign w:val="center"/>
          </w:tcPr>
          <w:p w14:paraId="128E10C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囗事业</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囗企业</w:t>
            </w:r>
          </w:p>
        </w:tc>
      </w:tr>
      <w:tr w14:paraId="095D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14:paraId="1ED0DED7">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注册</w:t>
            </w:r>
          </w:p>
          <w:p w14:paraId="11C03D65">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地址</w:t>
            </w:r>
          </w:p>
        </w:tc>
        <w:tc>
          <w:tcPr>
            <w:tcW w:w="7740" w:type="dxa"/>
            <w:gridSpan w:val="8"/>
            <w:vAlign w:val="center"/>
          </w:tcPr>
          <w:p w14:paraId="16E4FB6A">
            <w:pPr>
              <w:spacing w:beforeAutospacing="0" w:afterAutospacing="0" w:line="400" w:lineRule="exact"/>
              <w:jc w:val="center"/>
              <w:rPr>
                <w:rFonts w:ascii="仿宋_GB2312" w:hAnsi="Times New Roman" w:eastAsia="仿宋_GB2312" w:cs="Times New Roman"/>
                <w:sz w:val="24"/>
                <w:szCs w:val="24"/>
              </w:rPr>
            </w:pPr>
          </w:p>
        </w:tc>
      </w:tr>
      <w:tr w14:paraId="769E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14:paraId="6AD4C196">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w:t>
            </w:r>
          </w:p>
          <w:p w14:paraId="251CF092">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地址</w:t>
            </w:r>
          </w:p>
        </w:tc>
        <w:tc>
          <w:tcPr>
            <w:tcW w:w="7740" w:type="dxa"/>
            <w:gridSpan w:val="8"/>
            <w:vAlign w:val="center"/>
          </w:tcPr>
          <w:p w14:paraId="5715DD95">
            <w:pPr>
              <w:spacing w:beforeAutospacing="0" w:afterAutospacing="0" w:line="400" w:lineRule="exact"/>
              <w:jc w:val="center"/>
              <w:rPr>
                <w:rFonts w:ascii="仿宋_GB2312" w:hAnsi="Times New Roman" w:eastAsia="仿宋_GB2312" w:cs="Times New Roman"/>
                <w:sz w:val="24"/>
                <w:szCs w:val="24"/>
              </w:rPr>
            </w:pPr>
          </w:p>
        </w:tc>
      </w:tr>
      <w:tr w14:paraId="1010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14:paraId="7E0FAFBE">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法定代表人姓名</w:t>
            </w:r>
          </w:p>
        </w:tc>
        <w:tc>
          <w:tcPr>
            <w:tcW w:w="1080" w:type="dxa"/>
            <w:vAlign w:val="center"/>
          </w:tcPr>
          <w:p w14:paraId="4A486D60">
            <w:pPr>
              <w:spacing w:beforeAutospacing="0" w:afterAutospacing="0" w:line="400" w:lineRule="exact"/>
              <w:jc w:val="center"/>
              <w:rPr>
                <w:rFonts w:ascii="仿宋_GB2312" w:hAnsi="Times New Roman" w:eastAsia="仿宋_GB2312" w:cs="Times New Roman"/>
                <w:sz w:val="24"/>
                <w:szCs w:val="24"/>
              </w:rPr>
            </w:pPr>
          </w:p>
        </w:tc>
        <w:tc>
          <w:tcPr>
            <w:tcW w:w="1260" w:type="dxa"/>
            <w:gridSpan w:val="2"/>
            <w:vAlign w:val="center"/>
          </w:tcPr>
          <w:p w14:paraId="5DFD40B0">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办公电话</w:t>
            </w:r>
          </w:p>
        </w:tc>
        <w:tc>
          <w:tcPr>
            <w:tcW w:w="2070" w:type="dxa"/>
            <w:gridSpan w:val="2"/>
            <w:vAlign w:val="center"/>
          </w:tcPr>
          <w:p w14:paraId="5C8BA343">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14:paraId="69E4432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14:paraId="6655C9C1">
            <w:pPr>
              <w:spacing w:beforeAutospacing="0" w:afterAutospacing="0" w:line="400" w:lineRule="exact"/>
              <w:jc w:val="center"/>
              <w:rPr>
                <w:rFonts w:ascii="仿宋_GB2312" w:hAnsi="Times New Roman" w:eastAsia="仿宋_GB2312" w:cs="Times New Roman"/>
                <w:sz w:val="24"/>
                <w:szCs w:val="24"/>
              </w:rPr>
            </w:pPr>
          </w:p>
        </w:tc>
      </w:tr>
      <w:tr w14:paraId="642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14:paraId="30FFA43C">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技术负责人姓名</w:t>
            </w:r>
          </w:p>
        </w:tc>
        <w:tc>
          <w:tcPr>
            <w:tcW w:w="1080" w:type="dxa"/>
            <w:vAlign w:val="center"/>
          </w:tcPr>
          <w:p w14:paraId="0B6C5599">
            <w:pPr>
              <w:spacing w:beforeAutospacing="0" w:afterAutospacing="0" w:line="400" w:lineRule="exact"/>
              <w:jc w:val="center"/>
              <w:rPr>
                <w:rFonts w:ascii="仿宋_GB2312" w:hAnsi="Times New Roman" w:eastAsia="仿宋_GB2312" w:cs="Times New Roman"/>
                <w:sz w:val="24"/>
                <w:szCs w:val="24"/>
              </w:rPr>
            </w:pPr>
          </w:p>
        </w:tc>
        <w:tc>
          <w:tcPr>
            <w:tcW w:w="1260" w:type="dxa"/>
            <w:gridSpan w:val="2"/>
            <w:vAlign w:val="center"/>
          </w:tcPr>
          <w:p w14:paraId="62A449E5">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办公电话</w:t>
            </w:r>
          </w:p>
        </w:tc>
        <w:tc>
          <w:tcPr>
            <w:tcW w:w="2070" w:type="dxa"/>
            <w:gridSpan w:val="2"/>
            <w:vAlign w:val="center"/>
          </w:tcPr>
          <w:p w14:paraId="4ABA8BF1">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14:paraId="4F83C8F7">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14:paraId="399D0ADE">
            <w:pPr>
              <w:spacing w:beforeAutospacing="0" w:afterAutospacing="0" w:line="400" w:lineRule="exact"/>
              <w:jc w:val="center"/>
              <w:rPr>
                <w:rFonts w:ascii="仿宋_GB2312" w:hAnsi="Times New Roman" w:eastAsia="仿宋_GB2312" w:cs="Times New Roman"/>
                <w:sz w:val="24"/>
                <w:szCs w:val="24"/>
              </w:rPr>
            </w:pPr>
          </w:p>
        </w:tc>
      </w:tr>
      <w:tr w14:paraId="099D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8" w:type="dxa"/>
            <w:vAlign w:val="center"/>
          </w:tcPr>
          <w:p w14:paraId="311D4DC3">
            <w:pPr>
              <w:spacing w:beforeAutospacing="0" w:afterAutospacing="0" w:line="400" w:lineRule="exact"/>
              <w:jc w:val="center"/>
              <w:rPr>
                <w:rFonts w:ascii="仿宋_GB2312" w:hAnsi="Times New Roman" w:eastAsia="仿宋_GB2312" w:cs="仿宋_GB2312"/>
                <w:sz w:val="24"/>
                <w:szCs w:val="24"/>
              </w:rPr>
            </w:pPr>
            <w:r>
              <w:rPr>
                <w:rFonts w:hint="eastAsia" w:ascii="仿宋_GB2312" w:hAnsi="Times New Roman" w:eastAsia="仿宋_GB2312" w:cs="仿宋_GB2312"/>
                <w:sz w:val="24"/>
                <w:szCs w:val="24"/>
              </w:rPr>
              <w:t>联系人</w:t>
            </w:r>
          </w:p>
          <w:p w14:paraId="3107AB9B">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080" w:type="dxa"/>
            <w:vAlign w:val="center"/>
          </w:tcPr>
          <w:p w14:paraId="0D6E7C77">
            <w:pPr>
              <w:spacing w:beforeAutospacing="0" w:afterAutospacing="0" w:line="400" w:lineRule="exact"/>
              <w:jc w:val="center"/>
              <w:rPr>
                <w:rFonts w:ascii="仿宋_GB2312" w:hAnsi="Times New Roman" w:eastAsia="仿宋_GB2312" w:cs="Times New Roman"/>
                <w:sz w:val="24"/>
                <w:szCs w:val="24"/>
              </w:rPr>
            </w:pPr>
          </w:p>
        </w:tc>
        <w:tc>
          <w:tcPr>
            <w:tcW w:w="1260" w:type="dxa"/>
            <w:gridSpan w:val="2"/>
            <w:vAlign w:val="center"/>
          </w:tcPr>
          <w:p w14:paraId="09149465">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职务</w:t>
            </w:r>
          </w:p>
        </w:tc>
        <w:tc>
          <w:tcPr>
            <w:tcW w:w="2070" w:type="dxa"/>
            <w:gridSpan w:val="2"/>
            <w:vAlign w:val="center"/>
          </w:tcPr>
          <w:p w14:paraId="71068A87">
            <w:pPr>
              <w:spacing w:beforeAutospacing="0" w:afterAutospacing="0" w:line="400" w:lineRule="exact"/>
              <w:jc w:val="center"/>
              <w:rPr>
                <w:rFonts w:ascii="仿宋_GB2312" w:hAnsi="Times New Roman" w:eastAsia="仿宋_GB2312" w:cs="Times New Roman"/>
                <w:sz w:val="24"/>
                <w:szCs w:val="24"/>
              </w:rPr>
            </w:pPr>
          </w:p>
        </w:tc>
        <w:tc>
          <w:tcPr>
            <w:tcW w:w="1362" w:type="dxa"/>
            <w:gridSpan w:val="2"/>
            <w:vAlign w:val="center"/>
          </w:tcPr>
          <w:p w14:paraId="5C9C8F24">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14:paraId="49BB1AC6">
            <w:pPr>
              <w:spacing w:beforeAutospacing="0" w:afterAutospacing="0" w:line="400" w:lineRule="exact"/>
              <w:jc w:val="center"/>
              <w:rPr>
                <w:rFonts w:ascii="仿宋_GB2312" w:hAnsi="Times New Roman" w:eastAsia="仿宋_GB2312" w:cs="Times New Roman"/>
                <w:sz w:val="24"/>
                <w:szCs w:val="24"/>
              </w:rPr>
            </w:pPr>
          </w:p>
        </w:tc>
      </w:tr>
      <w:tr w14:paraId="1D41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restart"/>
            <w:vAlign w:val="center"/>
          </w:tcPr>
          <w:p w14:paraId="1EEBCF1D">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在市域内设立分支机构还需填写</w:t>
            </w:r>
          </w:p>
        </w:tc>
        <w:tc>
          <w:tcPr>
            <w:tcW w:w="1080" w:type="dxa"/>
            <w:vAlign w:val="center"/>
          </w:tcPr>
          <w:p w14:paraId="02C1C008">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测绘分支机构名称</w:t>
            </w:r>
          </w:p>
        </w:tc>
        <w:tc>
          <w:tcPr>
            <w:tcW w:w="6660" w:type="dxa"/>
            <w:gridSpan w:val="7"/>
            <w:vAlign w:val="center"/>
          </w:tcPr>
          <w:p w14:paraId="7D8611E2">
            <w:pPr>
              <w:spacing w:beforeAutospacing="0" w:afterAutospacing="0" w:line="400" w:lineRule="exact"/>
              <w:jc w:val="center"/>
              <w:rPr>
                <w:rFonts w:ascii="仿宋_GB2312" w:hAnsi="Times New Roman" w:eastAsia="仿宋_GB2312" w:cs="Times New Roman"/>
                <w:sz w:val="24"/>
                <w:szCs w:val="24"/>
              </w:rPr>
            </w:pPr>
          </w:p>
        </w:tc>
      </w:tr>
      <w:tr w14:paraId="1D3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continue"/>
            <w:vAlign w:val="center"/>
          </w:tcPr>
          <w:p w14:paraId="680D3982">
            <w:pPr>
              <w:spacing w:beforeAutospacing="0" w:afterAutospacing="0" w:line="400" w:lineRule="exact"/>
              <w:jc w:val="center"/>
              <w:rPr>
                <w:rFonts w:ascii="仿宋_GB2312" w:hAnsi="Times New Roman" w:eastAsia="仿宋_GB2312" w:cs="Times New Roman"/>
                <w:sz w:val="24"/>
                <w:szCs w:val="24"/>
              </w:rPr>
            </w:pPr>
          </w:p>
        </w:tc>
        <w:tc>
          <w:tcPr>
            <w:tcW w:w="1080" w:type="dxa"/>
            <w:vAlign w:val="center"/>
          </w:tcPr>
          <w:p w14:paraId="5237BE34">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注册</w:t>
            </w:r>
          </w:p>
          <w:p w14:paraId="1AD3F326">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地址</w:t>
            </w:r>
          </w:p>
        </w:tc>
        <w:tc>
          <w:tcPr>
            <w:tcW w:w="6660" w:type="dxa"/>
            <w:gridSpan w:val="7"/>
            <w:vAlign w:val="center"/>
          </w:tcPr>
          <w:p w14:paraId="2E5BA4B4">
            <w:pPr>
              <w:spacing w:beforeAutospacing="0" w:afterAutospacing="0" w:line="400" w:lineRule="exact"/>
              <w:jc w:val="center"/>
              <w:rPr>
                <w:rFonts w:ascii="仿宋_GB2312" w:hAnsi="Times New Roman" w:eastAsia="仿宋_GB2312" w:cs="Times New Roman"/>
                <w:sz w:val="24"/>
                <w:szCs w:val="24"/>
              </w:rPr>
            </w:pPr>
          </w:p>
        </w:tc>
      </w:tr>
      <w:tr w14:paraId="2EE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continue"/>
            <w:vAlign w:val="center"/>
          </w:tcPr>
          <w:p w14:paraId="75DFE3F2">
            <w:pPr>
              <w:spacing w:beforeAutospacing="0" w:afterAutospacing="0" w:line="400" w:lineRule="exact"/>
              <w:jc w:val="center"/>
              <w:rPr>
                <w:rFonts w:ascii="仿宋_GB2312" w:hAnsi="Times New Roman" w:eastAsia="仿宋_GB2312" w:cs="Times New Roman"/>
                <w:sz w:val="24"/>
                <w:szCs w:val="24"/>
              </w:rPr>
            </w:pPr>
          </w:p>
        </w:tc>
        <w:tc>
          <w:tcPr>
            <w:tcW w:w="1080" w:type="dxa"/>
            <w:vAlign w:val="center"/>
          </w:tcPr>
          <w:p w14:paraId="0251FE40">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分支机构负责人姓名</w:t>
            </w:r>
          </w:p>
        </w:tc>
        <w:tc>
          <w:tcPr>
            <w:tcW w:w="1110" w:type="dxa"/>
            <w:vAlign w:val="center"/>
          </w:tcPr>
          <w:p w14:paraId="30FAD4DA">
            <w:pPr>
              <w:spacing w:beforeAutospacing="0" w:afterAutospacing="0" w:line="400" w:lineRule="exact"/>
              <w:jc w:val="center"/>
              <w:rPr>
                <w:rFonts w:ascii="仿宋_GB2312" w:hAnsi="Times New Roman" w:eastAsia="仿宋_GB2312" w:cs="Times New Roman"/>
                <w:sz w:val="24"/>
                <w:szCs w:val="24"/>
              </w:rPr>
            </w:pPr>
          </w:p>
        </w:tc>
        <w:tc>
          <w:tcPr>
            <w:tcW w:w="870" w:type="dxa"/>
            <w:gridSpan w:val="2"/>
            <w:vAlign w:val="center"/>
          </w:tcPr>
          <w:p w14:paraId="7778EF2D">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w:t>
            </w:r>
          </w:p>
          <w:p w14:paraId="2AFB91E4">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电话</w:t>
            </w:r>
          </w:p>
        </w:tc>
        <w:tc>
          <w:tcPr>
            <w:tcW w:w="1440" w:type="dxa"/>
            <w:gridSpan w:val="2"/>
            <w:vAlign w:val="center"/>
          </w:tcPr>
          <w:p w14:paraId="08090B47">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272" w:type="dxa"/>
            <w:vAlign w:val="center"/>
          </w:tcPr>
          <w:p w14:paraId="5CAC83D3">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14:paraId="1FE303D1">
            <w:pPr>
              <w:spacing w:beforeAutospacing="0" w:afterAutospacing="0" w:line="400" w:lineRule="exact"/>
              <w:jc w:val="center"/>
              <w:rPr>
                <w:rFonts w:ascii="仿宋_GB2312" w:hAnsi="Times New Roman" w:eastAsia="仿宋_GB2312" w:cs="Times New Roman"/>
                <w:sz w:val="24"/>
                <w:szCs w:val="24"/>
              </w:rPr>
            </w:pPr>
          </w:p>
        </w:tc>
      </w:tr>
      <w:tr w14:paraId="469E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68" w:type="dxa"/>
            <w:vMerge w:val="continue"/>
            <w:vAlign w:val="center"/>
          </w:tcPr>
          <w:p w14:paraId="40B9BA7E">
            <w:pPr>
              <w:spacing w:beforeAutospacing="0" w:afterAutospacing="0" w:line="400" w:lineRule="exact"/>
              <w:jc w:val="center"/>
              <w:rPr>
                <w:rFonts w:ascii="仿宋_GB2312" w:hAnsi="Times New Roman" w:eastAsia="仿宋_GB2312" w:cs="Times New Roman"/>
                <w:sz w:val="24"/>
                <w:szCs w:val="24"/>
              </w:rPr>
            </w:pPr>
          </w:p>
        </w:tc>
        <w:tc>
          <w:tcPr>
            <w:tcW w:w="1080" w:type="dxa"/>
            <w:vAlign w:val="center"/>
          </w:tcPr>
          <w:p w14:paraId="0C4FE1B5">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联系人</w:t>
            </w:r>
          </w:p>
          <w:p w14:paraId="05AAA19E">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110" w:type="dxa"/>
            <w:vAlign w:val="center"/>
          </w:tcPr>
          <w:p w14:paraId="3C76FB33">
            <w:pPr>
              <w:spacing w:beforeAutospacing="0" w:afterAutospacing="0" w:line="400" w:lineRule="exact"/>
              <w:jc w:val="center"/>
              <w:rPr>
                <w:rFonts w:ascii="仿宋_GB2312" w:hAnsi="Times New Roman" w:eastAsia="仿宋_GB2312" w:cs="Times New Roman"/>
                <w:sz w:val="24"/>
                <w:szCs w:val="24"/>
              </w:rPr>
            </w:pPr>
          </w:p>
        </w:tc>
        <w:tc>
          <w:tcPr>
            <w:tcW w:w="870" w:type="dxa"/>
            <w:gridSpan w:val="2"/>
            <w:vAlign w:val="center"/>
          </w:tcPr>
          <w:p w14:paraId="1F81DADD">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职务</w:t>
            </w:r>
          </w:p>
        </w:tc>
        <w:tc>
          <w:tcPr>
            <w:tcW w:w="1440" w:type="dxa"/>
            <w:gridSpan w:val="2"/>
            <w:vAlign w:val="center"/>
          </w:tcPr>
          <w:p w14:paraId="3EF99DA2">
            <w:pPr>
              <w:spacing w:beforeAutospacing="0" w:afterAutospacing="0" w:line="400" w:lineRule="exact"/>
              <w:jc w:val="center"/>
              <w:rPr>
                <w:rFonts w:ascii="仿宋_GB2312" w:hAnsi="Times New Roman" w:eastAsia="仿宋_GB2312" w:cs="Times New Roman"/>
                <w:sz w:val="24"/>
                <w:szCs w:val="24"/>
              </w:rPr>
            </w:pPr>
          </w:p>
        </w:tc>
        <w:tc>
          <w:tcPr>
            <w:tcW w:w="1272" w:type="dxa"/>
            <w:vAlign w:val="center"/>
          </w:tcPr>
          <w:p w14:paraId="76F17284">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vAlign w:val="center"/>
          </w:tcPr>
          <w:p w14:paraId="35997030">
            <w:pPr>
              <w:spacing w:beforeAutospacing="0" w:afterAutospacing="0" w:line="400" w:lineRule="exact"/>
              <w:jc w:val="center"/>
              <w:rPr>
                <w:rFonts w:ascii="仿宋_GB2312" w:hAnsi="Times New Roman" w:eastAsia="仿宋_GB2312" w:cs="Times New Roman"/>
                <w:sz w:val="24"/>
                <w:szCs w:val="24"/>
              </w:rPr>
            </w:pPr>
          </w:p>
        </w:tc>
      </w:tr>
    </w:tbl>
    <w:p w14:paraId="29AF3475">
      <w:pPr>
        <w:spacing w:beforeAutospacing="0" w:afterAutospacing="0" w:line="240" w:lineRule="exact"/>
        <w:ind w:firstLine="640"/>
        <w:rPr>
          <w:rFonts w:ascii="Times New Roman" w:hAnsi="Times New Roman" w:cs="Times New Roman"/>
          <w:sz w:val="24"/>
          <w:szCs w:val="24"/>
        </w:rPr>
      </w:pPr>
      <w:r>
        <w:rPr>
          <w:rFonts w:ascii="Times New Roman" w:hAnsi="Times New Roman" w:cs="Times New Roman"/>
          <w:sz w:val="24"/>
          <w:szCs w:val="24"/>
        </w:rPr>
        <w:t xml:space="preserve"> </w:t>
      </w:r>
    </w:p>
    <w:p w14:paraId="0BD32751">
      <w:pPr>
        <w:spacing w:beforeAutospacing="0" w:afterAutospacing="0" w:line="240" w:lineRule="exact"/>
        <w:ind w:firstLine="640"/>
        <w:rPr>
          <w:rFonts w:ascii="Times New Roman" w:hAnsi="Times New Roman" w:cs="Times New Roman"/>
          <w:sz w:val="24"/>
          <w:szCs w:val="24"/>
        </w:rPr>
      </w:pPr>
    </w:p>
    <w:p w14:paraId="5C35DEE3">
      <w:pPr>
        <w:spacing w:beforeAutospacing="0" w:afterAutospacing="0" w:line="240" w:lineRule="exact"/>
        <w:ind w:firstLine="640"/>
        <w:rPr>
          <w:rFonts w:ascii="Times New Roman" w:hAnsi="Times New Roman" w:cs="Times New Roman"/>
          <w:sz w:val="24"/>
          <w:szCs w:val="24"/>
        </w:rPr>
      </w:pPr>
    </w:p>
    <w:p w14:paraId="041A26B8">
      <w:pPr>
        <w:spacing w:beforeAutospacing="0" w:afterAutospacing="0" w:line="240" w:lineRule="exact"/>
        <w:ind w:firstLine="640"/>
        <w:rPr>
          <w:rFonts w:ascii="Times New Roman" w:hAnsi="Times New Roman" w:cs="Times New Roman"/>
          <w:sz w:val="24"/>
          <w:szCs w:val="24"/>
        </w:rPr>
      </w:pPr>
    </w:p>
    <w:p w14:paraId="234BFDB0">
      <w:pPr>
        <w:spacing w:beforeAutospacing="0" w:afterAutospacing="0" w:line="240" w:lineRule="exact"/>
        <w:ind w:firstLine="640"/>
        <w:rPr>
          <w:rFonts w:ascii="Times New Roman" w:hAnsi="Times New Roman" w:cs="Times New Roman"/>
          <w:sz w:val="24"/>
          <w:szCs w:val="24"/>
        </w:rPr>
      </w:pPr>
    </w:p>
    <w:p w14:paraId="110AA84B">
      <w:pPr>
        <w:spacing w:beforeAutospacing="0" w:afterAutospacing="0" w:line="240" w:lineRule="exact"/>
        <w:ind w:firstLine="640"/>
        <w:rPr>
          <w:rFonts w:ascii="Times New Roman" w:hAnsi="Times New Roman" w:cs="Times New Roman"/>
          <w:sz w:val="24"/>
          <w:szCs w:val="24"/>
        </w:rPr>
      </w:pPr>
    </w:p>
    <w:tbl>
      <w:tblPr>
        <w:tblStyle w:val="3"/>
        <w:tblW w:w="92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518"/>
        <w:gridCol w:w="1110"/>
        <w:gridCol w:w="1110"/>
        <w:gridCol w:w="1110"/>
        <w:gridCol w:w="1362"/>
        <w:gridCol w:w="858"/>
        <w:gridCol w:w="1110"/>
      </w:tblGrid>
      <w:tr w14:paraId="110F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10" w:type="dxa"/>
            <w:vMerge w:val="restart"/>
            <w:vAlign w:val="center"/>
          </w:tcPr>
          <w:p w14:paraId="06C0F998">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非本地测绘机构还需填写</w:t>
            </w:r>
          </w:p>
        </w:tc>
        <w:tc>
          <w:tcPr>
            <w:tcW w:w="1518" w:type="dxa"/>
            <w:vAlign w:val="center"/>
          </w:tcPr>
          <w:p w14:paraId="00A95E10">
            <w:pPr>
              <w:spacing w:beforeAutospacing="0" w:afterAutospacing="0" w:line="32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在市域内测绘备案地办公地址</w:t>
            </w:r>
          </w:p>
        </w:tc>
        <w:tc>
          <w:tcPr>
            <w:tcW w:w="6660" w:type="dxa"/>
            <w:gridSpan w:val="6"/>
            <w:vAlign w:val="center"/>
          </w:tcPr>
          <w:p w14:paraId="0CCDAD4B">
            <w:pPr>
              <w:spacing w:beforeAutospacing="0" w:afterAutospacing="0" w:line="320" w:lineRule="exact"/>
              <w:jc w:val="center"/>
              <w:rPr>
                <w:rFonts w:ascii="仿宋_GB2312" w:hAnsi="Times New Roman" w:eastAsia="仿宋_GB2312" w:cs="Times New Roman"/>
                <w:sz w:val="24"/>
                <w:szCs w:val="24"/>
              </w:rPr>
            </w:pPr>
          </w:p>
        </w:tc>
      </w:tr>
      <w:tr w14:paraId="266D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10" w:type="dxa"/>
            <w:vMerge w:val="continue"/>
            <w:vAlign w:val="center"/>
          </w:tcPr>
          <w:p w14:paraId="107EA8BA">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14:paraId="570A5FEB">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备案地负责人姓名</w:t>
            </w:r>
          </w:p>
        </w:tc>
        <w:tc>
          <w:tcPr>
            <w:tcW w:w="1110" w:type="dxa"/>
            <w:vAlign w:val="center"/>
          </w:tcPr>
          <w:p w14:paraId="5F4724A2">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7F08854F">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办公</w:t>
            </w:r>
          </w:p>
          <w:p w14:paraId="2C397F06">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电话</w:t>
            </w:r>
          </w:p>
        </w:tc>
        <w:tc>
          <w:tcPr>
            <w:tcW w:w="1110" w:type="dxa"/>
            <w:vAlign w:val="center"/>
          </w:tcPr>
          <w:p w14:paraId="5F65B520">
            <w:pPr>
              <w:spacing w:beforeAutospacing="0" w:afterAutospacing="0" w:line="400" w:lineRule="exact"/>
              <w:jc w:val="center"/>
              <w:rPr>
                <w:rFonts w:ascii="仿宋_GB2312" w:hAnsi="Times New Roman" w:eastAsia="仿宋_GB2312" w:cs="Times New Roman"/>
                <w:sz w:val="24"/>
                <w:szCs w:val="24"/>
              </w:rPr>
            </w:pPr>
          </w:p>
        </w:tc>
        <w:tc>
          <w:tcPr>
            <w:tcW w:w="1362" w:type="dxa"/>
            <w:vAlign w:val="center"/>
          </w:tcPr>
          <w:p w14:paraId="2201CDFD">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gridSpan w:val="2"/>
            <w:vAlign w:val="center"/>
          </w:tcPr>
          <w:p w14:paraId="6A014675">
            <w:pPr>
              <w:spacing w:beforeAutospacing="0" w:afterAutospacing="0" w:line="400" w:lineRule="exact"/>
              <w:jc w:val="center"/>
              <w:rPr>
                <w:rFonts w:ascii="仿宋_GB2312" w:hAnsi="Times New Roman" w:eastAsia="仿宋_GB2312" w:cs="Times New Roman"/>
                <w:sz w:val="24"/>
                <w:szCs w:val="24"/>
              </w:rPr>
            </w:pPr>
          </w:p>
        </w:tc>
      </w:tr>
      <w:tr w14:paraId="36CE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10" w:type="dxa"/>
            <w:vMerge w:val="continue"/>
            <w:vAlign w:val="center"/>
          </w:tcPr>
          <w:p w14:paraId="7DF7AB5F">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14:paraId="55DA496E">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联系人姓名</w:t>
            </w:r>
          </w:p>
        </w:tc>
        <w:tc>
          <w:tcPr>
            <w:tcW w:w="1110" w:type="dxa"/>
            <w:vAlign w:val="center"/>
          </w:tcPr>
          <w:p w14:paraId="47ED451B">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673D7BC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职务</w:t>
            </w:r>
          </w:p>
        </w:tc>
        <w:tc>
          <w:tcPr>
            <w:tcW w:w="1110" w:type="dxa"/>
            <w:vAlign w:val="center"/>
          </w:tcPr>
          <w:p w14:paraId="6243A8AD">
            <w:pPr>
              <w:spacing w:beforeAutospacing="0" w:afterAutospacing="0" w:line="400" w:lineRule="exact"/>
              <w:jc w:val="center"/>
              <w:rPr>
                <w:rFonts w:ascii="仿宋_GB2312" w:hAnsi="Times New Roman" w:eastAsia="仿宋_GB2312" w:cs="Times New Roman"/>
                <w:sz w:val="24"/>
                <w:szCs w:val="24"/>
              </w:rPr>
            </w:pPr>
          </w:p>
        </w:tc>
        <w:tc>
          <w:tcPr>
            <w:tcW w:w="1362" w:type="dxa"/>
            <w:vAlign w:val="center"/>
          </w:tcPr>
          <w:p w14:paraId="20966351">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手机</w:t>
            </w:r>
          </w:p>
        </w:tc>
        <w:tc>
          <w:tcPr>
            <w:tcW w:w="1968" w:type="dxa"/>
            <w:gridSpan w:val="2"/>
            <w:vAlign w:val="center"/>
          </w:tcPr>
          <w:p w14:paraId="3FCA071F">
            <w:pPr>
              <w:spacing w:beforeAutospacing="0" w:afterAutospacing="0" w:line="400" w:lineRule="exact"/>
              <w:jc w:val="center"/>
              <w:rPr>
                <w:rFonts w:ascii="仿宋_GB2312" w:hAnsi="Times New Roman" w:eastAsia="仿宋_GB2312" w:cs="Times New Roman"/>
                <w:sz w:val="24"/>
                <w:szCs w:val="24"/>
              </w:rPr>
            </w:pPr>
          </w:p>
        </w:tc>
      </w:tr>
      <w:tr w14:paraId="417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10" w:type="dxa"/>
            <w:vMerge w:val="restart"/>
            <w:vAlign w:val="center"/>
          </w:tcPr>
          <w:p w14:paraId="311EE9BF">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机构从事测绘服务的注册测绘师人员情况</w:t>
            </w:r>
          </w:p>
        </w:tc>
        <w:tc>
          <w:tcPr>
            <w:tcW w:w="1518" w:type="dxa"/>
            <w:vAlign w:val="center"/>
          </w:tcPr>
          <w:p w14:paraId="72758812">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110" w:type="dxa"/>
            <w:vAlign w:val="center"/>
          </w:tcPr>
          <w:p w14:paraId="3882871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证书</w:t>
            </w:r>
          </w:p>
          <w:p w14:paraId="38D15BC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编号</w:t>
            </w:r>
          </w:p>
        </w:tc>
        <w:tc>
          <w:tcPr>
            <w:tcW w:w="1110" w:type="dxa"/>
            <w:vAlign w:val="center"/>
          </w:tcPr>
          <w:p w14:paraId="36E86A89">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1110" w:type="dxa"/>
            <w:vAlign w:val="center"/>
          </w:tcPr>
          <w:p w14:paraId="0371F642">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证书</w:t>
            </w:r>
          </w:p>
          <w:p w14:paraId="18AE43D3">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编号</w:t>
            </w:r>
          </w:p>
        </w:tc>
        <w:tc>
          <w:tcPr>
            <w:tcW w:w="1362" w:type="dxa"/>
            <w:vAlign w:val="center"/>
          </w:tcPr>
          <w:p w14:paraId="153B3911">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姓名</w:t>
            </w:r>
          </w:p>
        </w:tc>
        <w:tc>
          <w:tcPr>
            <w:tcW w:w="858" w:type="dxa"/>
            <w:vAlign w:val="center"/>
          </w:tcPr>
          <w:p w14:paraId="3689537B">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证书编号</w:t>
            </w:r>
          </w:p>
        </w:tc>
        <w:tc>
          <w:tcPr>
            <w:tcW w:w="1110" w:type="dxa"/>
            <w:vAlign w:val="center"/>
          </w:tcPr>
          <w:p w14:paraId="3DE6C37D">
            <w:pPr>
              <w:spacing w:beforeAutospacing="0" w:afterAutospacing="0" w:line="400" w:lineRule="exact"/>
              <w:jc w:val="center"/>
              <w:rPr>
                <w:rFonts w:ascii="仿宋_GB2312" w:hAnsi="Times New Roman" w:eastAsia="仿宋_GB2312" w:cs="Times New Roman"/>
                <w:sz w:val="24"/>
                <w:szCs w:val="24"/>
              </w:rPr>
            </w:pPr>
          </w:p>
        </w:tc>
      </w:tr>
      <w:tr w14:paraId="01F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10" w:type="dxa"/>
            <w:vMerge w:val="continue"/>
            <w:vAlign w:val="center"/>
          </w:tcPr>
          <w:p w14:paraId="49D508A7">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14:paraId="69F054D6">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110" w:type="dxa"/>
            <w:vAlign w:val="center"/>
          </w:tcPr>
          <w:p w14:paraId="4B1F81C2">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110" w:type="dxa"/>
            <w:vAlign w:val="center"/>
          </w:tcPr>
          <w:p w14:paraId="0DA95E8E">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110" w:type="dxa"/>
            <w:vAlign w:val="center"/>
          </w:tcPr>
          <w:p w14:paraId="4222A491">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362" w:type="dxa"/>
            <w:vAlign w:val="center"/>
          </w:tcPr>
          <w:p w14:paraId="256C821F">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858" w:type="dxa"/>
            <w:vAlign w:val="center"/>
          </w:tcPr>
          <w:p w14:paraId="5792330C">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110" w:type="dxa"/>
            <w:vAlign w:val="center"/>
          </w:tcPr>
          <w:p w14:paraId="25FDE5BD">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r>
      <w:tr w14:paraId="2254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10" w:type="dxa"/>
            <w:vMerge w:val="continue"/>
            <w:vAlign w:val="center"/>
          </w:tcPr>
          <w:p w14:paraId="3C01BDD0">
            <w:pPr>
              <w:spacing w:beforeAutospacing="0" w:afterAutospacing="0" w:line="400" w:lineRule="exact"/>
              <w:jc w:val="center"/>
              <w:rPr>
                <w:rFonts w:ascii="仿宋_GB2312" w:hAnsi="Times New Roman" w:eastAsia="仿宋_GB2312" w:cs="Times New Roman"/>
                <w:sz w:val="24"/>
                <w:szCs w:val="24"/>
              </w:rPr>
            </w:pPr>
          </w:p>
        </w:tc>
        <w:tc>
          <w:tcPr>
            <w:tcW w:w="1518" w:type="dxa"/>
            <w:vAlign w:val="center"/>
          </w:tcPr>
          <w:p w14:paraId="2F7D1BBB">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7CE2CDE1">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4D4425E4">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13FEE03F">
            <w:pPr>
              <w:spacing w:beforeAutospacing="0" w:afterAutospacing="0" w:line="400" w:lineRule="exact"/>
              <w:jc w:val="center"/>
              <w:rPr>
                <w:rFonts w:ascii="仿宋_GB2312" w:hAnsi="Times New Roman" w:eastAsia="仿宋_GB2312" w:cs="Times New Roman"/>
                <w:sz w:val="24"/>
                <w:szCs w:val="24"/>
              </w:rPr>
            </w:pPr>
          </w:p>
        </w:tc>
        <w:tc>
          <w:tcPr>
            <w:tcW w:w="1362" w:type="dxa"/>
            <w:vAlign w:val="center"/>
          </w:tcPr>
          <w:p w14:paraId="6CE3FBAC">
            <w:pPr>
              <w:spacing w:beforeAutospacing="0" w:afterAutospacing="0" w:line="400" w:lineRule="exact"/>
              <w:jc w:val="center"/>
              <w:rPr>
                <w:rFonts w:ascii="仿宋_GB2312" w:hAnsi="Times New Roman" w:eastAsia="仿宋_GB2312" w:cs="Times New Roman"/>
                <w:sz w:val="24"/>
                <w:szCs w:val="24"/>
              </w:rPr>
            </w:pPr>
          </w:p>
        </w:tc>
        <w:tc>
          <w:tcPr>
            <w:tcW w:w="858" w:type="dxa"/>
            <w:vAlign w:val="center"/>
          </w:tcPr>
          <w:p w14:paraId="6753B159">
            <w:pPr>
              <w:spacing w:beforeAutospacing="0" w:afterAutospacing="0" w:line="400" w:lineRule="exact"/>
              <w:jc w:val="center"/>
              <w:rPr>
                <w:rFonts w:ascii="仿宋_GB2312" w:hAnsi="Times New Roman" w:eastAsia="仿宋_GB2312" w:cs="Times New Roman"/>
                <w:sz w:val="24"/>
                <w:szCs w:val="24"/>
              </w:rPr>
            </w:pPr>
          </w:p>
        </w:tc>
        <w:tc>
          <w:tcPr>
            <w:tcW w:w="1110" w:type="dxa"/>
            <w:vAlign w:val="center"/>
          </w:tcPr>
          <w:p w14:paraId="484A1530">
            <w:pPr>
              <w:spacing w:beforeAutospacing="0" w:afterAutospacing="0" w:line="400" w:lineRule="exact"/>
              <w:jc w:val="center"/>
              <w:rPr>
                <w:rFonts w:ascii="仿宋_GB2312" w:hAnsi="Times New Roman" w:eastAsia="仿宋_GB2312" w:cs="Times New Roman"/>
                <w:sz w:val="24"/>
                <w:szCs w:val="24"/>
              </w:rPr>
            </w:pPr>
          </w:p>
        </w:tc>
      </w:tr>
      <w:tr w14:paraId="3D68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0" w:type="dxa"/>
            <w:vAlign w:val="center"/>
          </w:tcPr>
          <w:p w14:paraId="7D4804AF">
            <w:pPr>
              <w:spacing w:beforeAutospacing="0" w:afterAutospacing="0" w:line="40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机构信用情况</w:t>
            </w:r>
          </w:p>
        </w:tc>
        <w:tc>
          <w:tcPr>
            <w:tcW w:w="8178" w:type="dxa"/>
            <w:gridSpan w:val="7"/>
            <w:vAlign w:val="center"/>
          </w:tcPr>
          <w:p w14:paraId="4DB5949D">
            <w:pPr>
              <w:spacing w:beforeAutospacing="0" w:afterAutospacing="0" w:line="400" w:lineRule="exact"/>
              <w:jc w:val="center"/>
              <w:rPr>
                <w:rFonts w:ascii="仿宋_GB2312" w:hAnsi="Times New Roman" w:eastAsia="仿宋_GB2312" w:cs="Times New Roman"/>
                <w:sz w:val="24"/>
                <w:szCs w:val="24"/>
              </w:rPr>
            </w:pPr>
          </w:p>
        </w:tc>
      </w:tr>
      <w:tr w14:paraId="114F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288" w:type="dxa"/>
            <w:gridSpan w:val="8"/>
          </w:tcPr>
          <w:p w14:paraId="0CE39F6F">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hint="eastAsia" w:ascii="仿宋_GB2312" w:hAnsi="Times New Roman" w:eastAsia="仿宋_GB2312" w:cs="仿宋_GB2312"/>
                <w:color w:val="000000"/>
                <w:sz w:val="24"/>
                <w:szCs w:val="24"/>
              </w:rPr>
              <w:t>本申请机构承诺：</w:t>
            </w:r>
          </w:p>
          <w:p w14:paraId="408C62C8">
            <w:pPr>
              <w:spacing w:beforeAutospacing="0" w:afterAutospacing="0" w:line="400" w:lineRule="exact"/>
              <w:ind w:firstLine="480" w:firstLineChars="200"/>
              <w:rPr>
                <w:rFonts w:ascii="仿宋_GB2312" w:hAnsi="Times New Roman" w:eastAsia="仿宋_GB2312" w:cs="Times New Roman"/>
                <w:sz w:val="24"/>
                <w:szCs w:val="24"/>
              </w:rPr>
            </w:pPr>
            <w:r>
              <w:rPr>
                <w:rFonts w:ascii="仿宋_GB2312" w:hAnsi="Times New Roman" w:eastAsia="仿宋_GB2312" w:cs="仿宋_GB2312"/>
                <w:color w:val="000000"/>
                <w:sz w:val="24"/>
                <w:szCs w:val="24"/>
              </w:rPr>
              <w:t>1.</w:t>
            </w:r>
            <w:r>
              <w:rPr>
                <w:rFonts w:hint="eastAsia" w:ascii="仿宋_GB2312" w:hAnsi="Times New Roman" w:eastAsia="仿宋_GB2312" w:cs="仿宋_GB2312"/>
                <w:color w:val="000000"/>
                <w:sz w:val="24"/>
                <w:szCs w:val="24"/>
              </w:rPr>
              <w:t>对填写的上述内容及提交申请材料的真实性、准确性负责。</w:t>
            </w:r>
            <w:r>
              <w:rPr>
                <w:rFonts w:hint="eastAsia" w:ascii="仿宋_GB2312" w:hAnsi="Times New Roman" w:eastAsia="仿宋_GB2312" w:cs="仿宋_GB2312"/>
                <w:sz w:val="24"/>
                <w:szCs w:val="24"/>
              </w:rPr>
              <w:t>如有不实，申请人愿意承担由此引起了全部法律责任。</w:t>
            </w:r>
          </w:p>
          <w:p w14:paraId="7196C035">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2.</w:t>
            </w:r>
            <w:r>
              <w:rPr>
                <w:rFonts w:hint="eastAsia" w:ascii="仿宋_GB2312" w:hAnsi="Times New Roman" w:eastAsia="仿宋_GB2312" w:cs="仿宋_GB2312"/>
                <w:color w:val="000000"/>
                <w:sz w:val="24"/>
                <w:szCs w:val="24"/>
              </w:rPr>
              <w:t>保证在相应资质业务许可范围内承揽“多测合一”测绘业务、组织测绘生产，所承揽的业务不得转包或分包；</w:t>
            </w:r>
          </w:p>
          <w:p w14:paraId="5E2500D9">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3.</w:t>
            </w:r>
            <w:r>
              <w:rPr>
                <w:rFonts w:hint="eastAsia" w:ascii="仿宋_GB2312" w:hAnsi="Times New Roman" w:eastAsia="仿宋_GB2312" w:cs="仿宋_GB2312"/>
                <w:color w:val="000000"/>
                <w:sz w:val="24"/>
                <w:szCs w:val="24"/>
              </w:rPr>
              <w:t>保证不采用低于测绘成本等不正当竞争方式抢揽业务，不扰乱测绘市场秩序；</w:t>
            </w:r>
          </w:p>
          <w:p w14:paraId="4C972651">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4.</w:t>
            </w:r>
            <w:r>
              <w:rPr>
                <w:rFonts w:hint="eastAsia" w:ascii="仿宋_GB2312" w:hAnsi="Times New Roman" w:eastAsia="仿宋_GB2312" w:cs="仿宋_GB2312"/>
                <w:color w:val="000000"/>
                <w:sz w:val="24"/>
                <w:szCs w:val="24"/>
              </w:rPr>
              <w:t>保证严格遵守与建设业主签订的测绘合同中我方的义务、权利和责任条款，全面履行合同中的有关规定；</w:t>
            </w:r>
          </w:p>
          <w:p w14:paraId="58392099">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5.</w:t>
            </w:r>
            <w:r>
              <w:rPr>
                <w:rFonts w:hint="eastAsia" w:ascii="仿宋_GB2312" w:hAnsi="Times New Roman" w:eastAsia="仿宋_GB2312" w:cs="仿宋_GB2312"/>
                <w:color w:val="000000"/>
                <w:sz w:val="24"/>
                <w:szCs w:val="24"/>
              </w:rPr>
              <w:t>保证向委托方提交符合测绘规范和测绘项目行业主管部门相关测绘要求的测绘成果，并对测绘成果质量承担全部责任；</w:t>
            </w:r>
          </w:p>
          <w:p w14:paraId="1618DEF8">
            <w:pPr>
              <w:spacing w:beforeAutospacing="0" w:afterAutospacing="0" w:line="400" w:lineRule="exact"/>
              <w:ind w:firstLine="480" w:firstLineChars="200"/>
              <w:rPr>
                <w:rFonts w:ascii="仿宋_GB2312" w:hAnsi="Times New Roman" w:eastAsia="仿宋_GB2312" w:cs="Times New Roman"/>
                <w:color w:val="000000"/>
                <w:sz w:val="24"/>
                <w:szCs w:val="24"/>
              </w:rPr>
            </w:pPr>
            <w:r>
              <w:rPr>
                <w:rFonts w:ascii="仿宋_GB2312" w:hAnsi="Times New Roman" w:eastAsia="仿宋_GB2312" w:cs="仿宋_GB2312"/>
                <w:color w:val="000000"/>
                <w:sz w:val="24"/>
                <w:szCs w:val="24"/>
              </w:rPr>
              <w:t>6.</w:t>
            </w:r>
            <w:r>
              <w:rPr>
                <w:rFonts w:hint="eastAsia" w:ascii="仿宋_GB2312" w:hAnsi="Times New Roman" w:eastAsia="仿宋_GB2312" w:cs="仿宋_GB2312"/>
                <w:color w:val="000000"/>
                <w:sz w:val="24"/>
                <w:szCs w:val="24"/>
              </w:rPr>
              <w:t>保证对委托方热情服务，并积极回应委托方及有关监理部门对测绘进度和质量等提出的意见。</w:t>
            </w:r>
          </w:p>
          <w:p w14:paraId="56A5C133">
            <w:pPr>
              <w:spacing w:beforeAutospacing="0" w:afterAutospacing="0" w:line="400" w:lineRule="exact"/>
              <w:ind w:firstLine="480" w:firstLineChars="200"/>
              <w:rPr>
                <w:rFonts w:ascii="仿宋_GB2312" w:hAnsi="Times New Roman" w:eastAsia="仿宋_GB2312" w:cs="Times New Roman"/>
                <w:sz w:val="24"/>
                <w:szCs w:val="24"/>
              </w:rPr>
            </w:pPr>
          </w:p>
          <w:p w14:paraId="2EE466F8">
            <w:pPr>
              <w:spacing w:beforeAutospacing="0" w:afterAutospacing="0" w:line="400" w:lineRule="exact"/>
              <w:ind w:firstLine="480" w:firstLineChars="200"/>
              <w:rPr>
                <w:rFonts w:ascii="仿宋_GB2312" w:hAnsi="Times New Roman" w:eastAsia="仿宋_GB2312" w:cs="仿宋_GB2312"/>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申请机构：</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（公章）</w:t>
            </w:r>
            <w:r>
              <w:rPr>
                <w:rFonts w:ascii="仿宋_GB2312" w:hAnsi="Times New Roman" w:eastAsia="仿宋_GB2312" w:cs="仿宋_GB2312"/>
                <w:sz w:val="24"/>
                <w:szCs w:val="24"/>
              </w:rPr>
              <w:t xml:space="preserve">         </w:t>
            </w:r>
          </w:p>
          <w:p w14:paraId="3600043F">
            <w:pPr>
              <w:spacing w:beforeAutospacing="0" w:afterAutospacing="0" w:line="400" w:lineRule="exact"/>
              <w:ind w:firstLine="480" w:firstLineChars="200"/>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代理人：</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（签字）</w:t>
            </w:r>
          </w:p>
          <w:p w14:paraId="2C541AD8">
            <w:pPr>
              <w:spacing w:beforeAutospacing="0" w:afterAutospacing="0" w:line="400" w:lineRule="exact"/>
              <w:ind w:firstLine="480" w:firstLineChars="200"/>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 xml:space="preserve"> 申请时间：    年   月   日</w:t>
            </w:r>
          </w:p>
          <w:p w14:paraId="59C560F8">
            <w:pPr>
              <w:spacing w:beforeAutospacing="0" w:afterAutospacing="0" w:line="400" w:lineRule="exact"/>
              <w:rPr>
                <w:rFonts w:ascii="仿宋_GB2312" w:hAnsi="Times New Roman" w:eastAsia="仿宋_GB2312" w:cs="Times New Roman"/>
                <w:sz w:val="24"/>
                <w:szCs w:val="24"/>
              </w:rPr>
            </w:pPr>
          </w:p>
        </w:tc>
      </w:tr>
    </w:tbl>
    <w:p w14:paraId="096F72E2">
      <w:pPr>
        <w:spacing w:beforeAutospacing="0" w:afterAutospacing="0" w:line="240" w:lineRule="exact"/>
        <w:ind w:firstLine="640"/>
        <w:rPr>
          <w:rFonts w:ascii="Times New Roman" w:hAnsi="Times New Roman" w:cs="Times New Roman"/>
          <w:sz w:val="24"/>
          <w:szCs w:val="24"/>
        </w:rPr>
      </w:pPr>
      <w:r>
        <w:rPr>
          <w:rFonts w:ascii="仿宋_GB2312" w:hAnsi="Times New Roman" w:eastAsia="仿宋_GB2312" w:cs="仿宋_GB2312"/>
          <w:sz w:val="24"/>
          <w:szCs w:val="24"/>
        </w:rPr>
        <w:t xml:space="preserve">                       </w:t>
      </w:r>
      <w:r>
        <w:rPr>
          <w:rFonts w:ascii="Times New Roman" w:hAnsi="Times New Roman" w:cs="Times New Roman"/>
          <w:sz w:val="24"/>
          <w:szCs w:val="24"/>
        </w:rPr>
        <w:t xml:space="preserve">     </w:t>
      </w:r>
    </w:p>
    <w:p w14:paraId="316172B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jlkYjU0ZWRjNjg5MjhhOTYwMzc4OWUwMjg3ZjMifQ=="/>
  </w:docVars>
  <w:rsids>
    <w:rsidRoot w:val="7271282F"/>
    <w:rsid w:val="044D6828"/>
    <w:rsid w:val="080E3AE0"/>
    <w:rsid w:val="09F33DE6"/>
    <w:rsid w:val="198A1DA1"/>
    <w:rsid w:val="1F430033"/>
    <w:rsid w:val="20B941B1"/>
    <w:rsid w:val="29534671"/>
    <w:rsid w:val="298D2991"/>
    <w:rsid w:val="39262EC2"/>
    <w:rsid w:val="3F3A49DC"/>
    <w:rsid w:val="3F642CA5"/>
    <w:rsid w:val="40181D53"/>
    <w:rsid w:val="4D9F6104"/>
    <w:rsid w:val="529F397C"/>
    <w:rsid w:val="5ACF061F"/>
    <w:rsid w:val="5B7D706E"/>
    <w:rsid w:val="6DA06539"/>
    <w:rsid w:val="6F9D356D"/>
    <w:rsid w:val="7271282F"/>
    <w:rsid w:val="72BF5638"/>
    <w:rsid w:val="74B45921"/>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1296</Words>
  <Characters>1417</Characters>
  <Lines>0</Lines>
  <Paragraphs>0</Paragraphs>
  <TotalTime>50</TotalTime>
  <ScaleCrop>false</ScaleCrop>
  <LinksUpToDate>false</LinksUpToDate>
  <CharactersWithSpaces>1624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2022-03-21T02:00:00Z</dcterms:created>
  <dc:creator>Administrator</dc:creator>
  <cp:lastModifiedBy>哈哈*^o^*</cp:lastModifiedBy>
  <dcterms:modified xsi:type="dcterms:W3CDTF">2025-05-16T00:55:52Z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C8107D7CB25F4FDF894260666062BC8F</vt:lpwstr>
  </property>
  <property fmtid="{D5CDD505-2E9C-101B-9397-08002B2CF9AE}" pid="4" name="KSOTemplateDocerSaveRecord">
    <vt:lpwstr>eyJoZGlkIjoiMDdiZjhmMDZlNWE1ZTIzNmY0N2FiYWQzNGRiMjI4ODMiLCJ1c2VySWQiOiI0MjA0MDUyMDgifQ==</vt:lpwstr>
  </property>
</Properties>
</file>