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4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right="0" w:firstLine="331" w:firstLineChars="100"/>
        <w:rPr>
          <w:sz w:val="0"/>
          <w:szCs w:val="0"/>
        </w:rPr>
      </w:pPr>
      <w:r>
        <w:rPr>
          <w:rFonts w:hint="eastAsia"/>
          <w:sz w:val="33"/>
          <w:szCs w:val="33"/>
          <w:lang w:val="en-US" w:eastAsia="zh-CN"/>
        </w:rPr>
        <w:t>蓬溪县</w:t>
      </w:r>
      <w:r>
        <w:rPr>
          <w:sz w:val="33"/>
          <w:szCs w:val="33"/>
        </w:rPr>
        <w:t>水</w:t>
      </w:r>
      <w:r>
        <w:rPr>
          <w:rFonts w:hint="eastAsia"/>
          <w:sz w:val="33"/>
          <w:szCs w:val="33"/>
          <w:lang w:val="en-US" w:eastAsia="zh-CN"/>
        </w:rPr>
        <w:t>利</w:t>
      </w:r>
      <w:r>
        <w:rPr>
          <w:sz w:val="33"/>
          <w:szCs w:val="33"/>
        </w:rPr>
        <w:t>局</w:t>
      </w:r>
      <w:r>
        <w:rPr>
          <w:rFonts w:hint="eastAsia"/>
          <w:sz w:val="33"/>
          <w:szCs w:val="33"/>
        </w:rPr>
        <w:t>疫情防控和行业工作两手抓两促进</w:t>
      </w:r>
    </w:p>
    <w:p w14:paraId="5A0D47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新冠肺炎疫情防控期间，蓬溪县水利局“两手抓”疫情防控和行业工作：一是加强疫情防控的组织领导。结合水利行业疫情防控工作实际，成立机关小区防疫工作组、城乡供水防疫工作组、项目工地防疫工作组、砂石生产管理防疫工作组、上河街社区防疫工作组等5个工作组，全局领导干部和职工全面下沉到社区、小区、企业、工地一线，积极参与全民联防联控，确保了防疫工作有力有序进行。</w:t>
      </w:r>
    </w:p>
    <w:p w14:paraId="7CF73D10">
      <w:pPr>
        <w:pStyle w:val="2"/>
        <w:widowControl w:val="0"/>
        <w:numPr>
          <w:ilvl w:val="0"/>
          <w:numId w:val="0"/>
        </w:numPr>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drawing>
          <wp:inline distT="0" distB="0" distL="114300" distR="114300">
            <wp:extent cx="4832350" cy="3624580"/>
            <wp:effectExtent l="0" t="0" r="6350" b="13970"/>
            <wp:docPr id="5" name="图片 5" descr="2月13日局长敬成明赤城镇上河街社区督导疫情防控值班值守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月13日局长敬成明赤城镇上河街社区督导疫情防控值班值守工作"/>
                    <pic:cNvPicPr>
                      <a:picLocks noChangeAspect="1"/>
                    </pic:cNvPicPr>
                  </pic:nvPicPr>
                  <pic:blipFill>
                    <a:blip r:embed="rId4"/>
                    <a:stretch>
                      <a:fillRect/>
                    </a:stretch>
                  </pic:blipFill>
                  <pic:spPr>
                    <a:xfrm>
                      <a:off x="0" y="0"/>
                      <a:ext cx="4832350" cy="3624580"/>
                    </a:xfrm>
                    <a:prstGeom prst="rect">
                      <a:avLst/>
                    </a:prstGeom>
                  </pic:spPr>
                </pic:pic>
              </a:graphicData>
            </a:graphic>
          </wp:inline>
        </w:drawing>
      </w:r>
    </w:p>
    <w:p w14:paraId="3811406E">
      <w:pPr>
        <w:pStyle w:val="2"/>
        <w:widowControl w:val="0"/>
        <w:numPr>
          <w:ilvl w:val="0"/>
          <w:numId w:val="0"/>
        </w:numPr>
        <w:jc w:val="both"/>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蓬溪县水利局领导到赤城镇社区指导疫情防控宣传工作</w:t>
      </w:r>
    </w:p>
    <w:p w14:paraId="75B0E2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保障供水安全。加强农村供水工程巡视巡查，对集中供水工程实行全天候值班封闭式管理；加强对赤城湖水库、黑龙凼水库等水源地及取水口的巡查，指导各水厂实行封闭管理和定期消毒措施，确保供水源头安全。坚持每日开展原水、出厂水、过程水、管网水、二次供水检测，督促相关管理方对二次供水采取消毒措施,确保全县的饮用水安全。</w:t>
      </w:r>
    </w:p>
    <w:p w14:paraId="1CA9EB65">
      <w:pPr>
        <w:pStyle w:val="2"/>
        <w:widowControl w:val="0"/>
        <w:numPr>
          <w:ilvl w:val="0"/>
          <w:numId w:val="0"/>
        </w:numPr>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drawing>
          <wp:inline distT="0" distB="0" distL="114300" distR="114300">
            <wp:extent cx="4912995" cy="2959735"/>
            <wp:effectExtent l="0" t="0" r="1905" b="12065"/>
            <wp:docPr id="3" name="图片 3" descr="mmexport158287527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82875279019"/>
                    <pic:cNvPicPr>
                      <a:picLocks noChangeAspect="1"/>
                    </pic:cNvPicPr>
                  </pic:nvPicPr>
                  <pic:blipFill>
                    <a:blip r:embed="rId5"/>
                    <a:stretch>
                      <a:fillRect/>
                    </a:stretch>
                  </pic:blipFill>
                  <pic:spPr>
                    <a:xfrm>
                      <a:off x="0" y="0"/>
                      <a:ext cx="4912995" cy="2959735"/>
                    </a:xfrm>
                    <a:prstGeom prst="rect">
                      <a:avLst/>
                    </a:prstGeom>
                  </pic:spPr>
                </pic:pic>
              </a:graphicData>
            </a:graphic>
          </wp:inline>
        </w:drawing>
      </w:r>
    </w:p>
    <w:p w14:paraId="5CC3B4FC">
      <w:pPr>
        <w:pStyle w:val="2"/>
        <w:widowControl w:val="0"/>
        <w:numPr>
          <w:ilvl w:val="0"/>
          <w:numId w:val="0"/>
        </w:numPr>
        <w:jc w:val="both"/>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蓬溪县水利局领导到水厂检查疫情防控工作</w:t>
      </w:r>
    </w:p>
    <w:p w14:paraId="426849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是规范指导水利工程复工。结合蓬溪实际，科学指导、督促项目业主在做好疫情防控工作的基础上，全力以赴加快工程建设进度。重点水利工程鲤鱼岩水库、任隆堤防工程已正式复工，其他饮水安全工程、水库除险加固工程项目正抓紧开展复工前的准备。在施工现场，施工人员严格执行上下班监测体温制度、往来做好登记、全程佩戴安全帽和防护口罩，做到疫情防控与工程建设“两手硬”。</w:t>
      </w:r>
    </w:p>
    <w:p w14:paraId="1FFB3B1E">
      <w:pPr>
        <w:pStyle w:val="2"/>
        <w:widowControl w:val="0"/>
        <w:numPr>
          <w:ilvl w:val="0"/>
          <w:numId w:val="0"/>
        </w:numPr>
        <w:jc w:val="both"/>
        <w:rPr>
          <w:rFonts w:hint="eastAsia" w:ascii="仿宋_GB2312" w:hAnsi="仿宋_GB2312" w:eastAsia="仿宋_GB2312" w:cs="仿宋_GB2312"/>
          <w:color w:val="auto"/>
          <w:sz w:val="32"/>
          <w:szCs w:val="32"/>
          <w:highlight w:val="none"/>
          <w:shd w:val="clear" w:color="auto" w:fill="FFFFFF"/>
          <w:lang w:val="en-US" w:eastAsia="zh-CN"/>
        </w:rPr>
      </w:pPr>
    </w:p>
    <w:p w14:paraId="4BEE0EC5">
      <w:pPr>
        <w:pStyle w:val="2"/>
        <w:widowControl w:val="0"/>
        <w:numPr>
          <w:ilvl w:val="0"/>
          <w:numId w:val="0"/>
        </w:numPr>
        <w:jc w:val="both"/>
        <w:rPr>
          <w:rFonts w:hint="eastAsia" w:ascii="仿宋_GB2312" w:hAnsi="仿宋_GB2312" w:eastAsia="仿宋_GB2312" w:cs="仿宋_GB2312"/>
          <w:color w:val="auto"/>
          <w:sz w:val="32"/>
          <w:szCs w:val="32"/>
          <w:highlight w:val="none"/>
          <w:shd w:val="clear" w:color="auto" w:fill="FFFFFF"/>
          <w:lang w:val="en-US" w:eastAsia="zh-CN"/>
        </w:rPr>
      </w:pPr>
    </w:p>
    <w:p w14:paraId="0659D8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drawing>
          <wp:inline distT="0" distB="0" distL="114300" distR="114300">
            <wp:extent cx="3761105" cy="5015230"/>
            <wp:effectExtent l="0" t="0" r="10795" b="13970"/>
            <wp:docPr id="2" name="图片 2" descr="2月26日鲤鱼岩水库复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月26日鲤鱼岩水库复工"/>
                    <pic:cNvPicPr>
                      <a:picLocks noChangeAspect="1"/>
                    </pic:cNvPicPr>
                  </pic:nvPicPr>
                  <pic:blipFill>
                    <a:blip r:embed="rId6"/>
                    <a:stretch>
                      <a:fillRect/>
                    </a:stretch>
                  </pic:blipFill>
                  <pic:spPr>
                    <a:xfrm>
                      <a:off x="0" y="0"/>
                      <a:ext cx="3761105" cy="5015230"/>
                    </a:xfrm>
                    <a:prstGeom prst="rect">
                      <a:avLst/>
                    </a:prstGeom>
                  </pic:spPr>
                </pic:pic>
              </a:graphicData>
            </a:graphic>
          </wp:inline>
        </w:drawing>
      </w:r>
    </w:p>
    <w:p w14:paraId="161F4F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280" w:firstLineChars="4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鲤鱼岩水库工程建设复工现场</w:t>
      </w:r>
    </w:p>
    <w:p w14:paraId="4E18A6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highlight w:val="none"/>
          <w:shd w:val="clear" w:color="auto" w:fill="FFFFFF"/>
          <w:lang w:val="en-US" w:eastAsia="zh-CN"/>
        </w:rPr>
        <w:t>四是督促</w:t>
      </w:r>
      <w:r>
        <w:rPr>
          <w:rFonts w:hint="eastAsia" w:ascii="仿宋_GB2312" w:eastAsia="仿宋_GB2312"/>
          <w:sz w:val="32"/>
          <w:szCs w:val="32"/>
        </w:rPr>
        <w:t>砂石企业</w:t>
      </w:r>
      <w:r>
        <w:rPr>
          <w:rFonts w:hint="eastAsia" w:ascii="仿宋_GB2312" w:hAnsi="仿宋_GB2312" w:eastAsia="仿宋_GB2312" w:cs="仿宋_GB2312"/>
          <w:color w:val="auto"/>
          <w:sz w:val="32"/>
          <w:szCs w:val="32"/>
          <w:highlight w:val="none"/>
          <w:shd w:val="clear" w:color="auto" w:fill="FFFFFF"/>
          <w:lang w:val="en-US" w:eastAsia="zh-CN"/>
        </w:rPr>
        <w:t>复工复产。我局成立了砂石生产防疫工作组，同时</w:t>
      </w:r>
      <w:r>
        <w:rPr>
          <w:rFonts w:hint="eastAsia" w:ascii="仿宋_GB2312" w:hAnsi="仿宋_GB2312" w:eastAsia="仿宋_GB2312" w:cs="仿宋_GB2312"/>
          <w:kern w:val="0"/>
          <w:sz w:val="32"/>
          <w:szCs w:val="32"/>
          <w:lang w:val="en-US" w:eastAsia="zh-CN" w:bidi="ar"/>
        </w:rPr>
        <w:t>督促</w:t>
      </w:r>
      <w:r>
        <w:rPr>
          <w:rFonts w:hint="eastAsia" w:ascii="仿宋_GB2312" w:eastAsia="仿宋_GB2312"/>
          <w:sz w:val="32"/>
          <w:szCs w:val="32"/>
        </w:rPr>
        <w:t>公司和加工企业成立了以法人和企业负责人为组长的疫情防控领导小组，</w:t>
      </w:r>
      <w:r>
        <w:rPr>
          <w:rFonts w:hint="eastAsia" w:ascii="仿宋_GB2312" w:hAnsi="仿宋_GB2312" w:eastAsia="仿宋_GB2312" w:cs="仿宋_GB2312"/>
          <w:kern w:val="0"/>
          <w:sz w:val="32"/>
          <w:szCs w:val="32"/>
          <w:lang w:val="en-US" w:eastAsia="zh-CN" w:bidi="ar"/>
        </w:rPr>
        <w:t>切实加强企业复产复工疫情防控工作。截至</w:t>
      </w:r>
      <w:bookmarkStart w:id="0" w:name="_GoBack"/>
      <w:bookmarkEnd w:id="0"/>
      <w:r>
        <w:rPr>
          <w:rFonts w:hint="eastAsia" w:ascii="仿宋_GB2312" w:hAnsi="仿宋_GB2312" w:eastAsia="仿宋_GB2312" w:cs="仿宋_GB2312"/>
          <w:kern w:val="0"/>
          <w:sz w:val="32"/>
          <w:szCs w:val="32"/>
          <w:lang w:val="en-US" w:eastAsia="zh-CN" w:bidi="ar"/>
        </w:rPr>
        <w:t>目前，全县</w:t>
      </w:r>
      <w:r>
        <w:rPr>
          <w:rFonts w:hint="eastAsia" w:ascii="仿宋_GB2312" w:eastAsia="仿宋_GB2312"/>
          <w:sz w:val="32"/>
          <w:szCs w:val="32"/>
          <w:lang w:val="en-US" w:eastAsia="zh-CN"/>
        </w:rPr>
        <w:t>的4个砂石企业已全部复工复产，以保障全县的各项工程砂石供应</w:t>
      </w:r>
      <w:r>
        <w:rPr>
          <w:rFonts w:hint="eastAsia" w:ascii="仿宋_GB2312" w:eastAsia="仿宋_GB2312"/>
          <w:sz w:val="32"/>
          <w:szCs w:val="32"/>
        </w:rPr>
        <w:t>。</w:t>
      </w:r>
    </w:p>
    <w:p w14:paraId="4B836930">
      <w:pPr>
        <w:pStyle w:val="2"/>
        <w:widowControl w:val="0"/>
        <w:numPr>
          <w:ilvl w:val="0"/>
          <w:numId w:val="0"/>
        </w:numPr>
        <w:jc w:val="both"/>
        <w:rPr>
          <w:rFonts w:hint="eastAsia" w:ascii="仿宋_GB2312" w:eastAsia="仿宋_GB2312"/>
          <w:sz w:val="32"/>
          <w:szCs w:val="32"/>
        </w:rPr>
      </w:pPr>
      <w:r>
        <w:rPr>
          <w:rFonts w:hint="eastAsia" w:ascii="仿宋_GB2312" w:hAnsi="仿宋_GB2312" w:eastAsia="仿宋_GB2312" w:cs="仿宋_GB2312"/>
          <w:color w:val="auto"/>
          <w:sz w:val="32"/>
          <w:szCs w:val="32"/>
          <w:highlight w:val="none"/>
          <w:shd w:val="clear" w:color="auto" w:fill="FFFFFF"/>
          <w:lang w:val="en-US" w:eastAsia="zh-CN"/>
        </w:rPr>
        <w:drawing>
          <wp:inline distT="0" distB="0" distL="114300" distR="114300">
            <wp:extent cx="4969510" cy="2236470"/>
            <wp:effectExtent l="0" t="0" r="2540" b="11430"/>
            <wp:docPr id="1" name="图片 1" descr="2月23日水利局局长敬成明检查砂石有限公司疫情防控期间砂石企业复工复产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月23日水利局局长敬成明检查砂石有限公司疫情防控期间砂石企业复工复产工作"/>
                    <pic:cNvPicPr>
                      <a:picLocks noChangeAspect="1"/>
                    </pic:cNvPicPr>
                  </pic:nvPicPr>
                  <pic:blipFill>
                    <a:blip r:embed="rId7"/>
                    <a:stretch>
                      <a:fillRect/>
                    </a:stretch>
                  </pic:blipFill>
                  <pic:spPr>
                    <a:xfrm>
                      <a:off x="0" y="0"/>
                      <a:ext cx="4969510" cy="2236470"/>
                    </a:xfrm>
                    <a:prstGeom prst="rect">
                      <a:avLst/>
                    </a:prstGeom>
                  </pic:spPr>
                </pic:pic>
              </a:graphicData>
            </a:graphic>
          </wp:inline>
        </w:drawing>
      </w:r>
    </w:p>
    <w:p w14:paraId="235E7E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320" w:firstLineChars="100"/>
        <w:jc w:val="both"/>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蓬溪县水利局局领导检查</w:t>
      </w:r>
      <w:r>
        <w:rPr>
          <w:rFonts w:hint="eastAsia" w:ascii="仿宋_GB2312" w:eastAsia="仿宋_GB2312"/>
          <w:sz w:val="32"/>
          <w:szCs w:val="32"/>
          <w:lang w:val="en-US" w:eastAsia="zh-CN"/>
        </w:rPr>
        <w:t>砂石企业复工复产情况</w:t>
      </w:r>
    </w:p>
    <w:p w14:paraId="327EB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firstLine="534" w:firstLineChars="200"/>
        <w:rPr>
          <w:rStyle w:val="7"/>
          <w:rFonts w:hint="eastAsia" w:ascii="宋体" w:hAnsi="宋体" w:eastAsia="宋体" w:cs="宋体"/>
          <w:b/>
          <w:i w:val="0"/>
          <w:caps w:val="0"/>
          <w:color w:val="000000"/>
          <w:spacing w:val="8"/>
          <w:sz w:val="25"/>
          <w:szCs w:val="2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49B5F"/>
    <w:multiLevelType w:val="singleLevel"/>
    <w:tmpl w:val="4C449B5F"/>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MjE1YjIzMTA0Nzc1MzVlNDAxN2ViNzEzOTk2M2QifQ=="/>
  </w:docVars>
  <w:rsids>
    <w:rsidRoot w:val="723311C8"/>
    <w:rsid w:val="001B4C4E"/>
    <w:rsid w:val="00515C16"/>
    <w:rsid w:val="00F4003B"/>
    <w:rsid w:val="011339ED"/>
    <w:rsid w:val="011E32ED"/>
    <w:rsid w:val="01A60F6C"/>
    <w:rsid w:val="01A86B39"/>
    <w:rsid w:val="01E03664"/>
    <w:rsid w:val="01E045F7"/>
    <w:rsid w:val="01F82F1E"/>
    <w:rsid w:val="0287524A"/>
    <w:rsid w:val="028A3042"/>
    <w:rsid w:val="031B0A3C"/>
    <w:rsid w:val="03922DCF"/>
    <w:rsid w:val="039A0ADA"/>
    <w:rsid w:val="03BC31F8"/>
    <w:rsid w:val="04EB0EE0"/>
    <w:rsid w:val="0514724E"/>
    <w:rsid w:val="05B90C67"/>
    <w:rsid w:val="05DF3391"/>
    <w:rsid w:val="06751E40"/>
    <w:rsid w:val="06E03FAC"/>
    <w:rsid w:val="06F4043C"/>
    <w:rsid w:val="075A73F9"/>
    <w:rsid w:val="07EA218A"/>
    <w:rsid w:val="084F097D"/>
    <w:rsid w:val="088A0E1B"/>
    <w:rsid w:val="08BD15A2"/>
    <w:rsid w:val="0942434D"/>
    <w:rsid w:val="0987183C"/>
    <w:rsid w:val="09DE4350"/>
    <w:rsid w:val="0A426341"/>
    <w:rsid w:val="0A8F4B88"/>
    <w:rsid w:val="0AA42896"/>
    <w:rsid w:val="0B0F06CF"/>
    <w:rsid w:val="0CD9247D"/>
    <w:rsid w:val="0D0D7C54"/>
    <w:rsid w:val="0DE7266F"/>
    <w:rsid w:val="0E2D0601"/>
    <w:rsid w:val="0E5166B6"/>
    <w:rsid w:val="0F3366F4"/>
    <w:rsid w:val="0F524584"/>
    <w:rsid w:val="0F89379D"/>
    <w:rsid w:val="0FBD7BB1"/>
    <w:rsid w:val="11520F4B"/>
    <w:rsid w:val="11C70F91"/>
    <w:rsid w:val="13132728"/>
    <w:rsid w:val="14447ABF"/>
    <w:rsid w:val="15B17159"/>
    <w:rsid w:val="15D10D8F"/>
    <w:rsid w:val="175B7E23"/>
    <w:rsid w:val="17A466C9"/>
    <w:rsid w:val="17EE4386"/>
    <w:rsid w:val="18187C86"/>
    <w:rsid w:val="1899113D"/>
    <w:rsid w:val="190C5B86"/>
    <w:rsid w:val="193748EE"/>
    <w:rsid w:val="193F0266"/>
    <w:rsid w:val="19D649C7"/>
    <w:rsid w:val="1A070171"/>
    <w:rsid w:val="1A264C7B"/>
    <w:rsid w:val="1A2C6DB4"/>
    <w:rsid w:val="1A4564FB"/>
    <w:rsid w:val="1B0725DE"/>
    <w:rsid w:val="1B456E31"/>
    <w:rsid w:val="1BE30AC6"/>
    <w:rsid w:val="1C141312"/>
    <w:rsid w:val="1D621990"/>
    <w:rsid w:val="1D6A7D01"/>
    <w:rsid w:val="1E0F6C2A"/>
    <w:rsid w:val="1EC860BA"/>
    <w:rsid w:val="1ED02BB5"/>
    <w:rsid w:val="1EE01F8C"/>
    <w:rsid w:val="1EE2708C"/>
    <w:rsid w:val="1EFB11C0"/>
    <w:rsid w:val="1F427961"/>
    <w:rsid w:val="1F464957"/>
    <w:rsid w:val="1FBC2FB0"/>
    <w:rsid w:val="1FF00811"/>
    <w:rsid w:val="20636BDB"/>
    <w:rsid w:val="206B4CFE"/>
    <w:rsid w:val="20F24851"/>
    <w:rsid w:val="21053250"/>
    <w:rsid w:val="2111360B"/>
    <w:rsid w:val="2149145D"/>
    <w:rsid w:val="21C60AB0"/>
    <w:rsid w:val="22BC0063"/>
    <w:rsid w:val="230C1E7A"/>
    <w:rsid w:val="238A7567"/>
    <w:rsid w:val="23984227"/>
    <w:rsid w:val="23EF752B"/>
    <w:rsid w:val="245F190B"/>
    <w:rsid w:val="24C034AF"/>
    <w:rsid w:val="25DE2196"/>
    <w:rsid w:val="264B5AD0"/>
    <w:rsid w:val="264F3527"/>
    <w:rsid w:val="265F12F0"/>
    <w:rsid w:val="27770350"/>
    <w:rsid w:val="27B30776"/>
    <w:rsid w:val="280002F6"/>
    <w:rsid w:val="281C5197"/>
    <w:rsid w:val="283E6FF9"/>
    <w:rsid w:val="28B95A49"/>
    <w:rsid w:val="28CF2D0C"/>
    <w:rsid w:val="293953D8"/>
    <w:rsid w:val="29481EFD"/>
    <w:rsid w:val="29B50B25"/>
    <w:rsid w:val="29C7503E"/>
    <w:rsid w:val="29D02C78"/>
    <w:rsid w:val="2A896E29"/>
    <w:rsid w:val="2AF16A3E"/>
    <w:rsid w:val="2B407333"/>
    <w:rsid w:val="2BAD1424"/>
    <w:rsid w:val="2BF215E1"/>
    <w:rsid w:val="2C166978"/>
    <w:rsid w:val="2C9D491B"/>
    <w:rsid w:val="2CCF675A"/>
    <w:rsid w:val="2D6B291B"/>
    <w:rsid w:val="2D8505B8"/>
    <w:rsid w:val="2D987B4D"/>
    <w:rsid w:val="2DE47DD0"/>
    <w:rsid w:val="2E34404C"/>
    <w:rsid w:val="2E8117C4"/>
    <w:rsid w:val="2F013FF1"/>
    <w:rsid w:val="2FA36906"/>
    <w:rsid w:val="3039458A"/>
    <w:rsid w:val="30731155"/>
    <w:rsid w:val="30F70001"/>
    <w:rsid w:val="31176FBD"/>
    <w:rsid w:val="312924FE"/>
    <w:rsid w:val="31E34087"/>
    <w:rsid w:val="32407A58"/>
    <w:rsid w:val="329D3DFC"/>
    <w:rsid w:val="32A36713"/>
    <w:rsid w:val="33052358"/>
    <w:rsid w:val="330F16DE"/>
    <w:rsid w:val="33610D77"/>
    <w:rsid w:val="340F7504"/>
    <w:rsid w:val="34D44505"/>
    <w:rsid w:val="360E172E"/>
    <w:rsid w:val="36417104"/>
    <w:rsid w:val="364D2942"/>
    <w:rsid w:val="36641C2F"/>
    <w:rsid w:val="36E838EB"/>
    <w:rsid w:val="376D1252"/>
    <w:rsid w:val="37997D33"/>
    <w:rsid w:val="389F7A93"/>
    <w:rsid w:val="39517C62"/>
    <w:rsid w:val="3A6C2BF2"/>
    <w:rsid w:val="3A7A62E3"/>
    <w:rsid w:val="3AD4226A"/>
    <w:rsid w:val="3C3E6C54"/>
    <w:rsid w:val="3C5672B3"/>
    <w:rsid w:val="3C6D20C9"/>
    <w:rsid w:val="3C7F79E4"/>
    <w:rsid w:val="3CA37941"/>
    <w:rsid w:val="3D4D133B"/>
    <w:rsid w:val="3D6B0C2D"/>
    <w:rsid w:val="3DA11FCD"/>
    <w:rsid w:val="3EFA5280"/>
    <w:rsid w:val="3F9A6883"/>
    <w:rsid w:val="3FCC1414"/>
    <w:rsid w:val="3FCE1514"/>
    <w:rsid w:val="3FF33CD3"/>
    <w:rsid w:val="40595B90"/>
    <w:rsid w:val="40EC3C9F"/>
    <w:rsid w:val="41281815"/>
    <w:rsid w:val="415D20AF"/>
    <w:rsid w:val="41C43335"/>
    <w:rsid w:val="427C098F"/>
    <w:rsid w:val="43724738"/>
    <w:rsid w:val="437311DB"/>
    <w:rsid w:val="43CB42F4"/>
    <w:rsid w:val="43F24ACC"/>
    <w:rsid w:val="445538FE"/>
    <w:rsid w:val="45432FF2"/>
    <w:rsid w:val="4593054B"/>
    <w:rsid w:val="462F40E0"/>
    <w:rsid w:val="46A322FF"/>
    <w:rsid w:val="46B74307"/>
    <w:rsid w:val="475B5AF3"/>
    <w:rsid w:val="47C64CCD"/>
    <w:rsid w:val="485A22BD"/>
    <w:rsid w:val="48984A3D"/>
    <w:rsid w:val="49027386"/>
    <w:rsid w:val="4A966DE5"/>
    <w:rsid w:val="4AB91163"/>
    <w:rsid w:val="4B5B4414"/>
    <w:rsid w:val="4B636154"/>
    <w:rsid w:val="4E1E50B1"/>
    <w:rsid w:val="4E64426C"/>
    <w:rsid w:val="4EB216C1"/>
    <w:rsid w:val="4EB84C4F"/>
    <w:rsid w:val="4EE86B66"/>
    <w:rsid w:val="4EF84A8C"/>
    <w:rsid w:val="4F01198A"/>
    <w:rsid w:val="502A3A25"/>
    <w:rsid w:val="503570EB"/>
    <w:rsid w:val="505A7DB9"/>
    <w:rsid w:val="50701B1A"/>
    <w:rsid w:val="51E069CC"/>
    <w:rsid w:val="520248C0"/>
    <w:rsid w:val="520E3EEA"/>
    <w:rsid w:val="523058A1"/>
    <w:rsid w:val="52570FEE"/>
    <w:rsid w:val="525D13E7"/>
    <w:rsid w:val="53096B2E"/>
    <w:rsid w:val="530D04E3"/>
    <w:rsid w:val="53C17B30"/>
    <w:rsid w:val="544B3552"/>
    <w:rsid w:val="54833E6D"/>
    <w:rsid w:val="55033241"/>
    <w:rsid w:val="552055C6"/>
    <w:rsid w:val="55966522"/>
    <w:rsid w:val="560D4873"/>
    <w:rsid w:val="561E043D"/>
    <w:rsid w:val="56372AE2"/>
    <w:rsid w:val="56B3479D"/>
    <w:rsid w:val="57624B98"/>
    <w:rsid w:val="57AD661C"/>
    <w:rsid w:val="580B0694"/>
    <w:rsid w:val="58535D71"/>
    <w:rsid w:val="59B3085C"/>
    <w:rsid w:val="5A6339F8"/>
    <w:rsid w:val="5A6B5F3E"/>
    <w:rsid w:val="5A9075EF"/>
    <w:rsid w:val="5AC632E8"/>
    <w:rsid w:val="5ADC5262"/>
    <w:rsid w:val="5BDB69A9"/>
    <w:rsid w:val="5C047536"/>
    <w:rsid w:val="5C4406A0"/>
    <w:rsid w:val="5C556E2E"/>
    <w:rsid w:val="5C8C30B8"/>
    <w:rsid w:val="5CC20A8E"/>
    <w:rsid w:val="5CF653D8"/>
    <w:rsid w:val="5E0A119A"/>
    <w:rsid w:val="5E813662"/>
    <w:rsid w:val="5F205347"/>
    <w:rsid w:val="5F7252AA"/>
    <w:rsid w:val="60B947A1"/>
    <w:rsid w:val="60EE6369"/>
    <w:rsid w:val="611A202C"/>
    <w:rsid w:val="61B16DF4"/>
    <w:rsid w:val="62680C01"/>
    <w:rsid w:val="627D6BAD"/>
    <w:rsid w:val="631A7777"/>
    <w:rsid w:val="6376385A"/>
    <w:rsid w:val="638967E3"/>
    <w:rsid w:val="63924A20"/>
    <w:rsid w:val="639B294C"/>
    <w:rsid w:val="64510A00"/>
    <w:rsid w:val="645B1817"/>
    <w:rsid w:val="647C727A"/>
    <w:rsid w:val="648123C2"/>
    <w:rsid w:val="64F555EB"/>
    <w:rsid w:val="66965C56"/>
    <w:rsid w:val="66D22A76"/>
    <w:rsid w:val="6764296B"/>
    <w:rsid w:val="679315C9"/>
    <w:rsid w:val="683873D0"/>
    <w:rsid w:val="685C17E0"/>
    <w:rsid w:val="68677759"/>
    <w:rsid w:val="68B75AF9"/>
    <w:rsid w:val="68D712B3"/>
    <w:rsid w:val="69255843"/>
    <w:rsid w:val="692F280D"/>
    <w:rsid w:val="69BB2EF0"/>
    <w:rsid w:val="6A0044C1"/>
    <w:rsid w:val="6A0230C4"/>
    <w:rsid w:val="6A331C50"/>
    <w:rsid w:val="6A601360"/>
    <w:rsid w:val="6B9215DB"/>
    <w:rsid w:val="6C4B1841"/>
    <w:rsid w:val="6C882C0F"/>
    <w:rsid w:val="6CE21EEA"/>
    <w:rsid w:val="6CE40D34"/>
    <w:rsid w:val="6D0303D0"/>
    <w:rsid w:val="6D1C2F60"/>
    <w:rsid w:val="6E107F44"/>
    <w:rsid w:val="6FC62D9F"/>
    <w:rsid w:val="6FCE0F52"/>
    <w:rsid w:val="70D32548"/>
    <w:rsid w:val="71241F69"/>
    <w:rsid w:val="71245257"/>
    <w:rsid w:val="716B162F"/>
    <w:rsid w:val="723311C8"/>
    <w:rsid w:val="72672BF7"/>
    <w:rsid w:val="729A10A8"/>
    <w:rsid w:val="72CB3D8E"/>
    <w:rsid w:val="72DF7716"/>
    <w:rsid w:val="73FB18E8"/>
    <w:rsid w:val="74796914"/>
    <w:rsid w:val="75263E6C"/>
    <w:rsid w:val="752761E8"/>
    <w:rsid w:val="76516842"/>
    <w:rsid w:val="76AE50E8"/>
    <w:rsid w:val="76D34F22"/>
    <w:rsid w:val="76DB5A5D"/>
    <w:rsid w:val="76DC0739"/>
    <w:rsid w:val="76FD4586"/>
    <w:rsid w:val="77176986"/>
    <w:rsid w:val="775F2F5E"/>
    <w:rsid w:val="779B750C"/>
    <w:rsid w:val="77C519FB"/>
    <w:rsid w:val="77FC7E7F"/>
    <w:rsid w:val="78001B0A"/>
    <w:rsid w:val="790904C1"/>
    <w:rsid w:val="79A56015"/>
    <w:rsid w:val="79B13836"/>
    <w:rsid w:val="7A166CC0"/>
    <w:rsid w:val="7BED5845"/>
    <w:rsid w:val="7C1E1C7B"/>
    <w:rsid w:val="7C3313B8"/>
    <w:rsid w:val="7C4C04F9"/>
    <w:rsid w:val="7DAB4630"/>
    <w:rsid w:val="7E3F6EF6"/>
    <w:rsid w:val="7E8733AF"/>
    <w:rsid w:val="7E9438BC"/>
    <w:rsid w:val="7ED5385C"/>
    <w:rsid w:val="7F68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719</Words>
  <Characters>719</Characters>
  <Lines>0</Lines>
  <Paragraphs>0</Paragraphs>
  <TotalTime>6</TotalTime>
  <ScaleCrop>false</ScaleCrop>
  <LinksUpToDate>false</LinksUpToDate>
  <CharactersWithSpaces>719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2020-02-24T02:13:00Z</dcterms:created>
  <dc:creator>HBL</dc:creator>
  <cp:lastModifiedBy>如果百褶裙偷偷哭泣。</cp:lastModifiedBy>
  <dcterms:modified xsi:type="dcterms:W3CDTF">2025-01-14T01:41:58Z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31773DB9B46745879A3125984A76BC66_13</vt:lpwstr>
  </property>
  <property fmtid="{D5CDD505-2E9C-101B-9397-08002B2CF9AE}" pid="4" name="KSOTemplateDocerSaveRecord">
    <vt:lpwstr>eyJoZGlkIjoiNzhkMjE1YjIzMTA0Nzc1MzVlNDAxN2ViNzEzOTk2M2QiLCJ1c2VySWQiOiIzMTUzMDQxMzEifQ==</vt:lpwstr>
  </property>
</Properties>
</file>