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F2" w:rsidRPr="009C4FF3" w:rsidRDefault="00237435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>
        <w:rPr>
          <w:rFonts w:ascii="Times New Roman" w:eastAsia="方正小标宋简体" w:hAnsi="Times New Roman" w:cs="Times New Roman" w:hint="eastAsia"/>
          <w:sz w:val="40"/>
          <w:szCs w:val="44"/>
        </w:rPr>
        <w:t>蓬溪县</w:t>
      </w:r>
      <w:r w:rsidR="00D41C60" w:rsidRPr="009C4FF3">
        <w:rPr>
          <w:rFonts w:ascii="Times New Roman" w:eastAsia="方正小标宋简体" w:hAnsi="Times New Roman" w:cs="Times New Roman"/>
          <w:sz w:val="40"/>
          <w:szCs w:val="44"/>
        </w:rPr>
        <w:t>烟草制品零售点经营场所</w:t>
      </w:r>
    </w:p>
    <w:p w:rsidR="0002044C" w:rsidRPr="009C4FF3" w:rsidRDefault="00D41C60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 w:rsidRPr="009C4FF3">
        <w:rPr>
          <w:rFonts w:ascii="Times New Roman" w:eastAsia="方正小标宋简体" w:hAnsi="Times New Roman" w:cs="Times New Roman"/>
          <w:sz w:val="40"/>
          <w:szCs w:val="44"/>
        </w:rPr>
        <w:t>间距测量标准</w:t>
      </w:r>
    </w:p>
    <w:p w:rsidR="009D62E6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一</w:t>
      </w:r>
      <w:r w:rsidR="001E7AF7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《规划》中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距离、</w:t>
      </w:r>
      <w:r w:rsidR="00D2138C" w:rsidRPr="009C4FF3">
        <w:rPr>
          <w:rFonts w:ascii="Times New Roman" w:eastAsia="方正仿宋" w:hAnsi="Times New Roman" w:cs="Times New Roman" w:hint="eastAsia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指新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请方与测量参照物之间，按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边对边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原则测量的可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步行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通行最短距离。测量参照物指周边最近的持证零售户。现场核查新申请方与参照物之间的测量以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符合交通法律法规规定，可通行最短距离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为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体原则</w:t>
      </w:r>
      <w:r w:rsidR="000467CF" w:rsidRPr="009C4FF3">
        <w:rPr>
          <w:rFonts w:ascii="Times New Roman" w:eastAsia="方正仿宋" w:hAnsi="Times New Roman" w:cs="Times New Roman" w:hint="eastAsia"/>
          <w:sz w:val="32"/>
          <w:szCs w:val="36"/>
        </w:rPr>
        <w:t>，测量工具以手推式测距轮车手动测量为主，卷尺、皮尺等其他工具为辅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三、测量时，不得将破坏草坪、花坛、绿化带、隔离设施等形成的临时性通道作为测量行走通道。因道路施工、临时封闭，或遇到临时性障碍物需绕行的距离，不计入</w:t>
      </w:r>
      <w:bookmarkStart w:id="0" w:name="_Hlk162425832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bookmarkEnd w:id="0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与测量参照物之间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间距。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四、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的测量起始点为消费者正常出入口</w:t>
      </w:r>
      <w:r w:rsidR="007A5C33" w:rsidRPr="009C4FF3">
        <w:rPr>
          <w:rFonts w:ascii="Times New Roman" w:eastAsia="方正仿宋" w:hAnsi="Times New Roman" w:cs="Times New Roman" w:hint="eastAsia"/>
          <w:sz w:val="32"/>
          <w:szCs w:val="36"/>
        </w:rPr>
        <w:t>所在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边界，申请人和</w:t>
      </w:r>
      <w:r w:rsidR="002E1647" w:rsidRPr="009C4FF3">
        <w:rPr>
          <w:rFonts w:ascii="Times New Roman" w:eastAsia="方正仿宋" w:hAnsi="Times New Roman" w:cs="Times New Roman" w:hint="eastAsia"/>
          <w:sz w:val="32"/>
          <w:szCs w:val="36"/>
        </w:rPr>
        <w:t>测量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参照点的经营场所因门面多面（多间）贯通且多面经营有多个出入口的，选择零售点间距离最近的出入口边界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lastRenderedPageBreak/>
        <w:t>作为起始点。但出入口不包括员工通道、货物通道、消防通道、应急通道、垃圾通道、停车场通道等</w:t>
      </w:r>
      <w:r w:rsidR="002E1647" w:rsidRPr="009C4FF3">
        <w:rPr>
          <w:rFonts w:ascii="Times New Roman" w:eastAsia="方正仿宋" w:hAnsi="Times New Roman" w:cs="Times New Roman" w:hint="eastAsia"/>
          <w:sz w:val="32"/>
          <w:szCs w:val="36"/>
        </w:rPr>
        <w:t>消费者日常无法正常通行的通道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。</w:t>
      </w:r>
    </w:p>
    <w:p w:rsidR="009D62E6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五</w:t>
      </w:r>
      <w:r w:rsidR="009D62E6" w:rsidRPr="009C4FF3">
        <w:rPr>
          <w:rFonts w:ascii="Times New Roman" w:eastAsia="方正仿宋" w:hAnsi="Times New Roman" w:cs="Times New Roman" w:hint="eastAsia"/>
          <w:sz w:val="32"/>
          <w:szCs w:val="36"/>
        </w:rPr>
        <w:t>、特殊地形测量：因地形、地貌或设计等原因导致道路、通道成不规则形态，通过前述方法无法测量的，取可安全通行路径最近距离进行测量。</w:t>
      </w:r>
    </w:p>
    <w:p w:rsidR="00D41C60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六</w:t>
      </w:r>
      <w:r w:rsidR="000A2AE1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具体场所测量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标准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示意图如下：</w:t>
      </w:r>
    </w:p>
    <w:p w:rsidR="00D41C60" w:rsidRPr="009C4FF3" w:rsidRDefault="00C22DF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1.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申请方和测量参照物在同一侧马路的，参</w:t>
      </w:r>
      <w:r w:rsidR="005C3448" w:rsidRPr="009C4FF3">
        <w:rPr>
          <w:rFonts w:ascii="Times New Roman" w:eastAsia="方正仿宋" w:hAnsi="Times New Roman" w:cs="Times New Roman" w:hint="eastAsia"/>
          <w:sz w:val="32"/>
          <w:szCs w:val="36"/>
        </w:rPr>
        <w:t>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1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=a</w:t>
      </w:r>
      <w:r w:rsidR="00E87F89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B54FFA" w:rsidRPr="009C4FF3" w:rsidRDefault="00D41C60" w:rsidP="00527F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drawing>
          <wp:inline distT="0" distB="0" distL="0" distR="0">
            <wp:extent cx="3958023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60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.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请方和测量参照物在马路两侧，马路中间设有隔离带的，从隔离带最近开口处作为测量通道，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参照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527F37"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测量。距离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9C4FF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D41C60" w:rsidRPr="009C4FF3" w:rsidRDefault="009C4FF3" w:rsidP="00D41C6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704354" cy="2395432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60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3.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没有隔离带但是有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斑马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线的，参照</w:t>
      </w:r>
      <w:r w:rsidR="00964D77" w:rsidRPr="009C4FF3">
        <w:rPr>
          <w:rFonts w:ascii="Times New Roman" w:eastAsia="方正仿宋" w:hAnsi="Times New Roman" w:cs="Times New Roman" w:hint="eastAsia"/>
          <w:sz w:val="32"/>
          <w:szCs w:val="36"/>
        </w:rPr>
        <w:t>下面两个图例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距离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715DF5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715DF5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576220" cy="2256367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D77"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22562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4.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申请方和测量参照物在马路两侧，马路中没有斑马线或者隔离带的，参照图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4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</w:t>
      </w:r>
      <w:r w:rsidR="001B5AED">
        <w:rPr>
          <w:rFonts w:ascii="Times New Roman" w:eastAsia="方正仿宋" w:hAnsi="Times New Roman" w:cs="Times New Roman" w:hint="eastAsia"/>
          <w:sz w:val="32"/>
          <w:szCs w:val="36"/>
        </w:rPr>
        <w:t>+b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1B5AED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5.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申请方和测量参照物处于马路拐角位置，参照图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5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=a+b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E65337" w:rsidP="00E653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D2" w:rsidRPr="009C4FF3" w:rsidRDefault="00734AD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申请人的经营场所与最近零售点的经营场所之间有台阶、楼梯的，以其平面坡长进行测量（如图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所示）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楼梯间距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=</w:t>
      </w:r>
      <w:r w:rsidR="001718EA" w:rsidRPr="009C4FF3">
        <w:rPr>
          <w:rFonts w:ascii="Times New Roman" w:eastAsia="方正仿宋" w:hAnsi="Times New Roman" w:cs="Times New Roman"/>
          <w:sz w:val="32"/>
          <w:szCs w:val="36"/>
        </w:rPr>
        <w:t>a+b+c;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。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有电梯的，以层高进行测量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，电梯间距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=d</w:t>
      </w:r>
      <w:r w:rsidR="005E7555" w:rsidRPr="009C4FF3">
        <w:rPr>
          <w:rFonts w:ascii="Times New Roman" w:eastAsia="方正仿宋" w:hAnsi="Times New Roman" w:cs="Times New Roman"/>
          <w:sz w:val="32"/>
          <w:szCs w:val="36"/>
        </w:rPr>
        <w:t>+h+e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；楼梯与电梯并存的，以最短距离的为准。</w:t>
      </w:r>
    </w:p>
    <w:p w:rsidR="00527F37" w:rsidRPr="009C4FF3" w:rsidRDefault="00527F37" w:rsidP="00527F37">
      <w:pPr>
        <w:spacing w:line="288" w:lineRule="auto"/>
        <w:ind w:firstLineChars="400" w:firstLine="1263"/>
        <w:jc w:val="left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noProof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9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7.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</w:t>
      </w:r>
      <w:r w:rsidR="002452AE" w:rsidRPr="009C4FF3">
        <w:rPr>
          <w:rFonts w:ascii="Times New Roman" w:eastAsia="方正仿宋" w:hAnsi="Times New Roman" w:cs="Times New Roman" w:hint="eastAsia"/>
          <w:sz w:val="32"/>
          <w:szCs w:val="36"/>
        </w:rPr>
        <w:t>中间有障碍物的，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参照图</w:t>
      </w:r>
      <w:r w:rsidR="002452AE" w:rsidRPr="009C4FF3">
        <w:rPr>
          <w:rFonts w:ascii="Times New Roman" w:eastAsia="方正仿宋" w:hAnsi="Times New Roman" w:cs="Times New Roman"/>
          <w:sz w:val="32"/>
          <w:szCs w:val="36"/>
        </w:rPr>
        <w:t>7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测量。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间距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5B536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8F00D9" w:rsidRPr="009C4FF3" w:rsidRDefault="00F93A2A" w:rsidP="00F93A2A">
      <w:pPr>
        <w:spacing w:line="288" w:lineRule="auto"/>
        <w:ind w:firstLineChars="400" w:firstLine="823"/>
        <w:jc w:val="center"/>
        <w:rPr>
          <w:rFonts w:ascii="Times New Roman" w:eastAsia="方正仿宋" w:hAnsi="Times New Roman" w:cs="Times New Roman"/>
          <w:sz w:val="32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216400" cy="2075781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E87F89" w:rsidRDefault="004E5EAC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八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、本测量办法由</w:t>
      </w:r>
      <w:r w:rsidR="00237435">
        <w:rPr>
          <w:rFonts w:ascii="Times New Roman" w:eastAsia="方正仿宋" w:hAnsi="Times New Roman" w:cs="Times New Roman"/>
          <w:sz w:val="32"/>
          <w:szCs w:val="36"/>
        </w:rPr>
        <w:t>蓬溪县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烟草专卖局负责解释。如遇本办法未明确测量方法的特殊情形时，其测量方法由</w:t>
      </w:r>
      <w:r w:rsidR="00237435">
        <w:rPr>
          <w:rFonts w:ascii="Times New Roman" w:eastAsia="方正仿宋" w:hAnsi="Times New Roman" w:cs="Times New Roman"/>
          <w:sz w:val="32"/>
          <w:szCs w:val="36"/>
        </w:rPr>
        <w:t>蓬溪县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烟草专卖局确定。</w:t>
      </w:r>
    </w:p>
    <w:sectPr w:rsidR="00E65337" w:rsidRPr="00E87F89" w:rsidSect="001A1D13">
      <w:pgSz w:w="11906" w:h="16838" w:code="9"/>
      <w:pgMar w:top="2098" w:right="1474" w:bottom="1985" w:left="1588" w:header="851" w:footer="1418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457" w:rsidRDefault="00BA3457" w:rsidP="00D41C60">
      <w:r>
        <w:separator/>
      </w:r>
    </w:p>
  </w:endnote>
  <w:endnote w:type="continuationSeparator" w:id="1">
    <w:p w:rsidR="00BA3457" w:rsidRDefault="00BA3457" w:rsidP="00D41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">
    <w:altName w:val="仿宋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457" w:rsidRDefault="00BA3457" w:rsidP="00D41C60">
      <w:r>
        <w:separator/>
      </w:r>
    </w:p>
  </w:footnote>
  <w:footnote w:type="continuationSeparator" w:id="1">
    <w:p w:rsidR="00BA3457" w:rsidRDefault="00BA3457" w:rsidP="00D41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843B9"/>
    <w:multiLevelType w:val="hybridMultilevel"/>
    <w:tmpl w:val="B12444F2"/>
    <w:lvl w:ilvl="0" w:tplc="87CE8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796A"/>
    <w:rsid w:val="0002044C"/>
    <w:rsid w:val="00037F49"/>
    <w:rsid w:val="000467CF"/>
    <w:rsid w:val="000A2AE1"/>
    <w:rsid w:val="000F7297"/>
    <w:rsid w:val="00120DC6"/>
    <w:rsid w:val="001401C5"/>
    <w:rsid w:val="00151769"/>
    <w:rsid w:val="00164BCF"/>
    <w:rsid w:val="001718EA"/>
    <w:rsid w:val="001A1D13"/>
    <w:rsid w:val="001B5AED"/>
    <w:rsid w:val="001E7AF7"/>
    <w:rsid w:val="00237435"/>
    <w:rsid w:val="002452AE"/>
    <w:rsid w:val="0025587B"/>
    <w:rsid w:val="00260AA9"/>
    <w:rsid w:val="002E1647"/>
    <w:rsid w:val="00327726"/>
    <w:rsid w:val="0042649F"/>
    <w:rsid w:val="004E5EAC"/>
    <w:rsid w:val="00513C79"/>
    <w:rsid w:val="00527F37"/>
    <w:rsid w:val="005B5363"/>
    <w:rsid w:val="005C3448"/>
    <w:rsid w:val="005E3B95"/>
    <w:rsid w:val="005E7555"/>
    <w:rsid w:val="00600597"/>
    <w:rsid w:val="00643D94"/>
    <w:rsid w:val="006A58BF"/>
    <w:rsid w:val="007141A2"/>
    <w:rsid w:val="00715DF5"/>
    <w:rsid w:val="00734AD2"/>
    <w:rsid w:val="0073542F"/>
    <w:rsid w:val="007A5C33"/>
    <w:rsid w:val="008B2856"/>
    <w:rsid w:val="008F00D9"/>
    <w:rsid w:val="00964D77"/>
    <w:rsid w:val="009A625D"/>
    <w:rsid w:val="009C4FF3"/>
    <w:rsid w:val="009D62E6"/>
    <w:rsid w:val="00A547A9"/>
    <w:rsid w:val="00A8188A"/>
    <w:rsid w:val="00AE4324"/>
    <w:rsid w:val="00B06BAB"/>
    <w:rsid w:val="00B16968"/>
    <w:rsid w:val="00B1796A"/>
    <w:rsid w:val="00B54FFA"/>
    <w:rsid w:val="00B6113E"/>
    <w:rsid w:val="00BA3457"/>
    <w:rsid w:val="00BB6387"/>
    <w:rsid w:val="00BD0DBA"/>
    <w:rsid w:val="00C03805"/>
    <w:rsid w:val="00C22DF2"/>
    <w:rsid w:val="00C263D8"/>
    <w:rsid w:val="00CA1A32"/>
    <w:rsid w:val="00CA4DBC"/>
    <w:rsid w:val="00D2138C"/>
    <w:rsid w:val="00D41C60"/>
    <w:rsid w:val="00D97992"/>
    <w:rsid w:val="00DB67DB"/>
    <w:rsid w:val="00E03064"/>
    <w:rsid w:val="00E65337"/>
    <w:rsid w:val="00E87F89"/>
    <w:rsid w:val="00F93A2A"/>
    <w:rsid w:val="00F9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C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C60"/>
    <w:rPr>
      <w:sz w:val="18"/>
      <w:szCs w:val="18"/>
    </w:rPr>
  </w:style>
  <w:style w:type="paragraph" w:styleId="a5">
    <w:name w:val="List Paragraph"/>
    <w:basedOn w:val="a"/>
    <w:uiPriority w:val="34"/>
    <w:qFormat/>
    <w:rsid w:val="00D41C60"/>
    <w:pPr>
      <w:ind w:firstLineChars="200" w:firstLine="420"/>
    </w:pPr>
  </w:style>
  <w:style w:type="paragraph" w:styleId="a6">
    <w:name w:val="Body Text"/>
    <w:basedOn w:val="a"/>
    <w:link w:val="Char1"/>
    <w:semiHidden/>
    <w:qFormat/>
    <w:rsid w:val="00734AD2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character" w:customStyle="1" w:styleId="Char1">
    <w:name w:val="正文文本 Char"/>
    <w:basedOn w:val="a0"/>
    <w:link w:val="a6"/>
    <w:semiHidden/>
    <w:rsid w:val="00734AD2"/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23743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374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NTKO</cp:lastModifiedBy>
  <cp:revision>40</cp:revision>
  <dcterms:created xsi:type="dcterms:W3CDTF">2024-02-06T05:41:00Z</dcterms:created>
  <dcterms:modified xsi:type="dcterms:W3CDTF">2024-11-14T02:21:00Z</dcterms:modified>
</cp:coreProperties>
</file>