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24D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default" w:ascii="Times New Roman" w:hAnsi="Times New Roman" w:cs="Times New Roman"/>
          <w:b w:val="0"/>
          <w:bCs w:val="0"/>
        </w:rPr>
      </w:pPr>
    </w:p>
    <w:p w14:paraId="767AD3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default" w:ascii="Times New Roman" w:hAnsi="Times New Roman" w:cs="Times New Roman"/>
          <w:b w:val="0"/>
          <w:bCs w:val="0"/>
        </w:rPr>
      </w:pPr>
    </w:p>
    <w:p w14:paraId="1BF8B0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default" w:ascii="Times New Roman" w:hAnsi="Times New Roman" w:cs="Times New Roman"/>
          <w:b w:val="0"/>
          <w:bCs w:val="0"/>
        </w:rPr>
      </w:pPr>
    </w:p>
    <w:p w14:paraId="6CE5C5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default" w:ascii="Times New Roman" w:hAnsi="Times New Roman" w:cs="Times New Roman"/>
          <w:b w:val="0"/>
          <w:bCs w:val="0"/>
        </w:rPr>
      </w:pPr>
    </w:p>
    <w:p w14:paraId="17967B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default" w:ascii="Times New Roman" w:hAnsi="Times New Roman" w:cs="Times New Roman"/>
          <w:b w:val="0"/>
          <w:bCs w:val="0"/>
        </w:rPr>
      </w:pPr>
    </w:p>
    <w:p w14:paraId="143F03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default" w:ascii="Times New Roman" w:hAnsi="Times New Roman" w:cs="Times New Roman"/>
          <w:b w:val="0"/>
          <w:bCs w:val="0"/>
        </w:rPr>
      </w:pPr>
    </w:p>
    <w:p w14:paraId="5ABF04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2306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5"/>
          <w:sz w:val="44"/>
          <w:szCs w:val="44"/>
        </w:rPr>
        <w:t>中共遂宁市纪委办公室</w:t>
      </w:r>
    </w:p>
    <w:p w14:paraId="1068F0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976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5"/>
          <w:sz w:val="44"/>
          <w:szCs w:val="44"/>
        </w:rPr>
        <w:t>关于印发《食品安全突出问题攻坚月</w:t>
      </w:r>
    </w:p>
    <w:p w14:paraId="7ED861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2296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3"/>
          <w:sz w:val="44"/>
          <w:szCs w:val="44"/>
        </w:rPr>
        <w:t>行动实施方案》的通知</w:t>
      </w:r>
    </w:p>
    <w:p w14:paraId="181823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default" w:ascii="Times New Roman" w:hAnsi="Times New Roman" w:cs="Times New Roman"/>
          <w:b w:val="0"/>
          <w:bCs w:val="0"/>
        </w:rPr>
      </w:pPr>
    </w:p>
    <w:p w14:paraId="6D1EEF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default" w:ascii="Times New Roman" w:hAnsi="Times New Roman" w:cs="Times New Roman"/>
          <w:b w:val="0"/>
          <w:bCs w:val="0"/>
        </w:rPr>
      </w:pPr>
    </w:p>
    <w:p w14:paraId="1F0C2A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59" w:right="162"/>
        <w:jc w:val="both"/>
        <w:textAlignment w:val="baseline"/>
        <w:rPr>
          <w:rFonts w:hint="default" w:ascii="Times New Roman" w:hAnsi="Times New Roman" w:eastAsia="楷体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-4"/>
          <w:sz w:val="33"/>
          <w:szCs w:val="33"/>
        </w:rPr>
        <w:t>各县</w:t>
      </w:r>
      <w:r>
        <w:rPr>
          <w:rFonts w:hint="default" w:ascii="Times New Roman" w:hAnsi="Times New Roman" w:eastAsia="楷体" w:cs="Times New Roman"/>
          <w:b w:val="0"/>
          <w:bCs w:val="0"/>
          <w:spacing w:val="-4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4"/>
          <w:sz w:val="33"/>
          <w:szCs w:val="33"/>
        </w:rPr>
        <w:t>市、区</w:t>
      </w:r>
      <w:r>
        <w:rPr>
          <w:rFonts w:hint="default" w:ascii="Times New Roman" w:hAnsi="Times New Roman" w:eastAsia="楷体" w:cs="Times New Roman"/>
          <w:b w:val="0"/>
          <w:bCs w:val="0"/>
          <w:spacing w:val="-4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4"/>
          <w:sz w:val="33"/>
          <w:szCs w:val="33"/>
        </w:rPr>
        <w:t>纪委监委，市直园区纪工委，市纪委监委驻</w:t>
      </w:r>
      <w:r>
        <w:rPr>
          <w:rFonts w:hint="default" w:ascii="Times New Roman" w:hAnsi="Times New Roman" w:eastAsia="楷体" w:cs="Times New Roman"/>
          <w:b w:val="0"/>
          <w:bCs w:val="0"/>
          <w:spacing w:val="-4"/>
          <w:sz w:val="33"/>
          <w:szCs w:val="33"/>
          <w:lang w:eastAsia="zh-CN"/>
        </w:rPr>
        <w:t>市</w:t>
      </w:r>
      <w:r>
        <w:rPr>
          <w:rFonts w:hint="default" w:ascii="Times New Roman" w:hAnsi="Times New Roman" w:eastAsia="楷体" w:cs="Times New Roman"/>
          <w:b w:val="0"/>
          <w:bCs w:val="0"/>
          <w:spacing w:val="-15"/>
          <w:sz w:val="33"/>
          <w:szCs w:val="33"/>
        </w:rPr>
        <w:t>场监管局纪检监察组、驻市农业农村局纪检监察组、驻</w:t>
      </w:r>
      <w:r>
        <w:rPr>
          <w:rFonts w:hint="default" w:ascii="Times New Roman" w:hAnsi="Times New Roman" w:eastAsia="楷体" w:cs="Times New Roman"/>
          <w:b w:val="0"/>
          <w:bCs w:val="0"/>
          <w:spacing w:val="-16"/>
          <w:sz w:val="33"/>
          <w:szCs w:val="33"/>
        </w:rPr>
        <w:t>市公安局</w:t>
      </w:r>
      <w:r>
        <w:rPr>
          <w:rFonts w:hint="default" w:ascii="Times New Roman" w:hAnsi="Times New Roman" w:eastAsia="楷体" w:cs="Times New Roman"/>
          <w:b w:val="0"/>
          <w:bCs w:val="0"/>
          <w:spacing w:val="-14"/>
          <w:sz w:val="33"/>
          <w:szCs w:val="33"/>
        </w:rPr>
        <w:t>纪检监察组，市纪委监委第一至第五纪检监察室：</w:t>
      </w:r>
    </w:p>
    <w:p w14:paraId="4BE766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09"/>
        <w:textAlignment w:val="baseline"/>
        <w:rPr>
          <w:rFonts w:hint="default" w:ascii="Times New Roman" w:hAnsi="Times New Roman" w:eastAsia="楷体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-13"/>
          <w:sz w:val="33"/>
          <w:szCs w:val="33"/>
        </w:rPr>
        <w:t>现将《食品安全突出问题攻坚月行动实施方案》印发你，</w:t>
      </w:r>
    </w:p>
    <w:p w14:paraId="126698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59"/>
        <w:textAlignment w:val="baseline"/>
        <w:rPr>
          <w:rFonts w:hint="default" w:ascii="Times New Roman" w:hAnsi="Times New Roman" w:eastAsia="楷体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-11"/>
          <w:sz w:val="33"/>
          <w:szCs w:val="33"/>
        </w:rPr>
        <w:t>请按照工作要求，认真贯彻落实。</w:t>
      </w:r>
    </w:p>
    <w:p w14:paraId="5BC566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4750"/>
        <w:textAlignment w:val="baseline"/>
        <w:rPr>
          <w:rFonts w:hint="default" w:ascii="Times New Roman" w:hAnsi="Times New Roman" w:eastAsia="楷体" w:cs="Times New Roman"/>
          <w:b w:val="0"/>
          <w:bCs w:val="0"/>
          <w:spacing w:val="-9"/>
          <w:sz w:val="33"/>
          <w:szCs w:val="33"/>
        </w:rPr>
      </w:pPr>
    </w:p>
    <w:p w14:paraId="7F4FC5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4750"/>
        <w:textAlignment w:val="baseline"/>
        <w:rPr>
          <w:rFonts w:hint="default" w:ascii="Times New Roman" w:hAnsi="Times New Roman" w:eastAsia="楷体" w:cs="Times New Roman"/>
          <w:b w:val="0"/>
          <w:bCs w:val="0"/>
          <w:spacing w:val="-9"/>
          <w:sz w:val="33"/>
          <w:szCs w:val="33"/>
        </w:rPr>
      </w:pPr>
    </w:p>
    <w:p w14:paraId="33F792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4750"/>
        <w:textAlignment w:val="baseline"/>
        <w:rPr>
          <w:rFonts w:hint="default" w:ascii="Times New Roman" w:hAnsi="Times New Roman" w:eastAsia="楷体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-9"/>
          <w:sz w:val="33"/>
          <w:szCs w:val="33"/>
        </w:rPr>
        <w:t>中共遂宁市纪委办公室</w:t>
      </w:r>
    </w:p>
    <w:p w14:paraId="7096A3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4999"/>
        <w:textAlignment w:val="baseline"/>
        <w:rPr>
          <w:rFonts w:hint="default" w:ascii="Times New Roman" w:hAnsi="Times New Roman" w:eastAsia="楷体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32"/>
          <w:sz w:val="33"/>
          <w:szCs w:val="33"/>
        </w:rPr>
        <w:t>2024年11月27日</w:t>
      </w:r>
    </w:p>
    <w:p w14:paraId="29839E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8043"/>
        <w:textAlignment w:val="baseline"/>
        <w:rPr>
          <w:rFonts w:hint="default" w:ascii="Times New Roman" w:hAnsi="Times New Roman" w:eastAsia="宋体" w:cs="Times New Roman"/>
          <w:b w:val="0"/>
          <w:bCs w:val="0"/>
          <w:sz w:val="29"/>
          <w:szCs w:val="29"/>
        </w:rPr>
      </w:pPr>
      <w:r>
        <w:rPr>
          <w:rFonts w:hint="default" w:ascii="Times New Roman" w:hAnsi="Times New Roman" w:cs="Times New Roman"/>
          <w:b w:val="0"/>
          <w:bCs w:val="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4908550</wp:posOffset>
            </wp:positionH>
            <wp:positionV relativeFrom="paragraph">
              <wp:posOffset>98425</wp:posOffset>
            </wp:positionV>
            <wp:extent cx="454660" cy="825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666" cy="8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 w:val="0"/>
          <w:bCs w:val="0"/>
          <w:sz w:val="29"/>
          <w:szCs w:val="29"/>
        </w:rPr>
        <w:t>1</w:t>
      </w:r>
    </w:p>
    <w:p w14:paraId="36E9A1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default" w:ascii="Times New Roman" w:hAnsi="Times New Roman" w:eastAsia="宋体" w:cs="Times New Roman"/>
          <w:b w:val="0"/>
          <w:bCs w:val="0"/>
          <w:sz w:val="29"/>
          <w:szCs w:val="29"/>
        </w:rPr>
        <w:sectPr>
          <w:headerReference r:id="rId5" w:type="default"/>
          <w:pgSz w:w="11900" w:h="16820"/>
          <w:pgMar w:top="2098" w:right="1474" w:bottom="1984" w:left="1587" w:header="0" w:footer="0" w:gutter="0"/>
          <w:cols w:space="720" w:num="1"/>
        </w:sectPr>
      </w:pPr>
    </w:p>
    <w:p w14:paraId="700285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16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-9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9"/>
          <w:sz w:val="44"/>
          <w:szCs w:val="44"/>
        </w:rPr>
        <w:t>食品安全突出问题攻坚月行动实施方案</w:t>
      </w:r>
    </w:p>
    <w:p w14:paraId="516DD7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16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-9"/>
          <w:sz w:val="44"/>
          <w:szCs w:val="44"/>
        </w:rPr>
      </w:pPr>
    </w:p>
    <w:p w14:paraId="5A2310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48" w:firstLine="609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-8"/>
          <w:sz w:val="32"/>
          <w:szCs w:val="32"/>
        </w:rPr>
        <w:t>年关岁末，元旦、春节即将来临，也是食品安全问题易发多发时期。为持续深化群众身边不正之风和腐败问题治理，着力整</w:t>
      </w:r>
      <w:r>
        <w:rPr>
          <w:rFonts w:hint="default" w:ascii="Times New Roman" w:hAnsi="Times New Roman" w:eastAsia="仿宋" w:cs="Times New Roman"/>
          <w:b w:val="0"/>
          <w:bCs w:val="0"/>
          <w:spacing w:val="-18"/>
          <w:sz w:val="32"/>
          <w:szCs w:val="32"/>
        </w:rPr>
        <w:t>治食品安全领域突出问题，守护人民群众“舌尖”</w:t>
      </w:r>
      <w:r>
        <w:rPr>
          <w:rFonts w:hint="default" w:ascii="Times New Roman" w:hAnsi="Times New Roman" w:eastAsia="仿宋" w:cs="Times New Roman"/>
          <w:b w:val="0"/>
          <w:bCs w:val="0"/>
          <w:spacing w:val="-19"/>
          <w:sz w:val="32"/>
          <w:szCs w:val="32"/>
        </w:rPr>
        <w:t>上的安全，市纪</w:t>
      </w:r>
      <w:r>
        <w:rPr>
          <w:rFonts w:hint="default" w:ascii="Times New Roman" w:hAnsi="Times New Roman" w:eastAsia="仿宋" w:cs="Times New Roman"/>
          <w:b w:val="0"/>
          <w:bCs w:val="0"/>
          <w:spacing w:val="4"/>
          <w:sz w:val="32"/>
          <w:szCs w:val="32"/>
        </w:rPr>
        <w:t>委监委机关决定在2024年12月，开展为期一个月的</w:t>
      </w:r>
      <w:r>
        <w:rPr>
          <w:rFonts w:hint="default" w:ascii="Times New Roman" w:hAnsi="Times New Roman" w:eastAsia="仿宋" w:cs="Times New Roman"/>
          <w:b w:val="0"/>
          <w:bCs w:val="0"/>
          <w:spacing w:val="3"/>
          <w:sz w:val="32"/>
          <w:szCs w:val="32"/>
        </w:rPr>
        <w:t>“严打夏季</w:t>
      </w:r>
      <w:r>
        <w:rPr>
          <w:rFonts w:hint="default" w:ascii="Times New Roman" w:hAnsi="Times New Roman" w:eastAsia="仿宋" w:cs="Times New Roman"/>
          <w:b w:val="0"/>
          <w:bCs w:val="0"/>
          <w:spacing w:val="-18"/>
          <w:sz w:val="32"/>
          <w:szCs w:val="32"/>
        </w:rPr>
        <w:t>夜市假劣肉制品、守护群众‘舌尖上的安全’”延伸行动，现制定</w:t>
      </w:r>
      <w:r>
        <w:rPr>
          <w:rFonts w:hint="default" w:ascii="Times New Roman" w:hAnsi="Times New Roman" w:eastAsia="仿宋" w:cs="Times New Roman"/>
          <w:b w:val="0"/>
          <w:bCs w:val="0"/>
          <w:spacing w:val="-9"/>
          <w:sz w:val="32"/>
          <w:szCs w:val="32"/>
        </w:rPr>
        <w:t>如下实施方案。</w:t>
      </w:r>
    </w:p>
    <w:p w14:paraId="2CDE67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14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</w:rPr>
        <w:t>一、总体要求</w:t>
      </w:r>
    </w:p>
    <w:p w14:paraId="3E55AD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09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-30"/>
          <w:sz w:val="32"/>
          <w:szCs w:val="32"/>
        </w:rPr>
        <w:t>认真领悟习近平总书记“四个最严”“产出来”“管出来”等重</w:t>
      </w:r>
      <w:r>
        <w:rPr>
          <w:rFonts w:hint="default" w:ascii="Times New Roman" w:hAnsi="Times New Roman" w:eastAsia="仿宋" w:cs="Times New Roman"/>
          <w:b w:val="0"/>
          <w:bCs w:val="0"/>
          <w:spacing w:val="-7"/>
          <w:sz w:val="32"/>
          <w:szCs w:val="32"/>
        </w:rPr>
        <w:t>要指示要求，以保障人民群众食品安全为核心，深</w:t>
      </w:r>
      <w:r>
        <w:rPr>
          <w:rFonts w:hint="default" w:ascii="Times New Roman" w:hAnsi="Times New Roman" w:eastAsia="仿宋" w:cs="Times New Roman"/>
          <w:b w:val="0"/>
          <w:bCs w:val="0"/>
          <w:spacing w:val="-8"/>
          <w:sz w:val="32"/>
          <w:szCs w:val="32"/>
        </w:rPr>
        <w:t>入贯彻党的二</w:t>
      </w:r>
      <w:r>
        <w:rPr>
          <w:rFonts w:hint="default" w:ascii="Times New Roman" w:hAnsi="Times New Roman" w:eastAsia="仿宋" w:cs="Times New Roman"/>
          <w:b w:val="0"/>
          <w:bCs w:val="0"/>
          <w:spacing w:val="-5"/>
          <w:sz w:val="32"/>
          <w:szCs w:val="32"/>
        </w:rPr>
        <w:t>十届三中全会、省委十二届六次全会和市委八届十次全会精</w:t>
      </w:r>
      <w:r>
        <w:rPr>
          <w:rFonts w:hint="default" w:ascii="Times New Roman" w:hAnsi="Times New Roman" w:eastAsia="仿宋" w:cs="Times New Roman"/>
          <w:b w:val="0"/>
          <w:bCs w:val="0"/>
          <w:spacing w:val="-6"/>
          <w:sz w:val="32"/>
          <w:szCs w:val="32"/>
        </w:rPr>
        <w:t>神，</w:t>
      </w:r>
      <w:r>
        <w:rPr>
          <w:rFonts w:hint="default" w:ascii="Times New Roman" w:hAnsi="Times New Roman" w:eastAsia="仿宋" w:cs="Times New Roman"/>
          <w:b w:val="0"/>
          <w:bCs w:val="0"/>
          <w:spacing w:val="-8"/>
          <w:sz w:val="32"/>
          <w:szCs w:val="32"/>
        </w:rPr>
        <w:t>全面排查并整治从</w:t>
      </w:r>
      <w:r>
        <w:rPr>
          <w:rFonts w:hint="default" w:ascii="Times New Roman" w:hAnsi="Times New Roman" w:eastAsia="仿宋" w:cs="Times New Roman"/>
          <w:b w:val="0"/>
          <w:bCs w:val="0"/>
          <w:spacing w:val="-8"/>
          <w:sz w:val="32"/>
          <w:szCs w:val="32"/>
          <w:lang w:eastAsia="zh-CN"/>
        </w:rPr>
        <w:t>种植养殖</w:t>
      </w:r>
      <w:r>
        <w:rPr>
          <w:rFonts w:hint="default" w:ascii="Times New Roman" w:hAnsi="Times New Roman" w:eastAsia="仿宋" w:cs="Times New Roman"/>
          <w:b w:val="0"/>
          <w:bCs w:val="0"/>
          <w:spacing w:val="-8"/>
          <w:sz w:val="32"/>
          <w:szCs w:val="32"/>
        </w:rPr>
        <w:t>到餐桌的全链条食品安全隐患，严厉打击食品领域违法犯罪行为，深挖背后的腐败和作风问题。督促职能部门强化监管责任落实，完善食品安全治理体</w:t>
      </w:r>
      <w:r>
        <w:rPr>
          <w:rFonts w:hint="default" w:ascii="Times New Roman" w:hAnsi="Times New Roman" w:eastAsia="仿宋" w:cs="Times New Roman"/>
          <w:b w:val="0"/>
          <w:bCs w:val="0"/>
          <w:spacing w:val="-9"/>
          <w:sz w:val="32"/>
          <w:szCs w:val="32"/>
        </w:rPr>
        <w:t>系，提升食品安</w:t>
      </w:r>
      <w:r>
        <w:rPr>
          <w:rFonts w:hint="default" w:ascii="Times New Roman" w:hAnsi="Times New Roman" w:eastAsia="仿宋" w:cs="Times New Roman"/>
          <w:b w:val="0"/>
          <w:bCs w:val="0"/>
          <w:spacing w:val="-7"/>
          <w:sz w:val="32"/>
          <w:szCs w:val="32"/>
        </w:rPr>
        <w:t>全保障水平，全面提高食品生产经营者和广大消费者的食品安全</w:t>
      </w:r>
      <w:r>
        <w:rPr>
          <w:rFonts w:hint="default" w:ascii="Times New Roman" w:hAnsi="Times New Roman" w:eastAsia="仿宋" w:cs="Times New Roman"/>
          <w:b w:val="0"/>
          <w:bCs w:val="0"/>
          <w:spacing w:val="-6"/>
          <w:sz w:val="32"/>
          <w:szCs w:val="32"/>
        </w:rPr>
        <w:t>意识，增强人民群众的满意度。</w:t>
      </w:r>
    </w:p>
    <w:p w14:paraId="229EC6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14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7"/>
          <w:sz w:val="32"/>
          <w:szCs w:val="32"/>
        </w:rPr>
        <w:t>二、整治时间、责任单位及范围</w:t>
      </w:r>
    </w:p>
    <w:p w14:paraId="6B67F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59"/>
        <w:jc w:val="both"/>
        <w:textAlignment w:val="baseline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23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b w:val="0"/>
          <w:bCs w:val="0"/>
          <w:spacing w:val="23"/>
          <w:sz w:val="32"/>
          <w:szCs w:val="32"/>
        </w:rPr>
        <w:t>整治时间</w:t>
      </w:r>
    </w:p>
    <w:p w14:paraId="2FF9BD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66" w:firstLine="609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31"/>
          <w:sz w:val="32"/>
          <w:szCs w:val="32"/>
        </w:rPr>
        <w:t>2024年12月1日至2024年12月31日，视整治工作开展</w:t>
      </w:r>
      <w:r>
        <w:rPr>
          <w:rFonts w:hint="default" w:ascii="Times New Roman" w:hAnsi="Times New Roman" w:eastAsia="仿宋" w:cs="Times New Roman"/>
          <w:b w:val="0"/>
          <w:bCs w:val="0"/>
          <w:spacing w:val="-8"/>
          <w:sz w:val="32"/>
          <w:szCs w:val="32"/>
        </w:rPr>
        <w:t>情况可适当延长。</w:t>
      </w:r>
    </w:p>
    <w:p w14:paraId="4AC2FB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79"/>
        <w:jc w:val="both"/>
        <w:textAlignment w:val="baseline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17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pacing w:val="17"/>
          <w:sz w:val="32"/>
          <w:szCs w:val="32"/>
        </w:rPr>
        <w:t>整治责任单位</w:t>
      </w:r>
    </w:p>
    <w:p w14:paraId="160FB3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sectPr>
          <w:headerReference r:id="rId6" w:type="default"/>
          <w:footerReference r:id="rId7" w:type="default"/>
          <w:pgSz w:w="11900" w:h="16820"/>
          <w:pgMar w:top="2098" w:right="1474" w:bottom="1984" w:left="1587" w:header="0" w:footer="1427" w:gutter="0"/>
          <w:cols w:space="720" w:num="1"/>
        </w:sectPr>
      </w:pPr>
    </w:p>
    <w:p w14:paraId="56FC67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4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-4"/>
          <w:sz w:val="32"/>
          <w:szCs w:val="32"/>
        </w:rPr>
        <w:t>市纪委监委、市市场监管局、市农业农村局、市公安局。</w:t>
      </w:r>
    </w:p>
    <w:p w14:paraId="330240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74"/>
        <w:jc w:val="both"/>
        <w:textAlignment w:val="baseline"/>
        <w:outlineLvl w:val="0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21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" w:cs="Times New Roman"/>
          <w:b w:val="0"/>
          <w:bCs w:val="0"/>
          <w:spacing w:val="21"/>
          <w:sz w:val="32"/>
          <w:szCs w:val="32"/>
        </w:rPr>
        <w:t>整治范围</w:t>
      </w:r>
    </w:p>
    <w:p w14:paraId="14A043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-2"/>
          <w:sz w:val="32"/>
          <w:szCs w:val="32"/>
        </w:rPr>
        <w:t>覆盖全市农村、城市的农副产品种植、畜牧</w:t>
      </w:r>
      <w:r>
        <w:rPr>
          <w:rFonts w:hint="default" w:ascii="Times New Roman" w:hAnsi="Times New Roman" w:eastAsia="仿宋" w:cs="Times New Roman"/>
          <w:b w:val="0"/>
          <w:bCs w:val="0"/>
          <w:spacing w:val="-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pacing w:val="-2"/>
          <w:sz w:val="32"/>
          <w:szCs w:val="32"/>
        </w:rPr>
        <w:t>水产</w:t>
      </w:r>
      <w:r>
        <w:rPr>
          <w:rFonts w:hint="default" w:ascii="Times New Roman" w:hAnsi="Times New Roman" w:eastAsia="仿宋" w:cs="Times New Roman"/>
          <w:b w:val="0"/>
          <w:bCs w:val="0"/>
          <w:spacing w:val="-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pacing w:val="-2"/>
          <w:sz w:val="32"/>
          <w:szCs w:val="32"/>
        </w:rPr>
        <w:t>养殖户，</w:t>
      </w:r>
      <w:r>
        <w:rPr>
          <w:rFonts w:hint="default" w:ascii="Times New Roman" w:hAnsi="Times New Roman" w:eastAsia="仿宋" w:cs="Times New Roman"/>
          <w:b w:val="0"/>
          <w:bCs w:val="0"/>
          <w:spacing w:val="-8"/>
          <w:sz w:val="32"/>
          <w:szCs w:val="32"/>
        </w:rPr>
        <w:t>肉类制品检验、屠宰场所，食品生产加工运输环节，餐饮服务单</w:t>
      </w:r>
      <w:r>
        <w:rPr>
          <w:rFonts w:hint="default" w:ascii="Times New Roman" w:hAnsi="Times New Roman" w:eastAsia="仿宋" w:cs="Times New Roman"/>
          <w:b w:val="0"/>
          <w:bCs w:val="0"/>
          <w:spacing w:val="17"/>
          <w:sz w:val="32"/>
          <w:szCs w:val="32"/>
        </w:rPr>
        <w:t>位</w:t>
      </w:r>
      <w:r>
        <w:rPr>
          <w:rFonts w:hint="default" w:ascii="Times New Roman" w:hAnsi="Times New Roman" w:eastAsia="仿宋" w:cs="Times New Roman"/>
          <w:b w:val="0"/>
          <w:bCs w:val="0"/>
          <w:spacing w:val="1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pacing w:val="17"/>
          <w:sz w:val="32"/>
          <w:szCs w:val="32"/>
        </w:rPr>
        <w:t>学校食堂、酒店餐馆、小吃店等</w:t>
      </w:r>
      <w:r>
        <w:rPr>
          <w:rFonts w:hint="default" w:ascii="Times New Roman" w:hAnsi="Times New Roman" w:eastAsia="仿宋" w:cs="Times New Roman"/>
          <w:b w:val="0"/>
          <w:bCs w:val="0"/>
          <w:spacing w:val="17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" w:cs="Times New Roman"/>
          <w:b w:val="0"/>
          <w:bCs w:val="0"/>
          <w:spacing w:val="17"/>
          <w:sz w:val="32"/>
          <w:szCs w:val="32"/>
        </w:rPr>
        <w:t>食品销售场所</w:t>
      </w:r>
      <w:r>
        <w:rPr>
          <w:rFonts w:hint="default" w:ascii="Times New Roman" w:hAnsi="Times New Roman" w:eastAsia="仿宋" w:cs="Times New Roman"/>
          <w:b w:val="0"/>
          <w:bCs w:val="0"/>
          <w:spacing w:val="1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pacing w:val="17"/>
          <w:sz w:val="32"/>
          <w:szCs w:val="32"/>
        </w:rPr>
        <w:t>农贸市</w:t>
      </w:r>
      <w:r>
        <w:rPr>
          <w:rFonts w:hint="default" w:ascii="Times New Roman" w:hAnsi="Times New Roman" w:eastAsia="仿宋" w:cs="Times New Roman"/>
          <w:b w:val="0"/>
          <w:bCs w:val="0"/>
          <w:spacing w:val="-1"/>
          <w:sz w:val="32"/>
          <w:szCs w:val="32"/>
        </w:rPr>
        <w:t>场、集市、超市、便利店、小卖部等</w:t>
      </w:r>
      <w:r>
        <w:rPr>
          <w:rFonts w:hint="default" w:ascii="Times New Roman" w:hAnsi="Times New Roman" w:eastAsia="仿宋" w:cs="Times New Roman"/>
          <w:b w:val="0"/>
          <w:bCs w:val="0"/>
          <w:spacing w:val="-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pacing w:val="-1"/>
          <w:sz w:val="32"/>
          <w:szCs w:val="32"/>
        </w:rPr>
        <w:t>以及网络订餐平台等全链</w:t>
      </w:r>
      <w:r>
        <w:rPr>
          <w:rFonts w:hint="default" w:ascii="Times New Roman" w:hAnsi="Times New Roman" w:eastAsia="仿宋" w:cs="Times New Roman"/>
          <w:b w:val="0"/>
          <w:bCs w:val="0"/>
          <w:spacing w:val="-8"/>
          <w:sz w:val="32"/>
          <w:szCs w:val="32"/>
        </w:rPr>
        <w:t>条食品经营领域。</w:t>
      </w:r>
    </w:p>
    <w:p w14:paraId="490F77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44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8"/>
          <w:sz w:val="32"/>
          <w:szCs w:val="32"/>
        </w:rPr>
        <w:t>三、工作措施</w:t>
      </w:r>
    </w:p>
    <w:p w14:paraId="6F52D5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43" w:firstLine="77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推动市场监管、农业农村、公安等部门，各自成</w:t>
      </w:r>
      <w:r>
        <w:rPr>
          <w:rFonts w:hint="default" w:ascii="Times New Roman" w:hAnsi="Times New Roman" w:eastAsia="仿宋" w:cs="Times New Roman"/>
          <w:b w:val="0"/>
          <w:bCs w:val="0"/>
          <w:spacing w:val="-1"/>
          <w:sz w:val="32"/>
          <w:szCs w:val="32"/>
        </w:rPr>
        <w:t>立攻</w:t>
      </w:r>
      <w:r>
        <w:rPr>
          <w:rFonts w:hint="default" w:ascii="Times New Roman" w:hAnsi="Times New Roman" w:eastAsia="仿宋" w:cs="Times New Roman"/>
          <w:b w:val="0"/>
          <w:bCs w:val="0"/>
          <w:spacing w:val="-4"/>
          <w:sz w:val="32"/>
          <w:szCs w:val="32"/>
        </w:rPr>
        <w:t>坚月行动领导小组，制定详细工作方案。明确各部门职责分工，</w:t>
      </w:r>
      <w:r>
        <w:rPr>
          <w:rFonts w:hint="default" w:ascii="Times New Roman" w:hAnsi="Times New Roman" w:eastAsia="仿宋" w:cs="Times New Roman"/>
          <w:b w:val="0"/>
          <w:bCs w:val="0"/>
          <w:spacing w:val="-6"/>
          <w:sz w:val="32"/>
          <w:szCs w:val="32"/>
        </w:rPr>
        <w:t>统一思想、凝聚合力、多措并举、倒排工期、定期调度，</w:t>
      </w:r>
      <w:r>
        <w:rPr>
          <w:rFonts w:hint="default" w:ascii="Times New Roman" w:hAnsi="Times New Roman" w:eastAsia="仿宋" w:cs="Times New Roman"/>
          <w:b w:val="0"/>
          <w:bCs w:val="0"/>
          <w:spacing w:val="-7"/>
          <w:sz w:val="32"/>
          <w:szCs w:val="32"/>
        </w:rPr>
        <w:t>按各自</w:t>
      </w:r>
      <w:r>
        <w:rPr>
          <w:rFonts w:hint="default" w:ascii="Times New Roman" w:hAnsi="Times New Roman" w:eastAsia="仿宋" w:cs="Times New Roman"/>
          <w:b w:val="0"/>
          <w:bCs w:val="0"/>
          <w:spacing w:val="-5"/>
          <w:sz w:val="32"/>
          <w:szCs w:val="32"/>
        </w:rPr>
        <w:t>的工作方案确保整治工作有序开展。</w:t>
      </w:r>
    </w:p>
    <w:p w14:paraId="5FCB27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49" w:firstLine="77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3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" w:cs="Times New Roman"/>
          <w:b w:val="0"/>
          <w:bCs w:val="0"/>
          <w:spacing w:val="3"/>
          <w:sz w:val="32"/>
          <w:szCs w:val="32"/>
        </w:rPr>
        <w:t>督促市场监管、农业农村、公安等部门成立检查组，</w:t>
      </w:r>
      <w:r>
        <w:rPr>
          <w:rFonts w:hint="default" w:ascii="Times New Roman" w:hAnsi="Times New Roman" w:eastAsia="仿宋" w:cs="Times New Roman"/>
          <w:b w:val="0"/>
          <w:bCs w:val="0"/>
          <w:spacing w:val="-17"/>
          <w:sz w:val="32"/>
          <w:szCs w:val="32"/>
        </w:rPr>
        <w:t>按照“双随机、一公开”原则，每周对重点区域、重点企业、重点</w:t>
      </w:r>
      <w:r>
        <w:rPr>
          <w:rFonts w:hint="default" w:ascii="Times New Roman" w:hAnsi="Times New Roman" w:eastAsia="仿宋" w:cs="Times New Roman"/>
          <w:b w:val="0"/>
          <w:bCs w:val="0"/>
          <w:spacing w:val="-4"/>
          <w:sz w:val="32"/>
          <w:szCs w:val="32"/>
        </w:rPr>
        <w:t>场所开展深入检查，并形成</w:t>
      </w:r>
      <w:r>
        <w:rPr>
          <w:rFonts w:hint="default" w:ascii="Times New Roman" w:hAnsi="Times New Roman" w:eastAsia="仿宋" w:cs="Times New Roman"/>
          <w:b w:val="0"/>
          <w:bCs w:val="0"/>
          <w:spacing w:val="-4"/>
          <w:sz w:val="32"/>
          <w:szCs w:val="32"/>
          <w:lang w:eastAsia="zh-CN"/>
        </w:rPr>
        <w:t>翔实的</w:t>
      </w:r>
      <w:r>
        <w:rPr>
          <w:rFonts w:hint="default" w:ascii="Times New Roman" w:hAnsi="Times New Roman" w:eastAsia="仿宋" w:cs="Times New Roman"/>
          <w:b w:val="0"/>
          <w:bCs w:val="0"/>
          <w:spacing w:val="-4"/>
          <w:sz w:val="32"/>
          <w:szCs w:val="32"/>
        </w:rPr>
        <w:t>检查台账。</w:t>
      </w:r>
    </w:p>
    <w:p w14:paraId="77BA9F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77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全市纪检监察机关通过实地调研、走访群众、电话抽</w:t>
      </w:r>
      <w:r>
        <w:rPr>
          <w:rFonts w:hint="default" w:ascii="Times New Roman" w:hAnsi="Times New Roman" w:eastAsia="仿宋" w:cs="Times New Roman"/>
          <w:b w:val="0"/>
          <w:bCs w:val="0"/>
          <w:spacing w:val="-7"/>
          <w:sz w:val="32"/>
          <w:szCs w:val="32"/>
        </w:rPr>
        <w:t>查、查阅资料等方式，不定期对攻坚月工作开展情况进行监督检</w:t>
      </w:r>
      <w:r>
        <w:rPr>
          <w:rFonts w:hint="default" w:ascii="Times New Roman" w:hAnsi="Times New Roman" w:eastAsia="仿宋" w:cs="Times New Roman"/>
          <w:b w:val="0"/>
          <w:bCs w:val="0"/>
          <w:spacing w:val="-13"/>
          <w:sz w:val="32"/>
          <w:szCs w:val="32"/>
        </w:rPr>
        <w:t>查，严肃查处群众身边不正之风和腐败问题，对工作落实不力的，</w:t>
      </w:r>
      <w:r>
        <w:rPr>
          <w:rFonts w:hint="default" w:ascii="Times New Roman" w:hAnsi="Times New Roman" w:eastAsia="仿宋" w:cs="Times New Roman"/>
          <w:b w:val="0"/>
          <w:bCs w:val="0"/>
          <w:spacing w:val="-5"/>
          <w:sz w:val="32"/>
          <w:szCs w:val="32"/>
        </w:rPr>
        <w:t>向责任单位主要负责人进行通报。</w:t>
      </w:r>
    </w:p>
    <w:p w14:paraId="5093BA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94"/>
        <w:jc w:val="both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1"/>
          <w:sz w:val="32"/>
          <w:szCs w:val="32"/>
        </w:rPr>
        <w:t>四、工作要求</w:t>
      </w:r>
    </w:p>
    <w:p w14:paraId="03C84F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130" w:firstLine="77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加强宣传引导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采取线上线下相结合的方式，公开整</w:t>
      </w:r>
      <w:r>
        <w:rPr>
          <w:rFonts w:hint="eastAsia" w:ascii="仿宋" w:hAnsi="仿宋" w:eastAsia="仿宋" w:cs="仿宋"/>
          <w:b w:val="0"/>
          <w:bCs w:val="0"/>
          <w:spacing w:val="-7"/>
          <w:sz w:val="32"/>
          <w:szCs w:val="32"/>
        </w:rPr>
        <w:t>治内容及监督举报电话，广泛征集问题线索，提升社会公众知晓</w:t>
      </w:r>
      <w:r>
        <w:rPr>
          <w:rFonts w:hint="eastAsia" w:ascii="仿宋" w:hAnsi="仿宋" w:eastAsia="仿宋" w:cs="仿宋"/>
          <w:b w:val="0"/>
          <w:bCs w:val="0"/>
          <w:spacing w:val="-8"/>
          <w:sz w:val="32"/>
          <w:szCs w:val="32"/>
        </w:rPr>
        <w:t>度和参与度。及时宣传报道攻坚行动开展情况和工作成效，曝光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典型案例，形成有力震慑，为攻坚月行动营造良好氛围。</w:t>
      </w:r>
    </w:p>
    <w:p w14:paraId="59AF05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9" w:firstLine="764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</w:rPr>
        <w:t>强化组织领导</w:t>
      </w:r>
      <w:r>
        <w:rPr>
          <w:rFonts w:hint="default" w:ascii="Times New Roman" w:hAnsi="Times New Roman" w:eastAsia="仿宋" w:cs="Times New Roman"/>
          <w:b w:val="0"/>
          <w:bCs w:val="0"/>
          <w:spacing w:val="-2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b w:val="0"/>
          <w:bCs w:val="0"/>
          <w:spacing w:val="-2"/>
          <w:sz w:val="32"/>
          <w:szCs w:val="32"/>
        </w:rPr>
        <w:t>强化统筹协调，每周召开联席会议研</w:t>
      </w:r>
      <w:r>
        <w:rPr>
          <w:rFonts w:hint="default" w:ascii="Times New Roman" w:hAnsi="Times New Roman" w:eastAsia="仿宋" w:cs="Times New Roman"/>
          <w:b w:val="0"/>
          <w:bCs w:val="0"/>
          <w:spacing w:val="-8"/>
          <w:sz w:val="32"/>
          <w:szCs w:val="32"/>
        </w:rPr>
        <w:t>究整治工作进展及难点问题。各责任单位要把握好时间节点，从</w:t>
      </w:r>
      <w:r>
        <w:rPr>
          <w:rFonts w:hint="default" w:ascii="Times New Roman" w:hAnsi="Times New Roman" w:eastAsia="仿宋" w:cs="Times New Roman"/>
          <w:b w:val="0"/>
          <w:bCs w:val="0"/>
          <w:spacing w:val="8"/>
          <w:sz w:val="32"/>
          <w:szCs w:val="32"/>
        </w:rPr>
        <w:t>12月1日起，集中时间、人力、物力，每周开展突击检查，注</w:t>
      </w:r>
      <w:r>
        <w:rPr>
          <w:rFonts w:hint="default" w:ascii="Times New Roman" w:hAnsi="Times New Roman" w:eastAsia="仿宋" w:cs="Times New Roman"/>
          <w:b w:val="0"/>
          <w:bCs w:val="0"/>
          <w:spacing w:val="-15"/>
          <w:sz w:val="32"/>
          <w:szCs w:val="32"/>
        </w:rPr>
        <w:t>重发现问题，建立问题台账，依法依规查处，确保行动取得成效。</w:t>
      </w:r>
    </w:p>
    <w:p w14:paraId="341F21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9" w:right="111" w:firstLine="764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-4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" w:cs="Times New Roman"/>
          <w:b w:val="0"/>
          <w:bCs w:val="0"/>
          <w:spacing w:val="-4"/>
          <w:sz w:val="32"/>
          <w:szCs w:val="32"/>
        </w:rPr>
        <w:t>严格资料报送</w:t>
      </w:r>
      <w:r>
        <w:rPr>
          <w:rFonts w:hint="default" w:ascii="Times New Roman" w:hAnsi="Times New Roman" w:eastAsia="仿宋" w:cs="Times New Roman"/>
          <w:b w:val="0"/>
          <w:bCs w:val="0"/>
          <w:spacing w:val="-4"/>
          <w:sz w:val="32"/>
          <w:szCs w:val="32"/>
        </w:rPr>
        <w:t>。</w:t>
      </w:r>
      <w:bookmarkStart w:id="0" w:name="_GoBack"/>
      <w:r>
        <w:rPr>
          <w:rFonts w:hint="default" w:ascii="Times New Roman" w:hAnsi="Times New Roman" w:eastAsia="仿宋" w:cs="Times New Roman"/>
          <w:b w:val="0"/>
          <w:bCs w:val="0"/>
          <w:spacing w:val="-4"/>
          <w:sz w:val="32"/>
          <w:szCs w:val="32"/>
        </w:rPr>
        <w:t>攻坚月行动期间，各责任单位要每周</w:t>
      </w:r>
      <w:r>
        <w:rPr>
          <w:rFonts w:hint="default" w:ascii="Times New Roman" w:hAnsi="Times New Roman" w:eastAsia="仿宋" w:cs="Times New Roman"/>
          <w:b w:val="0"/>
          <w:bCs w:val="0"/>
          <w:spacing w:val="3"/>
          <w:sz w:val="32"/>
          <w:szCs w:val="32"/>
        </w:rPr>
        <w:t>梳理工作进展、存在的问题、下一步打算，并于每周五12时前</w:t>
      </w:r>
      <w:r>
        <w:rPr>
          <w:rFonts w:hint="default" w:ascii="Times New Roman" w:hAnsi="Times New Roman" w:eastAsia="仿宋" w:cs="Times New Roman"/>
          <w:b w:val="0"/>
          <w:bCs w:val="0"/>
          <w:spacing w:val="-9"/>
          <w:sz w:val="32"/>
          <w:szCs w:val="32"/>
        </w:rPr>
        <w:t>向市纪委监委第五纪检监察室反馈本周工作开展情况；及时总结</w:t>
      </w:r>
      <w:r>
        <w:rPr>
          <w:rFonts w:hint="default" w:ascii="Times New Roman" w:hAnsi="Times New Roman" w:eastAsia="仿宋" w:cs="Times New Roman"/>
          <w:b w:val="0"/>
          <w:bCs w:val="0"/>
          <w:spacing w:val="-8"/>
          <w:sz w:val="32"/>
          <w:szCs w:val="32"/>
        </w:rPr>
        <w:t>分析攻坚行动开展情况、主要做法、工作成效、存在问题及意见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32"/>
          <w:szCs w:val="32"/>
        </w:rPr>
        <w:t>建议，于</w:t>
      </w:r>
      <w:r>
        <w:rPr>
          <w:rFonts w:hint="default" w:ascii="Times New Roman" w:hAnsi="Times New Roman" w:eastAsia="Times New Roman" w:cs="Times New Roman"/>
          <w:b w:val="0"/>
          <w:bCs w:val="0"/>
          <w:spacing w:val="10"/>
          <w:sz w:val="32"/>
          <w:szCs w:val="32"/>
        </w:rPr>
        <w:t>2025</w:t>
      </w:r>
      <w:r>
        <w:rPr>
          <w:rFonts w:hint="default" w:ascii="Times New Roman" w:hAnsi="Times New Roman" w:eastAsia="仿宋" w:cs="Times New Roman"/>
          <w:b w:val="0"/>
          <w:bCs w:val="0"/>
          <w:spacing w:val="10"/>
          <w:sz w:val="32"/>
          <w:szCs w:val="32"/>
        </w:rPr>
        <w:t>年1月3日前报送攻坚月行动工作总结。</w:t>
      </w:r>
    </w:p>
    <w:bookmarkEnd w:id="0"/>
    <w:p w14:paraId="3C279B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79" w:right="112" w:firstLine="764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</w:rPr>
        <w:t>严肃监督执纪</w:t>
      </w:r>
      <w:r>
        <w:rPr>
          <w:rFonts w:hint="default" w:ascii="Times New Roman" w:hAnsi="Times New Roman" w:eastAsia="仿宋" w:cs="Times New Roman"/>
          <w:b w:val="0"/>
          <w:bCs w:val="0"/>
          <w:spacing w:val="-2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b w:val="0"/>
          <w:bCs w:val="0"/>
          <w:spacing w:val="-2"/>
          <w:sz w:val="32"/>
          <w:szCs w:val="32"/>
        </w:rPr>
        <w:t>坚持问题导向，对食品安全</w:t>
      </w:r>
      <w:r>
        <w:rPr>
          <w:rFonts w:hint="default" w:ascii="Times New Roman" w:hAnsi="Times New Roman" w:eastAsia="仿宋" w:cs="Times New Roman"/>
          <w:b w:val="0"/>
          <w:bCs w:val="0"/>
          <w:spacing w:val="-3"/>
          <w:sz w:val="32"/>
          <w:szCs w:val="32"/>
        </w:rPr>
        <w:t>领域违纪</w:t>
      </w:r>
      <w:r>
        <w:rPr>
          <w:rFonts w:hint="default" w:ascii="Times New Roman" w:hAnsi="Times New Roman" w:eastAsia="仿宋" w:cs="Times New Roman"/>
          <w:b w:val="0"/>
          <w:bCs w:val="0"/>
          <w:spacing w:val="-8"/>
          <w:sz w:val="32"/>
          <w:szCs w:val="32"/>
        </w:rPr>
        <w:t>违法问题严肃查处。建立部门间线索通报、风险交流、联合执法</w:t>
      </w:r>
      <w:r>
        <w:rPr>
          <w:rFonts w:hint="default" w:ascii="Times New Roman" w:hAnsi="Times New Roman" w:eastAsia="仿宋" w:cs="Times New Roman"/>
          <w:b w:val="0"/>
          <w:bCs w:val="0"/>
          <w:spacing w:val="-9"/>
          <w:sz w:val="32"/>
          <w:szCs w:val="32"/>
        </w:rPr>
        <w:t>的长效工作机制，发现涉嫌犯罪的，及时向公安机关移送，并报市纪委监委第五纪检监察室备案。发现涉及监管执法人员违规违</w:t>
      </w:r>
      <w:r>
        <w:rPr>
          <w:rFonts w:hint="default" w:ascii="Times New Roman" w:hAnsi="Times New Roman" w:eastAsia="仿宋" w:cs="Times New Roman"/>
          <w:b w:val="0"/>
          <w:bCs w:val="0"/>
          <w:spacing w:val="-8"/>
          <w:sz w:val="32"/>
          <w:szCs w:val="32"/>
        </w:rPr>
        <w:t>纪违法犯罪问题线索的，及时移送纪检监察机关。对攻坚月工作</w:t>
      </w:r>
      <w:r>
        <w:rPr>
          <w:rFonts w:hint="default" w:ascii="Times New Roman" w:hAnsi="Times New Roman" w:eastAsia="仿宋" w:cs="Times New Roman"/>
          <w:b w:val="0"/>
          <w:bCs w:val="0"/>
          <w:spacing w:val="-5"/>
          <w:sz w:val="32"/>
          <w:szCs w:val="32"/>
        </w:rPr>
        <w:t>开展不力的单位，严肃追责问责，并延长整治时间。</w:t>
      </w:r>
    </w:p>
    <w:p w14:paraId="41ED44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default" w:ascii="Times New Roman" w:hAnsi="Times New Roman" w:eastAsia="宋体" w:cs="Times New Roman"/>
          <w:b w:val="0"/>
          <w:bCs w:val="0"/>
          <w:sz w:val="29"/>
          <w:szCs w:val="29"/>
        </w:rPr>
      </w:pPr>
    </w:p>
    <w:sectPr>
      <w:footerReference r:id="rId8" w:type="default"/>
      <w:pgSz w:w="11900" w:h="1682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BD1A3">
    <w:pPr>
      <w:spacing w:line="177" w:lineRule="auto"/>
      <w:ind w:left="28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22611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0E92A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8955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6F5E93"/>
    <w:rsid w:val="53BD36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1555</Words>
  <Characters>1579</Characters>
  <TotalTime>10</TotalTime>
  <ScaleCrop>false</ScaleCrop>
  <LinksUpToDate>false</LinksUpToDate>
  <CharactersWithSpaces>1622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2024-12-06T10:44:00Z</dcterms:created>
  <dc:creator>Kingsoft-PDF</dc:creator>
  <cp:lastModifiedBy>蒲月初八</cp:lastModifiedBy>
  <dcterms:modified xsi:type="dcterms:W3CDTF">2024-12-06T03:04:28Z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2024-12-06T10:44:39Z</vt:filetime>
  </property>
  <property fmtid="{D5CDD505-2E9C-101B-9397-08002B2CF9AE}" pid="4" name="UsrData">
    <vt:lpwstr>675265120959d00020d3d17fwl</vt:lpwstr>
  </property>
  <property fmtid="{D5CDD505-2E9C-101B-9397-08002B2CF9AE}" pid="5" name="KSOProductBuildVer">
    <vt:lpwstr>2052-12.1.0.19302</vt:lpwstr>
  </property>
  <property fmtid="{D5CDD505-2E9C-101B-9397-08002B2CF9AE}" pid="6" name="ICV">
    <vt:lpwstr>D4A4A5679B90445C81013FAC7B82AB1E_12</vt:lpwstr>
  </property>
</Properties>
</file>