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baseline"/>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bidi w:val="0"/>
        <w:spacing w:line="576" w:lineRule="exact"/>
        <w:ind w:left="0" w:leftChars="0"/>
        <w:jc w:val="center"/>
        <w:textAlignment w:val="baseline"/>
        <w:outlineLvl w:val="9"/>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Cs/>
          <w:sz w:val="32"/>
          <w:szCs w:val="32"/>
        </w:rPr>
        <w:t>遂</w:t>
      </w:r>
      <w:r>
        <w:rPr>
          <w:rFonts w:hint="eastAsia" w:ascii="仿宋_GB2312" w:hAnsi="仿宋_GB2312" w:eastAsia="仿宋_GB2312" w:cs="仿宋_GB2312"/>
          <w:bCs/>
          <w:sz w:val="32"/>
          <w:szCs w:val="32"/>
          <w:lang w:eastAsia="zh-CN"/>
        </w:rPr>
        <w:t>蓬</w:t>
      </w:r>
      <w:r>
        <w:rPr>
          <w:rFonts w:hint="eastAsia" w:ascii="仿宋_GB2312" w:hAnsi="仿宋_GB2312" w:eastAsia="仿宋_GB2312" w:cs="仿宋_GB2312"/>
          <w:bCs/>
          <w:sz w:val="32"/>
          <w:szCs w:val="32"/>
        </w:rPr>
        <w:t>环</w:t>
      </w:r>
      <w:r>
        <w:rPr>
          <w:rFonts w:hint="eastAsia" w:ascii="仿宋_GB2312" w:hAnsi="仿宋_GB2312" w:eastAsia="仿宋_GB2312" w:cs="仿宋_GB2312"/>
          <w:bCs/>
          <w:sz w:val="32"/>
          <w:szCs w:val="32"/>
          <w:lang w:val="en-US" w:eastAsia="zh-CN"/>
        </w:rPr>
        <w:t>诺审</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号</w:t>
      </w:r>
    </w:p>
    <w:p>
      <w:pPr>
        <w:keepNext w:val="0"/>
        <w:keepLines w:val="0"/>
        <w:pageBreakBefore w:val="0"/>
        <w:widowControl w:val="0"/>
        <w:kinsoku/>
        <w:overflowPunct/>
        <w:topLinePunct w:val="0"/>
        <w:bidi w:val="0"/>
        <w:snapToGrid w:val="0"/>
        <w:spacing w:line="576" w:lineRule="exact"/>
        <w:ind w:left="0" w:leftChars="0" w:right="0"/>
        <w:jc w:val="both"/>
        <w:textAlignment w:val="auto"/>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遂宁市</w:t>
      </w:r>
      <w:r>
        <w:rPr>
          <w:rFonts w:hint="eastAsia" w:ascii="方正小标宋简体" w:hAnsi="方正小标宋简体" w:eastAsia="方正小标宋简体" w:cs="方正小标宋简体"/>
          <w:sz w:val="44"/>
          <w:szCs w:val="32"/>
          <w:lang w:eastAsia="zh-CN"/>
        </w:rPr>
        <w:t>蓬溪</w:t>
      </w:r>
      <w:r>
        <w:rPr>
          <w:rFonts w:hint="eastAsia" w:ascii="方正小标宋简体" w:hAnsi="方正小标宋简体" w:eastAsia="方正小标宋简体" w:cs="方正小标宋简体"/>
          <w:sz w:val="44"/>
          <w:szCs w:val="32"/>
        </w:rPr>
        <w:t>生态环境局关于遂宁市蓬溪县幸福美丽乡村路（乡村振兴共富路路面提升及</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病害整治一期工程）建设项目</w:t>
      </w:r>
    </w:p>
    <w:p>
      <w:pPr>
        <w:keepNext w:val="0"/>
        <w:keepLines w:val="0"/>
        <w:pageBreakBefore w:val="0"/>
        <w:widowControl w:val="0"/>
        <w:kinsoku/>
        <w:wordWrap/>
        <w:overflowPunct/>
        <w:topLinePunct w:val="0"/>
        <w:autoSpaceDE/>
        <w:autoSpaceDN/>
        <w:bidi w:val="0"/>
        <w:adjustRightInd/>
        <w:snapToGrid w:val="0"/>
        <w:spacing w:line="576" w:lineRule="exact"/>
        <w:ind w:left="0" w:leftChars="0" w:right="0" w:firstLine="0" w:firstLineChars="0"/>
        <w:jc w:val="center"/>
        <w:textAlignment w:val="auto"/>
        <w:outlineLvl w:val="9"/>
        <w:rPr>
          <w:rFonts w:hint="eastAsia"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环境影响报告表的批复</w:t>
      </w:r>
    </w:p>
    <w:p>
      <w:pPr>
        <w:keepNext w:val="0"/>
        <w:keepLines w:val="0"/>
        <w:pageBreakBefore w:val="0"/>
        <w:widowControl w:val="0"/>
        <w:kinsoku/>
        <w:overflowPunct/>
        <w:topLinePunct w:val="0"/>
        <w:autoSpaceDE/>
        <w:autoSpaceDN/>
        <w:bidi w:val="0"/>
        <w:snapToGrid w:val="0"/>
        <w:spacing w:line="576" w:lineRule="exact"/>
        <w:ind w:left="0" w:leftChars="0" w:right="0" w:firstLine="880" w:firstLineChars="200"/>
        <w:jc w:val="both"/>
        <w:textAlignment w:val="auto"/>
        <w:outlineLvl w:val="9"/>
        <w:rPr>
          <w:rFonts w:hint="eastAsia" w:ascii="方正小标宋简体" w:hAnsi="方正小标宋简体" w:eastAsia="方正小标宋简体" w:cs="方正小标宋简体"/>
          <w:sz w:val="44"/>
          <w:szCs w:val="32"/>
        </w:rPr>
      </w:pPr>
    </w:p>
    <w:p>
      <w:pPr>
        <w:keepNext w:val="0"/>
        <w:keepLines w:val="0"/>
        <w:pageBreakBefore w:val="0"/>
        <w:widowControl w:val="0"/>
        <w:kinsoku/>
        <w:wordWrap w:val="0"/>
        <w:overflowPunct/>
        <w:topLinePunct w:val="0"/>
        <w:autoSpaceDE/>
        <w:autoSpaceDN/>
        <w:bidi w:val="0"/>
        <w:snapToGrid/>
        <w:spacing w:line="560" w:lineRule="exact"/>
        <w:ind w:right="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蓬溪闰禾农业开发有限责任公司：</w:t>
      </w:r>
    </w:p>
    <w:p>
      <w:pPr>
        <w:keepNext w:val="0"/>
        <w:keepLines w:val="0"/>
        <w:pageBreakBefore w:val="0"/>
        <w:widowControl w:val="0"/>
        <w:kinsoku/>
        <w:wordWrap w:val="0"/>
        <w:overflowPunct/>
        <w:topLinePunct w:val="0"/>
        <w:autoSpaceDE/>
        <w:autoSpaceDN/>
        <w:bidi w:val="0"/>
        <w:snapToGrid/>
        <w:spacing w:line="560"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你公司《遂宁市蓬溪县幸福美丽乡村路（乡村振兴共富路路面提升及病害整治一期工程）建设项目环境影响报告表》(下称“报告表”)以及《遂宁市建设项目环境影响报告表报批承诺书》收悉。项目位于遂宁市蓬溪</w:t>
      </w:r>
      <w:r>
        <w:rPr>
          <w:rFonts w:hint="eastAsia" w:ascii="仿宋_GB2312" w:hAnsi="仿宋_GB2312" w:eastAsia="仿宋_GB2312" w:cs="仿宋_GB2312"/>
          <w:spacing w:val="4"/>
          <w:sz w:val="32"/>
          <w:szCs w:val="32"/>
          <w:lang w:val="en-US" w:eastAsia="zh-CN"/>
        </w:rPr>
        <w:t>县</w:t>
      </w:r>
      <w:r>
        <w:rPr>
          <w:rFonts w:hint="eastAsia" w:ascii="仿宋_GB2312" w:hAnsi="仿宋_GB2312" w:eastAsia="仿宋_GB2312" w:cs="仿宋_GB2312"/>
          <w:spacing w:val="4"/>
          <w:sz w:val="32"/>
          <w:szCs w:val="32"/>
        </w:rPr>
        <w:t>，共涉及八个乡镇。主要建设内容包括：道路改建、路面整治。①道路改建工程为川江村主路、支路。川江村主路K0+000</w:t>
      </w:r>
      <w:bookmarkStart w:id="0" w:name="_GoBack"/>
      <w:r>
        <w:rPr>
          <w:rFonts w:hint="eastAsia" w:ascii="仿宋_GB2312" w:hAnsi="仿宋_GB2312" w:eastAsia="仿宋_GB2312" w:cs="仿宋_GB2312"/>
          <w:spacing w:val="4"/>
          <w:sz w:val="32"/>
          <w:szCs w:val="32"/>
        </w:rPr>
        <w:t>～</w:t>
      </w:r>
      <w:bookmarkEnd w:id="0"/>
      <w:r>
        <w:rPr>
          <w:rFonts w:hint="eastAsia" w:ascii="仿宋_GB2312" w:hAnsi="仿宋_GB2312" w:eastAsia="仿宋_GB2312" w:cs="仿宋_GB2312"/>
          <w:spacing w:val="4"/>
          <w:sz w:val="32"/>
          <w:szCs w:val="32"/>
        </w:rPr>
        <w:t>K0+580段：全长0.580公里，起点位于蓬溪花园外交叉口，终点与主路相接。路面宽8米，此路段道路已建成，本次仅对已有道路进行沥青混凝土路面铺设，此段不涉及改建道路。川江村主路K0+580～K2+625段：路线全长2.045km，起点桩号为K0+580，路线沿芝溪河河岸旧路行进，地形较为平顺，在K1+500下穿G318新线沿既有水泥砼老路行进，在K2+160设桥跨芝溪河后继续沿河岸行进，止点接G318。四级公路（Ⅱ类）标准设计，设计速度15公里/小时，路基宽度4.5米，单车道，沥青混凝土路面。本项目主路包含一座拆除重建中桥，桥梁起点桩号为K2+148，终点桩号为K2+184，中心桩号为K2+166。支路：全长0.231km，起点位于川江村，终点位于金蓬路。四级公路（Ⅱ类）标准设计，设计速度15公里/小时，路基宽度4.5米，单车道，沥青混凝土路面。②路面整治工程为C070金仙村—二号桥公路、C467拱桥坡村—二组公路、CC06蓬槐路—小河沟村公路、CT07黄泥乡—丛坎村公路、X018大文路（马槽井至射洪）、X056文井—新星（广门桥至新星）、Y121明月街口—元坝子村公路、Y122高洞村—新市村公路进行修复道路已有病害、增加交安设施、边沟清掏，板桥场镇、金龙场镇进行修复道路已有病害、白加黑处治。全长45.144km。项目总投资4700万元，其中环保投资320万元，环保投资占比6.8%。</w:t>
      </w:r>
    </w:p>
    <w:p>
      <w:pPr>
        <w:keepNext w:val="0"/>
        <w:keepLines w:val="0"/>
        <w:pageBreakBefore w:val="0"/>
        <w:widowControl w:val="0"/>
        <w:kinsoku/>
        <w:wordWrap w:val="0"/>
        <w:overflowPunct/>
        <w:topLinePunct w:val="0"/>
        <w:autoSpaceDE/>
        <w:autoSpaceDN/>
        <w:bidi w:val="0"/>
        <w:snapToGrid/>
        <w:spacing w:line="560"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蓬溪县发展和改革局对该项目可行性研究报告作出了批复（蓬发改审〔2023〕107号），根据四川启创环保科技有限公司（社会信用代码91510124MA6C8HAN0N）对该项目开展环境影响评价的结论、承诺以及建设单位的承诺，在全面落实报告表提出的各项防治生态破坏和环境污染措施的前提下，工程建设对环境的不利影响能够得到缓解和控制。我局原则同意该项目环境影响报告表中所列建设项目的性质、规模、地点以及拟采取的环境保护措施。</w:t>
      </w:r>
    </w:p>
    <w:p>
      <w:pPr>
        <w:keepNext w:val="0"/>
        <w:keepLines w:val="0"/>
        <w:pageBreakBefore w:val="0"/>
        <w:widowControl w:val="0"/>
        <w:kinsoku/>
        <w:wordWrap w:val="0"/>
        <w:overflowPunct/>
        <w:topLinePunct w:val="0"/>
        <w:autoSpaceDE/>
        <w:autoSpaceDN/>
        <w:bidi w:val="0"/>
        <w:snapToGrid/>
        <w:spacing w:line="560"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keepNext w:val="0"/>
        <w:keepLines w:val="0"/>
        <w:pageBreakBefore w:val="0"/>
        <w:widowControl w:val="0"/>
        <w:kinsoku/>
        <w:wordWrap w:val="0"/>
        <w:overflowPunct/>
        <w:topLinePunct w:val="0"/>
        <w:autoSpaceDE/>
        <w:autoSpaceDN/>
        <w:bidi w:val="0"/>
        <w:snapToGrid/>
        <w:spacing w:line="560"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keepNext w:val="0"/>
        <w:keepLines w:val="0"/>
        <w:pageBreakBefore w:val="0"/>
        <w:widowControl w:val="0"/>
        <w:kinsoku/>
        <w:wordWrap w:val="0"/>
        <w:overflowPunct/>
        <w:topLinePunct w:val="0"/>
        <w:autoSpaceDE/>
        <w:autoSpaceDN/>
        <w:bidi w:val="0"/>
        <w:snapToGrid/>
        <w:spacing w:line="560" w:lineRule="exact"/>
        <w:ind w:right="0" w:firstLine="656"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请遂宁市蓬溪生态环境保护综合行政执法大队加强对该项目的“事中事后”和环境保护“三同时”监督检查及日常监督管理工作。</w:t>
      </w:r>
    </w:p>
    <w:p>
      <w:pPr>
        <w:keepNext w:val="0"/>
        <w:keepLines w:val="0"/>
        <w:pageBreakBefore w:val="0"/>
        <w:widowControl w:val="0"/>
        <w:kinsoku/>
        <w:wordWrap w:val="0"/>
        <w:overflowPunct/>
        <w:topLinePunct w:val="0"/>
        <w:autoSpaceDE/>
        <w:autoSpaceDN/>
        <w:bidi w:val="0"/>
        <w:snapToGrid/>
        <w:spacing w:line="560" w:lineRule="exact"/>
        <w:ind w:right="0" w:firstLine="656"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4"/>
          <w:sz w:val="32"/>
          <w:szCs w:val="32"/>
        </w:rPr>
        <w:t>你公司在收到本批复15个工作日内将批复后的环境影响报告表送遂宁市蓬溪生态环境保护综合行政执法大队备案，并按规定接受各级生态环境行政主管部门监督检查。</w:t>
      </w:r>
    </w:p>
    <w:p>
      <w:pPr>
        <w:keepNext w:val="0"/>
        <w:keepLines w:val="0"/>
        <w:pageBreakBefore w:val="0"/>
        <w:widowControl w:val="0"/>
        <w:kinsoku/>
        <w:wordWrap w:val="0"/>
        <w:overflowPunct/>
        <w:topLinePunct w:val="0"/>
        <w:bidi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rPr>
      </w:pPr>
    </w:p>
    <w:p>
      <w:pPr>
        <w:pStyle w:val="2"/>
        <w:keepNext w:val="0"/>
        <w:keepLines w:val="0"/>
        <w:pageBreakBefore w:val="0"/>
        <w:widowControl w:val="0"/>
        <w:kinsoku/>
        <w:overflowPunct/>
        <w:topLinePunct w:val="0"/>
        <w:bidi w:val="0"/>
        <w:snapToGrid/>
        <w:spacing w:line="560" w:lineRule="exact"/>
        <w:ind w:firstLine="480" w:firstLineChars="200"/>
        <w:jc w:val="both"/>
        <w:textAlignment w:val="auto"/>
        <w:rPr>
          <w:rFonts w:hint="eastAsia"/>
        </w:rPr>
      </w:pPr>
    </w:p>
    <w:p>
      <w:pPr>
        <w:keepNext w:val="0"/>
        <w:keepLines w:val="0"/>
        <w:pageBreakBefore w:val="0"/>
        <w:widowControl w:val="0"/>
        <w:kinsoku/>
        <w:wordWrap w:val="0"/>
        <w:overflowPunct/>
        <w:topLinePunct w:val="0"/>
        <w:bidi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遂宁市</w:t>
      </w:r>
      <w:r>
        <w:rPr>
          <w:rFonts w:hint="eastAsia" w:ascii="仿宋_GB2312" w:hAnsi="仿宋_GB2312" w:eastAsia="仿宋_GB2312" w:cs="仿宋_GB2312"/>
          <w:kern w:val="0"/>
          <w:sz w:val="32"/>
          <w:szCs w:val="32"/>
          <w:lang w:eastAsia="zh-CN"/>
        </w:rPr>
        <w:t>蓬溪</w:t>
      </w:r>
      <w:r>
        <w:rPr>
          <w:rFonts w:hint="eastAsia" w:ascii="仿宋_GB2312" w:hAnsi="仿宋_GB2312" w:eastAsia="仿宋_GB2312" w:cs="仿宋_GB2312"/>
          <w:kern w:val="0"/>
          <w:sz w:val="32"/>
          <w:szCs w:val="32"/>
        </w:rPr>
        <w:t>生态环境局</w:t>
      </w:r>
    </w:p>
    <w:p>
      <w:pPr>
        <w:pStyle w:val="2"/>
        <w:keepNext w:val="0"/>
        <w:keepLines w:val="0"/>
        <w:pageBreakBefore w:val="0"/>
        <w:widowControl w:val="0"/>
        <w:kinsoku/>
        <w:overflowPunct/>
        <w:topLinePunct w:val="0"/>
        <w:bidi w:val="0"/>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2024年11月19日</w:t>
      </w:r>
    </w:p>
    <w:p>
      <w:pPr>
        <w:pStyle w:val="2"/>
        <w:keepNext w:val="0"/>
        <w:keepLines w:val="0"/>
        <w:pageBreakBefore w:val="0"/>
        <w:widowControl w:val="0"/>
        <w:kinsoku/>
        <w:overflowPunct/>
        <w:topLinePunct w:val="0"/>
        <w:bidi w:val="0"/>
        <w:spacing w:line="576" w:lineRule="exact"/>
        <w:ind w:right="0"/>
        <w:jc w:val="both"/>
        <w:textAlignment w:val="auto"/>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rFonts w:hint="eastAsia" w:ascii="仿宋_GB2312" w:eastAsia="仿宋_GB2312"/>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sz w:val="28"/>
          <w:szCs w:val="28"/>
        </w:rPr>
      </w:pPr>
    </w:p>
    <w:p>
      <w:pPr>
        <w:pStyle w:val="2"/>
        <w:keepNext w:val="0"/>
        <w:keepLines w:val="0"/>
        <w:pageBreakBefore w:val="0"/>
        <w:widowControl w:val="0"/>
        <w:kinsoku/>
        <w:overflowPunct/>
        <w:topLinePunct w:val="0"/>
        <w:bidi w:val="0"/>
        <w:spacing w:line="576" w:lineRule="exact"/>
        <w:ind w:right="0"/>
        <w:jc w:val="both"/>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pStyle w:val="2"/>
        <w:keepNext w:val="0"/>
        <w:keepLines w:val="0"/>
        <w:pageBreakBefore w:val="0"/>
        <w:widowControl w:val="0"/>
        <w:kinsoku/>
        <w:overflowPunct/>
        <w:topLinePunct w:val="0"/>
        <w:bidi w:val="0"/>
        <w:spacing w:line="576" w:lineRule="exact"/>
        <w:textAlignment w:val="auto"/>
        <w:rPr>
          <w:sz w:val="28"/>
          <w:szCs w:val="28"/>
        </w:rPr>
      </w:pPr>
    </w:p>
    <w:p>
      <w:pPr>
        <w:keepNext w:val="0"/>
        <w:keepLines w:val="0"/>
        <w:pageBreakBefore w:val="0"/>
        <w:widowControl w:val="0"/>
        <w:kinsoku/>
        <w:overflowPunct/>
        <w:topLinePunct w:val="0"/>
        <w:bidi w:val="0"/>
        <w:spacing w:line="576" w:lineRule="exact"/>
        <w:textAlignment w:val="auto"/>
      </w:pPr>
    </w:p>
    <w:p>
      <w:pPr>
        <w:keepNext w:val="0"/>
        <w:keepLines w:val="0"/>
        <w:pageBreakBefore w:val="0"/>
        <w:widowControl w:val="0"/>
        <w:kinsoku/>
        <w:overflowPunct/>
        <w:topLinePunct w:val="0"/>
        <w:bidi w:val="0"/>
        <w:spacing w:line="576" w:lineRule="exact"/>
        <w:textAlignment w:val="auto"/>
      </w:pPr>
    </w:p>
    <w:tbl>
      <w:tblPr>
        <w:tblStyle w:val="9"/>
        <w:tblpPr w:leftFromText="180" w:rightFromText="180" w:vertAnchor="text" w:horzAnchor="page" w:tblpX="1645" w:tblpY="1020"/>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pStyle w:val="2"/>
              <w:keepNext w:val="0"/>
              <w:keepLines w:val="0"/>
              <w:pageBreakBefore w:val="0"/>
              <w:widowControl w:val="0"/>
              <w:kinsoku/>
              <w:overflowPunct/>
              <w:topLinePunct w:val="0"/>
              <w:bidi w:val="0"/>
              <w:spacing w:line="576" w:lineRule="exact"/>
              <w:rPr>
                <w:rFonts w:hint="eastAsia" w:ascii="仿宋_GB2312" w:eastAsia="仿宋_GB2312"/>
                <w:sz w:val="28"/>
                <w:szCs w:val="28"/>
                <w:lang w:eastAsia="zh-CN"/>
              </w:rPr>
            </w:pPr>
            <w:r>
              <w:rPr>
                <w:rFonts w:hint="eastAsia" w:ascii="仿宋_GB2312" w:eastAsia="仿宋_GB2312"/>
                <w:sz w:val="28"/>
                <w:szCs w:val="28"/>
              </w:rPr>
              <w:t>抄送：市生态环境局，环评编制单位</w:t>
            </w:r>
            <w:r>
              <w:rPr>
                <w:rFonts w:hint="eastAsia" w:ascii="仿宋_GB2312" w:eastAsia="仿宋_GB2312"/>
                <w:sz w:val="28"/>
                <w:szCs w:val="28"/>
                <w:lang w:eastAsia="zh-CN"/>
              </w:rPr>
              <w:t>，</w:t>
            </w:r>
            <w:r>
              <w:rPr>
                <w:rFonts w:hint="eastAsia" w:ascii="仿宋_GB2312" w:eastAsia="仿宋_GB2312"/>
                <w:sz w:val="28"/>
                <w:szCs w:val="28"/>
                <w:lang w:val="en-US" w:eastAsia="zh-CN"/>
              </w:rPr>
              <w:t>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vAlign w:val="top"/>
          </w:tcPr>
          <w:p>
            <w:pPr>
              <w:keepNext w:val="0"/>
              <w:keepLines w:val="0"/>
              <w:pageBreakBefore w:val="0"/>
              <w:widowControl w:val="0"/>
              <w:kinsoku/>
              <w:wordWrap/>
              <w:overflowPunct/>
              <w:topLinePunct w:val="0"/>
              <w:bidi w:val="0"/>
              <w:adjustRightInd w:val="0"/>
              <w:snapToGrid w:val="0"/>
              <w:spacing w:line="576" w:lineRule="exact"/>
              <w:ind w:right="136" w:rightChars="65"/>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遂宁市</w:t>
            </w:r>
            <w:r>
              <w:rPr>
                <w:rFonts w:hint="eastAsia" w:ascii="仿宋_GB2312" w:eastAsia="仿宋_GB2312"/>
                <w:sz w:val="28"/>
                <w:szCs w:val="28"/>
              </w:rPr>
              <w:t>蓬溪</w:t>
            </w:r>
            <w:r>
              <w:rPr>
                <w:rFonts w:hint="eastAsia" w:ascii="仿宋_GB2312" w:eastAsia="仿宋_GB2312"/>
                <w:sz w:val="28"/>
                <w:szCs w:val="28"/>
                <w:lang w:val="en-US" w:eastAsia="zh-CN"/>
              </w:rPr>
              <w:t>生态</w:t>
            </w:r>
            <w:r>
              <w:rPr>
                <w:rFonts w:hint="eastAsia" w:ascii="仿宋_GB2312" w:eastAsia="仿宋_GB2312"/>
                <w:sz w:val="28"/>
                <w:szCs w:val="28"/>
              </w:rPr>
              <w:t xml:space="preserve">环境局办公室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2024年11月19日印发</w:t>
            </w:r>
          </w:p>
        </w:tc>
      </w:tr>
    </w:tbl>
    <w:p>
      <w:pPr>
        <w:pStyle w:val="2"/>
        <w:keepNext w:val="0"/>
        <w:keepLines w:val="0"/>
        <w:pageBreakBefore w:val="0"/>
        <w:widowControl w:val="0"/>
        <w:kinsoku/>
        <w:overflowPunct/>
        <w:topLinePunct w:val="0"/>
        <w:bidi w:val="0"/>
        <w:spacing w:line="576" w:lineRule="exact"/>
        <w:rPr>
          <w:sz w:val="28"/>
          <w:szCs w:val="28"/>
        </w:rPr>
      </w:pPr>
    </w:p>
    <w:sectPr>
      <w:footerReference r:id="rId3" w:type="default"/>
      <w:footerReference r:id="rId4" w:type="even"/>
      <w:pgSz w:w="11906" w:h="16838"/>
      <w:pgMar w:top="2098" w:right="1474" w:bottom="153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-353060</wp:posOffset>
              </wp:positionV>
              <wp:extent cx="469900" cy="326390"/>
              <wp:effectExtent l="0" t="0" r="0" b="0"/>
              <wp:wrapNone/>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hint="eastAsia" w:ascii="宋体" w:eastAsia="宋体"/>
                              <w:sz w:val="28"/>
                              <w:szCs w:val="28"/>
                              <w:lang w:eastAsia="zh-CN"/>
                            </w:rPr>
                          </w:pPr>
                          <w:r>
                            <w:rPr>
                              <w:rFonts w:hint="eastAsia" w:ascii="宋体"/>
                              <w:sz w:val="28"/>
                              <w:szCs w:val="28"/>
                              <w:lang w:eastAsia="zh-CN"/>
                            </w:rPr>
                            <w:t xml:space="preserve">— </w:t>
                          </w:r>
                          <w:r>
                            <w:rPr>
                              <w:rFonts w:hint="eastAsia" w:ascii="宋体"/>
                              <w:sz w:val="28"/>
                              <w:szCs w:val="28"/>
                              <w:lang w:eastAsia="zh-CN"/>
                            </w:rPr>
                            <w:fldChar w:fldCharType="begin"/>
                          </w:r>
                          <w:r>
                            <w:rPr>
                              <w:rFonts w:hint="eastAsia" w:ascii="宋体"/>
                              <w:sz w:val="28"/>
                              <w:szCs w:val="28"/>
                              <w:lang w:eastAsia="zh-CN"/>
                            </w:rPr>
                            <w:instrText xml:space="preserve"> PAGE  \* MERGEFORMAT </w:instrText>
                          </w:r>
                          <w:r>
                            <w:rPr>
                              <w:rFonts w:hint="eastAsia" w:ascii="宋体"/>
                              <w:sz w:val="28"/>
                              <w:szCs w:val="28"/>
                              <w:lang w:eastAsia="zh-CN"/>
                            </w:rPr>
                            <w:fldChar w:fldCharType="separate"/>
                          </w:r>
                          <w:r>
                            <w:rPr>
                              <w:rFonts w:hint="eastAsia" w:ascii="宋体"/>
                              <w:sz w:val="28"/>
                              <w:szCs w:val="28"/>
                              <w:lang w:eastAsia="zh-CN"/>
                            </w:rPr>
                            <w:t>- 1 -</w:t>
                          </w:r>
                          <w:r>
                            <w:rPr>
                              <w:rFonts w:hint="eastAsia" w:ascii="宋体"/>
                              <w:sz w:val="28"/>
                              <w:szCs w:val="28"/>
                              <w:lang w:eastAsia="zh-CN"/>
                            </w:rPr>
                            <w:fldChar w:fldCharType="end"/>
                          </w:r>
                          <w:r>
                            <w:rPr>
                              <w:rFonts w:hint="eastAsia" w:ascii="宋体"/>
                              <w:sz w:val="28"/>
                              <w:szCs w:val="28"/>
                              <w:lang w:eastAsia="zh-CN"/>
                            </w:rPr>
                            <w:t xml:space="preserve"> —</w:t>
                          </w:r>
                        </w:p>
                      </w:txbxContent>
                    </wps:txbx>
                    <wps:bodyPr wrap="none" lIns="12700" tIns="0" rIns="12700" bIns="0" upright="1"/>
                  </wps:wsp>
                </a:graphicData>
              </a:graphic>
            </wp:anchor>
          </w:drawing>
        </mc:Choice>
        <mc:Fallback>
          <w:pict>
            <v:rect id="矩形 1025" o:spid="_x0000_s1026" o:spt="1" style="position:absolute;left:0pt;margin-top:-27.8pt;height:25.7pt;width:37pt;mso-position-horizontal:outside;mso-position-horizontal-relative:margin;mso-wrap-style:none;z-index:251658240;mso-width-relative:page;mso-height-relative:page;" filled="f" stroked="f" coordsize="21600,21600" o:gfxdata="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h4dC9UA&#10;AAAGAQAADwAAAAAAAAABACAAAAAiAAAAZHJzL2Rvd25yZXYueG1sUEsBAhQAFAAAAAgAh07iQC0r&#10;qHGwAQAARAMAAA4AAAAAAAAAAQAgAAAAJAEAAGRycy9lMm9Eb2MueG1sUEsFBgAAAAAGAAYAWQEA&#10;AEYFAAAAAA==&#10;">
              <v:fill on="f" focussize="0,0"/>
              <v:stroke on="f"/>
              <v:imagedata o:title=""/>
              <o:lock v:ext="edit" aspectratio="f"/>
              <v:textbox inset="1pt,0mm,1pt,0mm">
                <w:txbxContent>
                  <w:p>
                    <w:pPr>
                      <w:pStyle w:val="7"/>
                      <w:tabs>
                        <w:tab w:val="clear" w:pos="4153"/>
                        <w:tab w:val="clear" w:pos="8307"/>
                      </w:tabs>
                      <w:rPr>
                        <w:rFonts w:hint="eastAsia" w:ascii="宋体" w:eastAsia="宋体"/>
                        <w:sz w:val="28"/>
                        <w:szCs w:val="28"/>
                        <w:lang w:eastAsia="zh-CN"/>
                      </w:rPr>
                    </w:pPr>
                    <w:r>
                      <w:rPr>
                        <w:rFonts w:hint="eastAsia" w:ascii="宋体"/>
                        <w:sz w:val="28"/>
                        <w:szCs w:val="28"/>
                        <w:lang w:eastAsia="zh-CN"/>
                      </w:rPr>
                      <w:t xml:space="preserve">— </w:t>
                    </w:r>
                    <w:r>
                      <w:rPr>
                        <w:rFonts w:hint="eastAsia" w:ascii="宋体"/>
                        <w:sz w:val="28"/>
                        <w:szCs w:val="28"/>
                        <w:lang w:eastAsia="zh-CN"/>
                      </w:rPr>
                      <w:fldChar w:fldCharType="begin"/>
                    </w:r>
                    <w:r>
                      <w:rPr>
                        <w:rFonts w:hint="eastAsia" w:ascii="宋体"/>
                        <w:sz w:val="28"/>
                        <w:szCs w:val="28"/>
                        <w:lang w:eastAsia="zh-CN"/>
                      </w:rPr>
                      <w:instrText xml:space="preserve"> PAGE  \* MERGEFORMAT </w:instrText>
                    </w:r>
                    <w:r>
                      <w:rPr>
                        <w:rFonts w:hint="eastAsia" w:ascii="宋体"/>
                        <w:sz w:val="28"/>
                        <w:szCs w:val="28"/>
                        <w:lang w:eastAsia="zh-CN"/>
                      </w:rPr>
                      <w:fldChar w:fldCharType="separate"/>
                    </w:r>
                    <w:r>
                      <w:rPr>
                        <w:rFonts w:hint="eastAsia" w:ascii="宋体"/>
                        <w:sz w:val="28"/>
                        <w:szCs w:val="28"/>
                        <w:lang w:eastAsia="zh-CN"/>
                      </w:rPr>
                      <w:t>- 1 -</w:t>
                    </w:r>
                    <w:r>
                      <w:rPr>
                        <w:rFonts w:hint="eastAsia" w:ascii="宋体"/>
                        <w:sz w:val="28"/>
                        <w:szCs w:val="28"/>
                        <w:lang w:eastAsia="zh-CN"/>
                      </w:rPr>
                      <w:fldChar w:fldCharType="end"/>
                    </w:r>
                    <w:r>
                      <w:rPr>
                        <w:rFonts w:hint="eastAsia" w:ascii="宋体"/>
                        <w:sz w:val="28"/>
                        <w:szCs w:val="28"/>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7216;mso-width-relative:page;mso-height-relative:page;" filled="f" stroked="f" coordsize="21600,21600" o:gfxdata="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O6HoNQAAAADAQAADwAAAAAAAAABACAAAAAiAAAAZHJzL2Rvd25yZXYueG1sUEsBAhQA&#10;FAAAAAgAh07iQEc/NF69AQAAXgMAAA4AAAAAAAAAAQAgAAAAIwEAAGRycy9lMm9Eb2MueG1sUEsF&#10;BgAAAAAGAAYAWQEAAFIFA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7"/>
    <w:rsid w:val="0000758D"/>
    <w:rsid w:val="000106E6"/>
    <w:rsid w:val="00015A95"/>
    <w:rsid w:val="00042DDD"/>
    <w:rsid w:val="00045725"/>
    <w:rsid w:val="0005146C"/>
    <w:rsid w:val="0006412D"/>
    <w:rsid w:val="000978F3"/>
    <w:rsid w:val="000A3B80"/>
    <w:rsid w:val="000A4CFA"/>
    <w:rsid w:val="000B0B05"/>
    <w:rsid w:val="00105505"/>
    <w:rsid w:val="00151B3B"/>
    <w:rsid w:val="001737FA"/>
    <w:rsid w:val="00180C6C"/>
    <w:rsid w:val="0018575B"/>
    <w:rsid w:val="001911FB"/>
    <w:rsid w:val="001C07D1"/>
    <w:rsid w:val="001C15BD"/>
    <w:rsid w:val="001D0163"/>
    <w:rsid w:val="001D0348"/>
    <w:rsid w:val="001D0382"/>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910FA"/>
    <w:rsid w:val="004A387C"/>
    <w:rsid w:val="004B2DA6"/>
    <w:rsid w:val="004B4C0D"/>
    <w:rsid w:val="004D0479"/>
    <w:rsid w:val="004D2A44"/>
    <w:rsid w:val="004D59C2"/>
    <w:rsid w:val="004E4715"/>
    <w:rsid w:val="00513CCA"/>
    <w:rsid w:val="00524E1D"/>
    <w:rsid w:val="00525311"/>
    <w:rsid w:val="0054491A"/>
    <w:rsid w:val="00561FEE"/>
    <w:rsid w:val="005748D0"/>
    <w:rsid w:val="00592F76"/>
    <w:rsid w:val="005A323B"/>
    <w:rsid w:val="005B044E"/>
    <w:rsid w:val="005C3095"/>
    <w:rsid w:val="005D656F"/>
    <w:rsid w:val="005F0D23"/>
    <w:rsid w:val="00605F40"/>
    <w:rsid w:val="00635D76"/>
    <w:rsid w:val="0067540F"/>
    <w:rsid w:val="006773B7"/>
    <w:rsid w:val="006D00C6"/>
    <w:rsid w:val="006D0C04"/>
    <w:rsid w:val="006D37A4"/>
    <w:rsid w:val="006F0971"/>
    <w:rsid w:val="00717ACB"/>
    <w:rsid w:val="00734674"/>
    <w:rsid w:val="00737AA6"/>
    <w:rsid w:val="00744810"/>
    <w:rsid w:val="00753B5D"/>
    <w:rsid w:val="00767A1A"/>
    <w:rsid w:val="0077263A"/>
    <w:rsid w:val="0078065B"/>
    <w:rsid w:val="007858C0"/>
    <w:rsid w:val="00793A02"/>
    <w:rsid w:val="007C419A"/>
    <w:rsid w:val="007F3F1C"/>
    <w:rsid w:val="00814A29"/>
    <w:rsid w:val="00837CB8"/>
    <w:rsid w:val="00850415"/>
    <w:rsid w:val="008749F5"/>
    <w:rsid w:val="008763BB"/>
    <w:rsid w:val="00876F77"/>
    <w:rsid w:val="00877EAE"/>
    <w:rsid w:val="00882B5D"/>
    <w:rsid w:val="00886E3A"/>
    <w:rsid w:val="00893DF7"/>
    <w:rsid w:val="008A7FAD"/>
    <w:rsid w:val="008C5C17"/>
    <w:rsid w:val="008D3F1B"/>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41382"/>
    <w:rsid w:val="00B5043F"/>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5A47670"/>
    <w:rsid w:val="0834190D"/>
    <w:rsid w:val="09C2683B"/>
    <w:rsid w:val="0A394F36"/>
    <w:rsid w:val="0B2E06E7"/>
    <w:rsid w:val="0B9403CD"/>
    <w:rsid w:val="0F3B745F"/>
    <w:rsid w:val="108C31D4"/>
    <w:rsid w:val="10E406A4"/>
    <w:rsid w:val="153D4A9F"/>
    <w:rsid w:val="158833C7"/>
    <w:rsid w:val="19446FDB"/>
    <w:rsid w:val="1E8F530F"/>
    <w:rsid w:val="1EF01E0E"/>
    <w:rsid w:val="1FED064B"/>
    <w:rsid w:val="2154337F"/>
    <w:rsid w:val="235B35EA"/>
    <w:rsid w:val="278B046F"/>
    <w:rsid w:val="27AA55F0"/>
    <w:rsid w:val="27C37860"/>
    <w:rsid w:val="27FA6DA4"/>
    <w:rsid w:val="29391AE8"/>
    <w:rsid w:val="29FE26A7"/>
    <w:rsid w:val="2CB010C7"/>
    <w:rsid w:val="2CC9782D"/>
    <w:rsid w:val="2E7F45A6"/>
    <w:rsid w:val="2F0B119F"/>
    <w:rsid w:val="3048434C"/>
    <w:rsid w:val="3080700A"/>
    <w:rsid w:val="30E858D0"/>
    <w:rsid w:val="322C39CA"/>
    <w:rsid w:val="32B63B59"/>
    <w:rsid w:val="32CA35BC"/>
    <w:rsid w:val="3329416B"/>
    <w:rsid w:val="37191933"/>
    <w:rsid w:val="3934369C"/>
    <w:rsid w:val="39FA24CE"/>
    <w:rsid w:val="3CD961EC"/>
    <w:rsid w:val="3D212747"/>
    <w:rsid w:val="3DFC66AC"/>
    <w:rsid w:val="3EF45F83"/>
    <w:rsid w:val="40BC7934"/>
    <w:rsid w:val="41981390"/>
    <w:rsid w:val="43037B45"/>
    <w:rsid w:val="44027228"/>
    <w:rsid w:val="472F3C09"/>
    <w:rsid w:val="4AB8333B"/>
    <w:rsid w:val="4BE713E9"/>
    <w:rsid w:val="4C6B5FE9"/>
    <w:rsid w:val="4D3D14B1"/>
    <w:rsid w:val="4EC5424D"/>
    <w:rsid w:val="52FB13A4"/>
    <w:rsid w:val="5B8C3125"/>
    <w:rsid w:val="5E346704"/>
    <w:rsid w:val="5E7511A4"/>
    <w:rsid w:val="5EF256FE"/>
    <w:rsid w:val="5F2446AD"/>
    <w:rsid w:val="5FF95C72"/>
    <w:rsid w:val="60412C64"/>
    <w:rsid w:val="607F2960"/>
    <w:rsid w:val="61A16218"/>
    <w:rsid w:val="64E717FA"/>
    <w:rsid w:val="67B55ED4"/>
    <w:rsid w:val="6B7F5024"/>
    <w:rsid w:val="6EA91A13"/>
    <w:rsid w:val="708274E2"/>
    <w:rsid w:val="73443141"/>
    <w:rsid w:val="744E0E9A"/>
    <w:rsid w:val="76426E5A"/>
    <w:rsid w:val="7882188C"/>
    <w:rsid w:val="7AE91D48"/>
    <w:rsid w:val="7C6B6DE5"/>
    <w:rsid w:val="7E2D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7"/>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paragraph" w:customStyle="1" w:styleId="14">
    <w:name w:val="章标题"/>
    <w:next w:val="15"/>
    <w:qFormat/>
    <w:uiPriority w:val="99"/>
    <w:pPr>
      <w:widowControl w:val="0"/>
      <w:spacing w:before="158" w:after="153" w:line="323" w:lineRule="atLeast"/>
      <w:ind w:right="-120" w:firstLine="0"/>
      <w:jc w:val="center"/>
      <w:textAlignment w:val="baseline"/>
    </w:pPr>
    <w:rPr>
      <w:rFonts w:ascii="仿宋_GB2312" w:hAnsi="Times New Roman" w:eastAsia="仿宋_GB2312" w:cs="Times New Roman"/>
      <w:color w:val="FF0000"/>
      <w:kern w:val="2"/>
      <w:sz w:val="18"/>
      <w:szCs w:val="32"/>
      <w:lang w:val="en-US" w:eastAsia="zh-CN" w:bidi="ar-SA"/>
    </w:rPr>
  </w:style>
  <w:style w:type="paragraph" w:customStyle="1" w:styleId="15">
    <w:name w:val="节标题"/>
    <w:next w:val="1"/>
    <w:qFormat/>
    <w:uiPriority w:val="99"/>
    <w:pPr>
      <w:widowControl w:val="0"/>
      <w:spacing w:line="289" w:lineRule="atLeast"/>
      <w:jc w:val="center"/>
      <w:textAlignment w:val="baseline"/>
    </w:pPr>
    <w:rPr>
      <w:rFonts w:ascii="仿宋_GB2312" w:hAnsi="Times New Roman" w:eastAsia="仿宋_GB2312" w:cs="Times New Roman"/>
      <w:color w:val="000000"/>
      <w:kern w:val="2"/>
      <w:sz w:val="28"/>
      <w:szCs w:val="32"/>
      <w:lang w:val="en-US" w:eastAsia="zh-CN" w:bidi="ar-SA"/>
    </w:rPr>
  </w:style>
  <w:style w:type="character" w:customStyle="1" w:styleId="16">
    <w:name w:val="apple-converted-space"/>
    <w:qFormat/>
    <w:uiPriority w:val="0"/>
  </w:style>
  <w:style w:type="character" w:customStyle="1" w:styleId="17">
    <w:name w:val="日期 Char"/>
    <w:basedOn w:val="11"/>
    <w:link w:val="5"/>
    <w:semiHidden/>
    <w:qFormat/>
    <w:uiPriority w:val="99"/>
    <w:rPr>
      <w:rFonts w:eastAsia="宋体"/>
      <w:kern w:val="2"/>
      <w:sz w:val="21"/>
      <w:szCs w:val="24"/>
    </w:rPr>
  </w:style>
  <w:style w:type="paragraph" w:customStyle="1" w:styleId="18">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4</Pages>
  <Words>234</Words>
  <Characters>1334</Characters>
  <Lines>11</Lines>
  <Paragraphs>3</Paragraphs>
  <TotalTime>2</TotalTime>
  <ScaleCrop>false</ScaleCrop>
  <LinksUpToDate>false</LinksUpToDate>
  <CharactersWithSpaces>1565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2019-07-16T07:07:00Z</dcterms:created>
  <dc:creator>微软中国</dc:creator>
  <cp:lastModifiedBy>Administrator</cp:lastModifiedBy>
  <cp:lastPrinted>2024-11-19T08:16:44Z</cp:lastPrinted>
  <dcterms:modified xsi:type="dcterms:W3CDTF">2024-11-19T08:21:30Z</dcterms:modified>
  <dc:title>蓬环函〔2011〕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