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5"/>
        <w:spacing w:line="360" w:lineRule="auto"/>
        <w:jc w:val="center"/>
        <w:rPr>
          <w:rFonts w:hint="default" w:ascii="Times New Roman" w:hAnsi="Times New Roman" w:eastAsia="宋体" w:cs="Times New Roman"/>
          <w:b/>
          <w:color w:val="auto"/>
          <w:kern w:val="2"/>
          <w:sz w:val="72"/>
          <w:szCs w:val="72"/>
          <w:lang w:val="en-US" w:eastAsia="zh-CN"/>
        </w:rPr>
      </w:pPr>
    </w:p>
    <w:p>
      <w:pPr>
        <w:pStyle w:val="65"/>
        <w:spacing w:line="360" w:lineRule="auto"/>
        <w:jc w:val="center"/>
        <w:rPr>
          <w:rFonts w:hint="default" w:ascii="Times New Roman" w:hAnsi="Times New Roman" w:eastAsia="宋体" w:cs="Times New Roman"/>
          <w:b/>
          <w:color w:val="auto"/>
          <w:kern w:val="2"/>
          <w:sz w:val="72"/>
          <w:szCs w:val="72"/>
          <w:lang w:val="en-US" w:eastAsia="zh-CN"/>
        </w:rPr>
      </w:pPr>
      <w:r>
        <w:rPr>
          <w:rFonts w:hint="default" w:ascii="Times New Roman" w:hAnsi="Times New Roman" w:eastAsia="宋体" w:cs="Times New Roman"/>
          <w:b/>
          <w:color w:val="auto"/>
          <w:kern w:val="2"/>
          <w:sz w:val="72"/>
          <w:szCs w:val="72"/>
          <w:lang w:val="en-US" w:eastAsia="zh-CN"/>
        </w:rPr>
        <w:t>建设项目环境影响报告表</w:t>
      </w:r>
    </w:p>
    <w:p>
      <w:pPr>
        <w:pStyle w:val="75"/>
        <w:spacing w:line="360" w:lineRule="auto"/>
        <w:jc w:val="center"/>
        <w:rPr>
          <w:rFonts w:hint="default" w:ascii="Times New Roman" w:hAnsi="Times New Roman" w:eastAsia="宋体" w:cs="Times New Roman"/>
          <w:b/>
          <w:color w:val="auto"/>
          <w:sz w:val="32"/>
          <w:szCs w:val="32"/>
          <w:lang w:eastAsia="zh-CN"/>
        </w:rPr>
      </w:pPr>
      <w:r>
        <w:rPr>
          <w:rFonts w:hint="default" w:ascii="Times New Roman" w:hAnsi="Times New Roman" w:eastAsia="宋体" w:cs="Times New Roman"/>
          <w:b/>
          <w:color w:val="auto"/>
          <w:sz w:val="32"/>
          <w:szCs w:val="32"/>
          <w:lang w:eastAsia="zh-CN"/>
        </w:rPr>
        <w:t>（</w:t>
      </w:r>
      <w:r>
        <w:rPr>
          <w:rFonts w:hint="eastAsia" w:ascii="Times New Roman" w:hAnsi="Times New Roman" w:eastAsia="宋体" w:cs="Times New Roman"/>
          <w:b/>
          <w:color w:val="auto"/>
          <w:sz w:val="32"/>
          <w:szCs w:val="32"/>
          <w:lang w:val="en-US" w:eastAsia="zh-CN"/>
        </w:rPr>
        <w:t>污染影响类</w:t>
      </w:r>
      <w:r>
        <w:rPr>
          <w:rFonts w:hint="eastAsia" w:ascii="Times New Roman" w:hAnsi="Times New Roman" w:eastAsia="宋体" w:cs="Times New Roman"/>
          <w:b/>
          <w:color w:val="auto"/>
          <w:sz w:val="32"/>
          <w:szCs w:val="32"/>
          <w:lang w:eastAsia="zh-CN"/>
        </w:rPr>
        <w:t>）（</w:t>
      </w:r>
      <w:r>
        <w:rPr>
          <w:rFonts w:hint="eastAsia" w:ascii="Times New Roman" w:hAnsi="Times New Roman" w:eastAsia="宋体" w:cs="Times New Roman"/>
          <w:b/>
          <w:color w:val="auto"/>
          <w:sz w:val="32"/>
          <w:szCs w:val="32"/>
          <w:lang w:val="en-US" w:eastAsia="zh-CN"/>
        </w:rPr>
        <w:t>送审本</w:t>
      </w:r>
      <w:r>
        <w:rPr>
          <w:rFonts w:hint="eastAsia" w:ascii="Times New Roman" w:hAnsi="Times New Roman" w:eastAsia="宋体" w:cs="Times New Roman"/>
          <w:b/>
          <w:color w:val="auto"/>
          <w:sz w:val="32"/>
          <w:szCs w:val="32"/>
          <w:lang w:eastAsia="zh-CN"/>
        </w:rPr>
        <w:t>）</w:t>
      </w:r>
    </w:p>
    <w:p>
      <w:pPr>
        <w:pStyle w:val="75"/>
        <w:spacing w:line="360" w:lineRule="auto"/>
        <w:rPr>
          <w:rFonts w:hint="default" w:ascii="Times New Roman" w:hAnsi="Times New Roman" w:eastAsia="宋体" w:cs="Times New Roman"/>
          <w:color w:val="auto"/>
          <w:lang w:eastAsia="zh-CN"/>
        </w:rPr>
      </w:pPr>
      <w:r>
        <w:rPr>
          <w:rFonts w:hint="eastAsia" w:ascii="Times New Roman" w:hAnsi="Times New Roman" w:eastAsia="宋体" w:cs="Times New Roman"/>
          <w:b/>
          <w:color w:val="auto"/>
          <w:sz w:val="32"/>
          <w:szCs w:val="32"/>
          <w:lang w:val="en-US" w:eastAsia="zh-CN"/>
        </w:rPr>
        <w:t xml:space="preserve"> </w:t>
      </w:r>
    </w:p>
    <w:p>
      <w:pPr>
        <w:pStyle w:val="75"/>
        <w:spacing w:line="360" w:lineRule="auto"/>
        <w:rPr>
          <w:rFonts w:hint="default" w:ascii="Times New Roman" w:hAnsi="Times New Roman" w:eastAsia="宋体" w:cs="Times New Roman"/>
          <w:color w:val="auto"/>
          <w:lang w:eastAsia="zh-CN"/>
        </w:rPr>
      </w:pPr>
    </w:p>
    <w:p>
      <w:pPr>
        <w:pStyle w:val="75"/>
        <w:spacing w:line="360" w:lineRule="auto"/>
        <w:rPr>
          <w:rFonts w:hint="default" w:ascii="Times New Roman" w:hAnsi="Times New Roman" w:eastAsia="宋体" w:cs="Times New Roman"/>
          <w:color w:val="auto"/>
          <w:lang w:eastAsia="zh-CN"/>
        </w:rPr>
      </w:pPr>
    </w:p>
    <w:p>
      <w:pPr>
        <w:pStyle w:val="75"/>
        <w:spacing w:line="360" w:lineRule="auto"/>
        <w:rPr>
          <w:rFonts w:hint="default" w:ascii="Times New Roman" w:hAnsi="Times New Roman" w:eastAsia="宋体" w:cs="Times New Roman"/>
          <w:color w:val="auto"/>
          <w:lang w:eastAsia="zh-CN"/>
        </w:rPr>
      </w:pPr>
    </w:p>
    <w:p>
      <w:pPr>
        <w:spacing w:line="360" w:lineRule="auto"/>
        <w:rPr>
          <w:rFonts w:hint="default" w:ascii="Times New Roman" w:hAnsi="Times New Roman" w:eastAsia="宋体" w:cs="Times New Roman"/>
          <w:color w:val="auto"/>
          <w:sz w:val="28"/>
        </w:rPr>
      </w:pPr>
    </w:p>
    <w:tbl>
      <w:tblPr>
        <w:tblStyle w:val="2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95"/>
        <w:gridCol w:w="1009"/>
        <w:gridCol w:w="55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95" w:type="dxa"/>
            <w:tcBorders>
              <w:tl2br w:val="nil"/>
              <w:tr2bl w:val="nil"/>
            </w:tcBorders>
            <w:noWrap w:val="0"/>
            <w:vAlign w:val="center"/>
          </w:tcPr>
          <w:p>
            <w:pPr>
              <w:spacing w:line="360" w:lineRule="auto"/>
              <w:jc w:val="left"/>
              <w:rPr>
                <w:rFonts w:hint="eastAsia" w:ascii="Times New Roman" w:hAnsi="Times New Roman" w:eastAsia="宋体" w:cs="Times New Roman"/>
                <w:b/>
                <w:bCs w:val="0"/>
                <w:color w:val="auto"/>
                <w:sz w:val="32"/>
                <w:szCs w:val="32"/>
                <w:vertAlign w:val="baseline"/>
                <w:lang w:eastAsia="zh-CN"/>
              </w:rPr>
            </w:pPr>
            <w:r>
              <w:rPr>
                <w:rFonts w:hint="default" w:ascii="Times New Roman" w:hAnsi="Times New Roman" w:eastAsia="宋体" w:cs="Times New Roman"/>
                <w:b/>
                <w:bCs w:val="0"/>
                <w:color w:val="auto"/>
                <w:sz w:val="32"/>
                <w:szCs w:val="32"/>
              </w:rPr>
              <w:t>项目名称</w:t>
            </w:r>
            <w:r>
              <w:rPr>
                <w:rFonts w:hint="eastAsia" w:cs="Times New Roman"/>
                <w:b/>
                <w:bCs w:val="0"/>
                <w:color w:val="auto"/>
                <w:sz w:val="32"/>
                <w:szCs w:val="32"/>
                <w:lang w:eastAsia="zh-CN"/>
              </w:rPr>
              <w:t>：</w:t>
            </w:r>
          </w:p>
        </w:tc>
        <w:tc>
          <w:tcPr>
            <w:tcW w:w="6534" w:type="dxa"/>
            <w:gridSpan w:val="2"/>
            <w:tcBorders>
              <w:tl2br w:val="nil"/>
              <w:tr2bl w:val="nil"/>
            </w:tcBorders>
            <w:noWrap w:val="0"/>
            <w:vAlign w:val="center"/>
          </w:tcPr>
          <w:p>
            <w:pPr>
              <w:spacing w:line="360" w:lineRule="auto"/>
              <w:jc w:val="center"/>
              <w:rPr>
                <w:rFonts w:hint="default" w:ascii="Times New Roman" w:hAnsi="Times New Roman" w:eastAsia="宋体" w:cs="Times New Roman"/>
                <w:b/>
                <w:bCs w:val="0"/>
                <w:color w:val="auto"/>
                <w:sz w:val="32"/>
                <w:szCs w:val="32"/>
                <w:u w:val="none"/>
                <w:vertAlign w:val="baseline"/>
                <w:lang w:val="en-US" w:eastAsia="zh-CN"/>
              </w:rPr>
            </w:pPr>
            <w:r>
              <w:rPr>
                <w:rFonts w:hint="eastAsia" w:cs="Times New Roman"/>
                <w:b/>
                <w:bCs w:val="0"/>
                <w:color w:val="auto"/>
                <w:sz w:val="32"/>
                <w:szCs w:val="32"/>
                <w:u w:val="none"/>
                <w:vertAlign w:val="baseline"/>
                <w:lang w:eastAsia="zh-CN"/>
              </w:rPr>
              <w:t>拆解废弃电器电子产品综合利用项目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04" w:type="dxa"/>
            <w:gridSpan w:val="2"/>
            <w:tcBorders>
              <w:tl2br w:val="nil"/>
              <w:tr2bl w:val="nil"/>
            </w:tcBorders>
            <w:noWrap w:val="0"/>
            <w:vAlign w:val="center"/>
          </w:tcPr>
          <w:p>
            <w:pPr>
              <w:spacing w:line="360" w:lineRule="auto"/>
              <w:jc w:val="left"/>
              <w:rPr>
                <w:rFonts w:hint="eastAsia" w:ascii="Times New Roman" w:hAnsi="Times New Roman" w:eastAsia="宋体" w:cs="Times New Roman"/>
                <w:b/>
                <w:bCs w:val="0"/>
                <w:color w:val="auto"/>
                <w:sz w:val="32"/>
                <w:szCs w:val="32"/>
                <w:vertAlign w:val="baseline"/>
                <w:lang w:eastAsia="zh-CN"/>
              </w:rPr>
            </w:pPr>
            <w:r>
              <w:rPr>
                <w:rFonts w:hint="default" w:ascii="Times New Roman" w:hAnsi="Times New Roman" w:eastAsia="宋体" w:cs="Times New Roman"/>
                <w:b/>
                <w:bCs w:val="0"/>
                <w:color w:val="auto"/>
                <w:sz w:val="32"/>
              </w:rPr>
              <mc:AlternateContent>
                <mc:Choice Requires="wps">
                  <w:drawing>
                    <wp:anchor distT="0" distB="0" distL="114300" distR="114300" simplePos="0" relativeHeight="251661312" behindDoc="0" locked="0" layoutInCell="1" allowOverlap="1">
                      <wp:simplePos x="0" y="0"/>
                      <wp:positionH relativeFrom="column">
                        <wp:posOffset>1021080</wp:posOffset>
                      </wp:positionH>
                      <wp:positionV relativeFrom="paragraph">
                        <wp:posOffset>10795</wp:posOffset>
                      </wp:positionV>
                      <wp:extent cx="4126230" cy="4445"/>
                      <wp:effectExtent l="0" t="0" r="0" b="0"/>
                      <wp:wrapNone/>
                      <wp:docPr id="2" name="直线 1551"/>
                      <wp:cNvGraphicFramePr/>
                      <a:graphic xmlns:a="http://schemas.openxmlformats.org/drawingml/2006/main">
                        <a:graphicData uri="http://schemas.microsoft.com/office/word/2010/wordprocessingShape">
                          <wps:wsp>
                            <wps:cNvCnPr/>
                            <wps:spPr>
                              <a:xfrm>
                                <a:off x="0" y="0"/>
                                <a:ext cx="4126230" cy="4445"/>
                              </a:xfrm>
                              <a:prstGeom prst="line">
                                <a:avLst/>
                              </a:prstGeom>
                              <a:ln w="9525" cap="flat" cmpd="sng">
                                <a:solidFill>
                                  <a:srgbClr val="000001"/>
                                </a:solidFill>
                                <a:prstDash val="solid"/>
                                <a:headEnd type="none" w="med" len="med"/>
                                <a:tailEnd type="none" w="med" len="med"/>
                              </a:ln>
                            </wps:spPr>
                            <wps:bodyPr upright="1"/>
                          </wps:wsp>
                        </a:graphicData>
                      </a:graphic>
                    </wp:anchor>
                  </w:drawing>
                </mc:Choice>
                <mc:Fallback>
                  <w:pict>
                    <v:line id="直线 1551" o:spid="_x0000_s1026" o:spt="20" style="position:absolute;left:0pt;margin-left:80.4pt;margin-top:0.85pt;height:0.35pt;width:324.9pt;z-index:251661312;mso-width-relative:page;mso-height-relative:page;" filled="f" stroked="t" coordsize="21600,21600" o:gfxdata="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vynga1AAAAAcBAAAPAAAAAAAAAAEAIAAAADgAAABkcnMvZG93&#10;bnJldi54bWxQSwECFAAUAAAACACHTuJAcoB6ee4BAADhAwAADgAAAAAAAAABACAAAAA5AQAAZHJz&#10;L2Uyb0RvYy54bWxQSwUGAAAAAAYABgBZAQAAmQUAAAAA&#10;">
                      <v:fill on="f" focussize="0,0"/>
                      <v:stroke color="#000001" joinstyle="round"/>
                      <v:imagedata o:title=""/>
                      <o:lock v:ext="edit" aspectratio="f"/>
                    </v:line>
                  </w:pict>
                </mc:Fallback>
              </mc:AlternateContent>
            </w:r>
            <w:r>
              <w:rPr>
                <w:rFonts w:hint="default" w:ascii="Times New Roman" w:hAnsi="Times New Roman" w:eastAsia="宋体" w:cs="Times New Roman"/>
                <w:b/>
                <w:bCs w:val="0"/>
                <w:color w:val="auto"/>
                <w:sz w:val="32"/>
                <w:szCs w:val="32"/>
              </w:rPr>
              <w:t>建设单位</w:t>
            </w:r>
            <w:r>
              <w:rPr>
                <w:rFonts w:hint="eastAsia" w:ascii="Times New Roman" w:hAnsi="Times New Roman" w:eastAsia="宋体" w:cs="Times New Roman"/>
                <w:b/>
                <w:bCs w:val="0"/>
                <w:color w:val="auto"/>
                <w:sz w:val="32"/>
                <w:szCs w:val="32"/>
                <w:lang w:eastAsia="zh-CN"/>
              </w:rPr>
              <w:t>（</w:t>
            </w:r>
            <w:r>
              <w:rPr>
                <w:rFonts w:hint="eastAsia" w:ascii="Times New Roman" w:hAnsi="Times New Roman" w:eastAsia="宋体" w:cs="Times New Roman"/>
                <w:b/>
                <w:bCs w:val="0"/>
                <w:color w:val="auto"/>
                <w:sz w:val="32"/>
                <w:szCs w:val="32"/>
                <w:lang w:val="en-US" w:eastAsia="zh-CN"/>
              </w:rPr>
              <w:t>盖章</w:t>
            </w:r>
            <w:r>
              <w:rPr>
                <w:rFonts w:hint="eastAsia" w:cs="Times New Roman"/>
                <w:b/>
                <w:bCs w:val="0"/>
                <w:color w:val="auto"/>
                <w:sz w:val="32"/>
                <w:szCs w:val="32"/>
                <w:lang w:eastAsia="zh-CN"/>
              </w:rPr>
              <w:t>）：</w:t>
            </w:r>
          </w:p>
        </w:tc>
        <w:tc>
          <w:tcPr>
            <w:tcW w:w="5525" w:type="dxa"/>
            <w:tcBorders>
              <w:tl2br w:val="nil"/>
              <w:tr2bl w:val="nil"/>
            </w:tcBorders>
            <w:noWrap w:val="0"/>
            <w:vAlign w:val="center"/>
          </w:tcPr>
          <w:p>
            <w:pPr>
              <w:spacing w:line="360" w:lineRule="auto"/>
              <w:jc w:val="center"/>
              <w:rPr>
                <w:rFonts w:hint="default" w:ascii="Times New Roman" w:hAnsi="Times New Roman" w:eastAsia="宋体" w:cs="Times New Roman"/>
                <w:b/>
                <w:bCs w:val="0"/>
                <w:color w:val="auto"/>
                <w:sz w:val="32"/>
                <w:szCs w:val="32"/>
                <w:u w:val="none"/>
                <w:vertAlign w:val="baseline"/>
                <w:lang w:val="en-US" w:eastAsia="zh-CN"/>
              </w:rPr>
            </w:pPr>
            <w:r>
              <w:rPr>
                <w:rFonts w:hint="eastAsia" w:cs="Times New Roman"/>
                <w:b/>
                <w:bCs w:val="0"/>
                <w:color w:val="auto"/>
                <w:sz w:val="32"/>
                <w:lang w:eastAsia="zh-CN"/>
              </w:rPr>
              <w:t>四川蓬睿环保科技有限公司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695" w:type="dxa"/>
            <w:tcBorders>
              <w:tl2br w:val="nil"/>
              <w:tr2bl w:val="nil"/>
            </w:tcBorders>
            <w:noWrap w:val="0"/>
            <w:vAlign w:val="center"/>
          </w:tcPr>
          <w:p>
            <w:pPr>
              <w:spacing w:line="360" w:lineRule="auto"/>
              <w:jc w:val="left"/>
              <w:rPr>
                <w:rFonts w:hint="eastAsia" w:ascii="Times New Roman" w:hAnsi="Times New Roman" w:eastAsia="宋体" w:cs="Times New Roman"/>
                <w:b/>
                <w:bCs w:val="0"/>
                <w:color w:val="auto"/>
                <w:sz w:val="32"/>
                <w:szCs w:val="32"/>
                <w:lang w:eastAsia="zh-CN"/>
              </w:rPr>
            </w:pPr>
            <w:r>
              <w:rPr>
                <w:rFonts w:hint="default" w:ascii="Times New Roman" w:hAnsi="Times New Roman" w:eastAsia="宋体" w:cs="Times New Roman"/>
                <w:b/>
                <w:bCs w:val="0"/>
                <w:color w:val="auto"/>
                <w:sz w:val="32"/>
                <w:szCs w:val="32"/>
              </w:rPr>
              <w:t>编制日期</w:t>
            </w:r>
            <w:r>
              <w:rPr>
                <w:rFonts w:hint="eastAsia" w:cs="Times New Roman"/>
                <w:b/>
                <w:bCs w:val="0"/>
                <w:color w:val="auto"/>
                <w:sz w:val="32"/>
                <w:szCs w:val="32"/>
                <w:lang w:eastAsia="zh-CN"/>
              </w:rPr>
              <w:t>：</w:t>
            </w:r>
          </w:p>
        </w:tc>
        <w:tc>
          <w:tcPr>
            <w:tcW w:w="6534" w:type="dxa"/>
            <w:gridSpan w:val="2"/>
            <w:tcBorders>
              <w:tl2br w:val="nil"/>
              <w:tr2bl w:val="nil"/>
            </w:tcBorders>
            <w:noWrap w:val="0"/>
            <w:vAlign w:val="center"/>
          </w:tcPr>
          <w:p>
            <w:pPr>
              <w:spacing w:line="360" w:lineRule="auto"/>
              <w:jc w:val="center"/>
              <w:rPr>
                <w:rFonts w:hint="default" w:ascii="Times New Roman" w:hAnsi="Times New Roman" w:eastAsia="宋体" w:cs="Times New Roman"/>
                <w:b/>
                <w:bCs w:val="0"/>
                <w:color w:val="auto"/>
                <w:sz w:val="32"/>
              </w:rPr>
            </w:pPr>
            <w:r>
              <w:rPr>
                <w:rFonts w:hint="default" w:ascii="Times New Roman" w:hAnsi="Times New Roman" w:eastAsia="宋体" w:cs="Times New Roman"/>
                <w:color w:val="auto"/>
                <w:sz w:val="32"/>
              </w:rPr>
              <mc:AlternateContent>
                <mc:Choice Requires="wps">
                  <w:drawing>
                    <wp:anchor distT="0" distB="0" distL="114300" distR="114300" simplePos="0" relativeHeight="251660288" behindDoc="0" locked="0" layoutInCell="1" allowOverlap="1">
                      <wp:simplePos x="0" y="0"/>
                      <wp:positionH relativeFrom="column">
                        <wp:posOffset>580390</wp:posOffset>
                      </wp:positionH>
                      <wp:positionV relativeFrom="paragraph">
                        <wp:posOffset>635</wp:posOffset>
                      </wp:positionV>
                      <wp:extent cx="3497580" cy="6985"/>
                      <wp:effectExtent l="0" t="0" r="0" b="0"/>
                      <wp:wrapNone/>
                      <wp:docPr id="1" name="直线 767"/>
                      <wp:cNvGraphicFramePr/>
                      <a:graphic xmlns:a="http://schemas.openxmlformats.org/drawingml/2006/main">
                        <a:graphicData uri="http://schemas.microsoft.com/office/word/2010/wordprocessingShape">
                          <wps:wsp>
                            <wps:cNvCnPr/>
                            <wps:spPr>
                              <a:xfrm flipV="1">
                                <a:off x="0" y="0"/>
                                <a:ext cx="3497580" cy="6985"/>
                              </a:xfrm>
                              <a:prstGeom prst="line">
                                <a:avLst/>
                              </a:prstGeom>
                              <a:ln w="9525" cap="flat" cmpd="sng">
                                <a:solidFill>
                                  <a:srgbClr val="000001"/>
                                </a:solidFill>
                                <a:prstDash val="solid"/>
                                <a:headEnd type="none" w="med" len="med"/>
                                <a:tailEnd type="none" w="med" len="med"/>
                              </a:ln>
                            </wps:spPr>
                            <wps:bodyPr upright="1"/>
                          </wps:wsp>
                        </a:graphicData>
                      </a:graphic>
                    </wp:anchor>
                  </w:drawing>
                </mc:Choice>
                <mc:Fallback>
                  <w:pict>
                    <v:line id="直线 767" o:spid="_x0000_s1026" o:spt="20" style="position:absolute;left:0pt;flip:y;margin-left:45.7pt;margin-top:0.05pt;height:0.55pt;width:275.4pt;z-index:251660288;mso-width-relative:page;mso-height-relative:page;" filled="f" stroked="t" coordsize="21600,21600" o:gfxdata="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P+GNCTRAAAABQEAAA8AAAAAAAAAAQAgAAAAOAAAAGRycy9k&#10;b3ducmV2LnhtbFBLAQIUABQAAAAIAIdO4kDE169b8wEAAOoDAAAOAAAAAAAAAAEAIAAAADYBAABk&#10;cnMvZTJvRG9jLnhtbFBLBQYAAAAABgAGAFkBAACbBQAAAAA=&#10;">
                      <v:fill on="f" focussize="0,0"/>
                      <v:stroke color="#000001" joinstyle="round"/>
                      <v:imagedata o:title=""/>
                      <o:lock v:ext="edit" aspectratio="f"/>
                    </v:line>
                  </w:pict>
                </mc:Fallback>
              </mc:AlternateContent>
            </w:r>
            <w:r>
              <w:rPr>
                <w:rFonts w:hint="default" w:ascii="Times New Roman" w:hAnsi="Times New Roman" w:eastAsia="宋体" w:cs="Times New Roman"/>
                <w:b/>
                <w:bCs w:val="0"/>
                <w:color w:val="auto"/>
                <w:sz w:val="32"/>
              </w:rPr>
              <w:t>202</w:t>
            </w:r>
            <w:r>
              <w:rPr>
                <w:rFonts w:hint="eastAsia" w:cs="Times New Roman"/>
                <w:b/>
                <w:bCs w:val="0"/>
                <w:color w:val="auto"/>
                <w:sz w:val="32"/>
                <w:lang w:val="en-US" w:eastAsia="zh-CN"/>
              </w:rPr>
              <w:t>4</w:t>
            </w:r>
            <w:r>
              <w:rPr>
                <w:rFonts w:hint="default" w:ascii="Times New Roman" w:hAnsi="Times New Roman" w:eastAsia="宋体" w:cs="Times New Roman"/>
                <w:b/>
                <w:bCs w:val="0"/>
                <w:color w:val="auto"/>
                <w:sz w:val="32"/>
              </w:rPr>
              <w:t>年</w:t>
            </w:r>
            <w:r>
              <w:rPr>
                <w:rFonts w:hint="eastAsia" w:cs="Times New Roman"/>
                <w:b/>
                <w:bCs w:val="0"/>
                <w:color w:val="auto"/>
                <w:sz w:val="32"/>
                <w:lang w:val="en-US" w:eastAsia="zh-CN"/>
              </w:rPr>
              <w:t>3</w:t>
            </w:r>
            <w:r>
              <w:rPr>
                <w:rFonts w:hint="default" w:ascii="Times New Roman" w:hAnsi="Times New Roman" w:eastAsia="宋体" w:cs="Times New Roman"/>
                <w:b/>
                <w:bCs w:val="0"/>
                <w:color w:val="auto"/>
                <w:sz w:val="32"/>
              </w:rPr>
              <w:t>月</w:t>
            </w:r>
          </w:p>
        </w:tc>
      </w:tr>
    </w:tbl>
    <w:p>
      <w:pPr>
        <w:spacing w:line="360" w:lineRule="auto"/>
        <w:rPr>
          <w:rFonts w:hint="default" w:ascii="Times New Roman" w:hAnsi="Times New Roman" w:eastAsia="宋体" w:cs="Times New Roman"/>
          <w:color w:val="auto"/>
          <w:sz w:val="28"/>
        </w:rPr>
      </w:pPr>
      <w:r>
        <w:rPr>
          <w:rFonts w:hint="default" w:ascii="Times New Roman" w:hAnsi="Times New Roman" w:eastAsia="宋体" w:cs="Times New Roman"/>
          <w:color w:val="auto"/>
          <w:sz w:val="32"/>
        </w:rPr>
        <mc:AlternateContent>
          <mc:Choice Requires="wps">
            <w:drawing>
              <wp:anchor distT="0" distB="0" distL="114300" distR="114300" simplePos="0" relativeHeight="251662336" behindDoc="0" locked="0" layoutInCell="1" allowOverlap="1">
                <wp:simplePos x="0" y="0"/>
                <wp:positionH relativeFrom="column">
                  <wp:posOffset>1346835</wp:posOffset>
                </wp:positionH>
                <wp:positionV relativeFrom="paragraph">
                  <wp:posOffset>6350</wp:posOffset>
                </wp:positionV>
                <wp:extent cx="4123055" cy="6985"/>
                <wp:effectExtent l="0" t="0" r="0" b="0"/>
                <wp:wrapNone/>
                <wp:docPr id="3" name="直线 767"/>
                <wp:cNvGraphicFramePr/>
                <a:graphic xmlns:a="http://schemas.openxmlformats.org/drawingml/2006/main">
                  <a:graphicData uri="http://schemas.microsoft.com/office/word/2010/wordprocessingShape">
                    <wps:wsp>
                      <wps:cNvCnPr/>
                      <wps:spPr>
                        <a:xfrm>
                          <a:off x="0" y="0"/>
                          <a:ext cx="4123055" cy="6985"/>
                        </a:xfrm>
                        <a:prstGeom prst="line">
                          <a:avLst/>
                        </a:prstGeom>
                        <a:ln w="9525" cap="flat" cmpd="sng">
                          <a:solidFill>
                            <a:srgbClr val="000001"/>
                          </a:solidFill>
                          <a:prstDash val="solid"/>
                          <a:headEnd type="none" w="med" len="med"/>
                          <a:tailEnd type="none" w="med" len="med"/>
                        </a:ln>
                      </wps:spPr>
                      <wps:bodyPr upright="1"/>
                    </wps:wsp>
                  </a:graphicData>
                </a:graphic>
              </wp:anchor>
            </w:drawing>
          </mc:Choice>
          <mc:Fallback>
            <w:pict>
              <v:line id="直线 767" o:spid="_x0000_s1026" o:spt="20" style="position:absolute;left:0pt;margin-left:106.05pt;margin-top:0.5pt;height:0.55pt;width:324.65pt;z-index:251662336;mso-width-relative:page;mso-height-relative:page;" filled="f" stroked="t" coordsize="21600,21600" o:gfxdata="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xwPil9QAAAAHAQAADwAAAAAAAAABACAAAAA4AAAAZHJzL2Rvd25y&#10;ZXYueG1sUEsBAhQAFAAAAAgAh07iQC2rVC7sAQAA4AMAAA4AAAAAAAAAAQAgAAAAOQEAAGRycy9l&#10;Mm9Eb2MueG1sUEsFBgAAAAAGAAYAWQEAAJcFAAAAAA==&#10;">
                <v:fill on="f" focussize="0,0"/>
                <v:stroke color="#000001" joinstyle="round"/>
                <v:imagedata o:title=""/>
                <o:lock v:ext="edit" aspectratio="f"/>
              </v:line>
            </w:pict>
          </mc:Fallback>
        </mc:AlternateContent>
      </w:r>
    </w:p>
    <w:p>
      <w:pPr>
        <w:spacing w:line="360" w:lineRule="auto"/>
        <w:rPr>
          <w:rFonts w:hint="default" w:ascii="Times New Roman" w:hAnsi="Times New Roman" w:eastAsia="宋体" w:cs="Times New Roman"/>
          <w:color w:val="auto"/>
          <w:sz w:val="32"/>
        </w:rPr>
      </w:pPr>
      <w:r>
        <w:rPr>
          <w:rFonts w:hint="default" w:ascii="Times New Roman" w:hAnsi="Times New Roman" w:eastAsia="宋体" w:cs="Times New Roman"/>
          <w:color w:val="auto"/>
          <w:sz w:val="32"/>
        </w:rPr>
        <w:t xml:space="preserve">    </w:t>
      </w:r>
    </w:p>
    <w:p>
      <w:pPr>
        <w:pStyle w:val="75"/>
        <w:spacing w:line="360" w:lineRule="auto"/>
        <w:rPr>
          <w:rFonts w:hint="eastAsia" w:ascii="Times New Roman" w:hAnsi="Times New Roman" w:eastAsia="宋体" w:cs="Times New Roman"/>
          <w:color w:val="auto"/>
          <w:lang w:val="en-US" w:eastAsia="zh-CN"/>
        </w:rPr>
      </w:pPr>
    </w:p>
    <w:p>
      <w:pPr>
        <w:pStyle w:val="75"/>
        <w:spacing w:line="360" w:lineRule="auto"/>
        <w:rPr>
          <w:rFonts w:hint="default" w:ascii="Times New Roman" w:hAnsi="Times New Roman" w:eastAsia="宋体" w:cs="Times New Roman"/>
          <w:color w:val="auto"/>
          <w:lang w:eastAsia="zh-CN"/>
        </w:rPr>
      </w:pPr>
    </w:p>
    <w:p>
      <w:pPr>
        <w:pStyle w:val="75"/>
        <w:spacing w:line="360" w:lineRule="auto"/>
        <w:rPr>
          <w:rFonts w:hint="default" w:ascii="Times New Roman" w:hAnsi="Times New Roman" w:eastAsia="宋体" w:cs="Times New Roman"/>
          <w:color w:val="auto"/>
          <w:lang w:eastAsia="zh-CN"/>
        </w:rPr>
      </w:pPr>
    </w:p>
    <w:p>
      <w:pPr>
        <w:spacing w:before="145" w:beforeLines="50" w:line="360" w:lineRule="auto"/>
        <w:jc w:val="both"/>
        <w:rPr>
          <w:rFonts w:hint="default" w:ascii="Times New Roman" w:hAnsi="Times New Roman" w:eastAsia="宋体" w:cs="Times New Roman"/>
          <w:b/>
          <w:color w:val="auto"/>
          <w:sz w:val="32"/>
        </w:rPr>
      </w:pPr>
    </w:p>
    <w:tbl>
      <w:tblPr>
        <w:tblStyle w:val="28"/>
        <w:tblW w:w="852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4" w:type="dxa"/>
            <w:tcBorders>
              <w:tl2br w:val="nil"/>
              <w:tr2bl w:val="nil"/>
            </w:tcBorders>
            <w:noWrap w:val="0"/>
            <w:vAlign w:val="center"/>
          </w:tcPr>
          <w:p>
            <w:pPr>
              <w:spacing w:line="360" w:lineRule="auto"/>
              <w:jc w:val="center"/>
              <w:rPr>
                <w:rFonts w:hint="default" w:ascii="Times New Roman" w:hAnsi="Times New Roman" w:eastAsia="宋体" w:cs="Times New Roman"/>
                <w:b/>
                <w:bCs w:val="0"/>
                <w:color w:val="auto"/>
                <w:sz w:val="32"/>
                <w:szCs w:val="32"/>
                <w:u w:val="none"/>
                <w:vertAlign w:val="baseline"/>
                <w:lang w:val="en-US" w:eastAsia="zh-CN"/>
              </w:rPr>
            </w:pPr>
            <w:r>
              <w:rPr>
                <w:rFonts w:hint="default" w:ascii="Times New Roman" w:hAnsi="Times New Roman" w:eastAsia="宋体" w:cs="Times New Roman"/>
                <w:b/>
                <w:bCs w:val="0"/>
                <w:color w:val="auto"/>
                <w:sz w:val="32"/>
                <w:szCs w:val="32"/>
                <w:u w:val="none"/>
                <w:vertAlign w:val="baseline"/>
                <w:lang w:eastAsia="zh-CN"/>
              </w:rPr>
              <w:t>中华人民共和国生态环境部制</w:t>
            </w:r>
          </w:p>
        </w:tc>
      </w:tr>
    </w:tbl>
    <w:p>
      <w:pPr>
        <w:spacing w:before="145" w:beforeLines="50" w:line="360" w:lineRule="auto"/>
        <w:jc w:val="center"/>
        <w:rPr>
          <w:rFonts w:hint="default" w:ascii="Times New Roman" w:hAnsi="Times New Roman" w:eastAsia="宋体" w:cs="Times New Roman"/>
          <w:b/>
          <w:color w:val="auto"/>
          <w:sz w:val="32"/>
        </w:rPr>
        <w:sectPr>
          <w:headerReference r:id="rId3" w:type="default"/>
          <w:headerReference r:id="rId4" w:type="even"/>
          <w:footerReference r:id="rId5" w:type="even"/>
          <w:pgSz w:w="11906" w:h="16838"/>
          <w:pgMar w:top="1440" w:right="1247" w:bottom="1440" w:left="1247" w:header="851" w:footer="992" w:gutter="0"/>
          <w:pgBorders>
            <w:top w:val="none" w:sz="0" w:space="0"/>
            <w:left w:val="none" w:sz="0" w:space="0"/>
            <w:bottom w:val="none" w:sz="0" w:space="0"/>
            <w:right w:val="none" w:sz="0" w:space="0"/>
          </w:pgBorders>
          <w:pgNumType w:fmt="numberInDash" w:start="1"/>
          <w:cols w:space="720" w:num="1"/>
          <w:rtlGutter w:val="0"/>
          <w:docGrid w:type="lines" w:linePitch="290" w:charSpace="0"/>
        </w:sect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 xml:space="preserve"> </w:t>
      </w:r>
    </w:p>
    <w:p>
      <w:pPr>
        <w:spacing w:line="360" w:lineRule="auto"/>
        <w:rPr>
          <w:rFonts w:hint="default" w:ascii="Times New Roman" w:hAnsi="Times New Roman" w:eastAsia="宋体" w:cs="Times New Roman"/>
          <w:b/>
          <w:bCs/>
          <w:snapToGrid w:val="0"/>
          <w:color w:val="auto"/>
          <w:kern w:val="0"/>
          <w:sz w:val="28"/>
          <w:szCs w:val="28"/>
        </w:rPr>
      </w:pPr>
    </w:p>
    <w:p>
      <w:pPr>
        <w:spacing w:line="360" w:lineRule="auto"/>
        <w:rPr>
          <w:rFonts w:hint="default" w:ascii="Times New Roman" w:hAnsi="Times New Roman" w:eastAsia="宋体" w:cs="Times New Roman"/>
          <w:b/>
          <w:bCs/>
          <w:snapToGrid w:val="0"/>
          <w:color w:val="auto"/>
          <w:kern w:val="0"/>
          <w:sz w:val="28"/>
          <w:szCs w:val="28"/>
          <w:lang w:val="en-US" w:eastAsia="zh-CN" w:bidi="ar-SA"/>
        </w:rPr>
      </w:pPr>
    </w:p>
    <w:p>
      <w:pPr>
        <w:spacing w:line="360" w:lineRule="auto"/>
        <w:rPr>
          <w:rFonts w:hint="default" w:ascii="Times New Roman" w:hAnsi="Times New Roman" w:eastAsia="宋体" w:cs="Times New Roman"/>
          <w:b/>
          <w:bCs/>
          <w:snapToGrid w:val="0"/>
          <w:color w:val="auto"/>
          <w:kern w:val="0"/>
          <w:sz w:val="28"/>
          <w:szCs w:val="28"/>
          <w:lang w:val="en-US" w:eastAsia="zh-CN" w:bidi="ar-SA"/>
        </w:rPr>
      </w:pPr>
    </w:p>
    <w:p>
      <w:pPr>
        <w:spacing w:line="360" w:lineRule="auto"/>
        <w:rPr>
          <w:rFonts w:hint="default" w:ascii="Times New Roman" w:hAnsi="Times New Roman" w:eastAsia="宋体" w:cs="Times New Roman"/>
          <w:b/>
          <w:bCs/>
          <w:snapToGrid w:val="0"/>
          <w:color w:val="auto"/>
          <w:kern w:val="0"/>
          <w:sz w:val="28"/>
          <w:szCs w:val="28"/>
          <w:lang w:val="en-US" w:eastAsia="zh-CN" w:bidi="ar-SA"/>
        </w:rPr>
      </w:pPr>
    </w:p>
    <w:p>
      <w:pPr>
        <w:spacing w:line="360" w:lineRule="auto"/>
        <w:rPr>
          <w:rFonts w:hint="default" w:ascii="Times New Roman" w:hAnsi="Times New Roman" w:eastAsia="宋体" w:cs="Times New Roman"/>
          <w:b/>
          <w:bCs/>
          <w:snapToGrid w:val="0"/>
          <w:color w:val="auto"/>
          <w:kern w:val="0"/>
          <w:sz w:val="28"/>
          <w:szCs w:val="28"/>
          <w:lang w:val="en-US" w:eastAsia="zh-CN" w:bidi="ar-SA"/>
        </w:rPr>
      </w:pPr>
    </w:p>
    <w:p>
      <w:pPr>
        <w:spacing w:line="360" w:lineRule="auto"/>
        <w:rPr>
          <w:rFonts w:hint="default" w:ascii="Times New Roman" w:hAnsi="Times New Roman" w:eastAsia="宋体" w:cs="Times New Roman"/>
          <w:b/>
          <w:bCs/>
          <w:snapToGrid w:val="0"/>
          <w:color w:val="auto"/>
          <w:kern w:val="0"/>
          <w:sz w:val="28"/>
          <w:szCs w:val="28"/>
          <w:lang w:val="en-US" w:eastAsia="zh-CN" w:bidi="ar-SA"/>
        </w:rPr>
      </w:pPr>
    </w:p>
    <w:p>
      <w:pPr>
        <w:spacing w:line="360" w:lineRule="auto"/>
        <w:rPr>
          <w:rFonts w:hint="default" w:ascii="Times New Roman" w:hAnsi="Times New Roman" w:eastAsia="宋体" w:cs="Times New Roman"/>
          <w:b/>
          <w:bCs/>
          <w:snapToGrid w:val="0"/>
          <w:color w:val="auto"/>
          <w:kern w:val="0"/>
          <w:sz w:val="28"/>
          <w:szCs w:val="28"/>
          <w:lang w:val="en-US" w:eastAsia="zh-CN" w:bidi="ar-SA"/>
        </w:rPr>
      </w:pPr>
    </w:p>
    <w:p>
      <w:pPr>
        <w:spacing w:line="360" w:lineRule="auto"/>
        <w:rPr>
          <w:rFonts w:hint="default" w:ascii="Times New Roman" w:hAnsi="Times New Roman" w:eastAsia="宋体" w:cs="Times New Roman"/>
          <w:b/>
          <w:bCs/>
          <w:snapToGrid w:val="0"/>
          <w:color w:val="auto"/>
          <w:kern w:val="0"/>
          <w:sz w:val="28"/>
          <w:szCs w:val="28"/>
        </w:rPr>
      </w:pPr>
    </w:p>
    <w:p>
      <w:pPr>
        <w:spacing w:line="360" w:lineRule="auto"/>
        <w:rPr>
          <w:rFonts w:hint="default" w:ascii="Times New Roman" w:hAnsi="Times New Roman" w:eastAsia="宋体" w:cs="Times New Roman"/>
          <w:b/>
          <w:bCs/>
          <w:snapToGrid w:val="0"/>
          <w:color w:val="auto"/>
          <w:kern w:val="0"/>
          <w:sz w:val="28"/>
          <w:szCs w:val="28"/>
        </w:rPr>
      </w:pPr>
    </w:p>
    <w:p>
      <w:pPr>
        <w:spacing w:line="360" w:lineRule="auto"/>
        <w:rPr>
          <w:rFonts w:hint="default" w:ascii="Times New Roman" w:hAnsi="Times New Roman" w:eastAsia="宋体" w:cs="Times New Roman"/>
          <w:b/>
          <w:bCs/>
          <w:snapToGrid w:val="0"/>
          <w:color w:val="auto"/>
          <w:kern w:val="0"/>
          <w:sz w:val="28"/>
          <w:szCs w:val="28"/>
        </w:rPr>
        <w:sectPr>
          <w:headerReference r:id="rId6" w:type="default"/>
          <w:footerReference r:id="rId7" w:type="default"/>
          <w:pgSz w:w="11906" w:h="16838"/>
          <w:pgMar w:top="1588" w:right="1247" w:bottom="1588" w:left="124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spacing w:line="360" w:lineRule="auto"/>
        <w:jc w:val="center"/>
        <w:rPr>
          <w:rFonts w:hint="default" w:ascii="Times New Roman" w:hAnsi="Times New Roman" w:eastAsia="宋体" w:cs="Times New Roman"/>
          <w:b/>
          <w:bCs/>
          <w:snapToGrid w:val="0"/>
          <w:color w:val="auto"/>
          <w:kern w:val="0"/>
          <w:sz w:val="28"/>
          <w:szCs w:val="28"/>
        </w:rPr>
      </w:pPr>
      <w:r>
        <w:rPr>
          <w:rFonts w:hint="default" w:ascii="Times New Roman" w:hAnsi="Times New Roman" w:eastAsia="宋体" w:cs="Times New Roman"/>
          <w:b/>
          <w:bCs/>
          <w:snapToGrid w:val="0"/>
          <w:color w:val="auto"/>
          <w:kern w:val="0"/>
          <w:sz w:val="28"/>
          <w:szCs w:val="28"/>
        </w:rPr>
        <w:t>一</w:t>
      </w:r>
      <w:r>
        <w:rPr>
          <w:rFonts w:hint="eastAsia" w:cs="Times New Roman"/>
          <w:b/>
          <w:bCs/>
          <w:snapToGrid w:val="0"/>
          <w:color w:val="auto"/>
          <w:kern w:val="0"/>
          <w:sz w:val="28"/>
          <w:szCs w:val="28"/>
          <w:lang w:eastAsia="zh-CN"/>
        </w:rPr>
        <w:t>、</w:t>
      </w:r>
      <w:r>
        <w:rPr>
          <w:rFonts w:hint="default" w:ascii="Times New Roman" w:hAnsi="Times New Roman" w:eastAsia="宋体" w:cs="Times New Roman"/>
          <w:b/>
          <w:bCs/>
          <w:snapToGrid w:val="0"/>
          <w:color w:val="auto"/>
          <w:kern w:val="0"/>
          <w:sz w:val="28"/>
          <w:szCs w:val="28"/>
        </w:rPr>
        <w:t>建设项目基本情况</w:t>
      </w:r>
    </w:p>
    <w:tbl>
      <w:tblPr>
        <w:tblStyle w:val="28"/>
        <w:tblW w:w="49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314"/>
        <w:gridCol w:w="984"/>
        <w:gridCol w:w="2177"/>
        <w:gridCol w:w="2081"/>
        <w:gridCol w:w="3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建设项目名称</w:t>
            </w:r>
          </w:p>
        </w:tc>
        <w:tc>
          <w:tcPr>
            <w:tcW w:w="3976" w:type="pct"/>
            <w:gridSpan w:val="3"/>
            <w:noWrap w:val="0"/>
            <w:vAlign w:val="center"/>
          </w:tcPr>
          <w:p>
            <w:pPr>
              <w:bidi w:val="0"/>
              <w:spacing w:line="360" w:lineRule="auto"/>
              <w:jc w:val="center"/>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eastAsia="zh-CN"/>
              </w:rPr>
              <w:t>拆解废弃电器电子产品综合利用项目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项目代码</w:t>
            </w:r>
          </w:p>
        </w:tc>
        <w:tc>
          <w:tcPr>
            <w:tcW w:w="3976" w:type="pct"/>
            <w:gridSpan w:val="3"/>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2402-510921-99-01-626839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建设单位联系人</w:t>
            </w:r>
          </w:p>
        </w:tc>
        <w:tc>
          <w:tcPr>
            <w:tcW w:w="1134" w:type="pct"/>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宋林</w:t>
            </w:r>
          </w:p>
        </w:tc>
        <w:tc>
          <w:tcPr>
            <w:tcW w:w="1084" w:type="pct"/>
            <w:noWrap w:val="0"/>
            <w:vAlign w:val="center"/>
          </w:tcPr>
          <w:p>
            <w:pPr>
              <w:bidi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联系方式</w:t>
            </w:r>
          </w:p>
        </w:tc>
        <w:tc>
          <w:tcPr>
            <w:tcW w:w="1757" w:type="pct"/>
            <w:noWrap w:val="0"/>
            <w:vAlign w:val="center"/>
          </w:tcPr>
          <w:p>
            <w:pPr>
              <w:bidi w:val="0"/>
              <w:spacing w:line="360" w:lineRule="auto"/>
              <w:jc w:val="center"/>
              <w:rPr>
                <w:rFonts w:hint="default" w:ascii="Times New Roman" w:hAnsi="Times New Roman" w:eastAsia="宋体" w:cs="Times New Roman"/>
                <w:color w:val="auto"/>
                <w:sz w:val="24"/>
                <w:szCs w:val="24"/>
                <w:lang w:val="en-US"/>
              </w:rPr>
            </w:pPr>
            <w:r>
              <w:rPr>
                <w:rFonts w:hint="eastAsia" w:cs="Times New Roman"/>
                <w:color w:val="auto"/>
                <w:sz w:val="24"/>
                <w:szCs w:val="24"/>
                <w:lang w:val="en-US" w:eastAsia="zh-CN"/>
              </w:rPr>
              <w:t>.....</w:t>
            </w: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建设地点</w:t>
            </w:r>
          </w:p>
        </w:tc>
        <w:tc>
          <w:tcPr>
            <w:tcW w:w="3976" w:type="pct"/>
            <w:gridSpan w:val="3"/>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eastAsia"/>
                <w:sz w:val="22"/>
                <w:szCs w:val="28"/>
                <w:lang w:eastAsia="zh-CN"/>
              </w:rPr>
              <w:t>遂宁市蓬溪县红江镇临江街2号盈丰纺织第4幢（第二层）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地理坐标</w:t>
            </w:r>
          </w:p>
        </w:tc>
        <w:tc>
          <w:tcPr>
            <w:tcW w:w="3976" w:type="pct"/>
            <w:gridSpan w:val="3"/>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（105度</w:t>
            </w:r>
            <w:r>
              <w:rPr>
                <w:rFonts w:hint="eastAsia" w:cs="Times New Roman"/>
                <w:color w:val="auto"/>
                <w:sz w:val="24"/>
                <w:szCs w:val="24"/>
                <w:lang w:val="en-US" w:eastAsia="zh-CN"/>
              </w:rPr>
              <w:t>26</w:t>
            </w:r>
            <w:r>
              <w:rPr>
                <w:rFonts w:hint="default" w:ascii="Times New Roman" w:hAnsi="Times New Roman" w:eastAsia="宋体" w:cs="Times New Roman"/>
                <w:color w:val="auto"/>
                <w:sz w:val="24"/>
                <w:szCs w:val="24"/>
              </w:rPr>
              <w:t>分</w:t>
            </w:r>
            <w:r>
              <w:rPr>
                <w:rFonts w:hint="eastAsia" w:cs="Times New Roman"/>
                <w:color w:val="auto"/>
                <w:sz w:val="24"/>
                <w:szCs w:val="24"/>
                <w:lang w:val="en-US" w:eastAsia="zh-CN"/>
              </w:rPr>
              <w:t>51.9808</w:t>
            </w:r>
            <w:r>
              <w:rPr>
                <w:rFonts w:hint="default" w:ascii="Times New Roman" w:hAnsi="Times New Roman" w:eastAsia="宋体" w:cs="Times New Roman"/>
                <w:color w:val="auto"/>
                <w:sz w:val="24"/>
                <w:szCs w:val="24"/>
              </w:rPr>
              <w:t>秒</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30度</w:t>
            </w:r>
            <w:r>
              <w:rPr>
                <w:rFonts w:hint="eastAsia" w:cs="Times New Roman"/>
                <w:color w:val="auto"/>
                <w:sz w:val="24"/>
                <w:szCs w:val="24"/>
                <w:lang w:val="en-US" w:eastAsia="zh-CN"/>
              </w:rPr>
              <w:t>39</w:t>
            </w:r>
            <w:r>
              <w:rPr>
                <w:rFonts w:hint="default" w:ascii="Times New Roman" w:hAnsi="Times New Roman" w:eastAsia="宋体" w:cs="Times New Roman"/>
                <w:color w:val="auto"/>
                <w:sz w:val="24"/>
                <w:szCs w:val="24"/>
              </w:rPr>
              <w:t>分</w:t>
            </w:r>
            <w:r>
              <w:rPr>
                <w:rFonts w:hint="eastAsia" w:cs="Times New Roman"/>
                <w:color w:val="auto"/>
                <w:sz w:val="24"/>
                <w:szCs w:val="24"/>
                <w:lang w:val="en-US" w:eastAsia="zh-CN"/>
              </w:rPr>
              <w:t>58.4453</w:t>
            </w:r>
            <w:r>
              <w:rPr>
                <w:rFonts w:hint="default" w:ascii="Times New Roman" w:hAnsi="Times New Roman" w:eastAsia="宋体" w:cs="Times New Roman"/>
                <w:color w:val="auto"/>
                <w:sz w:val="24"/>
                <w:szCs w:val="24"/>
              </w:rPr>
              <w:t>秒</w:t>
            </w:r>
            <w:r>
              <w:rPr>
                <w:rFonts w:hint="eastAsia" w:cs="Times New Roman"/>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国民经济</w:t>
            </w:r>
          </w:p>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行业类别</w:t>
            </w:r>
          </w:p>
        </w:tc>
        <w:tc>
          <w:tcPr>
            <w:tcW w:w="1134" w:type="pct"/>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C4210金属废料及碎屑加工处理</w:t>
            </w:r>
          </w:p>
        </w:tc>
        <w:tc>
          <w:tcPr>
            <w:tcW w:w="1084" w:type="pct"/>
            <w:noWrap w:val="0"/>
            <w:vAlign w:val="center"/>
          </w:tcPr>
          <w:p>
            <w:pPr>
              <w:bidi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w:t>
            </w:r>
          </w:p>
          <w:p>
            <w:pPr>
              <w:bidi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p>
        </w:tc>
        <w:tc>
          <w:tcPr>
            <w:tcW w:w="1757" w:type="pct"/>
            <w:noWrap w:val="0"/>
            <w:vAlign w:val="center"/>
          </w:tcPr>
          <w:p>
            <w:pPr>
              <w:numPr>
                <w:ilvl w:val="0"/>
                <w:numId w:val="0"/>
              </w:numPr>
              <w:bidi w:val="0"/>
              <w:spacing w:line="360" w:lineRule="auto"/>
              <w:jc w:val="both"/>
              <w:rPr>
                <w:rFonts w:hint="default" w:ascii="Times New Roman" w:hAnsi="Times New Roman" w:eastAsia="宋体" w:cs="Times New Roman"/>
                <w:color w:val="auto"/>
                <w:sz w:val="24"/>
                <w:szCs w:val="24"/>
                <w:lang w:eastAsia="zh-CN"/>
              </w:rPr>
            </w:pPr>
            <w:r>
              <w:rPr>
                <w:rFonts w:hint="eastAsia" w:ascii="宋体" w:hAnsi="宋体" w:eastAsia="宋体" w:cs="宋体"/>
                <w:color w:val="auto"/>
                <w:sz w:val="24"/>
                <w:szCs w:val="24"/>
                <w:lang w:eastAsia="zh-CN"/>
              </w:rPr>
              <w:t>“三</w:t>
            </w:r>
            <w:r>
              <w:rPr>
                <w:rFonts w:hint="default" w:ascii="Times New Roman" w:hAnsi="Times New Roman" w:eastAsia="宋体" w:cs="Times New Roman"/>
                <w:color w:val="auto"/>
                <w:sz w:val="24"/>
                <w:szCs w:val="24"/>
                <w:lang w:eastAsia="zh-CN"/>
              </w:rPr>
              <w:t>十九、废弃资源综合利用业42；85金属废料和碎屑加工处理421</w:t>
            </w:r>
            <w:r>
              <w:rPr>
                <w:rFonts w:hint="eastAsia" w:ascii="Times New Roman" w:hAnsi="Times New Roman" w:eastAsia="宋体" w:cs="Times New Roman"/>
                <w:color w:val="auto"/>
                <w:sz w:val="24"/>
                <w:szCs w:val="24"/>
                <w:lang w:eastAsia="zh-CN"/>
              </w:rPr>
              <w:t>；废弃电器电子产品加工处理</w:t>
            </w:r>
            <w:r>
              <w:rPr>
                <w:rFonts w:hint="eastAsia" w:ascii="宋体" w:hAnsi="宋体" w:eastAsia="宋体" w:cs="宋体"/>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建设性质</w:t>
            </w:r>
          </w:p>
        </w:tc>
        <w:tc>
          <w:tcPr>
            <w:tcW w:w="1134" w:type="pct"/>
            <w:noWrap w:val="0"/>
            <w:vAlign w:val="center"/>
          </w:tcPr>
          <w:p>
            <w:pPr>
              <w:bidi w:val="0"/>
              <w:spacing w:line="360" w:lineRule="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☑新建（迁建</w:t>
            </w:r>
            <w:r>
              <w:rPr>
                <w:rFonts w:hint="eastAsia" w:cs="Times New Roman"/>
                <w:color w:val="auto"/>
                <w:sz w:val="24"/>
                <w:szCs w:val="24"/>
                <w:lang w:eastAsia="zh-CN"/>
              </w:rPr>
              <w:t>）</w:t>
            </w:r>
          </w:p>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□改建</w:t>
            </w:r>
          </w:p>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□扩建</w:t>
            </w:r>
          </w:p>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□技术改造</w:t>
            </w:r>
            <w:r>
              <w:rPr>
                <w:rFonts w:hint="default" w:ascii="Times New Roman" w:hAnsi="Times New Roman" w:eastAsia="宋体" w:cs="Times New Roman"/>
                <w:color w:val="auto"/>
                <w:sz w:val="24"/>
                <w:szCs w:val="24"/>
              </w:rPr>
              <w:tab/>
            </w:r>
          </w:p>
        </w:tc>
        <w:tc>
          <w:tcPr>
            <w:tcW w:w="1084" w:type="pct"/>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建设项目</w:t>
            </w:r>
          </w:p>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申报情形</w:t>
            </w:r>
          </w:p>
        </w:tc>
        <w:tc>
          <w:tcPr>
            <w:tcW w:w="1757" w:type="pct"/>
            <w:noWrap w:val="0"/>
            <w:vAlign w:val="center"/>
          </w:tcPr>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☑首次申报项目             </w:t>
            </w:r>
          </w:p>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不予批准后再次申报项目</w:t>
            </w:r>
          </w:p>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 xml:space="preserve">超五年重新审核项目     </w:t>
            </w:r>
          </w:p>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023" w:type="pct"/>
            <w:gridSpan w:val="3"/>
            <w:noWrap w:val="0"/>
            <w:vAlign w:val="center"/>
          </w:tcPr>
          <w:p>
            <w:pPr>
              <w:bidi w:val="0"/>
              <w:spacing w:line="360" w:lineRule="auto"/>
              <w:jc w:val="center"/>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2"/>
                <w:szCs w:val="22"/>
              </w:rPr>
              <w:t>项目审批（核准/备案</w:t>
            </w:r>
            <w:r>
              <w:rPr>
                <w:rFonts w:hint="eastAsia" w:cs="Times New Roman"/>
                <w:b/>
                <w:bCs/>
                <w:color w:val="auto"/>
                <w:sz w:val="22"/>
                <w:szCs w:val="22"/>
                <w:lang w:eastAsia="zh-CN"/>
              </w:rPr>
              <w:t>）</w:t>
            </w:r>
            <w:r>
              <w:rPr>
                <w:rFonts w:hint="default" w:ascii="Times New Roman" w:hAnsi="Times New Roman" w:eastAsia="宋体" w:cs="Times New Roman"/>
                <w:b/>
                <w:bCs/>
                <w:color w:val="auto"/>
                <w:sz w:val="22"/>
                <w:szCs w:val="22"/>
              </w:rPr>
              <w:t>部门（选填</w:t>
            </w:r>
            <w:r>
              <w:rPr>
                <w:rFonts w:hint="eastAsia" w:cs="Times New Roman"/>
                <w:b/>
                <w:bCs/>
                <w:color w:val="auto"/>
                <w:sz w:val="22"/>
                <w:szCs w:val="22"/>
                <w:lang w:eastAsia="zh-CN"/>
              </w:rPr>
              <w:t>）</w:t>
            </w:r>
          </w:p>
        </w:tc>
        <w:tc>
          <w:tcPr>
            <w:tcW w:w="1134" w:type="pct"/>
            <w:noWrap w:val="0"/>
            <w:vAlign w:val="center"/>
          </w:tcPr>
          <w:p>
            <w:pPr>
              <w:bidi w:val="0"/>
              <w:spacing w:line="360" w:lineRule="auto"/>
              <w:jc w:val="center"/>
              <w:rPr>
                <w:rFonts w:hint="eastAsia" w:cs="Times New Roman"/>
                <w:color w:val="auto"/>
                <w:sz w:val="24"/>
                <w:szCs w:val="24"/>
                <w:lang w:val="en-US" w:eastAsia="zh-CN"/>
              </w:rPr>
            </w:pPr>
            <w:r>
              <w:rPr>
                <w:rFonts w:hint="eastAsia" w:cs="Times New Roman"/>
                <w:color w:val="auto"/>
                <w:sz w:val="24"/>
                <w:szCs w:val="24"/>
                <w:lang w:val="en-US" w:eastAsia="zh-CN"/>
              </w:rPr>
              <w:t>蓬溪县行</w:t>
            </w:r>
          </w:p>
          <w:p>
            <w:pPr>
              <w:bidi w:val="0"/>
              <w:spacing w:line="360" w:lineRule="auto"/>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val="en-US" w:eastAsia="zh-CN"/>
              </w:rPr>
              <w:t>政审批局</w:t>
            </w:r>
          </w:p>
        </w:tc>
        <w:tc>
          <w:tcPr>
            <w:tcW w:w="1084" w:type="pct"/>
            <w:noWrap w:val="0"/>
            <w:vAlign w:val="center"/>
          </w:tcPr>
          <w:p>
            <w:pPr>
              <w:bidi w:val="0"/>
              <w:spacing w:line="360" w:lineRule="auto"/>
              <w:jc w:val="center"/>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1"/>
                <w:szCs w:val="21"/>
              </w:rPr>
              <w:t>项目审批（核准/备案</w:t>
            </w:r>
            <w:r>
              <w:rPr>
                <w:rFonts w:hint="eastAsia" w:cs="Times New Roman"/>
                <w:b/>
                <w:bCs/>
                <w:color w:val="auto"/>
                <w:sz w:val="21"/>
                <w:szCs w:val="21"/>
                <w:lang w:eastAsia="zh-CN"/>
              </w:rPr>
              <w:t>）</w:t>
            </w:r>
            <w:r>
              <w:rPr>
                <w:rFonts w:hint="default" w:ascii="Times New Roman" w:hAnsi="Times New Roman" w:eastAsia="宋体" w:cs="Times New Roman"/>
                <w:b/>
                <w:bCs/>
                <w:color w:val="auto"/>
                <w:sz w:val="21"/>
                <w:szCs w:val="21"/>
              </w:rPr>
              <w:t>文号（选填</w:t>
            </w:r>
            <w:r>
              <w:rPr>
                <w:rFonts w:hint="eastAsia" w:cs="Times New Roman"/>
                <w:b/>
                <w:bCs/>
                <w:color w:val="auto"/>
                <w:sz w:val="21"/>
                <w:szCs w:val="21"/>
                <w:lang w:eastAsia="zh-CN"/>
              </w:rPr>
              <w:t>）</w:t>
            </w:r>
          </w:p>
        </w:tc>
        <w:tc>
          <w:tcPr>
            <w:tcW w:w="1757" w:type="pct"/>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川投资备【2402-510921-99-01-626839】FGQB-0047号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3" w:type="pct"/>
            <w:gridSpan w:val="3"/>
            <w:noWrap w:val="0"/>
            <w:vAlign w:val="center"/>
          </w:tcPr>
          <w:p>
            <w:pPr>
              <w:bidi w:val="0"/>
              <w:spacing w:line="360" w:lineRule="auto"/>
              <w:jc w:val="center"/>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总投资（万元</w:t>
            </w:r>
            <w:r>
              <w:rPr>
                <w:rFonts w:hint="eastAsia" w:cs="Times New Roman"/>
                <w:b/>
                <w:bCs/>
                <w:color w:val="auto"/>
                <w:sz w:val="24"/>
                <w:szCs w:val="24"/>
                <w:lang w:eastAsia="zh-CN"/>
              </w:rPr>
              <w:t>）</w:t>
            </w:r>
          </w:p>
        </w:tc>
        <w:tc>
          <w:tcPr>
            <w:tcW w:w="1134" w:type="pct"/>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200.00</w:t>
            </w:r>
          </w:p>
        </w:tc>
        <w:tc>
          <w:tcPr>
            <w:tcW w:w="1084" w:type="pct"/>
            <w:noWrap w:val="0"/>
            <w:vAlign w:val="center"/>
          </w:tcPr>
          <w:p>
            <w:pPr>
              <w:bidi w:val="0"/>
              <w:spacing w:line="360" w:lineRule="auto"/>
              <w:jc w:val="center"/>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2"/>
                <w:szCs w:val="22"/>
              </w:rPr>
              <w:t>环保投资（万元</w:t>
            </w:r>
            <w:r>
              <w:rPr>
                <w:rFonts w:hint="eastAsia" w:cs="Times New Roman"/>
                <w:b/>
                <w:bCs/>
                <w:color w:val="auto"/>
                <w:sz w:val="22"/>
                <w:szCs w:val="22"/>
                <w:lang w:eastAsia="zh-CN"/>
              </w:rPr>
              <w:t>）</w:t>
            </w:r>
          </w:p>
        </w:tc>
        <w:tc>
          <w:tcPr>
            <w:tcW w:w="1757" w:type="pct"/>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eastAsia" w:cs="Times New Roman"/>
                <w:color w:val="0000FF"/>
                <w:sz w:val="24"/>
                <w:szCs w:val="24"/>
                <w:lang w:val="en-US" w:eastAsia="zh-CN"/>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023" w:type="pct"/>
            <w:gridSpan w:val="3"/>
            <w:noWrap w:val="0"/>
            <w:vAlign w:val="center"/>
          </w:tcPr>
          <w:p>
            <w:pPr>
              <w:bidi w:val="0"/>
              <w:spacing w:line="360" w:lineRule="auto"/>
              <w:jc w:val="center"/>
              <w:rPr>
                <w:rFonts w:hint="eastAsia" w:ascii="Times New Roman" w:hAnsi="Times New Roman" w:eastAsia="宋体" w:cs="Times New Roman"/>
                <w:b/>
                <w:bCs/>
                <w:color w:val="0000FF"/>
                <w:sz w:val="24"/>
                <w:szCs w:val="24"/>
                <w:lang w:eastAsia="zh-CN"/>
              </w:rPr>
            </w:pPr>
            <w:r>
              <w:rPr>
                <w:rFonts w:hint="default" w:ascii="Times New Roman" w:hAnsi="Times New Roman" w:eastAsia="宋体" w:cs="Times New Roman"/>
                <w:b/>
                <w:bCs/>
                <w:color w:val="0000FF"/>
                <w:sz w:val="24"/>
                <w:szCs w:val="24"/>
              </w:rPr>
              <w:t>环保投资比例（%</w:t>
            </w:r>
            <w:r>
              <w:rPr>
                <w:rFonts w:hint="eastAsia" w:cs="Times New Roman"/>
                <w:b/>
                <w:bCs/>
                <w:color w:val="0000FF"/>
                <w:sz w:val="24"/>
                <w:szCs w:val="24"/>
                <w:lang w:eastAsia="zh-CN"/>
              </w:rPr>
              <w:t>）</w:t>
            </w:r>
          </w:p>
        </w:tc>
        <w:tc>
          <w:tcPr>
            <w:tcW w:w="1134" w:type="pct"/>
            <w:noWrap w:val="0"/>
            <w:vAlign w:val="center"/>
          </w:tcPr>
          <w:p>
            <w:pPr>
              <w:bidi w:val="0"/>
              <w:spacing w:line="360" w:lineRule="auto"/>
              <w:jc w:val="center"/>
              <w:rPr>
                <w:rFonts w:hint="default" w:ascii="Times New Roman" w:hAnsi="Times New Roman" w:eastAsia="宋体" w:cs="Times New Roman"/>
                <w:color w:val="0000FF"/>
                <w:sz w:val="24"/>
                <w:szCs w:val="24"/>
                <w:lang w:val="en-US" w:eastAsia="zh-CN"/>
              </w:rPr>
            </w:pPr>
            <w:r>
              <w:rPr>
                <w:rFonts w:hint="eastAsia" w:cs="Times New Roman"/>
                <w:color w:val="0000FF"/>
                <w:sz w:val="24"/>
                <w:szCs w:val="24"/>
                <w:lang w:val="en-US" w:eastAsia="zh-CN"/>
              </w:rPr>
              <w:t>7.25</w:t>
            </w:r>
          </w:p>
        </w:tc>
        <w:tc>
          <w:tcPr>
            <w:tcW w:w="1084" w:type="pct"/>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施工工期</w:t>
            </w:r>
          </w:p>
        </w:tc>
        <w:tc>
          <w:tcPr>
            <w:tcW w:w="1757" w:type="pct"/>
            <w:noWrap w:val="0"/>
            <w:vAlign w:val="center"/>
          </w:tcPr>
          <w:p>
            <w:pPr>
              <w:bidi w:val="0"/>
              <w:spacing w:line="360" w:lineRule="auto"/>
              <w:jc w:val="center"/>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是否开工建设</w:t>
            </w:r>
          </w:p>
        </w:tc>
        <w:tc>
          <w:tcPr>
            <w:tcW w:w="1134" w:type="pct"/>
            <w:noWrap w:val="0"/>
            <w:vAlign w:val="center"/>
          </w:tcPr>
          <w:p>
            <w:pPr>
              <w:bidi w:val="0"/>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p>
            <w:pPr>
              <w:bidi w:val="0"/>
              <w:spacing w:line="360" w:lineRule="auto"/>
              <w:jc w:val="left"/>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□是</w:t>
            </w:r>
            <w:r>
              <w:rPr>
                <w:rFonts w:hint="eastAsia" w:cs="Times New Roman"/>
                <w:color w:val="auto"/>
                <w:sz w:val="24"/>
                <w:szCs w:val="24"/>
                <w:lang w:eastAsia="zh-CN"/>
              </w:rPr>
              <w:t>：</w:t>
            </w:r>
          </w:p>
        </w:tc>
        <w:tc>
          <w:tcPr>
            <w:tcW w:w="1084" w:type="pct"/>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用地（用海</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面积（m</w:t>
            </w:r>
            <w:r>
              <w:rPr>
                <w:rFonts w:hint="default" w:ascii="Times New Roman" w:hAnsi="Times New Roman" w:eastAsia="宋体" w:cs="Times New Roman"/>
                <w:color w:val="auto"/>
                <w:sz w:val="24"/>
                <w:szCs w:val="24"/>
                <w:vertAlign w:val="superscript"/>
              </w:rPr>
              <w:t>2</w:t>
            </w:r>
            <w:r>
              <w:rPr>
                <w:rFonts w:hint="eastAsia" w:cs="Times New Roman"/>
                <w:color w:val="auto"/>
                <w:sz w:val="24"/>
                <w:szCs w:val="24"/>
                <w:lang w:eastAsia="zh-CN"/>
              </w:rPr>
              <w:t>）</w:t>
            </w:r>
          </w:p>
        </w:tc>
        <w:tc>
          <w:tcPr>
            <w:tcW w:w="1757" w:type="pct"/>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280.00（租赁）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6" w:type="pct"/>
            <w:vMerge w:val="restart"/>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1"/>
                <w:szCs w:val="21"/>
              </w:rPr>
              <w:t>专项评价设置情况</w:t>
            </w:r>
          </w:p>
        </w:tc>
        <w:tc>
          <w:tcPr>
            <w:tcW w:w="676" w:type="pct"/>
            <w:gridSpan w:val="2"/>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专项评价</w:t>
            </w:r>
          </w:p>
        </w:tc>
        <w:tc>
          <w:tcPr>
            <w:tcW w:w="2219" w:type="pct"/>
            <w:gridSpan w:val="2"/>
            <w:noWrap w:val="0"/>
            <w:vAlign w:val="center"/>
          </w:tcPr>
          <w:p>
            <w:pPr>
              <w:bidi w:val="0"/>
              <w:spacing w:line="360" w:lineRule="auto"/>
              <w:jc w:val="center"/>
              <w:rPr>
                <w:rFonts w:hint="eastAsia"/>
                <w:b/>
                <w:bCs/>
                <w:color w:val="auto"/>
                <w:sz w:val="21"/>
                <w:szCs w:val="21"/>
                <w:lang w:eastAsia="zh-CN"/>
              </w:rPr>
            </w:pPr>
            <w:r>
              <w:rPr>
                <w:rFonts w:hint="eastAsia"/>
                <w:b/>
                <w:bCs/>
                <w:color w:val="auto"/>
                <w:sz w:val="21"/>
                <w:szCs w:val="21"/>
                <w:lang w:eastAsia="zh-CN"/>
              </w:rPr>
              <w:t>设置原则</w:t>
            </w:r>
          </w:p>
        </w:tc>
        <w:tc>
          <w:tcPr>
            <w:tcW w:w="1757" w:type="pct"/>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eastAsia"/>
                <w:b/>
                <w:bCs/>
                <w:color w:val="auto"/>
                <w:sz w:val="21"/>
                <w:szCs w:val="21"/>
                <w:lang w:eastAsia="zh-CN"/>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6" w:type="pct"/>
            <w:vMerge w:val="continue"/>
            <w:noWrap w:val="0"/>
            <w:vAlign w:val="center"/>
          </w:tcPr>
          <w:p>
            <w:pPr>
              <w:bidi w:val="0"/>
              <w:spacing w:line="360" w:lineRule="auto"/>
              <w:jc w:val="center"/>
              <w:rPr>
                <w:rFonts w:hint="default" w:ascii="Times New Roman" w:hAnsi="Times New Roman" w:eastAsia="宋体" w:cs="Times New Roman"/>
                <w:b/>
                <w:bCs/>
                <w:color w:val="auto"/>
                <w:sz w:val="21"/>
                <w:szCs w:val="21"/>
              </w:rPr>
            </w:pPr>
          </w:p>
        </w:tc>
        <w:tc>
          <w:tcPr>
            <w:tcW w:w="676" w:type="pct"/>
            <w:gridSpan w:val="2"/>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大气</w:t>
            </w:r>
          </w:p>
        </w:tc>
        <w:tc>
          <w:tcPr>
            <w:tcW w:w="2219" w:type="pct"/>
            <w:gridSpan w:val="2"/>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排放废气含有毒有害污染物、二噁英、苯并[α]芘、氰化物、氯气且厂界外500m范围内有环境空气保护目标的建设项目</w:t>
            </w:r>
          </w:p>
        </w:tc>
        <w:tc>
          <w:tcPr>
            <w:tcW w:w="1757" w:type="pct"/>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eastAsia="zh-CN"/>
              </w:rPr>
              <w:t>本</w:t>
            </w:r>
            <w:r>
              <w:rPr>
                <w:rFonts w:hint="default" w:ascii="Times New Roman" w:hAnsi="Times New Roman" w:eastAsia="宋体" w:cs="Times New Roman"/>
                <w:b w:val="0"/>
                <w:bCs w:val="0"/>
                <w:color w:val="auto"/>
                <w:sz w:val="21"/>
                <w:szCs w:val="21"/>
              </w:rPr>
              <w:t>项目排放废气不含有毒有害污染物、二噁英、苯并[α]芘、氰化物</w:t>
            </w:r>
            <w:r>
              <w:rPr>
                <w:rFonts w:hint="eastAsia" w:cs="Times New Roman"/>
                <w:b w:val="0"/>
                <w:bCs w:val="0"/>
                <w:color w:val="auto"/>
                <w:sz w:val="21"/>
                <w:szCs w:val="21"/>
                <w:lang w:val="en-US" w:eastAsia="zh-CN"/>
              </w:rPr>
              <w:t>及</w:t>
            </w:r>
            <w:r>
              <w:rPr>
                <w:rFonts w:hint="default" w:ascii="Times New Roman" w:hAnsi="Times New Roman" w:eastAsia="宋体" w:cs="Times New Roman"/>
                <w:b w:val="0"/>
                <w:bCs w:val="0"/>
                <w:color w:val="auto"/>
                <w:sz w:val="21"/>
                <w:szCs w:val="21"/>
              </w:rPr>
              <w:t>氯气</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不设大气环境影响专项评价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6" w:type="pct"/>
            <w:vMerge w:val="continue"/>
            <w:noWrap w:val="0"/>
            <w:vAlign w:val="center"/>
          </w:tcPr>
          <w:p>
            <w:pPr>
              <w:bidi w:val="0"/>
              <w:spacing w:line="360" w:lineRule="auto"/>
              <w:jc w:val="center"/>
              <w:rPr>
                <w:rFonts w:hint="default" w:ascii="Times New Roman" w:hAnsi="Times New Roman" w:eastAsia="宋体" w:cs="Times New Roman"/>
                <w:b/>
                <w:bCs/>
                <w:color w:val="auto"/>
                <w:sz w:val="21"/>
                <w:szCs w:val="21"/>
              </w:rPr>
            </w:pPr>
          </w:p>
        </w:tc>
        <w:tc>
          <w:tcPr>
            <w:tcW w:w="676" w:type="pct"/>
            <w:gridSpan w:val="2"/>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地表水</w:t>
            </w:r>
          </w:p>
        </w:tc>
        <w:tc>
          <w:tcPr>
            <w:tcW w:w="2219" w:type="pct"/>
            <w:gridSpan w:val="2"/>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新增工业废水直接排放建设项目（槽罐车外送污水处理厂的除外</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；新增废水直排的污水集中处理厂</w:t>
            </w:r>
          </w:p>
        </w:tc>
        <w:tc>
          <w:tcPr>
            <w:tcW w:w="1757" w:type="pct"/>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本</w:t>
            </w:r>
            <w:r>
              <w:rPr>
                <w:rFonts w:hint="default" w:ascii="Times New Roman" w:hAnsi="Times New Roman" w:eastAsia="宋体" w:cs="Times New Roman"/>
                <w:b w:val="0"/>
                <w:bCs w:val="0"/>
                <w:color w:val="auto"/>
                <w:sz w:val="21"/>
                <w:szCs w:val="21"/>
              </w:rPr>
              <w:t>项目废水通过市政管网排入</w:t>
            </w:r>
            <w:r>
              <w:rPr>
                <w:rFonts w:hint="eastAsia" w:cs="Times New Roman"/>
                <w:b w:val="0"/>
                <w:bCs w:val="0"/>
                <w:color w:val="auto"/>
                <w:sz w:val="21"/>
                <w:szCs w:val="21"/>
                <w:lang w:val="en-US" w:eastAsia="zh-CN"/>
              </w:rPr>
              <w:t>生活</w:t>
            </w:r>
            <w:r>
              <w:rPr>
                <w:rFonts w:hint="default" w:ascii="Times New Roman" w:hAnsi="Times New Roman" w:eastAsia="宋体" w:cs="Times New Roman"/>
                <w:b w:val="0"/>
                <w:bCs w:val="0"/>
                <w:color w:val="auto"/>
                <w:sz w:val="21"/>
                <w:szCs w:val="21"/>
              </w:rPr>
              <w:t>污水处理厂</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项目不设地表水专项评价。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6" w:type="pct"/>
            <w:vMerge w:val="continue"/>
            <w:noWrap w:val="0"/>
            <w:vAlign w:val="center"/>
          </w:tcPr>
          <w:p>
            <w:pPr>
              <w:bidi w:val="0"/>
              <w:spacing w:line="360" w:lineRule="auto"/>
              <w:jc w:val="center"/>
              <w:rPr>
                <w:rFonts w:hint="default" w:ascii="Times New Roman" w:hAnsi="Times New Roman" w:eastAsia="宋体" w:cs="Times New Roman"/>
                <w:b/>
                <w:bCs/>
                <w:color w:val="auto"/>
                <w:sz w:val="21"/>
                <w:szCs w:val="21"/>
              </w:rPr>
            </w:pPr>
          </w:p>
        </w:tc>
        <w:tc>
          <w:tcPr>
            <w:tcW w:w="676" w:type="pct"/>
            <w:gridSpan w:val="2"/>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环境风险</w:t>
            </w:r>
          </w:p>
        </w:tc>
        <w:tc>
          <w:tcPr>
            <w:tcW w:w="2219" w:type="pct"/>
            <w:gridSpan w:val="2"/>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有毒有害和易燃易爆危险物质存储量超过临界量的建设项目。</w:t>
            </w:r>
          </w:p>
        </w:tc>
        <w:tc>
          <w:tcPr>
            <w:tcW w:w="1757" w:type="pct"/>
            <w:noWrap w:val="0"/>
            <w:vAlign w:val="center"/>
          </w:tcPr>
          <w:p>
            <w:pPr>
              <w:bidi w:val="0"/>
              <w:spacing w:line="360" w:lineRule="auto"/>
              <w:jc w:val="both"/>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val="en-US" w:eastAsia="zh-CN"/>
              </w:rPr>
              <w:t>本项目</w:t>
            </w:r>
            <w:r>
              <w:rPr>
                <w:rFonts w:hint="default" w:ascii="Times New Roman" w:hAnsi="Times New Roman" w:eastAsia="宋体" w:cs="Times New Roman"/>
                <w:b w:val="0"/>
                <w:bCs w:val="0"/>
                <w:color w:val="auto"/>
                <w:sz w:val="21"/>
                <w:szCs w:val="21"/>
              </w:rPr>
              <w:t>主要有毒有害和易燃易爆危险物质存储量未超过临界量</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不设环境风险专项评价</w:t>
            </w:r>
            <w:r>
              <w:rPr>
                <w:rFonts w:hint="eastAsia" w:cs="Times New Roman"/>
                <w:b w:val="0"/>
                <w:bCs w:val="0"/>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6" w:type="pct"/>
            <w:vMerge w:val="continue"/>
            <w:noWrap w:val="0"/>
            <w:vAlign w:val="center"/>
          </w:tcPr>
          <w:p>
            <w:pPr>
              <w:bidi w:val="0"/>
              <w:spacing w:line="360" w:lineRule="auto"/>
              <w:jc w:val="center"/>
              <w:rPr>
                <w:rFonts w:hint="default" w:ascii="Times New Roman" w:hAnsi="Times New Roman" w:eastAsia="宋体" w:cs="Times New Roman"/>
                <w:b/>
                <w:bCs/>
                <w:color w:val="auto"/>
                <w:sz w:val="21"/>
                <w:szCs w:val="21"/>
              </w:rPr>
            </w:pPr>
          </w:p>
        </w:tc>
        <w:tc>
          <w:tcPr>
            <w:tcW w:w="676" w:type="pct"/>
            <w:gridSpan w:val="2"/>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w:t>
            </w:r>
          </w:p>
        </w:tc>
        <w:tc>
          <w:tcPr>
            <w:tcW w:w="2219" w:type="pct"/>
            <w:gridSpan w:val="2"/>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取水口下游500m范围内有重要水生生物的自然产卵场、索饵场、越冬场和洄游通道的新增河道取水的污染类建设项目</w:t>
            </w:r>
          </w:p>
        </w:tc>
        <w:tc>
          <w:tcPr>
            <w:tcW w:w="1757" w:type="pct"/>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本项目不涉及河道取水</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不设生态专项评价。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346" w:type="pct"/>
            <w:vMerge w:val="continue"/>
            <w:noWrap w:val="0"/>
            <w:vAlign w:val="center"/>
          </w:tcPr>
          <w:p>
            <w:pPr>
              <w:bidi w:val="0"/>
              <w:spacing w:line="360" w:lineRule="auto"/>
              <w:jc w:val="center"/>
              <w:rPr>
                <w:rFonts w:hint="default" w:ascii="Times New Roman" w:hAnsi="Times New Roman" w:eastAsia="宋体" w:cs="Times New Roman"/>
                <w:b/>
                <w:bCs/>
                <w:color w:val="auto"/>
                <w:sz w:val="21"/>
                <w:szCs w:val="21"/>
              </w:rPr>
            </w:pPr>
          </w:p>
        </w:tc>
        <w:tc>
          <w:tcPr>
            <w:tcW w:w="676" w:type="pct"/>
            <w:gridSpan w:val="2"/>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海洋</w:t>
            </w:r>
          </w:p>
        </w:tc>
        <w:tc>
          <w:tcPr>
            <w:tcW w:w="2219" w:type="pct"/>
            <w:gridSpan w:val="2"/>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海洋直接向海洋排放污染物的海洋工程建设项目</w:t>
            </w:r>
          </w:p>
        </w:tc>
        <w:tc>
          <w:tcPr>
            <w:tcW w:w="1757" w:type="pct"/>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本</w:t>
            </w:r>
            <w:r>
              <w:rPr>
                <w:rFonts w:hint="default" w:ascii="Times New Roman" w:hAnsi="Times New Roman" w:eastAsia="宋体" w:cs="Times New Roman"/>
                <w:b w:val="0"/>
                <w:bCs w:val="0"/>
                <w:color w:val="auto"/>
                <w:sz w:val="21"/>
                <w:szCs w:val="21"/>
              </w:rPr>
              <w:t>项目不</w:t>
            </w:r>
            <w:r>
              <w:rPr>
                <w:rFonts w:hint="eastAsia" w:cs="Times New Roman"/>
                <w:b w:val="0"/>
                <w:bCs w:val="0"/>
                <w:color w:val="auto"/>
                <w:sz w:val="21"/>
                <w:szCs w:val="21"/>
                <w:lang w:val="en-US" w:eastAsia="zh-CN"/>
              </w:rPr>
              <w:t>涉及</w:t>
            </w:r>
            <w:r>
              <w:rPr>
                <w:rFonts w:hint="default" w:ascii="Times New Roman" w:hAnsi="Times New Roman" w:eastAsia="宋体" w:cs="Times New Roman"/>
                <w:b w:val="0"/>
                <w:bCs w:val="0"/>
                <w:color w:val="auto"/>
                <w:sz w:val="21"/>
                <w:szCs w:val="21"/>
              </w:rPr>
              <w:t>海洋工程建设</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不设海洋专项评价。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规划情况</w:t>
            </w:r>
          </w:p>
        </w:tc>
        <w:tc>
          <w:tcPr>
            <w:tcW w:w="3976" w:type="pct"/>
            <w:gridSpan w:val="3"/>
            <w:noWrap w:val="0"/>
            <w:vAlign w:val="center"/>
          </w:tcPr>
          <w:p>
            <w:pPr>
              <w:numPr>
                <w:ilvl w:val="0"/>
                <w:numId w:val="0"/>
              </w:numPr>
              <w:bidi w:val="0"/>
              <w:spacing w:line="360" w:lineRule="auto"/>
              <w:ind w:left="0" w:leftChars="0" w:firstLine="0" w:firstLineChars="0"/>
              <w:jc w:val="left"/>
              <w:rPr>
                <w:rFonts w:hint="eastAsia" w:ascii="Times New Roman" w:hAnsi="Times New Roman" w:eastAsia="宋体" w:cs="Times New Roman"/>
                <w:b w:val="0"/>
                <w:bCs w:val="0"/>
                <w:color w:val="auto"/>
                <w:sz w:val="24"/>
                <w:szCs w:val="24"/>
                <w:lang w:eastAsia="zh-CN"/>
              </w:rPr>
            </w:pPr>
            <w:r>
              <w:rPr>
                <w:rFonts w:hint="default" w:ascii="Times New Roman" w:hAnsi="Times New Roman" w:eastAsia="宋体" w:cs="Times New Roman"/>
                <w:color w:val="auto"/>
                <w:sz w:val="24"/>
                <w:szCs w:val="24"/>
              </w:rPr>
              <w:t>无</w:t>
            </w:r>
            <w:r>
              <w:rPr>
                <w:rFonts w:hint="eastAsia" w:cs="Times New Roman"/>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规划环境影响评价情况</w:t>
            </w:r>
          </w:p>
        </w:tc>
        <w:tc>
          <w:tcPr>
            <w:tcW w:w="3976" w:type="pct"/>
            <w:gridSpan w:val="3"/>
            <w:noWrap w:val="0"/>
            <w:vAlign w:val="center"/>
          </w:tcPr>
          <w:p>
            <w:pPr>
              <w:numPr>
                <w:ilvl w:val="0"/>
                <w:numId w:val="0"/>
              </w:numPr>
              <w:bidi w:val="0"/>
              <w:spacing w:line="360" w:lineRule="auto"/>
              <w:ind w:left="0" w:leftChars="0" w:firstLine="0" w:firstLineChars="0"/>
              <w:jc w:val="both"/>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color w:val="auto"/>
                <w:sz w:val="24"/>
                <w:szCs w:val="24"/>
              </w:rPr>
              <w:t>无</w:t>
            </w:r>
            <w:r>
              <w:rPr>
                <w:rFonts w:hint="eastAsia" w:cs="Times New Roman"/>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规划及规划环境影响评价符合性</w:t>
            </w:r>
          </w:p>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分析</w:t>
            </w:r>
          </w:p>
        </w:tc>
        <w:tc>
          <w:tcPr>
            <w:tcW w:w="3976" w:type="pct"/>
            <w:gridSpan w:val="3"/>
            <w:noWrap w:val="0"/>
            <w:vAlign w:val="center"/>
          </w:tcPr>
          <w:p>
            <w:pPr>
              <w:numPr>
                <w:ilvl w:val="0"/>
                <w:numId w:val="0"/>
              </w:numPr>
              <w:bidi w:val="0"/>
              <w:spacing w:line="360" w:lineRule="auto"/>
              <w:ind w:left="0" w:leftChars="0" w:firstLine="0" w:firstLineChars="0"/>
              <w:jc w:val="left"/>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color w:val="auto"/>
                <w:sz w:val="24"/>
                <w:szCs w:val="24"/>
              </w:rPr>
              <w:t>无</w:t>
            </w:r>
            <w:r>
              <w:rPr>
                <w:rFonts w:hint="eastAsia" w:cs="Times New Roman"/>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510" w:type="pct"/>
            <w:gridSpan w:val="2"/>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其他符合性</w:t>
            </w:r>
          </w:p>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分析</w:t>
            </w:r>
          </w:p>
        </w:tc>
        <w:tc>
          <w:tcPr>
            <w:tcW w:w="4489" w:type="pct"/>
            <w:gridSpan w:val="4"/>
            <w:noWrap w:val="0"/>
            <w:vAlign w:val="center"/>
          </w:tcPr>
          <w:p>
            <w:pPr>
              <w:numPr>
                <w:ilvl w:val="0"/>
                <w:numId w:val="3"/>
              </w:numPr>
              <w:bidi w:val="0"/>
              <w:spacing w:line="360" w:lineRule="auto"/>
              <w:ind w:left="0" w:leftChars="0" w:firstLine="0" w:firstLineChars="0"/>
              <w:rPr>
                <w:rFonts w:hint="eastAsia" w:cs="Times New Roman"/>
                <w:b/>
                <w:bCs/>
                <w:color w:val="auto"/>
                <w:sz w:val="24"/>
                <w:szCs w:val="24"/>
                <w:lang w:val="en-US" w:eastAsia="zh-CN"/>
              </w:rPr>
            </w:pPr>
            <w:r>
              <w:rPr>
                <w:rFonts w:hint="eastAsia" w:cs="Times New Roman"/>
                <w:b/>
                <w:bCs/>
                <w:color w:val="auto"/>
                <w:sz w:val="24"/>
                <w:szCs w:val="24"/>
                <w:lang w:val="en-US" w:eastAsia="zh-CN"/>
              </w:rPr>
              <w:t>与用地规划符合性分析</w:t>
            </w:r>
          </w:p>
          <w:p>
            <w:pPr>
              <w:numPr>
                <w:ilvl w:val="0"/>
                <w:numId w:val="0"/>
              </w:numPr>
              <w:bidi w:val="0"/>
              <w:spacing w:line="360" w:lineRule="auto"/>
              <w:ind w:leftChars="0" w:firstLine="480" w:firstLineChars="200"/>
              <w:rPr>
                <w:rFonts w:hint="default" w:cs="Times New Roman"/>
                <w:b w:val="0"/>
                <w:bCs w:val="0"/>
                <w:color w:val="auto"/>
                <w:sz w:val="24"/>
                <w:szCs w:val="24"/>
                <w:lang w:val="en-US" w:eastAsia="zh-CN"/>
              </w:rPr>
            </w:pPr>
            <w:r>
              <w:rPr>
                <w:rFonts w:hint="eastAsia" w:cs="Times New Roman"/>
                <w:b w:val="0"/>
                <w:bCs w:val="0"/>
                <w:color w:val="auto"/>
                <w:sz w:val="24"/>
                <w:szCs w:val="24"/>
                <w:lang w:val="en-US" w:eastAsia="zh-CN"/>
              </w:rPr>
              <w:t>本项目选址遂宁市蓬溪县红江镇临江街2号，租赁遂宁市盈丰纺织有限公司已建标准厂房（附件4租赁协议）。根据建设单位提供《土地使用权证》（蓬国用（2012）第3363号）及红江镇土地利用规划图，本项目选址区域规划用地性质为工业用地；同时，本项目取得了遂宁市蓬溪县红江镇人民政府出具的同意项目建设《情况说明》（附件5场镇同意建设说明）。</w:t>
            </w:r>
          </w:p>
          <w:p>
            <w:pPr>
              <w:numPr>
                <w:ilvl w:val="0"/>
                <w:numId w:val="0"/>
              </w:numPr>
              <w:bidi w:val="0"/>
              <w:spacing w:line="360" w:lineRule="auto"/>
              <w:ind w:leftChars="0" w:firstLine="480" w:firstLineChars="200"/>
              <w:rPr>
                <w:rFonts w:hint="eastAsia"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因此，本项目的建设与当地现行土地利用总体规划相符</w:t>
            </w:r>
            <w:r>
              <w:rPr>
                <w:rFonts w:hint="eastAsia" w:ascii="Times New Roman" w:hAnsi="Times New Roman" w:eastAsia="宋体" w:cs="Times New Roman"/>
                <w:b w:val="0"/>
                <w:bCs w:val="0"/>
                <w:color w:val="auto"/>
                <w:sz w:val="24"/>
                <w:szCs w:val="24"/>
                <w:lang w:val="en-US" w:eastAsia="zh-CN"/>
              </w:rPr>
              <w:t>。</w:t>
            </w:r>
          </w:p>
          <w:p>
            <w:pPr>
              <w:numPr>
                <w:ilvl w:val="0"/>
                <w:numId w:val="3"/>
              </w:numPr>
              <w:bidi w:val="0"/>
              <w:spacing w:line="360" w:lineRule="auto"/>
              <w:ind w:left="0" w:leftChars="0" w:firstLine="0" w:firstLineChars="0"/>
              <w:rPr>
                <w:rFonts w:hint="eastAsia"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产业政策符合性分析</w:t>
            </w:r>
          </w:p>
          <w:p>
            <w:pPr>
              <w:numPr>
                <w:ilvl w:val="0"/>
                <w:numId w:val="0"/>
              </w:numPr>
              <w:bidi w:val="0"/>
              <w:spacing w:line="360" w:lineRule="auto"/>
              <w:ind w:leftChars="0"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本项目</w:t>
            </w:r>
            <w:r>
              <w:rPr>
                <w:rFonts w:hint="eastAsia" w:cs="Times New Roman"/>
                <w:b w:val="0"/>
                <w:bCs w:val="0"/>
                <w:color w:val="auto"/>
                <w:sz w:val="24"/>
                <w:szCs w:val="24"/>
                <w:lang w:val="en-US" w:eastAsia="zh-CN"/>
              </w:rPr>
              <w:t>主要进行</w:t>
            </w:r>
            <w:r>
              <w:rPr>
                <w:rFonts w:hint="eastAsia" w:ascii="Times New Roman" w:hAnsi="Times New Roman" w:eastAsia="宋体" w:cs="Times New Roman"/>
                <w:b w:val="0"/>
                <w:bCs w:val="0"/>
                <w:color w:val="auto"/>
                <w:sz w:val="24"/>
                <w:szCs w:val="24"/>
                <w:lang w:val="en-US" w:eastAsia="zh-CN"/>
              </w:rPr>
              <w:t>废弃电器电子产品拆解</w:t>
            </w:r>
            <w:r>
              <w:rPr>
                <w:rFonts w:hint="eastAsia" w:cs="Times New Roman"/>
                <w:b w:val="0"/>
                <w:bCs w:val="0"/>
                <w:color w:val="auto"/>
                <w:sz w:val="24"/>
                <w:szCs w:val="24"/>
                <w:lang w:val="en-US" w:eastAsia="zh-CN"/>
              </w:rPr>
              <w:t>及</w:t>
            </w:r>
            <w:r>
              <w:rPr>
                <w:rFonts w:hint="eastAsia" w:ascii="Times New Roman" w:hAnsi="Times New Roman" w:eastAsia="宋体" w:cs="Times New Roman"/>
                <w:b w:val="0"/>
                <w:bCs w:val="0"/>
                <w:color w:val="auto"/>
                <w:sz w:val="24"/>
                <w:szCs w:val="24"/>
                <w:lang w:val="en-US" w:eastAsia="zh-CN"/>
              </w:rPr>
              <w:t>回收综合利用</w:t>
            </w:r>
            <w:r>
              <w:rPr>
                <w:rFonts w:hint="eastAsia" w:cs="Times New Roman"/>
                <w:b w:val="0"/>
                <w:bCs w:val="0"/>
                <w:color w:val="auto"/>
                <w:sz w:val="24"/>
                <w:szCs w:val="24"/>
                <w:lang w:val="en-US" w:eastAsia="zh-CN"/>
              </w:rPr>
              <w:t>；根据</w:t>
            </w:r>
            <w:r>
              <w:rPr>
                <w:rFonts w:hint="eastAsia" w:ascii="Times New Roman" w:hAnsi="Times New Roman" w:eastAsia="宋体" w:cs="Times New Roman"/>
                <w:b w:val="0"/>
                <w:bCs w:val="0"/>
                <w:color w:val="auto"/>
                <w:sz w:val="24"/>
                <w:szCs w:val="24"/>
                <w:lang w:val="en-US" w:eastAsia="zh-CN"/>
              </w:rPr>
              <w:t>《产业结构调整指导目录（</w:t>
            </w:r>
            <w:r>
              <w:rPr>
                <w:rFonts w:hint="eastAsia" w:cs="Times New Roman"/>
                <w:b w:val="0"/>
                <w:bCs w:val="0"/>
                <w:color w:val="auto"/>
                <w:sz w:val="24"/>
                <w:szCs w:val="24"/>
                <w:lang w:val="en-US" w:eastAsia="zh-CN"/>
              </w:rPr>
              <w:t>2024年本</w:t>
            </w:r>
            <w:r>
              <w:rPr>
                <w:rFonts w:hint="eastAsia" w:ascii="Times New Roman" w:hAnsi="Times New Roman" w:eastAsia="宋体" w:cs="Times New Roman"/>
                <w:b w:val="0"/>
                <w:bCs w:val="0"/>
                <w:color w:val="auto"/>
                <w:sz w:val="24"/>
                <w:szCs w:val="24"/>
                <w:lang w:val="en-US" w:eastAsia="zh-CN"/>
              </w:rPr>
              <w:t>）》</w:t>
            </w:r>
            <w:r>
              <w:rPr>
                <w:rFonts w:hint="eastAsia" w:cs="Times New Roman"/>
                <w:b w:val="0"/>
                <w:bCs w:val="0"/>
                <w:color w:val="auto"/>
                <w:sz w:val="24"/>
                <w:szCs w:val="24"/>
                <w:lang w:val="en-US" w:eastAsia="zh-CN"/>
              </w:rPr>
              <w:t>，项目属于</w:t>
            </w:r>
            <w:r>
              <w:rPr>
                <w:rFonts w:hint="eastAsia" w:ascii="Times New Roman" w:hAnsi="Times New Roman" w:eastAsia="宋体" w:cs="Times New Roman"/>
                <w:b w:val="0"/>
                <w:bCs w:val="0"/>
                <w:color w:val="auto"/>
                <w:sz w:val="24"/>
                <w:szCs w:val="24"/>
                <w:lang w:val="en-US" w:eastAsia="zh-CN"/>
              </w:rPr>
              <w:t>鼓励类“四十三、环境保护与资源节约综合利用”中“27、废旧木材、废旧电器电子产品、废印刷电路板、废旧电池、废旧船舶、废旧农机、废塑料、废旧纺织品及纺织废料和边角料、废（碎）玻璃、废橡胶、废弃油脂等废旧物资等资源循环再利用技术、设备开发及应用”</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同时</w:t>
            </w:r>
            <w:r>
              <w:rPr>
                <w:rFonts w:hint="eastAsia" w:cs="Times New Roman"/>
                <w:b w:val="0"/>
                <w:bCs w:val="0"/>
                <w:color w:val="auto"/>
                <w:sz w:val="24"/>
                <w:szCs w:val="24"/>
                <w:lang w:val="en-US" w:eastAsia="zh-CN"/>
              </w:rPr>
              <w:t>本</w:t>
            </w:r>
            <w:r>
              <w:rPr>
                <w:rFonts w:hint="eastAsia" w:ascii="Times New Roman" w:hAnsi="Times New Roman" w:eastAsia="宋体" w:cs="Times New Roman"/>
                <w:b w:val="0"/>
                <w:bCs w:val="0"/>
                <w:color w:val="auto"/>
                <w:sz w:val="24"/>
                <w:szCs w:val="24"/>
                <w:lang w:val="en-US" w:eastAsia="zh-CN"/>
              </w:rPr>
              <w:t>项目已取得</w:t>
            </w:r>
            <w:r>
              <w:rPr>
                <w:rFonts w:hint="eastAsia" w:cs="Times New Roman"/>
                <w:b w:val="0"/>
                <w:bCs w:val="0"/>
                <w:color w:val="auto"/>
                <w:sz w:val="24"/>
                <w:szCs w:val="24"/>
                <w:lang w:val="en-US" w:eastAsia="zh-CN"/>
              </w:rPr>
              <w:t>蓬溪县行政审批局</w:t>
            </w:r>
            <w:r>
              <w:rPr>
                <w:rFonts w:hint="eastAsia" w:ascii="Times New Roman" w:hAnsi="Times New Roman" w:eastAsia="宋体" w:cs="Times New Roman"/>
                <w:b w:val="0"/>
                <w:bCs w:val="0"/>
                <w:color w:val="auto"/>
                <w:sz w:val="24"/>
                <w:szCs w:val="24"/>
                <w:lang w:val="en-US" w:eastAsia="zh-CN"/>
              </w:rPr>
              <w:t>出具的《四川省固定资产投资项目备案表》（</w:t>
            </w:r>
            <w:r>
              <w:rPr>
                <w:rFonts w:hint="eastAsia" w:cs="Times New Roman"/>
                <w:b w:val="0"/>
                <w:bCs w:val="0"/>
                <w:color w:val="auto"/>
                <w:sz w:val="24"/>
                <w:szCs w:val="24"/>
                <w:lang w:val="en-US" w:eastAsia="zh-CN"/>
              </w:rPr>
              <w:t>川投资备【2402-510921-99-01-626839】FGQB-0047号）</w:t>
            </w:r>
            <w:r>
              <w:rPr>
                <w:rFonts w:hint="eastAsia" w:ascii="Times New Roman" w:hAnsi="Times New Roman" w:eastAsia="宋体" w:cs="Times New Roman"/>
                <w:b w:val="0"/>
                <w:bCs w:val="0"/>
                <w:color w:val="auto"/>
                <w:sz w:val="24"/>
                <w:szCs w:val="24"/>
                <w:lang w:val="en-US" w:eastAsia="zh-CN"/>
              </w:rPr>
              <w:t>。</w:t>
            </w:r>
          </w:p>
          <w:p>
            <w:pPr>
              <w:numPr>
                <w:ilvl w:val="0"/>
                <w:numId w:val="0"/>
              </w:numPr>
              <w:bidi w:val="0"/>
              <w:spacing w:line="360" w:lineRule="auto"/>
              <w:ind w:leftChars="0"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《废弃电器电子产品回收处理管理条例》</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中华人民共和国国务院第551号令颁布</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中第十一条明确提出“国家鼓励电器电子产品生产者自行或者委托销售者、维修机构、售后服务机构、废弃电器电子产品回收经营者回收废弃电器电子产品”</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因此，本项目属于国家鼓励发展的行业</w:t>
            </w:r>
            <w:r>
              <w:rPr>
                <w:rFonts w:hint="eastAsia" w:cs="Times New Roman"/>
                <w:b w:val="0"/>
                <w:bCs w:val="0"/>
                <w:color w:val="auto"/>
                <w:sz w:val="24"/>
                <w:szCs w:val="24"/>
                <w:lang w:val="en-US" w:eastAsia="zh-CN"/>
              </w:rPr>
              <w:t>。</w:t>
            </w:r>
          </w:p>
          <w:p>
            <w:pPr>
              <w:numPr>
                <w:ilvl w:val="0"/>
                <w:numId w:val="0"/>
              </w:numPr>
              <w:bidi w:val="0"/>
              <w:spacing w:line="360" w:lineRule="auto"/>
              <w:ind w:leftChars="0"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综上，本项目的建设符合国家现行产业政策。</w:t>
            </w:r>
          </w:p>
          <w:p>
            <w:pPr>
              <w:numPr>
                <w:ilvl w:val="0"/>
                <w:numId w:val="3"/>
              </w:numPr>
              <w:bidi w:val="0"/>
              <w:spacing w:line="360" w:lineRule="auto"/>
              <w:ind w:left="0" w:leftChars="0" w:firstLine="0" w:firstLineChars="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国家相关政策及要求符合性分析</w:t>
            </w:r>
          </w:p>
          <w:p>
            <w:pPr>
              <w:numPr>
                <w:ilvl w:val="0"/>
                <w:numId w:val="4"/>
              </w:numPr>
              <w:bidi w:val="0"/>
              <w:spacing w:line="360" w:lineRule="auto"/>
              <w:ind w:leftChars="0"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与国家环境保护总局令第40号《电子废物污染环境防治管理办法》符合性分析</w:t>
            </w:r>
          </w:p>
          <w:p>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本项目与《电子废物污染环境防治管理办法》符合性分析详见下表。</w:t>
            </w:r>
          </w:p>
          <w:p>
            <w:pPr>
              <w:numPr>
                <w:ilvl w:val="0"/>
                <w:numId w:val="0"/>
              </w:numPr>
              <w:bidi w:val="0"/>
              <w:spacing w:line="36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lang w:val="en-US" w:eastAsia="zh-CN"/>
              </w:rPr>
              <w:t>表1-1 项目与《电子废物污染环境防治管理办法》符合性分析</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0"/>
              <w:gridCol w:w="3690"/>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文件要求</w:t>
                  </w:r>
                </w:p>
              </w:tc>
              <w:tc>
                <w:tcPr>
                  <w:tcW w:w="2200" w:type="pct"/>
                  <w:vAlign w:val="center"/>
                </w:tcPr>
                <w:p>
                  <w:pPr>
                    <w:numPr>
                      <w:ilvl w:val="0"/>
                      <w:numId w:val="0"/>
                    </w:numPr>
                    <w:bidi w:val="0"/>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本项目情况</w:t>
                  </w:r>
                </w:p>
              </w:tc>
              <w:tc>
                <w:tcPr>
                  <w:tcW w:w="599" w:type="pct"/>
                  <w:vAlign w:val="center"/>
                </w:tcPr>
                <w:p>
                  <w:pPr>
                    <w:numPr>
                      <w:ilvl w:val="0"/>
                      <w:numId w:val="0"/>
                    </w:numPr>
                    <w:bidi w:val="0"/>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新建、改建、扩建拆解、利用、处置电子废物的项目，建设单位（包括个体工商户）应当依据国家有关规定，向所在地设区的市级以上地方人民政府环境保护行政主管部门报批环境影响报告书或者环境影响报告表。</w:t>
                  </w:r>
                </w:p>
              </w:tc>
              <w:tc>
                <w:tcPr>
                  <w:tcW w:w="2200" w:type="pct"/>
                  <w:vAlign w:val="center"/>
                </w:tcPr>
                <w:p>
                  <w:pPr>
                    <w:numPr>
                      <w:ilvl w:val="0"/>
                      <w:numId w:val="0"/>
                    </w:numPr>
                    <w:bidi w:val="0"/>
                    <w:spacing w:line="240" w:lineRule="auto"/>
                    <w:jc w:val="both"/>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本项目为新建废旧电子产品拆解综合利用项目，应编制环境影响报告表，现阶段正在完善环境影响评价手续。</w:t>
                  </w:r>
                </w:p>
              </w:tc>
              <w:tc>
                <w:tcPr>
                  <w:tcW w:w="599" w:type="pct"/>
                  <w:vAlign w:val="center"/>
                </w:tcPr>
                <w:p>
                  <w:pPr>
                    <w:numPr>
                      <w:ilvl w:val="0"/>
                      <w:numId w:val="0"/>
                    </w:numPr>
                    <w:bidi w:val="0"/>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建设项目竣工后，建设单位（包括个体工商户）应当向审批该建设项目环境影响评价文件的环境保护行政主管部门申请该建设项目需要采取的环境保护措施验收。</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本项目建成后将严格按“三同时”制度进行环保竣工验收。</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负责审批环境影响评价文件的县级以上人民政府环境保护行政主管部门应当及时将具备下列条件的单位（包括个体工商户），列入电子废物拆解利用处置单位（包括个体工商户）临时名录并予以公布：（一）已依法办理工商登记手续，取得营业执照；（二）建设项目的环境保护措施经环境保护行政主管部门验收合格。</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建成运营后将按照该管理办法的要求，向生态环境行政主管部门申请纳入《电子废物拆解利用处置单位（包括个体工商户）名录》；本项目已依法办理工商登记手续，取得营业执照；在本项目建成验收合格后可申请列入电子废物拆解利用处置单位（包括个体工商户）临时名录。</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负责审批环境影响评价文件的县级以上人民政府环境保护行政主管部门对近三年内没有两次以上（含两次）违反环境保护法律、法规和没有本办法规定的下列违法行为的列入临时名录的单位（包括个体工商户），列入电子废物拆解利用处置单位（包括个体工商户）名录，予以公布并定期调整：（一）超过国家或者地方规定的污染物排放标准排放污染物的；（二）随意倾倒、堆放所产生的固体废物或液态废物的；（三）将未完全拆解、利用或者处置的电子废物提供或者委托给列入名录且具有相应经营范围的拆解利用处置单位（包括个体工商户）以外的单位或者个人从事拆解、利用、处置活动的；（四）环境监测数据、经营情况记录弄虚作假的。</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在严格落实本环评中要求后可满足污染物达标排放；产生固体废物合理处置；将未完全拆解、利用或者处置的电子废物提供或者委托给列入名录且具有相应经营范围的拆解利用处置单位（包括个体工商户）进行后续的拆解、利用、处置；要求建设单位通过加强生产管理，对污染源定期监测，如实记录经营情况上报环境主管部门。</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建设电子废物集中拆解利用处置区的应当严格规划，符合原国家环境保护总局制定的有关技术规范的要求。</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本项目符合国家现行产业政策；符合废弃电器电子产品处理有关技术规范的要求。</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从事拆解、利用、处置电子废物活动的单位（包括个体工商户）应当按照环境保护措施验收的要求对污染物排放进行日常定期监测。从事拆解、利用、处置电子废物活动的单位（包括个体工商户）应当按照电子废物经营情况记录制度的规定，如实记载每批电子废物的来源、类型、重量或者数量、收集（接收）、拆解、利用、贮存、处置的时间；运输者的名称和地址；未完全拆解、利用或者处置的电子废物以及固体废物或液态废物的种类、重量或者数量及去向等。监测报告及经营情况记录簿应当保存三年。</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本项目建成后将按照验收要求对污染物排放进行例行监测；并按照电子废物经营情况记录簿制度的规定进行如实记录并保存3年。</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从事拆解、利用、处置电子废物活动的单位（包括个体工商户），应当按照经验收合格的培训制度和计划进行培训。</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本项目建成运营后将按照经验收合格的培训制度和计划进行培训。</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利用和处置电子废物，应当符合原国家环境保护总局制定的有关电子废物污染防治的相关标准、技术规范和技术政策的要求。禁止使用落后的技术、工艺和设备拆解、利用和处置电子废物。禁止露天焚烧电子废物。禁止使用冲天炉、简易反射炉等设备和简易酸浸工艺利用、处置电子废物。禁止以直接填埋的方式处置电子废物。拆解、利用、处置电子废物应当在专门作业场所进行。作业场所应当采取防雨、防地面渗漏的措施，并有收集泄漏液体的设施。拆解电子废物，应当首先将铅酸电池、镉镍电池、汞开关、阴极射线管、多氯联苯电容器、制冷剂等去除并分类收集、贮存、利用、处置。贮存电子废物，应当采取防止因破碎或者其他原因导致电子废物中有毒有害物质泄漏的措施。破碎的阴极射线管应当贮存在有盖的容器内。电子废物贮存期限不得超过1年。</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本项目各项污染物经治理后均能达标排放，固废处置去向合理，满足相关标准、技术规范和技术政策的要求；采用先进的技术、工艺和设备拆解、利用和处置电子废物；对回收废旧电子产品拆解检测进行二次利用，均在生产车间内进行，车间采取防雨、防渗措施；厂区内部设置危废暂存间，拆解产生危险废物主要为废电路板及少量其他危险固废，分类收集暂存后，交由有资质的单位进一步处置；在拆解过程中将组件整体预先取出后优先二次利用，产生的铅酸电池、镉镍电池、汞开关、阴极射线管等分类收集、贮存后交由有资质的单位进行处置；进厂电子废物贮存期一般为5~10d，不会超过1年。</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电子电器产品、电子电气设备的生产者应当依据国家有关法律、行政法规或者规章的规定，限制或者淘汰有毒有害物质在产品或者设备中的使用。</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本项目主要进行废旧电器电子产品回收检测拆解再利用，不进行电子电器产品、电子电气设备的生产。</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产生工业电子废物的单位，应当记录所产生工业电子废物的种类、重量或者数量、自行或者委托第三方贮存、拆解、利用、处置情况等；并依法向所在地县级以上地方人民政府环境保护行政主管部门提供电子废物的种类、产生量、流向、拆解、利用、贮存、处置等有关资料。记录资料应当保存三年。</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拆解过程产生金属（铜、铁、铝等）作为产品外售物资回收单位，进行资源综合利用，不可以利用电子零部件委托第三方进行再拆解，其中废电路板与其他危险废物分类收集暂存后交由有资质的单位进一步处置；以上均按照要求进行记录，记录资料长期保存（三年以上）。</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以整机形式转移含铅酸电池、镉镍电池、汞开关、阴极射线管和多氯联苯电容器的废弃电子电器产品或者电子电气设备等电子类危险废物的，适用《固体废物污染环境防治法》第二十三条的规定。转移过程中应当采取防止废弃电子电器产品或者电子电气设备破碎的措施。</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拆解产生不可利用零部件包括显示屏、电源等组件，委托第三方进行再拆解，拆解下来的废电路板与其他危险废物分类收集暂存后交由有资质的单位进一步处置，符合《固体废物污染环境防治法》第二十三条的规定。</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bl>
          <w:p>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综上，本项目与《电子废物污染环境防治管理办法》（原国家环境保护总局令第40号）中相关要求相符。</w:t>
            </w:r>
          </w:p>
          <w:p>
            <w:pPr>
              <w:numPr>
                <w:ilvl w:val="0"/>
                <w:numId w:val="4"/>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与《废弃电器电子产品处理资格许可管理办法》（环境保护部令第13号公布）符合性分析</w:t>
            </w:r>
          </w:p>
          <w:p>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根据《废弃电器电子产品处理资格许可管理办法》内容，处理列入《废弃电器电子产品处理目录》中电子废物的，建设单位需向生态环境主管部门申请办理资格许可。</w:t>
            </w:r>
          </w:p>
          <w:p>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对电脑服务器、通讯设备、网络设备及电子类医疗仪器等不属于《废弃电器电子产品处理目录》（2014年版）内的电器电子产品进行拆解；因此，项目无需与《废弃电器电子产品处理资格许可管理办法》（环境保护部令第13号公布）相关内容进行分析。</w:t>
            </w:r>
          </w:p>
          <w:p>
            <w:pPr>
              <w:numPr>
                <w:ilvl w:val="0"/>
                <w:numId w:val="0"/>
              </w:numPr>
              <w:bidi w:val="0"/>
              <w:spacing w:line="360" w:lineRule="auto"/>
              <w:jc w:val="center"/>
              <w:rPr>
                <w:rFonts w:hint="default" w:cs="Times New Roman"/>
                <w:b/>
                <w:bCs/>
                <w:color w:val="auto"/>
                <w:sz w:val="21"/>
                <w:szCs w:val="21"/>
                <w:vertAlign w:val="baseline"/>
                <w:lang w:val="en-US" w:eastAsia="zh-CN"/>
              </w:rPr>
            </w:pPr>
            <w:r>
              <w:rPr>
                <w:rFonts w:hint="eastAsia" w:cs="Times New Roman"/>
                <w:b/>
                <w:bCs/>
                <w:color w:val="auto"/>
                <w:sz w:val="21"/>
                <w:szCs w:val="21"/>
                <w:lang w:val="en-US" w:eastAsia="zh-CN"/>
              </w:rPr>
              <w:t>表1-2 项目拆解电器电子产品种类与《废弃电器电子产品处理目录》对比分析表</w:t>
            </w:r>
          </w:p>
          <w:tbl>
            <w:tblPr>
              <w:tblStyle w:val="28"/>
              <w:tblW w:w="83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9"/>
              <w:gridCol w:w="3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9" w:type="dxa"/>
                </w:tcPr>
                <w:p>
                  <w:pPr>
                    <w:numPr>
                      <w:ilvl w:val="0"/>
                      <w:numId w:val="0"/>
                    </w:numPr>
                    <w:bidi w:val="0"/>
                    <w:spacing w:line="240" w:lineRule="auto"/>
                    <w:jc w:val="center"/>
                    <w:rPr>
                      <w:rFonts w:hint="default" w:cs="Times New Roman"/>
                      <w:b/>
                      <w:bCs/>
                      <w:color w:val="auto"/>
                      <w:sz w:val="21"/>
                      <w:szCs w:val="21"/>
                      <w:vertAlign w:val="baseline"/>
                      <w:lang w:val="en-US" w:eastAsia="zh-CN"/>
                    </w:rPr>
                  </w:pPr>
                  <w:r>
                    <w:rPr>
                      <w:rFonts w:hint="default" w:cs="Times New Roman"/>
                      <w:b/>
                      <w:bCs/>
                      <w:color w:val="auto"/>
                      <w:sz w:val="21"/>
                      <w:szCs w:val="21"/>
                      <w:vertAlign w:val="baseline"/>
                      <w:lang w:val="en-US" w:eastAsia="zh-CN"/>
                    </w:rPr>
                    <w:t>《废弃电器电子产品处理目录》（2014年版）</w:t>
                  </w:r>
                </w:p>
              </w:tc>
              <w:tc>
                <w:tcPr>
                  <w:tcW w:w="3868" w:type="dxa"/>
                </w:tcPr>
                <w:p>
                  <w:pPr>
                    <w:numPr>
                      <w:ilvl w:val="0"/>
                      <w:numId w:val="0"/>
                    </w:numPr>
                    <w:bidi w:val="0"/>
                    <w:spacing w:line="240" w:lineRule="auto"/>
                    <w:jc w:val="center"/>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本项目拆解电器电子产品种类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9" w:type="dxa"/>
                  <w:vAlign w:val="center"/>
                </w:tcPr>
                <w:p>
                  <w:pPr>
                    <w:numPr>
                      <w:ilvl w:val="0"/>
                      <w:numId w:val="0"/>
                    </w:numPr>
                    <w:bidi w:val="0"/>
                    <w:spacing w:line="240" w:lineRule="auto"/>
                    <w:jc w:val="both"/>
                    <w:rPr>
                      <w:rFonts w:hint="default" w:cs="Times New Roman"/>
                      <w:b w:val="0"/>
                      <w:bCs w:val="0"/>
                      <w:color w:val="auto"/>
                      <w:sz w:val="21"/>
                      <w:szCs w:val="21"/>
                      <w:vertAlign w:val="baseline"/>
                      <w:lang w:val="en-US" w:eastAsia="zh-CN"/>
                    </w:rPr>
                  </w:pPr>
                  <w:r>
                    <w:rPr>
                      <w:rFonts w:hint="default" w:cs="Times New Roman"/>
                      <w:b w:val="0"/>
                      <w:bCs w:val="0"/>
                      <w:color w:val="auto"/>
                      <w:sz w:val="21"/>
                      <w:szCs w:val="21"/>
                      <w:vertAlign w:val="baseline"/>
                      <w:lang w:val="en-US" w:eastAsia="zh-CN"/>
                    </w:rPr>
                    <w:t>电冰箱</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空气调节器</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吸油烟机</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洗衣机</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电热水器</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燃气热水器</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打印机</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复印机</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微型计算机</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移动通信手持机</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传真机</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电视机</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电话单机</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监视器</w:t>
                  </w:r>
                  <w:r>
                    <w:rPr>
                      <w:rFonts w:hint="eastAsia" w:cs="Times New Roman"/>
                      <w:b w:val="0"/>
                      <w:bCs w:val="0"/>
                      <w:color w:val="auto"/>
                      <w:sz w:val="21"/>
                      <w:szCs w:val="21"/>
                      <w:vertAlign w:val="baseline"/>
                      <w:lang w:val="en-US" w:eastAsia="zh-CN"/>
                    </w:rPr>
                    <w:t>；</w:t>
                  </w:r>
                </w:p>
              </w:tc>
              <w:tc>
                <w:tcPr>
                  <w:tcW w:w="3868" w:type="dxa"/>
                  <w:vAlign w:val="center"/>
                </w:tcPr>
                <w:p>
                  <w:pPr>
                    <w:numPr>
                      <w:ilvl w:val="0"/>
                      <w:numId w:val="0"/>
                    </w:numPr>
                    <w:bidi w:val="0"/>
                    <w:spacing w:line="240" w:lineRule="auto"/>
                    <w:jc w:val="both"/>
                    <w:rPr>
                      <w:rFonts w:hint="default" w:cs="Times New Roman"/>
                      <w:b w:val="0"/>
                      <w:bCs w:val="0"/>
                      <w:color w:val="auto"/>
                      <w:sz w:val="21"/>
                      <w:szCs w:val="21"/>
                      <w:vertAlign w:val="baseline"/>
                      <w:lang w:val="en-US" w:eastAsia="zh-CN"/>
                    </w:rPr>
                  </w:pPr>
                  <w:r>
                    <w:rPr>
                      <w:rFonts w:hint="default" w:cs="Times New Roman"/>
                      <w:b w:val="0"/>
                      <w:bCs w:val="0"/>
                      <w:color w:val="auto"/>
                      <w:sz w:val="21"/>
                      <w:szCs w:val="21"/>
                      <w:vertAlign w:val="baseline"/>
                      <w:lang w:val="en-US" w:eastAsia="zh-CN"/>
                    </w:rPr>
                    <w:t>电脑服务器</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通讯设备</w:t>
                  </w:r>
                  <w:r>
                    <w:rPr>
                      <w:rFonts w:hint="eastAsia" w:cs="Times New Roman"/>
                      <w:b w:val="0"/>
                      <w:bCs w:val="0"/>
                      <w:color w:val="auto"/>
                      <w:sz w:val="21"/>
                      <w:szCs w:val="21"/>
                      <w:vertAlign w:val="superscript"/>
                      <w:lang w:val="en-US" w:eastAsia="zh-CN"/>
                    </w:rPr>
                    <w:t>①</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基站设备</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医疗设备</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网络设备</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其他电子设备</w:t>
                  </w:r>
                  <w:r>
                    <w:rPr>
                      <w:rFonts w:hint="eastAsia" w:cs="Times New Roman"/>
                      <w:b w:val="0"/>
                      <w:bCs w:val="0"/>
                      <w:color w:val="auto"/>
                      <w:sz w:val="21"/>
                      <w:szCs w:val="21"/>
                      <w:vertAlign w:val="superscript"/>
                      <w:lang w:val="en-US" w:eastAsia="zh-CN"/>
                    </w:rPr>
                    <w:t>②</w:t>
                  </w: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7" w:type="dxa"/>
                  <w:gridSpan w:val="2"/>
                  <w:vAlign w:val="center"/>
                </w:tcPr>
                <w:p>
                  <w:pPr>
                    <w:numPr>
                      <w:ilvl w:val="0"/>
                      <w:numId w:val="0"/>
                    </w:numPr>
                    <w:bidi w:val="0"/>
                    <w:spacing w:line="240" w:lineRule="auto"/>
                    <w:jc w:val="both"/>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注：①、②不包含《废弃电器电子产品处理目录》（2014年版）中电器电子产品；</w:t>
                  </w:r>
                </w:p>
              </w:tc>
            </w:tr>
          </w:tbl>
          <w:p>
            <w:pPr>
              <w:numPr>
                <w:ilvl w:val="0"/>
                <w:numId w:val="0"/>
              </w:numPr>
              <w:bidi w:val="0"/>
              <w:spacing w:line="360" w:lineRule="auto"/>
              <w:ind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环评要求：建设单位不得处理《废弃电器电子产品处理目录》中涉及的电器电子产品。</w:t>
            </w:r>
          </w:p>
          <w:p>
            <w:pPr>
              <w:numPr>
                <w:ilvl w:val="0"/>
                <w:numId w:val="4"/>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与《四川省电子废物拆解利用处置名录管理办法》（川环发〔2014〕140号）符合性分析</w:t>
            </w:r>
          </w:p>
          <w:p>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原四川省环境保护厅发布《关于下发〈四川省电子废物拆解利用处置名录管理办法〉的通知》，该管理办法中明确规定电子废物管理分为资格许可制度及名录制度两类，其中处理列入《废弃电器电子产品处理目录》中电子废物的，实行资格许可制度，处理单位须取得废弃电器电子产品处理资格；</w:t>
            </w:r>
            <w:r>
              <w:rPr>
                <w:rFonts w:hint="eastAsia" w:cs="Times New Roman"/>
                <w:b/>
                <w:bCs/>
                <w:color w:val="auto"/>
                <w:sz w:val="24"/>
                <w:szCs w:val="24"/>
                <w:lang w:val="en-US" w:eastAsia="zh-CN"/>
              </w:rPr>
              <w:t>拆解、利用、处置《废弃电器电子产品处理目录》外电子废物的，按照名录制度管理，处置单位须列入电子废物拆解利用处置单位（包括个体工商户）名录（临时名录）</w:t>
            </w:r>
            <w:r>
              <w:rPr>
                <w:rFonts w:hint="eastAsia" w:cs="Times New Roman"/>
                <w:b w:val="0"/>
                <w:bCs w:val="0"/>
                <w:color w:val="auto"/>
                <w:sz w:val="24"/>
                <w:szCs w:val="24"/>
                <w:lang w:val="en-US" w:eastAsia="zh-CN"/>
              </w:rPr>
              <w:t>。禁止任何个人和未列入名录（包括临时名录）的单位（包括个体工商户）从事拆解、利用、处置电子废物的活动。</w:t>
            </w:r>
          </w:p>
          <w:p>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拆解、利用、处置的废旧电器电子产品均为《废弃电器电子产品处理目录》外的电子产品，应按照《四川省电子废物拆解利用处置名录管理办法》中的名录制度进行管理；项目建成后将按照该管理办法的要求，向市级生态环境行政主管部门申请纳入《电子废物拆解利用处置单位（包括个体工商户）名录》。</w:t>
            </w:r>
          </w:p>
          <w:p>
            <w:pPr>
              <w:numPr>
                <w:ilvl w:val="0"/>
                <w:numId w:val="0"/>
              </w:numPr>
              <w:bidi w:val="0"/>
              <w:spacing w:line="360" w:lineRule="auto"/>
              <w:ind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环评要求：建设单位在未纳入《电子废物拆解利用处置单位（包括个体工商户）名录》前不得正式投运。</w:t>
            </w:r>
          </w:p>
          <w:p>
            <w:pPr>
              <w:numPr>
                <w:ilvl w:val="0"/>
                <w:numId w:val="4"/>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与《四川省、重庆市长江经济带发展负面清单实施细则（试行，2022年版）》（川长江办〔2022〕17号）符合性分析</w:t>
            </w:r>
          </w:p>
          <w:p>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《四川省、重庆市长江经济带发展负面清单实施细则（试行，2022年版）》（川长江办〔2022〕17号）：“第二十一条、禁止在合规园区外新建、扩建钢铁石化、化工、焦化、建材、有色等高污染项目”；</w:t>
            </w:r>
          </w:p>
          <w:p>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第二十三条、禁止新建、扩建法律法规和相关政策明令禁止的落后产能项目。对《产业结构调整指导目录》中淘汰类项目，禁止投资；限制类的新建项目禁止投资，对属于限制类的现有生产能力，允许企业在一定期限内采取措施改造升级”；“第二十六条、禁止新建、扩建不符合要求的高能耗、高排放、低水平项目”。</w:t>
            </w:r>
          </w:p>
          <w:p>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主要进行废弃电器电子产品拆解综合利用，未列入《环境保护综合名录（2021年版）》（环办综合函〔2021〕495号）“高污染、高环境风险”产品名录，属于《产业结构调整指导目录》（2024年本）中的鼓励类项目；因此，本项目建设与（川长江办〔2022〕17号）的相关要求相符。</w:t>
            </w:r>
          </w:p>
          <w:p>
            <w:pPr>
              <w:numPr>
                <w:ilvl w:val="0"/>
                <w:numId w:val="4"/>
              </w:numPr>
              <w:bidi w:val="0"/>
              <w:spacing w:line="360" w:lineRule="auto"/>
              <w:ind w:leftChars="0"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与《危险废物贮存污染控制标准》符合性分析</w:t>
            </w:r>
          </w:p>
          <w:p>
            <w:pPr>
              <w:numPr>
                <w:ilvl w:val="0"/>
                <w:numId w:val="0"/>
              </w:numPr>
              <w:bidi w:val="0"/>
              <w:spacing w:line="36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lang w:val="en-US" w:eastAsia="zh-CN"/>
              </w:rPr>
              <w:t>表1-</w:t>
            </w:r>
            <w:r>
              <w:rPr>
                <w:rFonts w:hint="eastAsia" w:cs="Times New Roman"/>
                <w:b/>
                <w:bCs/>
                <w:color w:val="auto"/>
                <w:sz w:val="21"/>
                <w:szCs w:val="21"/>
                <w:lang w:val="en-US" w:eastAsia="zh-CN"/>
              </w:rPr>
              <w:t xml:space="preserve">2 </w:t>
            </w:r>
            <w:r>
              <w:rPr>
                <w:rFonts w:hint="eastAsia" w:ascii="Times New Roman" w:hAnsi="Times New Roman" w:eastAsia="宋体" w:cs="Times New Roman"/>
                <w:b/>
                <w:bCs/>
                <w:color w:val="auto"/>
                <w:sz w:val="21"/>
                <w:szCs w:val="21"/>
                <w:lang w:val="en-US" w:eastAsia="zh-CN"/>
              </w:rPr>
              <w:t>与《危险废物贮存污染控制标准》（</w:t>
            </w:r>
            <w:r>
              <w:rPr>
                <w:rFonts w:hint="eastAsia" w:cs="Times New Roman"/>
                <w:b/>
                <w:bCs/>
                <w:color w:val="auto"/>
                <w:sz w:val="21"/>
                <w:szCs w:val="21"/>
                <w:lang w:val="en-US" w:eastAsia="zh-CN"/>
              </w:rPr>
              <w:t>GB18597-2023</w:t>
            </w:r>
            <w:r>
              <w:rPr>
                <w:rFonts w:hint="eastAsia" w:ascii="Times New Roman" w:hAnsi="Times New Roman" w:eastAsia="宋体" w:cs="Times New Roman"/>
                <w:b/>
                <w:bCs/>
                <w:color w:val="auto"/>
                <w:sz w:val="21"/>
                <w:szCs w:val="21"/>
                <w:lang w:val="en-US" w:eastAsia="zh-CN"/>
              </w:rPr>
              <w:t>）及其修改单符合性</w:t>
            </w:r>
          </w:p>
          <w:tbl>
            <w:tblPr>
              <w:tblStyle w:val="28"/>
              <w:tblW w:w="83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3340"/>
              <w:gridCol w:w="3494"/>
              <w:gridCol w:w="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8" w:type="dxa"/>
                  <w:gridSpan w:val="2"/>
                  <w:vAlign w:val="center"/>
                </w:tcPr>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b/>
                      <w:bCs/>
                    </w:rPr>
                    <w:t>标准要求</w:t>
                  </w:r>
                </w:p>
              </w:tc>
              <w:tc>
                <w:tcPr>
                  <w:tcW w:w="3494" w:type="dxa"/>
                  <w:vAlign w:val="center"/>
                </w:tcPr>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本项目情况</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restart"/>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w:t>
                  </w:r>
                </w:p>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一般要求</w:t>
                  </w: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4.1所有危险废物产生者和危险废物经营者应建造专用的危险废物贮存设施，也可利用原有构筑物改建成危险废物贮存设施</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利用原有构筑物改建危险废物贮存</w:t>
                  </w:r>
                  <w:r>
                    <w:rPr>
                      <w:rFonts w:hint="eastAsia" w:cs="Times New Roman"/>
                      <w:b w:val="0"/>
                      <w:bCs w:val="0"/>
                      <w:color w:val="auto"/>
                      <w:sz w:val="21"/>
                      <w:szCs w:val="21"/>
                      <w:vertAlign w:val="baseline"/>
                      <w:lang w:val="en-US" w:eastAsia="zh-CN"/>
                    </w:rPr>
                    <w:t>间</w:t>
                  </w:r>
                  <w:r>
                    <w:rPr>
                      <w:rFonts w:hint="eastAsia" w:ascii="Times New Roman" w:hAnsi="Times New Roman" w:eastAsia="宋体" w:cs="Times New Roman"/>
                      <w:b w:val="0"/>
                      <w:bCs w:val="0"/>
                      <w:color w:val="auto"/>
                      <w:sz w:val="21"/>
                      <w:szCs w:val="21"/>
                      <w:vertAlign w:val="baseline"/>
                      <w:lang w:val="en-US" w:eastAsia="zh-CN"/>
                    </w:rPr>
                    <w:t>，危险废物贮存</w:t>
                  </w:r>
                  <w:r>
                    <w:rPr>
                      <w:rFonts w:hint="eastAsia" w:cs="Times New Roman"/>
                      <w:b w:val="0"/>
                      <w:bCs w:val="0"/>
                      <w:color w:val="auto"/>
                      <w:sz w:val="21"/>
                      <w:szCs w:val="21"/>
                      <w:vertAlign w:val="baseline"/>
                      <w:lang w:val="en-US" w:eastAsia="zh-CN"/>
                    </w:rPr>
                    <w:t>间</w:t>
                  </w:r>
                  <w:r>
                    <w:rPr>
                      <w:rFonts w:hint="eastAsia" w:ascii="Times New Roman" w:hAnsi="Times New Roman" w:eastAsia="宋体" w:cs="Times New Roman"/>
                      <w:b w:val="0"/>
                      <w:bCs w:val="0"/>
                      <w:color w:val="auto"/>
                      <w:sz w:val="21"/>
                      <w:szCs w:val="21"/>
                      <w:vertAlign w:val="baseline"/>
                      <w:lang w:val="en-US" w:eastAsia="zh-CN"/>
                    </w:rPr>
                    <w:t>及相关设施严格按照相关规定要求建设</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4.4除4.3规定外，必须将危险废物装入容器内</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本项目各类</w:t>
                  </w:r>
                  <w:r>
                    <w:rPr>
                      <w:rFonts w:hint="eastAsia" w:ascii="Times New Roman" w:hAnsi="Times New Roman" w:eastAsia="宋体" w:cs="Times New Roman"/>
                      <w:b w:val="0"/>
                      <w:bCs w:val="0"/>
                      <w:color w:val="auto"/>
                      <w:sz w:val="21"/>
                      <w:szCs w:val="21"/>
                      <w:vertAlign w:val="baseline"/>
                      <w:lang w:val="en-US" w:eastAsia="zh-CN"/>
                    </w:rPr>
                    <w:t>危险废物</w:t>
                  </w:r>
                  <w:r>
                    <w:rPr>
                      <w:rFonts w:hint="eastAsia" w:cs="Times New Roman"/>
                      <w:b w:val="0"/>
                      <w:bCs w:val="0"/>
                      <w:color w:val="auto"/>
                      <w:sz w:val="21"/>
                      <w:szCs w:val="21"/>
                      <w:vertAlign w:val="baseline"/>
                      <w:lang w:val="en-US" w:eastAsia="zh-CN"/>
                    </w:rPr>
                    <w:t>均分类收集放入专用暂存桶</w:t>
                  </w:r>
                  <w:r>
                    <w:rPr>
                      <w:rFonts w:hint="eastAsia" w:ascii="Times New Roman" w:hAnsi="Times New Roman" w:eastAsia="宋体" w:cs="Times New Roman"/>
                      <w:b w:val="0"/>
                      <w:bCs w:val="0"/>
                      <w:color w:val="auto"/>
                      <w:sz w:val="21"/>
                      <w:szCs w:val="21"/>
                      <w:vertAlign w:val="baseline"/>
                      <w:lang w:val="en-US" w:eastAsia="zh-CN"/>
                    </w:rPr>
                    <w:t>内</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4.7装载液体、半固态危险废物的容器内须留足够空间，容器顶部与液体表面之间保留100毫米以上的空间</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危险废物</w:t>
                  </w:r>
                  <w:r>
                    <w:rPr>
                      <w:rFonts w:hint="eastAsia" w:cs="Times New Roman"/>
                      <w:b w:val="0"/>
                      <w:bCs w:val="0"/>
                      <w:color w:val="auto"/>
                      <w:sz w:val="21"/>
                      <w:szCs w:val="21"/>
                      <w:vertAlign w:val="baseline"/>
                      <w:lang w:val="en-US" w:eastAsia="zh-CN"/>
                    </w:rPr>
                    <w:t>均为</w:t>
                  </w:r>
                  <w:r>
                    <w:rPr>
                      <w:rFonts w:hint="eastAsia" w:ascii="Times New Roman" w:hAnsi="Times New Roman" w:eastAsia="宋体" w:cs="Times New Roman"/>
                      <w:b w:val="0"/>
                      <w:bCs w:val="0"/>
                      <w:color w:val="auto"/>
                      <w:sz w:val="21"/>
                      <w:szCs w:val="21"/>
                      <w:vertAlign w:val="baseline"/>
                      <w:lang w:val="en-US" w:eastAsia="zh-CN"/>
                    </w:rPr>
                    <w:t>固态</w:t>
                  </w:r>
                  <w:r>
                    <w:rPr>
                      <w:rFonts w:hint="eastAsia" w:cs="Times New Roman"/>
                      <w:b w:val="0"/>
                      <w:bCs w:val="0"/>
                      <w:color w:val="auto"/>
                      <w:sz w:val="21"/>
                      <w:szCs w:val="21"/>
                      <w:vertAlign w:val="baseline"/>
                      <w:lang w:val="en-US" w:eastAsia="zh-CN"/>
                    </w:rPr>
                    <w:t>物质，少量废润滑油暂存于废润滑油桶内。</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4.9盛装危险废物的容器上必须粘贴符合相应标准的标签</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贮存危险废物的容器严格按照要求粘贴相应的标签</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4.10危险废物贮存设施在施工前应做环境影响评价</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在施工前按要求编制环境影响评价报告</w:t>
                  </w:r>
                  <w:r>
                    <w:rPr>
                      <w:rFonts w:hint="eastAsia" w:cs="Times New Roman"/>
                      <w:b w:val="0"/>
                      <w:bCs w:val="0"/>
                      <w:color w:val="auto"/>
                      <w:sz w:val="21"/>
                      <w:szCs w:val="21"/>
                      <w:vertAlign w:val="baseline"/>
                      <w:lang w:val="en-US" w:eastAsia="zh-CN"/>
                    </w:rPr>
                    <w:t>表。</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restart"/>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w:t>
                  </w:r>
                </w:p>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危险废物贮存容器</w:t>
                  </w: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5.1应当使用符合标准的容器盛装危险废物</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本项目按要求</w:t>
                  </w:r>
                  <w:r>
                    <w:rPr>
                      <w:rFonts w:hint="eastAsia" w:ascii="Times New Roman" w:hAnsi="Times New Roman" w:eastAsia="宋体" w:cs="Times New Roman"/>
                      <w:b w:val="0"/>
                      <w:bCs w:val="0"/>
                      <w:color w:val="auto"/>
                      <w:sz w:val="21"/>
                      <w:szCs w:val="21"/>
                      <w:vertAlign w:val="baseline"/>
                      <w:lang w:val="en-US" w:eastAsia="zh-CN"/>
                    </w:rPr>
                    <w:t>使用符合标准的</w:t>
                  </w:r>
                  <w:r>
                    <w:rPr>
                      <w:rFonts w:hint="eastAsia" w:cs="Times New Roman"/>
                      <w:b w:val="0"/>
                      <w:bCs w:val="0"/>
                      <w:color w:val="auto"/>
                      <w:sz w:val="21"/>
                      <w:szCs w:val="21"/>
                      <w:vertAlign w:val="baseline"/>
                      <w:lang w:val="en-US" w:eastAsia="zh-CN"/>
                    </w:rPr>
                    <w:t>专用危废暂存桶</w:t>
                  </w:r>
                  <w:r>
                    <w:rPr>
                      <w:rFonts w:hint="eastAsia" w:ascii="Times New Roman" w:hAnsi="Times New Roman" w:eastAsia="宋体" w:cs="Times New Roman"/>
                      <w:b w:val="0"/>
                      <w:bCs w:val="0"/>
                      <w:color w:val="auto"/>
                      <w:sz w:val="21"/>
                      <w:szCs w:val="21"/>
                      <w:vertAlign w:val="baseline"/>
                      <w:lang w:val="en-US" w:eastAsia="zh-CN"/>
                    </w:rPr>
                    <w:t>盛装危险废物</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5.2装载危险废物的容器及材质要满足相应的强度要求</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本项目专用危废暂存桶</w:t>
                  </w:r>
                  <w:r>
                    <w:rPr>
                      <w:rFonts w:hint="eastAsia" w:ascii="Times New Roman" w:hAnsi="Times New Roman" w:eastAsia="宋体" w:cs="Times New Roman"/>
                      <w:b w:val="0"/>
                      <w:bCs w:val="0"/>
                      <w:color w:val="auto"/>
                      <w:sz w:val="21"/>
                      <w:szCs w:val="21"/>
                      <w:vertAlign w:val="baseline"/>
                      <w:lang w:val="en-US" w:eastAsia="zh-CN"/>
                    </w:rPr>
                    <w:t>可以满足承载强度要求</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5.3装载危险废物的容器必须完好无损</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危险废物贮存于完好无损的</w:t>
                  </w:r>
                  <w:r>
                    <w:rPr>
                      <w:rFonts w:hint="eastAsia" w:cs="Times New Roman"/>
                      <w:b w:val="0"/>
                      <w:bCs w:val="0"/>
                      <w:color w:val="auto"/>
                      <w:sz w:val="21"/>
                      <w:szCs w:val="21"/>
                      <w:vertAlign w:val="baseline"/>
                      <w:lang w:val="en-US" w:eastAsia="zh-CN"/>
                    </w:rPr>
                    <w:t>专用危废暂存桶内。</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5.4盛装危险废物的容器材质和衬里要与危险废物相容（不相互反应）</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本项目危废暂存桶</w:t>
                  </w:r>
                  <w:r>
                    <w:rPr>
                      <w:rFonts w:hint="eastAsia" w:ascii="Times New Roman" w:hAnsi="Times New Roman" w:eastAsia="宋体" w:cs="Times New Roman"/>
                      <w:b w:val="0"/>
                      <w:bCs w:val="0"/>
                      <w:color w:val="auto"/>
                      <w:sz w:val="21"/>
                      <w:szCs w:val="21"/>
                      <w:vertAlign w:val="baseline"/>
                      <w:lang w:val="en-US" w:eastAsia="zh-CN"/>
                    </w:rPr>
                    <w:t>的材质</w:t>
                  </w:r>
                  <w:r>
                    <w:rPr>
                      <w:rFonts w:hint="eastAsia" w:cs="Times New Roman"/>
                      <w:b w:val="0"/>
                      <w:bCs w:val="0"/>
                      <w:color w:val="auto"/>
                      <w:sz w:val="21"/>
                      <w:szCs w:val="21"/>
                      <w:vertAlign w:val="baseline"/>
                      <w:lang w:val="en-US" w:eastAsia="zh-CN"/>
                    </w:rPr>
                    <w:t>PVC</w:t>
                  </w:r>
                  <w:r>
                    <w:rPr>
                      <w:rFonts w:hint="eastAsia" w:ascii="Times New Roman" w:hAnsi="Times New Roman" w:eastAsia="宋体" w:cs="Times New Roman"/>
                      <w:b w:val="0"/>
                      <w:bCs w:val="0"/>
                      <w:color w:val="auto"/>
                      <w:sz w:val="21"/>
                      <w:szCs w:val="21"/>
                      <w:vertAlign w:val="baseline"/>
                      <w:lang w:val="en-US" w:eastAsia="zh-CN"/>
                    </w:rPr>
                    <w:t>，其与</w:t>
                  </w:r>
                  <w:r>
                    <w:rPr>
                      <w:rFonts w:hint="eastAsia" w:cs="Times New Roman"/>
                      <w:b w:val="0"/>
                      <w:bCs w:val="0"/>
                      <w:color w:val="auto"/>
                      <w:sz w:val="21"/>
                      <w:szCs w:val="21"/>
                      <w:vertAlign w:val="baseline"/>
                      <w:lang w:val="en-US" w:eastAsia="zh-CN"/>
                    </w:rPr>
                    <w:t>项目各类</w:t>
                  </w:r>
                  <w:r>
                    <w:rPr>
                      <w:rFonts w:hint="eastAsia" w:ascii="Times New Roman" w:hAnsi="Times New Roman" w:eastAsia="宋体" w:cs="Times New Roman"/>
                      <w:b w:val="0"/>
                      <w:bCs w:val="0"/>
                      <w:color w:val="auto"/>
                      <w:sz w:val="21"/>
                      <w:szCs w:val="21"/>
                      <w:vertAlign w:val="baseline"/>
                      <w:lang w:val="en-US" w:eastAsia="zh-CN"/>
                    </w:rPr>
                    <w:t>危险废物相容，不会相互反应</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restart"/>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rPr>
                    <w:t>6.1危险废物贮存设施的选址</w:t>
                  </w: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6.1.1地质结构稳定，地震烈度不超过7度的区域内</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所在区域地质结构稳定，地震烈度为</w:t>
                  </w:r>
                  <w:r>
                    <w:rPr>
                      <w:rFonts w:hint="eastAsia" w:cs="Times New Roman"/>
                      <w:b w:val="0"/>
                      <w:bCs w:val="0"/>
                      <w:color w:val="auto"/>
                      <w:sz w:val="21"/>
                      <w:szCs w:val="21"/>
                      <w:vertAlign w:val="baseline"/>
                      <w:lang w:val="en-US" w:eastAsia="zh-CN"/>
                    </w:rPr>
                    <w:t>5</w:t>
                  </w:r>
                  <w:r>
                    <w:rPr>
                      <w:rFonts w:hint="eastAsia" w:ascii="Times New Roman" w:hAnsi="Times New Roman" w:eastAsia="宋体" w:cs="Times New Roman"/>
                      <w:b w:val="0"/>
                      <w:bCs w:val="0"/>
                      <w:color w:val="auto"/>
                      <w:sz w:val="21"/>
                      <w:szCs w:val="21"/>
                      <w:vertAlign w:val="baseline"/>
                      <w:lang w:val="en-US" w:eastAsia="zh-CN"/>
                    </w:rPr>
                    <w:t>度，未超过7度</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6.1.2设施底部必须高于地下水最高水位</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设施底部远高于区域地下水最高水位</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6.1.4应避免建在溶洞区或易遭受严重自然灾害如洪水、滑坡、泥石流、潮汐等影响的地区</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项目</w:t>
                  </w:r>
                  <w:r>
                    <w:rPr>
                      <w:rFonts w:hint="eastAsia" w:ascii="Times New Roman" w:hAnsi="Times New Roman" w:eastAsia="宋体" w:cs="Times New Roman"/>
                      <w:b w:val="0"/>
                      <w:bCs w:val="0"/>
                      <w:color w:val="auto"/>
                      <w:sz w:val="21"/>
                      <w:szCs w:val="21"/>
                      <w:vertAlign w:val="baseline"/>
                      <w:lang w:val="en-US" w:eastAsia="zh-CN"/>
                    </w:rPr>
                    <w:t>所选厂址区域无断层、滑坡、泥石流及地下溶洞等潜在危害因素，地质结构相对稳定</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6.1.5应在易燃、易爆等危险品仓库、高压输电线路防护区域以外</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选址区域不在易燃、易爆等危险品仓库和高压输电线路防护区</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6.1.6应位于居民中心区常年最大风频的下风向</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厂区位于</w:t>
                  </w:r>
                  <w:r>
                    <w:rPr>
                      <w:rFonts w:hint="eastAsia" w:cs="Times New Roman"/>
                      <w:b w:val="0"/>
                      <w:bCs w:val="0"/>
                      <w:color w:val="auto"/>
                      <w:sz w:val="21"/>
                      <w:szCs w:val="21"/>
                      <w:vertAlign w:val="baseline"/>
                      <w:lang w:val="en-US" w:eastAsia="zh-CN"/>
                    </w:rPr>
                    <w:t>红江镇</w:t>
                  </w:r>
                  <w:r>
                    <w:rPr>
                      <w:rFonts w:hint="eastAsia" w:ascii="Times New Roman" w:hAnsi="Times New Roman" w:eastAsia="宋体" w:cs="Times New Roman"/>
                      <w:b w:val="0"/>
                      <w:bCs w:val="0"/>
                      <w:color w:val="auto"/>
                      <w:sz w:val="21"/>
                      <w:szCs w:val="21"/>
                      <w:vertAlign w:val="baseline"/>
                      <w:lang w:val="en-US" w:eastAsia="zh-CN"/>
                    </w:rPr>
                    <w:t>城镇居民中心主导风向的下风向</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8" w:type="dxa"/>
                  <w:vMerge w:val="restart"/>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rPr>
                    <w:t>6.2贮存设施（仓库式设计原则</w:t>
                  </w: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6.2.1地面与裙脚要用坚固、防渗的材料建造，建筑材料必须与危险废物相容</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危险废物</w:t>
                  </w:r>
                  <w:r>
                    <w:rPr>
                      <w:rFonts w:hint="eastAsia" w:cs="Times New Roman"/>
                      <w:b w:val="0"/>
                      <w:bCs w:val="0"/>
                      <w:color w:val="auto"/>
                      <w:sz w:val="21"/>
                      <w:szCs w:val="21"/>
                      <w:vertAlign w:val="baseline"/>
                      <w:lang w:val="en-US" w:eastAsia="zh-CN"/>
                    </w:rPr>
                    <w:t>贮存间</w:t>
                  </w:r>
                  <w:r>
                    <w:rPr>
                      <w:rFonts w:hint="eastAsia" w:ascii="Times New Roman" w:hAnsi="Times New Roman" w:eastAsia="宋体" w:cs="Times New Roman"/>
                      <w:b w:val="0"/>
                      <w:bCs w:val="0"/>
                      <w:color w:val="auto"/>
                      <w:sz w:val="21"/>
                      <w:szCs w:val="21"/>
                      <w:vertAlign w:val="baseline"/>
                      <w:lang w:val="en-US" w:eastAsia="zh-CN"/>
                    </w:rPr>
                    <w:t>地面及裙角在建设过程均采取防渗措施且满足相关标准要求，建筑材料与危险废物相容</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6.2.2必须有泄漏液体收集装置、气体导出口及气体净化装置</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项目危险废物</w:t>
                  </w:r>
                  <w:r>
                    <w:rPr>
                      <w:rFonts w:hint="eastAsia" w:cs="Times New Roman"/>
                      <w:b w:val="0"/>
                      <w:bCs w:val="0"/>
                      <w:color w:val="auto"/>
                      <w:sz w:val="21"/>
                      <w:szCs w:val="21"/>
                      <w:vertAlign w:val="baseline"/>
                      <w:lang w:val="en-US" w:eastAsia="zh-CN"/>
                    </w:rPr>
                    <w:t>贮存间</w:t>
                  </w:r>
                  <w:r>
                    <w:rPr>
                      <w:rFonts w:hint="eastAsia" w:ascii="Times New Roman" w:hAnsi="Times New Roman" w:eastAsia="宋体" w:cs="Times New Roman"/>
                      <w:b w:val="0"/>
                      <w:bCs w:val="0"/>
                      <w:color w:val="auto"/>
                      <w:sz w:val="21"/>
                      <w:szCs w:val="21"/>
                      <w:vertAlign w:val="baseline"/>
                      <w:lang w:val="en-US" w:eastAsia="zh-CN"/>
                    </w:rPr>
                    <w:t>设置有导流槽和事故收集池并</w:t>
                  </w:r>
                  <w:r>
                    <w:rPr>
                      <w:rFonts w:hint="eastAsia" w:cs="Times New Roman"/>
                      <w:b w:val="0"/>
                      <w:bCs w:val="0"/>
                      <w:color w:val="auto"/>
                      <w:sz w:val="21"/>
                      <w:szCs w:val="21"/>
                      <w:vertAlign w:val="baseline"/>
                      <w:lang w:val="en-US" w:eastAsia="zh-CN"/>
                    </w:rPr>
                    <w:t>通风</w:t>
                  </w:r>
                  <w:r>
                    <w:rPr>
                      <w:rFonts w:hint="eastAsia" w:ascii="Times New Roman" w:hAnsi="Times New Roman" w:eastAsia="宋体" w:cs="Times New Roman"/>
                      <w:b w:val="0"/>
                      <w:bCs w:val="0"/>
                      <w:color w:val="auto"/>
                      <w:sz w:val="21"/>
                      <w:szCs w:val="21"/>
                      <w:vertAlign w:val="baseline"/>
                      <w:lang w:val="en-US" w:eastAsia="zh-CN"/>
                    </w:rPr>
                    <w:t>装置</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6.2.3设施内要有安全照明设施和观察窗口</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项目危险废物</w:t>
                  </w:r>
                  <w:r>
                    <w:rPr>
                      <w:rFonts w:hint="eastAsia" w:cs="Times New Roman"/>
                      <w:b w:val="0"/>
                      <w:bCs w:val="0"/>
                      <w:color w:val="auto"/>
                      <w:sz w:val="21"/>
                      <w:szCs w:val="21"/>
                      <w:vertAlign w:val="baseline"/>
                      <w:lang w:val="en-US" w:eastAsia="zh-CN"/>
                    </w:rPr>
                    <w:t>贮存间</w:t>
                  </w:r>
                  <w:r>
                    <w:rPr>
                      <w:rFonts w:hint="eastAsia" w:ascii="Times New Roman" w:hAnsi="Times New Roman" w:eastAsia="宋体" w:cs="Times New Roman"/>
                      <w:b w:val="0"/>
                      <w:bCs w:val="0"/>
                      <w:color w:val="auto"/>
                      <w:sz w:val="21"/>
                      <w:szCs w:val="21"/>
                      <w:vertAlign w:val="baseline"/>
                      <w:lang w:val="en-US" w:eastAsia="zh-CN"/>
                    </w:rPr>
                    <w:t>内设置安全防爆型照明装置和观察窗口</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6.2.4用以存放装载液体、半固态危险废物容器的地方，必须有耐腐蚀的硬化地面，且表面无裂隙</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建设的危险废物</w:t>
                  </w:r>
                  <w:r>
                    <w:rPr>
                      <w:rFonts w:hint="eastAsia" w:cs="Times New Roman"/>
                      <w:b w:val="0"/>
                      <w:bCs w:val="0"/>
                      <w:color w:val="auto"/>
                      <w:sz w:val="21"/>
                      <w:szCs w:val="21"/>
                      <w:vertAlign w:val="baseline"/>
                      <w:lang w:val="en-US" w:eastAsia="zh-CN"/>
                    </w:rPr>
                    <w:t>贮存间</w:t>
                  </w:r>
                  <w:r>
                    <w:rPr>
                      <w:rFonts w:hint="eastAsia" w:ascii="Times New Roman" w:hAnsi="Times New Roman" w:eastAsia="宋体" w:cs="Times New Roman"/>
                      <w:b w:val="0"/>
                      <w:bCs w:val="0"/>
                      <w:color w:val="auto"/>
                      <w:sz w:val="21"/>
                      <w:szCs w:val="21"/>
                      <w:vertAlign w:val="baseline"/>
                      <w:lang w:val="en-US" w:eastAsia="zh-CN"/>
                    </w:rPr>
                    <w:t>在建设过程</w:t>
                  </w:r>
                  <w:r>
                    <w:rPr>
                      <w:rFonts w:hint="eastAsia" w:cs="Times New Roman"/>
                      <w:b w:val="0"/>
                      <w:bCs w:val="0"/>
                      <w:color w:val="auto"/>
                      <w:sz w:val="21"/>
                      <w:szCs w:val="21"/>
                      <w:vertAlign w:val="baseline"/>
                      <w:lang w:val="en-US" w:eastAsia="zh-CN"/>
                    </w:rPr>
                    <w:t>对</w:t>
                  </w:r>
                  <w:r>
                    <w:rPr>
                      <w:rFonts w:hint="eastAsia" w:ascii="Times New Roman" w:hAnsi="Times New Roman" w:eastAsia="宋体" w:cs="Times New Roman"/>
                      <w:b w:val="0"/>
                      <w:bCs w:val="0"/>
                      <w:color w:val="auto"/>
                      <w:sz w:val="21"/>
                      <w:szCs w:val="21"/>
                      <w:vertAlign w:val="baseline"/>
                      <w:lang w:val="en-US" w:eastAsia="zh-CN"/>
                    </w:rPr>
                    <w:t>地面采取防渗、防腐措施且满足表面无裂隙的要求</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6.2.5应设计堵截泄漏的裙脚，地面与裙脚所围建的容积不低于堵截最大容器的最大储量或总储量的五分之一</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项目危险废物</w:t>
                  </w:r>
                  <w:r>
                    <w:rPr>
                      <w:rFonts w:hint="eastAsia" w:cs="Times New Roman"/>
                      <w:b w:val="0"/>
                      <w:bCs w:val="0"/>
                      <w:color w:val="auto"/>
                      <w:sz w:val="21"/>
                      <w:szCs w:val="21"/>
                      <w:vertAlign w:val="baseline"/>
                      <w:lang w:val="en-US" w:eastAsia="zh-CN"/>
                    </w:rPr>
                    <w:t>贮存间</w:t>
                  </w:r>
                  <w:r>
                    <w:rPr>
                      <w:rFonts w:hint="eastAsia" w:ascii="Times New Roman" w:hAnsi="Times New Roman" w:eastAsia="宋体" w:cs="Times New Roman"/>
                      <w:b w:val="0"/>
                      <w:bCs w:val="0"/>
                      <w:color w:val="auto"/>
                      <w:sz w:val="21"/>
                      <w:szCs w:val="21"/>
                      <w:vertAlign w:val="baseline"/>
                      <w:lang w:val="en-US" w:eastAsia="zh-CN"/>
                    </w:rPr>
                    <w:t>严格按照要求设置堵截泄漏的裙脚</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678" w:type="dxa"/>
                  <w:vMerge w:val="restart"/>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w:t>
                  </w:r>
                </w:p>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危险废物贮存设施的运行与管理</w:t>
                  </w:r>
                </w:p>
              </w:tc>
              <w:tc>
                <w:tcPr>
                  <w:tcW w:w="3340" w:type="dxa"/>
                  <w:vAlign w:val="center"/>
                </w:tcPr>
                <w:p>
                  <w:pPr>
                    <w:numPr>
                      <w:ilvl w:val="0"/>
                      <w:numId w:val="0"/>
                    </w:numPr>
                    <w:bidi w:val="0"/>
                    <w:spacing w:line="240" w:lineRule="auto"/>
                    <w:ind w:left="0" w:leftChars="0" w:firstLine="0" w:firstLine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7.5每个堆间应留有搬运通道</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ind w:left="0" w:leftChars="0" w:firstLine="0" w:firstLine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项目危险废物</w:t>
                  </w:r>
                  <w:r>
                    <w:rPr>
                      <w:rFonts w:hint="eastAsia" w:cs="Times New Roman"/>
                      <w:b w:val="0"/>
                      <w:bCs w:val="0"/>
                      <w:color w:val="auto"/>
                      <w:sz w:val="21"/>
                      <w:szCs w:val="21"/>
                      <w:vertAlign w:val="baseline"/>
                      <w:lang w:val="en-US" w:eastAsia="zh-CN"/>
                    </w:rPr>
                    <w:t>贮存间</w:t>
                  </w:r>
                  <w:r>
                    <w:rPr>
                      <w:rFonts w:hint="eastAsia" w:ascii="Times New Roman" w:hAnsi="Times New Roman" w:eastAsia="宋体" w:cs="Times New Roman"/>
                      <w:b w:val="0"/>
                      <w:bCs w:val="0"/>
                      <w:color w:val="auto"/>
                      <w:sz w:val="21"/>
                      <w:szCs w:val="21"/>
                      <w:vertAlign w:val="baseline"/>
                      <w:lang w:val="en-US" w:eastAsia="zh-CN"/>
                    </w:rPr>
                    <w:t>贮存区留有搬运</w:t>
                  </w:r>
                  <w:r>
                    <w:rPr>
                      <w:rFonts w:hint="eastAsia" w:cs="Times New Roman"/>
                      <w:b w:val="0"/>
                      <w:bCs w:val="0"/>
                      <w:color w:val="auto"/>
                      <w:sz w:val="21"/>
                      <w:szCs w:val="21"/>
                      <w:vertAlign w:val="baseline"/>
                      <w:lang w:val="en-US" w:eastAsia="zh-CN"/>
                    </w:rPr>
                    <w:t>、检查</w:t>
                  </w:r>
                  <w:r>
                    <w:rPr>
                      <w:rFonts w:hint="eastAsia" w:ascii="Times New Roman" w:hAnsi="Times New Roman" w:eastAsia="宋体" w:cs="Times New Roman"/>
                      <w:b w:val="0"/>
                      <w:bCs w:val="0"/>
                      <w:color w:val="auto"/>
                      <w:sz w:val="21"/>
                      <w:szCs w:val="21"/>
                      <w:vertAlign w:val="baseline"/>
                      <w:lang w:val="en-US" w:eastAsia="zh-CN"/>
                    </w:rPr>
                    <w:t>通道</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ind w:left="0" w:leftChars="0" w:firstLine="0" w:firstLine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7.6不得将不相容的废物混合或合并存放</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ind w:left="0" w:leftChars="0" w:firstLine="0" w:firstLine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项目收集的</w:t>
                  </w:r>
                  <w:r>
                    <w:rPr>
                      <w:rFonts w:hint="eastAsia" w:cs="Times New Roman"/>
                      <w:b w:val="0"/>
                      <w:bCs w:val="0"/>
                      <w:color w:val="auto"/>
                      <w:sz w:val="21"/>
                      <w:szCs w:val="21"/>
                      <w:vertAlign w:val="baseline"/>
                      <w:lang w:val="en-US" w:eastAsia="zh-CN"/>
                    </w:rPr>
                    <w:t>各类危险废物</w:t>
                  </w:r>
                  <w:r>
                    <w:rPr>
                      <w:rFonts w:hint="eastAsia" w:ascii="Times New Roman" w:hAnsi="Times New Roman" w:eastAsia="宋体" w:cs="Times New Roman"/>
                      <w:b w:val="0"/>
                      <w:bCs w:val="0"/>
                      <w:color w:val="auto"/>
                      <w:sz w:val="21"/>
                      <w:szCs w:val="21"/>
                      <w:vertAlign w:val="baseline"/>
                      <w:lang w:val="en-US" w:eastAsia="zh-CN"/>
                    </w:rPr>
                    <w:t>分类收集分区存放</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7.7危险废物产生者和危险废物贮存设施经营者均须作好危险废物情况的记录，记录上须注明危险废物的名称、来源、数量、特性和包装容器的类别、入库日期、存放库位、废物出库日期及接收单位名称。危险废物的记录和货单在危险废物回取后应继续保留三年</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项目为危险废物产生者，运营阶段严格按要求作</w:t>
                  </w:r>
                  <w:r>
                    <w:rPr>
                      <w:rFonts w:hint="eastAsia" w:cs="Times New Roman"/>
                      <w:b w:val="0"/>
                      <w:bCs w:val="0"/>
                      <w:color w:val="auto"/>
                      <w:sz w:val="21"/>
                      <w:szCs w:val="21"/>
                      <w:vertAlign w:val="baseline"/>
                      <w:lang w:val="en-US" w:eastAsia="zh-CN"/>
                    </w:rPr>
                    <w:t>好</w:t>
                  </w:r>
                  <w:r>
                    <w:rPr>
                      <w:rFonts w:hint="eastAsia" w:ascii="Times New Roman" w:hAnsi="Times New Roman" w:eastAsia="宋体" w:cs="Times New Roman"/>
                      <w:b w:val="0"/>
                      <w:bCs w:val="0"/>
                      <w:color w:val="auto"/>
                      <w:sz w:val="21"/>
                      <w:szCs w:val="21"/>
                      <w:vertAlign w:val="baseline"/>
                      <w:lang w:val="en-US" w:eastAsia="zh-CN"/>
                    </w:rPr>
                    <w:t>危险废物情况的记录，记录注明危险废物的名称、来源</w:t>
                  </w:r>
                  <w:r>
                    <w:rPr>
                      <w:rFonts w:hint="eastAsia" w:cs="Times New Roman"/>
                      <w:b w:val="0"/>
                      <w:bCs w:val="0"/>
                      <w:color w:val="auto"/>
                      <w:sz w:val="21"/>
                      <w:szCs w:val="21"/>
                      <w:vertAlign w:val="baseline"/>
                      <w:lang w:val="en-US" w:eastAsia="zh-CN"/>
                    </w:rPr>
                    <w:t>及</w:t>
                  </w:r>
                  <w:r>
                    <w:rPr>
                      <w:rFonts w:hint="eastAsia" w:ascii="Times New Roman" w:hAnsi="Times New Roman" w:eastAsia="宋体" w:cs="Times New Roman"/>
                      <w:b w:val="0"/>
                      <w:bCs w:val="0"/>
                      <w:color w:val="auto"/>
                      <w:sz w:val="21"/>
                      <w:szCs w:val="21"/>
                      <w:vertAlign w:val="baseline"/>
                      <w:lang w:val="en-US" w:eastAsia="zh-CN"/>
                    </w:rPr>
                    <w:t>数量、特性和包装容器的类别、入库日期、存放库位、出库日期</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危险废物的记录和货单在危险废物回取后继续保留三年</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7.8必须定期对所贮存的危险废物包装容器及贮存设施进行检查，发现破损，应及时采取措施清理更换</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项目要求定期对所贮存的危险废物包装容器及贮存设施进行检查，发现破损及时采取措施清理更换</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8" w:type="dxa"/>
                  <w:vMerge w:val="restart"/>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8</w:t>
                  </w:r>
                </w:p>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危险废物贮存设施的安全防护与监测</w:t>
                  </w: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8.1.1危险废物贮存设施都必须按GB15562.2的规定设置警示标志</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项目建成后，按GB15562.2的规定设置警示标志</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lang w:val="en-US" w:eastAsia="zh-CN"/>
                    </w:rPr>
                  </w:pPr>
                  <w:r>
                    <w:rPr>
                      <w:rFonts w:hint="eastAsia"/>
                      <w:lang w:val="en-US" w:eastAsia="zh-CN"/>
                    </w:rPr>
                    <w:t>8.1.4危险废物贮存设施内清理出来的泄漏物，一律按危险废物处理；</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项目危险废物</w:t>
                  </w:r>
                  <w:r>
                    <w:rPr>
                      <w:rFonts w:hint="eastAsia" w:cs="Times New Roman"/>
                      <w:b w:val="0"/>
                      <w:bCs w:val="0"/>
                      <w:color w:val="auto"/>
                      <w:sz w:val="21"/>
                      <w:szCs w:val="21"/>
                      <w:vertAlign w:val="baseline"/>
                      <w:lang w:val="en-US" w:eastAsia="zh-CN"/>
                    </w:rPr>
                    <w:t>贮存间</w:t>
                  </w:r>
                  <w:r>
                    <w:rPr>
                      <w:rFonts w:hint="eastAsia" w:ascii="Times New Roman" w:hAnsi="Times New Roman" w:eastAsia="宋体" w:cs="Times New Roman"/>
                      <w:b w:val="0"/>
                      <w:bCs w:val="0"/>
                      <w:color w:val="auto"/>
                      <w:sz w:val="21"/>
                      <w:szCs w:val="21"/>
                      <w:vertAlign w:val="baseline"/>
                      <w:lang w:val="en-US" w:eastAsia="zh-CN"/>
                    </w:rPr>
                    <w:t>内清理出来的泄漏物，一律按危险废物处理</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8.2按国家污染源管理要求对危险废物贮存设施进行监测</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项目严格按照国家污染源管理要求进行监测</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bl>
          <w:p>
            <w:pPr>
              <w:numPr>
                <w:ilvl w:val="0"/>
                <w:numId w:val="4"/>
              </w:numPr>
              <w:bidi w:val="0"/>
              <w:spacing w:line="360" w:lineRule="auto"/>
              <w:ind w:left="0" w:leftChars="0"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与</w:t>
            </w:r>
            <w:r>
              <w:rPr>
                <w:rFonts w:hint="eastAsia" w:ascii="宋体" w:hAnsi="宋体" w:eastAsia="宋体" w:cs="宋体"/>
                <w:b/>
                <w:bCs/>
                <w:color w:val="auto"/>
                <w:sz w:val="24"/>
                <w:szCs w:val="24"/>
              </w:rPr>
              <w:t>“十四五”循</w:t>
            </w:r>
            <w:r>
              <w:rPr>
                <w:rFonts w:hint="default" w:ascii="Times New Roman" w:hAnsi="Times New Roman" w:eastAsia="宋体" w:cs="Times New Roman"/>
                <w:b/>
                <w:bCs/>
                <w:color w:val="auto"/>
                <w:sz w:val="24"/>
                <w:szCs w:val="24"/>
              </w:rPr>
              <w:t>环经济发展规划符合性分析</w:t>
            </w:r>
          </w:p>
          <w:p>
            <w:pPr>
              <w:numPr>
                <w:ilvl w:val="0"/>
                <w:numId w:val="0"/>
              </w:numPr>
              <w:bidi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“十四五”时期我</w:t>
            </w:r>
            <w:r>
              <w:rPr>
                <w:rFonts w:hint="default" w:ascii="Times New Roman" w:hAnsi="Times New Roman" w:eastAsia="宋体" w:cs="Times New Roman"/>
                <w:color w:val="auto"/>
                <w:sz w:val="24"/>
                <w:szCs w:val="24"/>
              </w:rPr>
              <w:t>国进入新发展阶段，2021年7月1日国家发展改革委发布（发改环资〔2021〕969号）《关于印</w:t>
            </w:r>
            <w:r>
              <w:rPr>
                <w:rFonts w:hint="eastAsia" w:ascii="宋体" w:hAnsi="宋体" w:eastAsia="宋体" w:cs="宋体"/>
                <w:color w:val="auto"/>
                <w:sz w:val="24"/>
                <w:szCs w:val="24"/>
              </w:rPr>
              <w:t>发“十四五”循环经济发展规</w:t>
            </w:r>
            <w:r>
              <w:rPr>
                <w:rFonts w:hint="default" w:ascii="Times New Roman" w:hAnsi="Times New Roman" w:eastAsia="宋体" w:cs="Times New Roman"/>
                <w:color w:val="auto"/>
                <w:sz w:val="24"/>
                <w:szCs w:val="24"/>
              </w:rPr>
              <w:t>划的通知》</w:t>
            </w:r>
            <w:r>
              <w:rPr>
                <w:rFonts w:hint="eastAsia" w:cs="Times New Roman"/>
                <w:color w:val="auto"/>
                <w:sz w:val="24"/>
                <w:szCs w:val="24"/>
                <w:lang w:eastAsia="zh-CN"/>
              </w:rPr>
              <w:t>：</w:t>
            </w:r>
            <w:r>
              <w:rPr>
                <w:rFonts w:hint="eastAsia" w:ascii="宋体" w:hAnsi="宋体" w:eastAsia="宋体" w:cs="宋体"/>
                <w:color w:val="auto"/>
                <w:sz w:val="24"/>
                <w:szCs w:val="24"/>
              </w:rPr>
              <w:t>“一</w:t>
            </w:r>
            <w:r>
              <w:rPr>
                <w:rFonts w:hint="default" w:ascii="Times New Roman" w:hAnsi="Times New Roman" w:eastAsia="宋体" w:cs="Times New Roman"/>
                <w:color w:val="auto"/>
                <w:sz w:val="24"/>
                <w:szCs w:val="24"/>
              </w:rPr>
              <w:t>、发展基础与面</w:t>
            </w:r>
            <w:r>
              <w:rPr>
                <w:rFonts w:hint="eastAsia" w:ascii="宋体" w:hAnsi="宋体" w:eastAsia="宋体" w:cs="宋体"/>
                <w:color w:val="auto"/>
                <w:sz w:val="24"/>
                <w:szCs w:val="24"/>
              </w:rPr>
              <w:t>临形势”提到“无论从全球绿色发展趋势和应对气候变化要求</w:t>
            </w:r>
            <w:r>
              <w:rPr>
                <w:rFonts w:hint="default" w:ascii="Times New Roman" w:hAnsi="Times New Roman" w:eastAsia="宋体" w:cs="Times New Roman"/>
                <w:color w:val="auto"/>
                <w:sz w:val="24"/>
                <w:szCs w:val="24"/>
              </w:rPr>
              <w:t>看，还是从国内资源需求和利用水平看，我国都必须大力发展循环经济，着力解决突出矛盾和问题，实现资源高效利用和循环利用，推动经济社会高质量发展。</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“二</w:t>
            </w:r>
            <w:r>
              <w:rPr>
                <w:rFonts w:hint="default" w:ascii="Times New Roman" w:hAnsi="Times New Roman" w:eastAsia="宋体" w:cs="Times New Roman"/>
                <w:color w:val="auto"/>
                <w:sz w:val="24"/>
                <w:szCs w:val="24"/>
              </w:rPr>
              <w:t>、总体</w:t>
            </w:r>
            <w:r>
              <w:rPr>
                <w:rFonts w:hint="eastAsia" w:ascii="宋体" w:hAnsi="宋体" w:eastAsia="宋体" w:cs="宋体"/>
                <w:color w:val="auto"/>
                <w:sz w:val="24"/>
                <w:szCs w:val="24"/>
              </w:rPr>
              <w:t>要求”提到“到</w:t>
            </w:r>
            <w:r>
              <w:rPr>
                <w:rFonts w:hint="default" w:ascii="Times New Roman" w:hAnsi="Times New Roman" w:eastAsia="宋体" w:cs="Times New Roman"/>
                <w:color w:val="auto"/>
                <w:sz w:val="24"/>
                <w:szCs w:val="24"/>
              </w:rPr>
              <w:t>2025年，循环型生产方式全面推行，绿色设计和清洁生产普遍推广，资源综合利用能力显著提升，资源循环型产业体系基本建立。废旧物资回收网络更加完善，再生资源循环利用能力进一步提升，覆盖全社会的资源循环利用体系基本建成。资源利用效率大幅提高，再生资源对原生资源的替代比例进一步提高，循环经济对资源安全的支撑保障作用进一步凸显。</w:t>
            </w:r>
            <w:r>
              <w:rPr>
                <w:rFonts w:hint="eastAsia" w:ascii="宋体" w:hAnsi="宋体" w:eastAsia="宋体" w:cs="宋体"/>
                <w:color w:val="auto"/>
                <w:sz w:val="24"/>
                <w:szCs w:val="24"/>
              </w:rPr>
              <w:t>”</w:t>
            </w:r>
            <w:r>
              <w:rPr>
                <w:rFonts w:hint="eastAsia" w:cs="Times New Roman"/>
                <w:color w:val="auto"/>
                <w:sz w:val="24"/>
                <w:szCs w:val="24"/>
                <w:lang w:eastAsia="zh-CN"/>
              </w:rPr>
              <w:t>；</w:t>
            </w:r>
            <w:r>
              <w:rPr>
                <w:rFonts w:hint="eastAsia" w:ascii="宋体" w:hAnsi="宋体" w:eastAsia="宋体" w:cs="宋体"/>
                <w:color w:val="auto"/>
                <w:sz w:val="24"/>
                <w:szCs w:val="24"/>
              </w:rPr>
              <w:t>“三</w:t>
            </w:r>
            <w:r>
              <w:rPr>
                <w:rFonts w:hint="default" w:ascii="Times New Roman" w:hAnsi="Times New Roman" w:eastAsia="宋体" w:cs="Times New Roman"/>
                <w:color w:val="auto"/>
                <w:sz w:val="24"/>
                <w:szCs w:val="24"/>
              </w:rPr>
              <w:t>、重点</w:t>
            </w:r>
            <w:r>
              <w:rPr>
                <w:rFonts w:hint="eastAsia" w:ascii="宋体" w:hAnsi="宋体" w:eastAsia="宋体" w:cs="宋体"/>
                <w:color w:val="auto"/>
                <w:sz w:val="24"/>
                <w:szCs w:val="24"/>
              </w:rPr>
              <w:t>任务”提到“推动再生资源</w:t>
            </w:r>
            <w:r>
              <w:rPr>
                <w:rFonts w:hint="default" w:ascii="Times New Roman" w:hAnsi="Times New Roman" w:eastAsia="宋体" w:cs="Times New Roman"/>
                <w:color w:val="auto"/>
                <w:sz w:val="24"/>
                <w:szCs w:val="24"/>
              </w:rPr>
              <w:t>规模化规范化、清洁化利用，促进再生资源产业集聚发展，高水平建设现代</w:t>
            </w:r>
            <w:r>
              <w:rPr>
                <w:rFonts w:hint="eastAsia" w:ascii="宋体" w:hAnsi="宋体" w:eastAsia="宋体" w:cs="宋体"/>
                <w:color w:val="auto"/>
                <w:sz w:val="24"/>
                <w:szCs w:val="24"/>
              </w:rPr>
              <w:t>化“城市矿产”基地</w:t>
            </w:r>
            <w:r>
              <w:rPr>
                <w:rFonts w:hint="default" w:ascii="Times New Roman" w:hAnsi="Times New Roman" w:eastAsia="宋体" w:cs="Times New Roman"/>
                <w:color w:val="auto"/>
                <w:sz w:val="24"/>
                <w:szCs w:val="24"/>
              </w:rPr>
              <w:t>。实施废钢铁、废有色金属、废塑料、废纸、废旧轮胎、废旧手机</w:t>
            </w:r>
            <w:r>
              <w:rPr>
                <w:rFonts w:hint="eastAsia" w:cs="Times New Roman"/>
                <w:color w:val="auto"/>
                <w:sz w:val="24"/>
                <w:szCs w:val="24"/>
                <w:lang w:val="en-US" w:eastAsia="zh-CN"/>
              </w:rPr>
              <w:t>及</w:t>
            </w:r>
            <w:r>
              <w:rPr>
                <w:rFonts w:hint="default" w:ascii="Times New Roman" w:hAnsi="Times New Roman" w:eastAsia="宋体" w:cs="Times New Roman"/>
                <w:color w:val="auto"/>
                <w:sz w:val="24"/>
                <w:szCs w:val="24"/>
              </w:rPr>
              <w:t>废旧动力电池等再生资源回收利用行业规范管理，提升行业规范化水平，促进资源向优势企业集聚。加强废弃电器电子产品、报废机动车、报废船舶、废铅蓄电池等拆解利用企业规范管理和环境监管，加大对违法违规企业整治力度营造公平的市场竞争环境。加快建立再生原材料推广使用制度，拓展再生原材料市场应用渠道，强化再生资源对战略性矿产资源供给保障能力。</w:t>
            </w:r>
            <w:r>
              <w:rPr>
                <w:rFonts w:hint="eastAsia" w:ascii="宋体" w:hAnsi="宋体" w:eastAsia="宋体" w:cs="宋体"/>
                <w:color w:val="auto"/>
                <w:sz w:val="24"/>
                <w:szCs w:val="24"/>
              </w:rPr>
              <w:t>”</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本项目为废旧</w:t>
            </w:r>
            <w:r>
              <w:rPr>
                <w:rFonts w:hint="eastAsia" w:cs="Times New Roman"/>
                <w:color w:val="auto"/>
                <w:sz w:val="24"/>
                <w:szCs w:val="24"/>
                <w:lang w:val="en-US" w:eastAsia="zh-CN"/>
              </w:rPr>
              <w:t>电器</w:t>
            </w:r>
            <w:r>
              <w:rPr>
                <w:rFonts w:hint="default" w:ascii="Times New Roman" w:hAnsi="Times New Roman" w:eastAsia="宋体" w:cs="Times New Roman"/>
                <w:color w:val="auto"/>
                <w:sz w:val="24"/>
                <w:szCs w:val="24"/>
              </w:rPr>
              <w:t>电子产品回收拆解综合利用项目，企业通过合法合规渠道回收废旧电子产品并严格按照行业规范进行生产管理，生产过程中产生各项污染物均能实现达标排放，拆解后产生的可利用零部件、金属、塑料等进行分类回收后交下游企业进行废物再利用，有助于推动循环经济社会高质量发展，加快资源循环型产业体系的建立。综上，</w:t>
            </w:r>
            <w:r>
              <w:rPr>
                <w:rFonts w:hint="eastAsia" w:cs="Times New Roman"/>
                <w:color w:val="auto"/>
                <w:sz w:val="24"/>
                <w:szCs w:val="24"/>
                <w:lang w:val="en-US" w:eastAsia="zh-CN"/>
              </w:rPr>
              <w:t>本</w:t>
            </w:r>
            <w:r>
              <w:rPr>
                <w:rFonts w:hint="default" w:ascii="Times New Roman" w:hAnsi="Times New Roman" w:eastAsia="宋体" w:cs="Times New Roman"/>
                <w:color w:val="auto"/>
                <w:sz w:val="24"/>
                <w:szCs w:val="24"/>
              </w:rPr>
              <w:t>项目</w:t>
            </w:r>
            <w:r>
              <w:rPr>
                <w:rFonts w:hint="eastAsia" w:ascii="宋体" w:hAnsi="宋体" w:eastAsia="宋体" w:cs="宋体"/>
                <w:color w:val="auto"/>
                <w:sz w:val="24"/>
                <w:szCs w:val="24"/>
              </w:rPr>
              <w:t>符合“十四五”循环经济发展</w:t>
            </w:r>
            <w:r>
              <w:rPr>
                <w:rFonts w:hint="default" w:ascii="Times New Roman" w:hAnsi="Times New Roman" w:eastAsia="宋体" w:cs="Times New Roman"/>
                <w:color w:val="auto"/>
                <w:sz w:val="24"/>
                <w:szCs w:val="24"/>
              </w:rPr>
              <w:t>规划要求。</w:t>
            </w:r>
          </w:p>
          <w:p>
            <w:pPr>
              <w:numPr>
                <w:ilvl w:val="0"/>
                <w:numId w:val="3"/>
              </w:numPr>
              <w:bidi w:val="0"/>
              <w:spacing w:line="360" w:lineRule="auto"/>
              <w:ind w:left="0" w:leftChars="0" w:firstLine="0" w:firstLineChars="0"/>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项目</w:t>
            </w:r>
            <w:r>
              <w:rPr>
                <w:rFonts w:hint="eastAsia" w:cs="Times New Roman"/>
                <w:b/>
                <w:bCs/>
                <w:color w:val="auto"/>
                <w:sz w:val="24"/>
                <w:szCs w:val="24"/>
                <w:lang w:val="en-US" w:eastAsia="zh-CN"/>
              </w:rPr>
              <w:t>与</w:t>
            </w:r>
            <w:r>
              <w:rPr>
                <w:rFonts w:hint="eastAsia" w:ascii="宋体" w:hAnsi="宋体" w:eastAsia="宋体" w:cs="宋体"/>
                <w:b/>
                <w:bCs/>
                <w:color w:val="auto"/>
                <w:sz w:val="24"/>
                <w:szCs w:val="24"/>
              </w:rPr>
              <w:t>“三线一单”符合</w:t>
            </w:r>
            <w:r>
              <w:rPr>
                <w:rFonts w:hint="default" w:ascii="Times New Roman" w:hAnsi="Times New Roman" w:eastAsia="宋体" w:cs="Times New Roman"/>
                <w:b/>
                <w:bCs/>
                <w:color w:val="auto"/>
                <w:sz w:val="24"/>
                <w:szCs w:val="24"/>
              </w:rPr>
              <w:t>性</w:t>
            </w:r>
            <w:r>
              <w:rPr>
                <w:rFonts w:hint="eastAsia" w:ascii="Times New Roman" w:hAnsi="Times New Roman" w:eastAsia="宋体" w:cs="Times New Roman"/>
                <w:b/>
                <w:bCs/>
                <w:color w:val="auto"/>
                <w:sz w:val="24"/>
                <w:szCs w:val="24"/>
                <w:lang w:val="en-US" w:eastAsia="zh-CN"/>
              </w:rPr>
              <w:t>分析</w:t>
            </w:r>
          </w:p>
          <w:p>
            <w:pPr>
              <w:numPr>
                <w:ilvl w:val="0"/>
                <w:numId w:val="0"/>
              </w:numPr>
              <w:bidi w:val="0"/>
              <w:spacing w:line="360" w:lineRule="auto"/>
              <w:ind w:lef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为更好的建立项目环评审批与规划环评</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现有项目环境管理</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区域环境质量联动机制</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更好地发挥环评制度从源头防范环境污染和生态破坏的作用</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加快推进改善环境质量</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环保部于2016年印发了《关于以改善环境质量为核心加强环境影响评价管理的通知》（环环评〔20</w:t>
            </w:r>
            <w:r>
              <w:rPr>
                <w:rFonts w:hint="eastAsia" w:cs="Times New Roman"/>
                <w:color w:val="auto"/>
                <w:sz w:val="24"/>
                <w:szCs w:val="24"/>
                <w:lang w:val="en-US" w:eastAsia="zh-CN"/>
              </w:rPr>
              <w:t>16</w:t>
            </w:r>
            <w:r>
              <w:rPr>
                <w:rFonts w:hint="default" w:ascii="Times New Roman" w:hAnsi="Times New Roman" w:eastAsia="宋体" w:cs="Times New Roman"/>
                <w:color w:val="auto"/>
                <w:sz w:val="24"/>
                <w:szCs w:val="24"/>
              </w:rPr>
              <w:t>〕150号</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明确环境影响评价需要落实</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生态保护红线</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环境质量底线</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资源利用上限和环境准入负面清单</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（简称</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三线一单</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约束。</w:t>
            </w:r>
          </w:p>
          <w:p>
            <w:pPr>
              <w:numPr>
                <w:ilvl w:val="0"/>
                <w:numId w:val="0"/>
              </w:numPr>
              <w:bidi w:val="0"/>
              <w:spacing w:line="360" w:lineRule="auto"/>
              <w:ind w:leftChars="0"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根据四川省生态环境厅办公室发布《产业园区规划环评“三线一单”符合性分析技术要点（试行）》和《项目环评“三线一单”符合性分析技术要点（试行）》的通知</w:t>
            </w:r>
            <w:r>
              <w:rPr>
                <w:rFonts w:hint="default" w:ascii="Times New Roman" w:hAnsi="Times New Roman" w:eastAsia="宋体" w:cs="Times New Roman"/>
                <w:color w:val="auto"/>
                <w:sz w:val="24"/>
                <w:szCs w:val="24"/>
              </w:rPr>
              <w:t>（川环办函〔2021〕469号）相关</w:t>
            </w:r>
            <w:r>
              <w:rPr>
                <w:rFonts w:hint="eastAsia" w:ascii="宋体" w:hAnsi="宋体" w:eastAsia="宋体" w:cs="宋体"/>
                <w:color w:val="auto"/>
                <w:sz w:val="24"/>
                <w:szCs w:val="24"/>
              </w:rPr>
              <w:t>要求，进行“三线一单”符合性分析，具体如下：</w:t>
            </w:r>
          </w:p>
          <w:p>
            <w:pPr>
              <w:numPr>
                <w:ilvl w:val="0"/>
                <w:numId w:val="5"/>
              </w:numPr>
              <w:bidi w:val="0"/>
              <w:spacing w:line="360" w:lineRule="auto"/>
              <w:ind w:leftChars="0" w:firstLine="482" w:firstLineChars="200"/>
              <w:rPr>
                <w:rFonts w:hint="eastAsia" w:cs="Times New Roman"/>
                <w:b/>
                <w:bCs/>
                <w:color w:val="auto"/>
                <w:sz w:val="24"/>
                <w:szCs w:val="24"/>
                <w:lang w:eastAsia="zh-CN"/>
              </w:rPr>
            </w:pPr>
            <w:r>
              <w:rPr>
                <w:rFonts w:hint="eastAsia" w:cs="Times New Roman"/>
                <w:b/>
                <w:bCs/>
                <w:color w:val="auto"/>
                <w:sz w:val="24"/>
                <w:szCs w:val="24"/>
                <w:lang w:val="en-US" w:eastAsia="zh-CN"/>
              </w:rPr>
              <w:t>与“生态保护红线”</w:t>
            </w:r>
            <w:r>
              <w:rPr>
                <w:rFonts w:hint="eastAsia" w:cs="Times New Roman"/>
                <w:b/>
                <w:bCs/>
                <w:color w:val="auto"/>
                <w:sz w:val="24"/>
                <w:szCs w:val="24"/>
                <w:lang w:eastAsia="zh-CN"/>
              </w:rPr>
              <w:t>符合性分析</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关于落实生态保护红线</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环境质量底线</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资源利用上线和生态环境准人清单实施生态环境分区管控的通知</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遂府函〔2021〕74号</w:t>
            </w:r>
            <w:r>
              <w:rPr>
                <w:rFonts w:hint="eastAsia" w:cs="Times New Roman"/>
                <w:color w:val="auto"/>
                <w:sz w:val="24"/>
                <w:szCs w:val="24"/>
                <w:lang w:eastAsia="zh-CN"/>
              </w:rPr>
              <w:t>）</w:t>
            </w:r>
            <w:r>
              <w:rPr>
                <w:rFonts w:hint="eastAsia" w:cs="Times New Roman"/>
                <w:color w:val="auto"/>
                <w:sz w:val="24"/>
                <w:szCs w:val="24"/>
                <w:lang w:val="en-US" w:eastAsia="zh-CN"/>
              </w:rPr>
              <w:t>及</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关于印发四川省生态保护红线方案的通知</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（川府发〔2018〕24号</w:t>
            </w:r>
            <w:r>
              <w:rPr>
                <w:rFonts w:hint="eastAsia" w:cs="Times New Roman"/>
                <w:color w:val="auto"/>
                <w:sz w:val="24"/>
                <w:szCs w:val="24"/>
                <w:lang w:eastAsia="zh-CN"/>
              </w:rPr>
              <w:t>），本项目</w:t>
            </w:r>
            <w:r>
              <w:rPr>
                <w:rFonts w:hint="default" w:ascii="Times New Roman" w:hAnsi="Times New Roman" w:eastAsia="宋体" w:cs="Times New Roman"/>
                <w:color w:val="auto"/>
                <w:sz w:val="24"/>
                <w:szCs w:val="24"/>
              </w:rPr>
              <w:t>所在地不涉及生态保护红线。</w:t>
            </w:r>
          </w:p>
          <w:p>
            <w:pPr>
              <w:numPr>
                <w:ilvl w:val="0"/>
                <w:numId w:val="0"/>
              </w:numPr>
              <w:bidi w:val="0"/>
              <w:spacing w:line="360" w:lineRule="auto"/>
              <w:ind w:firstLine="480" w:firstLineChars="200"/>
            </w:pPr>
            <w:r>
              <w:rPr>
                <w:rFonts w:hint="eastAsia" w:cs="Times New Roman"/>
                <w:color w:val="auto"/>
                <w:sz w:val="24"/>
                <w:szCs w:val="24"/>
                <w:lang w:eastAsia="zh-CN"/>
              </w:rPr>
              <w:t>本项目</w:t>
            </w:r>
            <w:r>
              <w:rPr>
                <w:rFonts w:hint="eastAsia" w:cs="Times New Roman"/>
                <w:color w:val="auto"/>
                <w:sz w:val="24"/>
                <w:szCs w:val="24"/>
                <w:lang w:val="en-US" w:eastAsia="zh-CN"/>
              </w:rPr>
              <w:t>在</w:t>
            </w:r>
            <w:r>
              <w:rPr>
                <w:rFonts w:hint="default" w:ascii="Times New Roman" w:hAnsi="Times New Roman" w:eastAsia="宋体" w:cs="Times New Roman"/>
                <w:color w:val="auto"/>
                <w:sz w:val="24"/>
                <w:szCs w:val="24"/>
              </w:rPr>
              <w:t>遂宁市生态保护红线分布图中位置见图1-</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rPr>
              <w:t>。</w:t>
            </w:r>
          </w:p>
          <w:p>
            <w:pPr>
              <w:pStyle w:val="16"/>
              <w:spacing w:line="360" w:lineRule="auto"/>
              <w:jc w:val="center"/>
            </w:pPr>
            <w:r>
              <w:drawing>
                <wp:inline distT="0" distB="0" distL="114300" distR="114300">
                  <wp:extent cx="4458335" cy="3152140"/>
                  <wp:effectExtent l="0" t="0" r="18415" b="1016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3"/>
                          <a:stretch>
                            <a:fillRect/>
                          </a:stretch>
                        </pic:blipFill>
                        <pic:spPr>
                          <a:xfrm>
                            <a:off x="0" y="0"/>
                            <a:ext cx="4458335" cy="3152140"/>
                          </a:xfrm>
                          <a:prstGeom prst="rect">
                            <a:avLst/>
                          </a:prstGeom>
                          <a:noFill/>
                          <a:ln>
                            <a:noFill/>
                          </a:ln>
                        </pic:spPr>
                      </pic:pic>
                    </a:graphicData>
                  </a:graphic>
                </wp:inline>
              </w:drawing>
            </w:r>
          </w:p>
          <w:p>
            <w:pPr>
              <w:pStyle w:val="16"/>
              <w:spacing w:line="360" w:lineRule="auto"/>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 xml:space="preserve">图1-1 </w:t>
            </w:r>
            <w:r>
              <w:rPr>
                <w:rFonts w:hint="eastAsia" w:ascii="Times New Roman" w:hAnsi="Times New Roman" w:eastAsia="宋体" w:cs="Times New Roman"/>
                <w:b/>
                <w:bCs/>
                <w:color w:val="auto"/>
                <w:sz w:val="21"/>
                <w:szCs w:val="21"/>
                <w:lang w:val="en-US" w:eastAsia="zh-CN"/>
              </w:rPr>
              <w:t>项目与遂宁市生态保护红线的位置关系</w:t>
            </w:r>
            <w:r>
              <w:rPr>
                <w:rFonts w:hint="eastAsia" w:ascii="Times New Roman" w:hAnsi="Times New Roman" w:cs="Times New Roman"/>
                <w:b/>
                <w:bCs/>
                <w:color w:val="auto"/>
                <w:sz w:val="21"/>
                <w:szCs w:val="21"/>
                <w:lang w:val="en-US" w:eastAsia="zh-CN"/>
              </w:rPr>
              <w:t>图</w:t>
            </w:r>
          </w:p>
          <w:p>
            <w:pPr>
              <w:numPr>
                <w:ilvl w:val="0"/>
                <w:numId w:val="5"/>
              </w:numPr>
              <w:bidi w:val="0"/>
              <w:spacing w:line="360" w:lineRule="auto"/>
              <w:ind w:left="0" w:leftChars="0" w:firstLine="482" w:firstLineChars="200"/>
              <w:rPr>
                <w:rFonts w:hint="default" w:ascii="Times New Roman" w:hAnsi="Times New Roman" w:eastAsia="宋体" w:cs="Times New Roman"/>
                <w:b/>
                <w:bCs/>
                <w:color w:val="auto"/>
                <w:sz w:val="24"/>
                <w:szCs w:val="24"/>
              </w:rPr>
            </w:pPr>
            <w:r>
              <w:rPr>
                <w:rFonts w:hint="eastAsia" w:ascii="宋体" w:hAnsi="宋体" w:eastAsia="宋体" w:cs="宋体"/>
                <w:b/>
                <w:bCs/>
                <w:color w:val="auto"/>
                <w:sz w:val="24"/>
                <w:szCs w:val="24"/>
              </w:rPr>
              <w:t>与“三线一单”管</w:t>
            </w:r>
            <w:r>
              <w:rPr>
                <w:rFonts w:hint="default" w:ascii="Times New Roman" w:hAnsi="Times New Roman" w:eastAsia="宋体" w:cs="Times New Roman"/>
                <w:b/>
                <w:bCs/>
                <w:color w:val="auto"/>
                <w:sz w:val="24"/>
                <w:szCs w:val="24"/>
              </w:rPr>
              <w:t>控要求符合性</w:t>
            </w:r>
          </w:p>
          <w:p>
            <w:pPr>
              <w:numPr>
                <w:ilvl w:val="0"/>
                <w:numId w:val="6"/>
              </w:numPr>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环境管控单元</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根据四川省</w:t>
            </w:r>
            <w:r>
              <w:rPr>
                <w:rFonts w:hint="eastAsia" w:ascii="宋体" w:hAnsi="宋体" w:eastAsia="宋体" w:cs="宋体"/>
                <w:color w:val="auto"/>
                <w:sz w:val="24"/>
                <w:szCs w:val="24"/>
              </w:rPr>
              <w:t>“三线一单”符</w:t>
            </w:r>
            <w:r>
              <w:rPr>
                <w:rFonts w:hint="default" w:ascii="Times New Roman" w:hAnsi="Times New Roman" w:eastAsia="宋体" w:cs="Times New Roman"/>
                <w:color w:val="auto"/>
                <w:sz w:val="24"/>
                <w:szCs w:val="24"/>
              </w:rPr>
              <w:t>合性分析</w:t>
            </w:r>
            <w:r>
              <w:rPr>
                <w:rFonts w:hint="eastAsia" w:ascii="Times New Roman" w:hAnsi="Times New Roman" w:eastAsia="宋体" w:cs="Times New Roman"/>
                <w:color w:val="auto"/>
                <w:sz w:val="24"/>
                <w:szCs w:val="24"/>
                <w:lang w:eastAsia="zh-CN"/>
              </w:rPr>
              <w:t>（https://www.sczwfw.gov.cn/tftb/jmopen</w:t>
            </w:r>
          </w:p>
          <w:p>
            <w:pPr>
              <w:numPr>
                <w:ilvl w:val="0"/>
                <w:numId w:val="0"/>
              </w:numPr>
              <w:bidi w:val="0"/>
              <w:spacing w:line="360" w:lineRule="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pub/jmopen_files/webapp/html5/sxydctfx/index.html?areaCode=510000000000</w:t>
            </w:r>
            <w:r>
              <w:rPr>
                <w:rFonts w:hint="eastAsia" w:cs="Times New Roman"/>
                <w:color w:val="auto"/>
                <w:sz w:val="24"/>
                <w:szCs w:val="24"/>
                <w:lang w:eastAsia="zh-CN"/>
              </w:rPr>
              <w:t>）</w:t>
            </w:r>
            <w:r>
              <w:rPr>
                <w:rFonts w:hint="eastAsia" w:ascii="Times New Roman" w:hAnsi="Times New Roman" w:eastAsia="宋体" w:cs="Times New Roman"/>
                <w:color w:val="auto"/>
                <w:sz w:val="24"/>
                <w:szCs w:val="24"/>
                <w:lang w:eastAsia="zh-CN"/>
              </w:rPr>
              <w:t>查询</w:t>
            </w:r>
            <w:r>
              <w:rPr>
                <w:rFonts w:hint="eastAsia" w:ascii="Times New Roman" w:hAnsi="Times New Roman" w:eastAsia="宋体" w:cs="Times New Roman"/>
                <w:color w:val="auto"/>
                <w:sz w:val="24"/>
                <w:szCs w:val="24"/>
                <w:lang w:val="en-US" w:eastAsia="zh-CN"/>
              </w:rPr>
              <w:t>，本项目涉及的环境管控单元见下表</w:t>
            </w:r>
            <w:r>
              <w:rPr>
                <w:rFonts w:hint="default" w:ascii="Times New Roman" w:hAnsi="Times New Roman" w:eastAsia="宋体" w:cs="Times New Roman"/>
                <w:color w:val="auto"/>
                <w:sz w:val="24"/>
                <w:szCs w:val="24"/>
              </w:rPr>
              <w:t>1-</w:t>
            </w:r>
            <w:r>
              <w:rPr>
                <w:rFonts w:hint="eastAsia" w:cs="Times New Roman"/>
                <w:color w:val="auto"/>
                <w:sz w:val="24"/>
                <w:szCs w:val="24"/>
                <w:lang w:val="en-US" w:eastAsia="zh-CN"/>
              </w:rPr>
              <w:t>3，与管控单元相对位置如下图1-3：</w:t>
            </w:r>
            <w:r>
              <w:rPr>
                <w:rFonts w:hint="default" w:ascii="Times New Roman" w:hAnsi="Times New Roman" w:eastAsia="宋体" w:cs="Times New Roman"/>
                <w:color w:val="auto"/>
                <w:sz w:val="24"/>
                <w:szCs w:val="24"/>
                <w:lang w:val="en-US" w:eastAsia="zh-CN"/>
              </w:rPr>
              <w:t>（图中</w:t>
            </w:r>
            <w:r>
              <w:rPr>
                <w:rFonts w:hint="default" w:ascii="Times New Roman" w:hAnsi="Times New Roman" w:eastAsia="宋体" w:cs="Times New Roman"/>
                <w:color w:val="00FFFF"/>
                <w:sz w:val="24"/>
                <w:szCs w:val="24"/>
              </w:rPr>
              <w:t>▼</w:t>
            </w:r>
            <w:r>
              <w:rPr>
                <w:rFonts w:hint="default" w:ascii="Times New Roman" w:hAnsi="Times New Roman" w:eastAsia="宋体" w:cs="Times New Roman"/>
                <w:color w:val="auto"/>
                <w:sz w:val="24"/>
                <w:szCs w:val="24"/>
                <w:lang w:val="en-US" w:eastAsia="zh-CN"/>
              </w:rPr>
              <w:t>表示项目位置）</w:t>
            </w:r>
          </w:p>
          <w:p>
            <w:pPr>
              <w:numPr>
                <w:ilvl w:val="0"/>
                <w:numId w:val="0"/>
              </w:numPr>
              <w:bidi w:val="0"/>
              <w:spacing w:line="360" w:lineRule="auto"/>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表1-3 项目涉及管控单元一览表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2047"/>
              <w:gridCol w:w="962"/>
              <w:gridCol w:w="971"/>
              <w:gridCol w:w="1456"/>
              <w:gridCol w:w="1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37" w:type="pct"/>
                  <w:noWrap w:val="0"/>
                  <w:vAlign w:val="center"/>
                </w:tcPr>
                <w:p>
                  <w:pPr>
                    <w:widowControl/>
                    <w:spacing w:line="240" w:lineRule="auto"/>
                    <w:ind w:firstLine="0" w:firstLineChars="0"/>
                    <w:jc w:val="center"/>
                    <w:rPr>
                      <w:rStyle w:val="30"/>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环境管控单元编码</w:t>
                  </w:r>
                </w:p>
              </w:tc>
              <w:tc>
                <w:tcPr>
                  <w:tcW w:w="1220" w:type="pct"/>
                  <w:noWrap w:val="0"/>
                  <w:vAlign w:val="center"/>
                </w:tcPr>
                <w:p>
                  <w:pPr>
                    <w:widowControl/>
                    <w:spacing w:line="240" w:lineRule="auto"/>
                    <w:ind w:firstLine="0" w:firstLineChars="0"/>
                    <w:jc w:val="center"/>
                    <w:rPr>
                      <w:rStyle w:val="30"/>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环境管控单元名称</w:t>
                  </w:r>
                </w:p>
              </w:tc>
              <w:tc>
                <w:tcPr>
                  <w:tcW w:w="573" w:type="pct"/>
                  <w:noWrap w:val="0"/>
                  <w:vAlign w:val="center"/>
                </w:tcPr>
                <w:p>
                  <w:pPr>
                    <w:widowControl/>
                    <w:spacing w:line="240" w:lineRule="auto"/>
                    <w:ind w:firstLine="0" w:firstLineChars="0"/>
                    <w:jc w:val="center"/>
                    <w:rPr>
                      <w:rStyle w:val="30"/>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所属市（州）</w:t>
                  </w:r>
                </w:p>
              </w:tc>
              <w:tc>
                <w:tcPr>
                  <w:tcW w:w="578" w:type="pct"/>
                  <w:noWrap w:val="0"/>
                  <w:vAlign w:val="center"/>
                </w:tcPr>
                <w:p>
                  <w:pPr>
                    <w:widowControl/>
                    <w:spacing w:line="240" w:lineRule="auto"/>
                    <w:ind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所属</w:t>
                  </w:r>
                </w:p>
                <w:p>
                  <w:pPr>
                    <w:widowControl/>
                    <w:spacing w:line="240" w:lineRule="auto"/>
                    <w:ind w:firstLine="0" w:firstLineChars="0"/>
                    <w:jc w:val="center"/>
                    <w:rPr>
                      <w:rStyle w:val="30"/>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区县</w:t>
                  </w:r>
                </w:p>
              </w:tc>
              <w:tc>
                <w:tcPr>
                  <w:tcW w:w="867" w:type="pct"/>
                  <w:noWrap w:val="0"/>
                  <w:vAlign w:val="center"/>
                </w:tcPr>
                <w:p>
                  <w:pPr>
                    <w:widowControl/>
                    <w:spacing w:line="240" w:lineRule="auto"/>
                    <w:ind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准入清</w:t>
                  </w:r>
                </w:p>
                <w:p>
                  <w:pPr>
                    <w:widowControl/>
                    <w:spacing w:line="240" w:lineRule="auto"/>
                    <w:ind w:firstLine="0" w:firstLineChars="0"/>
                    <w:jc w:val="center"/>
                    <w:rPr>
                      <w:rStyle w:val="30"/>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单类型</w:t>
                  </w:r>
                </w:p>
              </w:tc>
              <w:tc>
                <w:tcPr>
                  <w:tcW w:w="1022" w:type="pct"/>
                  <w:noWrap w:val="0"/>
                  <w:vAlign w:val="center"/>
                </w:tcPr>
                <w:p>
                  <w:pPr>
                    <w:widowControl/>
                    <w:spacing w:line="240" w:lineRule="auto"/>
                    <w:ind w:firstLine="0" w:firstLineChars="0"/>
                    <w:jc w:val="center"/>
                    <w:rPr>
                      <w:rStyle w:val="30"/>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6" w:hRule="atLeast"/>
                <w:tblHeader/>
              </w:trPr>
              <w:tc>
                <w:tcPr>
                  <w:tcW w:w="737"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ZH51092130001</w:t>
                  </w:r>
                </w:p>
              </w:tc>
              <w:tc>
                <w:tcPr>
                  <w:tcW w:w="1220"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一般管控单元</w:t>
                  </w:r>
                </w:p>
              </w:tc>
              <w:tc>
                <w:tcPr>
                  <w:tcW w:w="573"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遂宁市</w:t>
                  </w:r>
                </w:p>
              </w:tc>
              <w:tc>
                <w:tcPr>
                  <w:tcW w:w="578"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蓬溪县</w:t>
                  </w:r>
                </w:p>
              </w:tc>
              <w:tc>
                <w:tcPr>
                  <w:tcW w:w="867"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环境管</w:t>
                  </w:r>
                </w:p>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控单元</w:t>
                  </w:r>
                </w:p>
              </w:tc>
              <w:tc>
                <w:tcPr>
                  <w:tcW w:w="1022"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环境综合管控单元一般管控单元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6" w:hRule="atLeast"/>
                <w:tblHeader/>
              </w:trPr>
              <w:tc>
                <w:tcPr>
                  <w:tcW w:w="1237" w:type="dxa"/>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YS5109213210008</w:t>
                  </w:r>
                </w:p>
              </w:tc>
              <w:tc>
                <w:tcPr>
                  <w:tcW w:w="2047" w:type="dxa"/>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涪江蓬溪县红江渡口控制单元</w:t>
                  </w:r>
                </w:p>
              </w:tc>
              <w:tc>
                <w:tcPr>
                  <w:tcW w:w="962" w:type="dxa"/>
                  <w:noWrap w:val="0"/>
                  <w:vAlign w:val="top"/>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遂宁市</w:t>
                  </w:r>
                </w:p>
              </w:tc>
              <w:tc>
                <w:tcPr>
                  <w:tcW w:w="971" w:type="dxa"/>
                  <w:noWrap w:val="0"/>
                  <w:vAlign w:val="top"/>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蓬溪县</w:t>
                  </w:r>
                </w:p>
              </w:tc>
              <w:tc>
                <w:tcPr>
                  <w:tcW w:w="1456" w:type="dxa"/>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水环境管控分区</w:t>
                  </w:r>
                </w:p>
              </w:tc>
              <w:tc>
                <w:tcPr>
                  <w:tcW w:w="1715" w:type="dxa"/>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水环境一般管控区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6" w:hRule="atLeast"/>
                <w:tblHeader/>
              </w:trPr>
              <w:tc>
                <w:tcPr>
                  <w:tcW w:w="1237" w:type="dxa"/>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YS5109212320001</w:t>
                  </w:r>
                </w:p>
              </w:tc>
              <w:tc>
                <w:tcPr>
                  <w:tcW w:w="2047" w:type="dxa"/>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蓬溪县大气环境布局敏感重点管控区</w:t>
                  </w:r>
                </w:p>
              </w:tc>
              <w:tc>
                <w:tcPr>
                  <w:tcW w:w="962" w:type="dxa"/>
                  <w:noWrap w:val="0"/>
                  <w:vAlign w:val="top"/>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遂宁市</w:t>
                  </w:r>
                </w:p>
              </w:tc>
              <w:tc>
                <w:tcPr>
                  <w:tcW w:w="971" w:type="dxa"/>
                  <w:noWrap w:val="0"/>
                  <w:vAlign w:val="top"/>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蓬溪县</w:t>
                  </w:r>
                </w:p>
              </w:tc>
              <w:tc>
                <w:tcPr>
                  <w:tcW w:w="1456" w:type="dxa"/>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大气环境管控分区</w:t>
                  </w:r>
                </w:p>
              </w:tc>
              <w:tc>
                <w:tcPr>
                  <w:tcW w:w="1715" w:type="dxa"/>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大气环境布局敏感重点管控区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6" w:hRule="atLeast"/>
                <w:tblHeader/>
              </w:trPr>
              <w:tc>
                <w:tcPr>
                  <w:tcW w:w="737"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YS5109211410003</w:t>
                  </w:r>
                </w:p>
              </w:tc>
              <w:tc>
                <w:tcPr>
                  <w:tcW w:w="1220"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蓬溪县土壤优先保护区</w:t>
                  </w:r>
                </w:p>
              </w:tc>
              <w:tc>
                <w:tcPr>
                  <w:tcW w:w="573"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遂宁市</w:t>
                  </w:r>
                </w:p>
              </w:tc>
              <w:tc>
                <w:tcPr>
                  <w:tcW w:w="578"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蓬溪县</w:t>
                  </w:r>
                </w:p>
              </w:tc>
              <w:tc>
                <w:tcPr>
                  <w:tcW w:w="867"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土壤污染风险管控分区</w:t>
                  </w:r>
                </w:p>
              </w:tc>
              <w:tc>
                <w:tcPr>
                  <w:tcW w:w="1022"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农用地优先保护区</w:t>
                  </w:r>
                </w:p>
              </w:tc>
            </w:tr>
          </w:tbl>
          <w:p>
            <w:pPr>
              <w:numPr>
                <w:ilvl w:val="0"/>
                <w:numId w:val="0"/>
              </w:numPr>
              <w:bidi w:val="0"/>
              <w:spacing w:line="360" w:lineRule="auto"/>
              <w:jc w:val="center"/>
            </w:pPr>
            <w:r>
              <w:drawing>
                <wp:inline distT="0" distB="0" distL="114300" distR="114300">
                  <wp:extent cx="5186680" cy="4135120"/>
                  <wp:effectExtent l="0" t="0" r="13970" b="1778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4"/>
                          <a:stretch>
                            <a:fillRect/>
                          </a:stretch>
                        </pic:blipFill>
                        <pic:spPr>
                          <a:xfrm>
                            <a:off x="0" y="0"/>
                            <a:ext cx="5186680" cy="4135120"/>
                          </a:xfrm>
                          <a:prstGeom prst="rect">
                            <a:avLst/>
                          </a:prstGeom>
                          <a:noFill/>
                          <a:ln>
                            <a:noFill/>
                          </a:ln>
                        </pic:spPr>
                      </pic:pic>
                    </a:graphicData>
                  </a:graphic>
                </wp:inline>
              </w:drawing>
            </w:r>
          </w:p>
          <w:p>
            <w:pPr>
              <w:numPr>
                <w:ilvl w:val="0"/>
                <w:numId w:val="0"/>
              </w:numPr>
              <w:bidi w:val="0"/>
              <w:spacing w:line="360" w:lineRule="auto"/>
              <w:jc w:val="center"/>
              <w:rPr>
                <w:rFonts w:hint="default" w:cs="Times New Roman"/>
                <w:b/>
                <w:bCs/>
                <w:color w:val="auto"/>
                <w:sz w:val="21"/>
                <w:szCs w:val="21"/>
                <w:lang w:val="en-US" w:eastAsia="zh-CN"/>
              </w:rPr>
            </w:pPr>
            <w:r>
              <w:rPr>
                <w:rFonts w:hint="eastAsia" w:cs="Times New Roman"/>
                <w:b/>
                <w:bCs/>
                <w:color w:val="auto"/>
                <w:sz w:val="21"/>
                <w:szCs w:val="21"/>
                <w:lang w:val="en-US" w:eastAsia="zh-CN"/>
              </w:rPr>
              <w:t>图1-2 四川省“三线一单”符合性分析平台截图</w:t>
            </w:r>
          </w:p>
          <w:p>
            <w:pPr>
              <w:numPr>
                <w:ilvl w:val="0"/>
                <w:numId w:val="0"/>
              </w:numPr>
              <w:bidi w:val="0"/>
              <w:spacing w:line="360" w:lineRule="auto"/>
              <w:jc w:val="center"/>
              <w:rPr>
                <w:rFonts w:hint="default" w:ascii="Helvetica" w:hAnsi="Helvetica" w:eastAsia="Helvetica"/>
                <w:sz w:val="28"/>
                <w:szCs w:val="24"/>
              </w:rPr>
            </w:pPr>
            <w:r>
              <w:rPr>
                <w:rFonts w:hint="default" w:ascii="Helvetica" w:hAnsi="Helvetica" w:eastAsia="Helvetica"/>
                <w:sz w:val="28"/>
                <w:szCs w:val="24"/>
              </w:rPr>
              <w:drawing>
                <wp:inline distT="0" distB="0" distL="114300" distR="114300">
                  <wp:extent cx="4991735" cy="2995295"/>
                  <wp:effectExtent l="0" t="0" r="18415" b="1460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5"/>
                          <a:stretch>
                            <a:fillRect/>
                          </a:stretch>
                        </pic:blipFill>
                        <pic:spPr>
                          <a:xfrm>
                            <a:off x="0" y="0"/>
                            <a:ext cx="4991735" cy="2995295"/>
                          </a:xfrm>
                          <a:prstGeom prst="rect">
                            <a:avLst/>
                          </a:prstGeom>
                          <a:noFill/>
                          <a:ln>
                            <a:noFill/>
                          </a:ln>
                        </pic:spPr>
                      </pic:pic>
                    </a:graphicData>
                  </a:graphic>
                </wp:inline>
              </w:drawing>
            </w:r>
          </w:p>
          <w:p>
            <w:pPr>
              <w:numPr>
                <w:ilvl w:val="0"/>
                <w:numId w:val="0"/>
              </w:numPr>
              <w:bidi w:val="0"/>
              <w:spacing w:line="360" w:lineRule="auto"/>
              <w:jc w:val="center"/>
              <w:rPr>
                <w:rFonts w:hint="eastAsia" w:cs="Times New Roman"/>
                <w:b w:val="0"/>
                <w:bCs w:val="0"/>
                <w:color w:val="auto"/>
                <w:sz w:val="24"/>
                <w:szCs w:val="24"/>
                <w:lang w:val="en-US" w:eastAsia="zh-CN"/>
              </w:rPr>
            </w:pPr>
            <w:r>
              <w:rPr>
                <w:rFonts w:hint="eastAsia" w:cs="Times New Roman"/>
                <w:b/>
                <w:bCs/>
                <w:color w:val="auto"/>
                <w:sz w:val="21"/>
                <w:szCs w:val="21"/>
                <w:lang w:val="en-US" w:eastAsia="zh-CN"/>
              </w:rPr>
              <w:t xml:space="preserve">图1-3 </w:t>
            </w:r>
            <w:r>
              <w:rPr>
                <w:rFonts w:hint="default" w:ascii="Times New Roman" w:hAnsi="Times New Roman" w:eastAsia="宋体" w:cs="Times New Roman"/>
                <w:b/>
                <w:bCs/>
                <w:color w:val="auto"/>
                <w:sz w:val="21"/>
                <w:szCs w:val="21"/>
              </w:rPr>
              <w:t>项目与管控单元相对位置如下图</w:t>
            </w:r>
          </w:p>
          <w:p>
            <w:pPr>
              <w:numPr>
                <w:ilvl w:val="0"/>
                <w:numId w:val="6"/>
              </w:numPr>
              <w:bidi w:val="0"/>
              <w:spacing w:line="360" w:lineRule="auto"/>
              <w:ind w:left="0" w:leftChars="0" w:firstLine="482" w:firstLineChars="200"/>
              <w:jc w:val="both"/>
              <w:rPr>
                <w:rFonts w:hint="default" w:ascii="Times New Roman" w:hAnsi="Times New Roman" w:eastAsia="宋体" w:cs="Times New Roman"/>
                <w:color w:val="auto"/>
                <w:sz w:val="24"/>
                <w:szCs w:val="24"/>
                <w:lang w:val="en-US"/>
              </w:rPr>
            </w:pPr>
            <w:r>
              <w:rPr>
                <w:rFonts w:hint="eastAsia" w:cs="Times New Roman"/>
                <w:b/>
                <w:bCs/>
                <w:color w:val="auto"/>
                <w:sz w:val="24"/>
                <w:szCs w:val="24"/>
                <w:lang w:val="en-US" w:eastAsia="zh-CN"/>
              </w:rPr>
              <w:t>生态环境准入清单符合性分析</w:t>
            </w: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default"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default" w:cs="Times New Roman"/>
                <w:b/>
                <w:bCs/>
                <w:color w:val="auto"/>
                <w:sz w:val="24"/>
                <w:szCs w:val="24"/>
                <w:lang w:val="en-US" w:eastAsia="zh-CN"/>
              </w:rPr>
            </w:pPr>
          </w:p>
          <w:p>
            <w:pPr>
              <w:numPr>
                <w:ilvl w:val="0"/>
                <w:numId w:val="0"/>
              </w:numPr>
              <w:bidi w:val="0"/>
              <w:spacing w:line="360" w:lineRule="auto"/>
              <w:jc w:val="both"/>
              <w:rPr>
                <w:rFonts w:hint="default" w:ascii="Times New Roman" w:hAnsi="Times New Roman" w:eastAsia="宋体" w:cs="Times New Roman"/>
                <w:color w:val="auto"/>
                <w:sz w:val="24"/>
                <w:szCs w:val="24"/>
                <w:lang w:val="en-US"/>
              </w:rPr>
            </w:pPr>
          </w:p>
        </w:tc>
      </w:tr>
    </w:tbl>
    <w:p>
      <w:pPr>
        <w:tabs>
          <w:tab w:val="left" w:pos="7770"/>
        </w:tabs>
        <w:spacing w:line="360" w:lineRule="auto"/>
        <w:jc w:val="center"/>
        <w:rPr>
          <w:rFonts w:hint="eastAsia" w:ascii="Times New Roman" w:hAnsi="Times New Roman" w:eastAsia="宋体" w:cs="Times New Roman"/>
          <w:b/>
          <w:bCs/>
          <w:color w:val="auto"/>
          <w:sz w:val="28"/>
          <w:szCs w:val="28"/>
          <w:lang w:val="en-US" w:eastAsia="zh-CN"/>
        </w:rPr>
        <w:sectPr>
          <w:headerReference r:id="rId8" w:type="default"/>
          <w:footerReference r:id="rId9" w:type="default"/>
          <w:pgSz w:w="11906" w:h="16838"/>
          <w:pgMar w:top="1587" w:right="1247" w:bottom="1587" w:left="1247"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0" w:type="dxa"/>
          </w:tcPr>
          <w:p>
            <w:pPr>
              <w:tabs>
                <w:tab w:val="left" w:pos="7770"/>
              </w:tabs>
              <w:spacing w:line="360" w:lineRule="auto"/>
              <w:ind w:firstLine="480" w:firstLineChars="200"/>
              <w:jc w:val="both"/>
              <w:rPr>
                <w:rFonts w:hint="eastAsia" w:cs="Times New Roman"/>
                <w:b w:val="0"/>
                <w:bCs w:val="0"/>
                <w:color w:val="auto"/>
                <w:sz w:val="24"/>
                <w:szCs w:val="24"/>
                <w:lang w:eastAsia="zh-CN"/>
              </w:rPr>
            </w:pPr>
            <w:r>
              <w:rPr>
                <w:rFonts w:hint="eastAsia" w:cs="Times New Roman"/>
                <w:b w:val="0"/>
                <w:bCs w:val="0"/>
                <w:color w:val="auto"/>
                <w:sz w:val="24"/>
                <w:szCs w:val="24"/>
                <w:lang w:val="en-US" w:eastAsia="zh-CN"/>
              </w:rPr>
              <w:t>本项目与涉及的环境管控单元“三线一单”符合性分析如下表1-4</w:t>
            </w:r>
            <w:r>
              <w:rPr>
                <w:rFonts w:hint="eastAsia" w:cs="Times New Roman"/>
                <w:b w:val="0"/>
                <w:bCs w:val="0"/>
                <w:color w:val="auto"/>
                <w:sz w:val="24"/>
                <w:szCs w:val="24"/>
                <w:lang w:eastAsia="zh-CN"/>
              </w:rPr>
              <w:t>。</w:t>
            </w:r>
          </w:p>
          <w:p>
            <w:pPr>
              <w:tabs>
                <w:tab w:val="left" w:pos="7770"/>
              </w:tabs>
              <w:spacing w:line="360" w:lineRule="auto"/>
              <w:jc w:val="center"/>
              <w:rPr>
                <w:rFonts w:hint="eastAsia" w:ascii="Times New Roman" w:hAnsi="Times New Roman" w:eastAsia="宋体" w:cs="Times New Roman"/>
                <w:b/>
                <w:bCs/>
                <w:color w:val="auto"/>
                <w:sz w:val="28"/>
                <w:szCs w:val="28"/>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表1-</w:t>
            </w:r>
            <w:r>
              <w:rPr>
                <w:rFonts w:hint="eastAsia" w:cs="Times New Roman"/>
                <w:b/>
                <w:bCs/>
                <w:color w:val="auto"/>
                <w:sz w:val="21"/>
                <w:szCs w:val="21"/>
                <w:vertAlign w:val="baseline"/>
                <w:lang w:val="en-US" w:eastAsia="zh-CN"/>
              </w:rPr>
              <w:t xml:space="preserve">4 </w:t>
            </w:r>
            <w:r>
              <w:rPr>
                <w:rFonts w:hint="eastAsia" w:ascii="Times New Roman" w:hAnsi="Times New Roman" w:eastAsia="宋体" w:cs="Times New Roman"/>
                <w:b/>
                <w:bCs/>
                <w:color w:val="auto"/>
                <w:sz w:val="21"/>
                <w:szCs w:val="21"/>
                <w:vertAlign w:val="baseline"/>
                <w:lang w:val="en-US" w:eastAsia="zh-CN"/>
              </w:rPr>
              <w:t>项目与“三线一单”相关要求的符合性分析</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1061"/>
              <w:gridCol w:w="1365"/>
              <w:gridCol w:w="6631"/>
              <w:gridCol w:w="2574"/>
              <w:gridCol w:w="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6"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环境管控单元编码</w:t>
                  </w:r>
                </w:p>
              </w:tc>
              <w:tc>
                <w:tcPr>
                  <w:tcW w:w="388"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环境管控单元名称</w:t>
                  </w:r>
                </w:p>
              </w:tc>
              <w:tc>
                <w:tcPr>
                  <w:tcW w:w="2929" w:type="pct"/>
                  <w:gridSpan w:val="2"/>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遂宁市普适性清单</w:t>
                  </w:r>
                </w:p>
              </w:tc>
              <w:tc>
                <w:tcPr>
                  <w:tcW w:w="942"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项目对应情况介绍</w:t>
                  </w:r>
                </w:p>
              </w:tc>
              <w:tc>
                <w:tcPr>
                  <w:tcW w:w="332"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符合性</w:t>
                  </w:r>
                </w:p>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6" w:type="pct"/>
                  <w:vMerge w:val="restar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ZH51092130001</w:t>
                  </w:r>
                </w:p>
              </w:tc>
              <w:tc>
                <w:tcPr>
                  <w:tcW w:w="388" w:type="pct"/>
                  <w:vMerge w:val="restar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一般管控单元</w:t>
                  </w:r>
                </w:p>
              </w:tc>
              <w:tc>
                <w:tcPr>
                  <w:tcW w:w="2929" w:type="pct"/>
                  <w:gridSpan w:val="2"/>
                  <w:noWrap w:val="0"/>
                  <w:vAlign w:val="center"/>
                </w:tcPr>
                <w:p>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空间布局约束</w:t>
                  </w:r>
                  <w:r>
                    <w:rPr>
                      <w:rFonts w:hint="eastAsia" w:ascii="Times New Roman" w:hAnsi="Times New Roman" w:eastAsia="宋体" w:cs="Times New Roman"/>
                      <w:b w:val="0"/>
                      <w:bCs w:val="0"/>
                      <w:color w:val="auto"/>
                      <w:sz w:val="21"/>
                      <w:szCs w:val="21"/>
                      <w:vertAlign w:val="baseline"/>
                      <w:lang w:val="en-US" w:eastAsia="zh-CN"/>
                    </w:rPr>
                    <w:t>：</w:t>
                  </w:r>
                </w:p>
                <w:p>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禁止开发建设活动的要求</w:t>
                  </w:r>
                </w:p>
                <w:p>
                  <w:pPr>
                    <w:numPr>
                      <w:ilvl w:val="0"/>
                      <w:numId w:val="7"/>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禁止新建、扩建《产业结构调整指导目录（2019年本）》明确的淘汰类项目。</w:t>
                  </w:r>
                </w:p>
                <w:p>
                  <w:pPr>
                    <w:numPr>
                      <w:ilvl w:val="0"/>
                      <w:numId w:val="7"/>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禁止引入《市场准入负面清单（2019年版）》禁止准入类事项。</w:t>
                  </w:r>
                </w:p>
                <w:p>
                  <w:pPr>
                    <w:numPr>
                      <w:ilvl w:val="0"/>
                      <w:numId w:val="7"/>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在长江干支流岸线一公里范围内新建、扩建化工园区和化工项目。禁止在长江干流岸线三公里范围内和重要支流岸线一公里范围内新建、改建、扩建尾矿库；但是以提升安全、生态环境保护水平为目的的改建除外。</w:t>
                  </w:r>
                </w:p>
                <w:p>
                  <w:pPr>
                    <w:numPr>
                      <w:ilvl w:val="0"/>
                      <w:numId w:val="7"/>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禁止在河道、湖泊管理范围内建设妨碍行洪的建筑物、构筑物，倾倒垃圾、渣土从事影响河势稳定、危害河岸堤防安全和其他妨碍河道行洪的活动。禁止在行洪河道内种植阻碍行洪的林木和高秆作物。</w:t>
                  </w:r>
                </w:p>
                <w:p>
                  <w:pPr>
                    <w:numPr>
                      <w:ilvl w:val="0"/>
                      <w:numId w:val="7"/>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严格管控沿江沿河工程建设废弃渣土场的设置，禁止违法占用河道。</w:t>
                  </w:r>
                </w:p>
                <w:p>
                  <w:pPr>
                    <w:numPr>
                      <w:ilvl w:val="0"/>
                      <w:numId w:val="7"/>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禁止在法律法规规定的禁采区内开采矿产；禁止土法采、选、冶严重污染环境的矿产资源。</w:t>
                  </w:r>
                </w:p>
                <w:p>
                  <w:pPr>
                    <w:numPr>
                      <w:ilvl w:val="0"/>
                      <w:numId w:val="7"/>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坚持最严格的耕地保护制度，对全部耕地按限制开发的要求进行管理，对全部永久基本农田按禁止开发的要求进行管理。</w:t>
                  </w:r>
                </w:p>
                <w:p>
                  <w:pPr>
                    <w:numPr>
                      <w:ilvl w:val="0"/>
                      <w:numId w:val="0"/>
                    </w:numPr>
                    <w:tabs>
                      <w:tab w:val="left" w:pos="7770"/>
                    </w:tabs>
                    <w:spacing w:line="240" w:lineRule="auto"/>
                    <w:jc w:val="both"/>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限制开发建设活动的要求</w:t>
                  </w:r>
                </w:p>
                <w:p>
                  <w:pPr>
                    <w:numPr>
                      <w:ilvl w:val="0"/>
                      <w:numId w:val="8"/>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单元内如新布局工业园区，应充分论证选址的环境合理性。</w:t>
                  </w:r>
                </w:p>
                <w:p>
                  <w:pPr>
                    <w:numPr>
                      <w:ilvl w:val="0"/>
                      <w:numId w:val="8"/>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大气环境布局敏感区应严格限制布设以钢铁、建材、石化、化工、有色等高污染行业为主导产业的园区，大气环境弱扩散区谨慎布局垃圾发电、危废焚烧等以大气污染为主的企业；水环境城镇生活污染、农业污染重点管控区应严格限制布设以电力、钢铁、造纸、石化、化工、印染、化纤等高耗水行业为主导产业的园区。</w:t>
                  </w:r>
                </w:p>
                <w:p>
                  <w:pPr>
                    <w:numPr>
                      <w:ilvl w:val="0"/>
                      <w:numId w:val="8"/>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严控新增建设用地规模和非农建设占用耕地。</w:t>
                  </w:r>
                </w:p>
                <w:p>
                  <w:pPr>
                    <w:numPr>
                      <w:ilvl w:val="0"/>
                      <w:numId w:val="8"/>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严格限制农用地转为建设用地，控制建设用地总量，对耕地实行特殊保护。</w:t>
                  </w:r>
                </w:p>
                <w:p>
                  <w:pPr>
                    <w:numPr>
                      <w:ilvl w:val="0"/>
                      <w:numId w:val="8"/>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涉及的法定保护地，严格按照国家及地方法律法规、管理办法等相关要求进行控制配套旅游、基础设施等建设项目，在符合规划和相关保护要求的前提下，应实施生态避让、减缓影响及生态恢复措施。</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不符合空间布局要求活动的退出要求</w:t>
                  </w:r>
                </w:p>
                <w:p>
                  <w:pPr>
                    <w:numPr>
                      <w:ilvl w:val="0"/>
                      <w:numId w:val="9"/>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全面取缔禁养区内规模化畜禽养殖场。</w:t>
                  </w:r>
                </w:p>
                <w:p>
                  <w:pPr>
                    <w:numPr>
                      <w:ilvl w:val="0"/>
                      <w:numId w:val="9"/>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基本完成全域内“散乱污”企业整治工作。</w:t>
                  </w:r>
                </w:p>
                <w:p>
                  <w:pPr>
                    <w:numPr>
                      <w:ilvl w:val="0"/>
                      <w:numId w:val="9"/>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涉及的法定保护地，现有不符合相关保护区法律法规和规划的项目，应限期整改或关闭。</w:t>
                  </w:r>
                </w:p>
                <w:p>
                  <w:pPr>
                    <w:numPr>
                      <w:ilvl w:val="0"/>
                      <w:numId w:val="9"/>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畜禽养殖严格按照遂宁市各区县畜禽养殖区域划定方案执行，依法关闭或搬迁禁养区内的畜禽养殖场（小区）和养殖专业户。</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其他空间布局约束要求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暂无</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污染物排放管控：</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允许排放量要求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暂无</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现有源提标升级改造</w:t>
                  </w:r>
                </w:p>
                <w:p>
                  <w:pPr>
                    <w:numPr>
                      <w:ilvl w:val="0"/>
                      <w:numId w:val="1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水环境：推进各建制镇现有污水处理设施升级改造。</w:t>
                  </w:r>
                </w:p>
                <w:p>
                  <w:pPr>
                    <w:numPr>
                      <w:ilvl w:val="0"/>
                      <w:numId w:val="1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大气环境：（1）砖瓦行业实施脱硫、除尘升级改造，污染物排放达到《砖瓦工业大气污染物排放标准》相关要求。（2）火电、水泥等行业按相关要求推进大气污染物超低排放和深度治理。</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其他污染物排放管控要求</w:t>
                  </w:r>
                </w:p>
                <w:p>
                  <w:pPr>
                    <w:numPr>
                      <w:ilvl w:val="0"/>
                      <w:numId w:val="11"/>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新增源等量或倍量替代：（1）上一年度水环境质量未完成目标的，新建排放水污染的建设项目按照总量管控要求进行倍量削减替代。上一年度空气质量年平均浓度不达标的城市，建设项目新增相关污染物按照总量管控要求进行倍量削减替代。（2）大气环境重点管控区内，新增大气污染物排放的建设项目实施总量削减替代。</w:t>
                  </w:r>
                </w:p>
                <w:p>
                  <w:pPr>
                    <w:numPr>
                      <w:ilvl w:val="0"/>
                      <w:numId w:val="11"/>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物排放绩效水平准入要求：（1）基本实现乡镇污水处理设施全覆盖，配套建设污水收集管网，乡镇污水处理率达到50%。（2）新、改扩建规模化畜禽养殖场（小区）要实施雨污分流、粪便污水资源化利用；大型规模养殖场粪污处理设施装备配套率达到100%，畜禽粪污基本实现资源化利用；散养密集区要实行畜禽粪便污水分户收集、集中处理利用。（3）到2025年，畜禽粪污综合利用率达到80%。（4）屠宰项目必须配套污水处理设施或进入城市污水管网。（5）全国主要农作物化肥、农药使用量实现零增长，利用率提高到40%以上，测土配方施肥技术推广覆盖率提高到90%以上，控制农村面源污染，采取灌排分离等措施控制农田氮磷流失。（6）到2022年，遂宁市中心城区基本建成生活垃圾分类处理系统。到2025年，地级及以上城市基本建成生活垃圾分类处理系统。县级城市、乡镇和农村生活垃圾分类工作取得成效，生活垃圾减量化、资源化、无害化水平显著提高。加快厨余垃圾处置设施建设，鼓励区域统筹规划建设厨余垃圾处置中心，力争2022年实现地级及以上城市厨余垃圾处置设施全覆盖。（7）到2025年，废旧农膜回收利用率达到85%以上。</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环境风险防控：</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联防联控要求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加强成都平原经济区信息共享和联动合作，协力推进产业和能源结构优化调整，加强大气污染源头防控，加强潼遂合作。</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其他环境风险防控要求</w:t>
                  </w:r>
                </w:p>
                <w:p>
                  <w:pPr>
                    <w:numPr>
                      <w:ilvl w:val="0"/>
                      <w:numId w:val="12"/>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企业环境风险防控要求：（1）列入建设用地土壤污染风险管控和修复名录的地块，不得作为住宅、公共管理与公共服务用地。（2）加强“散乱污”企业环境风险防控。</w:t>
                  </w:r>
                </w:p>
                <w:p>
                  <w:pPr>
                    <w:numPr>
                      <w:ilvl w:val="0"/>
                      <w:numId w:val="12"/>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严禁将城镇生活垃圾、污泥、工业废物直接用作肥料，禁止处理不达标的污泥进入耕地；禁止在农用地排放、倾倒、使用污泥、清淤底泥、尾矿（渣）等可能对土壤造成污染的固体废物。（2）严格控制林地、草地、园地的农药使用量，禁止使用高毒、高残留农药。</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资源开发利用效率要求：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水资源利用总量要求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w:t>
                  </w:r>
                  <w:r>
                    <w:rPr>
                      <w:rFonts w:hint="eastAsia" w:ascii="Times New Roman" w:hAnsi="Times New Roman" w:eastAsia="宋体" w:cs="Times New Roman"/>
                      <w:b w:val="0"/>
                      <w:bCs w:val="0"/>
                      <w:color w:val="auto"/>
                      <w:sz w:val="21"/>
                      <w:szCs w:val="21"/>
                      <w:vertAlign w:val="baseline"/>
                      <w:lang w:val="en-US" w:eastAsia="zh-CN"/>
                    </w:rPr>
                    <w:t>2025年，农田灌溉有效利用系数提高到0.554；</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2030年，农田灌溉水有效利用系数提高到0.6。</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地下水开采要求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全面建设节水型社会，达到合理高效用水。</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能源利用总量及效率要求</w:t>
                  </w:r>
                </w:p>
                <w:p>
                  <w:pPr>
                    <w:numPr>
                      <w:ilvl w:val="0"/>
                      <w:numId w:val="13"/>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推进清洁能源的推广使用，全面推进散煤清洁化整治；禁止新建每小时10蒸吨以下的燃煤锅炉及其他燃煤设施。</w:t>
                  </w:r>
                </w:p>
                <w:p>
                  <w:pPr>
                    <w:numPr>
                      <w:ilvl w:val="0"/>
                      <w:numId w:val="13"/>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全市秸秆综合利用率达到92%以上。</w:t>
                  </w:r>
                </w:p>
                <w:p>
                  <w:pPr>
                    <w:numPr>
                      <w:ilvl w:val="0"/>
                      <w:numId w:val="13"/>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全市基本消除秸秆露天焚烧污染。</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禁燃区要求</w:t>
                  </w:r>
                </w:p>
                <w:p>
                  <w:pPr>
                    <w:numPr>
                      <w:ilvl w:val="0"/>
                      <w:numId w:val="14"/>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燃区内禁止燃烧以下高污染燃料：（1）煤炭及其制品（包括原煤、散煤、煤矸石、煤泥、煤粉、水浆煤、型煤、焦炭、兰炭、油类等常规燃料）。（2）石油焦、油页岩、原油、重油、渣油、煤焦油。（3）非专用锅炉或未配置高效除尘设施的专用锅炉燃用的生物质成型燃料。</w:t>
                  </w:r>
                </w:p>
                <w:p>
                  <w:pPr>
                    <w:numPr>
                      <w:ilvl w:val="0"/>
                      <w:numId w:val="14"/>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禁燃区内禁止新建、扩建燃用高污染燃料的锅炉、炉窑、炉灶等燃烧设施（集中供热、电厂锅炉除外）。</w:t>
                  </w:r>
                </w:p>
                <w:p>
                  <w:pPr>
                    <w:numPr>
                      <w:ilvl w:val="0"/>
                      <w:numId w:val="14"/>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自2020年1月1日起，禁燃区内禁止销售高污染燃料。</w:t>
                  </w:r>
                </w:p>
                <w:p>
                  <w:pPr>
                    <w:numPr>
                      <w:ilvl w:val="0"/>
                      <w:numId w:val="14"/>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加强对集中供热、电厂锅炉、10蒸吨时以上的在用燃煤锅炉以及改用清洁能源前的在用锅炉等燃烧设施的监管，确保达标排放。</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其他资源利用效率要求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暂无</w:t>
                  </w:r>
                </w:p>
              </w:tc>
              <w:tc>
                <w:tcPr>
                  <w:tcW w:w="942" w:type="pct"/>
                  <w:noWrap w:val="0"/>
                  <w:vAlign w:val="center"/>
                </w:tcPr>
                <w:p>
                  <w:pPr>
                    <w:numPr>
                      <w:ilvl w:val="0"/>
                      <w:numId w:val="0"/>
                    </w:numPr>
                    <w:bidi w:val="0"/>
                    <w:spacing w:line="240" w:lineRule="auto"/>
                    <w:ind w:left="0" w:leftChars="0" w:firstLine="0" w:firstLineChars="0"/>
                    <w:jc w:val="both"/>
                    <w:rPr>
                      <w:rFonts w:hint="default" w:ascii="Times New Roman" w:hAnsi="Times New Roman" w:eastAsia="宋体" w:cs="Times New Roman"/>
                      <w:b w:val="0"/>
                      <w:bCs w:val="0"/>
                      <w:color w:val="auto"/>
                      <w:sz w:val="21"/>
                      <w:szCs w:val="21"/>
                      <w:vertAlign w:val="baseline"/>
                      <w:lang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eastAsia="zh-CN"/>
                    </w:rPr>
                    <w:t>项目主要进行废旧电器电子产品回收</w:t>
                  </w:r>
                  <w:r>
                    <w:rPr>
                      <w:rFonts w:hint="eastAsia" w:cs="Times New Roman"/>
                      <w:b w:val="0"/>
                      <w:bCs w:val="0"/>
                      <w:color w:val="auto"/>
                      <w:sz w:val="21"/>
                      <w:szCs w:val="21"/>
                      <w:vertAlign w:val="baseline"/>
                      <w:lang w:eastAsia="zh-CN"/>
                    </w:rPr>
                    <w:t>、</w:t>
                  </w:r>
                  <w:r>
                    <w:rPr>
                      <w:rFonts w:hint="eastAsia" w:ascii="Times New Roman" w:hAnsi="Times New Roman" w:eastAsia="宋体" w:cs="Times New Roman"/>
                      <w:b w:val="0"/>
                      <w:bCs w:val="0"/>
                      <w:color w:val="auto"/>
                      <w:sz w:val="21"/>
                      <w:szCs w:val="21"/>
                      <w:vertAlign w:val="baseline"/>
                      <w:lang w:eastAsia="zh-CN"/>
                    </w:rPr>
                    <w:t>检测</w:t>
                  </w:r>
                  <w:r>
                    <w:rPr>
                      <w:rFonts w:hint="eastAsia" w:cs="Times New Roman"/>
                      <w:b w:val="0"/>
                      <w:bCs w:val="0"/>
                      <w:color w:val="auto"/>
                      <w:sz w:val="21"/>
                      <w:szCs w:val="21"/>
                      <w:vertAlign w:val="baseline"/>
                      <w:lang w:eastAsia="zh-CN"/>
                    </w:rPr>
                    <w:t>、</w:t>
                  </w:r>
                  <w:r>
                    <w:rPr>
                      <w:rFonts w:hint="eastAsia" w:ascii="Times New Roman" w:hAnsi="Times New Roman" w:eastAsia="宋体" w:cs="Times New Roman"/>
                      <w:b w:val="0"/>
                      <w:bCs w:val="0"/>
                      <w:color w:val="auto"/>
                      <w:sz w:val="21"/>
                      <w:szCs w:val="21"/>
                      <w:vertAlign w:val="baseline"/>
                      <w:lang w:eastAsia="zh-CN"/>
                    </w:rPr>
                    <w:t>拆解再利用，属于《产业结构调整指导目录（</w:t>
                  </w:r>
                  <w:r>
                    <w:rPr>
                      <w:rFonts w:hint="eastAsia" w:cs="Times New Roman"/>
                      <w:b w:val="0"/>
                      <w:bCs w:val="0"/>
                      <w:color w:val="auto"/>
                      <w:sz w:val="21"/>
                      <w:szCs w:val="21"/>
                      <w:vertAlign w:val="baseline"/>
                      <w:lang w:eastAsia="zh-CN"/>
                    </w:rPr>
                    <w:t>2024年本</w:t>
                  </w:r>
                  <w:r>
                    <w:rPr>
                      <w:rFonts w:hint="eastAsia" w:ascii="Times New Roman" w:hAnsi="Times New Roman" w:eastAsia="宋体" w:cs="Times New Roman"/>
                      <w:b w:val="0"/>
                      <w:bCs w:val="0"/>
                      <w:color w:val="auto"/>
                      <w:sz w:val="21"/>
                      <w:szCs w:val="21"/>
                      <w:vertAlign w:val="baseline"/>
                      <w:lang w:eastAsia="zh-CN"/>
                    </w:rPr>
                    <w:t>）》</w:t>
                  </w:r>
                  <w:r>
                    <w:rPr>
                      <w:rFonts w:hint="eastAsia" w:cs="Times New Roman"/>
                      <w:b w:val="0"/>
                      <w:bCs w:val="0"/>
                      <w:color w:val="auto"/>
                      <w:sz w:val="21"/>
                      <w:szCs w:val="21"/>
                      <w:vertAlign w:val="baseline"/>
                      <w:lang w:val="en-US" w:eastAsia="zh-CN"/>
                    </w:rPr>
                    <w:t>中鼓励</w:t>
                  </w:r>
                  <w:r>
                    <w:rPr>
                      <w:rFonts w:hint="eastAsia" w:ascii="Times New Roman" w:hAnsi="Times New Roman" w:eastAsia="宋体" w:cs="Times New Roman"/>
                      <w:b w:val="0"/>
                      <w:bCs w:val="0"/>
                      <w:color w:val="auto"/>
                      <w:sz w:val="21"/>
                      <w:szCs w:val="21"/>
                      <w:vertAlign w:val="baseline"/>
                      <w:lang w:eastAsia="zh-CN"/>
                    </w:rPr>
                    <w:t>类项目</w:t>
                  </w:r>
                  <w:r>
                    <w:rPr>
                      <w:rFonts w:hint="eastAsia" w:cs="Times New Roman"/>
                      <w:b w:val="0"/>
                      <w:bCs w:val="0"/>
                      <w:color w:val="auto"/>
                      <w:sz w:val="21"/>
                      <w:szCs w:val="21"/>
                      <w:vertAlign w:val="baseline"/>
                      <w:lang w:eastAsia="zh-CN"/>
                    </w:rPr>
                    <w:t>；</w:t>
                  </w:r>
                  <w:r>
                    <w:rPr>
                      <w:rFonts w:hint="eastAsia" w:cs="Times New Roman"/>
                      <w:b w:val="0"/>
                      <w:bCs w:val="0"/>
                      <w:color w:val="auto"/>
                      <w:sz w:val="21"/>
                      <w:szCs w:val="21"/>
                      <w:vertAlign w:val="baseline"/>
                      <w:lang w:val="en-US" w:eastAsia="zh-CN"/>
                    </w:rPr>
                    <w:t>租赁已建厂房建设，不新增用地；不涉及燃煤等高污染燃料使用；不涉及使用地下水，不属于高排放、高能耗项目，不属于化工企业；</w:t>
                  </w:r>
                  <w:r>
                    <w:rPr>
                      <w:rFonts w:hint="default" w:ascii="Times New Roman" w:hAnsi="Times New Roman" w:eastAsia="宋体" w:cs="Times New Roman"/>
                      <w:b w:val="0"/>
                      <w:bCs w:val="0"/>
                      <w:color w:val="auto"/>
                      <w:sz w:val="21"/>
                      <w:szCs w:val="21"/>
                      <w:vertAlign w:val="baseline"/>
                      <w:lang w:eastAsia="zh-CN"/>
                    </w:rPr>
                    <w:t>采取严格的环保措施治理后，废气污水</w:t>
                  </w:r>
                  <w:r>
                    <w:rPr>
                      <w:rFonts w:hint="eastAsia" w:cs="Times New Roman"/>
                      <w:b w:val="0"/>
                      <w:bCs w:val="0"/>
                      <w:color w:val="auto"/>
                      <w:sz w:val="21"/>
                      <w:szCs w:val="21"/>
                      <w:vertAlign w:val="baseline"/>
                      <w:lang w:val="en-US" w:eastAsia="zh-CN"/>
                    </w:rPr>
                    <w:t>及</w:t>
                  </w:r>
                  <w:r>
                    <w:rPr>
                      <w:rFonts w:hint="default" w:ascii="Times New Roman" w:hAnsi="Times New Roman" w:eastAsia="宋体" w:cs="Times New Roman"/>
                      <w:b w:val="0"/>
                      <w:bCs w:val="0"/>
                      <w:color w:val="auto"/>
                      <w:sz w:val="21"/>
                      <w:szCs w:val="21"/>
                      <w:vertAlign w:val="baseline"/>
                      <w:lang w:eastAsia="zh-CN"/>
                    </w:rPr>
                    <w:t>噪声均能达标排放，固废妥善处置；</w:t>
                  </w:r>
                  <w:r>
                    <w:rPr>
                      <w:rFonts w:hint="eastAsia" w:ascii="Times New Roman" w:hAnsi="Times New Roman" w:eastAsia="宋体" w:cs="Times New Roman"/>
                      <w:b w:val="0"/>
                      <w:bCs w:val="0"/>
                      <w:color w:val="auto"/>
                      <w:sz w:val="21"/>
                      <w:szCs w:val="21"/>
                      <w:vertAlign w:val="baseline"/>
                      <w:lang w:val="en-US" w:eastAsia="zh-CN"/>
                    </w:rPr>
                    <w:t>不涉及</w:t>
                  </w:r>
                  <w:r>
                    <w:rPr>
                      <w:rFonts w:hint="default" w:ascii="Times New Roman" w:hAnsi="Times New Roman" w:eastAsia="宋体" w:cs="Times New Roman"/>
                      <w:b w:val="0"/>
                      <w:bCs w:val="0"/>
                      <w:color w:val="auto"/>
                      <w:sz w:val="21"/>
                      <w:szCs w:val="21"/>
                      <w:vertAlign w:val="baseline"/>
                      <w:lang w:eastAsia="zh-CN"/>
                    </w:rPr>
                    <w:t>自然保护敏感区，环境风险系数较小，风险可控，可满足管控要求</w:t>
                  </w:r>
                  <w:r>
                    <w:rPr>
                      <w:rFonts w:hint="eastAsia" w:ascii="Times New Roman" w:hAnsi="Times New Roman" w:eastAsia="宋体" w:cs="Times New Roman"/>
                      <w:b w:val="0"/>
                      <w:bCs w:val="0"/>
                      <w:color w:val="auto"/>
                      <w:sz w:val="21"/>
                      <w:szCs w:val="21"/>
                      <w:vertAlign w:val="baseline"/>
                      <w:lang w:eastAsia="zh-CN"/>
                    </w:rPr>
                    <w:t>。</w:t>
                  </w:r>
                </w:p>
              </w:tc>
              <w:tc>
                <w:tcPr>
                  <w:tcW w:w="332" w:type="pct"/>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88"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500"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管控</w:t>
                  </w:r>
                </w:p>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类别</w:t>
                  </w:r>
                </w:p>
              </w:tc>
              <w:tc>
                <w:tcPr>
                  <w:tcW w:w="2429"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单元特性管控要求（环境综合管控单元一般管控单元</w:t>
                  </w:r>
                  <w:r>
                    <w:rPr>
                      <w:rFonts w:hint="eastAsia" w:cs="Times New Roman"/>
                      <w:b/>
                      <w:bCs/>
                      <w:color w:val="auto"/>
                      <w:sz w:val="21"/>
                      <w:szCs w:val="21"/>
                      <w:vertAlign w:val="baseline"/>
                      <w:lang w:val="en-US" w:eastAsia="zh-CN"/>
                    </w:rPr>
                    <w:t>）</w:t>
                  </w:r>
                </w:p>
              </w:tc>
              <w:tc>
                <w:tcPr>
                  <w:tcW w:w="942"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项目对应情况介绍</w:t>
                  </w:r>
                </w:p>
              </w:tc>
              <w:tc>
                <w:tcPr>
                  <w:tcW w:w="332"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符合性</w:t>
                  </w:r>
                </w:p>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88"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500" w:type="pct"/>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空间布</w:t>
                  </w:r>
                </w:p>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局约束</w:t>
                  </w:r>
                </w:p>
              </w:tc>
              <w:tc>
                <w:tcPr>
                  <w:tcW w:w="2429" w:type="pct"/>
                  <w:noWrap w:val="0"/>
                  <w:vAlign w:val="center"/>
                </w:tcPr>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禁止开发建设活动的要求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限制开发建设活动的要求</w:t>
                  </w:r>
                </w:p>
                <w:p>
                  <w:pPr>
                    <w:numPr>
                      <w:ilvl w:val="0"/>
                      <w:numId w:val="15"/>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对四川省主体功能区划中的农产品主产区，应限制进行大规模高强度工业化城镇化开发，严格控制有色金属冶炼、石油加工、化工、焦化、电镀、制革等产能，原则上不增加产能</w:t>
                  </w:r>
                </w:p>
                <w:p>
                  <w:pPr>
                    <w:numPr>
                      <w:ilvl w:val="0"/>
                      <w:numId w:val="15"/>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其他要求参照遂宁市总体准入要求-一般管控单元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允许开发建设活动的要求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不符合空间布局要求活动的退出要求</w:t>
                  </w:r>
                </w:p>
                <w:p>
                  <w:pPr>
                    <w:numPr>
                      <w:ilvl w:val="0"/>
                      <w:numId w:val="16"/>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位于城镇空间外的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w:t>
                  </w:r>
                </w:p>
                <w:p>
                  <w:pPr>
                    <w:numPr>
                      <w:ilvl w:val="0"/>
                      <w:numId w:val="16"/>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其他要求参照遂宁市总体准入要求-一般管控单元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其他空间布局约束要求</w:t>
                  </w:r>
                </w:p>
              </w:tc>
              <w:tc>
                <w:tcPr>
                  <w:tcW w:w="942"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w:t>
                  </w:r>
                  <w:r>
                    <w:rPr>
                      <w:rFonts w:hint="eastAsia" w:cs="Times New Roman"/>
                      <w:b w:val="0"/>
                      <w:bCs w:val="0"/>
                      <w:color w:val="auto"/>
                      <w:sz w:val="21"/>
                      <w:szCs w:val="21"/>
                      <w:vertAlign w:val="baseline"/>
                      <w:lang w:val="en-US" w:eastAsia="zh-CN"/>
                    </w:rPr>
                    <w:t>属于</w:t>
                  </w:r>
                  <w:r>
                    <w:rPr>
                      <w:rFonts w:hint="eastAsia" w:ascii="Times New Roman" w:hAnsi="Times New Roman" w:eastAsia="宋体" w:cs="Times New Roman"/>
                      <w:b w:val="0"/>
                      <w:bCs w:val="0"/>
                      <w:color w:val="auto"/>
                      <w:sz w:val="21"/>
                      <w:szCs w:val="21"/>
                      <w:vertAlign w:val="baseline"/>
                      <w:lang w:val="en-US" w:eastAsia="zh-CN"/>
                    </w:rPr>
                    <w:t>废旧电器电子产品回收拆解综合利用项目</w:t>
                  </w:r>
                  <w:r>
                    <w:rPr>
                      <w:rFonts w:hint="eastAsia" w:cs="Times New Roman"/>
                      <w:b w:val="0"/>
                      <w:bCs w:val="0"/>
                      <w:color w:val="auto"/>
                      <w:sz w:val="21"/>
                      <w:szCs w:val="21"/>
                      <w:vertAlign w:val="baseline"/>
                      <w:lang w:val="en-US" w:eastAsia="zh-CN"/>
                    </w:rPr>
                    <w:t>；各类污染物均能达标排放；属于《产业结构调整指导目录》中鼓励类项目，</w:t>
                  </w:r>
                  <w:r>
                    <w:rPr>
                      <w:rFonts w:hint="eastAsia" w:ascii="Times New Roman" w:hAnsi="Times New Roman" w:eastAsia="宋体" w:cs="Times New Roman"/>
                      <w:b w:val="0"/>
                      <w:bCs w:val="0"/>
                      <w:color w:val="auto"/>
                      <w:sz w:val="21"/>
                      <w:szCs w:val="21"/>
                      <w:vertAlign w:val="baseline"/>
                      <w:lang w:val="en-US" w:eastAsia="zh-CN"/>
                    </w:rPr>
                    <w:t>符合</w:t>
                  </w:r>
                  <w:r>
                    <w:rPr>
                      <w:rFonts w:hint="eastAsia" w:cs="Times New Roman"/>
                      <w:b w:val="0"/>
                      <w:bCs w:val="0"/>
                      <w:color w:val="auto"/>
                      <w:sz w:val="21"/>
                      <w:szCs w:val="21"/>
                      <w:vertAlign w:val="baseline"/>
                      <w:lang w:val="en-US" w:eastAsia="zh-CN"/>
                    </w:rPr>
                    <w:t>所在区域</w:t>
                  </w:r>
                  <w:r>
                    <w:rPr>
                      <w:rFonts w:hint="eastAsia" w:ascii="Times New Roman" w:hAnsi="Times New Roman" w:eastAsia="宋体" w:cs="Times New Roman"/>
                      <w:b w:val="0"/>
                      <w:bCs w:val="0"/>
                      <w:color w:val="auto"/>
                      <w:sz w:val="21"/>
                      <w:szCs w:val="21"/>
                      <w:vertAlign w:val="baseline"/>
                      <w:lang w:val="en-US" w:eastAsia="zh-CN"/>
                    </w:rPr>
                    <w:t>空间布局约束要求</w:t>
                  </w:r>
                  <w:r>
                    <w:rPr>
                      <w:rFonts w:hint="eastAsia" w:cs="Times New Roman"/>
                      <w:b w:val="0"/>
                      <w:bCs w:val="0"/>
                      <w:color w:val="auto"/>
                      <w:sz w:val="21"/>
                      <w:szCs w:val="21"/>
                      <w:vertAlign w:val="baseline"/>
                      <w:lang w:val="en-US" w:eastAsia="zh-CN"/>
                    </w:rPr>
                    <w:t>。</w:t>
                  </w:r>
                </w:p>
              </w:tc>
              <w:tc>
                <w:tcPr>
                  <w:tcW w:w="332" w:type="pct"/>
                  <w:noWrap w:val="0"/>
                  <w:vAlign w:val="center"/>
                </w:tcPr>
                <w:p>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406"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88"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500" w:type="pct"/>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污染物排放</w:t>
                  </w:r>
                </w:p>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管控</w:t>
                  </w:r>
                </w:p>
              </w:tc>
              <w:tc>
                <w:tcPr>
                  <w:tcW w:w="2429" w:type="pct"/>
                  <w:noWrap w:val="0"/>
                  <w:vAlign w:val="center"/>
                </w:tcPr>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现有源提标升级改造</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新增源等量或倍量替代</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新增源排放标准限值</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污染物排放绩效水平准入要求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其他污染物排放管控要求</w:t>
                  </w:r>
                </w:p>
              </w:tc>
              <w:tc>
                <w:tcPr>
                  <w:tcW w:w="942"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本项目建成运营后各类污染物均达标排放，固废收集处置率达100%，满足管控要求。</w:t>
                  </w:r>
                </w:p>
              </w:tc>
              <w:tc>
                <w:tcPr>
                  <w:tcW w:w="332" w:type="pct"/>
                  <w:noWrap w:val="0"/>
                  <w:vAlign w:val="center"/>
                </w:tcPr>
                <w:p>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406"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88"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500" w:type="pct"/>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环境风</w:t>
                  </w:r>
                </w:p>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险防控</w:t>
                  </w:r>
                </w:p>
              </w:tc>
              <w:tc>
                <w:tcPr>
                  <w:tcW w:w="2429" w:type="pct"/>
                  <w:noWrap w:val="0"/>
                  <w:vAlign w:val="center"/>
                </w:tcPr>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严格管控类农用地管控要求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安全利用类农用地管控要求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污染地块管控要求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园区环境风险防控要求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企业环境风险防控要求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其他环境风险防控要求</w:t>
                  </w:r>
                </w:p>
              </w:tc>
              <w:tc>
                <w:tcPr>
                  <w:tcW w:w="942"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项目不涉及自然保护敏感区，</w:t>
                  </w:r>
                  <w:r>
                    <w:rPr>
                      <w:rFonts w:hint="eastAsia" w:cs="Times New Roman"/>
                      <w:b w:val="0"/>
                      <w:bCs w:val="0"/>
                      <w:color w:val="auto"/>
                      <w:sz w:val="21"/>
                      <w:szCs w:val="21"/>
                      <w:vertAlign w:val="baseline"/>
                      <w:lang w:val="en-US" w:eastAsia="zh-CN"/>
                    </w:rPr>
                    <w:t>在采取风险防范措施后</w:t>
                  </w:r>
                  <w:r>
                    <w:rPr>
                      <w:rFonts w:hint="eastAsia" w:ascii="Times New Roman" w:hAnsi="Times New Roman" w:eastAsia="宋体" w:cs="Times New Roman"/>
                      <w:b w:val="0"/>
                      <w:bCs w:val="0"/>
                      <w:color w:val="auto"/>
                      <w:sz w:val="21"/>
                      <w:szCs w:val="21"/>
                      <w:vertAlign w:val="baseline"/>
                      <w:lang w:val="en-US" w:eastAsia="zh-CN"/>
                    </w:rPr>
                    <w:t>风险可控，环境风险系数较小，可满足环境风</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险防控要求。</w:t>
                  </w:r>
                </w:p>
              </w:tc>
              <w:tc>
                <w:tcPr>
                  <w:tcW w:w="332" w:type="pct"/>
                  <w:noWrap w:val="0"/>
                  <w:vAlign w:val="center"/>
                </w:tcPr>
                <w:p>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406"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88"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500" w:type="pct"/>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资源开发效率要求</w:t>
                  </w:r>
                </w:p>
              </w:tc>
              <w:tc>
                <w:tcPr>
                  <w:tcW w:w="2429" w:type="pct"/>
                  <w:noWrap w:val="0"/>
                  <w:vAlign w:val="center"/>
                </w:tcPr>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水资源利用效率要求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地下水开采要求</w:t>
                  </w:r>
                </w:p>
                <w:p>
                  <w:pPr>
                    <w:numPr>
                      <w:ilvl w:val="0"/>
                      <w:numId w:val="17"/>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蓬溪县2030年地下水开采控制控制量保持在0.09亿m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vertAlign w:val="baseline"/>
                      <w:lang w:val="en-US" w:eastAsia="zh-CN"/>
                    </w:rPr>
                    <w:t>以内。</w:t>
                  </w:r>
                </w:p>
                <w:p>
                  <w:pPr>
                    <w:numPr>
                      <w:ilvl w:val="0"/>
                      <w:numId w:val="17"/>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全面建设节水型社会，达到合理高效用水。</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能源利用效率要求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其他资源利用效率要求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禁燃区管控要求：参照遂宁市总体准入要求-一般管控单元</w:t>
                  </w:r>
                </w:p>
              </w:tc>
              <w:tc>
                <w:tcPr>
                  <w:tcW w:w="942"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不涉及地下水的开采</w:t>
                  </w:r>
                  <w:r>
                    <w:rPr>
                      <w:rFonts w:hint="eastAsia" w:cs="Times New Roman"/>
                      <w:b w:val="0"/>
                      <w:bCs w:val="0"/>
                      <w:color w:val="auto"/>
                      <w:sz w:val="21"/>
                      <w:szCs w:val="21"/>
                      <w:vertAlign w:val="baseline"/>
                      <w:lang w:val="en-US" w:eastAsia="zh-CN"/>
                    </w:rPr>
                    <w:t>使用</w:t>
                  </w:r>
                  <w:r>
                    <w:rPr>
                      <w:rFonts w:hint="eastAsia" w:ascii="Times New Roman" w:hAnsi="Times New Roman" w:eastAsia="宋体" w:cs="Times New Roman"/>
                      <w:b w:val="0"/>
                      <w:bCs w:val="0"/>
                      <w:color w:val="auto"/>
                      <w:sz w:val="21"/>
                      <w:szCs w:val="21"/>
                      <w:vertAlign w:val="baseline"/>
                      <w:lang w:val="en-US" w:eastAsia="zh-CN"/>
                    </w:rPr>
                    <w:t>，</w:t>
                  </w:r>
                  <w:r>
                    <w:rPr>
                      <w:rFonts w:hint="eastAsia" w:cs="Times New Roman"/>
                      <w:b w:val="0"/>
                      <w:bCs w:val="0"/>
                      <w:color w:val="auto"/>
                      <w:sz w:val="21"/>
                      <w:szCs w:val="21"/>
                      <w:vertAlign w:val="baseline"/>
                      <w:lang w:val="en-US" w:eastAsia="zh-CN"/>
                    </w:rPr>
                    <w:t>水资源用量少，</w:t>
                  </w:r>
                  <w:r>
                    <w:rPr>
                      <w:rFonts w:hint="eastAsia" w:ascii="Times New Roman" w:hAnsi="Times New Roman" w:eastAsia="宋体" w:cs="Times New Roman"/>
                      <w:b w:val="0"/>
                      <w:bCs w:val="0"/>
                      <w:color w:val="auto"/>
                      <w:sz w:val="21"/>
                      <w:szCs w:val="21"/>
                      <w:vertAlign w:val="baseline"/>
                      <w:lang w:val="en-US" w:eastAsia="zh-CN"/>
                    </w:rPr>
                    <w:t>符合资源利用效率的管控要求。</w:t>
                  </w:r>
                </w:p>
              </w:tc>
              <w:tc>
                <w:tcPr>
                  <w:tcW w:w="332" w:type="pct"/>
                  <w:noWrap w:val="0"/>
                  <w:vAlign w:val="center"/>
                </w:tcPr>
                <w:p>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406" w:type="pct"/>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环境管控单元编码</w:t>
                  </w:r>
                </w:p>
              </w:tc>
              <w:tc>
                <w:tcPr>
                  <w:tcW w:w="388" w:type="pct"/>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环境管控单元名称</w:t>
                  </w:r>
                </w:p>
              </w:tc>
              <w:tc>
                <w:tcPr>
                  <w:tcW w:w="500"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管控</w:t>
                  </w:r>
                </w:p>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类别</w:t>
                  </w:r>
                </w:p>
              </w:tc>
              <w:tc>
                <w:tcPr>
                  <w:tcW w:w="2429"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单元特性管控要求</w:t>
                  </w:r>
                </w:p>
              </w:tc>
              <w:tc>
                <w:tcPr>
                  <w:tcW w:w="942"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项目对应情况介绍</w:t>
                  </w:r>
                </w:p>
              </w:tc>
              <w:tc>
                <w:tcPr>
                  <w:tcW w:w="332"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9" w:type="dxa"/>
                  <w:vMerge w:val="restar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YS5109213210008</w:t>
                  </w:r>
                </w:p>
              </w:tc>
              <w:tc>
                <w:tcPr>
                  <w:tcW w:w="1061" w:type="dxa"/>
                  <w:vMerge w:val="restar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涪江蓬溪县红江渡口控制单元</w:t>
                  </w:r>
                </w:p>
              </w:tc>
              <w:tc>
                <w:tcPr>
                  <w:tcW w:w="500" w:type="pct"/>
                  <w:noWrap w:val="0"/>
                  <w:vAlign w:val="center"/>
                </w:tcPr>
                <w:p>
                  <w:pPr>
                    <w:pStyle w:val="90"/>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空间布</w:t>
                  </w:r>
                </w:p>
                <w:p>
                  <w:pPr>
                    <w:pStyle w:val="90"/>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局约束</w:t>
                  </w:r>
                </w:p>
                <w:p>
                  <w:pPr>
                    <w:pStyle w:val="90"/>
                    <w:widowControl/>
                    <w:spacing w:line="240" w:lineRule="auto"/>
                    <w:ind w:firstLine="0" w:firstLineChars="0"/>
                    <w:jc w:val="center"/>
                    <w:rPr>
                      <w:rFonts w:hint="default" w:ascii="Times New Roman" w:hAnsi="Times New Roman" w:eastAsia="宋体" w:cs="Times New Roman"/>
                      <w:b w:val="0"/>
                      <w:bCs w:val="0"/>
                      <w:color w:val="auto"/>
                      <w:kern w:val="2"/>
                      <w:sz w:val="21"/>
                      <w:szCs w:val="21"/>
                      <w:vertAlign w:val="baseline"/>
                      <w:lang w:val="en-US" w:eastAsia="zh-CN"/>
                    </w:rPr>
                  </w:pPr>
                </w:p>
              </w:tc>
              <w:tc>
                <w:tcPr>
                  <w:tcW w:w="2429"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禁止开发建设活动的要求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限制开发建设活动的要求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允许开发建设活动的要求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不符合空间布局要求活动的退出要求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其他空间布局约束要求</w:t>
                  </w:r>
                  <w:r>
                    <w:rPr>
                      <w:rFonts w:hint="eastAsia" w:ascii="Times New Roman" w:hAnsi="Times New Roman" w:eastAsia="宋体" w:cs="Times New Roman"/>
                      <w:b w:val="0"/>
                      <w:bCs w:val="0"/>
                      <w:color w:val="auto"/>
                      <w:sz w:val="21"/>
                      <w:szCs w:val="21"/>
                      <w:vertAlign w:val="baseline"/>
                      <w:lang w:val="en-US" w:eastAsia="zh-CN"/>
                    </w:rPr>
                    <w:tab/>
                  </w:r>
                  <w:r>
                    <w:rPr>
                      <w:rFonts w:hint="eastAsia" w:ascii="Times New Roman" w:hAnsi="Times New Roman" w:eastAsia="宋体" w:cs="Times New Roman"/>
                      <w:b w:val="0"/>
                      <w:bCs w:val="0"/>
                      <w:color w:val="auto"/>
                      <w:sz w:val="21"/>
                      <w:szCs w:val="21"/>
                      <w:vertAlign w:val="baseline"/>
                      <w:lang w:val="en-US" w:eastAsia="zh-CN"/>
                    </w:rPr>
                    <w:t>本项目建成运营后各类污染物均达标排放，固废收集处置率达100%，满足管控要求。</w:t>
                  </w:r>
                  <w:r>
                    <w:rPr>
                      <w:rFonts w:hint="eastAsia" w:ascii="Times New Roman" w:hAnsi="Times New Roman" w:eastAsia="宋体" w:cs="Times New Roman"/>
                      <w:b w:val="0"/>
                      <w:bCs w:val="0"/>
                      <w:color w:val="auto"/>
                      <w:sz w:val="21"/>
                      <w:szCs w:val="21"/>
                      <w:vertAlign w:val="baseline"/>
                      <w:lang w:val="en-US" w:eastAsia="zh-CN"/>
                    </w:rPr>
                    <w:tab/>
                  </w:r>
                  <w:r>
                    <w:rPr>
                      <w:rFonts w:hint="eastAsia" w:ascii="Times New Roman" w:hAnsi="Times New Roman" w:eastAsia="宋体" w:cs="Times New Roman"/>
                      <w:b w:val="0"/>
                      <w:bCs w:val="0"/>
                      <w:color w:val="auto"/>
                      <w:sz w:val="21"/>
                      <w:szCs w:val="21"/>
                      <w:vertAlign w:val="baseline"/>
                      <w:lang w:val="en-US" w:eastAsia="zh-CN"/>
                    </w:rPr>
                    <w:t>符合</w:t>
                  </w:r>
                </w:p>
              </w:tc>
              <w:tc>
                <w:tcPr>
                  <w:tcW w:w="942" w:type="pct"/>
                  <w:noWrap w:val="0"/>
                  <w:vAlign w:val="center"/>
                </w:tcPr>
                <w:p>
                  <w:pPr>
                    <w:tabs>
                      <w:tab w:val="left" w:pos="7770"/>
                    </w:tabs>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本项目符合</w:t>
                  </w:r>
                  <w:r>
                    <w:rPr>
                      <w:rFonts w:hint="eastAsia" w:cs="Times New Roman"/>
                      <w:b w:val="0"/>
                      <w:bCs w:val="0"/>
                      <w:color w:val="auto"/>
                      <w:sz w:val="21"/>
                      <w:szCs w:val="21"/>
                      <w:vertAlign w:val="baseline"/>
                      <w:lang w:val="en-US" w:eastAsia="zh-CN"/>
                    </w:rPr>
                    <w:t>所在区域</w:t>
                  </w:r>
                  <w:r>
                    <w:rPr>
                      <w:rFonts w:hint="eastAsia" w:ascii="Times New Roman" w:hAnsi="Times New Roman" w:eastAsia="宋体" w:cs="Times New Roman"/>
                      <w:b w:val="0"/>
                      <w:bCs w:val="0"/>
                      <w:color w:val="auto"/>
                      <w:sz w:val="21"/>
                      <w:szCs w:val="21"/>
                      <w:vertAlign w:val="baseline"/>
                      <w:lang w:val="en-US" w:eastAsia="zh-CN"/>
                    </w:rPr>
                    <w:t>空间布局约束要求</w:t>
                  </w:r>
                  <w:r>
                    <w:rPr>
                      <w:rFonts w:hint="eastAsia" w:cs="Times New Roman"/>
                      <w:b w:val="0"/>
                      <w:bCs w:val="0"/>
                      <w:color w:val="auto"/>
                      <w:sz w:val="21"/>
                      <w:szCs w:val="21"/>
                      <w:vertAlign w:val="baseline"/>
                      <w:lang w:val="en-US" w:eastAsia="zh-CN"/>
                    </w:rPr>
                    <w:t>。</w:t>
                  </w:r>
                </w:p>
              </w:tc>
              <w:tc>
                <w:tcPr>
                  <w:tcW w:w="332" w:type="pct"/>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406" w:type="pct"/>
                  <w:vMerge w:val="continue"/>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p>
              </w:tc>
              <w:tc>
                <w:tcPr>
                  <w:tcW w:w="388" w:type="pct"/>
                  <w:vMerge w:val="continue"/>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p>
              </w:tc>
              <w:tc>
                <w:tcPr>
                  <w:tcW w:w="500" w:type="pc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kern w:val="2"/>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污染物排放管控</w:t>
                  </w:r>
                </w:p>
              </w:tc>
              <w:tc>
                <w:tcPr>
                  <w:tcW w:w="2429"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城镇污水污染控制措施要求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工业废水污染控制措施要求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农业面源水污染控制措施要求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船舶港口水污染控制措施要求</w:t>
                  </w:r>
                </w:p>
                <w:p>
                  <w:pPr>
                    <w:pStyle w:val="90"/>
                    <w:widowControl/>
                    <w:shd w:val="clear" w:color="auto" w:fill="FFFFFF"/>
                    <w:spacing w:line="240" w:lineRule="auto"/>
                    <w:ind w:firstLine="0" w:firstLineChars="0"/>
                    <w:jc w:val="both"/>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饮用水水源和其它特殊水体保护要求。</w:t>
                  </w:r>
                </w:p>
              </w:tc>
              <w:tc>
                <w:tcPr>
                  <w:tcW w:w="942" w:type="pct"/>
                  <w:noWrap w:val="0"/>
                  <w:vAlign w:val="center"/>
                </w:tcPr>
                <w:p>
                  <w:pPr>
                    <w:tabs>
                      <w:tab w:val="left" w:pos="7770"/>
                    </w:tabs>
                    <w:spacing w:line="240" w:lineRule="auto"/>
                    <w:jc w:val="both"/>
                    <w:rPr>
                      <w:rFonts w:hint="eastAsia"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本项目建成运营后各类污染物均达标排放，固废收集处置率达100%，满足管控要求。</w:t>
                  </w:r>
                </w:p>
              </w:tc>
              <w:tc>
                <w:tcPr>
                  <w:tcW w:w="332" w:type="pct"/>
                  <w:noWrap w:val="0"/>
                  <w:vAlign w:val="center"/>
                </w:tcPr>
                <w:p>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406" w:type="pct"/>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环境管控单元编码</w:t>
                  </w:r>
                </w:p>
              </w:tc>
              <w:tc>
                <w:tcPr>
                  <w:tcW w:w="388" w:type="pct"/>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环境管控单元名称</w:t>
                  </w:r>
                </w:p>
              </w:tc>
              <w:tc>
                <w:tcPr>
                  <w:tcW w:w="500"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管控</w:t>
                  </w:r>
                </w:p>
                <w:p>
                  <w:pPr>
                    <w:tabs>
                      <w:tab w:val="left" w:pos="7770"/>
                    </w:tabs>
                    <w:spacing w:line="240" w:lineRule="auto"/>
                    <w:jc w:val="center"/>
                    <w:rPr>
                      <w:rStyle w:val="30"/>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b/>
                      <w:bCs/>
                      <w:color w:val="auto"/>
                      <w:sz w:val="21"/>
                      <w:szCs w:val="21"/>
                      <w:vertAlign w:val="baseline"/>
                      <w:lang w:val="en-US" w:eastAsia="zh-CN"/>
                    </w:rPr>
                    <w:t>类别</w:t>
                  </w:r>
                </w:p>
              </w:tc>
              <w:tc>
                <w:tcPr>
                  <w:tcW w:w="2429"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单元特性管控要求</w:t>
                  </w:r>
                </w:p>
              </w:tc>
              <w:tc>
                <w:tcPr>
                  <w:tcW w:w="942"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项目对应情况介绍</w:t>
                  </w:r>
                </w:p>
              </w:tc>
              <w:tc>
                <w:tcPr>
                  <w:tcW w:w="332"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符合性</w:t>
                  </w:r>
                </w:p>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109" w:type="dxa"/>
                  <w:vMerge w:val="restar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YS5109212320001</w:t>
                  </w:r>
                </w:p>
              </w:tc>
              <w:tc>
                <w:tcPr>
                  <w:tcW w:w="1061" w:type="dxa"/>
                  <w:vMerge w:val="restar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蓬溪县大气环境布局敏感重点管控区</w:t>
                  </w:r>
                </w:p>
              </w:tc>
              <w:tc>
                <w:tcPr>
                  <w:tcW w:w="500" w:type="pct"/>
                  <w:noWrap w:val="0"/>
                  <w:vAlign w:val="center"/>
                </w:tcPr>
                <w:p>
                  <w:pPr>
                    <w:pStyle w:val="90"/>
                    <w:widowControl/>
                    <w:spacing w:line="240" w:lineRule="auto"/>
                    <w:ind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空间布</w:t>
                  </w:r>
                </w:p>
                <w:p>
                  <w:pPr>
                    <w:pStyle w:val="90"/>
                    <w:widowControl/>
                    <w:spacing w:line="240" w:lineRule="auto"/>
                    <w:ind w:firstLine="0" w:firstLineChars="0"/>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局约束</w:t>
                  </w:r>
                </w:p>
              </w:tc>
              <w:tc>
                <w:tcPr>
                  <w:tcW w:w="2429"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禁止开发建设活动的要求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限制开发建设活动的要求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允许开发建设活动的要求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不符合空间布局要求活动的退出要求</w:t>
                  </w:r>
                </w:p>
                <w:p>
                  <w:pPr>
                    <w:tabs>
                      <w:tab w:val="left" w:pos="7770"/>
                    </w:tabs>
                    <w:spacing w:line="240" w:lineRule="auto"/>
                    <w:jc w:val="both"/>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其他空间布局约束要求</w:t>
                  </w:r>
                </w:p>
              </w:tc>
              <w:tc>
                <w:tcPr>
                  <w:tcW w:w="942" w:type="pct"/>
                  <w:noWrap w:val="0"/>
                  <w:vAlign w:val="center"/>
                </w:tcPr>
                <w:p>
                  <w:pPr>
                    <w:tabs>
                      <w:tab w:val="left" w:pos="7770"/>
                    </w:tabs>
                    <w:spacing w:line="240" w:lineRule="auto"/>
                    <w:jc w:val="both"/>
                    <w:rPr>
                      <w:rFonts w:hint="default"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val="0"/>
                      <w:bCs w:val="0"/>
                      <w:color w:val="auto"/>
                      <w:sz w:val="21"/>
                      <w:szCs w:val="21"/>
                      <w:vertAlign w:val="baseline"/>
                      <w:lang w:val="en-US" w:eastAsia="zh-CN"/>
                    </w:rPr>
                    <w:t>本项目符合</w:t>
                  </w:r>
                  <w:r>
                    <w:rPr>
                      <w:rFonts w:hint="eastAsia" w:cs="Times New Roman"/>
                      <w:b w:val="0"/>
                      <w:bCs w:val="0"/>
                      <w:color w:val="auto"/>
                      <w:sz w:val="21"/>
                      <w:szCs w:val="21"/>
                      <w:vertAlign w:val="baseline"/>
                      <w:lang w:val="en-US" w:eastAsia="zh-CN"/>
                    </w:rPr>
                    <w:t>所在区域</w:t>
                  </w:r>
                  <w:r>
                    <w:rPr>
                      <w:rFonts w:hint="eastAsia" w:ascii="Times New Roman" w:hAnsi="Times New Roman" w:eastAsia="宋体" w:cs="Times New Roman"/>
                      <w:b w:val="0"/>
                      <w:bCs w:val="0"/>
                      <w:color w:val="auto"/>
                      <w:sz w:val="21"/>
                      <w:szCs w:val="21"/>
                      <w:vertAlign w:val="baseline"/>
                      <w:lang w:val="en-US" w:eastAsia="zh-CN"/>
                    </w:rPr>
                    <w:t>空间布局约束要求</w:t>
                  </w:r>
                  <w:r>
                    <w:rPr>
                      <w:rFonts w:hint="eastAsia" w:cs="Times New Roman"/>
                      <w:b w:val="0"/>
                      <w:bCs w:val="0"/>
                      <w:color w:val="auto"/>
                      <w:sz w:val="21"/>
                      <w:szCs w:val="21"/>
                      <w:vertAlign w:val="baseline"/>
                      <w:lang w:val="en-US" w:eastAsia="zh-CN"/>
                    </w:rPr>
                    <w:t>。</w:t>
                  </w:r>
                </w:p>
              </w:tc>
              <w:tc>
                <w:tcPr>
                  <w:tcW w:w="332" w:type="pct"/>
                  <w:noWrap w:val="0"/>
                  <w:vAlign w:val="center"/>
                </w:tcPr>
                <w:p>
                  <w:pPr>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406" w:type="pct"/>
                  <w:vMerge w:val="continue"/>
                  <w:noWrap w:val="0"/>
                  <w:vAlign w:val="center"/>
                </w:tcPr>
                <w:p>
                  <w:pPr>
                    <w:pStyle w:val="90"/>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p>
              </w:tc>
              <w:tc>
                <w:tcPr>
                  <w:tcW w:w="388" w:type="pct"/>
                  <w:vMerge w:val="continue"/>
                  <w:noWrap w:val="0"/>
                  <w:vAlign w:val="center"/>
                </w:tcPr>
                <w:p>
                  <w:pPr>
                    <w:pStyle w:val="90"/>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p>
              </w:tc>
              <w:tc>
                <w:tcPr>
                  <w:tcW w:w="500" w:type="pct"/>
                  <w:noWrap w:val="0"/>
                  <w:vAlign w:val="center"/>
                </w:tcPr>
                <w:p>
                  <w:pPr>
                    <w:pStyle w:val="90"/>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污染物排放管控</w:t>
                  </w:r>
                </w:p>
              </w:tc>
              <w:tc>
                <w:tcPr>
                  <w:tcW w:w="2429"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大气环境质量执行标准</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《环境空气质量标准》（GB3095-2012）：二级</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区域大气污染物削减/替代要求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新增大气污染物排放的建设项目实施总量削减替代。</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燃煤和其他能源大气污染控制要求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工业废气污染控制要求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机动车船大气污染控制要求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扬尘污染控制要求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农业生产经营活动大气污染控制要求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重点行业企业专项治理要求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其他大气污染物排放管控要求</w:t>
                  </w:r>
                </w:p>
              </w:tc>
              <w:tc>
                <w:tcPr>
                  <w:tcW w:w="942"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本项目建成运营后各类污染物均达标排放，固废收集处置率达100%，满足管控要求。</w:t>
                  </w:r>
                </w:p>
              </w:tc>
              <w:tc>
                <w:tcPr>
                  <w:tcW w:w="332" w:type="pct"/>
                  <w:noWrap w:val="0"/>
                  <w:vAlign w:val="center"/>
                </w:tcPr>
                <w:p>
                  <w:pPr>
                    <w:spacing w:line="240" w:lineRule="auto"/>
                    <w:jc w:val="center"/>
                    <w:rPr>
                      <w:rFonts w:hint="default" w:ascii="Times New Roman" w:hAnsi="Times New Roman" w:eastAsia="宋体" w:cs="Times New Roman"/>
                      <w:b w:val="0"/>
                      <w:bCs w:val="0"/>
                      <w:color w:val="FF0000"/>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6" w:type="pct"/>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环境管控单元编码</w:t>
                  </w:r>
                </w:p>
              </w:tc>
              <w:tc>
                <w:tcPr>
                  <w:tcW w:w="388" w:type="pct"/>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环境管控单元名称</w:t>
                  </w:r>
                </w:p>
              </w:tc>
              <w:tc>
                <w:tcPr>
                  <w:tcW w:w="500"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管控</w:t>
                  </w:r>
                </w:p>
                <w:p>
                  <w:pPr>
                    <w:tabs>
                      <w:tab w:val="left" w:pos="7770"/>
                    </w:tabs>
                    <w:spacing w:line="240" w:lineRule="auto"/>
                    <w:jc w:val="center"/>
                    <w:rPr>
                      <w:rStyle w:val="30"/>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bCs/>
                      <w:color w:val="auto"/>
                      <w:sz w:val="21"/>
                      <w:szCs w:val="21"/>
                      <w:vertAlign w:val="baseline"/>
                      <w:lang w:val="en-US" w:eastAsia="zh-CN"/>
                    </w:rPr>
                    <w:t>类别</w:t>
                  </w:r>
                </w:p>
              </w:tc>
              <w:tc>
                <w:tcPr>
                  <w:tcW w:w="2429" w:type="pct"/>
                  <w:noWrap w:val="0"/>
                  <w:vAlign w:val="center"/>
                </w:tcPr>
                <w:p>
                  <w:pPr>
                    <w:tabs>
                      <w:tab w:val="left" w:pos="7770"/>
                    </w:tabs>
                    <w:spacing w:line="240" w:lineRule="auto"/>
                    <w:jc w:val="center"/>
                    <w:rPr>
                      <w:rStyle w:val="30"/>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bCs/>
                      <w:color w:val="auto"/>
                      <w:sz w:val="21"/>
                      <w:szCs w:val="21"/>
                      <w:vertAlign w:val="baseline"/>
                      <w:lang w:val="en-US" w:eastAsia="zh-CN"/>
                    </w:rPr>
                    <w:t>单元特性管控要求</w:t>
                  </w:r>
                </w:p>
              </w:tc>
              <w:tc>
                <w:tcPr>
                  <w:tcW w:w="942"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项目对应情况介绍</w:t>
                  </w:r>
                </w:p>
              </w:tc>
              <w:tc>
                <w:tcPr>
                  <w:tcW w:w="332"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符合性</w:t>
                  </w:r>
                </w:p>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6" w:type="pc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color w:val="auto"/>
                      <w:kern w:val="2"/>
                      <w:sz w:val="21"/>
                      <w:szCs w:val="21"/>
                      <w:lang w:val="en-US" w:eastAsia="zh-CN" w:bidi="ar-SA"/>
                    </w:rPr>
                    <w:t>YS5109211410003</w:t>
                  </w:r>
                </w:p>
              </w:tc>
              <w:tc>
                <w:tcPr>
                  <w:tcW w:w="388" w:type="pc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color w:val="auto"/>
                      <w:kern w:val="2"/>
                      <w:sz w:val="21"/>
                      <w:szCs w:val="21"/>
                      <w:lang w:val="en-US" w:eastAsia="zh-CN" w:bidi="ar-SA"/>
                    </w:rPr>
                    <w:t>蓬溪县土壤优先保护区</w:t>
                  </w:r>
                </w:p>
              </w:tc>
              <w:tc>
                <w:tcPr>
                  <w:tcW w:w="500" w:type="pct"/>
                  <w:noWrap w:val="0"/>
                  <w:vAlign w:val="center"/>
                </w:tcPr>
                <w:p>
                  <w:pPr>
                    <w:pStyle w:val="90"/>
                    <w:widowControl/>
                    <w:spacing w:line="240" w:lineRule="auto"/>
                    <w:ind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空间布</w:t>
                  </w:r>
                </w:p>
                <w:p>
                  <w:pPr>
                    <w:pStyle w:val="90"/>
                    <w:widowControl/>
                    <w:spacing w:line="240" w:lineRule="auto"/>
                    <w:ind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局约束</w:t>
                  </w:r>
                </w:p>
              </w:tc>
              <w:tc>
                <w:tcPr>
                  <w:tcW w:w="2429"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限制开发建设活动的要求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允许开发建设活动的要求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不符合空间布局要求活动的退出要求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其他空间布局约束要求</w:t>
                  </w:r>
                </w:p>
              </w:tc>
              <w:tc>
                <w:tcPr>
                  <w:tcW w:w="942"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本项目符合</w:t>
                  </w:r>
                  <w:r>
                    <w:rPr>
                      <w:rFonts w:hint="eastAsia" w:cs="Times New Roman"/>
                      <w:b w:val="0"/>
                      <w:bCs w:val="0"/>
                      <w:color w:val="auto"/>
                      <w:sz w:val="21"/>
                      <w:szCs w:val="21"/>
                      <w:vertAlign w:val="baseline"/>
                      <w:lang w:val="en-US" w:eastAsia="zh-CN"/>
                    </w:rPr>
                    <w:t>所在区域</w:t>
                  </w:r>
                  <w:r>
                    <w:rPr>
                      <w:rFonts w:hint="eastAsia" w:ascii="Times New Roman" w:hAnsi="Times New Roman" w:eastAsia="宋体" w:cs="Times New Roman"/>
                      <w:b w:val="0"/>
                      <w:bCs w:val="0"/>
                      <w:color w:val="auto"/>
                      <w:sz w:val="21"/>
                      <w:szCs w:val="21"/>
                      <w:vertAlign w:val="baseline"/>
                      <w:lang w:val="en-US" w:eastAsia="zh-CN"/>
                    </w:rPr>
                    <w:t>空间布局约束要求</w:t>
                  </w:r>
                  <w:r>
                    <w:rPr>
                      <w:rFonts w:hint="eastAsia" w:cs="Times New Roman"/>
                      <w:b w:val="0"/>
                      <w:bCs w:val="0"/>
                      <w:color w:val="auto"/>
                      <w:sz w:val="21"/>
                      <w:szCs w:val="21"/>
                      <w:vertAlign w:val="baseline"/>
                      <w:lang w:val="en-US" w:eastAsia="zh-CN"/>
                    </w:rPr>
                    <w:t>。</w:t>
                  </w:r>
                </w:p>
              </w:tc>
              <w:tc>
                <w:tcPr>
                  <w:tcW w:w="332" w:type="pct"/>
                  <w:noWrap w:val="0"/>
                  <w:vAlign w:val="center"/>
                </w:tcPr>
                <w:p>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符合</w:t>
                  </w:r>
                </w:p>
              </w:tc>
            </w:tr>
          </w:tbl>
          <w:p>
            <w:pPr>
              <w:tabs>
                <w:tab w:val="left" w:pos="7770"/>
              </w:tabs>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综上，本项目建设选址与遂宁市“三线一单”生态环境分区管控相关要求相符。</w:t>
            </w:r>
          </w:p>
          <w:p>
            <w:pPr>
              <w:tabs>
                <w:tab w:val="left" w:pos="7770"/>
              </w:tabs>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p>
          <w:p>
            <w:pPr>
              <w:tabs>
                <w:tab w:val="left" w:pos="7770"/>
              </w:tabs>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p>
          <w:p>
            <w:pPr>
              <w:tabs>
                <w:tab w:val="left" w:pos="7770"/>
              </w:tabs>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p>
          <w:p>
            <w:pPr>
              <w:tabs>
                <w:tab w:val="left" w:pos="7770"/>
              </w:tabs>
              <w:spacing w:line="360" w:lineRule="auto"/>
              <w:jc w:val="both"/>
              <w:rPr>
                <w:rFonts w:hint="eastAsia" w:ascii="Times New Roman" w:hAnsi="Times New Roman" w:eastAsia="宋体" w:cs="Times New Roman"/>
                <w:b w:val="0"/>
                <w:bCs w:val="0"/>
                <w:color w:val="auto"/>
                <w:sz w:val="24"/>
                <w:szCs w:val="24"/>
                <w:vertAlign w:val="baseline"/>
                <w:lang w:val="en-US" w:eastAsia="zh-CN"/>
              </w:rPr>
            </w:pPr>
          </w:p>
          <w:p>
            <w:pPr>
              <w:tabs>
                <w:tab w:val="left" w:pos="7770"/>
              </w:tabs>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p>
          <w:p>
            <w:pPr>
              <w:tabs>
                <w:tab w:val="left" w:pos="7770"/>
              </w:tabs>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p>
          <w:p>
            <w:pPr>
              <w:tabs>
                <w:tab w:val="left" w:pos="7770"/>
              </w:tabs>
              <w:spacing w:line="360" w:lineRule="auto"/>
              <w:jc w:val="both"/>
              <w:rPr>
                <w:rFonts w:hint="default" w:ascii="Times New Roman" w:hAnsi="Times New Roman" w:eastAsia="宋体" w:cs="Times New Roman"/>
                <w:b/>
                <w:bCs/>
                <w:color w:val="auto"/>
                <w:sz w:val="28"/>
                <w:szCs w:val="28"/>
                <w:vertAlign w:val="baseline"/>
                <w:lang w:val="en-US" w:eastAsia="zh-CN"/>
              </w:rPr>
            </w:pPr>
          </w:p>
        </w:tc>
      </w:tr>
    </w:tbl>
    <w:p>
      <w:pPr>
        <w:tabs>
          <w:tab w:val="left" w:pos="7770"/>
        </w:tabs>
        <w:spacing w:line="360" w:lineRule="auto"/>
        <w:jc w:val="center"/>
        <w:rPr>
          <w:rFonts w:hint="eastAsia" w:ascii="Times New Roman" w:hAnsi="Times New Roman" w:eastAsia="宋体" w:cs="Times New Roman"/>
          <w:b/>
          <w:bCs/>
          <w:color w:val="auto"/>
          <w:sz w:val="28"/>
          <w:szCs w:val="28"/>
          <w:lang w:val="en-US" w:eastAsia="zh-CN"/>
        </w:rPr>
        <w:sectPr>
          <w:pgSz w:w="16838" w:h="11906" w:orient="landscape"/>
          <w:pgMar w:top="1417" w:right="1587" w:bottom="1417" w:left="158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tabs>
          <w:tab w:val="left" w:pos="7770"/>
        </w:tabs>
        <w:spacing w:line="360" w:lineRule="auto"/>
        <w:jc w:val="center"/>
        <w:rPr>
          <w:rFonts w:hint="default"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二</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建设内容</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8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532" w:type="pct"/>
            <w:noWrap w:val="0"/>
            <w:vAlign w:val="center"/>
          </w:tcPr>
          <w:p>
            <w:pPr>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建设</w:t>
            </w:r>
          </w:p>
          <w:p>
            <w:pPr>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内容</w:t>
            </w:r>
          </w:p>
        </w:tc>
        <w:tc>
          <w:tcPr>
            <w:tcW w:w="4467" w:type="pct"/>
            <w:noWrap w:val="0"/>
            <w:vAlign w:val="center"/>
          </w:tcPr>
          <w:p>
            <w:pPr>
              <w:keepNext w:val="0"/>
              <w:keepLines w:val="0"/>
              <w:pageBreakBefore w:val="0"/>
              <w:widowControl w:val="0"/>
              <w:numPr>
                <w:ilvl w:val="0"/>
                <w:numId w:val="18"/>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四川蓬睿环保科技有限公司成立于2024年2月，注册地位于四川省遂宁市蓬溪县红江镇临江街2号盈丰纺织第4幢；主要从事废弃电器电子产品循环再利用；资源再生利用技术研发；再生资源回收（除生产性废旧金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随着科学技术的发展，新兴电子产品更新速度越来越快，全国淘汰电子产品数量增长迅猛。国家多次提出让资源循环利用，发改委也一直在鼓励二手电子产品进入循环市场，这也是“碳中和”，甚至“负碳排”的重要环节。为适应市场发展需求，</w:t>
            </w:r>
            <w:r>
              <w:rPr>
                <w:rFonts w:hint="eastAsia" w:cs="Times New Roman"/>
                <w:b w:val="0"/>
                <w:bCs w:val="0"/>
                <w:color w:val="FF0000"/>
                <w:sz w:val="24"/>
                <w:szCs w:val="24"/>
                <w:lang w:val="en-US" w:eastAsia="zh-CN"/>
              </w:rPr>
              <w:t>四川蓬睿环保科技有限公司</w:t>
            </w:r>
            <w:r>
              <w:rPr>
                <w:rFonts w:hint="eastAsia" w:cs="Times New Roman"/>
                <w:b w:val="0"/>
                <w:bCs w:val="0"/>
                <w:color w:val="auto"/>
                <w:sz w:val="24"/>
                <w:szCs w:val="24"/>
                <w:lang w:val="en-US" w:eastAsia="zh-CN"/>
              </w:rPr>
              <w:t>拟投资200万元选址四川省遂宁市蓬溪县红江镇临江街2号盈丰纺织第4幢（第二层），租赁已建厂房，建设“拆解废弃电器电子产品综合利用项目”。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FF0000"/>
                <w:sz w:val="24"/>
                <w:szCs w:val="24"/>
                <w:lang w:val="en-US" w:eastAsia="zh-CN"/>
              </w:rPr>
            </w:pPr>
            <w:r>
              <w:rPr>
                <w:rFonts w:hint="eastAsia" w:cs="Times New Roman"/>
                <w:b w:val="0"/>
                <w:bCs w:val="0"/>
                <w:color w:val="FF0000"/>
                <w:sz w:val="24"/>
                <w:szCs w:val="24"/>
                <w:lang w:val="en-US" w:eastAsia="zh-CN"/>
              </w:rPr>
              <w:t>“拆解废弃电器电子产品综合利用项目”建筑面积280平方米，设置1条废旧电子电器设备拆解生产线，检修间、成品库房、原材料库房等配套设施；建成后预计年拆解综合利用电子产品6万台。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根据《中华人民共和国环境影响评价法》</w:t>
            </w:r>
            <w:r>
              <w:rPr>
                <w:rFonts w:hint="eastAsia" w:ascii="Times New Roman" w:hAnsi="Times New Roman" w:eastAsia="宋体" w:cs="Times New Roman"/>
                <w:b w:val="0"/>
                <w:bCs w:val="0"/>
                <w:color w:val="auto"/>
                <w:sz w:val="24"/>
                <w:szCs w:val="24"/>
                <w:lang w:val="en-US" w:eastAsia="zh-CN"/>
              </w:rPr>
              <w:t>及</w:t>
            </w:r>
            <w:r>
              <w:rPr>
                <w:rFonts w:hint="default" w:ascii="Times New Roman" w:hAnsi="Times New Roman" w:eastAsia="宋体" w:cs="Times New Roman"/>
                <w:b w:val="0"/>
                <w:bCs w:val="0"/>
                <w:color w:val="auto"/>
                <w:sz w:val="24"/>
                <w:szCs w:val="24"/>
                <w:lang w:val="en-US" w:eastAsia="zh-CN"/>
              </w:rPr>
              <w:t>《建设项目环境保护管理条例》中有关规定</w:t>
            </w:r>
            <w:r>
              <w:rPr>
                <w:rFonts w:hint="eastAsia" w:cs="Times New Roman"/>
                <w:b w:val="0"/>
                <w:bCs w:val="0"/>
                <w:color w:val="auto"/>
                <w:sz w:val="24"/>
                <w:szCs w:val="24"/>
                <w:lang w:val="en-US" w:eastAsia="zh-CN"/>
              </w:rPr>
              <w:t>，</w:t>
            </w:r>
            <w:r>
              <w:rPr>
                <w:rFonts w:hint="eastAsia" w:eastAsia="宋体" w:cs="Times New Roman"/>
                <w:b w:val="0"/>
                <w:bCs w:val="0"/>
                <w:color w:val="auto"/>
                <w:sz w:val="24"/>
                <w:szCs w:val="24"/>
                <w:lang w:val="en-US" w:eastAsia="zh-CN"/>
              </w:rPr>
              <w:t>本</w:t>
            </w:r>
            <w:r>
              <w:rPr>
                <w:rFonts w:hint="default" w:ascii="Times New Roman" w:hAnsi="Times New Roman" w:eastAsia="宋体" w:cs="Times New Roman"/>
                <w:b w:val="0"/>
                <w:bCs w:val="0"/>
                <w:color w:val="auto"/>
                <w:sz w:val="24"/>
                <w:szCs w:val="24"/>
                <w:lang w:val="en-US" w:eastAsia="zh-CN"/>
              </w:rPr>
              <w:t>项目应进行环境影响评价</w:t>
            </w:r>
            <w:r>
              <w:rPr>
                <w:rFonts w:hint="eastAsia" w:ascii="Times New Roman" w:hAnsi="Times New Roman" w:eastAsia="宋体" w:cs="Times New Roman"/>
                <w:b w:val="0"/>
                <w:bCs w:val="0"/>
                <w:color w:val="auto"/>
                <w:sz w:val="24"/>
                <w:szCs w:val="24"/>
                <w:lang w:val="en-US" w:eastAsia="zh-CN"/>
              </w:rPr>
              <w:t>；同时</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根据《建设项目环境影响评价分类管理名录</w:t>
            </w:r>
            <w:r>
              <w:rPr>
                <w:rFonts w:hint="eastAsia" w:ascii="Times New Roman" w:hAnsi="Times New Roman" w:eastAsia="宋体" w:cs="Times New Roman"/>
                <w:b w:val="0"/>
                <w:bCs w:val="0"/>
                <w:color w:val="auto"/>
                <w:sz w:val="24"/>
                <w:szCs w:val="24"/>
                <w:lang w:val="en-US" w:eastAsia="zh-CN"/>
              </w:rPr>
              <w:t>（2021年版</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中相关内容</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项目类别</w:t>
            </w:r>
            <w:r>
              <w:rPr>
                <w:rFonts w:hint="eastAsia" w:ascii="Times New Roman" w:hAnsi="Times New Roman" w:eastAsia="宋体" w:cs="Times New Roman"/>
                <w:b w:val="0"/>
                <w:bCs w:val="0"/>
                <w:color w:val="auto"/>
                <w:sz w:val="24"/>
                <w:szCs w:val="24"/>
                <w:lang w:val="en-US" w:eastAsia="zh-CN"/>
              </w:rPr>
              <w:t>属于</w:t>
            </w:r>
            <w:r>
              <w:rPr>
                <w:rFonts w:hint="eastAsia" w:cs="Times New Roman"/>
                <w:b w:val="0"/>
                <w:bCs w:val="0"/>
                <w:color w:val="auto"/>
                <w:sz w:val="24"/>
                <w:szCs w:val="24"/>
                <w:lang w:val="en-US" w:eastAsia="zh-CN"/>
              </w:rPr>
              <w:t>：三十九、废弃资源综合利用业42；85金属废料和碎屑加工处理421（不含原料为危险废物的，不含仅分拣、破碎的）；废弃电器电子产品加工处理”，</w:t>
            </w:r>
            <w:r>
              <w:rPr>
                <w:rFonts w:hint="default" w:ascii="Times New Roman" w:hAnsi="Times New Roman" w:eastAsia="宋体" w:cs="Times New Roman"/>
                <w:b w:val="0"/>
                <w:bCs w:val="0"/>
                <w:color w:val="auto"/>
                <w:sz w:val="24"/>
                <w:szCs w:val="24"/>
                <w:lang w:val="en-US" w:eastAsia="zh-CN"/>
              </w:rPr>
              <w:t>应编制环境影响报告表</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由此受</w:t>
            </w:r>
            <w:r>
              <w:rPr>
                <w:rFonts w:hint="eastAsia" w:cs="Times New Roman"/>
                <w:b w:val="0"/>
                <w:bCs w:val="0"/>
                <w:color w:val="auto"/>
                <w:sz w:val="24"/>
                <w:szCs w:val="24"/>
                <w:lang w:val="en-US" w:eastAsia="zh-CN"/>
              </w:rPr>
              <w:t>本</w:t>
            </w:r>
            <w:r>
              <w:rPr>
                <w:rFonts w:hint="default" w:ascii="Times New Roman" w:hAnsi="Times New Roman" w:eastAsia="宋体" w:cs="Times New Roman"/>
                <w:b w:val="0"/>
                <w:bCs w:val="0"/>
                <w:color w:val="auto"/>
                <w:sz w:val="24"/>
                <w:szCs w:val="24"/>
                <w:lang w:val="en-US" w:eastAsia="zh-CN"/>
              </w:rPr>
              <w:t>项目业主</w:t>
            </w:r>
            <w:r>
              <w:rPr>
                <w:rFonts w:hint="eastAsia" w:cs="Times New Roman"/>
                <w:b w:val="0"/>
                <w:bCs w:val="0"/>
                <w:color w:val="auto"/>
                <w:sz w:val="24"/>
                <w:szCs w:val="24"/>
                <w:lang w:val="en-US" w:eastAsia="zh-CN"/>
              </w:rPr>
              <w:t>四川蓬睿环保科技有限公司</w:t>
            </w:r>
            <w:r>
              <w:rPr>
                <w:rFonts w:hint="default" w:ascii="Times New Roman" w:hAnsi="Times New Roman" w:eastAsia="宋体" w:cs="Times New Roman"/>
                <w:b w:val="0"/>
                <w:bCs w:val="0"/>
                <w:color w:val="auto"/>
                <w:sz w:val="24"/>
                <w:szCs w:val="24"/>
                <w:lang w:val="en-US" w:eastAsia="zh-CN"/>
              </w:rPr>
              <w:t>委托</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四川新云蓝天环保科技有限公司接受了该项目环境影响报告表编制工作</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并开展了现场踏勘、资料收集、整理工作</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评价单位在掌握了充分的资料数据基础上</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按照有关技术规范要求</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编制了</w:t>
            </w:r>
            <w:r>
              <w:rPr>
                <w:rFonts w:hint="eastAsia" w:cs="Times New Roman"/>
                <w:b w:val="0"/>
                <w:bCs w:val="0"/>
                <w:color w:val="auto"/>
                <w:sz w:val="24"/>
                <w:szCs w:val="24"/>
                <w:lang w:val="en-US" w:eastAsia="zh-CN"/>
              </w:rPr>
              <w:t>本</w:t>
            </w:r>
            <w:r>
              <w:rPr>
                <w:rFonts w:hint="default" w:ascii="Times New Roman" w:hAnsi="Times New Roman" w:eastAsia="宋体" w:cs="Times New Roman"/>
                <w:b w:val="0"/>
                <w:bCs w:val="0"/>
                <w:color w:val="auto"/>
                <w:sz w:val="24"/>
                <w:szCs w:val="24"/>
                <w:lang w:val="en-US" w:eastAsia="zh-CN"/>
              </w:rPr>
              <w:t>项目环境影响报告表。</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项目概况</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项目名称</w:t>
            </w:r>
            <w:r>
              <w:rPr>
                <w:rFonts w:hint="eastAsia"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性质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项目名称</w:t>
            </w:r>
            <w:r>
              <w:rPr>
                <w:rFonts w:hint="eastAsia" w:cs="Times New Roman"/>
                <w:b w:val="0"/>
                <w:bCs w:val="0"/>
                <w:color w:val="auto"/>
                <w:sz w:val="24"/>
                <w:szCs w:val="24"/>
                <w:lang w:val="en-US" w:eastAsia="zh-CN"/>
              </w:rPr>
              <w:t>：拆解废弃电器电子产品综合利用项目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建设性质</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新建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建设地点</w:t>
            </w:r>
            <w:r>
              <w:rPr>
                <w:rFonts w:hint="eastAsia" w:cs="Times New Roman"/>
                <w:b w:val="0"/>
                <w:bCs w:val="0"/>
                <w:color w:val="auto"/>
                <w:sz w:val="24"/>
                <w:szCs w:val="24"/>
                <w:lang w:val="en-US" w:eastAsia="zh-CN"/>
              </w:rPr>
              <w:t>：遂宁市蓬溪县红江镇临江街2号盈丰纺织第4幢（第二层）</w:t>
            </w:r>
            <w:r>
              <w:rPr>
                <w:rFonts w:hint="default" w:ascii="Times New Roman" w:hAnsi="Times New Roman" w:eastAsia="宋体" w:cs="Times New Roman"/>
                <w:b w:val="0"/>
                <w:bCs w:val="0"/>
                <w:color w:val="auto"/>
                <w:sz w:val="24"/>
                <w:szCs w:val="24"/>
                <w:lang w:val="en-US" w:eastAsia="zh-CN"/>
              </w:rPr>
              <w:t xml:space="preserve">（地理坐标E </w:t>
            </w:r>
            <w:r>
              <w:rPr>
                <w:rFonts w:hint="eastAsia" w:cs="Times New Roman"/>
                <w:b w:val="0"/>
                <w:bCs w:val="0"/>
                <w:color w:val="auto"/>
                <w:sz w:val="24"/>
                <w:szCs w:val="24"/>
                <w:lang w:val="en-US" w:eastAsia="zh-CN"/>
              </w:rPr>
              <w:t>105.44777244，</w:t>
            </w:r>
            <w:r>
              <w:rPr>
                <w:rFonts w:hint="default" w:ascii="Times New Roman" w:hAnsi="Times New Roman" w:eastAsia="宋体" w:cs="Times New Roman"/>
                <w:b w:val="0"/>
                <w:bCs w:val="0"/>
                <w:color w:val="auto"/>
                <w:sz w:val="24"/>
                <w:szCs w:val="24"/>
                <w:lang w:val="en-US" w:eastAsia="zh-CN"/>
              </w:rPr>
              <w:t>N</w:t>
            </w:r>
            <w:r>
              <w:rPr>
                <w:rFonts w:hint="eastAsia" w:cs="Times New Roman"/>
                <w:b w:val="0"/>
                <w:bCs w:val="0"/>
                <w:color w:val="auto"/>
                <w:sz w:val="24"/>
                <w:szCs w:val="24"/>
                <w:lang w:val="en-US" w:eastAsia="zh-CN"/>
              </w:rPr>
              <w:t xml:space="preserve"> 30.66623480）</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项目主要工程内容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本项目由主体工程、辅助工程、储运工程、公用工程及环保工程组成；具体工程内容及所产生的环境问题见表2-</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表2-1 项目主要工程内容及主要环境问题一览表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922"/>
              <w:gridCol w:w="3971"/>
              <w:gridCol w:w="984"/>
              <w:gridCol w:w="1200"/>
              <w:gridCol w:w="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restart"/>
                  <w:noWrap w:val="0"/>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工程类别</w:t>
                  </w:r>
                </w:p>
              </w:tc>
              <w:tc>
                <w:tcPr>
                  <w:tcW w:w="2922" w:type="pct"/>
                  <w:gridSpan w:val="2"/>
                  <w:vMerge w:val="restart"/>
                  <w:noWrap w:val="0"/>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sz w:val="21"/>
                      <w:szCs w:val="21"/>
                    </w:rPr>
                    <w:t>建设内容及规模</w:t>
                  </w:r>
                </w:p>
              </w:tc>
              <w:tc>
                <w:tcPr>
                  <w:tcW w:w="1304" w:type="pct"/>
                  <w:gridSpan w:val="2"/>
                  <w:noWrap w:val="0"/>
                  <w:vAlign w:val="center"/>
                </w:tcPr>
                <w:p>
                  <w:pPr>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sz w:val="21"/>
                      <w:szCs w:val="21"/>
                    </w:rPr>
                    <w:t>可能产生的环境问题</w:t>
                  </w:r>
                </w:p>
              </w:tc>
              <w:tc>
                <w:tcPr>
                  <w:tcW w:w="386" w:type="pct"/>
                  <w:vMerge w:val="restart"/>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continue"/>
                  <w:noWrap w:val="0"/>
                  <w:vAlign w:val="center"/>
                </w:tcPr>
                <w:p>
                  <w:pPr>
                    <w:spacing w:line="240" w:lineRule="auto"/>
                    <w:jc w:val="center"/>
                    <w:rPr>
                      <w:rFonts w:hint="default" w:ascii="Times New Roman" w:hAnsi="Times New Roman" w:eastAsia="宋体" w:cs="Times New Roman"/>
                      <w:b/>
                      <w:bCs/>
                      <w:sz w:val="21"/>
                      <w:szCs w:val="21"/>
                    </w:rPr>
                  </w:pPr>
                </w:p>
              </w:tc>
              <w:tc>
                <w:tcPr>
                  <w:tcW w:w="2922" w:type="pct"/>
                  <w:gridSpan w:val="2"/>
                  <w:vMerge w:val="continue"/>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bCs/>
                      <w:color w:val="auto"/>
                      <w:sz w:val="21"/>
                      <w:szCs w:val="21"/>
                      <w:vertAlign w:val="baseline"/>
                    </w:rPr>
                  </w:pPr>
                </w:p>
              </w:tc>
              <w:tc>
                <w:tcPr>
                  <w:tcW w:w="587" w:type="pct"/>
                  <w:noWrap w:val="0"/>
                  <w:vAlign w:val="center"/>
                </w:tcPr>
                <w:p>
                  <w:pPr>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sz w:val="21"/>
                      <w:szCs w:val="21"/>
                    </w:rPr>
                    <w:t>施工期</w:t>
                  </w:r>
                </w:p>
              </w:tc>
              <w:tc>
                <w:tcPr>
                  <w:tcW w:w="716" w:type="pct"/>
                  <w:noWrap w:val="0"/>
                  <w:vAlign w:val="center"/>
                </w:tcPr>
                <w:p>
                  <w:pPr>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sz w:val="21"/>
                      <w:szCs w:val="21"/>
                    </w:rPr>
                    <w:t>营运期</w:t>
                  </w:r>
                </w:p>
              </w:tc>
              <w:tc>
                <w:tcPr>
                  <w:tcW w:w="386" w:type="pct"/>
                  <w:vMerge w:val="continue"/>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bCs/>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restart"/>
                  <w:noWrap w:val="0"/>
                  <w:vAlign w:val="center"/>
                </w:tcPr>
                <w:p>
                  <w:pPr>
                    <w:pStyle w:val="92"/>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主体</w:t>
                  </w:r>
                </w:p>
                <w:p>
                  <w:pPr>
                    <w:pStyle w:val="92"/>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sz w:val="21"/>
                      <w:szCs w:val="21"/>
                    </w:rPr>
                    <w:t>工程</w:t>
                  </w:r>
                </w:p>
              </w:tc>
              <w:tc>
                <w:tcPr>
                  <w:tcW w:w="550" w:type="pct"/>
                  <w:vMerge w:val="restart"/>
                  <w:noWrap w:val="0"/>
                  <w:vAlign w:val="center"/>
                </w:tcPr>
                <w:p>
                  <w:pPr>
                    <w:pStyle w:val="92"/>
                    <w:spacing w:line="240" w:lineRule="auto"/>
                    <w:jc w:val="center"/>
                    <w:rPr>
                      <w:rFonts w:hint="eastAsia" w:cs="Times New Roman"/>
                      <w:kern w:val="0"/>
                      <w:sz w:val="21"/>
                      <w:szCs w:val="21"/>
                      <w:lang w:val="en-US" w:eastAsia="zh-CN"/>
                    </w:rPr>
                  </w:pPr>
                  <w:r>
                    <w:rPr>
                      <w:rFonts w:hint="eastAsia" w:cs="Times New Roman"/>
                      <w:kern w:val="0"/>
                      <w:sz w:val="21"/>
                      <w:szCs w:val="21"/>
                      <w:lang w:val="en-US" w:eastAsia="zh-CN"/>
                    </w:rPr>
                    <w:t>生产</w:t>
                  </w:r>
                </w:p>
                <w:p>
                  <w:pPr>
                    <w:pStyle w:val="92"/>
                    <w:spacing w:line="240" w:lineRule="auto"/>
                    <w:jc w:val="center"/>
                    <w:rPr>
                      <w:rFonts w:hint="default" w:ascii="Times New Roman" w:hAnsi="Times New Roman" w:eastAsia="宋体" w:cs="Times New Roman"/>
                      <w:b w:val="0"/>
                      <w:bCs w:val="0"/>
                      <w:color w:val="auto"/>
                      <w:sz w:val="21"/>
                      <w:szCs w:val="21"/>
                      <w:vertAlign w:val="baseline"/>
                    </w:rPr>
                  </w:pPr>
                  <w:r>
                    <w:rPr>
                      <w:rFonts w:hint="eastAsia" w:cs="Times New Roman"/>
                      <w:kern w:val="0"/>
                      <w:sz w:val="21"/>
                      <w:szCs w:val="21"/>
                      <w:lang w:val="en-US" w:eastAsia="zh-CN"/>
                    </w:rPr>
                    <w:t>车间</w:t>
                  </w:r>
                </w:p>
              </w:tc>
              <w:tc>
                <w:tcPr>
                  <w:tcW w:w="2371" w:type="pct"/>
                  <w:noWrap w:val="0"/>
                  <w:vAlign w:val="center"/>
                </w:tcPr>
                <w:p>
                  <w:pPr>
                    <w:autoSpaceDE w:val="0"/>
                    <w:autoSpaceDN w:val="0"/>
                    <w:adjustRightInd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kern w:val="0"/>
                      <w:sz w:val="21"/>
                      <w:szCs w:val="21"/>
                      <w:lang w:val="en-US" w:eastAsia="zh-CN"/>
                    </w:rPr>
                    <w:t>拆解区：</w:t>
                  </w:r>
                  <w:r>
                    <w:rPr>
                      <w:rFonts w:hint="default" w:ascii="Times New Roman" w:hAnsi="Times New Roman" w:eastAsia="宋体" w:cs="Times New Roman"/>
                      <w:kern w:val="0"/>
                      <w:sz w:val="21"/>
                      <w:szCs w:val="21"/>
                      <w:lang w:eastAsia="zh-CN"/>
                    </w:rPr>
                    <w:t>建筑面积</w:t>
                  </w:r>
                  <w:r>
                    <w:rPr>
                      <w:rFonts w:hint="default" w:ascii="Times New Roman" w:hAnsi="Times New Roman" w:eastAsia="宋体" w:cs="Times New Roman"/>
                      <w:kern w:val="0"/>
                      <w:sz w:val="21"/>
                      <w:szCs w:val="21"/>
                      <w:lang w:val="en-US" w:eastAsia="zh-CN"/>
                    </w:rPr>
                    <w:t>约</w:t>
                  </w:r>
                  <w:r>
                    <w:rPr>
                      <w:rFonts w:hint="eastAsia" w:cs="Times New Roman"/>
                      <w:kern w:val="0"/>
                      <w:sz w:val="21"/>
                      <w:szCs w:val="21"/>
                      <w:lang w:val="en-US" w:eastAsia="zh-CN"/>
                    </w:rPr>
                    <w:t>50.0</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r>
                    <w:rPr>
                      <w:rFonts w:hint="default" w:ascii="Times New Roman" w:hAnsi="Times New Roman" w:eastAsia="宋体" w:cs="Times New Roman"/>
                      <w:kern w:val="0"/>
                      <w:sz w:val="21"/>
                      <w:szCs w:val="21"/>
                      <w:lang w:val="en-US" w:eastAsia="zh-CN"/>
                    </w:rPr>
                    <w:t>，设置</w:t>
                  </w:r>
                  <w:r>
                    <w:rPr>
                      <w:rFonts w:hint="eastAsia" w:cs="Times New Roman"/>
                      <w:kern w:val="0"/>
                      <w:sz w:val="21"/>
                      <w:szCs w:val="21"/>
                      <w:lang w:val="en-US" w:eastAsia="zh-CN"/>
                    </w:rPr>
                    <w:t>1</w:t>
                  </w:r>
                  <w:r>
                    <w:rPr>
                      <w:rFonts w:hint="default" w:ascii="Times New Roman" w:hAnsi="Times New Roman" w:eastAsia="宋体" w:cs="Times New Roman"/>
                      <w:kern w:val="0"/>
                      <w:sz w:val="21"/>
                      <w:szCs w:val="21"/>
                      <w:lang w:val="en-US" w:eastAsia="zh-CN"/>
                    </w:rPr>
                    <w:t>座负压拆解平台，用于已损坏电子设备的拆解以及对拆解后产品的进行分类；</w:t>
                  </w:r>
                </w:p>
              </w:tc>
              <w:tc>
                <w:tcPr>
                  <w:tcW w:w="587" w:type="pct"/>
                  <w:vMerge w:val="restart"/>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设备安装噪声</w:t>
                  </w:r>
                </w:p>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rPr>
                  </w:pPr>
                </w:p>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安装人员生活</w:t>
                  </w:r>
                </w:p>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污水</w:t>
                  </w:r>
                </w:p>
              </w:tc>
              <w:tc>
                <w:tcPr>
                  <w:tcW w:w="716" w:type="pct"/>
                  <w:vMerge w:val="restart"/>
                  <w:noWrap w:val="0"/>
                  <w:vAlign w:val="center"/>
                </w:tcPr>
                <w:p>
                  <w:pPr>
                    <w:pStyle w:val="92"/>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sz w:val="21"/>
                      <w:szCs w:val="21"/>
                    </w:rPr>
                    <w:t>废气、噪声、固废</w:t>
                  </w:r>
                </w:p>
              </w:tc>
              <w:tc>
                <w:tcPr>
                  <w:tcW w:w="386" w:type="pct"/>
                  <w:vMerge w:val="restart"/>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依托现有厂房分区设置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continue"/>
                  <w:noWrap w:val="0"/>
                  <w:vAlign w:val="center"/>
                </w:tcPr>
                <w:p>
                  <w:pPr>
                    <w:pStyle w:val="92"/>
                    <w:spacing w:line="240" w:lineRule="auto"/>
                    <w:jc w:val="center"/>
                    <w:rPr>
                      <w:rFonts w:hint="default" w:ascii="Times New Roman" w:hAnsi="Times New Roman" w:eastAsia="宋体" w:cs="Times New Roman"/>
                      <w:sz w:val="21"/>
                      <w:szCs w:val="21"/>
                    </w:rPr>
                  </w:pPr>
                </w:p>
              </w:tc>
              <w:tc>
                <w:tcPr>
                  <w:tcW w:w="550" w:type="pct"/>
                  <w:vMerge w:val="continue"/>
                  <w:noWrap w:val="0"/>
                  <w:vAlign w:val="center"/>
                </w:tcPr>
                <w:p>
                  <w:pPr>
                    <w:pStyle w:val="92"/>
                    <w:spacing w:line="240" w:lineRule="auto"/>
                    <w:jc w:val="center"/>
                    <w:rPr>
                      <w:rFonts w:hint="default" w:ascii="Times New Roman" w:hAnsi="Times New Roman" w:eastAsia="宋体" w:cs="Times New Roman"/>
                      <w:sz w:val="21"/>
                      <w:szCs w:val="21"/>
                    </w:rPr>
                  </w:pPr>
                </w:p>
              </w:tc>
              <w:tc>
                <w:tcPr>
                  <w:tcW w:w="2371" w:type="pct"/>
                  <w:noWrap w:val="0"/>
                  <w:vAlign w:val="center"/>
                </w:tcPr>
                <w:p>
                  <w:pPr>
                    <w:autoSpaceDE w:val="0"/>
                    <w:autoSpaceDN w:val="0"/>
                    <w:adjustRightInd w:val="0"/>
                    <w:spacing w:line="240" w:lineRule="auto"/>
                    <w:jc w:val="both"/>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检测区：</w:t>
                  </w:r>
                  <w:r>
                    <w:rPr>
                      <w:rFonts w:hint="default" w:ascii="Times New Roman" w:hAnsi="Times New Roman" w:eastAsia="宋体" w:cs="Times New Roman"/>
                      <w:kern w:val="0"/>
                      <w:sz w:val="21"/>
                      <w:szCs w:val="21"/>
                      <w:lang w:eastAsia="zh-CN"/>
                    </w:rPr>
                    <w:t>建筑面积</w:t>
                  </w:r>
                  <w:r>
                    <w:rPr>
                      <w:rFonts w:hint="default" w:ascii="Times New Roman" w:hAnsi="Times New Roman" w:eastAsia="宋体" w:cs="Times New Roman"/>
                      <w:kern w:val="0"/>
                      <w:sz w:val="21"/>
                      <w:szCs w:val="21"/>
                      <w:lang w:val="en-US" w:eastAsia="zh-CN"/>
                    </w:rPr>
                    <w:t>约</w:t>
                  </w:r>
                  <w:r>
                    <w:rPr>
                      <w:rFonts w:hint="eastAsia" w:cs="Times New Roman"/>
                      <w:kern w:val="0"/>
                      <w:sz w:val="21"/>
                      <w:szCs w:val="21"/>
                      <w:lang w:val="en-US" w:eastAsia="zh-CN"/>
                    </w:rPr>
                    <w:t>30.0</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r>
                    <w:rPr>
                      <w:rFonts w:hint="default" w:ascii="Times New Roman" w:hAnsi="Times New Roman" w:eastAsia="宋体" w:cs="Times New Roman"/>
                      <w:kern w:val="0"/>
                      <w:sz w:val="21"/>
                      <w:szCs w:val="21"/>
                      <w:lang w:val="en-US" w:eastAsia="zh-CN"/>
                    </w:rPr>
                    <w:t>，设置网络分析仪，测试电源，数据甄别系统等检测仪器，用于检测分析废旧电子设备功能是否正常；</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rPr>
                  </w:pPr>
                </w:p>
              </w:tc>
              <w:tc>
                <w:tcPr>
                  <w:tcW w:w="716" w:type="pct"/>
                  <w:vMerge w:val="continue"/>
                  <w:noWrap w:val="0"/>
                  <w:vAlign w:val="center"/>
                </w:tcPr>
                <w:p>
                  <w:pPr>
                    <w:pStyle w:val="92"/>
                    <w:spacing w:line="240" w:lineRule="auto"/>
                    <w:jc w:val="center"/>
                    <w:rPr>
                      <w:rFonts w:hint="default" w:ascii="Times New Roman" w:hAnsi="Times New Roman" w:eastAsia="宋体" w:cs="Times New Roman"/>
                      <w:sz w:val="21"/>
                      <w:szCs w:val="21"/>
                    </w:rPr>
                  </w:pPr>
                </w:p>
              </w:tc>
              <w:tc>
                <w:tcPr>
                  <w:tcW w:w="386"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restart"/>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储运工程</w:t>
                  </w:r>
                </w:p>
              </w:tc>
              <w:tc>
                <w:tcPr>
                  <w:tcW w:w="550" w:type="pct"/>
                  <w:noWrap w:val="0"/>
                  <w:vAlign w:val="center"/>
                </w:tcPr>
                <w:p>
                  <w:pPr>
                    <w:autoSpaceDE w:val="0"/>
                    <w:autoSpaceDN w:val="0"/>
                    <w:adjustRightInd w:val="0"/>
                    <w:spacing w:line="240" w:lineRule="auto"/>
                    <w:jc w:val="center"/>
                    <w:rPr>
                      <w:rFonts w:hint="default" w:ascii="Times New Roman" w:hAnsi="Times New Roman" w:eastAsia="宋体" w:cs="Times New Roman"/>
                      <w:b w:val="0"/>
                      <w:bCs w:val="0"/>
                      <w:sz w:val="21"/>
                      <w:szCs w:val="21"/>
                      <w:lang w:val="en-US" w:eastAsia="zh-CN"/>
                    </w:rPr>
                  </w:pPr>
                  <w:r>
                    <w:rPr>
                      <w:rFonts w:hint="eastAsia"/>
                    </w:rPr>
                    <w:t>废旧电子设备堆放区</w:t>
                  </w:r>
                </w:p>
              </w:tc>
              <w:tc>
                <w:tcPr>
                  <w:tcW w:w="2371" w:type="pct"/>
                  <w:noWrap w:val="0"/>
                  <w:vAlign w:val="center"/>
                </w:tcPr>
                <w:p>
                  <w:pPr>
                    <w:pStyle w:val="92"/>
                    <w:spacing w:line="240" w:lineRule="auto"/>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kern w:val="0"/>
                      <w:sz w:val="21"/>
                      <w:szCs w:val="21"/>
                      <w:lang w:eastAsia="zh-CN"/>
                    </w:rPr>
                    <w:t>建筑面积</w:t>
                  </w:r>
                  <w:r>
                    <w:rPr>
                      <w:rFonts w:hint="default" w:ascii="Times New Roman" w:hAnsi="Times New Roman" w:eastAsia="宋体" w:cs="Times New Roman"/>
                    </w:rPr>
                    <w:t>约</w:t>
                  </w:r>
                  <w:r>
                    <w:rPr>
                      <w:rFonts w:hint="eastAsia" w:ascii="Times New Roman" w:hAnsi="Times New Roman" w:cs="Times New Roman"/>
                      <w:lang w:val="en-US" w:eastAsia="zh-CN"/>
                    </w:rPr>
                    <w:t>40.0</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，用于回收的废旧</w:t>
                  </w:r>
                  <w:r>
                    <w:rPr>
                      <w:rFonts w:hint="default" w:ascii="Times New Roman" w:hAnsi="Times New Roman" w:eastAsia="宋体" w:cs="Times New Roman"/>
                      <w:lang w:val="en-US" w:eastAsia="zh-CN"/>
                    </w:rPr>
                    <w:t>电器</w:t>
                  </w:r>
                  <w:r>
                    <w:rPr>
                      <w:rFonts w:hint="default" w:ascii="Times New Roman" w:hAnsi="Times New Roman" w:eastAsia="宋体" w:cs="Times New Roman"/>
                    </w:rPr>
                    <w:t>电子设备的临时堆放</w:t>
                  </w:r>
                  <w:r>
                    <w:rPr>
                      <w:rFonts w:hint="default" w:ascii="Times New Roman" w:hAnsi="Times New Roman" w:eastAsia="宋体" w:cs="Times New Roman"/>
                      <w:lang w:eastAsia="zh-CN"/>
                    </w:rPr>
                    <w:t>；</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固废</w:t>
                  </w:r>
                </w:p>
              </w:tc>
              <w:tc>
                <w:tcPr>
                  <w:tcW w:w="386"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pPr>
                    <w:numPr>
                      <w:ilvl w:val="0"/>
                      <w:numId w:val="0"/>
                    </w:numPr>
                    <w:spacing w:line="240" w:lineRule="auto"/>
                    <w:jc w:val="center"/>
                    <w:rPr>
                      <w:rFonts w:hint="eastAsia"/>
                    </w:rPr>
                  </w:pPr>
                </w:p>
              </w:tc>
              <w:tc>
                <w:tcPr>
                  <w:tcW w:w="550" w:type="pct"/>
                  <w:noWrap w:val="0"/>
                  <w:vAlign w:val="center"/>
                </w:tcPr>
                <w:p>
                  <w:pPr>
                    <w:autoSpaceDE w:val="0"/>
                    <w:autoSpaceDN w:val="0"/>
                    <w:adjustRightInd w:val="0"/>
                    <w:spacing w:line="240" w:lineRule="auto"/>
                    <w:jc w:val="center"/>
                    <w:rPr>
                      <w:rFonts w:hint="eastAsia"/>
                    </w:rPr>
                  </w:pPr>
                  <w:r>
                    <w:rPr>
                      <w:rFonts w:hint="default" w:ascii="Times New Roman" w:hAnsi="Times New Roman" w:eastAsia="宋体" w:cs="Times New Roman"/>
                      <w:kern w:val="0"/>
                      <w:sz w:val="21"/>
                      <w:szCs w:val="21"/>
                      <w:lang w:eastAsia="zh-CN"/>
                    </w:rPr>
                    <w:t>二手电子产品存放区</w:t>
                  </w:r>
                </w:p>
              </w:tc>
              <w:tc>
                <w:tcPr>
                  <w:tcW w:w="2371" w:type="pct"/>
                  <w:noWrap w:val="0"/>
                  <w:vAlign w:val="center"/>
                </w:tcPr>
                <w:p>
                  <w:pPr>
                    <w:pStyle w:val="92"/>
                    <w:spacing w:line="240" w:lineRule="auto"/>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建筑面积约</w:t>
                  </w:r>
                  <w:r>
                    <w:rPr>
                      <w:rFonts w:hint="eastAsia" w:ascii="Times New Roman" w:hAnsi="Times New Roman" w:cs="Times New Roman"/>
                      <w:kern w:val="0"/>
                      <w:sz w:val="21"/>
                      <w:szCs w:val="21"/>
                      <w:lang w:val="en-US" w:eastAsia="zh-CN"/>
                    </w:rPr>
                    <w:t>50.0</w:t>
                  </w:r>
                  <w:r>
                    <w:rPr>
                      <w:rFonts w:hint="default" w:ascii="Times New Roman" w:hAnsi="Times New Roman" w:eastAsia="宋体" w:cs="Times New Roman"/>
                      <w:kern w:val="0"/>
                      <w:sz w:val="21"/>
                      <w:szCs w:val="21"/>
                      <w:lang w:eastAsia="zh-CN"/>
                    </w:rPr>
                    <w:t>m</w:t>
                  </w:r>
                  <w:r>
                    <w:rPr>
                      <w:rFonts w:hint="default" w:ascii="Times New Roman" w:hAnsi="Times New Roman" w:eastAsia="宋体" w:cs="Times New Roman"/>
                      <w:kern w:val="0"/>
                      <w:sz w:val="21"/>
                      <w:szCs w:val="21"/>
                      <w:vertAlign w:val="superscript"/>
                      <w:lang w:eastAsia="zh-CN"/>
                    </w:rPr>
                    <w:t>2</w:t>
                  </w:r>
                  <w:r>
                    <w:rPr>
                      <w:rFonts w:hint="default" w:ascii="Times New Roman" w:hAnsi="Times New Roman" w:eastAsia="宋体" w:cs="Times New Roman"/>
                      <w:kern w:val="0"/>
                      <w:sz w:val="21"/>
                      <w:szCs w:val="21"/>
                      <w:lang w:eastAsia="zh-CN"/>
                    </w:rPr>
                    <w:t>，用于经过测试功能正常的整机设备临时存放；</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386" w:type="pct"/>
                  <w:vMerge w:val="continue"/>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pPr>
                    <w:numPr>
                      <w:ilvl w:val="0"/>
                      <w:numId w:val="0"/>
                    </w:numPr>
                    <w:spacing w:line="240" w:lineRule="auto"/>
                    <w:jc w:val="center"/>
                    <w:rPr>
                      <w:rFonts w:hint="eastAsia"/>
                    </w:rPr>
                  </w:pPr>
                </w:p>
              </w:tc>
              <w:tc>
                <w:tcPr>
                  <w:tcW w:w="550" w:type="pct"/>
                  <w:noWrap w:val="0"/>
                  <w:vAlign w:val="center"/>
                </w:tcPr>
                <w:p>
                  <w:pPr>
                    <w:autoSpaceDE w:val="0"/>
                    <w:autoSpaceDN w:val="0"/>
                    <w:adjustRightInd w:val="0"/>
                    <w:spacing w:line="240" w:lineRule="auto"/>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零部件存放区</w:t>
                  </w:r>
                </w:p>
              </w:tc>
              <w:tc>
                <w:tcPr>
                  <w:tcW w:w="2371" w:type="pct"/>
                  <w:noWrap w:val="0"/>
                  <w:vAlign w:val="center"/>
                </w:tcPr>
                <w:p>
                  <w:pPr>
                    <w:pStyle w:val="92"/>
                    <w:spacing w:line="240" w:lineRule="auto"/>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建筑面积约</w:t>
                  </w:r>
                  <w:r>
                    <w:rPr>
                      <w:rFonts w:hint="eastAsia" w:ascii="Times New Roman" w:hAnsi="Times New Roman" w:cs="Times New Roman"/>
                      <w:kern w:val="0"/>
                      <w:sz w:val="21"/>
                      <w:szCs w:val="21"/>
                      <w:lang w:val="en-US" w:eastAsia="zh-CN"/>
                    </w:rPr>
                    <w:t>20.0</w:t>
                  </w:r>
                  <w:r>
                    <w:rPr>
                      <w:rFonts w:hint="default" w:ascii="Times New Roman" w:hAnsi="Times New Roman" w:eastAsia="宋体" w:cs="Times New Roman"/>
                      <w:kern w:val="0"/>
                      <w:sz w:val="21"/>
                      <w:szCs w:val="21"/>
                      <w:lang w:eastAsia="zh-CN"/>
                    </w:rPr>
                    <w:t>m</w:t>
                  </w:r>
                  <w:r>
                    <w:rPr>
                      <w:rFonts w:hint="default" w:ascii="Times New Roman" w:hAnsi="Times New Roman" w:eastAsia="宋体" w:cs="Times New Roman"/>
                      <w:kern w:val="0"/>
                      <w:sz w:val="21"/>
                      <w:szCs w:val="21"/>
                      <w:vertAlign w:val="superscript"/>
                      <w:lang w:eastAsia="zh-CN"/>
                    </w:rPr>
                    <w:t>2</w:t>
                  </w:r>
                  <w:r>
                    <w:rPr>
                      <w:rFonts w:hint="default" w:ascii="Times New Roman" w:hAnsi="Times New Roman" w:eastAsia="宋体" w:cs="Times New Roman"/>
                      <w:kern w:val="0"/>
                      <w:sz w:val="21"/>
                      <w:szCs w:val="21"/>
                      <w:lang w:eastAsia="zh-CN"/>
                    </w:rPr>
                    <w:t>，用于经过测试功能正常的电子零部件的临时存放；</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386" w:type="pct"/>
                  <w:vMerge w:val="continue"/>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pPr>
                    <w:numPr>
                      <w:ilvl w:val="0"/>
                      <w:numId w:val="0"/>
                    </w:numPr>
                    <w:spacing w:line="240" w:lineRule="auto"/>
                    <w:jc w:val="center"/>
                    <w:rPr>
                      <w:rFonts w:hint="eastAsia"/>
                    </w:rPr>
                  </w:pPr>
                </w:p>
              </w:tc>
              <w:tc>
                <w:tcPr>
                  <w:tcW w:w="550" w:type="pct"/>
                  <w:noWrap w:val="0"/>
                  <w:vAlign w:val="center"/>
                </w:tcPr>
                <w:p>
                  <w:pPr>
                    <w:autoSpaceDE w:val="0"/>
                    <w:autoSpaceDN w:val="0"/>
                    <w:adjustRightInd w:val="0"/>
                    <w:spacing w:line="240" w:lineRule="auto"/>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金属堆放区</w:t>
                  </w:r>
                </w:p>
              </w:tc>
              <w:tc>
                <w:tcPr>
                  <w:tcW w:w="2371" w:type="pct"/>
                  <w:noWrap w:val="0"/>
                  <w:vAlign w:val="center"/>
                </w:tcPr>
                <w:p>
                  <w:pPr>
                    <w:pStyle w:val="92"/>
                    <w:spacing w:line="240" w:lineRule="auto"/>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建筑面积约</w:t>
                  </w:r>
                  <w:r>
                    <w:rPr>
                      <w:rFonts w:hint="eastAsia" w:ascii="Times New Roman" w:hAnsi="Times New Roman" w:cs="Times New Roman"/>
                      <w:kern w:val="0"/>
                      <w:sz w:val="21"/>
                      <w:szCs w:val="21"/>
                      <w:lang w:val="en-US" w:eastAsia="zh-CN"/>
                    </w:rPr>
                    <w:t>20.0</w:t>
                  </w:r>
                  <w:r>
                    <w:rPr>
                      <w:rFonts w:hint="default" w:ascii="Times New Roman" w:hAnsi="Times New Roman" w:eastAsia="宋体" w:cs="Times New Roman"/>
                      <w:kern w:val="0"/>
                      <w:sz w:val="21"/>
                      <w:szCs w:val="21"/>
                      <w:lang w:eastAsia="zh-CN"/>
                    </w:rPr>
                    <w:t>m</w:t>
                  </w:r>
                  <w:r>
                    <w:rPr>
                      <w:rFonts w:hint="default" w:ascii="Times New Roman" w:hAnsi="Times New Roman" w:eastAsia="宋体" w:cs="Times New Roman"/>
                      <w:kern w:val="0"/>
                      <w:sz w:val="21"/>
                      <w:szCs w:val="21"/>
                      <w:vertAlign w:val="superscript"/>
                      <w:lang w:eastAsia="zh-CN"/>
                    </w:rPr>
                    <w:t>2</w:t>
                  </w:r>
                  <w:r>
                    <w:rPr>
                      <w:rFonts w:hint="default" w:ascii="Times New Roman" w:hAnsi="Times New Roman" w:eastAsia="宋体" w:cs="Times New Roman"/>
                      <w:kern w:val="0"/>
                      <w:sz w:val="21"/>
                      <w:szCs w:val="21"/>
                      <w:lang w:eastAsia="zh-CN"/>
                    </w:rPr>
                    <w:t>，用于拆解后可利用金属的临时存放；</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386" w:type="pct"/>
                  <w:vMerge w:val="continue"/>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pPr>
                    <w:numPr>
                      <w:ilvl w:val="0"/>
                      <w:numId w:val="0"/>
                    </w:numPr>
                    <w:spacing w:line="240" w:lineRule="auto"/>
                    <w:jc w:val="center"/>
                    <w:rPr>
                      <w:rFonts w:hint="eastAsia"/>
                    </w:rPr>
                  </w:pPr>
                </w:p>
              </w:tc>
              <w:tc>
                <w:tcPr>
                  <w:tcW w:w="550" w:type="pct"/>
                  <w:noWrap w:val="0"/>
                  <w:vAlign w:val="center"/>
                </w:tcPr>
                <w:p>
                  <w:pPr>
                    <w:autoSpaceDE w:val="0"/>
                    <w:autoSpaceDN w:val="0"/>
                    <w:adjustRightInd w:val="0"/>
                    <w:spacing w:line="240" w:lineRule="auto"/>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塑料堆放区</w:t>
                  </w:r>
                </w:p>
              </w:tc>
              <w:tc>
                <w:tcPr>
                  <w:tcW w:w="2371" w:type="pct"/>
                  <w:noWrap w:val="0"/>
                  <w:vAlign w:val="center"/>
                </w:tcPr>
                <w:p>
                  <w:pPr>
                    <w:pStyle w:val="92"/>
                    <w:spacing w:line="240" w:lineRule="auto"/>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建筑面积约</w:t>
                  </w:r>
                  <w:r>
                    <w:rPr>
                      <w:rFonts w:hint="eastAsia" w:ascii="Times New Roman" w:hAnsi="Times New Roman" w:cs="Times New Roman"/>
                      <w:kern w:val="0"/>
                      <w:sz w:val="21"/>
                      <w:szCs w:val="21"/>
                      <w:lang w:val="en-US" w:eastAsia="zh-CN"/>
                    </w:rPr>
                    <w:t>30.0</w:t>
                  </w:r>
                  <w:r>
                    <w:rPr>
                      <w:rFonts w:hint="default" w:ascii="Times New Roman" w:hAnsi="Times New Roman" w:eastAsia="宋体" w:cs="Times New Roman"/>
                      <w:kern w:val="0"/>
                      <w:sz w:val="21"/>
                      <w:szCs w:val="21"/>
                      <w:lang w:eastAsia="zh-CN"/>
                    </w:rPr>
                    <w:t>m</w:t>
                  </w:r>
                  <w:r>
                    <w:rPr>
                      <w:rFonts w:hint="default" w:ascii="Times New Roman" w:hAnsi="Times New Roman" w:eastAsia="宋体" w:cs="Times New Roman"/>
                      <w:kern w:val="0"/>
                      <w:sz w:val="21"/>
                      <w:szCs w:val="21"/>
                      <w:vertAlign w:val="superscript"/>
                      <w:lang w:eastAsia="zh-CN"/>
                    </w:rPr>
                    <w:t>2</w:t>
                  </w:r>
                  <w:r>
                    <w:rPr>
                      <w:rFonts w:hint="default" w:ascii="Times New Roman" w:hAnsi="Times New Roman" w:eastAsia="宋体" w:cs="Times New Roman"/>
                      <w:kern w:val="0"/>
                      <w:sz w:val="21"/>
                      <w:szCs w:val="21"/>
                      <w:lang w:eastAsia="zh-CN"/>
                    </w:rPr>
                    <w:t>，用于可利用塑料的临时存放；</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386" w:type="pct"/>
                  <w:vMerge w:val="continue"/>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387" w:type="pct"/>
                  <w:noWrap w:val="0"/>
                  <w:vAlign w:val="center"/>
                </w:tcPr>
                <w:p>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辅助工程</w:t>
                  </w:r>
                </w:p>
              </w:tc>
              <w:tc>
                <w:tcPr>
                  <w:tcW w:w="550" w:type="pct"/>
                  <w:noWrap w:val="0"/>
                  <w:vAlign w:val="center"/>
                </w:tcPr>
                <w:p>
                  <w:pPr>
                    <w:pStyle w:val="92"/>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sz w:val="21"/>
                      <w:szCs w:val="21"/>
                      <w:lang w:val="en-US" w:eastAsia="zh-CN"/>
                    </w:rPr>
                    <w:t>办公室</w:t>
                  </w:r>
                </w:p>
              </w:tc>
              <w:tc>
                <w:tcPr>
                  <w:tcW w:w="2371" w:type="pct"/>
                  <w:noWrap w:val="0"/>
                  <w:vAlign w:val="center"/>
                </w:tcPr>
                <w:p>
                  <w:pPr>
                    <w:pStyle w:val="92"/>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000000"/>
                      <w:sz w:val="21"/>
                      <w:szCs w:val="21"/>
                    </w:rPr>
                    <w:t>位于车间内</w:t>
                  </w:r>
                  <w:r>
                    <w:rPr>
                      <w:rFonts w:hint="eastAsia" w:ascii="Times New Roman" w:hAnsi="Times New Roman" w:cs="Times New Roman"/>
                      <w:color w:val="000000"/>
                      <w:sz w:val="21"/>
                      <w:szCs w:val="21"/>
                      <w:lang w:val="en-US" w:eastAsia="zh-CN"/>
                    </w:rPr>
                    <w:t>南</w:t>
                  </w:r>
                  <w:r>
                    <w:rPr>
                      <w:rFonts w:hint="default" w:ascii="Times New Roman" w:hAnsi="Times New Roman" w:eastAsia="宋体" w:cs="Times New Roman"/>
                      <w:color w:val="000000"/>
                      <w:sz w:val="21"/>
                      <w:szCs w:val="21"/>
                    </w:rPr>
                    <w:t>侧，面积约</w:t>
                  </w:r>
                  <w:r>
                    <w:rPr>
                      <w:rFonts w:hint="eastAsia" w:ascii="Times New Roman" w:hAnsi="Times New Roman" w:cs="Times New Roman"/>
                      <w:color w:val="000000"/>
                      <w:sz w:val="21"/>
                      <w:szCs w:val="21"/>
                      <w:lang w:val="en-US" w:eastAsia="zh-CN"/>
                    </w:rPr>
                    <w:t>10.0</w:t>
                  </w:r>
                  <w:r>
                    <w:rPr>
                      <w:rFonts w:hint="default" w:ascii="Times New Roman" w:hAnsi="Times New Roman" w:eastAsia="宋体" w:cs="Times New Roman"/>
                      <w:color w:val="000000"/>
                      <w:sz w:val="21"/>
                      <w:szCs w:val="21"/>
                    </w:rPr>
                    <w:t>m</w:t>
                  </w:r>
                  <w:r>
                    <w:rPr>
                      <w:rFonts w:hint="default" w:ascii="Times New Roman" w:hAnsi="Times New Roman" w:eastAsia="宋体" w:cs="Times New Roman"/>
                      <w:color w:val="000000"/>
                      <w:sz w:val="21"/>
                      <w:szCs w:val="21"/>
                      <w:vertAlign w:val="superscript"/>
                    </w:rPr>
                    <w:t>2</w:t>
                  </w:r>
                  <w:r>
                    <w:rPr>
                      <w:rFonts w:hint="default" w:ascii="Times New Roman" w:hAnsi="Times New Roman" w:eastAsia="宋体" w:cs="Times New Roman"/>
                      <w:color w:val="000000"/>
                      <w:sz w:val="21"/>
                      <w:szCs w:val="21"/>
                    </w:rPr>
                    <w:t>，设置办公室和</w:t>
                  </w:r>
                  <w:r>
                    <w:rPr>
                      <w:rFonts w:hint="default" w:ascii="Times New Roman" w:hAnsi="Times New Roman" w:eastAsia="宋体" w:cs="Times New Roman"/>
                      <w:color w:val="000000"/>
                      <w:sz w:val="21"/>
                      <w:szCs w:val="21"/>
                      <w:lang w:val="en-US" w:eastAsia="zh-CN"/>
                    </w:rPr>
                    <w:t>休息室</w:t>
                  </w:r>
                  <w:r>
                    <w:rPr>
                      <w:rFonts w:hint="default" w:ascii="Times New Roman" w:hAnsi="Times New Roman" w:eastAsia="宋体" w:cs="Times New Roman"/>
                      <w:color w:val="000000"/>
                      <w:sz w:val="21"/>
                      <w:szCs w:val="21"/>
                      <w:lang w:eastAsia="zh-CN"/>
                    </w:rPr>
                    <w:t>；</w:t>
                  </w:r>
                </w:p>
              </w:tc>
              <w:tc>
                <w:tcPr>
                  <w:tcW w:w="587" w:type="pct"/>
                  <w:vMerge w:val="continue"/>
                  <w:noWrap w:val="0"/>
                  <w:vAlign w:val="center"/>
                </w:tcPr>
                <w:p>
                  <w:pPr>
                    <w:spacing w:line="240" w:lineRule="auto"/>
                    <w:jc w:val="both"/>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生活垃圾</w:t>
                  </w:r>
                  <w:r>
                    <w:rPr>
                      <w:rFonts w:hint="eastAsia" w:ascii="Times New Roman" w:hAnsi="Times New Roman" w:eastAsia="宋体" w:cs="Times New Roman"/>
                      <w:sz w:val="21"/>
                      <w:szCs w:val="21"/>
                      <w:lang w:eastAsia="zh-CN"/>
                    </w:rPr>
                    <w:t>生活污水</w:t>
                  </w:r>
                </w:p>
              </w:tc>
              <w:tc>
                <w:tcPr>
                  <w:tcW w:w="386" w:type="pct"/>
                  <w:vMerge w:val="continue"/>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restart"/>
                  <w:noWrap w:val="0"/>
                  <w:vAlign w:val="center"/>
                </w:tcPr>
                <w:p>
                  <w:pPr>
                    <w:pStyle w:val="92"/>
                    <w:spacing w:line="240" w:lineRule="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sz w:val="21"/>
                      <w:szCs w:val="21"/>
                    </w:rPr>
                    <w:t>公用工程</w:t>
                  </w:r>
                </w:p>
              </w:tc>
              <w:tc>
                <w:tcPr>
                  <w:tcW w:w="550" w:type="pct"/>
                  <w:noWrap w:val="0"/>
                  <w:vAlign w:val="center"/>
                </w:tcPr>
                <w:p>
                  <w:pPr>
                    <w:pStyle w:val="92"/>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供电</w:t>
                  </w:r>
                </w:p>
                <w:p>
                  <w:pPr>
                    <w:pStyle w:val="92"/>
                    <w:spacing w:line="240" w:lineRule="auto"/>
                    <w:rPr>
                      <w:rFonts w:hint="default" w:ascii="Times New Roman" w:hAnsi="Times New Roman" w:eastAsia="宋体" w:cs="Times New Roman"/>
                      <w:b w:val="0"/>
                      <w:bCs w:val="0"/>
                      <w:color w:val="000000"/>
                      <w:sz w:val="21"/>
                      <w:szCs w:val="21"/>
                      <w:vertAlign w:val="baseline"/>
                      <w:lang w:eastAsia="zh-CN"/>
                    </w:rPr>
                  </w:pPr>
                  <w:r>
                    <w:rPr>
                      <w:rFonts w:hint="default" w:ascii="Times New Roman" w:hAnsi="Times New Roman" w:eastAsia="宋体" w:cs="Times New Roman"/>
                      <w:sz w:val="21"/>
                      <w:szCs w:val="21"/>
                    </w:rPr>
                    <w:t>系统</w:t>
                  </w:r>
                </w:p>
              </w:tc>
              <w:tc>
                <w:tcPr>
                  <w:tcW w:w="2371" w:type="pct"/>
                  <w:noWrap w:val="0"/>
                  <w:vAlign w:val="center"/>
                </w:tcPr>
                <w:p>
                  <w:pPr>
                    <w:pStyle w:val="92"/>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color w:val="000000"/>
                      <w:sz w:val="21"/>
                      <w:szCs w:val="21"/>
                    </w:rPr>
                    <w:t>市政电网集中供电</w:t>
                  </w:r>
                  <w:r>
                    <w:rPr>
                      <w:rFonts w:hint="default" w:ascii="Times New Roman" w:hAnsi="Times New Roman" w:eastAsia="宋体" w:cs="Times New Roman"/>
                      <w:color w:val="000000"/>
                      <w:sz w:val="21"/>
                      <w:szCs w:val="21"/>
                      <w:lang w:eastAsia="zh-CN"/>
                    </w:rPr>
                    <w:t>；</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w:t>
                  </w:r>
                </w:p>
              </w:tc>
              <w:tc>
                <w:tcPr>
                  <w:tcW w:w="386" w:type="pct"/>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pPr>
                    <w:pStyle w:val="92"/>
                    <w:spacing w:line="240" w:lineRule="auto"/>
                    <w:rPr>
                      <w:rFonts w:hint="default" w:ascii="Times New Roman" w:hAnsi="Times New Roman" w:eastAsia="宋体" w:cs="Times New Roman"/>
                      <w:sz w:val="21"/>
                      <w:szCs w:val="21"/>
                    </w:rPr>
                  </w:pPr>
                </w:p>
              </w:tc>
              <w:tc>
                <w:tcPr>
                  <w:tcW w:w="550" w:type="pct"/>
                  <w:noWrap w:val="0"/>
                  <w:vAlign w:val="center"/>
                </w:tcPr>
                <w:p>
                  <w:pPr>
                    <w:pStyle w:val="92"/>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供水</w:t>
                  </w:r>
                </w:p>
                <w:p>
                  <w:pPr>
                    <w:pStyle w:val="92"/>
                    <w:spacing w:line="240" w:lineRule="auto"/>
                    <w:rPr>
                      <w:rFonts w:hint="default" w:ascii="Times New Roman" w:hAnsi="Times New Roman" w:eastAsia="宋体" w:cs="Times New Roman"/>
                      <w:b w:val="0"/>
                      <w:bCs w:val="0"/>
                      <w:sz w:val="21"/>
                      <w:szCs w:val="21"/>
                    </w:rPr>
                  </w:pPr>
                  <w:r>
                    <w:rPr>
                      <w:rFonts w:hint="default" w:ascii="Times New Roman" w:hAnsi="Times New Roman" w:eastAsia="宋体" w:cs="Times New Roman"/>
                      <w:sz w:val="21"/>
                      <w:szCs w:val="21"/>
                    </w:rPr>
                    <w:t>系统</w:t>
                  </w:r>
                </w:p>
              </w:tc>
              <w:tc>
                <w:tcPr>
                  <w:tcW w:w="2371" w:type="pct"/>
                  <w:noWrap w:val="0"/>
                  <w:vAlign w:val="center"/>
                </w:tcPr>
                <w:p>
                  <w:pPr>
                    <w:pStyle w:val="92"/>
                    <w:spacing w:line="240" w:lineRule="auto"/>
                    <w:jc w:val="both"/>
                    <w:rPr>
                      <w:rFonts w:hint="default" w:ascii="Times New Roman" w:hAnsi="Times New Roman" w:eastAsia="宋体" w:cs="Times New Roman"/>
                      <w:b w:val="0"/>
                      <w:bCs w:val="0"/>
                      <w:sz w:val="21"/>
                      <w:szCs w:val="21"/>
                      <w:lang w:eastAsia="zh-CN"/>
                    </w:rPr>
                  </w:pPr>
                  <w:r>
                    <w:rPr>
                      <w:rFonts w:hint="eastAsia" w:ascii="Times New Roman" w:hAnsi="Times New Roman" w:cs="Times New Roman"/>
                      <w:color w:val="000000"/>
                      <w:sz w:val="21"/>
                      <w:szCs w:val="21"/>
                      <w:lang w:val="en-US" w:eastAsia="zh-CN"/>
                    </w:rPr>
                    <w:t>依托市政供水网供水</w:t>
                  </w:r>
                  <w:r>
                    <w:rPr>
                      <w:rFonts w:hint="eastAsia" w:ascii="Times New Roman" w:hAnsi="Times New Roman" w:eastAsia="宋体" w:cs="Times New Roman"/>
                      <w:color w:val="000000"/>
                      <w:sz w:val="21"/>
                      <w:szCs w:val="21"/>
                      <w:lang w:eastAsia="zh-CN"/>
                    </w:rPr>
                    <w:t>；</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sz w:val="21"/>
                      <w:szCs w:val="21"/>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w:t>
                  </w:r>
                </w:p>
              </w:tc>
              <w:tc>
                <w:tcPr>
                  <w:tcW w:w="386" w:type="pct"/>
                  <w:noWrap w:val="0"/>
                  <w:vAlign w:val="center"/>
                </w:tcPr>
                <w:p>
                  <w:pPr>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sz w:val="21"/>
                      <w:szCs w:val="21"/>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pPr>
                    <w:pStyle w:val="92"/>
                    <w:spacing w:line="240" w:lineRule="auto"/>
                    <w:rPr>
                      <w:rFonts w:hint="default" w:ascii="Times New Roman" w:hAnsi="Times New Roman" w:eastAsia="宋体" w:cs="Times New Roman"/>
                      <w:b w:val="0"/>
                      <w:bCs w:val="0"/>
                      <w:sz w:val="21"/>
                      <w:szCs w:val="21"/>
                    </w:rPr>
                  </w:pPr>
                </w:p>
              </w:tc>
              <w:tc>
                <w:tcPr>
                  <w:tcW w:w="550" w:type="pct"/>
                  <w:noWrap w:val="0"/>
                  <w:vAlign w:val="center"/>
                </w:tcPr>
                <w:p>
                  <w:pPr>
                    <w:pStyle w:val="92"/>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排水</w:t>
                  </w:r>
                </w:p>
                <w:p>
                  <w:pPr>
                    <w:pStyle w:val="92"/>
                    <w:spacing w:line="240" w:lineRule="auto"/>
                    <w:rPr>
                      <w:rFonts w:hint="default" w:ascii="Times New Roman" w:hAnsi="Times New Roman" w:eastAsia="宋体" w:cs="Times New Roman"/>
                      <w:b w:val="0"/>
                      <w:bCs w:val="0"/>
                      <w:sz w:val="21"/>
                      <w:szCs w:val="21"/>
                    </w:rPr>
                  </w:pPr>
                  <w:r>
                    <w:rPr>
                      <w:rFonts w:hint="default" w:ascii="Times New Roman" w:hAnsi="Times New Roman" w:eastAsia="宋体" w:cs="Times New Roman"/>
                      <w:sz w:val="21"/>
                      <w:szCs w:val="21"/>
                    </w:rPr>
                    <w:t>系统</w:t>
                  </w:r>
                </w:p>
              </w:tc>
              <w:tc>
                <w:tcPr>
                  <w:tcW w:w="2371" w:type="pct"/>
                  <w:noWrap w:val="0"/>
                  <w:vAlign w:val="center"/>
                </w:tcPr>
                <w:p>
                  <w:pPr>
                    <w:autoSpaceDE w:val="0"/>
                    <w:autoSpaceDN w:val="0"/>
                    <w:adjustRightInd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rPr>
                    <w:t>依托</w:t>
                  </w:r>
                  <w:r>
                    <w:rPr>
                      <w:rFonts w:hint="eastAsia"/>
                      <w:lang w:eastAsia="zh-CN"/>
                    </w:rPr>
                    <w:t>遂宁市盈丰纺织有限公司</w:t>
                  </w:r>
                  <w:r>
                    <w:rPr>
                      <w:rFonts w:hint="eastAsia"/>
                    </w:rPr>
                    <w:t>厂区</w:t>
                  </w:r>
                  <w:r>
                    <w:rPr>
                      <w:rFonts w:hint="eastAsia"/>
                      <w:lang w:val="en-US" w:eastAsia="zh-CN"/>
                    </w:rPr>
                    <w:t>已建</w:t>
                  </w:r>
                  <w:r>
                    <w:rPr>
                      <w:rFonts w:hint="eastAsia"/>
                    </w:rPr>
                    <w:t>雨水管网、污水管网</w:t>
                  </w:r>
                  <w:r>
                    <w:rPr>
                      <w:rFonts w:hint="eastAsia"/>
                      <w:lang w:eastAsia="zh-CN"/>
                    </w:rPr>
                    <w:t>；</w:t>
                  </w:r>
                </w:p>
              </w:tc>
              <w:tc>
                <w:tcPr>
                  <w:tcW w:w="587" w:type="pct"/>
                  <w:vMerge w:val="continue"/>
                  <w:noWrap w:val="0"/>
                  <w:vAlign w:val="center"/>
                </w:tcPr>
                <w:p>
                  <w:pPr>
                    <w:numPr>
                      <w:ilvl w:val="0"/>
                      <w:numId w:val="0"/>
                    </w:numPr>
                    <w:spacing w:line="240" w:lineRule="auto"/>
                    <w:jc w:val="both"/>
                    <w:rPr>
                      <w:rFonts w:hint="default" w:ascii="Times New Roman" w:hAnsi="Times New Roman" w:eastAsia="宋体" w:cs="Times New Roman"/>
                      <w:b w:val="0"/>
                      <w:bCs w:val="0"/>
                      <w:color w:val="auto"/>
                      <w:sz w:val="21"/>
                      <w:szCs w:val="21"/>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sz w:val="21"/>
                      <w:szCs w:val="21"/>
                      <w:lang w:val="en-US" w:eastAsia="zh-CN"/>
                    </w:rPr>
                    <w:t>废水</w:t>
                  </w:r>
                </w:p>
              </w:tc>
              <w:tc>
                <w:tcPr>
                  <w:tcW w:w="386" w:type="pct"/>
                  <w:noWrap w:val="0"/>
                  <w:vAlign w:val="center"/>
                </w:tcPr>
                <w:p>
                  <w:p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sz w:val="21"/>
                      <w:szCs w:val="21"/>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restart"/>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环保工程</w:t>
                  </w:r>
                </w:p>
              </w:tc>
              <w:tc>
                <w:tcPr>
                  <w:tcW w:w="550" w:type="pct"/>
                  <w:noWrap w:val="0"/>
                  <w:vAlign w:val="center"/>
                </w:tcPr>
                <w:p>
                  <w:pPr>
                    <w:pStyle w:val="92"/>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p>
                  <w:pPr>
                    <w:pStyle w:val="92"/>
                    <w:spacing w:line="240" w:lineRule="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color w:val="auto"/>
                      <w:sz w:val="21"/>
                      <w:szCs w:val="21"/>
                    </w:rPr>
                    <w:t>治理</w:t>
                  </w:r>
                </w:p>
              </w:tc>
              <w:tc>
                <w:tcPr>
                  <w:tcW w:w="2371" w:type="pct"/>
                  <w:noWrap w:val="0"/>
                  <w:vAlign w:val="center"/>
                </w:tcPr>
                <w:p>
                  <w:pPr>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eastAsia"/>
                    </w:rPr>
                    <w:t>拆解作业均在负压拆解平台进行，清灰过程产生粉尘经</w:t>
                  </w:r>
                  <w:r>
                    <w:rPr>
                      <w:rFonts w:hint="eastAsia"/>
                      <w:lang w:val="en-US" w:eastAsia="zh-CN"/>
                    </w:rPr>
                    <w:t>配套</w:t>
                  </w:r>
                  <w:r>
                    <w:rPr>
                      <w:rFonts w:hint="eastAsia"/>
                    </w:rPr>
                    <w:t>脉冲除尘器处理后</w:t>
                  </w:r>
                  <w:r>
                    <w:rPr>
                      <w:rFonts w:hint="eastAsia"/>
                      <w:lang w:val="en-US" w:eastAsia="zh-CN"/>
                    </w:rPr>
                    <w:t>经</w:t>
                  </w:r>
                  <w:r>
                    <w:rPr>
                      <w:rFonts w:hint="eastAsia"/>
                    </w:rPr>
                    <w:t>废气管道通过</w:t>
                  </w:r>
                  <w:r>
                    <w:rPr>
                      <w:rFonts w:hint="eastAsia"/>
                      <w:lang w:val="en-US" w:eastAsia="zh-CN"/>
                    </w:rPr>
                    <w:t>18</w:t>
                  </w:r>
                  <w:r>
                    <w:rPr>
                      <w:rFonts w:hint="eastAsia"/>
                    </w:rPr>
                    <w:t>m排气筒（DA001）有组织排放。</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rPr>
                    <w:t>废气</w:t>
                  </w:r>
                </w:p>
              </w:tc>
              <w:tc>
                <w:tcPr>
                  <w:tcW w:w="386" w:type="pct"/>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550" w:type="pct"/>
                  <w:noWrap w:val="0"/>
                  <w:vAlign w:val="center"/>
                </w:tcPr>
                <w:p>
                  <w:pPr>
                    <w:pStyle w:val="92"/>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p>
                  <w:pPr>
                    <w:pStyle w:val="92"/>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rPr>
                    <w:t>治理</w:t>
                  </w:r>
                </w:p>
              </w:tc>
              <w:tc>
                <w:tcPr>
                  <w:tcW w:w="2371" w:type="pct"/>
                  <w:noWrap w:val="0"/>
                  <w:vAlign w:val="center"/>
                </w:tcPr>
                <w:p>
                  <w:pPr>
                    <w:autoSpaceDE w:val="0"/>
                    <w:autoSpaceDN w:val="0"/>
                    <w:adjustRightInd w:val="0"/>
                    <w:spacing w:line="240" w:lineRule="auto"/>
                    <w:jc w:val="both"/>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1"/>
                      <w:lang w:eastAsia="zh-CN"/>
                    </w:rPr>
                    <w:t>厂区采取雨污分流</w:t>
                  </w:r>
                  <w:r>
                    <w:rPr>
                      <w:rFonts w:hint="eastAsia" w:cs="Times New Roman"/>
                      <w:color w:val="auto"/>
                      <w:kern w:val="0"/>
                      <w:sz w:val="21"/>
                      <w:szCs w:val="21"/>
                      <w:lang w:eastAsia="zh-CN"/>
                    </w:rPr>
                    <w:t>；</w:t>
                  </w:r>
                  <w:r>
                    <w:rPr>
                      <w:rFonts w:hint="eastAsia" w:ascii="Times New Roman" w:hAnsi="Times New Roman" w:eastAsia="宋体" w:cs="Times New Roman"/>
                      <w:color w:val="auto"/>
                      <w:kern w:val="0"/>
                      <w:sz w:val="21"/>
                      <w:szCs w:val="21"/>
                      <w:lang w:eastAsia="zh-CN"/>
                    </w:rPr>
                    <w:t>无生产废水；生活污水依托已建</w:t>
                  </w:r>
                  <w:r>
                    <w:rPr>
                      <w:rFonts w:hint="eastAsia" w:cs="Times New Roman"/>
                      <w:color w:val="auto"/>
                      <w:kern w:val="0"/>
                      <w:sz w:val="21"/>
                      <w:szCs w:val="21"/>
                      <w:lang w:eastAsia="zh-CN"/>
                    </w:rPr>
                    <w:t>化粪池</w:t>
                  </w:r>
                  <w:r>
                    <w:rPr>
                      <w:rFonts w:hint="eastAsia" w:ascii="Times New Roman" w:hAnsi="Times New Roman" w:eastAsia="宋体" w:cs="Times New Roman"/>
                      <w:color w:val="auto"/>
                      <w:kern w:val="0"/>
                      <w:sz w:val="21"/>
                      <w:szCs w:val="21"/>
                      <w:lang w:eastAsia="zh-CN"/>
                    </w:rPr>
                    <w:t>（容积</w:t>
                  </w:r>
                  <w:r>
                    <w:rPr>
                      <w:rFonts w:hint="eastAsia" w:cs="Times New Roman"/>
                      <w:color w:val="auto"/>
                      <w:kern w:val="0"/>
                      <w:sz w:val="21"/>
                      <w:szCs w:val="21"/>
                      <w:lang w:val="en-US" w:eastAsia="zh-CN"/>
                    </w:rPr>
                    <w:t>24</w:t>
                  </w:r>
                  <w:r>
                    <w:rPr>
                      <w:rFonts w:hint="eastAsia" w:ascii="Times New Roman" w:hAnsi="Times New Roman" w:eastAsia="宋体" w:cs="Times New Roman"/>
                      <w:color w:val="auto"/>
                      <w:kern w:val="0"/>
                      <w:sz w:val="21"/>
                      <w:szCs w:val="21"/>
                      <w:lang w:eastAsia="zh-CN"/>
                    </w:rPr>
                    <w:t>m</w:t>
                  </w:r>
                  <w:r>
                    <w:rPr>
                      <w:rFonts w:hint="eastAsia" w:ascii="Times New Roman" w:hAnsi="Times New Roman" w:eastAsia="宋体" w:cs="Times New Roman"/>
                      <w:color w:val="auto"/>
                      <w:kern w:val="0"/>
                      <w:sz w:val="21"/>
                      <w:szCs w:val="21"/>
                      <w:vertAlign w:val="superscript"/>
                      <w:lang w:eastAsia="zh-CN"/>
                    </w:rPr>
                    <w:t>3</w:t>
                  </w:r>
                  <w:r>
                    <w:rPr>
                      <w:rFonts w:hint="eastAsia" w:ascii="Times New Roman" w:hAnsi="Times New Roman" w:eastAsia="宋体" w:cs="Times New Roman"/>
                      <w:color w:val="auto"/>
                      <w:kern w:val="0"/>
                      <w:sz w:val="21"/>
                      <w:szCs w:val="21"/>
                      <w:lang w:eastAsia="zh-CN"/>
                    </w:rPr>
                    <w:t>）处理达《污水综合排放标准》（GB8978-1996）三级标准后排入园区污水管网，进入</w:t>
                  </w:r>
                  <w:r>
                    <w:rPr>
                      <w:rFonts w:hint="eastAsia" w:cs="Times New Roman"/>
                      <w:color w:val="auto"/>
                      <w:kern w:val="0"/>
                      <w:sz w:val="21"/>
                      <w:szCs w:val="21"/>
                      <w:lang w:eastAsia="zh-CN"/>
                    </w:rPr>
                    <w:t>红江镇污水处理厂</w:t>
                  </w:r>
                  <w:r>
                    <w:rPr>
                      <w:rFonts w:hint="eastAsia" w:ascii="Times New Roman" w:hAnsi="Times New Roman" w:eastAsia="宋体" w:cs="Times New Roman"/>
                      <w:color w:val="auto"/>
                      <w:kern w:val="0"/>
                      <w:sz w:val="21"/>
                      <w:szCs w:val="21"/>
                      <w:lang w:eastAsia="zh-CN"/>
                    </w:rPr>
                    <w:t>达标处理</w:t>
                  </w:r>
                  <w:r>
                    <w:rPr>
                      <w:rFonts w:hint="default" w:ascii="Times New Roman" w:hAnsi="Times New Roman" w:eastAsia="宋体" w:cs="Times New Roman"/>
                      <w:color w:val="auto"/>
                      <w:kern w:val="0"/>
                      <w:sz w:val="21"/>
                      <w:szCs w:val="21"/>
                    </w:rPr>
                    <w:t>；</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w:t>
                  </w:r>
                </w:p>
              </w:tc>
              <w:tc>
                <w:tcPr>
                  <w:tcW w:w="386"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pPr>
                    <w:spacing w:line="240" w:lineRule="auto"/>
                    <w:jc w:val="center"/>
                    <w:rPr>
                      <w:rFonts w:hint="default" w:ascii="Times New Roman" w:hAnsi="Times New Roman" w:eastAsia="宋体" w:cs="Times New Roman"/>
                      <w:b/>
                      <w:bCs/>
                      <w:color w:val="auto"/>
                      <w:sz w:val="21"/>
                      <w:szCs w:val="21"/>
                    </w:rPr>
                  </w:pPr>
                </w:p>
              </w:tc>
              <w:tc>
                <w:tcPr>
                  <w:tcW w:w="550" w:type="pct"/>
                  <w:noWrap w:val="0"/>
                  <w:vAlign w:val="center"/>
                </w:tcPr>
                <w:p>
                  <w:pPr>
                    <w:pStyle w:val="92"/>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固废</w:t>
                  </w:r>
                </w:p>
              </w:tc>
              <w:tc>
                <w:tcPr>
                  <w:tcW w:w="2371" w:type="pct"/>
                  <w:noWrap w:val="0"/>
                  <w:vAlign w:val="center"/>
                </w:tcPr>
                <w:p>
                  <w:pPr>
                    <w:autoSpaceDE w:val="0"/>
                    <w:autoSpaceDN w:val="0"/>
                    <w:adjustRightInd w:val="0"/>
                    <w:spacing w:line="240" w:lineRule="auto"/>
                    <w:jc w:val="both"/>
                    <w:rPr>
                      <w:rFonts w:hint="eastAsia" w:cs="Times New Roman"/>
                      <w:color w:val="auto"/>
                      <w:kern w:val="0"/>
                      <w:sz w:val="21"/>
                      <w:szCs w:val="21"/>
                      <w:lang w:eastAsia="zh-CN"/>
                    </w:rPr>
                  </w:pPr>
                  <w:r>
                    <w:rPr>
                      <w:rFonts w:hint="default" w:ascii="Times New Roman" w:hAnsi="Times New Roman" w:eastAsia="宋体" w:cs="Times New Roman"/>
                      <w:color w:val="auto"/>
                      <w:kern w:val="0"/>
                      <w:sz w:val="21"/>
                      <w:szCs w:val="21"/>
                    </w:rPr>
                    <w:t>厂区设置一间危废暂存间（</w:t>
                  </w:r>
                  <w:r>
                    <w:rPr>
                      <w:rFonts w:hint="eastAsia" w:cs="Times New Roman"/>
                      <w:color w:val="auto"/>
                      <w:kern w:val="0"/>
                      <w:sz w:val="21"/>
                      <w:szCs w:val="21"/>
                      <w:lang w:val="en-US" w:eastAsia="zh-CN"/>
                    </w:rPr>
                    <w:t>10.0</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rPr>
                    <w:t>），位于车间内</w:t>
                  </w:r>
                  <w:r>
                    <w:rPr>
                      <w:rFonts w:hint="eastAsia" w:cs="Times New Roman"/>
                      <w:color w:val="auto"/>
                      <w:kern w:val="0"/>
                      <w:sz w:val="21"/>
                      <w:szCs w:val="21"/>
                      <w:lang w:val="en-US" w:eastAsia="zh-CN"/>
                    </w:rPr>
                    <w:t>西</w:t>
                  </w:r>
                  <w:r>
                    <w:rPr>
                      <w:rFonts w:hint="default" w:ascii="Times New Roman" w:hAnsi="Times New Roman" w:eastAsia="宋体" w:cs="Times New Roman"/>
                      <w:color w:val="auto"/>
                      <w:kern w:val="0"/>
                      <w:sz w:val="21"/>
                      <w:szCs w:val="21"/>
                    </w:rPr>
                    <w:t>侧，按照《危险废物贮存污染控制标准》（GB18597-2023）要求进行</w:t>
                  </w:r>
                  <w:r>
                    <w:rPr>
                      <w:rFonts w:hint="eastAsia" w:cs="Times New Roman"/>
                      <w:color w:val="auto"/>
                      <w:kern w:val="0"/>
                      <w:sz w:val="21"/>
                      <w:szCs w:val="21"/>
                      <w:lang w:val="en-US" w:eastAsia="zh-CN"/>
                    </w:rPr>
                    <w:t>设计</w:t>
                  </w:r>
                  <w:r>
                    <w:rPr>
                      <w:rFonts w:hint="default" w:ascii="Times New Roman" w:hAnsi="Times New Roman" w:eastAsia="宋体" w:cs="Times New Roman"/>
                      <w:color w:val="auto"/>
                      <w:kern w:val="0"/>
                      <w:sz w:val="21"/>
                      <w:szCs w:val="21"/>
                    </w:rPr>
                    <w:t>建设，项目产生危险废物分类收集后暂存于危废暂存间，定期交由有资质单位进行处置</w:t>
                  </w:r>
                  <w:r>
                    <w:rPr>
                      <w:rFonts w:hint="eastAsia" w:cs="Times New Roman"/>
                      <w:color w:val="auto"/>
                      <w:kern w:val="0"/>
                      <w:sz w:val="21"/>
                      <w:szCs w:val="21"/>
                      <w:lang w:eastAsia="zh-CN"/>
                    </w:rPr>
                    <w:t>；</w:t>
                  </w:r>
                </w:p>
                <w:p>
                  <w:pPr>
                    <w:autoSpaceDE w:val="0"/>
                    <w:autoSpaceDN w:val="0"/>
                    <w:adjustRightInd w:val="0"/>
                    <w:spacing w:line="240" w:lineRule="auto"/>
                    <w:jc w:val="both"/>
                    <w:rPr>
                      <w:rFonts w:hint="eastAsia"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废包装材料、拆解产生不可利用物</w:t>
                  </w:r>
                  <w:r>
                    <w:rPr>
                      <w:rFonts w:hint="eastAsia" w:cs="Times New Roman"/>
                      <w:color w:val="auto"/>
                      <w:kern w:val="0"/>
                      <w:sz w:val="21"/>
                      <w:szCs w:val="21"/>
                      <w:lang w:val="en-US" w:eastAsia="zh-CN"/>
                    </w:rPr>
                    <w:t>等</w:t>
                  </w:r>
                  <w:r>
                    <w:rPr>
                      <w:rFonts w:hint="default" w:ascii="Times New Roman" w:hAnsi="Times New Roman" w:eastAsia="宋体" w:cs="Times New Roman"/>
                      <w:color w:val="auto"/>
                      <w:kern w:val="0"/>
                      <w:sz w:val="21"/>
                      <w:szCs w:val="21"/>
                    </w:rPr>
                    <w:t>收集后暂存于一般固废暂存区（</w:t>
                  </w:r>
                  <w:r>
                    <w:rPr>
                      <w:rFonts w:hint="eastAsia" w:cs="Times New Roman"/>
                      <w:color w:val="auto"/>
                      <w:kern w:val="0"/>
                      <w:sz w:val="21"/>
                      <w:szCs w:val="21"/>
                      <w:lang w:val="en-US" w:eastAsia="zh-CN"/>
                    </w:rPr>
                    <w:t>20.0</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rPr>
                    <w:t>），定期外售至废品回收站；除尘器收集粉尘定期清理交由环卫部门处置</w:t>
                  </w:r>
                  <w:r>
                    <w:rPr>
                      <w:rFonts w:hint="eastAsia" w:cs="Times New Roman"/>
                      <w:color w:val="auto"/>
                      <w:kern w:val="0"/>
                      <w:sz w:val="21"/>
                      <w:szCs w:val="21"/>
                      <w:lang w:eastAsia="zh-CN"/>
                    </w:rPr>
                    <w:t>；</w:t>
                  </w:r>
                </w:p>
                <w:p>
                  <w:pPr>
                    <w:autoSpaceDE w:val="0"/>
                    <w:autoSpaceDN w:val="0"/>
                    <w:adjustRightInd w:val="0"/>
                    <w:spacing w:line="240" w:lineRule="auto"/>
                    <w:jc w:val="both"/>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kern w:val="0"/>
                      <w:sz w:val="21"/>
                      <w:szCs w:val="21"/>
                    </w:rPr>
                    <w:t>生活垃圾袋装收集后，定期由环卫部门统一清运处理；</w:t>
                  </w:r>
                </w:p>
              </w:tc>
              <w:tc>
                <w:tcPr>
                  <w:tcW w:w="587" w:type="pct"/>
                  <w:vMerge w:val="continue"/>
                  <w:noWrap w:val="0"/>
                  <w:vAlign w:val="center"/>
                </w:tcPr>
                <w:p>
                  <w:pPr>
                    <w:spacing w:line="240" w:lineRule="auto"/>
                    <w:jc w:val="left"/>
                    <w:rPr>
                      <w:rFonts w:hint="default" w:ascii="Times New Roman" w:hAnsi="Times New Roman" w:eastAsia="宋体" w:cs="Times New Roman"/>
                      <w:sz w:val="21"/>
                      <w:szCs w:val="21"/>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固</w:t>
                  </w:r>
                  <w:r>
                    <w:rPr>
                      <w:rFonts w:hint="eastAsia" w:ascii="Times New Roman" w:hAnsi="Times New Roman" w:cs="Times New Roman"/>
                      <w:sz w:val="21"/>
                      <w:szCs w:val="21"/>
                      <w:lang w:val="en-US" w:eastAsia="zh-CN"/>
                    </w:rPr>
                    <w:t>体废物</w:t>
                  </w:r>
                </w:p>
              </w:tc>
              <w:tc>
                <w:tcPr>
                  <w:tcW w:w="386" w:type="pct"/>
                  <w:noWrap w:val="0"/>
                  <w:vAlign w:val="center"/>
                </w:tcPr>
                <w:p>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continue"/>
                  <w:noWrap w:val="0"/>
                  <w:vAlign w:val="center"/>
                </w:tcPr>
                <w:p>
                  <w:pPr>
                    <w:numPr>
                      <w:ilvl w:val="0"/>
                      <w:numId w:val="0"/>
                    </w:numPr>
                    <w:spacing w:line="240" w:lineRule="auto"/>
                    <w:jc w:val="center"/>
                    <w:rPr>
                      <w:rFonts w:hint="default" w:ascii="Times New Roman" w:hAnsi="Times New Roman" w:eastAsia="宋体" w:cs="Times New Roman"/>
                      <w:b/>
                      <w:bCs/>
                      <w:color w:val="auto"/>
                      <w:sz w:val="21"/>
                      <w:szCs w:val="21"/>
                    </w:rPr>
                  </w:pPr>
                </w:p>
              </w:tc>
              <w:tc>
                <w:tcPr>
                  <w:tcW w:w="550" w:type="pct"/>
                  <w:noWrap w:val="0"/>
                  <w:vAlign w:val="center"/>
                </w:tcPr>
                <w:p>
                  <w:pPr>
                    <w:pStyle w:val="9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sz w:val="21"/>
                      <w:szCs w:val="21"/>
                    </w:rPr>
                    <w:t>噪声</w:t>
                  </w:r>
                </w:p>
              </w:tc>
              <w:tc>
                <w:tcPr>
                  <w:tcW w:w="2371" w:type="pct"/>
                  <w:noWrap w:val="0"/>
                  <w:vAlign w:val="center"/>
                </w:tcPr>
                <w:p>
                  <w:pPr>
                    <w:pStyle w:val="92"/>
                    <w:spacing w:line="24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 w:val="21"/>
                      <w:szCs w:val="21"/>
                    </w:rPr>
                    <w:t>选用低噪声设备、合理布局并对设备采取减震、隔声及加强管理等措施</w:t>
                  </w:r>
                  <w:r>
                    <w:rPr>
                      <w:rFonts w:hint="default" w:ascii="Times New Roman" w:hAnsi="Times New Roman" w:eastAsia="宋体" w:cs="Times New Roman"/>
                      <w:color w:val="auto"/>
                      <w:sz w:val="21"/>
                      <w:szCs w:val="21"/>
                      <w:lang w:eastAsia="zh-CN"/>
                    </w:rPr>
                    <w:t>；</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sz w:val="21"/>
                      <w:szCs w:val="21"/>
                    </w:rPr>
                    <w:t>噪声</w:t>
                  </w:r>
                </w:p>
              </w:tc>
              <w:tc>
                <w:tcPr>
                  <w:tcW w:w="386" w:type="pct"/>
                  <w:noWrap w:val="0"/>
                  <w:vAlign w:val="center"/>
                </w:tcPr>
                <w:p>
                  <w:p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sz w:val="21"/>
                      <w:szCs w:val="21"/>
                    </w:rPr>
                    <w:t>新建</w:t>
                  </w:r>
                </w:p>
              </w:tc>
            </w:tr>
          </w:tbl>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0" w:firstLineChars="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主要原辅材料及设备</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原辅材料用量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本项目主要原辅材料及能源消耗统计见下表。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eastAsia"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 xml:space="preserve"> 主要原辅材料年用量</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62"/>
              <w:gridCol w:w="1340"/>
              <w:gridCol w:w="1163"/>
              <w:gridCol w:w="1453"/>
              <w:gridCol w:w="1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82" w:type="dxa"/>
                  <w:shd w:val="clear" w:color="auto" w:fill="FFFFFF"/>
                  <w:noWrap w:val="0"/>
                  <w:vAlign w:val="center"/>
                </w:tcPr>
                <w:p>
                  <w:pPr>
                    <w:adjustRightInd w:val="0"/>
                    <w:snapToGrid w:val="0"/>
                    <w:spacing w:line="240" w:lineRule="auto"/>
                    <w:jc w:val="center"/>
                    <w:rPr>
                      <w:rFonts w:hint="default" w:ascii="Times New Roman" w:hAnsi="Times New Roman" w:eastAsia="宋体" w:cs="Times New Roman"/>
                      <w:b/>
                      <w:bCs/>
                      <w:color w:val="000000"/>
                      <w:sz w:val="21"/>
                      <w:szCs w:val="21"/>
                      <w:u w:val="none"/>
                    </w:rPr>
                  </w:pPr>
                  <w:r>
                    <w:rPr>
                      <w:rFonts w:hint="default" w:ascii="Times New Roman" w:hAnsi="Times New Roman" w:eastAsia="宋体" w:cs="Times New Roman"/>
                      <w:b/>
                      <w:bCs/>
                      <w:color w:val="000000"/>
                      <w:sz w:val="21"/>
                      <w:szCs w:val="21"/>
                      <w:u w:val="none"/>
                    </w:rPr>
                    <w:t>序号</w:t>
                  </w:r>
                </w:p>
              </w:tc>
              <w:tc>
                <w:tcPr>
                  <w:tcW w:w="1762" w:type="dxa"/>
                  <w:shd w:val="clear" w:color="auto" w:fill="FFFFFF"/>
                  <w:noWrap w:val="0"/>
                  <w:vAlign w:val="center"/>
                </w:tcPr>
                <w:p>
                  <w:pPr>
                    <w:adjustRightInd w:val="0"/>
                    <w:snapToGrid w:val="0"/>
                    <w:spacing w:line="240" w:lineRule="auto"/>
                    <w:jc w:val="center"/>
                    <w:rPr>
                      <w:rFonts w:hint="default" w:ascii="Times New Roman" w:hAnsi="Times New Roman" w:eastAsia="宋体" w:cs="Times New Roman"/>
                      <w:b/>
                      <w:bCs/>
                      <w:color w:val="000000"/>
                      <w:sz w:val="21"/>
                      <w:szCs w:val="21"/>
                      <w:u w:val="none"/>
                    </w:rPr>
                  </w:pPr>
                  <w:r>
                    <w:rPr>
                      <w:rFonts w:hint="default" w:ascii="Times New Roman" w:hAnsi="Times New Roman" w:eastAsia="宋体" w:cs="Times New Roman"/>
                      <w:b/>
                      <w:bCs/>
                      <w:color w:val="000000"/>
                      <w:sz w:val="21"/>
                      <w:szCs w:val="21"/>
                      <w:u w:val="none"/>
                    </w:rPr>
                    <w:t>名称</w:t>
                  </w:r>
                </w:p>
              </w:tc>
              <w:tc>
                <w:tcPr>
                  <w:tcW w:w="1340" w:type="dxa"/>
                  <w:shd w:val="clear" w:color="auto" w:fill="FFFFFF"/>
                  <w:noWrap w:val="0"/>
                  <w:vAlign w:val="center"/>
                </w:tcPr>
                <w:p>
                  <w:pPr>
                    <w:adjustRightInd w:val="0"/>
                    <w:snapToGrid w:val="0"/>
                    <w:spacing w:line="240" w:lineRule="auto"/>
                    <w:jc w:val="center"/>
                    <w:rPr>
                      <w:rFonts w:hint="default" w:ascii="Times New Roman" w:hAnsi="Times New Roman" w:eastAsia="宋体" w:cs="Times New Roman"/>
                      <w:b/>
                      <w:bCs/>
                      <w:color w:val="000000"/>
                      <w:sz w:val="21"/>
                      <w:szCs w:val="21"/>
                      <w:u w:val="none"/>
                    </w:rPr>
                  </w:pPr>
                  <w:r>
                    <w:rPr>
                      <w:rFonts w:hint="default" w:ascii="Times New Roman" w:hAnsi="Times New Roman" w:eastAsia="宋体" w:cs="Times New Roman"/>
                      <w:b/>
                      <w:bCs/>
                      <w:sz w:val="21"/>
                      <w:szCs w:val="21"/>
                    </w:rPr>
                    <w:t>数量（套/a）</w:t>
                  </w:r>
                </w:p>
              </w:tc>
              <w:tc>
                <w:tcPr>
                  <w:tcW w:w="1163" w:type="dxa"/>
                  <w:shd w:val="clear" w:color="auto" w:fill="FFFFFF"/>
                  <w:noWrap w:val="0"/>
                  <w:vAlign w:val="center"/>
                </w:tcPr>
                <w:p>
                  <w:pPr>
                    <w:adjustRightInd w:val="0"/>
                    <w:snapToGrid w:val="0"/>
                    <w:spacing w:line="240" w:lineRule="auto"/>
                    <w:jc w:val="center"/>
                    <w:rPr>
                      <w:rFonts w:hint="default" w:ascii="Times New Roman" w:hAnsi="Times New Roman" w:eastAsia="宋体" w:cs="Times New Roman"/>
                      <w:b/>
                      <w:bCs/>
                      <w:color w:val="000000"/>
                      <w:sz w:val="21"/>
                      <w:szCs w:val="21"/>
                      <w:u w:val="none"/>
                      <w:lang w:eastAsia="zh-CN"/>
                    </w:rPr>
                  </w:pPr>
                  <w:r>
                    <w:rPr>
                      <w:rFonts w:hint="default" w:ascii="Times New Roman" w:hAnsi="Times New Roman" w:eastAsia="宋体" w:cs="Times New Roman"/>
                      <w:b/>
                      <w:bCs/>
                      <w:sz w:val="21"/>
                      <w:szCs w:val="21"/>
                    </w:rPr>
                    <w:t>单台重量（kg/台）</w:t>
                  </w:r>
                </w:p>
              </w:tc>
              <w:tc>
                <w:tcPr>
                  <w:tcW w:w="1453" w:type="dxa"/>
                  <w:shd w:val="clear" w:color="auto" w:fill="FFFFFF"/>
                  <w:noWrap w:val="0"/>
                  <w:vAlign w:val="center"/>
                </w:tcPr>
                <w:p>
                  <w:pPr>
                    <w:adjustRightInd w:val="0"/>
                    <w:snapToGrid w:val="0"/>
                    <w:spacing w:line="240" w:lineRule="auto"/>
                    <w:jc w:val="center"/>
                    <w:rPr>
                      <w:rFonts w:hint="default" w:ascii="Times New Roman" w:hAnsi="Times New Roman" w:eastAsia="宋体" w:cs="Times New Roman"/>
                      <w:b/>
                      <w:bCs/>
                      <w:color w:val="000000"/>
                      <w:sz w:val="21"/>
                      <w:szCs w:val="21"/>
                      <w:u w:val="none"/>
                    </w:rPr>
                  </w:pPr>
                  <w:r>
                    <w:rPr>
                      <w:rFonts w:hint="default" w:ascii="Times New Roman" w:hAnsi="Times New Roman" w:eastAsia="宋体" w:cs="Times New Roman"/>
                      <w:b/>
                      <w:bCs/>
                      <w:sz w:val="21"/>
                      <w:szCs w:val="21"/>
                    </w:rPr>
                    <w:t>总重量（t/a）</w:t>
                  </w:r>
                </w:p>
              </w:tc>
              <w:tc>
                <w:tcPr>
                  <w:tcW w:w="1968" w:type="dxa"/>
                  <w:shd w:val="clear" w:color="auto" w:fill="FFFFFF"/>
                  <w:noWrap w:val="0"/>
                  <w:vAlign w:val="center"/>
                </w:tcPr>
                <w:p>
                  <w:pPr>
                    <w:adjustRightInd w:val="0"/>
                    <w:snapToGrid w:val="0"/>
                    <w:spacing w:line="240" w:lineRule="auto"/>
                    <w:jc w:val="center"/>
                    <w:rPr>
                      <w:rFonts w:hint="default" w:ascii="Times New Roman" w:hAnsi="Times New Roman" w:eastAsia="宋体" w:cs="Times New Roman"/>
                      <w:b/>
                      <w:bCs/>
                      <w:color w:val="000000"/>
                      <w:sz w:val="21"/>
                      <w:szCs w:val="21"/>
                      <w:u w:val="none"/>
                      <w:lang w:val="en-US" w:eastAsia="zh-CN"/>
                    </w:rPr>
                  </w:pPr>
                  <w:r>
                    <w:rPr>
                      <w:rFonts w:hint="eastAsia" w:ascii="Times New Roman" w:hAnsi="Times New Roman" w:eastAsia="宋体" w:cs="Times New Roman"/>
                      <w:b/>
                      <w:bCs/>
                      <w:color w:val="000000"/>
                      <w:sz w:val="21"/>
                      <w:szCs w:val="21"/>
                      <w:u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kern w:val="2"/>
                      <w:sz w:val="21"/>
                      <w:szCs w:val="21"/>
                      <w:u w:val="none"/>
                      <w:lang w:val="en-US" w:eastAsia="zh-CN" w:bidi="ar-SA"/>
                    </w:rPr>
                    <w:t>1</w:t>
                  </w: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电脑服务器</w:t>
                  </w:r>
                </w:p>
              </w:tc>
              <w:tc>
                <w:tcPr>
                  <w:tcW w:w="13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8000</w:t>
                  </w:r>
                </w:p>
              </w:tc>
              <w:tc>
                <w:tcPr>
                  <w:tcW w:w="11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kern w:val="2"/>
                      <w:sz w:val="21"/>
                      <w:szCs w:val="21"/>
                      <w:u w:val="none"/>
                      <w:lang w:val="en-US" w:eastAsia="zh-CN" w:bidi="ar-SA"/>
                    </w:rPr>
                    <w:t>10</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kern w:val="2"/>
                      <w:sz w:val="21"/>
                      <w:szCs w:val="21"/>
                      <w:u w:val="none"/>
                      <w:lang w:val="en-US" w:eastAsia="zh-CN" w:bidi="ar-SA"/>
                    </w:rPr>
                    <w:t>大型数据服务器等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kern w:val="2"/>
                      <w:sz w:val="21"/>
                      <w:szCs w:val="21"/>
                      <w:u w:val="none"/>
                      <w:lang w:val="en-US" w:eastAsia="zh-CN" w:bidi="ar-SA"/>
                    </w:rPr>
                    <w:t>2</w:t>
                  </w: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通讯设备</w:t>
                  </w:r>
                </w:p>
              </w:tc>
              <w:tc>
                <w:tcPr>
                  <w:tcW w:w="13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8000</w:t>
                  </w:r>
                </w:p>
              </w:tc>
              <w:tc>
                <w:tcPr>
                  <w:tcW w:w="11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kern w:val="2"/>
                      <w:sz w:val="21"/>
                      <w:szCs w:val="21"/>
                      <w:u w:val="none"/>
                      <w:lang w:val="en-US" w:eastAsia="zh-CN" w:bidi="ar-SA"/>
                    </w:rPr>
                    <w:t>10</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kern w:val="2"/>
                      <w:sz w:val="21"/>
                      <w:szCs w:val="21"/>
                      <w:u w:val="none"/>
                      <w:lang w:val="en-US" w:eastAsia="zh-CN" w:bidi="ar-SA"/>
                    </w:rPr>
                    <w:t>数字通讯设备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kern w:val="2"/>
                      <w:sz w:val="21"/>
                      <w:szCs w:val="21"/>
                      <w:u w:val="none"/>
                      <w:lang w:val="en-US" w:eastAsia="zh-CN" w:bidi="ar-SA"/>
                    </w:rPr>
                    <w:t>3</w:t>
                  </w: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基站设备</w:t>
                  </w:r>
                </w:p>
              </w:tc>
              <w:tc>
                <w:tcPr>
                  <w:tcW w:w="13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12000</w:t>
                  </w:r>
                </w:p>
              </w:tc>
              <w:tc>
                <w:tcPr>
                  <w:tcW w:w="11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kern w:val="2"/>
                      <w:sz w:val="21"/>
                      <w:szCs w:val="21"/>
                      <w:u w:val="none"/>
                      <w:lang w:val="en-US" w:eastAsia="zh-CN" w:bidi="ar-SA"/>
                    </w:rPr>
                    <w:t>15</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kern w:val="2"/>
                      <w:sz w:val="21"/>
                      <w:szCs w:val="21"/>
                      <w:u w:val="none"/>
                      <w:lang w:val="en-US" w:eastAsia="zh-CN" w:bidi="ar-SA"/>
                    </w:rPr>
                    <w:t>移动基站设备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kern w:val="2"/>
                      <w:sz w:val="21"/>
                      <w:szCs w:val="21"/>
                      <w:u w:val="none"/>
                      <w:lang w:val="en-US" w:eastAsia="zh-CN" w:bidi="ar-SA"/>
                    </w:rPr>
                    <w:t>4</w:t>
                  </w: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医疗设备</w:t>
                  </w:r>
                </w:p>
              </w:tc>
              <w:tc>
                <w:tcPr>
                  <w:tcW w:w="13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8000</w:t>
                  </w:r>
                </w:p>
              </w:tc>
              <w:tc>
                <w:tcPr>
                  <w:tcW w:w="11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kern w:val="2"/>
                      <w:sz w:val="21"/>
                      <w:szCs w:val="21"/>
                      <w:u w:val="none"/>
                      <w:lang w:val="en-US" w:eastAsia="zh-CN" w:bidi="ar-SA"/>
                    </w:rPr>
                    <w:t>电子类医疗仪器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kern w:val="2"/>
                      <w:sz w:val="21"/>
                      <w:szCs w:val="21"/>
                      <w:u w:val="none"/>
                      <w:lang w:val="en-US" w:eastAsia="zh-CN" w:bidi="ar-SA"/>
                    </w:rPr>
                    <w:t>5</w:t>
                  </w: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网络设备</w:t>
                  </w:r>
                </w:p>
              </w:tc>
              <w:tc>
                <w:tcPr>
                  <w:tcW w:w="13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8000</w:t>
                  </w:r>
                </w:p>
              </w:tc>
              <w:tc>
                <w:tcPr>
                  <w:tcW w:w="11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20</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大型网络交换机核心网设备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kern w:val="2"/>
                      <w:sz w:val="21"/>
                      <w:szCs w:val="21"/>
                      <w:u w:val="none"/>
                      <w:lang w:val="en-US" w:eastAsia="zh-CN" w:bidi="ar-SA"/>
                    </w:rPr>
                    <w:t>6</w:t>
                  </w: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其他电子设备</w:t>
                  </w:r>
                </w:p>
              </w:tc>
              <w:tc>
                <w:tcPr>
                  <w:tcW w:w="13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16000</w:t>
                  </w:r>
                </w:p>
              </w:tc>
              <w:tc>
                <w:tcPr>
                  <w:tcW w:w="11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1968" w:type="dxa"/>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eastAsia" w:cs="Times New Roman"/>
                      <w:color w:val="000000"/>
                      <w:kern w:val="2"/>
                      <w:sz w:val="21"/>
                      <w:szCs w:val="21"/>
                      <w:u w:val="none"/>
                      <w:lang w:val="en-US" w:eastAsia="zh-CN" w:bidi="ar-SA"/>
                    </w:rPr>
                    <w:t>7</w:t>
                  </w: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电线电缆</w:t>
                  </w:r>
                </w:p>
              </w:tc>
              <w:tc>
                <w:tcPr>
                  <w:tcW w:w="1340"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color w:val="000000"/>
                      <w:sz w:val="21"/>
                      <w:szCs w:val="21"/>
                      <w:u w:val="none"/>
                      <w:lang w:val="en-US" w:eastAsia="zh-CN"/>
                    </w:rPr>
                    <w:t>/</w:t>
                  </w:r>
                </w:p>
              </w:tc>
              <w:tc>
                <w:tcPr>
                  <w:tcW w:w="116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color w:val="000000"/>
                      <w:sz w:val="21"/>
                      <w:szCs w:val="21"/>
                      <w:u w:val="none"/>
                      <w:lang w:val="en-US" w:eastAsia="zh-CN"/>
                    </w:rPr>
                    <w:t>/</w:t>
                  </w:r>
                </w:p>
              </w:tc>
              <w:tc>
                <w:tcPr>
                  <w:tcW w:w="1453"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eastAsia" w:cs="Times New Roman"/>
                      <w:color w:val="000000"/>
                      <w:kern w:val="2"/>
                      <w:sz w:val="21"/>
                      <w:szCs w:val="21"/>
                      <w:u w:val="none"/>
                      <w:lang w:val="en-US" w:eastAsia="zh-CN" w:bidi="ar-SA"/>
                    </w:rPr>
                    <w:t>20</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eastAsia" w:cs="Times New Roman"/>
                      <w:color w:val="000000"/>
                      <w:kern w:val="2"/>
                      <w:sz w:val="21"/>
                      <w:szCs w:val="21"/>
                      <w:u w:val="none"/>
                      <w:lang w:val="en-US" w:eastAsia="zh-CN" w:bidi="ar-SA"/>
                    </w:rPr>
                    <w:t>8</w:t>
                  </w: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收纳箱、收纳筐</w:t>
                  </w:r>
                </w:p>
              </w:tc>
              <w:tc>
                <w:tcPr>
                  <w:tcW w:w="13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w:t>
                  </w:r>
                  <w:r>
                    <w:rPr>
                      <w:rFonts w:hint="eastAsia" w:ascii="Times New Roman" w:hAnsi="Times New Roman" w:eastAsia="宋体" w:cs="Times New Roman"/>
                      <w:i w:val="0"/>
                      <w:iCs w:val="0"/>
                      <w:color w:val="000000"/>
                      <w:kern w:val="0"/>
                      <w:sz w:val="21"/>
                      <w:szCs w:val="21"/>
                      <w:u w:val="none"/>
                      <w:lang w:val="en-US" w:eastAsia="zh-CN" w:bidi="ar"/>
                    </w:rPr>
                    <w:t>00</w:t>
                  </w:r>
                </w:p>
              </w:tc>
              <w:tc>
                <w:tcPr>
                  <w:tcW w:w="2616" w:type="dxa"/>
                  <w:gridSpan w:val="2"/>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eastAsia"/>
                    </w:rPr>
                    <w:t>根据实际需求进行购买</w:t>
                  </w:r>
                </w:p>
              </w:tc>
              <w:tc>
                <w:tcPr>
                  <w:tcW w:w="1968" w:type="dxa"/>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8368" w:type="dxa"/>
                  <w:gridSpan w:val="6"/>
                  <w:noWrap w:val="0"/>
                  <w:vAlign w:val="center"/>
                </w:tcPr>
                <w:p>
                  <w:pPr>
                    <w:adjustRightInd w:val="0"/>
                    <w:snapToGrid w:val="0"/>
                    <w:spacing w:line="240" w:lineRule="auto"/>
                    <w:jc w:val="both"/>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注：本项目电脑服务器、通讯设备、</w:t>
                  </w:r>
                  <w:r>
                    <w:rPr>
                      <w:rFonts w:hint="eastAsia" w:cs="Times New Roman"/>
                      <w:color w:val="000000"/>
                      <w:sz w:val="21"/>
                      <w:szCs w:val="21"/>
                      <w:u w:val="none"/>
                      <w:lang w:val="en-US" w:eastAsia="zh-CN"/>
                    </w:rPr>
                    <w:t>网络设备</w:t>
                  </w:r>
                  <w:r>
                    <w:rPr>
                      <w:rFonts w:hint="eastAsia" w:ascii="Times New Roman" w:hAnsi="Times New Roman" w:eastAsia="宋体" w:cs="Times New Roman"/>
                      <w:color w:val="000000"/>
                      <w:sz w:val="21"/>
                      <w:szCs w:val="21"/>
                      <w:u w:val="none"/>
                      <w:lang w:val="en-US" w:eastAsia="zh-CN"/>
                    </w:rPr>
                    <w:t>及电子类医疗仪器等非《废弃电器电子产品处理目录》（2014年版）内的电子设备</w:t>
                  </w:r>
                  <w:r>
                    <w:rPr>
                      <w:rFonts w:hint="eastAsia" w:cs="Times New Roman"/>
                      <w:color w:val="000000"/>
                      <w:sz w:val="21"/>
                      <w:szCs w:val="21"/>
                      <w:u w:val="none"/>
                      <w:lang w:val="en-US" w:eastAsia="zh-CN"/>
                    </w:rPr>
                    <w:t>；</w:t>
                  </w:r>
                  <w:r>
                    <w:rPr>
                      <w:rFonts w:hint="eastAsia" w:ascii="Times New Roman" w:hAnsi="Times New Roman" w:eastAsia="宋体" w:cs="Times New Roman"/>
                      <w:b/>
                      <w:bCs/>
                      <w:color w:val="000000"/>
                      <w:sz w:val="21"/>
                      <w:szCs w:val="21"/>
                      <w:u w:val="none"/>
                      <w:lang w:val="en-US" w:eastAsia="zh-CN"/>
                    </w:rPr>
                    <w:t>来源主要为</w:t>
                  </w:r>
                  <w:r>
                    <w:rPr>
                      <w:rFonts w:hint="eastAsia" w:cs="Times New Roman"/>
                      <w:b/>
                      <w:bCs/>
                      <w:color w:val="000000"/>
                      <w:sz w:val="21"/>
                      <w:szCs w:val="21"/>
                      <w:u w:val="none"/>
                      <w:lang w:val="en-US" w:eastAsia="zh-CN"/>
                    </w:rPr>
                    <w:t>收购</w:t>
                  </w:r>
                  <w:r>
                    <w:rPr>
                      <w:rFonts w:hint="eastAsia" w:ascii="Times New Roman" w:hAnsi="Times New Roman" w:eastAsia="宋体" w:cs="Times New Roman"/>
                      <w:b/>
                      <w:bCs/>
                      <w:color w:val="000000"/>
                      <w:sz w:val="21"/>
                      <w:szCs w:val="21"/>
                      <w:u w:val="none"/>
                      <w:lang w:val="en-US" w:eastAsia="zh-CN"/>
                    </w:rPr>
                    <w:t>国有企业、政府机关及医院等</w:t>
                  </w:r>
                  <w:r>
                    <w:rPr>
                      <w:rFonts w:hint="eastAsia" w:cs="Times New Roman"/>
                      <w:b/>
                      <w:bCs/>
                      <w:color w:val="000000"/>
                      <w:sz w:val="21"/>
                      <w:szCs w:val="21"/>
                      <w:u w:val="none"/>
                      <w:lang w:val="en-US" w:eastAsia="zh-CN"/>
                    </w:rPr>
                    <w:t>企业单位更新换代、故障电子电器及区域废品收购站回收的废旧电子电器。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bCs/>
                      <w:color w:val="000000"/>
                      <w:sz w:val="21"/>
                      <w:szCs w:val="21"/>
                      <w:u w:val="none"/>
                    </w:rPr>
                    <w:t>序号</w:t>
                  </w:r>
                </w:p>
              </w:tc>
              <w:tc>
                <w:tcPr>
                  <w:tcW w:w="1762" w:type="dxa"/>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bCs/>
                      <w:color w:val="000000"/>
                      <w:sz w:val="21"/>
                      <w:szCs w:val="21"/>
                      <w:u w:val="none"/>
                    </w:rPr>
                    <w:t>名称</w:t>
                  </w: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组成结构</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拆解后产物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vMerge w:val="restart"/>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restar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电脑服务器</w:t>
                  </w:r>
                </w:p>
              </w:tc>
              <w:tc>
                <w:tcPr>
                  <w:tcW w:w="2503" w:type="dxa"/>
                  <w:gridSpan w:val="2"/>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机箱</w:t>
                  </w:r>
                  <w:r>
                    <w:rPr>
                      <w:rFonts w:hint="eastAsia" w:cs="Times New Roman"/>
                      <w:color w:val="000000"/>
                      <w:sz w:val="21"/>
                      <w:szCs w:val="21"/>
                      <w:u w:val="none"/>
                      <w:lang w:val="en-US" w:eastAsia="zh-CN"/>
                    </w:rPr>
                    <w:t>、外壳</w:t>
                  </w:r>
                </w:p>
              </w:tc>
              <w:tc>
                <w:tcPr>
                  <w:tcW w:w="3421" w:type="dxa"/>
                  <w:gridSpan w:val="2"/>
                  <w:noWrap w:val="0"/>
                  <w:vAlign w:val="center"/>
                </w:tcPr>
                <w:p>
                  <w:pPr>
                    <w:adjustRightInd w:val="0"/>
                    <w:snapToGrid w:val="0"/>
                    <w:spacing w:line="240" w:lineRule="auto"/>
                    <w:jc w:val="center"/>
                    <w:rPr>
                      <w:rFonts w:hint="default" w:ascii="Times New Roman" w:hAnsi="Times New Roman" w:eastAsia="宋体" w:cs="Times New Roman"/>
                      <w:b w:val="0"/>
                      <w:bCs w:val="0"/>
                      <w:color w:val="000000"/>
                      <w:kern w:val="0"/>
                      <w:szCs w:val="21"/>
                      <w:lang w:eastAsia="zh-CN"/>
                    </w:rPr>
                  </w:pP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vMerge w:val="continue"/>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CPU</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vMerge w:val="continue"/>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主板</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val="0"/>
                      <w:bCs w:val="0"/>
                    </w:rPr>
                    <w:t>废电路板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vMerge w:val="continue"/>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PCI-e</w:t>
                  </w:r>
                </w:p>
              </w:tc>
              <w:tc>
                <w:tcPr>
                  <w:tcW w:w="3421" w:type="dxa"/>
                  <w:gridSpan w:val="2"/>
                  <w:vMerge w:val="restart"/>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vMerge w:val="continue"/>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RAID卡</w:t>
                  </w:r>
                </w:p>
              </w:tc>
              <w:tc>
                <w:tcPr>
                  <w:tcW w:w="3421" w:type="dxa"/>
                  <w:gridSpan w:val="2"/>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vMerge w:val="continue"/>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503" w:type="dxa"/>
                  <w:gridSpan w:val="2"/>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color w:val="000000"/>
                      <w:sz w:val="21"/>
                      <w:szCs w:val="21"/>
                      <w:u w:val="none"/>
                      <w:lang w:val="en-US" w:eastAsia="zh-CN"/>
                    </w:rPr>
                    <w:t>显示卡</w:t>
                  </w:r>
                  <w:r>
                    <w:rPr>
                      <w:rFonts w:hint="eastAsia" w:cs="Times New Roman"/>
                      <w:color w:val="000000"/>
                      <w:sz w:val="21"/>
                      <w:szCs w:val="21"/>
                      <w:u w:val="none"/>
                      <w:lang w:val="en-US" w:eastAsia="zh-CN"/>
                    </w:rPr>
                    <w:t>（</w:t>
                  </w:r>
                  <w:r>
                    <w:rPr>
                      <w:rFonts w:hint="default" w:ascii="Times New Roman" w:hAnsi="Times New Roman" w:eastAsia="宋体" w:cs="Times New Roman"/>
                      <w:color w:val="000000"/>
                      <w:sz w:val="21"/>
                      <w:szCs w:val="21"/>
                      <w:u w:val="none"/>
                      <w:lang w:val="en-US" w:eastAsia="zh-CN"/>
                    </w:rPr>
                    <w:t>Video card</w:t>
                  </w:r>
                  <w:r>
                    <w:rPr>
                      <w:rFonts w:hint="eastAsia" w:cs="Times New Roman"/>
                      <w:color w:val="000000"/>
                      <w:sz w:val="21"/>
                      <w:szCs w:val="21"/>
                      <w:u w:val="none"/>
                      <w:lang w:val="en-US" w:eastAsia="zh-CN"/>
                    </w:rPr>
                    <w:t>）</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vMerge w:val="continue"/>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硬盘</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vMerge w:val="continue"/>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内存</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vMerge w:val="continue"/>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电源</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val="0"/>
                      <w:bCs w:val="0"/>
                      <w:color w:val="000000"/>
                      <w:kern w:val="0"/>
                      <w:szCs w:val="21"/>
                      <w:lang w:eastAsia="zh-CN"/>
                    </w:rPr>
                    <w:t>拆解产生不可利用零部件</w:t>
                  </w:r>
                  <w:r>
                    <w:rPr>
                      <w:rFonts w:hint="eastAsia" w:cs="Times New Roman"/>
                      <w:b w:val="0"/>
                      <w:bCs w:val="0"/>
                      <w:color w:val="000000"/>
                      <w:kern w:val="0"/>
                      <w:szCs w:val="21"/>
                      <w:lang w:eastAsia="zh-CN"/>
                    </w:rPr>
                    <w:t>、</w:t>
                  </w:r>
                  <w:r>
                    <w:rPr>
                      <w:rFonts w:hint="default" w:ascii="Times New Roman" w:hAnsi="Times New Roman" w:eastAsia="宋体" w:cs="Times New Roman"/>
                      <w:b w:val="0"/>
                      <w:bCs w:val="0"/>
                      <w:color w:val="000000"/>
                      <w:kern w:val="0"/>
                      <w:szCs w:val="21"/>
                      <w:lang w:eastAsia="zh-CN"/>
                    </w:rPr>
                    <w:t>拆解产生不可利用物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82" w:type="dxa"/>
                  <w:vMerge w:val="restart"/>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restar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通讯设备</w:t>
                  </w:r>
                </w:p>
              </w:tc>
              <w:tc>
                <w:tcPr>
                  <w:tcW w:w="2503" w:type="dxa"/>
                  <w:gridSpan w:val="2"/>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发射机</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82" w:type="dxa"/>
                  <w:vMerge w:val="continue"/>
                  <w:noWrap w:val="0"/>
                  <w:vAlign w:val="center"/>
                </w:tcPr>
                <w:p>
                  <w:pPr>
                    <w:adjustRightInd w:val="0"/>
                    <w:snapToGrid w:val="0"/>
                    <w:spacing w:line="240" w:lineRule="auto"/>
                    <w:jc w:val="center"/>
                  </w:pPr>
                </w:p>
              </w:tc>
              <w:tc>
                <w:tcPr>
                  <w:tcW w:w="1762" w:type="dxa"/>
                  <w:vMerge w:val="continue"/>
                  <w:noWrap w:val="0"/>
                  <w:vAlign w:val="center"/>
                </w:tcPr>
                <w:p>
                  <w:pPr>
                    <w:adjustRightInd w:val="0"/>
                    <w:snapToGrid w:val="0"/>
                    <w:spacing w:line="240" w:lineRule="auto"/>
                    <w:jc w:val="center"/>
                  </w:pPr>
                </w:p>
              </w:tc>
              <w:tc>
                <w:tcPr>
                  <w:tcW w:w="2503" w:type="dxa"/>
                  <w:gridSpan w:val="2"/>
                  <w:noWrap w:val="0"/>
                  <w:vAlign w:val="center"/>
                </w:tcPr>
                <w:p>
                  <w:pPr>
                    <w:adjustRightInd w:val="0"/>
                    <w:snapToGrid w:val="0"/>
                    <w:spacing w:line="240" w:lineRule="auto"/>
                    <w:jc w:val="center"/>
                    <w:rPr>
                      <w:rFonts w:hint="default" w:cs="Times New Roman"/>
                      <w:color w:val="000000"/>
                      <w:sz w:val="21"/>
                      <w:szCs w:val="21"/>
                      <w:u w:val="none"/>
                      <w:lang w:val="en-US" w:eastAsia="zh-CN"/>
                    </w:rPr>
                  </w:pPr>
                  <w:r>
                    <w:rPr>
                      <w:rFonts w:hint="eastAsia" w:cs="Times New Roman"/>
                      <w:color w:val="000000"/>
                      <w:sz w:val="21"/>
                      <w:szCs w:val="21"/>
                      <w:u w:val="none"/>
                      <w:lang w:val="en-US" w:eastAsia="zh-CN"/>
                    </w:rPr>
                    <w:t>接收机</w:t>
                  </w:r>
                </w:p>
              </w:tc>
              <w:tc>
                <w:tcPr>
                  <w:tcW w:w="3421" w:type="dxa"/>
                  <w:gridSpan w:val="2"/>
                  <w:noWrap w:val="0"/>
                  <w:vAlign w:val="center"/>
                </w:tcPr>
                <w:p>
                  <w:pPr>
                    <w:adjustRightInd w:val="0"/>
                    <w:snapToGrid w:val="0"/>
                    <w:spacing w:line="240" w:lineRule="auto"/>
                    <w:jc w:val="center"/>
                    <w:rPr>
                      <w:rFonts w:hint="eastAsia"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8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default" w:cs="Times New Roman"/>
                      <w:color w:val="000000"/>
                      <w:sz w:val="21"/>
                      <w:szCs w:val="21"/>
                      <w:u w:val="none"/>
                      <w:lang w:val="en-US" w:eastAsia="zh-CN"/>
                    </w:rPr>
                  </w:pPr>
                  <w:r>
                    <w:rPr>
                      <w:rFonts w:hint="eastAsia" w:cs="Times New Roman"/>
                      <w:color w:val="000000"/>
                      <w:sz w:val="21"/>
                      <w:szCs w:val="21"/>
                      <w:u w:val="none"/>
                      <w:lang w:val="en-US" w:eastAsia="zh-CN"/>
                    </w:rPr>
                    <w:t>天线</w:t>
                  </w:r>
                </w:p>
              </w:tc>
              <w:tc>
                <w:tcPr>
                  <w:tcW w:w="3421" w:type="dxa"/>
                  <w:gridSpan w:val="2"/>
                  <w:noWrap w:val="0"/>
                  <w:vAlign w:val="center"/>
                </w:tcPr>
                <w:p>
                  <w:pPr>
                    <w:adjustRightInd w:val="0"/>
                    <w:snapToGrid w:val="0"/>
                    <w:spacing w:line="240" w:lineRule="auto"/>
                    <w:jc w:val="center"/>
                    <w:rPr>
                      <w:rFonts w:hint="eastAsia"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8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default" w:cs="Times New Roman"/>
                      <w:color w:val="000000"/>
                      <w:sz w:val="21"/>
                      <w:szCs w:val="21"/>
                      <w:u w:val="none"/>
                      <w:lang w:val="en-US" w:eastAsia="zh-CN"/>
                    </w:rPr>
                  </w:pPr>
                  <w:r>
                    <w:rPr>
                      <w:rFonts w:hint="eastAsia" w:cs="Times New Roman"/>
                      <w:color w:val="000000"/>
                      <w:sz w:val="21"/>
                      <w:szCs w:val="21"/>
                      <w:u w:val="none"/>
                      <w:lang w:val="en-US" w:eastAsia="zh-CN"/>
                    </w:rPr>
                    <w:t>传输介质</w:t>
                  </w:r>
                </w:p>
              </w:tc>
              <w:tc>
                <w:tcPr>
                  <w:tcW w:w="3421" w:type="dxa"/>
                  <w:gridSpan w:val="2"/>
                  <w:noWrap w:val="0"/>
                  <w:vAlign w:val="center"/>
                </w:tcPr>
                <w:p>
                  <w:pPr>
                    <w:adjustRightInd w:val="0"/>
                    <w:snapToGrid w:val="0"/>
                    <w:spacing w:line="240" w:lineRule="auto"/>
                    <w:jc w:val="center"/>
                    <w:rPr>
                      <w:rFonts w:hint="eastAsia"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拆解产生不可利用物</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废阴极射线管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8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default" w:cs="Times New Roman"/>
                      <w:color w:val="000000"/>
                      <w:sz w:val="21"/>
                      <w:szCs w:val="21"/>
                      <w:u w:val="none"/>
                      <w:lang w:val="en-US" w:eastAsia="zh-CN"/>
                    </w:rPr>
                  </w:pPr>
                  <w:r>
                    <w:rPr>
                      <w:rFonts w:hint="eastAsia" w:cs="Times New Roman"/>
                      <w:color w:val="000000"/>
                      <w:sz w:val="21"/>
                      <w:szCs w:val="21"/>
                      <w:u w:val="none"/>
                      <w:lang w:val="en-US" w:eastAsia="zh-CN"/>
                    </w:rPr>
                    <w:t>中继器</w:t>
                  </w:r>
                </w:p>
              </w:tc>
              <w:tc>
                <w:tcPr>
                  <w:tcW w:w="3421" w:type="dxa"/>
                  <w:gridSpan w:val="2"/>
                  <w:noWrap w:val="0"/>
                  <w:vAlign w:val="center"/>
                </w:tcPr>
                <w:p>
                  <w:pPr>
                    <w:adjustRightInd w:val="0"/>
                    <w:snapToGrid w:val="0"/>
                    <w:spacing w:line="240" w:lineRule="auto"/>
                    <w:jc w:val="center"/>
                    <w:rPr>
                      <w:rFonts w:hint="eastAsia"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8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default" w:cs="Times New Roman"/>
                      <w:color w:val="000000"/>
                      <w:sz w:val="21"/>
                      <w:szCs w:val="21"/>
                      <w:u w:val="none"/>
                      <w:lang w:val="en-US" w:eastAsia="zh-CN"/>
                    </w:rPr>
                  </w:pPr>
                  <w:r>
                    <w:rPr>
                      <w:rFonts w:hint="eastAsia" w:cs="Times New Roman"/>
                      <w:color w:val="000000"/>
                      <w:sz w:val="21"/>
                      <w:szCs w:val="21"/>
                      <w:u w:val="none"/>
                      <w:lang w:val="en-US" w:eastAsia="zh-CN"/>
                    </w:rPr>
                    <w:t>调制解调器</w:t>
                  </w:r>
                </w:p>
              </w:tc>
              <w:tc>
                <w:tcPr>
                  <w:tcW w:w="3421" w:type="dxa"/>
                  <w:gridSpan w:val="2"/>
                  <w:noWrap w:val="0"/>
                  <w:vAlign w:val="center"/>
                </w:tcPr>
                <w:p>
                  <w:pPr>
                    <w:adjustRightInd w:val="0"/>
                    <w:snapToGrid w:val="0"/>
                    <w:spacing w:line="240" w:lineRule="auto"/>
                    <w:jc w:val="center"/>
                    <w:rPr>
                      <w:rFonts w:hint="eastAsia"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8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default" w:cs="Times New Roman"/>
                      <w:color w:val="000000"/>
                      <w:sz w:val="21"/>
                      <w:szCs w:val="21"/>
                      <w:u w:val="none"/>
                      <w:lang w:val="en-US" w:eastAsia="zh-CN"/>
                    </w:rPr>
                  </w:pPr>
                  <w:r>
                    <w:rPr>
                      <w:rFonts w:hint="eastAsia" w:cs="Times New Roman"/>
                      <w:color w:val="000000"/>
                      <w:sz w:val="21"/>
                      <w:szCs w:val="21"/>
                      <w:u w:val="none"/>
                      <w:lang w:val="en-US" w:eastAsia="zh-CN"/>
                    </w:rPr>
                    <w:t>交换机</w:t>
                  </w:r>
                </w:p>
              </w:tc>
              <w:tc>
                <w:tcPr>
                  <w:tcW w:w="3421" w:type="dxa"/>
                  <w:gridSpan w:val="2"/>
                  <w:noWrap w:val="0"/>
                  <w:vAlign w:val="center"/>
                </w:tcPr>
                <w:p>
                  <w:pPr>
                    <w:adjustRightInd w:val="0"/>
                    <w:snapToGrid w:val="0"/>
                    <w:spacing w:line="240" w:lineRule="auto"/>
                    <w:jc w:val="center"/>
                    <w:rPr>
                      <w:rFonts w:hint="eastAsia"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8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default" w:cs="Times New Roman"/>
                      <w:color w:val="000000"/>
                      <w:sz w:val="21"/>
                      <w:szCs w:val="21"/>
                      <w:u w:val="none"/>
                      <w:lang w:val="en-US" w:eastAsia="zh-CN"/>
                    </w:rPr>
                  </w:pPr>
                  <w:r>
                    <w:rPr>
                      <w:rFonts w:hint="eastAsia" w:cs="Times New Roman"/>
                      <w:color w:val="000000"/>
                      <w:sz w:val="21"/>
                      <w:szCs w:val="21"/>
                      <w:u w:val="none"/>
                      <w:lang w:val="en-US" w:eastAsia="zh-CN"/>
                    </w:rPr>
                    <w:t>路由器</w:t>
                  </w:r>
                </w:p>
              </w:tc>
              <w:tc>
                <w:tcPr>
                  <w:tcW w:w="3421" w:type="dxa"/>
                  <w:gridSpan w:val="2"/>
                  <w:noWrap w:val="0"/>
                  <w:vAlign w:val="center"/>
                </w:tcPr>
                <w:p>
                  <w:pPr>
                    <w:adjustRightInd w:val="0"/>
                    <w:snapToGrid w:val="0"/>
                    <w:spacing w:line="240" w:lineRule="auto"/>
                    <w:jc w:val="center"/>
                    <w:rPr>
                      <w:rFonts w:hint="eastAsia"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682" w:type="dxa"/>
                  <w:vMerge w:val="restart"/>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restar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基站设备</w:t>
                  </w:r>
                </w:p>
              </w:tc>
              <w:tc>
                <w:tcPr>
                  <w:tcW w:w="2503" w:type="dxa"/>
                  <w:gridSpan w:val="2"/>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天线系统</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682" w:type="dxa"/>
                  <w:vMerge w:val="continue"/>
                  <w:noWrap w:val="0"/>
                  <w:vAlign w:val="center"/>
                </w:tcPr>
                <w:p>
                  <w:pPr>
                    <w:adjustRightInd w:val="0"/>
                    <w:snapToGrid w:val="0"/>
                    <w:spacing w:line="240" w:lineRule="auto"/>
                    <w:jc w:val="center"/>
                  </w:pPr>
                </w:p>
              </w:tc>
              <w:tc>
                <w:tcPr>
                  <w:tcW w:w="1762" w:type="dxa"/>
                  <w:vMerge w:val="continue"/>
                  <w:noWrap w:val="0"/>
                  <w:vAlign w:val="center"/>
                </w:tcPr>
                <w:p>
                  <w:pPr>
                    <w:adjustRightInd w:val="0"/>
                    <w:snapToGrid w:val="0"/>
                    <w:spacing w:line="240" w:lineRule="auto"/>
                    <w:jc w:val="center"/>
                  </w:pPr>
                </w:p>
              </w:tc>
              <w:tc>
                <w:tcPr>
                  <w:tcW w:w="2503" w:type="dxa"/>
                  <w:gridSpan w:val="2"/>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射频子系统</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68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基带处理系统</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68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传输系统</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拆解产生不可利用物</w:t>
                  </w:r>
                  <w:r>
                    <w:rPr>
                      <w:rFonts w:hint="eastAsia" w:cs="Times New Roman"/>
                      <w:b w:val="0"/>
                      <w:bCs w:val="0"/>
                      <w:color w:val="000000"/>
                      <w:kern w:val="0"/>
                      <w:szCs w:val="21"/>
                      <w:lang w:eastAsia="zh-CN"/>
                    </w:rPr>
                    <w:t>、</w:t>
                  </w:r>
                  <w:r>
                    <w:rPr>
                      <w:rFonts w:hint="default" w:ascii="Times New Roman" w:hAnsi="Times New Roman" w:eastAsia="宋体" w:cs="Times New Roman"/>
                      <w:b w:val="0"/>
                      <w:bCs w:val="0"/>
                    </w:rPr>
                    <w:t>废含石棉部件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68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电源系统</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val="0"/>
                      <w:bCs w:val="0"/>
                      <w:color w:val="000000"/>
                      <w:kern w:val="0"/>
                      <w:szCs w:val="21"/>
                      <w:lang w:eastAsia="zh-CN"/>
                    </w:rPr>
                    <w:t>拆解产生不可利用零部件</w:t>
                  </w:r>
                  <w:r>
                    <w:rPr>
                      <w:rFonts w:hint="eastAsia" w:cs="Times New Roman"/>
                      <w:b w:val="0"/>
                      <w:bCs w:val="0"/>
                      <w:color w:val="000000"/>
                      <w:kern w:val="0"/>
                      <w:szCs w:val="21"/>
                      <w:lang w:eastAsia="zh-CN"/>
                    </w:rPr>
                    <w:t>、</w:t>
                  </w:r>
                  <w:r>
                    <w:rPr>
                      <w:rFonts w:hint="default" w:ascii="Times New Roman" w:hAnsi="Times New Roman" w:eastAsia="宋体" w:cs="Times New Roman"/>
                      <w:b w:val="0"/>
                      <w:bCs w:val="0"/>
                      <w:color w:val="000000"/>
                      <w:kern w:val="0"/>
                      <w:szCs w:val="21"/>
                      <w:lang w:eastAsia="zh-CN"/>
                    </w:rPr>
                    <w:t>拆解产生不可利用物</w:t>
                  </w:r>
                  <w:r>
                    <w:rPr>
                      <w:rFonts w:hint="eastAsia" w:cs="Times New Roman"/>
                      <w:b w:val="0"/>
                      <w:bCs w:val="0"/>
                      <w:color w:val="000000"/>
                      <w:kern w:val="0"/>
                      <w:szCs w:val="21"/>
                      <w:lang w:eastAsia="zh-CN"/>
                    </w:rPr>
                    <w:t>、</w:t>
                  </w:r>
                  <w:r>
                    <w:rPr>
                      <w:rFonts w:hint="default" w:ascii="Times New Roman" w:hAnsi="Times New Roman" w:eastAsia="宋体" w:cs="Times New Roman"/>
                      <w:b w:val="0"/>
                      <w:bCs w:val="0"/>
                    </w:rPr>
                    <w:t>废含铅酸蓄电池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restart"/>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restar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医疗设备</w:t>
                  </w: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微控制器和微处理器</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拆解产生不可利用零部件</w:t>
                  </w:r>
                  <w:r>
                    <w:rPr>
                      <w:rFonts w:hint="eastAsia" w:cs="Times New Roman"/>
                      <w:color w:val="000000"/>
                      <w:sz w:val="21"/>
                      <w:szCs w:val="21"/>
                      <w:u w:val="none"/>
                      <w:lang w:val="en-US" w:eastAsia="zh-CN"/>
                    </w:rPr>
                    <w:t>、废含汞元（器）件、废电路板、</w:t>
                  </w:r>
                  <w:r>
                    <w:rPr>
                      <w:rFonts w:hint="eastAsia" w:ascii="Times New Roman" w:hAnsi="Times New Roman" w:eastAsia="宋体" w:cs="Times New Roman"/>
                      <w:color w:val="000000"/>
                      <w:sz w:val="21"/>
                      <w:szCs w:val="21"/>
                      <w:u w:val="none"/>
                      <w:lang w:val="en-US" w:eastAsia="zh-CN"/>
                    </w:rPr>
                    <w:t>拆解产生不可利用物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continue"/>
                  <w:noWrap w:val="0"/>
                  <w:vAlign w:val="center"/>
                </w:tcPr>
                <w:p>
                  <w:pPr>
                    <w:adjustRightInd w:val="0"/>
                    <w:snapToGrid w:val="0"/>
                    <w:spacing w:line="240" w:lineRule="auto"/>
                    <w:jc w:val="center"/>
                  </w:pPr>
                </w:p>
              </w:tc>
              <w:tc>
                <w:tcPr>
                  <w:tcW w:w="1762" w:type="dxa"/>
                  <w:vMerge w:val="continue"/>
                  <w:noWrap w:val="0"/>
                  <w:vAlign w:val="center"/>
                </w:tcPr>
                <w:p>
                  <w:pPr>
                    <w:adjustRightInd w:val="0"/>
                    <w:snapToGrid w:val="0"/>
                    <w:spacing w:line="240" w:lineRule="auto"/>
                    <w:jc w:val="cente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传感器</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拆解产生不可利用零部件</w:t>
                  </w:r>
                  <w:r>
                    <w:rPr>
                      <w:rFonts w:hint="eastAsia" w:cs="Times New Roman"/>
                      <w:color w:val="000000"/>
                      <w:sz w:val="21"/>
                      <w:szCs w:val="21"/>
                      <w:u w:val="none"/>
                      <w:lang w:val="en-US" w:eastAsia="zh-CN"/>
                    </w:rPr>
                    <w:t>、废含汞元（器）件、废电路板、</w:t>
                  </w:r>
                  <w:r>
                    <w:rPr>
                      <w:rFonts w:hint="eastAsia" w:ascii="Times New Roman" w:hAnsi="Times New Roman" w:eastAsia="宋体" w:cs="Times New Roman"/>
                      <w:color w:val="000000"/>
                      <w:sz w:val="21"/>
                      <w:szCs w:val="21"/>
                      <w:u w:val="none"/>
                      <w:lang w:val="en-US" w:eastAsia="zh-CN"/>
                    </w:rPr>
                    <w:t>拆解产生不可利用物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放大器和滤波器</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拆解产生不可利用零部件</w:t>
                  </w:r>
                  <w:r>
                    <w:rPr>
                      <w:rFonts w:hint="eastAsia" w:cs="Times New Roman"/>
                      <w:color w:val="000000"/>
                      <w:sz w:val="21"/>
                      <w:szCs w:val="21"/>
                      <w:u w:val="none"/>
                      <w:lang w:val="en-US" w:eastAsia="zh-CN"/>
                    </w:rPr>
                    <w:t>、废含汞元（器）件、废电路板、</w:t>
                  </w:r>
                  <w:r>
                    <w:rPr>
                      <w:rFonts w:hint="eastAsia" w:ascii="Times New Roman" w:hAnsi="Times New Roman" w:eastAsia="宋体" w:cs="Times New Roman"/>
                      <w:color w:val="000000"/>
                      <w:sz w:val="21"/>
                      <w:szCs w:val="21"/>
                      <w:u w:val="none"/>
                      <w:lang w:val="en-US" w:eastAsia="zh-CN"/>
                    </w:rPr>
                    <w:t>拆解产生不可利用物</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rPr>
                    <w:t>废含石棉部件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电源管理器件</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val="0"/>
                      <w:bCs w:val="0"/>
                      <w:color w:val="000000"/>
                      <w:kern w:val="0"/>
                      <w:szCs w:val="21"/>
                      <w:lang w:eastAsia="zh-CN"/>
                    </w:rPr>
                    <w:t>拆解产生不可利用零部件</w:t>
                  </w:r>
                  <w:r>
                    <w:rPr>
                      <w:rFonts w:hint="eastAsia" w:cs="Times New Roman"/>
                      <w:b w:val="0"/>
                      <w:bCs w:val="0"/>
                      <w:color w:val="000000"/>
                      <w:kern w:val="0"/>
                      <w:szCs w:val="21"/>
                      <w:lang w:eastAsia="zh-CN"/>
                    </w:rPr>
                    <w:t>、</w:t>
                  </w:r>
                  <w:r>
                    <w:rPr>
                      <w:rFonts w:hint="default" w:ascii="Times New Roman" w:hAnsi="Times New Roman" w:eastAsia="宋体" w:cs="Times New Roman"/>
                      <w:b w:val="0"/>
                      <w:bCs w:val="0"/>
                      <w:color w:val="000000"/>
                      <w:kern w:val="0"/>
                      <w:szCs w:val="21"/>
                      <w:lang w:eastAsia="zh-CN"/>
                    </w:rPr>
                    <w:t>拆解产生不可利用物</w:t>
                  </w:r>
                  <w:r>
                    <w:rPr>
                      <w:rFonts w:hint="eastAsia" w:cs="Times New Roman"/>
                      <w:b w:val="0"/>
                      <w:bCs w:val="0"/>
                      <w:color w:val="000000"/>
                      <w:kern w:val="0"/>
                      <w:szCs w:val="21"/>
                      <w:lang w:eastAsia="zh-CN"/>
                    </w:rPr>
                    <w:t>、</w:t>
                  </w:r>
                  <w:r>
                    <w:rPr>
                      <w:rFonts w:hint="default" w:ascii="Times New Roman" w:hAnsi="Times New Roman" w:eastAsia="宋体" w:cs="Times New Roman"/>
                      <w:b w:val="0"/>
                      <w:bCs w:val="0"/>
                    </w:rPr>
                    <w:t>废含铅酸蓄电池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显示器和触摸屏</w:t>
                  </w:r>
                </w:p>
              </w:tc>
              <w:tc>
                <w:tcPr>
                  <w:tcW w:w="3421" w:type="dxa"/>
                  <w:gridSpan w:val="2"/>
                  <w:noWrap w:val="0"/>
                  <w:vAlign w:val="center"/>
                </w:tcPr>
                <w:p>
                  <w:pPr>
                    <w:adjustRightInd w:val="0"/>
                    <w:snapToGrid w:val="0"/>
                    <w:spacing w:line="240" w:lineRule="auto"/>
                    <w:jc w:val="center"/>
                    <w:rPr>
                      <w:rFonts w:hint="eastAsia"/>
                      <w:lang w:val="en-US" w:eastAsia="zh-CN"/>
                    </w:rPr>
                  </w:pPr>
                  <w:r>
                    <w:rPr>
                      <w:rFonts w:hint="default" w:ascii="Times New Roman" w:hAnsi="Times New Roman" w:eastAsia="宋体" w:cs="Times New Roman"/>
                      <w:b w:val="0"/>
                      <w:bCs w:val="0"/>
                      <w:color w:val="000000"/>
                      <w:kern w:val="0"/>
                      <w:szCs w:val="21"/>
                      <w:lang w:eastAsia="zh-CN"/>
                    </w:rPr>
                    <w:t>拆解产生不可利用零部件</w:t>
                  </w:r>
                  <w:r>
                    <w:rPr>
                      <w:rFonts w:hint="eastAsia" w:cs="Times New Roman"/>
                      <w:b w:val="0"/>
                      <w:bCs w:val="0"/>
                      <w:color w:val="000000"/>
                      <w:kern w:val="0"/>
                      <w:szCs w:val="21"/>
                      <w:lang w:eastAsia="zh-CN"/>
                    </w:rPr>
                    <w:t>、</w:t>
                  </w:r>
                  <w:r>
                    <w:rPr>
                      <w:rFonts w:hint="eastAsia" w:ascii="Times New Roman" w:hAnsi="Times New Roman" w:eastAsia="宋体" w:cs="Times New Roman"/>
                      <w:color w:val="000000"/>
                      <w:sz w:val="21"/>
                      <w:szCs w:val="21"/>
                      <w:u w:val="none"/>
                      <w:lang w:val="en-US" w:eastAsia="zh-CN"/>
                    </w:rPr>
                    <w:t>拆解产生不可利用物</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rPr>
                    <w:t>废含石棉部件</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废阴极射线管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通信模块</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拆解产生不可利用零部件</w:t>
                  </w:r>
                  <w:r>
                    <w:rPr>
                      <w:rFonts w:hint="eastAsia" w:cs="Times New Roman"/>
                      <w:color w:val="000000"/>
                      <w:sz w:val="21"/>
                      <w:szCs w:val="21"/>
                      <w:u w:val="none"/>
                      <w:lang w:val="en-US" w:eastAsia="zh-CN"/>
                    </w:rPr>
                    <w:t>、废含汞元（器）件、废电路板、</w:t>
                  </w:r>
                  <w:r>
                    <w:rPr>
                      <w:rFonts w:hint="eastAsia" w:ascii="Times New Roman" w:hAnsi="Times New Roman" w:eastAsia="宋体" w:cs="Times New Roman"/>
                      <w:color w:val="000000"/>
                      <w:sz w:val="21"/>
                      <w:szCs w:val="21"/>
                      <w:u w:val="none"/>
                      <w:lang w:val="en-US" w:eastAsia="zh-CN"/>
                    </w:rPr>
                    <w:t>拆解产生不可利用物</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rPr>
                    <w:t>废含石棉部件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存储器件</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声音和图像处理器件</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拆解产生不可利用零部件</w:t>
                  </w:r>
                  <w:r>
                    <w:rPr>
                      <w:rFonts w:hint="eastAsia" w:cs="Times New Roman"/>
                      <w:color w:val="000000"/>
                      <w:sz w:val="21"/>
                      <w:szCs w:val="21"/>
                      <w:u w:val="none"/>
                      <w:lang w:val="en-US" w:eastAsia="zh-CN"/>
                    </w:rPr>
                    <w:t>、废含汞元（器）件、废电路板、</w:t>
                  </w:r>
                  <w:r>
                    <w:rPr>
                      <w:rFonts w:hint="eastAsia" w:ascii="Times New Roman" w:hAnsi="Times New Roman" w:eastAsia="宋体" w:cs="Times New Roman"/>
                      <w:color w:val="000000"/>
                      <w:sz w:val="21"/>
                      <w:szCs w:val="21"/>
                      <w:u w:val="none"/>
                      <w:lang w:val="en-US" w:eastAsia="zh-CN"/>
                    </w:rPr>
                    <w:t>拆解产生不可利用物</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废阴极射线管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电阻器和电容器</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拆解产生不可利用零部件</w:t>
                  </w:r>
                  <w:r>
                    <w:rPr>
                      <w:rFonts w:hint="eastAsia" w:cs="Times New Roman"/>
                      <w:color w:val="000000"/>
                      <w:sz w:val="21"/>
                      <w:szCs w:val="21"/>
                      <w:u w:val="none"/>
                      <w:lang w:val="en-US" w:eastAsia="zh-CN"/>
                    </w:rPr>
                    <w:t>、废电路板、</w:t>
                  </w:r>
                  <w:r>
                    <w:rPr>
                      <w:rFonts w:hint="eastAsia" w:ascii="Times New Roman" w:hAnsi="Times New Roman" w:eastAsia="宋体" w:cs="Times New Roman"/>
                      <w:color w:val="000000"/>
                      <w:sz w:val="21"/>
                      <w:szCs w:val="21"/>
                      <w:u w:val="none"/>
                      <w:lang w:val="en-US" w:eastAsia="zh-CN"/>
                    </w:rPr>
                    <w:t>拆解产生不可利用物</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rPr>
                    <w:t>废含石棉部件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安全和保护器件</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网络设备</w:t>
                  </w:r>
                </w:p>
              </w:tc>
              <w:tc>
                <w:tcPr>
                  <w:tcW w:w="5924" w:type="dxa"/>
                  <w:gridSpan w:val="4"/>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i w:val="0"/>
                      <w:iCs w:val="0"/>
                      <w:color w:val="000000"/>
                      <w:kern w:val="0"/>
                      <w:sz w:val="21"/>
                      <w:szCs w:val="21"/>
                      <w:u w:val="none"/>
                      <w:lang w:val="en-US" w:eastAsia="zh-CN" w:bidi="ar"/>
                    </w:rPr>
                    <w:t>与</w:t>
                  </w:r>
                  <w:r>
                    <w:rPr>
                      <w:rFonts w:hint="default" w:ascii="Times New Roman" w:hAnsi="Times New Roman" w:eastAsia="宋体" w:cs="Times New Roman"/>
                      <w:i w:val="0"/>
                      <w:iCs w:val="0"/>
                      <w:color w:val="000000"/>
                      <w:kern w:val="0"/>
                      <w:sz w:val="21"/>
                      <w:szCs w:val="21"/>
                      <w:u w:val="none"/>
                      <w:lang w:val="en-US" w:eastAsia="zh-CN" w:bidi="ar"/>
                    </w:rPr>
                    <w:t>通讯设备</w:t>
                  </w:r>
                  <w:r>
                    <w:rPr>
                      <w:rFonts w:hint="eastAsia" w:cs="Times New Roman"/>
                      <w:i w:val="0"/>
                      <w:iCs w:val="0"/>
                      <w:color w:val="000000"/>
                      <w:kern w:val="0"/>
                      <w:sz w:val="21"/>
                      <w:szCs w:val="21"/>
                      <w:u w:val="none"/>
                      <w:lang w:val="en-US" w:eastAsia="zh-CN" w:bidi="ar"/>
                    </w:rPr>
                    <w:t>类似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其他电子设备</w:t>
                  </w:r>
                </w:p>
              </w:tc>
              <w:tc>
                <w:tcPr>
                  <w:tcW w:w="5924" w:type="dxa"/>
                  <w:gridSpan w:val="4"/>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8368" w:type="dxa"/>
                  <w:gridSpan w:val="6"/>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b/>
                      <w:bCs/>
                      <w:color w:val="000000"/>
                      <w:sz w:val="21"/>
                      <w:szCs w:val="21"/>
                      <w:u w:val="none"/>
                      <w:lang w:val="en-US" w:eastAsia="zh-CN"/>
                    </w:rPr>
                    <w:t>拆解后产物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1</w:t>
                  </w:r>
                </w:p>
              </w:tc>
              <w:tc>
                <w:tcPr>
                  <w:tcW w:w="4265" w:type="dxa"/>
                  <w:gridSpan w:val="3"/>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废金属</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FF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200.2</w:t>
                  </w:r>
                  <w:r>
                    <w:rPr>
                      <w:rFonts w:hint="default" w:ascii="Times New Roman" w:hAnsi="Times New Roman" w:eastAsia="宋体" w:cs="Times New Roman"/>
                      <w:b w:val="0"/>
                      <w:bCs w:val="0"/>
                      <w:sz w:val="21"/>
                      <w:szCs w:val="21"/>
                    </w:rPr>
                    <w:t>t/a</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金属外壳、框架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2</w:t>
                  </w:r>
                </w:p>
              </w:tc>
              <w:tc>
                <w:tcPr>
                  <w:tcW w:w="4265" w:type="dxa"/>
                  <w:gridSpan w:val="3"/>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废塑料</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FF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w:t>
                  </w:r>
                  <w:r>
                    <w:rPr>
                      <w:rFonts w:hint="eastAsia" w:ascii="Times New Roman" w:hAnsi="Times New Roman" w:cs="Times New Roman"/>
                      <w:i w:val="0"/>
                      <w:iCs w:val="0"/>
                      <w:color w:val="000000"/>
                      <w:kern w:val="0"/>
                      <w:sz w:val="21"/>
                      <w:szCs w:val="21"/>
                      <w:u w:val="none"/>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.08</w:t>
                  </w:r>
                  <w:r>
                    <w:rPr>
                      <w:rFonts w:hint="default" w:ascii="Times New Roman" w:hAnsi="Times New Roman" w:eastAsia="宋体" w:cs="Times New Roman"/>
                      <w:b w:val="0"/>
                      <w:bCs w:val="0"/>
                      <w:sz w:val="21"/>
                      <w:szCs w:val="21"/>
                    </w:rPr>
                    <w:t>t/a</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塑料外壳、支架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3</w:t>
                  </w:r>
                </w:p>
              </w:tc>
              <w:tc>
                <w:tcPr>
                  <w:tcW w:w="4265" w:type="dxa"/>
                  <w:gridSpan w:val="3"/>
                  <w:noWrap w:val="0"/>
                  <w:vAlign w:val="center"/>
                </w:tcPr>
                <w:p>
                  <w:pPr>
                    <w:widowControl/>
                    <w:jc w:val="center"/>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b w:val="0"/>
                      <w:bCs w:val="0"/>
                      <w:color w:val="000000"/>
                      <w:kern w:val="0"/>
                      <w:szCs w:val="21"/>
                      <w:lang w:eastAsia="zh-CN"/>
                    </w:rPr>
                    <w:t>拆解产生不可利用物</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FF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11.42</w:t>
                  </w:r>
                  <w:r>
                    <w:rPr>
                      <w:rFonts w:hint="default" w:ascii="Times New Roman" w:hAnsi="Times New Roman" w:eastAsia="宋体" w:cs="Times New Roman"/>
                      <w:b w:val="0"/>
                      <w:bCs w:val="0"/>
                      <w:sz w:val="21"/>
                      <w:szCs w:val="21"/>
                    </w:rPr>
                    <w:t>t/a</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FF0000"/>
                      <w:sz w:val="21"/>
                      <w:szCs w:val="21"/>
                      <w:u w:val="none"/>
                      <w:lang w:val="en-US" w:eastAsia="zh-CN"/>
                    </w:rPr>
                  </w:pPr>
                  <w:r>
                    <w:rPr>
                      <w:rFonts w:hint="default" w:ascii="Times New Roman" w:hAnsi="Times New Roman" w:eastAsia="宋体" w:cs="Times New Roman"/>
                      <w:b w:val="0"/>
                      <w:bCs w:val="0"/>
                      <w:color w:val="FF0000"/>
                      <w:sz w:val="21"/>
                      <w:szCs w:val="21"/>
                      <w:u w:val="none"/>
                      <w:lang w:val="en-US" w:eastAsia="zh-CN"/>
                    </w:rPr>
                    <w:t>纽扣电池等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4</w:t>
                  </w:r>
                </w:p>
              </w:tc>
              <w:tc>
                <w:tcPr>
                  <w:tcW w:w="4265" w:type="dxa"/>
                  <w:gridSpan w:val="3"/>
                  <w:noWrap w:val="0"/>
                  <w:vAlign w:val="center"/>
                </w:tcPr>
                <w:p>
                  <w:pPr>
                    <w:widowControl/>
                    <w:jc w:val="center"/>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b w:val="0"/>
                      <w:bCs w:val="0"/>
                      <w:color w:val="000000"/>
                      <w:kern w:val="0"/>
                      <w:szCs w:val="21"/>
                      <w:lang w:eastAsia="zh-CN"/>
                    </w:rPr>
                    <w:t>拆解产生不可利用零部件</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FF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94.58</w:t>
                  </w:r>
                  <w:r>
                    <w:rPr>
                      <w:rFonts w:hint="default" w:ascii="Times New Roman" w:hAnsi="Times New Roman" w:eastAsia="宋体" w:cs="Times New Roman"/>
                      <w:b w:val="0"/>
                      <w:bCs w:val="0"/>
                      <w:sz w:val="21"/>
                      <w:szCs w:val="21"/>
                    </w:rPr>
                    <w:t>t/a</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FF0000"/>
                      <w:sz w:val="21"/>
                      <w:szCs w:val="21"/>
                      <w:u w:val="none"/>
                      <w:lang w:val="en-US" w:eastAsia="zh-CN"/>
                    </w:rPr>
                  </w:pPr>
                  <w:r>
                    <w:rPr>
                      <w:rFonts w:hint="default" w:ascii="Times New Roman" w:hAnsi="Times New Roman" w:eastAsia="宋体" w:cs="Times New Roman"/>
                      <w:b w:val="0"/>
                      <w:bCs w:val="0"/>
                      <w:color w:val="FF0000"/>
                      <w:sz w:val="21"/>
                      <w:szCs w:val="21"/>
                      <w:u w:val="none"/>
                      <w:lang w:val="en-US" w:eastAsia="zh-CN"/>
                    </w:rPr>
                    <w:t>电源、显示屏等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5</w:t>
                  </w:r>
                </w:p>
              </w:tc>
              <w:tc>
                <w:tcPr>
                  <w:tcW w:w="4265" w:type="dxa"/>
                  <w:gridSpan w:val="3"/>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rPr>
                    <w:t>废电路板</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FF000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56.42</w:t>
                  </w:r>
                  <w:r>
                    <w:rPr>
                      <w:rFonts w:hint="default" w:ascii="Times New Roman" w:hAnsi="Times New Roman" w:eastAsia="宋体" w:cs="Times New Roman"/>
                      <w:b w:val="0"/>
                      <w:bCs w:val="0"/>
                      <w:sz w:val="21"/>
                      <w:szCs w:val="21"/>
                    </w:rPr>
                    <w:t>t/a</w:t>
                  </w:r>
                </w:p>
              </w:tc>
              <w:tc>
                <w:tcPr>
                  <w:tcW w:w="1968" w:type="dxa"/>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FF0000"/>
                      <w:sz w:val="21"/>
                      <w:szCs w:val="21"/>
                      <w:u w:val="none"/>
                      <w:lang w:val="en-US" w:eastAsia="zh-CN"/>
                    </w:rPr>
                  </w:pPr>
                  <w:r>
                    <w:rPr>
                      <w:rFonts w:hint="default" w:ascii="Times New Roman" w:hAnsi="Times New Roman" w:eastAsia="宋体" w:cs="Times New Roman"/>
                      <w:b w:val="0"/>
                      <w:bCs w:val="0"/>
                      <w:color w:val="FF0000"/>
                      <w:sz w:val="21"/>
                      <w:szCs w:val="21"/>
                      <w:vertAlign w:val="baseline"/>
                      <w:lang w:val="en-US" w:eastAsia="zh-CN"/>
                    </w:rPr>
                    <w:t>多氯联苯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6</w:t>
                  </w:r>
                </w:p>
              </w:tc>
              <w:tc>
                <w:tcPr>
                  <w:tcW w:w="4265" w:type="dxa"/>
                  <w:gridSpan w:val="3"/>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rPr>
                    <w:t>废含汞元（器）件</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FF000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1.02</w:t>
                  </w:r>
                  <w:r>
                    <w:rPr>
                      <w:rFonts w:hint="default" w:ascii="Times New Roman" w:hAnsi="Times New Roman" w:eastAsia="宋体" w:cs="Times New Roman"/>
                      <w:b w:val="0"/>
                      <w:bCs w:val="0"/>
                      <w:sz w:val="21"/>
                      <w:szCs w:val="21"/>
                    </w:rPr>
                    <w:t>t/a</w:t>
                  </w:r>
                </w:p>
              </w:tc>
              <w:tc>
                <w:tcPr>
                  <w:tcW w:w="1968" w:type="dxa"/>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FF0000"/>
                      <w:sz w:val="21"/>
                      <w:szCs w:val="21"/>
                      <w:u w:val="none"/>
                      <w:lang w:val="en-US" w:eastAsia="zh-CN"/>
                    </w:rPr>
                  </w:pPr>
                  <w:r>
                    <w:rPr>
                      <w:rFonts w:hint="default" w:ascii="Times New Roman" w:hAnsi="Times New Roman" w:eastAsia="宋体" w:cs="Times New Roman"/>
                      <w:b w:val="0"/>
                      <w:bCs w:val="0"/>
                      <w:color w:val="FF0000"/>
                    </w:rPr>
                    <w:t>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7</w:t>
                  </w:r>
                </w:p>
              </w:tc>
              <w:tc>
                <w:tcPr>
                  <w:tcW w:w="4265" w:type="dxa"/>
                  <w:gridSpan w:val="3"/>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rPr>
                    <w:t>废含石棉部件</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FF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1.40</w:t>
                  </w:r>
                  <w:r>
                    <w:rPr>
                      <w:rFonts w:hint="default" w:ascii="Times New Roman" w:hAnsi="Times New Roman" w:eastAsia="宋体" w:cs="Times New Roman"/>
                      <w:b w:val="0"/>
                      <w:bCs w:val="0"/>
                      <w:sz w:val="21"/>
                      <w:szCs w:val="21"/>
                    </w:rPr>
                    <w:t>t/a</w:t>
                  </w:r>
                </w:p>
              </w:tc>
              <w:tc>
                <w:tcPr>
                  <w:tcW w:w="1968" w:type="dxa"/>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FF0000"/>
                      <w:sz w:val="21"/>
                      <w:szCs w:val="21"/>
                      <w:u w:val="none"/>
                      <w:lang w:val="en-US" w:eastAsia="zh-CN"/>
                    </w:rPr>
                  </w:pPr>
                  <w:r>
                    <w:rPr>
                      <w:rFonts w:hint="default" w:ascii="Times New Roman" w:hAnsi="Times New Roman" w:eastAsia="宋体" w:cs="Times New Roman"/>
                      <w:b w:val="0"/>
                      <w:bCs w:val="0"/>
                      <w:color w:val="FF0000"/>
                      <w:sz w:val="21"/>
                      <w:szCs w:val="21"/>
                      <w:vertAlign w:val="baseline"/>
                      <w:lang w:val="en-US" w:eastAsia="zh-CN"/>
                    </w:rPr>
                    <w:t>石棉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8</w:t>
                  </w:r>
                </w:p>
              </w:tc>
              <w:tc>
                <w:tcPr>
                  <w:tcW w:w="4265" w:type="dxa"/>
                  <w:gridSpan w:val="3"/>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kern w:val="2"/>
                      <w:sz w:val="21"/>
                      <w:szCs w:val="24"/>
                      <w:lang w:val="en-US" w:eastAsia="zh-CN" w:bidi="ar-SA"/>
                    </w:rPr>
                  </w:pPr>
                  <w:r>
                    <w:rPr>
                      <w:rFonts w:hint="default" w:ascii="Times New Roman" w:hAnsi="Times New Roman" w:eastAsia="宋体" w:cs="Times New Roman"/>
                      <w:b w:val="0"/>
                      <w:bCs w:val="0"/>
                    </w:rPr>
                    <w:t>废含铅酸蓄电池</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FF000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1.42</w:t>
                  </w:r>
                  <w:r>
                    <w:rPr>
                      <w:rFonts w:hint="default" w:ascii="Times New Roman" w:hAnsi="Times New Roman" w:eastAsia="宋体" w:cs="Times New Roman"/>
                      <w:b w:val="0"/>
                      <w:bCs w:val="0"/>
                      <w:sz w:val="21"/>
                      <w:szCs w:val="21"/>
                    </w:rPr>
                    <w:t>t/a</w:t>
                  </w:r>
                </w:p>
              </w:tc>
              <w:tc>
                <w:tcPr>
                  <w:tcW w:w="1968" w:type="dxa"/>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auto"/>
                      <w:sz w:val="21"/>
                      <w:szCs w:val="21"/>
                      <w:vertAlign w:val="baseline"/>
                      <w:lang w:val="en-US" w:eastAsia="zh-CN"/>
                    </w:rPr>
                    <w:t>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9</w:t>
                  </w:r>
                </w:p>
              </w:tc>
              <w:tc>
                <w:tcPr>
                  <w:tcW w:w="4265" w:type="dxa"/>
                  <w:gridSpan w:val="3"/>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kern w:val="2"/>
                      <w:sz w:val="21"/>
                      <w:szCs w:val="24"/>
                      <w:lang w:val="en-US" w:eastAsia="zh-CN" w:bidi="ar-SA"/>
                    </w:rPr>
                  </w:pPr>
                  <w:r>
                    <w:rPr>
                      <w:rFonts w:hint="default" w:ascii="Times New Roman" w:hAnsi="Times New Roman" w:eastAsia="宋体" w:cs="Times New Roman"/>
                      <w:b w:val="0"/>
                      <w:bCs w:val="0"/>
                    </w:rPr>
                    <w:t>废阴极射线管</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FF000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0.74</w:t>
                  </w:r>
                  <w:r>
                    <w:rPr>
                      <w:rFonts w:hint="default" w:ascii="Times New Roman" w:hAnsi="Times New Roman" w:eastAsia="宋体" w:cs="Times New Roman"/>
                      <w:b w:val="0"/>
                      <w:bCs w:val="0"/>
                      <w:sz w:val="21"/>
                      <w:szCs w:val="21"/>
                    </w:rPr>
                    <w:t>t/a</w:t>
                  </w:r>
                </w:p>
              </w:tc>
              <w:tc>
                <w:tcPr>
                  <w:tcW w:w="1968" w:type="dxa"/>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auto"/>
                      <w:sz w:val="21"/>
                      <w:szCs w:val="21"/>
                      <w:vertAlign w:val="baseline"/>
                      <w:lang w:val="en-US" w:eastAsia="zh-CN"/>
                    </w:rPr>
                    <w:t>重金属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10</w:t>
                  </w:r>
                </w:p>
              </w:tc>
              <w:tc>
                <w:tcPr>
                  <w:tcW w:w="4265" w:type="dxa"/>
                  <w:gridSpan w:val="3"/>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组装可使用电器电子产品</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FF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124.71</w:t>
                  </w:r>
                  <w:r>
                    <w:rPr>
                      <w:rFonts w:hint="default" w:ascii="Times New Roman" w:hAnsi="Times New Roman" w:eastAsia="宋体" w:cs="Times New Roman"/>
                      <w:b w:val="0"/>
                      <w:bCs w:val="0"/>
                      <w:sz w:val="21"/>
                      <w:szCs w:val="21"/>
                    </w:rPr>
                    <w:t>t/a</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cs="Times New Roman"/>
                      <w:color w:val="000000"/>
                      <w:sz w:val="21"/>
                      <w:szCs w:val="21"/>
                      <w:u w:val="none"/>
                      <w:lang w:val="en-US" w:eastAsia="zh-CN"/>
                    </w:rPr>
                  </w:pPr>
                  <w:r>
                    <w:rPr>
                      <w:rFonts w:hint="eastAsia" w:cs="Times New Roman"/>
                      <w:color w:val="000000"/>
                      <w:sz w:val="21"/>
                      <w:szCs w:val="21"/>
                      <w:u w:val="none"/>
                      <w:lang w:val="en-US" w:eastAsia="zh-CN"/>
                    </w:rPr>
                    <w:t>11</w:t>
                  </w:r>
                </w:p>
              </w:tc>
              <w:tc>
                <w:tcPr>
                  <w:tcW w:w="4265" w:type="dxa"/>
                  <w:gridSpan w:val="3"/>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eastAsia" w:cs="Times New Roman"/>
                      <w:b w:val="0"/>
                      <w:bCs w:val="0"/>
                      <w:color w:val="000000"/>
                      <w:sz w:val="21"/>
                      <w:szCs w:val="21"/>
                      <w:u w:val="none"/>
                      <w:lang w:val="en-US" w:eastAsia="zh-CN"/>
                    </w:rPr>
                    <w:t>废铜线</w:t>
                  </w:r>
                </w:p>
              </w:tc>
              <w:tc>
                <w:tcPr>
                  <w:tcW w:w="1453"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eastAsia" w:cs="Times New Roman"/>
                      <w:b w:val="0"/>
                      <w:bCs w:val="0"/>
                      <w:color w:val="000000"/>
                      <w:sz w:val="21"/>
                      <w:szCs w:val="21"/>
                      <w:u w:val="none"/>
                      <w:lang w:val="en-US" w:eastAsia="zh-CN"/>
                    </w:rPr>
                    <w:t>17.0</w:t>
                  </w:r>
                  <w:r>
                    <w:rPr>
                      <w:rFonts w:hint="default" w:ascii="Times New Roman" w:hAnsi="Times New Roman" w:eastAsia="宋体" w:cs="Times New Roman"/>
                      <w:b w:val="0"/>
                      <w:bCs w:val="0"/>
                      <w:sz w:val="21"/>
                      <w:szCs w:val="21"/>
                    </w:rPr>
                    <w:t>t/a</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eastAsia" w:cs="Times New Roman"/>
                      <w:b w:val="0"/>
                      <w:bCs w:val="0"/>
                      <w:color w:val="000000"/>
                      <w:sz w:val="21"/>
                      <w:szCs w:val="21"/>
                      <w:u w:val="none"/>
                      <w:lang w:val="en-US" w:eastAsia="zh-CN"/>
                    </w:rPr>
                    <w:t>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947" w:type="dxa"/>
                  <w:gridSpan w:val="4"/>
                  <w:noWrap w:val="0"/>
                  <w:vAlign w:val="center"/>
                </w:tcPr>
                <w:p>
                  <w:pPr>
                    <w:adjustRightInd w:val="0"/>
                    <w:snapToGrid w:val="0"/>
                    <w:spacing w:line="240" w:lineRule="auto"/>
                    <w:jc w:val="center"/>
                    <w:rPr>
                      <w:rFonts w:hint="default" w:cs="Times New Roman"/>
                      <w:b w:val="0"/>
                      <w:bCs w:val="0"/>
                      <w:color w:val="000000"/>
                      <w:sz w:val="21"/>
                      <w:szCs w:val="21"/>
                      <w:u w:val="none"/>
                      <w:lang w:val="en-US" w:eastAsia="zh-CN"/>
                    </w:rPr>
                  </w:pPr>
                  <w:r>
                    <w:rPr>
                      <w:rFonts w:hint="eastAsia" w:cs="Times New Roman"/>
                      <w:b w:val="0"/>
                      <w:bCs w:val="0"/>
                      <w:color w:val="000000"/>
                      <w:sz w:val="21"/>
                      <w:szCs w:val="21"/>
                      <w:u w:val="none"/>
                      <w:lang w:val="en-US" w:eastAsia="zh-CN"/>
                    </w:rPr>
                    <w:t>合计</w:t>
                  </w:r>
                </w:p>
              </w:tc>
              <w:tc>
                <w:tcPr>
                  <w:tcW w:w="1453" w:type="dxa"/>
                  <w:noWrap w:val="0"/>
                  <w:vAlign w:val="center"/>
                </w:tcPr>
                <w:p>
                  <w:pPr>
                    <w:adjustRightInd w:val="0"/>
                    <w:snapToGrid w:val="0"/>
                    <w:spacing w:line="240" w:lineRule="auto"/>
                    <w:jc w:val="center"/>
                    <w:rPr>
                      <w:rFonts w:hint="default"/>
                      <w:lang w:val="en-US" w:eastAsia="zh-CN"/>
                    </w:rPr>
                  </w:pPr>
                  <w:r>
                    <w:rPr>
                      <w:rFonts w:hint="eastAsia" w:cs="Times New Roman"/>
                      <w:b w:val="0"/>
                      <w:bCs w:val="0"/>
                      <w:color w:val="000000"/>
                      <w:sz w:val="21"/>
                      <w:szCs w:val="21"/>
                      <w:u w:val="none"/>
                      <w:lang w:val="en-US" w:eastAsia="zh-CN"/>
                    </w:rPr>
                    <w:t>592.0</w:t>
                  </w:r>
                  <w:r>
                    <w:rPr>
                      <w:rFonts w:hint="default" w:ascii="Times New Roman" w:hAnsi="Times New Roman" w:eastAsia="宋体" w:cs="Times New Roman"/>
                      <w:b w:val="0"/>
                      <w:bCs w:val="0"/>
                      <w:sz w:val="21"/>
                      <w:szCs w:val="21"/>
                    </w:rPr>
                    <w:t>t/a</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eastAsia" w:cs="Times New Roman"/>
                      <w:b w:val="0"/>
                      <w:bCs w:val="0"/>
                      <w:color w:val="000000"/>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8368" w:type="dxa"/>
                  <w:gridSpan w:val="6"/>
                  <w:noWrap w:val="0"/>
                  <w:vAlign w:val="center"/>
                </w:tcPr>
                <w:p>
                  <w:pPr>
                    <w:spacing w:line="240" w:lineRule="auto"/>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能源、资源消耗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能源</w:t>
                  </w: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电</w:t>
                  </w:r>
                </w:p>
              </w:tc>
              <w:tc>
                <w:tcPr>
                  <w:tcW w:w="2503" w:type="dxa"/>
                  <w:gridSpan w:val="2"/>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yellow"/>
                      <w:u w:val="none"/>
                      <w:lang w:val="en-US" w:eastAsia="zh-CN" w:bidi="ar-SA"/>
                    </w:rPr>
                  </w:pPr>
                  <w:r>
                    <w:rPr>
                      <w:rFonts w:hint="eastAsia" w:cs="Times New Roman"/>
                      <w:color w:val="auto"/>
                      <w:sz w:val="21"/>
                      <w:szCs w:val="21"/>
                      <w:highlight w:val="none"/>
                      <w:u w:val="none"/>
                      <w:lang w:val="en-US" w:eastAsia="zh-CN"/>
                    </w:rPr>
                    <w:t>0.35</w:t>
                  </w:r>
                  <w:r>
                    <w:rPr>
                      <w:rFonts w:hint="default" w:ascii="Times New Roman" w:hAnsi="Times New Roman" w:eastAsia="宋体" w:cs="Times New Roman"/>
                      <w:color w:val="auto"/>
                      <w:sz w:val="21"/>
                      <w:szCs w:val="21"/>
                      <w:u w:val="none"/>
                    </w:rPr>
                    <w:t>万kw•h</w:t>
                  </w:r>
                </w:p>
              </w:tc>
              <w:tc>
                <w:tcPr>
                  <w:tcW w:w="1453" w:type="dxa"/>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rPr>
                    <w:t>/</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rPr>
                    <w:t>市政电网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vMerge w:val="continue"/>
                  <w:noWrap w:val="0"/>
                  <w:vAlign w:val="center"/>
                </w:tcPr>
                <w:p>
                  <w:pPr>
                    <w:jc w:val="center"/>
                    <w:rPr>
                      <w:rFonts w:hint="default" w:ascii="Times New Roman" w:hAnsi="Times New Roman" w:eastAsia="宋体" w:cs="Times New Roman"/>
                      <w:color w:val="0000FF"/>
                      <w:kern w:val="2"/>
                      <w:sz w:val="21"/>
                      <w:szCs w:val="21"/>
                      <w:u w:val="none"/>
                      <w:lang w:val="en-US" w:eastAsia="zh-CN" w:bidi="ar-SA"/>
                    </w:rPr>
                  </w:pP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水</w:t>
                  </w:r>
                </w:p>
              </w:tc>
              <w:tc>
                <w:tcPr>
                  <w:tcW w:w="2503" w:type="dxa"/>
                  <w:gridSpan w:val="2"/>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yellow"/>
                      <w:u w:val="none"/>
                      <w:lang w:val="en-US" w:eastAsia="zh-CN" w:bidi="ar-SA"/>
                    </w:rPr>
                  </w:pPr>
                  <w:r>
                    <w:rPr>
                      <w:rFonts w:hint="eastAsia" w:cs="Times New Roman"/>
                      <w:color w:val="auto"/>
                      <w:sz w:val="21"/>
                      <w:szCs w:val="21"/>
                      <w:highlight w:val="none"/>
                      <w:u w:val="none"/>
                      <w:lang w:val="en-US" w:eastAsia="zh-CN"/>
                    </w:rPr>
                    <w:t>10</w:t>
                  </w:r>
                  <w:r>
                    <w:rPr>
                      <w:rFonts w:hint="default" w:ascii="Times New Roman" w:hAnsi="Times New Roman" w:eastAsia="宋体" w:cs="Times New Roman"/>
                      <w:color w:val="auto"/>
                      <w:sz w:val="21"/>
                      <w:szCs w:val="21"/>
                      <w:highlight w:val="none"/>
                      <w:u w:val="none"/>
                      <w:lang w:val="en-US" w:eastAsia="zh-CN"/>
                    </w:rPr>
                    <w:t>0.0m</w:t>
                  </w:r>
                  <w:r>
                    <w:rPr>
                      <w:rFonts w:hint="default" w:ascii="Times New Roman" w:hAnsi="Times New Roman" w:eastAsia="宋体" w:cs="Times New Roman"/>
                      <w:color w:val="auto"/>
                      <w:sz w:val="21"/>
                      <w:szCs w:val="21"/>
                      <w:highlight w:val="none"/>
                      <w:u w:val="none"/>
                      <w:vertAlign w:val="superscript"/>
                      <w:lang w:val="en-US" w:eastAsia="zh-CN"/>
                    </w:rPr>
                    <w:t>3</w:t>
                  </w:r>
                  <w:r>
                    <w:rPr>
                      <w:rFonts w:hint="default" w:ascii="Times New Roman" w:hAnsi="Times New Roman" w:eastAsia="宋体" w:cs="Times New Roman"/>
                      <w:color w:val="auto"/>
                      <w:sz w:val="21"/>
                      <w:szCs w:val="21"/>
                      <w:highlight w:val="none"/>
                      <w:u w:val="none"/>
                    </w:rPr>
                    <w:t>/a</w:t>
                  </w:r>
                </w:p>
              </w:tc>
              <w:tc>
                <w:tcPr>
                  <w:tcW w:w="1453" w:type="dxa"/>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rPr>
                    <w:t>/</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rPr>
                    <w:t>市政自来水管网</w:t>
                  </w:r>
                </w:p>
              </w:tc>
            </w:tr>
          </w:tbl>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生产设备清单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本项目主要生产设备清单如下表：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eastAsia" w:cs="Times New Roman"/>
                <w:b/>
                <w:bCs/>
                <w:color w:val="auto"/>
                <w:sz w:val="21"/>
                <w:szCs w:val="21"/>
                <w:lang w:val="en-US" w:eastAsia="zh-CN"/>
              </w:rPr>
              <w:t>3</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项目主要生产设备表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983"/>
              <w:gridCol w:w="2400"/>
              <w:gridCol w:w="2278"/>
              <w:gridCol w:w="853"/>
              <w:gridCol w:w="1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5" w:type="dxa"/>
                  <w:shd w:val="clear" w:color="auto" w:fill="FFFFFF"/>
                  <w:noWrap w:val="0"/>
                  <w:vAlign w:val="center"/>
                </w:tcPr>
                <w:p>
                  <w:pPr>
                    <w:widowControl/>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000000"/>
                      <w:kern w:val="0"/>
                      <w:sz w:val="21"/>
                      <w:szCs w:val="21"/>
                    </w:rPr>
                    <w:t>序号</w:t>
                  </w:r>
                </w:p>
              </w:tc>
              <w:tc>
                <w:tcPr>
                  <w:tcW w:w="3383" w:type="dxa"/>
                  <w:gridSpan w:val="2"/>
                  <w:shd w:val="clear" w:color="auto" w:fill="FFFFFF"/>
                  <w:noWrap w:val="0"/>
                  <w:vAlign w:val="center"/>
                </w:tcPr>
                <w:p>
                  <w:pPr>
                    <w:widowControl/>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000000"/>
                      <w:kern w:val="0"/>
                      <w:sz w:val="21"/>
                      <w:szCs w:val="21"/>
                    </w:rPr>
                    <w:t>设备名称</w:t>
                  </w:r>
                </w:p>
              </w:tc>
              <w:tc>
                <w:tcPr>
                  <w:tcW w:w="2278" w:type="dxa"/>
                  <w:shd w:val="clear" w:color="auto" w:fill="FFFFFF"/>
                  <w:noWrap w:val="0"/>
                  <w:vAlign w:val="center"/>
                </w:tcPr>
                <w:p>
                  <w:pPr>
                    <w:widowControl/>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000000"/>
                      <w:kern w:val="0"/>
                      <w:sz w:val="21"/>
                      <w:szCs w:val="21"/>
                    </w:rPr>
                    <w:t>规格型号</w:t>
                  </w:r>
                </w:p>
              </w:tc>
              <w:tc>
                <w:tcPr>
                  <w:tcW w:w="853" w:type="dxa"/>
                  <w:shd w:val="clear" w:color="auto" w:fill="FFFFFF"/>
                  <w:noWrap w:val="0"/>
                  <w:vAlign w:val="center"/>
                </w:tcPr>
                <w:p>
                  <w:pPr>
                    <w:widowControl/>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000000"/>
                      <w:kern w:val="0"/>
                      <w:sz w:val="21"/>
                      <w:szCs w:val="21"/>
                    </w:rPr>
                    <w:t>数量</w:t>
                  </w:r>
                </w:p>
              </w:tc>
              <w:tc>
                <w:tcPr>
                  <w:tcW w:w="1182" w:type="dxa"/>
                  <w:shd w:val="clear" w:color="auto" w:fill="FFFFFF"/>
                  <w:noWrap w:val="0"/>
                  <w:vAlign w:val="center"/>
                </w:tcPr>
                <w:p>
                  <w:pPr>
                    <w:widowControl/>
                    <w:adjustRightInd w:val="0"/>
                    <w:snapToGrid w:val="0"/>
                    <w:spacing w:line="240" w:lineRule="auto"/>
                    <w:jc w:val="center"/>
                    <w:rPr>
                      <w:rFonts w:hint="eastAsia"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75" w:type="dxa"/>
                  <w:noWrap w:val="0"/>
                  <w:vAlign w:val="center"/>
                </w:tcPr>
                <w:p>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1</w:t>
                  </w:r>
                </w:p>
              </w:tc>
              <w:tc>
                <w:tcPr>
                  <w:tcW w:w="3383" w:type="dxa"/>
                  <w:gridSpan w:val="2"/>
                  <w:noWrap w:val="0"/>
                  <w:vAlign w:val="center"/>
                </w:tcPr>
                <w:p>
                  <w:pPr>
                    <w:widowControl/>
                    <w:adjustRightInd w:val="0"/>
                    <w:snapToGrid w:val="0"/>
                    <w:spacing w:line="240" w:lineRule="auto"/>
                    <w:jc w:val="center"/>
                    <w:rPr>
                      <w:rFonts w:hint="eastAsia" w:ascii="Times New Roman" w:hAnsi="Times New Roman" w:eastAsia="宋体" w:cs="Times New Roman"/>
                      <w:color w:val="000000"/>
                      <w:kern w:val="0"/>
                      <w:sz w:val="21"/>
                      <w:szCs w:val="21"/>
                      <w:lang w:val="en-US" w:eastAsia="zh-CN"/>
                    </w:rPr>
                  </w:pPr>
                  <w:r>
                    <w:rPr>
                      <w:rFonts w:hint="eastAsia"/>
                    </w:rPr>
                    <w:t>拆解工作台</w:t>
                  </w:r>
                </w:p>
              </w:tc>
              <w:tc>
                <w:tcPr>
                  <w:tcW w:w="2278" w:type="dxa"/>
                  <w:noWrap w:val="0"/>
                  <w:vAlign w:val="center"/>
                </w:tcPr>
                <w:p>
                  <w:pPr>
                    <w:widowControl/>
                    <w:adjustRightInd w:val="0"/>
                    <w:snapToGrid w:val="0"/>
                    <w:spacing w:line="240" w:lineRule="auto"/>
                    <w:jc w:val="center"/>
                    <w:rPr>
                      <w:rFonts w:hint="eastAsia" w:ascii="Times New Roman" w:hAnsi="Times New Roman" w:eastAsia="宋体" w:cs="Times New Roman"/>
                      <w:color w:val="000000"/>
                      <w:kern w:val="0"/>
                      <w:sz w:val="21"/>
                      <w:szCs w:val="21"/>
                      <w:lang w:val="en-US" w:eastAsia="zh-CN"/>
                    </w:rPr>
                  </w:pPr>
                  <w:r>
                    <w:rPr>
                      <w:rFonts w:hint="eastAsia"/>
                    </w:rPr>
                    <w:t>2.0m×1.2m×</w:t>
                  </w:r>
                  <w:r>
                    <w:rPr>
                      <w:rFonts w:hint="eastAsia"/>
                      <w:lang w:val="en-US" w:eastAsia="zh-CN"/>
                    </w:rPr>
                    <w:t>1.0</w:t>
                  </w:r>
                  <w:r>
                    <w:rPr>
                      <w:rFonts w:hint="eastAsia"/>
                    </w:rPr>
                    <w:t xml:space="preserve">m </w:t>
                  </w:r>
                </w:p>
              </w:tc>
              <w:tc>
                <w:tcPr>
                  <w:tcW w:w="853" w:type="dxa"/>
                  <w:noWrap w:val="0"/>
                  <w:vAlign w:val="center"/>
                </w:tcPr>
                <w:p>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台</w:t>
                  </w:r>
                </w:p>
              </w:tc>
              <w:tc>
                <w:tcPr>
                  <w:tcW w:w="1182" w:type="dxa"/>
                  <w:noWrap w:val="0"/>
                  <w:vAlign w:val="center"/>
                </w:tcPr>
                <w:p>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75" w:type="dxa"/>
                  <w:noWrap w:val="0"/>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2</w:t>
                  </w:r>
                </w:p>
              </w:tc>
              <w:tc>
                <w:tcPr>
                  <w:tcW w:w="3383" w:type="dxa"/>
                  <w:gridSpan w:val="2"/>
                  <w:noWrap w:val="0"/>
                  <w:vAlign w:val="center"/>
                </w:tcPr>
                <w:p>
                  <w:pPr>
                    <w:widowControl/>
                    <w:adjustRightInd w:val="0"/>
                    <w:snapToGrid w:val="0"/>
                    <w:spacing w:line="240" w:lineRule="auto"/>
                    <w:jc w:val="center"/>
                    <w:rPr>
                      <w:rFonts w:hint="eastAsia" w:eastAsia="宋体"/>
                      <w:lang w:eastAsia="zh-CN"/>
                    </w:rPr>
                  </w:pPr>
                  <w:r>
                    <w:rPr>
                      <w:rFonts w:hint="eastAsia"/>
                    </w:rPr>
                    <w:t>手动、电动、气动拆解工具</w:t>
                  </w:r>
                </w:p>
              </w:tc>
              <w:tc>
                <w:tcPr>
                  <w:tcW w:w="2278" w:type="dxa"/>
                  <w:noWrap w:val="0"/>
                  <w:vAlign w:val="center"/>
                </w:tcPr>
                <w:p>
                  <w:pPr>
                    <w:widowControl/>
                    <w:adjustRightInd w:val="0"/>
                    <w:snapToGrid w:val="0"/>
                    <w:spacing w:line="240" w:lineRule="auto"/>
                    <w:jc w:val="center"/>
                    <w:rPr>
                      <w:rFonts w:hint="eastAsia" w:cs="Times New Roman"/>
                      <w:color w:val="000000"/>
                      <w:kern w:val="0"/>
                      <w:sz w:val="21"/>
                      <w:szCs w:val="21"/>
                      <w:lang w:val="en-US" w:eastAsia="zh-CN"/>
                    </w:rPr>
                  </w:pPr>
                  <w:r>
                    <w:rPr>
                      <w:rFonts w:hint="eastAsia" w:cs="Times New Roman"/>
                      <w:color w:val="000000"/>
                      <w:kern w:val="0"/>
                      <w:sz w:val="21"/>
                      <w:szCs w:val="21"/>
                      <w:lang w:val="en-US" w:eastAsia="zh-CN"/>
                    </w:rPr>
                    <w:t>/</w:t>
                  </w:r>
                </w:p>
              </w:tc>
              <w:tc>
                <w:tcPr>
                  <w:tcW w:w="853" w:type="dxa"/>
                  <w:noWrap w:val="0"/>
                  <w:vAlign w:val="center"/>
                </w:tcPr>
                <w:p>
                  <w:pPr>
                    <w:widowControl/>
                    <w:adjustRightInd w:val="0"/>
                    <w:snapToGrid w:val="0"/>
                    <w:spacing w:line="240" w:lineRule="auto"/>
                    <w:jc w:val="center"/>
                    <w:rPr>
                      <w:rFonts w:hint="default" w:cs="Times New Roman"/>
                      <w:b/>
                      <w:bCs/>
                      <w:color w:val="auto"/>
                      <w:sz w:val="21"/>
                      <w:szCs w:val="21"/>
                      <w:lang w:val="en-US" w:eastAsia="zh-CN"/>
                    </w:rPr>
                  </w:pPr>
                  <w:r>
                    <w:rPr>
                      <w:rFonts w:hint="eastAsia" w:cs="Times New Roman"/>
                      <w:color w:val="auto"/>
                      <w:sz w:val="21"/>
                      <w:szCs w:val="21"/>
                      <w:lang w:val="en-US" w:eastAsia="zh-CN"/>
                    </w:rPr>
                    <w:t>8</w:t>
                  </w:r>
                  <w:r>
                    <w:rPr>
                      <w:rFonts w:hint="default" w:ascii="Times New Roman" w:hAnsi="Times New Roman" w:eastAsia="宋体" w:cs="Times New Roman"/>
                      <w:color w:val="auto"/>
                      <w:sz w:val="21"/>
                      <w:szCs w:val="21"/>
                      <w:lang w:val="en-US" w:eastAsia="zh-CN"/>
                    </w:rPr>
                    <w:t>台</w:t>
                  </w:r>
                </w:p>
              </w:tc>
              <w:tc>
                <w:tcPr>
                  <w:tcW w:w="1182" w:type="dxa"/>
                  <w:noWrap w:val="0"/>
                  <w:vAlign w:val="center"/>
                </w:tcPr>
                <w:p>
                  <w:pPr>
                    <w:widowControl/>
                    <w:adjustRightInd w:val="0"/>
                    <w:snapToGri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75" w:type="dxa"/>
                  <w:noWrap w:val="0"/>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3</w:t>
                  </w:r>
                </w:p>
              </w:tc>
              <w:tc>
                <w:tcPr>
                  <w:tcW w:w="3383" w:type="dxa"/>
                  <w:gridSpan w:val="2"/>
                  <w:noWrap w:val="0"/>
                  <w:vAlign w:val="center"/>
                </w:tcPr>
                <w:p>
                  <w:pPr>
                    <w:widowControl/>
                    <w:adjustRightInd w:val="0"/>
                    <w:snapToGrid w:val="0"/>
                    <w:spacing w:line="240" w:lineRule="auto"/>
                    <w:jc w:val="center"/>
                    <w:rPr>
                      <w:rFonts w:hint="eastAsia"/>
                    </w:rPr>
                  </w:pPr>
                  <w:r>
                    <w:rPr>
                      <w:rFonts w:hint="eastAsia"/>
                    </w:rPr>
                    <w:t>废旧电线剥线机</w:t>
                  </w:r>
                </w:p>
              </w:tc>
              <w:tc>
                <w:tcPr>
                  <w:tcW w:w="2278" w:type="dxa"/>
                  <w:noWrap w:val="0"/>
                  <w:vAlign w:val="center"/>
                </w:tcPr>
                <w:p>
                  <w:pPr>
                    <w:widowControl/>
                    <w:adjustRightInd w:val="0"/>
                    <w:snapToGrid w:val="0"/>
                    <w:spacing w:line="240" w:lineRule="auto"/>
                    <w:jc w:val="center"/>
                    <w:rPr>
                      <w:rFonts w:hint="eastAsia" w:cs="Times New Roman"/>
                      <w:color w:val="000000"/>
                      <w:kern w:val="0"/>
                      <w:sz w:val="21"/>
                      <w:szCs w:val="21"/>
                      <w:lang w:val="en-US" w:eastAsia="zh-CN"/>
                    </w:rPr>
                  </w:pPr>
                  <w:r>
                    <w:rPr>
                      <w:rFonts w:hint="eastAsia"/>
                    </w:rPr>
                    <w:t>手动</w:t>
                  </w:r>
                  <w:r>
                    <w:rPr>
                      <w:rFonts w:hint="eastAsia" w:cs="Times New Roman"/>
                      <w:color w:val="000000"/>
                      <w:kern w:val="0"/>
                      <w:sz w:val="21"/>
                      <w:szCs w:val="21"/>
                      <w:lang w:val="en-US" w:eastAsia="zh-CN"/>
                    </w:rPr>
                    <w:t>NY472</w:t>
                  </w:r>
                </w:p>
              </w:tc>
              <w:tc>
                <w:tcPr>
                  <w:tcW w:w="853" w:type="dxa"/>
                  <w:noWrap w:val="0"/>
                  <w:vAlign w:val="center"/>
                </w:tcPr>
                <w:p>
                  <w:pPr>
                    <w:widowControl/>
                    <w:adjustRightInd w:val="0"/>
                    <w:snapToGri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台</w:t>
                  </w:r>
                </w:p>
              </w:tc>
              <w:tc>
                <w:tcPr>
                  <w:tcW w:w="1182" w:type="dxa"/>
                  <w:noWrap w:val="0"/>
                  <w:vAlign w:val="center"/>
                </w:tcPr>
                <w:p>
                  <w:pPr>
                    <w:widowControl/>
                    <w:adjustRightInd w:val="0"/>
                    <w:snapToGri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75" w:type="dxa"/>
                  <w:vMerge w:val="restart"/>
                  <w:noWrap w:val="0"/>
                  <w:vAlign w:val="center"/>
                </w:tcPr>
                <w:p>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4</w:t>
                  </w:r>
                </w:p>
              </w:tc>
              <w:tc>
                <w:tcPr>
                  <w:tcW w:w="983" w:type="dxa"/>
                  <w:vMerge w:val="restart"/>
                  <w:noWrap w:val="0"/>
                  <w:vAlign w:val="center"/>
                </w:tcPr>
                <w:p>
                  <w:pPr>
                    <w:widowControl/>
                    <w:adjustRightInd w:val="0"/>
                    <w:snapToGrid w:val="0"/>
                    <w:spacing w:line="240" w:lineRule="auto"/>
                    <w:jc w:val="center"/>
                    <w:rPr>
                      <w:rFonts w:hint="eastAsia"/>
                    </w:rPr>
                  </w:pPr>
                  <w:r>
                    <w:rPr>
                      <w:rFonts w:hint="eastAsia"/>
                    </w:rPr>
                    <w:t>废气处</w:t>
                  </w:r>
                </w:p>
                <w:p>
                  <w:pPr>
                    <w:widowControl/>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rPr>
                    <w:t>理设施</w:t>
                  </w:r>
                </w:p>
              </w:tc>
              <w:tc>
                <w:tcPr>
                  <w:tcW w:w="2400" w:type="dxa"/>
                  <w:noWrap w:val="0"/>
                  <w:vAlign w:val="center"/>
                </w:tcPr>
                <w:p>
                  <w:pPr>
                    <w:widowControl/>
                    <w:adjustRightInd w:val="0"/>
                    <w:snapToGrid w:val="0"/>
                    <w:spacing w:line="240" w:lineRule="auto"/>
                    <w:jc w:val="center"/>
                    <w:rPr>
                      <w:rFonts w:hint="default" w:eastAsia="宋体"/>
                      <w:lang w:val="en-US" w:eastAsia="zh-CN"/>
                    </w:rPr>
                  </w:pPr>
                  <w:r>
                    <w:rPr>
                      <w:rFonts w:hint="eastAsia"/>
                      <w:lang w:val="en-US" w:eastAsia="zh-CN"/>
                    </w:rPr>
                    <w:t>负压拆解平台</w:t>
                  </w:r>
                </w:p>
              </w:tc>
              <w:tc>
                <w:tcPr>
                  <w:tcW w:w="2278" w:type="dxa"/>
                  <w:noWrap w:val="0"/>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收集效率≥90.0%</w:t>
                  </w:r>
                </w:p>
              </w:tc>
              <w:tc>
                <w:tcPr>
                  <w:tcW w:w="853" w:type="dxa"/>
                  <w:noWrap w:val="0"/>
                  <w:vAlign w:val="center"/>
                </w:tcPr>
                <w:p>
                  <w:pPr>
                    <w:widowControl/>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1个</w:t>
                  </w:r>
                </w:p>
              </w:tc>
              <w:tc>
                <w:tcPr>
                  <w:tcW w:w="1182" w:type="dxa"/>
                  <w:noWrap w:val="0"/>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75" w:type="dxa"/>
                  <w:vMerge w:val="continue"/>
                  <w:noWrap w:val="0"/>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lang w:val="en-US" w:eastAsia="zh-CN"/>
                    </w:rPr>
                  </w:pPr>
                </w:p>
              </w:tc>
              <w:tc>
                <w:tcPr>
                  <w:tcW w:w="983" w:type="dxa"/>
                  <w:vMerge w:val="continue"/>
                  <w:noWrap w:val="0"/>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rPr>
                  </w:pPr>
                </w:p>
              </w:tc>
              <w:tc>
                <w:tcPr>
                  <w:tcW w:w="2400" w:type="dxa"/>
                  <w:noWrap w:val="0"/>
                  <w:vAlign w:val="center"/>
                </w:tcPr>
                <w:p>
                  <w:pPr>
                    <w:widowControl/>
                    <w:adjustRightInd w:val="0"/>
                    <w:snapToGrid w:val="0"/>
                    <w:spacing w:line="240" w:lineRule="auto"/>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脉冲除尘</w:t>
                  </w:r>
                  <w:r>
                    <w:rPr>
                      <w:rFonts w:hint="eastAsia" w:cs="Times New Roman"/>
                      <w:color w:val="auto"/>
                      <w:sz w:val="21"/>
                      <w:szCs w:val="21"/>
                      <w:lang w:val="en-US" w:eastAsia="zh-CN"/>
                    </w:rPr>
                    <w:t>装置</w:t>
                  </w:r>
                </w:p>
              </w:tc>
              <w:tc>
                <w:tcPr>
                  <w:tcW w:w="2278" w:type="dxa"/>
                  <w:noWrap w:val="0"/>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除尘效率≥95.0%</w:t>
                  </w:r>
                </w:p>
              </w:tc>
              <w:tc>
                <w:tcPr>
                  <w:tcW w:w="853" w:type="dxa"/>
                  <w:noWrap w:val="0"/>
                  <w:vAlign w:val="center"/>
                </w:tcPr>
                <w:p>
                  <w:pPr>
                    <w:widowControl/>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台</w:t>
                  </w:r>
                </w:p>
              </w:tc>
              <w:tc>
                <w:tcPr>
                  <w:tcW w:w="1182" w:type="dxa"/>
                  <w:noWrap w:val="0"/>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75" w:type="dxa"/>
                  <w:vMerge w:val="continue"/>
                  <w:noWrap w:val="0"/>
                  <w:vAlign w:val="center"/>
                </w:tcPr>
                <w:p>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p>
              </w:tc>
              <w:tc>
                <w:tcPr>
                  <w:tcW w:w="983" w:type="dxa"/>
                  <w:vMerge w:val="continue"/>
                  <w:noWrap w:val="0"/>
                  <w:vAlign w:val="center"/>
                </w:tcPr>
                <w:p>
                  <w:pPr>
                    <w:widowControl/>
                    <w:adjustRightInd w:val="0"/>
                    <w:snapToGrid w:val="0"/>
                    <w:spacing w:line="240" w:lineRule="auto"/>
                    <w:jc w:val="center"/>
                    <w:rPr>
                      <w:rFonts w:hint="default" w:ascii="Times New Roman" w:hAnsi="Times New Roman" w:eastAsia="宋体" w:cs="Times New Roman"/>
                      <w:color w:val="000000"/>
                      <w:kern w:val="0"/>
                      <w:sz w:val="21"/>
                      <w:szCs w:val="21"/>
                    </w:rPr>
                  </w:pPr>
                </w:p>
              </w:tc>
              <w:tc>
                <w:tcPr>
                  <w:tcW w:w="2400" w:type="dxa"/>
                  <w:noWrap w:val="0"/>
                  <w:vAlign w:val="center"/>
                </w:tcPr>
                <w:p>
                  <w:pPr>
                    <w:widowControl/>
                    <w:adjustRightInd w:val="0"/>
                    <w:snapToGrid w:val="0"/>
                    <w:spacing w:line="240" w:lineRule="auto"/>
                    <w:jc w:val="center"/>
                    <w:rPr>
                      <w:rFonts w:hint="eastAsia"/>
                      <w:color w:val="FF0000"/>
                    </w:rPr>
                  </w:pPr>
                  <w:r>
                    <w:rPr>
                      <w:rFonts w:hint="eastAsia"/>
                      <w:color w:val="FF0000"/>
                      <w:lang w:val="en-US" w:eastAsia="zh-CN"/>
                    </w:rPr>
                    <w:t>配套</w:t>
                  </w:r>
                  <w:r>
                    <w:rPr>
                      <w:rFonts w:hint="eastAsia"/>
                      <w:color w:val="FF0000"/>
                    </w:rPr>
                    <w:t>风机</w:t>
                  </w:r>
                </w:p>
              </w:tc>
              <w:tc>
                <w:tcPr>
                  <w:tcW w:w="2278" w:type="dxa"/>
                  <w:noWrap w:val="0"/>
                  <w:vAlign w:val="center"/>
                </w:tcPr>
                <w:p>
                  <w:pPr>
                    <w:widowControl/>
                    <w:adjustRightInd w:val="0"/>
                    <w:snapToGrid w:val="0"/>
                    <w:spacing w:line="240" w:lineRule="auto"/>
                    <w:jc w:val="center"/>
                    <w:rPr>
                      <w:rFonts w:hint="default" w:ascii="Times New Roman" w:hAnsi="Times New Roman" w:eastAsia="宋体" w:cs="Times New Roman"/>
                      <w:color w:val="FF0000"/>
                      <w:kern w:val="0"/>
                      <w:sz w:val="21"/>
                      <w:szCs w:val="21"/>
                    </w:rPr>
                  </w:pPr>
                  <w:r>
                    <w:rPr>
                      <w:rFonts w:hint="default" w:ascii="Times New Roman" w:hAnsi="Times New Roman" w:eastAsia="宋体" w:cs="Times New Roman"/>
                      <w:color w:val="FF0000"/>
                      <w:kern w:val="2"/>
                      <w:sz w:val="21"/>
                      <w:szCs w:val="21"/>
                      <w:lang w:val="en-US" w:eastAsia="zh-CN" w:bidi="ar-SA"/>
                    </w:rPr>
                    <w:t>风量</w:t>
                  </w:r>
                  <w:r>
                    <w:rPr>
                      <w:rFonts w:hint="eastAsia" w:cs="Times New Roman"/>
                      <w:color w:val="FF0000"/>
                      <w:kern w:val="2"/>
                      <w:sz w:val="21"/>
                      <w:szCs w:val="21"/>
                      <w:lang w:val="en-US" w:eastAsia="zh-CN" w:bidi="ar-SA"/>
                    </w:rPr>
                    <w:t>5000</w:t>
                  </w:r>
                  <w:r>
                    <w:rPr>
                      <w:rFonts w:hint="default" w:ascii="Times New Roman" w:hAnsi="Times New Roman" w:eastAsia="宋体" w:cs="Times New Roman"/>
                      <w:color w:val="FF0000"/>
                      <w:kern w:val="2"/>
                      <w:sz w:val="21"/>
                      <w:szCs w:val="21"/>
                      <w:lang w:val="en-US" w:eastAsia="zh-CN" w:bidi="ar-SA"/>
                    </w:rPr>
                    <w:t>m</w:t>
                  </w:r>
                  <w:r>
                    <w:rPr>
                      <w:rFonts w:hint="default" w:ascii="Times New Roman" w:hAnsi="Times New Roman" w:eastAsia="宋体" w:cs="Times New Roman"/>
                      <w:color w:val="FF0000"/>
                      <w:kern w:val="2"/>
                      <w:sz w:val="21"/>
                      <w:szCs w:val="21"/>
                      <w:vertAlign w:val="superscript"/>
                      <w:lang w:val="en-US" w:eastAsia="zh-CN" w:bidi="ar-SA"/>
                    </w:rPr>
                    <w:t>3</w:t>
                  </w:r>
                  <w:r>
                    <w:rPr>
                      <w:rFonts w:hint="default" w:ascii="Times New Roman" w:hAnsi="Times New Roman" w:eastAsia="宋体" w:cs="Times New Roman"/>
                      <w:color w:val="FF0000"/>
                      <w:kern w:val="2"/>
                      <w:sz w:val="21"/>
                      <w:szCs w:val="21"/>
                      <w:lang w:val="en-US" w:eastAsia="zh-CN" w:bidi="ar-SA"/>
                    </w:rPr>
                    <w:t>/h</w:t>
                  </w:r>
                </w:p>
              </w:tc>
              <w:tc>
                <w:tcPr>
                  <w:tcW w:w="853" w:type="dxa"/>
                  <w:noWrap w:val="0"/>
                  <w:vAlign w:val="center"/>
                </w:tcPr>
                <w:p>
                  <w:pPr>
                    <w:widowControl/>
                    <w:adjustRightInd w:val="0"/>
                    <w:snapToGrid w:val="0"/>
                    <w:spacing w:line="240" w:lineRule="auto"/>
                    <w:jc w:val="center"/>
                    <w:rPr>
                      <w:rFonts w:hint="eastAsia" w:ascii="Times New Roman" w:hAnsi="Times New Roman" w:eastAsia="宋体" w:cs="Times New Roman"/>
                      <w:color w:val="FF0000"/>
                      <w:kern w:val="0"/>
                      <w:sz w:val="21"/>
                      <w:szCs w:val="21"/>
                      <w:lang w:val="en-US" w:eastAsia="zh-CN"/>
                    </w:rPr>
                  </w:pPr>
                  <w:r>
                    <w:rPr>
                      <w:rFonts w:hint="eastAsia" w:cs="Times New Roman"/>
                      <w:color w:val="FF0000"/>
                      <w:kern w:val="2"/>
                      <w:sz w:val="21"/>
                      <w:szCs w:val="21"/>
                      <w:lang w:val="en-US" w:eastAsia="zh-CN" w:bidi="ar-SA"/>
                    </w:rPr>
                    <w:t>1</w:t>
                  </w:r>
                  <w:r>
                    <w:rPr>
                      <w:rFonts w:hint="default" w:ascii="Times New Roman" w:hAnsi="Times New Roman" w:eastAsia="宋体" w:cs="Times New Roman"/>
                      <w:color w:val="FF0000"/>
                      <w:sz w:val="21"/>
                      <w:szCs w:val="21"/>
                      <w:lang w:val="en-US" w:eastAsia="zh-CN"/>
                    </w:rPr>
                    <w:t>台</w:t>
                  </w:r>
                </w:p>
              </w:tc>
              <w:tc>
                <w:tcPr>
                  <w:tcW w:w="1182" w:type="dxa"/>
                  <w:noWrap w:val="0"/>
                  <w:vAlign w:val="center"/>
                </w:tcPr>
                <w:p>
                  <w:pPr>
                    <w:widowControl/>
                    <w:adjustRightInd w:val="0"/>
                    <w:snapToGrid w:val="0"/>
                    <w:spacing w:line="240" w:lineRule="auto"/>
                    <w:jc w:val="center"/>
                    <w:rPr>
                      <w:rFonts w:hint="default" w:ascii="Times New Roman" w:hAnsi="Times New Roman" w:eastAsia="宋体" w:cs="Times New Roman"/>
                      <w:color w:val="auto"/>
                      <w:kern w:val="0"/>
                      <w:sz w:val="21"/>
                      <w:szCs w:val="21"/>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75" w:type="dxa"/>
                  <w:noWrap w:val="0"/>
                  <w:vAlign w:val="center"/>
                </w:tcPr>
                <w:p>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5</w:t>
                  </w:r>
                </w:p>
              </w:tc>
              <w:tc>
                <w:tcPr>
                  <w:tcW w:w="3383" w:type="dxa"/>
                  <w:gridSpan w:val="2"/>
                  <w:noWrap w:val="0"/>
                  <w:vAlign w:val="center"/>
                </w:tcPr>
                <w:p>
                  <w:pPr>
                    <w:widowControl/>
                    <w:adjustRightInd w:val="0"/>
                    <w:snapToGrid w:val="0"/>
                    <w:spacing w:line="240" w:lineRule="auto"/>
                    <w:jc w:val="center"/>
                    <w:rPr>
                      <w:rFonts w:hint="eastAsia"/>
                      <w:color w:val="auto"/>
                    </w:rPr>
                  </w:pPr>
                  <w:r>
                    <w:rPr>
                      <w:rFonts w:hint="eastAsia"/>
                      <w:color w:val="auto"/>
                    </w:rPr>
                    <w:t>手推叉车</w:t>
                  </w:r>
                </w:p>
              </w:tc>
              <w:tc>
                <w:tcPr>
                  <w:tcW w:w="2278" w:type="dxa"/>
                  <w:noWrap w:val="0"/>
                  <w:vAlign w:val="center"/>
                </w:tcPr>
                <w:p>
                  <w:pPr>
                    <w:widowControl/>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853" w:type="dxa"/>
                  <w:noWrap w:val="0"/>
                  <w:vAlign w:val="center"/>
                </w:tcPr>
                <w:p>
                  <w:pPr>
                    <w:widowControl/>
                    <w:adjustRightInd w:val="0"/>
                    <w:snapToGrid w:val="0"/>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w:t>
                  </w:r>
                  <w:r>
                    <w:rPr>
                      <w:rFonts w:hint="default" w:ascii="Times New Roman" w:hAnsi="Times New Roman" w:eastAsia="宋体" w:cs="Times New Roman"/>
                      <w:color w:val="auto"/>
                      <w:sz w:val="21"/>
                      <w:szCs w:val="21"/>
                      <w:lang w:val="en-US" w:eastAsia="zh-CN"/>
                    </w:rPr>
                    <w:t>台</w:t>
                  </w:r>
                </w:p>
              </w:tc>
              <w:tc>
                <w:tcPr>
                  <w:tcW w:w="1182" w:type="dxa"/>
                  <w:noWrap w:val="0"/>
                  <w:vAlign w:val="center"/>
                </w:tcPr>
                <w:p>
                  <w:pPr>
                    <w:widowControl/>
                    <w:adjustRightInd w:val="0"/>
                    <w:snapToGri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全厂通用</w:t>
                  </w:r>
                </w:p>
              </w:tc>
            </w:tr>
          </w:tbl>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0" w:firstLineChars="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选址及平面布置</w:t>
            </w:r>
          </w:p>
          <w:p>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选址合理性分析</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选址情况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根据现场踏勘，本</w:t>
            </w:r>
            <w:r>
              <w:rPr>
                <w:rFonts w:hint="eastAsia" w:cs="Times New Roman"/>
                <w:b w:val="0"/>
                <w:bCs w:val="0"/>
                <w:color w:val="auto"/>
                <w:sz w:val="24"/>
                <w:szCs w:val="24"/>
                <w:lang w:val="en-US" w:eastAsia="zh-CN"/>
              </w:rPr>
              <w:t>项目位于遂宁市盈丰纺织有限公司北侧，场界东侧、南侧均为闲置厂房；距项目场界东侧约54.0m为临江街沿街住户，约80.0m处为红江镇小学；场界</w:t>
            </w:r>
            <w:r>
              <w:rPr>
                <w:rFonts w:hint="eastAsia" w:cs="Times New Roman"/>
                <w:color w:val="auto"/>
                <w:sz w:val="24"/>
                <w:szCs w:val="24"/>
                <w:lang w:val="en-US" w:eastAsia="zh-CN"/>
              </w:rPr>
              <w:t>东北侧</w:t>
            </w:r>
            <w:r>
              <w:rPr>
                <w:rFonts w:hint="eastAsia" w:cs="Times New Roman"/>
                <w:b w:val="0"/>
                <w:bCs w:val="0"/>
                <w:color w:val="auto"/>
                <w:sz w:val="24"/>
                <w:szCs w:val="24"/>
                <w:lang w:val="en-US" w:eastAsia="zh-CN"/>
              </w:rPr>
              <w:t>约106.0m处为红江镇居民区；场界北侧约40.0m处为两处废弃厂房，约153.0m处为砂石堆场；场界西侧约82.0m为砂石加工厂；</w:t>
            </w:r>
            <w:r>
              <w:rPr>
                <w:rFonts w:hint="eastAsia" w:cs="Times New Roman"/>
                <w:b w:val="0"/>
                <w:bCs w:val="0"/>
                <w:color w:val="FF0000"/>
                <w:sz w:val="24"/>
                <w:szCs w:val="24"/>
                <w:lang w:val="en-US" w:eastAsia="zh-CN"/>
              </w:rPr>
              <w:t>场界南侧约51m为纺织厂家属院、约358m处为蓬溪生利财发建材</w:t>
            </w:r>
            <w:r>
              <w:rPr>
                <w:rFonts w:hint="eastAsia" w:cs="Times New Roman"/>
                <w:b w:val="0"/>
                <w:bCs w:val="0"/>
                <w:color w:val="auto"/>
                <w:sz w:val="24"/>
                <w:szCs w:val="24"/>
                <w:lang w:val="en-US" w:eastAsia="zh-CN"/>
              </w:rPr>
              <w:t>有限公司及四川庚元电力设备有限公司；场界东南侧138m处为红江社区居民委员会，约533m处为红江镇污水处理厂；厂界东侧约635m处为涪江</w:t>
            </w:r>
            <w:r>
              <w:rPr>
                <w:rFonts w:hint="eastAsia" w:cs="Times New Roman"/>
                <w:color w:val="auto"/>
                <w:sz w:val="24"/>
                <w:szCs w:val="24"/>
                <w:lang w:val="en-US" w:eastAsia="zh-CN"/>
              </w:rPr>
              <w:t>，外环境关系如下表所示（详见附图2：外环境关系图）。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表2-4 项目外环境关系一览表</w:t>
            </w:r>
          </w:p>
          <w:tbl>
            <w:tblPr>
              <w:tblStyle w:val="28"/>
              <w:tblW w:w="8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9"/>
              <w:gridCol w:w="1012"/>
              <w:gridCol w:w="1213"/>
              <w:gridCol w:w="1540"/>
              <w:gridCol w:w="1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名称</w:t>
                  </w:r>
                </w:p>
              </w:tc>
              <w:tc>
                <w:tcPr>
                  <w:tcW w:w="1012" w:type="dxa"/>
                  <w:noWrap w:val="0"/>
                  <w:vAlign w:val="center"/>
                </w:tcPr>
                <w:p>
                  <w:p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方位</w:t>
                  </w:r>
                </w:p>
              </w:tc>
              <w:tc>
                <w:tcPr>
                  <w:tcW w:w="1213" w:type="dxa"/>
                  <w:noWrap w:val="0"/>
                  <w:vAlign w:val="center"/>
                </w:tcPr>
                <w:p>
                  <w:p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距离</w:t>
                  </w:r>
                </w:p>
              </w:tc>
              <w:tc>
                <w:tcPr>
                  <w:tcW w:w="1540" w:type="dxa"/>
                  <w:noWrap w:val="0"/>
                  <w:vAlign w:val="center"/>
                </w:tcPr>
                <w:p>
                  <w:p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性质</w:t>
                  </w:r>
                </w:p>
              </w:tc>
              <w:tc>
                <w:tcPr>
                  <w:tcW w:w="1404" w:type="dxa"/>
                  <w:noWrap w:val="0"/>
                  <w:vAlign w:val="center"/>
                </w:tcPr>
                <w:p>
                  <w:p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olor w:val="auto"/>
                    </w:rPr>
                    <w:t>临江街沿街住户</w:t>
                  </w:r>
                </w:p>
              </w:tc>
              <w:tc>
                <w:tcPr>
                  <w:tcW w:w="1012"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lang w:val="en-US" w:eastAsia="zh-CN"/>
                    </w:rPr>
                    <w:t>东</w:t>
                  </w:r>
                </w:p>
              </w:tc>
              <w:tc>
                <w:tcPr>
                  <w:tcW w:w="1213" w:type="dxa"/>
                  <w:noWrap w:val="0"/>
                  <w:vAlign w:val="center"/>
                </w:tcPr>
                <w:p>
                  <w:pPr>
                    <w:bidi w:val="0"/>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lang w:val="en-US" w:eastAsia="zh-CN"/>
                    </w:rPr>
                    <w:t>54</w:t>
                  </w:r>
                  <w:r>
                    <w:rPr>
                      <w:rFonts w:hint="default" w:ascii="Times New Roman" w:hAnsi="Times New Roman" w:eastAsia="宋体" w:cs="Times New Roman"/>
                      <w:b w:val="0"/>
                      <w:bCs w:val="0"/>
                      <w:color w:val="auto"/>
                      <w:sz w:val="21"/>
                      <w:szCs w:val="21"/>
                      <w:vertAlign w:val="baseline"/>
                      <w:lang w:val="en-US" w:eastAsia="zh-CN"/>
                    </w:rPr>
                    <w:t>m</w:t>
                  </w:r>
                </w:p>
              </w:tc>
              <w:tc>
                <w:tcPr>
                  <w:tcW w:w="1540" w:type="dxa"/>
                  <w:noWrap w:val="0"/>
                  <w:vAlign w:val="center"/>
                </w:tcPr>
                <w:p>
                  <w:pPr>
                    <w:bidi w:val="0"/>
                    <w:spacing w:line="240" w:lineRule="auto"/>
                    <w:jc w:val="center"/>
                    <w:rPr>
                      <w:rFonts w:hint="default" w:cs="Times New Roman"/>
                      <w:b w:val="0"/>
                      <w:bCs w:val="0"/>
                      <w:color w:val="auto"/>
                      <w:sz w:val="21"/>
                      <w:szCs w:val="21"/>
                      <w:lang w:val="en-US" w:eastAsia="zh-CN"/>
                    </w:rPr>
                  </w:pPr>
                  <w:r>
                    <w:rPr>
                      <w:rFonts w:hint="eastAsia" w:cs="Times New Roman"/>
                      <w:b w:val="0"/>
                      <w:bCs w:val="0"/>
                      <w:color w:val="auto"/>
                      <w:sz w:val="21"/>
                      <w:szCs w:val="21"/>
                      <w:vertAlign w:val="baseline"/>
                      <w:lang w:val="en-US" w:eastAsia="zh-CN"/>
                    </w:rPr>
                    <w:t>居民</w:t>
                  </w:r>
                </w:p>
              </w:tc>
              <w:tc>
                <w:tcPr>
                  <w:tcW w:w="1404"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olor w:val="auto"/>
                    </w:rPr>
                    <w:t>红江镇小学</w:t>
                  </w:r>
                </w:p>
              </w:tc>
              <w:tc>
                <w:tcPr>
                  <w:tcW w:w="1012"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lang w:val="en-US" w:eastAsia="zh-CN"/>
                    </w:rPr>
                    <w:t>东</w:t>
                  </w:r>
                </w:p>
              </w:tc>
              <w:tc>
                <w:tcPr>
                  <w:tcW w:w="1213"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lang w:val="en-US" w:eastAsia="zh-CN"/>
                    </w:rPr>
                    <w:t>80</w:t>
                  </w:r>
                  <w:r>
                    <w:rPr>
                      <w:rFonts w:hint="default" w:ascii="Times New Roman" w:hAnsi="Times New Roman" w:eastAsia="宋体" w:cs="Times New Roman"/>
                      <w:b w:val="0"/>
                      <w:bCs w:val="0"/>
                      <w:color w:val="auto"/>
                      <w:sz w:val="21"/>
                      <w:szCs w:val="21"/>
                      <w:vertAlign w:val="baseline"/>
                      <w:lang w:val="en-US" w:eastAsia="zh-CN"/>
                    </w:rPr>
                    <w:t>m</w:t>
                  </w:r>
                </w:p>
              </w:tc>
              <w:tc>
                <w:tcPr>
                  <w:tcW w:w="1540"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学校</w:t>
                  </w:r>
                </w:p>
              </w:tc>
              <w:tc>
                <w:tcPr>
                  <w:tcW w:w="1404"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olor w:val="auto"/>
                    </w:rPr>
                    <w:t>蓬溪县红江镇居民区</w:t>
                  </w:r>
                </w:p>
              </w:tc>
              <w:tc>
                <w:tcPr>
                  <w:tcW w:w="1012"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lang w:val="en-US" w:eastAsia="zh-CN"/>
                    </w:rPr>
                    <w:t>东北</w:t>
                  </w:r>
                </w:p>
              </w:tc>
              <w:tc>
                <w:tcPr>
                  <w:tcW w:w="1213"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lang w:val="en-US" w:eastAsia="zh-CN"/>
                    </w:rPr>
                    <w:t>106</w:t>
                  </w:r>
                  <w:r>
                    <w:rPr>
                      <w:rFonts w:hint="default" w:ascii="Times New Roman" w:hAnsi="Times New Roman" w:eastAsia="宋体" w:cs="Times New Roman"/>
                      <w:b w:val="0"/>
                      <w:bCs w:val="0"/>
                      <w:color w:val="auto"/>
                      <w:sz w:val="21"/>
                      <w:szCs w:val="21"/>
                      <w:vertAlign w:val="baseline"/>
                      <w:lang w:val="en-US" w:eastAsia="zh-CN"/>
                    </w:rPr>
                    <w:t>m</w:t>
                  </w:r>
                </w:p>
              </w:tc>
              <w:tc>
                <w:tcPr>
                  <w:tcW w:w="1540"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rPr>
                  </w:pPr>
                  <w:r>
                    <w:rPr>
                      <w:rFonts w:hint="eastAsia" w:cs="Times New Roman"/>
                      <w:b w:val="0"/>
                      <w:bCs w:val="0"/>
                      <w:color w:val="auto"/>
                      <w:sz w:val="21"/>
                      <w:szCs w:val="21"/>
                      <w:vertAlign w:val="baseline"/>
                      <w:lang w:val="en-US" w:eastAsia="zh-CN"/>
                    </w:rPr>
                    <w:t>居民</w:t>
                  </w:r>
                </w:p>
              </w:tc>
              <w:tc>
                <w:tcPr>
                  <w:tcW w:w="1404" w:type="dxa"/>
                  <w:noWrap w:val="0"/>
                  <w:vAlign w:val="center"/>
                </w:tcPr>
                <w:p>
                  <w:pPr>
                    <w:bidi w:val="0"/>
                    <w:spacing w:line="240" w:lineRule="auto"/>
                    <w:jc w:val="center"/>
                    <w:rPr>
                      <w:rFonts w:hint="default" w:cs="Times New Roman"/>
                      <w:b w:val="0"/>
                      <w:bCs w:val="0"/>
                      <w:color w:val="auto"/>
                      <w:sz w:val="21"/>
                      <w:szCs w:val="21"/>
                      <w:lang w:val="en-US" w:eastAsia="zh-CN"/>
                    </w:rPr>
                  </w:pP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olor w:val="auto"/>
                    </w:rPr>
                    <w:t>砂石</w:t>
                  </w:r>
                  <w:r>
                    <w:rPr>
                      <w:rFonts w:hint="eastAsia"/>
                      <w:color w:val="auto"/>
                      <w:lang w:val="en-US" w:eastAsia="zh-CN"/>
                    </w:rPr>
                    <w:t>料</w:t>
                  </w:r>
                  <w:r>
                    <w:rPr>
                      <w:rFonts w:hint="eastAsia"/>
                      <w:color w:val="auto"/>
                    </w:rPr>
                    <w:t>堆场</w:t>
                  </w:r>
                </w:p>
              </w:tc>
              <w:tc>
                <w:tcPr>
                  <w:tcW w:w="1012"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lang w:val="en-US" w:eastAsia="zh-CN"/>
                    </w:rPr>
                    <w:t>北</w:t>
                  </w:r>
                </w:p>
              </w:tc>
              <w:tc>
                <w:tcPr>
                  <w:tcW w:w="1213"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153</w:t>
                  </w:r>
                  <w:r>
                    <w:rPr>
                      <w:rFonts w:hint="default" w:ascii="Times New Roman" w:hAnsi="Times New Roman" w:eastAsia="宋体" w:cs="Times New Roman"/>
                      <w:b w:val="0"/>
                      <w:bCs w:val="0"/>
                      <w:color w:val="auto"/>
                      <w:sz w:val="21"/>
                      <w:szCs w:val="21"/>
                      <w:vertAlign w:val="baseline"/>
                      <w:lang w:val="en-US" w:eastAsia="zh-CN"/>
                    </w:rPr>
                    <w:t>m</w:t>
                  </w:r>
                </w:p>
              </w:tc>
              <w:tc>
                <w:tcPr>
                  <w:tcW w:w="1540" w:type="dxa"/>
                  <w:noWrap w:val="0"/>
                  <w:vAlign w:val="center"/>
                </w:tcPr>
                <w:p>
                  <w:pPr>
                    <w:bidi w:val="0"/>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color w:val="auto"/>
                    </w:rPr>
                    <w:t>砂石</w:t>
                  </w:r>
                  <w:r>
                    <w:rPr>
                      <w:rFonts w:hint="eastAsia"/>
                      <w:color w:val="auto"/>
                      <w:lang w:val="en-US" w:eastAsia="zh-CN"/>
                    </w:rPr>
                    <w:t>加工</w:t>
                  </w:r>
                </w:p>
              </w:tc>
              <w:tc>
                <w:tcPr>
                  <w:tcW w:w="1404"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olor w:val="auto"/>
                    </w:rPr>
                    <w:t>砂石加工厂</w:t>
                  </w:r>
                </w:p>
              </w:tc>
              <w:tc>
                <w:tcPr>
                  <w:tcW w:w="1012"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lang w:val="en-US" w:eastAsia="zh-CN"/>
                    </w:rPr>
                    <w:t>西</w:t>
                  </w:r>
                </w:p>
              </w:tc>
              <w:tc>
                <w:tcPr>
                  <w:tcW w:w="1213" w:type="dxa"/>
                  <w:noWrap w:val="0"/>
                  <w:vAlign w:val="center"/>
                </w:tcPr>
                <w:p>
                  <w:pPr>
                    <w:bidi w:val="0"/>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82</w:t>
                  </w:r>
                  <w:r>
                    <w:rPr>
                      <w:rFonts w:hint="default" w:ascii="Times New Roman" w:hAnsi="Times New Roman" w:eastAsia="宋体" w:cs="Times New Roman"/>
                      <w:b w:val="0"/>
                      <w:bCs w:val="0"/>
                      <w:color w:val="auto"/>
                      <w:sz w:val="21"/>
                      <w:szCs w:val="21"/>
                      <w:vertAlign w:val="baseline"/>
                      <w:lang w:val="en-US" w:eastAsia="zh-CN"/>
                    </w:rPr>
                    <w:t>m</w:t>
                  </w:r>
                </w:p>
              </w:tc>
              <w:tc>
                <w:tcPr>
                  <w:tcW w:w="1540" w:type="dxa"/>
                  <w:noWrap w:val="0"/>
                  <w:vAlign w:val="center"/>
                </w:tcPr>
                <w:p>
                  <w:pPr>
                    <w:bidi w:val="0"/>
                    <w:spacing w:line="240" w:lineRule="auto"/>
                    <w:jc w:val="center"/>
                    <w:rPr>
                      <w:rFonts w:hint="default" w:cs="Times New Roman"/>
                      <w:b w:val="0"/>
                      <w:bCs w:val="0"/>
                      <w:color w:val="auto"/>
                      <w:sz w:val="21"/>
                      <w:szCs w:val="21"/>
                      <w:lang w:val="en-US" w:eastAsia="zh-CN"/>
                    </w:rPr>
                  </w:pPr>
                  <w:r>
                    <w:rPr>
                      <w:rFonts w:hint="eastAsia"/>
                      <w:color w:val="auto"/>
                    </w:rPr>
                    <w:t>砂石</w:t>
                  </w:r>
                  <w:r>
                    <w:rPr>
                      <w:rFonts w:hint="eastAsia"/>
                      <w:color w:val="auto"/>
                      <w:lang w:val="en-US" w:eastAsia="zh-CN"/>
                    </w:rPr>
                    <w:t>加工</w:t>
                  </w:r>
                </w:p>
              </w:tc>
              <w:tc>
                <w:tcPr>
                  <w:tcW w:w="1404"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olor w:val="auto"/>
                    </w:rPr>
                    <w:t>纺织厂家属院</w:t>
                  </w:r>
                </w:p>
              </w:tc>
              <w:tc>
                <w:tcPr>
                  <w:tcW w:w="1012"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vertAlign w:val="baseline"/>
                      <w:lang w:val="en-US" w:eastAsia="zh-CN"/>
                    </w:rPr>
                    <w:t>南</w:t>
                  </w:r>
                </w:p>
              </w:tc>
              <w:tc>
                <w:tcPr>
                  <w:tcW w:w="1213"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vertAlign w:val="baseline"/>
                      <w:lang w:val="en-US" w:eastAsia="zh-CN"/>
                    </w:rPr>
                    <w:t>51</w:t>
                  </w:r>
                  <w:r>
                    <w:rPr>
                      <w:rFonts w:hint="default" w:ascii="Times New Roman" w:hAnsi="Times New Roman" w:eastAsia="宋体" w:cs="Times New Roman"/>
                      <w:b w:val="0"/>
                      <w:bCs w:val="0"/>
                      <w:color w:val="auto"/>
                      <w:sz w:val="21"/>
                      <w:szCs w:val="21"/>
                      <w:vertAlign w:val="baseline"/>
                      <w:lang w:val="en-US" w:eastAsia="zh-CN"/>
                    </w:rPr>
                    <w:t>m</w:t>
                  </w:r>
                </w:p>
              </w:tc>
              <w:tc>
                <w:tcPr>
                  <w:tcW w:w="1540" w:type="dxa"/>
                  <w:noWrap w:val="0"/>
                  <w:vAlign w:val="center"/>
                </w:tcPr>
                <w:p>
                  <w:pPr>
                    <w:bidi w:val="0"/>
                    <w:spacing w:line="240" w:lineRule="auto"/>
                    <w:jc w:val="center"/>
                    <w:rPr>
                      <w:rFonts w:hint="default" w:cs="Times New Roman"/>
                      <w:b w:val="0"/>
                      <w:bCs w:val="0"/>
                      <w:color w:val="auto"/>
                      <w:sz w:val="21"/>
                      <w:szCs w:val="21"/>
                      <w:lang w:val="en-US" w:eastAsia="zh-CN"/>
                    </w:rPr>
                  </w:pPr>
                  <w:r>
                    <w:rPr>
                      <w:rFonts w:hint="eastAsia" w:cs="Times New Roman"/>
                      <w:b w:val="0"/>
                      <w:bCs w:val="0"/>
                      <w:color w:val="auto"/>
                      <w:sz w:val="21"/>
                      <w:szCs w:val="21"/>
                      <w:vertAlign w:val="baseline"/>
                      <w:lang w:val="en-US" w:eastAsia="zh-CN"/>
                    </w:rPr>
                    <w:t>居民</w:t>
                  </w:r>
                </w:p>
              </w:tc>
              <w:tc>
                <w:tcPr>
                  <w:tcW w:w="1404" w:type="dxa"/>
                  <w:noWrap w:val="0"/>
                  <w:vAlign w:val="center"/>
                </w:tcPr>
                <w:p>
                  <w:pPr>
                    <w:bidi w:val="0"/>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default" w:cs="Times New Roman"/>
                      <w:b w:val="0"/>
                      <w:bCs w:val="0"/>
                      <w:color w:val="auto"/>
                      <w:sz w:val="21"/>
                      <w:szCs w:val="21"/>
                      <w:vertAlign w:val="baseline"/>
                      <w:lang w:val="en-US" w:eastAsia="zh-CN"/>
                    </w:rPr>
                  </w:pPr>
                  <w:r>
                    <w:rPr>
                      <w:rFonts w:hint="eastAsia"/>
                      <w:color w:val="auto"/>
                    </w:rPr>
                    <w:t>蓬溪生利财发建材有限公司</w:t>
                  </w:r>
                </w:p>
              </w:tc>
              <w:tc>
                <w:tcPr>
                  <w:tcW w:w="1012"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vertAlign w:val="baseline"/>
                      <w:lang w:val="en-US" w:eastAsia="zh-CN"/>
                    </w:rPr>
                    <w:t>南</w:t>
                  </w:r>
                </w:p>
              </w:tc>
              <w:tc>
                <w:tcPr>
                  <w:tcW w:w="1213"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vertAlign w:val="baseline"/>
                      <w:lang w:val="en-US" w:eastAsia="zh-CN"/>
                    </w:rPr>
                    <w:t>358</w:t>
                  </w:r>
                  <w:r>
                    <w:rPr>
                      <w:rFonts w:hint="default" w:ascii="Times New Roman" w:hAnsi="Times New Roman" w:eastAsia="宋体" w:cs="Times New Roman"/>
                      <w:b w:val="0"/>
                      <w:bCs w:val="0"/>
                      <w:color w:val="auto"/>
                      <w:sz w:val="21"/>
                      <w:szCs w:val="21"/>
                      <w:vertAlign w:val="baseline"/>
                      <w:lang w:val="en-US" w:eastAsia="zh-CN"/>
                    </w:rPr>
                    <w:t>m</w:t>
                  </w:r>
                </w:p>
              </w:tc>
              <w:tc>
                <w:tcPr>
                  <w:tcW w:w="1540" w:type="dxa"/>
                  <w:noWrap w:val="0"/>
                  <w:vAlign w:val="center"/>
                </w:tcPr>
                <w:p>
                  <w:p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水泥制品</w:t>
                  </w:r>
                </w:p>
              </w:tc>
              <w:tc>
                <w:tcPr>
                  <w:tcW w:w="1404" w:type="dxa"/>
                  <w:noWrap w:val="0"/>
                  <w:vAlign w:val="center"/>
                </w:tcPr>
                <w:p>
                  <w:p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olor w:val="auto"/>
                    </w:rPr>
                    <w:t>四川庚元电力设备有限公司</w:t>
                  </w:r>
                </w:p>
              </w:tc>
              <w:tc>
                <w:tcPr>
                  <w:tcW w:w="1012"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vertAlign w:val="baseline"/>
                      <w:lang w:val="en-US" w:eastAsia="zh-CN"/>
                    </w:rPr>
                    <w:t>南</w:t>
                  </w:r>
                </w:p>
              </w:tc>
              <w:tc>
                <w:tcPr>
                  <w:tcW w:w="1213"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vertAlign w:val="baseline"/>
                      <w:lang w:val="en-US" w:eastAsia="zh-CN"/>
                    </w:rPr>
                    <w:t>358</w:t>
                  </w:r>
                  <w:r>
                    <w:rPr>
                      <w:rFonts w:hint="default" w:ascii="Times New Roman" w:hAnsi="Times New Roman" w:eastAsia="宋体" w:cs="Times New Roman"/>
                      <w:b w:val="0"/>
                      <w:bCs w:val="0"/>
                      <w:color w:val="auto"/>
                      <w:sz w:val="21"/>
                      <w:szCs w:val="21"/>
                      <w:vertAlign w:val="baseline"/>
                      <w:lang w:val="en-US" w:eastAsia="zh-CN"/>
                    </w:rPr>
                    <w:t>m</w:t>
                  </w:r>
                </w:p>
              </w:tc>
              <w:tc>
                <w:tcPr>
                  <w:tcW w:w="1540"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vertAlign w:val="baseline"/>
                      <w:lang w:val="en-US" w:eastAsia="zh-CN"/>
                    </w:rPr>
                    <w:t>水泥制品</w:t>
                  </w:r>
                </w:p>
              </w:tc>
              <w:tc>
                <w:tcPr>
                  <w:tcW w:w="1404"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eastAsia"/>
                      <w:color w:val="auto"/>
                    </w:rPr>
                  </w:pPr>
                  <w:r>
                    <w:rPr>
                      <w:rFonts w:hint="eastAsia"/>
                      <w:color w:val="auto"/>
                    </w:rPr>
                    <w:t>红江社区居民委员会</w:t>
                  </w:r>
                </w:p>
              </w:tc>
              <w:tc>
                <w:tcPr>
                  <w:tcW w:w="1012"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东南</w:t>
                  </w:r>
                </w:p>
              </w:tc>
              <w:tc>
                <w:tcPr>
                  <w:tcW w:w="1213"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vertAlign w:val="baseline"/>
                      <w:lang w:val="en-US" w:eastAsia="zh-CN"/>
                    </w:rPr>
                    <w:t>138</w:t>
                  </w:r>
                  <w:r>
                    <w:rPr>
                      <w:rFonts w:hint="default" w:ascii="Times New Roman" w:hAnsi="Times New Roman" w:eastAsia="宋体" w:cs="Times New Roman"/>
                      <w:b w:val="0"/>
                      <w:bCs w:val="0"/>
                      <w:color w:val="auto"/>
                      <w:sz w:val="21"/>
                      <w:szCs w:val="21"/>
                      <w:vertAlign w:val="baseline"/>
                      <w:lang w:val="en-US" w:eastAsia="zh-CN"/>
                    </w:rPr>
                    <w:t>m</w:t>
                  </w:r>
                </w:p>
              </w:tc>
              <w:tc>
                <w:tcPr>
                  <w:tcW w:w="1540" w:type="dxa"/>
                  <w:noWrap w:val="0"/>
                  <w:vAlign w:val="center"/>
                </w:tcPr>
                <w:p>
                  <w:pPr>
                    <w:bidi w:val="0"/>
                    <w:spacing w:line="240" w:lineRule="auto"/>
                    <w:jc w:val="center"/>
                    <w:rPr>
                      <w:rFonts w:hint="eastAsia"/>
                      <w:color w:val="auto"/>
                    </w:rPr>
                  </w:pPr>
                  <w:r>
                    <w:rPr>
                      <w:rFonts w:hint="eastAsia" w:cs="Times New Roman"/>
                      <w:b w:val="0"/>
                      <w:bCs w:val="0"/>
                      <w:color w:val="auto"/>
                      <w:sz w:val="21"/>
                      <w:szCs w:val="21"/>
                      <w:vertAlign w:val="baseline"/>
                      <w:lang w:val="en-US" w:eastAsia="zh-CN"/>
                    </w:rPr>
                    <w:t>办公</w:t>
                  </w:r>
                </w:p>
              </w:tc>
              <w:tc>
                <w:tcPr>
                  <w:tcW w:w="1404" w:type="dxa"/>
                  <w:noWrap w:val="0"/>
                  <w:vAlign w:val="center"/>
                </w:tcPr>
                <w:p>
                  <w:pPr>
                    <w:bidi w:val="0"/>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olor w:val="auto"/>
                    </w:rPr>
                    <w:t>红江镇污水处理厂</w:t>
                  </w:r>
                </w:p>
              </w:tc>
              <w:tc>
                <w:tcPr>
                  <w:tcW w:w="1012"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东南</w:t>
                  </w:r>
                </w:p>
              </w:tc>
              <w:tc>
                <w:tcPr>
                  <w:tcW w:w="1213"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vertAlign w:val="baseline"/>
                      <w:lang w:val="en-US" w:eastAsia="zh-CN"/>
                    </w:rPr>
                    <w:t>533</w:t>
                  </w:r>
                  <w:r>
                    <w:rPr>
                      <w:rFonts w:hint="default" w:ascii="Times New Roman" w:hAnsi="Times New Roman" w:eastAsia="宋体" w:cs="Times New Roman"/>
                      <w:b w:val="0"/>
                      <w:bCs w:val="0"/>
                      <w:color w:val="auto"/>
                      <w:sz w:val="21"/>
                      <w:szCs w:val="21"/>
                      <w:vertAlign w:val="baseline"/>
                      <w:lang w:val="en-US" w:eastAsia="zh-CN"/>
                    </w:rPr>
                    <w:t>m</w:t>
                  </w:r>
                </w:p>
              </w:tc>
              <w:tc>
                <w:tcPr>
                  <w:tcW w:w="1540" w:type="dxa"/>
                  <w:noWrap w:val="0"/>
                  <w:vAlign w:val="center"/>
                </w:tcPr>
                <w:p>
                  <w:pPr>
                    <w:bidi w:val="0"/>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color w:val="auto"/>
                      <w:lang w:val="en-US" w:eastAsia="zh-CN"/>
                    </w:rPr>
                    <w:t>污水处理</w:t>
                  </w:r>
                </w:p>
              </w:tc>
              <w:tc>
                <w:tcPr>
                  <w:tcW w:w="1404"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涪江</w:t>
                  </w:r>
                </w:p>
              </w:tc>
              <w:tc>
                <w:tcPr>
                  <w:tcW w:w="1012"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东</w:t>
                  </w:r>
                </w:p>
              </w:tc>
              <w:tc>
                <w:tcPr>
                  <w:tcW w:w="1213"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635</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受纳水体</w:t>
                  </w:r>
                </w:p>
              </w:tc>
              <w:tc>
                <w:tcPr>
                  <w:tcW w:w="1404"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行洪、灌溉</w:t>
                  </w:r>
                </w:p>
              </w:tc>
            </w:tr>
          </w:tbl>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val="0"/>
                <w:bCs w:val="0"/>
                <w:color w:val="auto"/>
                <w:sz w:val="24"/>
                <w:szCs w:val="24"/>
                <w:lang w:val="en-US" w:eastAsia="zh-CN"/>
              </w:rPr>
            </w:pPr>
            <w:r>
              <w:rPr>
                <w:rFonts w:hint="eastAsia" w:cs="Times New Roman"/>
                <w:b/>
                <w:bCs/>
                <w:color w:val="auto"/>
                <w:sz w:val="24"/>
                <w:szCs w:val="24"/>
                <w:lang w:val="en-US" w:eastAsia="zh-CN"/>
              </w:rPr>
              <w:t>选址所在地环境敏感程度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本项目选址不涉及生活饮用水源和风景名胜区、基本农田保护区、自然保护区等需要特殊保护区域，</w:t>
            </w:r>
            <w:r>
              <w:rPr>
                <w:rFonts w:hint="eastAsia" w:cs="Times New Roman"/>
                <w:color w:val="auto"/>
                <w:sz w:val="24"/>
                <w:szCs w:val="24"/>
                <w:lang w:val="en-US" w:eastAsia="zh-CN"/>
              </w:rPr>
              <w:t>厂区周围无名胜古迹和重点文物保护等单位；</w:t>
            </w:r>
            <w:r>
              <w:rPr>
                <w:rFonts w:hint="eastAsia" w:cs="Times New Roman"/>
                <w:b w:val="0"/>
                <w:bCs w:val="0"/>
                <w:color w:val="auto"/>
                <w:sz w:val="24"/>
                <w:szCs w:val="24"/>
                <w:lang w:val="en-US" w:eastAsia="zh-CN"/>
              </w:rPr>
              <w:t>所在区域环境敏感程度一般。</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选址合理性分析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根据现场踏勘，本项目与周围最近居民距离为51m，最近地表水敏感目标为场界东侧635m的涪江；营运期废气、废水、噪声经治理后达标排放，固废采取妥善、有效的处置，对周围环境无明显影响；厂区采取分区防渗措施；不属于高污染性企业，外环境的影响较小；同时，本项目建设对外环境无特殊要求，周边企业对本项目建设无影响，因此本项目与周边企业具有相容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综上分析，本项目选址处外环境相容性较好，无明显的环境制约因素，选址合理可行。</w:t>
            </w:r>
          </w:p>
          <w:p>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平面布置合理性分析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为更好地满足生产工艺要求，结合场地地形条件、环保卫生等条件及内外运输联系的要求，本项目场地平面布置基本按照生产工艺要求布置；生产车间主要划分为废旧电子设备堆放区、检测区、拆解区、产品堆放区等分区，组成较为简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生产车间设置2个出入口，位于车间东北侧及东南侧，东南侧入口主要用于进货，东北侧出口用于出货。根据功能要求将生产车间划分为生产区和办公生活区，其中办公区位于车间内南侧；根据生产工艺流程，生产区依次布置卸车区、废旧电子设备堆放区、检测区、拆解区、铜线剥皮区、产品堆放区等，其中废旧电子设备堆放区位于车间东侧，检测区位于车间西北侧，拆解区位于车间内中部、产品堆放区（包括二手产品存放区、拆解配件存放区等）位于车间内东侧，形成原料→生产→成品外运的生产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厂区总体布置工艺紧凑、物流顺畅，充分考虑消防、环保、安全，节约投资与占地，总体布局较为合理。具体情况详见附图3厂区平面布置图。</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0" w:firstLineChars="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项目劳动定员及生产制度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本项目生产岗位和劳动定员根据工艺流程及设备操作要求确定。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劳动定员：劳动定员6人。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s="Times New Roman"/>
                <w:color w:val="auto"/>
                <w:sz w:val="24"/>
                <w:szCs w:val="24"/>
                <w:lang w:val="en-US" w:eastAsia="zh-CN"/>
              </w:rPr>
            </w:pPr>
            <w:r>
              <w:rPr>
                <w:rFonts w:hint="eastAsia" w:cs="Times New Roman"/>
                <w:color w:val="auto"/>
                <w:sz w:val="24"/>
                <w:szCs w:val="24"/>
                <w:lang w:val="en-US" w:eastAsia="zh-CN"/>
              </w:rPr>
              <w:t>生产制度：全年工作300天，实行一班制，每班8小时；夜间不生产，不设置食堂和住宿。</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0" w:firstLineChars="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公用工程与辅助设施</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给水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本项目拆解过程仅进行物理简单拆解，不涉及清洗，无生产用水；用水为生活用水，由市政供水管网供给。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参照《关于印发（四川省用水定额）的通知》（川府函〔2021〕8号），生活用水量取50L/人·天，则本项目生活用水量约为0.3m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/d，90.0m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color w:val="auto"/>
                <w:sz w:val="24"/>
                <w:szCs w:val="24"/>
                <w:lang w:val="en-US" w:eastAsia="zh-CN"/>
              </w:rPr>
            </w:pPr>
            <w:r>
              <w:rPr>
                <w:rFonts w:hint="eastAsia" w:cs="Times New Roman"/>
                <w:b/>
                <w:bCs/>
                <w:color w:val="auto"/>
                <w:sz w:val="24"/>
                <w:szCs w:val="24"/>
                <w:lang w:val="en-US" w:eastAsia="zh-CN"/>
              </w:rPr>
              <w:t>排水：</w:t>
            </w:r>
            <w:r>
              <w:rPr>
                <w:rFonts w:hint="eastAsia" w:cs="Times New Roman"/>
                <w:color w:val="auto"/>
                <w:sz w:val="24"/>
                <w:szCs w:val="24"/>
                <w:lang w:val="en-US" w:eastAsia="zh-CN"/>
              </w:rPr>
              <w:t>本项目采用雨、污分流制，雨水通过租赁厂房雨水管网排放；外排废水为人员生活污水。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本项目生活用水量为90m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/a（0.3m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/d），排污系数按0.85计，则生活废水产生量为0.255m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/d（76.5m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/a），主要污染物为氨氮、CODcr等；经租赁厂区化粪池处理达标后排入市政污水管网，进入红江镇污水处理厂处理达《城镇污水处理厂污染物排放标准》（GB18918-2002）一级A标后最终排入涪江。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本项目给排水情况见下表。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lang w:val="en-US" w:eastAsia="zh-CN"/>
              </w:rPr>
              <w:t>表2-5 项目用水情况表</w:t>
            </w:r>
          </w:p>
          <w:tbl>
            <w:tblPr>
              <w:tblStyle w:val="28"/>
              <w:tblW w:w="84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1400"/>
              <w:gridCol w:w="800"/>
              <w:gridCol w:w="1865"/>
              <w:gridCol w:w="1865"/>
              <w:gridCol w:w="1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名称</w:t>
                  </w:r>
                </w:p>
              </w:tc>
              <w:tc>
                <w:tcPr>
                  <w:tcW w:w="14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用水定额</w:t>
                  </w:r>
                </w:p>
              </w:tc>
              <w:tc>
                <w:tcPr>
                  <w:tcW w:w="8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数量</w:t>
                  </w:r>
                </w:p>
              </w:tc>
              <w:tc>
                <w:tcPr>
                  <w:tcW w:w="1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日用水量（m</w:t>
                  </w:r>
                  <w:r>
                    <w:rPr>
                      <w:rFonts w:hint="eastAsia" w:cs="Times New Roman"/>
                      <w:b/>
                      <w:bCs/>
                      <w:color w:val="auto"/>
                      <w:sz w:val="21"/>
                      <w:szCs w:val="21"/>
                      <w:vertAlign w:val="superscript"/>
                      <w:lang w:val="en-US" w:eastAsia="zh-CN"/>
                    </w:rPr>
                    <w:t>3</w:t>
                  </w:r>
                  <w:r>
                    <w:rPr>
                      <w:rFonts w:hint="eastAsia" w:cs="Times New Roman"/>
                      <w:b/>
                      <w:bCs/>
                      <w:color w:val="auto"/>
                      <w:sz w:val="21"/>
                      <w:szCs w:val="21"/>
                      <w:vertAlign w:val="baseline"/>
                      <w:lang w:val="en-US" w:eastAsia="zh-CN"/>
                    </w:rPr>
                    <w:t>/d）</w:t>
                  </w:r>
                </w:p>
              </w:tc>
              <w:tc>
                <w:tcPr>
                  <w:tcW w:w="1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年用水量（m</w:t>
                  </w:r>
                  <w:r>
                    <w:rPr>
                      <w:rFonts w:hint="eastAsia" w:cs="Times New Roman"/>
                      <w:b/>
                      <w:bCs/>
                      <w:color w:val="auto"/>
                      <w:sz w:val="21"/>
                      <w:szCs w:val="21"/>
                      <w:vertAlign w:val="superscript"/>
                      <w:lang w:val="en-US" w:eastAsia="zh-CN"/>
                    </w:rPr>
                    <w:t>3</w:t>
                  </w:r>
                  <w:r>
                    <w:rPr>
                      <w:rFonts w:hint="eastAsia" w:cs="Times New Roman"/>
                      <w:b/>
                      <w:bCs/>
                      <w:color w:val="auto"/>
                      <w:sz w:val="21"/>
                      <w:szCs w:val="21"/>
                      <w:vertAlign w:val="baseline"/>
                      <w:lang w:val="en-US" w:eastAsia="zh-CN"/>
                    </w:rPr>
                    <w:t>/a）</w:t>
                  </w:r>
                </w:p>
              </w:tc>
              <w:tc>
                <w:tcPr>
                  <w:tcW w:w="119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排水量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生活用水</w:t>
                  </w:r>
                </w:p>
              </w:tc>
              <w:tc>
                <w:tcPr>
                  <w:tcW w:w="14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50L/人·d</w:t>
                  </w:r>
                </w:p>
              </w:tc>
              <w:tc>
                <w:tcPr>
                  <w:tcW w:w="8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12人</w:t>
                  </w:r>
                </w:p>
              </w:tc>
              <w:tc>
                <w:tcPr>
                  <w:tcW w:w="1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0.3</w:t>
                  </w:r>
                </w:p>
              </w:tc>
              <w:tc>
                <w:tcPr>
                  <w:tcW w:w="1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90.0</w:t>
                  </w:r>
                </w:p>
              </w:tc>
              <w:tc>
                <w:tcPr>
                  <w:tcW w:w="119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76.5m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0"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合计</w:t>
                  </w:r>
                </w:p>
              </w:tc>
              <w:tc>
                <w:tcPr>
                  <w:tcW w:w="1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0.3</w:t>
                  </w:r>
                </w:p>
              </w:tc>
              <w:tc>
                <w:tcPr>
                  <w:tcW w:w="1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90.0</w:t>
                  </w:r>
                </w:p>
              </w:tc>
              <w:tc>
                <w:tcPr>
                  <w:tcW w:w="119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76.5m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/a</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本项目水平衡图如下：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cs="Times New Roman"/>
                <w:color w:val="auto"/>
                <w:sz w:val="24"/>
                <w:szCs w:val="24"/>
                <w:lang w:val="en-US" w:eastAsia="zh-CN"/>
              </w:rPr>
            </w:pPr>
            <w:r>
              <w:rPr>
                <w:sz w:val="21"/>
              </w:rPr>
              <mc:AlternateContent>
                <mc:Choice Requires="wpg">
                  <w:drawing>
                    <wp:anchor distT="0" distB="0" distL="114300" distR="114300" simplePos="0" relativeHeight="251663360" behindDoc="0" locked="0" layoutInCell="1" allowOverlap="1">
                      <wp:simplePos x="0" y="0"/>
                      <wp:positionH relativeFrom="column">
                        <wp:posOffset>336550</wp:posOffset>
                      </wp:positionH>
                      <wp:positionV relativeFrom="paragraph">
                        <wp:posOffset>71755</wp:posOffset>
                      </wp:positionV>
                      <wp:extent cx="4608195" cy="1295400"/>
                      <wp:effectExtent l="4445" t="4445" r="16510" b="14605"/>
                      <wp:wrapNone/>
                      <wp:docPr id="15" name="组合 15"/>
                      <wp:cNvGraphicFramePr/>
                      <a:graphic xmlns:a="http://schemas.openxmlformats.org/drawingml/2006/main">
                        <a:graphicData uri="http://schemas.microsoft.com/office/word/2010/wordprocessingGroup">
                          <wpg:wgp>
                            <wpg:cNvGrpSpPr/>
                            <wpg:grpSpPr>
                              <a:xfrm>
                                <a:off x="0" y="0"/>
                                <a:ext cx="4608195" cy="1295400"/>
                                <a:chOff x="3238" y="2518"/>
                                <a:chExt cx="7257" cy="2040"/>
                              </a:xfrm>
                            </wpg:grpSpPr>
                            <wps:wsp>
                              <wps:cNvPr id="24" name="文本框 3"/>
                              <wps:cNvSpPr txBox="1"/>
                              <wps:spPr>
                                <a:xfrm>
                                  <a:off x="7006" y="3331"/>
                                  <a:ext cx="1151" cy="41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val="en-US" w:eastAsia="zh-CN"/>
                                      </w:rPr>
                                    </w:pPr>
                                    <w:r>
                                      <w:rPr>
                                        <w:rFonts w:hint="eastAsia"/>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 name="文本框 5"/>
                              <wps:cNvSpPr txBox="1"/>
                              <wps:spPr>
                                <a:xfrm>
                                  <a:off x="6572" y="4145"/>
                                  <a:ext cx="975" cy="41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val="en-US" w:eastAsia="zh-CN"/>
                                      </w:rPr>
                                    </w:pPr>
                                    <w:r>
                                      <w:rPr>
                                        <w:rFonts w:hint="eastAsia"/>
                                        <w:lang w:val="en-US" w:eastAsia="zh-CN"/>
                                      </w:rPr>
                                      <w:t>涪江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 name="文本框 12"/>
                              <wps:cNvSpPr txBox="1"/>
                              <wps:spPr>
                                <a:xfrm>
                                  <a:off x="3238" y="2938"/>
                                  <a:ext cx="1154" cy="41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cs="Times New Roman"/>
                                        <w:lang w:val="en-US" w:eastAsia="zh-CN"/>
                                      </w:rPr>
                                      <w:t>90.0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直接箭头连接符 10"/>
                              <wps:cNvCnPr>
                                <a:stCxn id="38" idx="2"/>
                                <a:endCxn id="32" idx="0"/>
                              </wps:cNvCnPr>
                              <wps:spPr>
                                <a:xfrm flipH="1">
                                  <a:off x="9267" y="3750"/>
                                  <a:ext cx="5" cy="394"/>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7" name="直接箭头连接符 9"/>
                              <wps:cNvCnPr/>
                              <wps:spPr>
                                <a:xfrm flipV="1">
                                  <a:off x="4388" y="3543"/>
                                  <a:ext cx="683" cy="2"/>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0" name="文本框 2"/>
                              <wps:cNvSpPr txBox="1"/>
                              <wps:spPr>
                                <a:xfrm>
                                  <a:off x="5071" y="3336"/>
                                  <a:ext cx="1150" cy="41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生活用水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直接箭头连接符 7"/>
                              <wps:cNvCnPr>
                                <a:stCxn id="24" idx="3"/>
                                <a:endCxn id="38" idx="1"/>
                              </wps:cNvCnPr>
                              <wps:spPr>
                                <a:xfrm>
                                  <a:off x="8157" y="3538"/>
                                  <a:ext cx="257" cy="6"/>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8" name="直接箭头连接符 8"/>
                              <wps:cNvCnPr>
                                <a:endCxn id="24" idx="1"/>
                              </wps:cNvCnPr>
                              <wps:spPr>
                                <a:xfrm flipV="1">
                                  <a:off x="6221" y="3538"/>
                                  <a:ext cx="785" cy="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0" name="直接箭头连接符 11"/>
                              <wps:cNvCnPr>
                                <a:endCxn id="5" idx="3"/>
                              </wps:cNvCnPr>
                              <wps:spPr>
                                <a:xfrm flipH="1">
                                  <a:off x="7547" y="4351"/>
                                  <a:ext cx="492" cy="1"/>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8" name="文本框 6"/>
                              <wps:cNvSpPr txBox="1"/>
                              <wps:spPr>
                                <a:xfrm>
                                  <a:off x="8414" y="3337"/>
                                  <a:ext cx="1715" cy="41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市政污水管网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文本框 4"/>
                              <wps:cNvSpPr txBox="1"/>
                              <wps:spPr>
                                <a:xfrm>
                                  <a:off x="8039" y="4144"/>
                                  <a:ext cx="2456" cy="41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1"/>
                                        <w:szCs w:val="21"/>
                                        <w:lang w:val="en-US" w:eastAsia="zh-CN"/>
                                      </w:rPr>
                                    </w:pPr>
                                    <w:r>
                                      <w:rPr>
                                        <w:rFonts w:hint="eastAsia"/>
                                        <w:sz w:val="21"/>
                                        <w:szCs w:val="21"/>
                                        <w:lang w:val="en-US" w:eastAsia="zh-CN"/>
                                      </w:rPr>
                                      <w:t>红江镇污水处理厂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 name="文本框 1"/>
                              <wps:cNvSpPr txBox="1"/>
                              <wps:spPr>
                                <a:xfrm>
                                  <a:off x="3238" y="3338"/>
                                  <a:ext cx="1150" cy="41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val="en-US" w:eastAsia="zh-CN"/>
                                      </w:rPr>
                                    </w:pPr>
                                    <w:r>
                                      <w:rPr>
                                        <w:rFonts w:hint="eastAsia"/>
                                        <w:lang w:val="en-US" w:eastAsia="zh-CN"/>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 name="文本框 13"/>
                              <wps:cNvSpPr txBox="1"/>
                              <wps:spPr>
                                <a:xfrm>
                                  <a:off x="6220" y="3136"/>
                                  <a:ext cx="779" cy="41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sz w:val="18"/>
                                        <w:szCs w:val="18"/>
                                        <w:lang w:val="en-US" w:eastAsia="zh-CN"/>
                                      </w:rPr>
                                    </w:pPr>
                                    <w:r>
                                      <w:rPr>
                                        <w:rFonts w:hint="eastAsia" w:cs="Times New Roman"/>
                                        <w:sz w:val="21"/>
                                        <w:szCs w:val="21"/>
                                        <w:lang w:val="en-US" w:eastAsia="zh-CN"/>
                                      </w:rPr>
                                      <w:t>76.5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文本框 14"/>
                              <wps:cNvSpPr txBox="1"/>
                              <wps:spPr>
                                <a:xfrm>
                                  <a:off x="9249" y="3715"/>
                                  <a:ext cx="765" cy="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sz w:val="20"/>
                                        <w:szCs w:val="22"/>
                                        <w:lang w:val="en-US" w:eastAsia="zh-CN"/>
                                      </w:rPr>
                                    </w:pPr>
                                    <w:r>
                                      <w:rPr>
                                        <w:rFonts w:hint="eastAsia" w:cs="Times New Roman"/>
                                        <w:sz w:val="20"/>
                                        <w:szCs w:val="22"/>
                                        <w:lang w:val="en-US" w:eastAsia="zh-CN"/>
                                      </w:rPr>
                                      <w:t>76.5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 name="曲线连接符 16"/>
                              <wps:cNvCnPr/>
                              <wps:spPr>
                                <a:xfrm rot="16200000">
                                  <a:off x="5630" y="2741"/>
                                  <a:ext cx="611" cy="579"/>
                                </a:xfrm>
                                <a:prstGeom prst="curvedConnector2">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6" name="文本框 15"/>
                              <wps:cNvSpPr txBox="1"/>
                              <wps:spPr>
                                <a:xfrm>
                                  <a:off x="6225" y="2518"/>
                                  <a:ext cx="1150" cy="41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sz w:val="20"/>
                                        <w:szCs w:val="22"/>
                                        <w:lang w:val="en-US" w:eastAsia="zh-CN"/>
                                      </w:rPr>
                                    </w:pPr>
                                    <w:r>
                                      <w:rPr>
                                        <w:rFonts w:hint="default" w:ascii="Times New Roman" w:hAnsi="Times New Roman" w:cs="Times New Roman"/>
                                        <w:sz w:val="20"/>
                                        <w:szCs w:val="22"/>
                                        <w:lang w:val="en-US" w:eastAsia="zh-CN"/>
                                      </w:rPr>
                                      <w:t>损失</w:t>
                                    </w:r>
                                    <w:r>
                                      <w:rPr>
                                        <w:rFonts w:hint="eastAsia" w:cs="Times New Roman"/>
                                        <w:sz w:val="20"/>
                                        <w:szCs w:val="22"/>
                                        <w:lang w:val="en-US" w:eastAsia="zh-CN"/>
                                      </w:rPr>
                                      <w:t>13.5</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6.5pt;margin-top:5.65pt;height:102pt;width:362.85pt;z-index:251663360;mso-width-relative:page;mso-height-relative:page;" coordorigin="3238,2518" coordsize="7257,2040" o:gfxdata="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">
                      <o:lock v:ext="edit" aspectratio="f"/>
                      <v:shape id="文本框 3" o:spid="_x0000_s1026" o:spt="202" type="#_x0000_t202" style="position:absolute;left:7006;top:3331;height:413;width:1151;" fillcolor="#FFFFFF [3201]" filled="t" stroked="t" coordsize="21600,21600" o:gfxdata="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TaNOmLcAAADbAAAADwAAAAAAAAABACAAAAA4AAAAZHJzL2Rvd25yZXYueG1sUEsB&#10;AhQAFAAAAAgAh07iQDMvBZ47AAAAOQAAABAAAAAAAAAAAQAgAAAAHAEAAGRycy9zaGFwZXhtbC54&#10;bWxQSwUGAAAAAAYABgBbAQAAxgMAAAAA&#10;">
                        <v:fill on="t" focussize="0,0"/>
                        <v:stroke weight="0.5pt" color="#000000 [3204]" joinstyle="round"/>
                        <v:imagedata o:title=""/>
                        <o:lock v:ext="edit" aspectratio="f"/>
                        <v:textbox>
                          <w:txbxContent>
                            <w:p>
                              <w:pPr>
                                <w:jc w:val="center"/>
                                <w:rPr>
                                  <w:rFonts w:hint="eastAsia"/>
                                  <w:lang w:val="en-US" w:eastAsia="zh-CN"/>
                                </w:rPr>
                              </w:pPr>
                              <w:r>
                                <w:rPr>
                                  <w:rFonts w:hint="eastAsia"/>
                                  <w:lang w:val="en-US" w:eastAsia="zh-CN"/>
                                </w:rPr>
                                <w:t>化粪池</w:t>
                              </w:r>
                            </w:p>
                          </w:txbxContent>
                        </v:textbox>
                      </v:shape>
                      <v:shape id="_x0000_s1026" o:spid="_x0000_s1026" o:spt="202" type="#_x0000_t202" style="position:absolute;left:6572;top:4145;height:413;width:975;" fillcolor="#FFFFFF [3201]" filled="t" stroked="f" coordsize="21600,21600" o:gfxdata="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Fg/3/LcAAADaAAAADwAAAAAAAAABACAAAAA4AAAAZHJzL2Rvd25yZXYueG1sUEsB&#10;AhQAFAAAAAgAh07iQDMvBZ47AAAAOQAAABAAAAAAAAAAAQAgAAAAHAEAAGRycy9zaGFwZXhtbC54&#10;bWxQSwUGAAAAAAYABgBbAQAAxgMAAAAA&#10;">
                        <v:fill on="t" focussize="0,0"/>
                        <v:stroke on="f" weight="0.5pt"/>
                        <v:imagedata o:title=""/>
                        <o:lock v:ext="edit" aspectratio="f"/>
                        <v:textbox>
                          <w:txbxContent>
                            <w:p>
                              <w:pPr>
                                <w:jc w:val="center"/>
                                <w:rPr>
                                  <w:rFonts w:hint="eastAsia"/>
                                  <w:lang w:val="en-US" w:eastAsia="zh-CN"/>
                                </w:rPr>
                              </w:pPr>
                              <w:r>
                                <w:rPr>
                                  <w:rFonts w:hint="eastAsia"/>
                                  <w:lang w:val="en-US" w:eastAsia="zh-CN"/>
                                </w:rPr>
                                <w:t>涪江</w:t>
                              </w:r>
                            </w:p>
                          </w:txbxContent>
                        </v:textbox>
                      </v:shape>
                      <v:shape id="文本框 12" o:spid="_x0000_s1026" o:spt="202" type="#_x0000_t202" style="position:absolute;left:3238;top:2938;height:413;width:1154;" filled="f" stroked="f" coordsize="21600,21600" o:gfxdata="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LJEmAvwAAANs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jc w:val="center"/>
                                <w:rPr>
                                  <w:rFonts w:hint="default" w:ascii="Times New Roman" w:hAnsi="Times New Roman" w:cs="Times New Roman" w:eastAsiaTheme="minorEastAsia"/>
                                  <w:lang w:val="en-US" w:eastAsia="zh-CN"/>
                                </w:rPr>
                              </w:pPr>
                              <w:r>
                                <w:rPr>
                                  <w:rFonts w:hint="eastAsia" w:cs="Times New Roman"/>
                                  <w:lang w:val="en-US" w:eastAsia="zh-CN"/>
                                </w:rPr>
                                <w:t>90.0</w:t>
                              </w:r>
                            </w:p>
                          </w:txbxContent>
                        </v:textbox>
                      </v:shape>
                      <v:shape id="直接箭头连接符 10" o:spid="_x0000_s1026" o:spt="32" type="#_x0000_t32" style="position:absolute;left:9267;top:3750;flip:x;height:394;width:5;" filled="f" stroked="t" coordsize="21600,21600" o:gfxdata="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WRdum7AAAA2wAAAA8AAAAAAAAAAQAgAAAAOAAAAGRycy9kb3ducmV2Lnht&#10;bFBLAQIUABQAAAAIAIdO4kAzLwWeOwAAADkAAAAQAAAAAAAAAAEAIAAAACABAABkcnMvc2hhcGV4&#10;bWwueG1sUEsFBgAAAAAGAAYAWwEAAMoDAAAAAA==&#10;">
                        <v:fill on="f" focussize="0,0"/>
                        <v:stroke color="#000000 [3213]" joinstyle="round" endarrow="block"/>
                        <v:imagedata o:title=""/>
                        <o:lock v:ext="edit" aspectratio="f"/>
                      </v:shape>
                      <v:shape id="直接箭头连接符 9" o:spid="_x0000_s1026" o:spt="32" type="#_x0000_t32" style="position:absolute;left:4388;top:3543;flip:y;height:2;width:683;" filled="f" stroked="t" coordsize="21600,21600" o:gfxdata="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enCz2+AAAA2wAAAA8AAAAAAAAAAQAgAAAAOAAAAGRycy9kb3ducmV2&#10;LnhtbFBLAQIUABQAAAAIAIdO4kAzLwWeOwAAADkAAAAQAAAAAAAAAAEAIAAAACMBAABkcnMvc2hh&#10;cGV4bWwueG1sUEsFBgAAAAAGAAYAWwEAAM0DAAAAAA==&#10;">
                        <v:fill on="f" focussize="0,0"/>
                        <v:stroke color="#000000 [3213]" joinstyle="round" endarrow="block"/>
                        <v:imagedata o:title=""/>
                        <o:lock v:ext="edit" aspectratio="f"/>
                      </v:shape>
                      <v:shape id="文本框 2" o:spid="_x0000_s1026" o:spt="202" type="#_x0000_t202" style="position:absolute;left:5071;top:3336;height:413;width:1150;" fillcolor="#FFFFFF [3201]" filled="t" stroked="t" coordsize="21600,21600" o:gfxdata="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生活用水</w:t>
                              </w:r>
                            </w:p>
                          </w:txbxContent>
                        </v:textbox>
                      </v:shape>
                      <v:shape id="直接箭头连接符 7" o:spid="_x0000_s1026" o:spt="32" type="#_x0000_t32" style="position:absolute;left:8157;top:3538;height:6;width:257;" filled="f" stroked="t" coordsize="21600,21600" o:gfxdata="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6shty+AAAA2wAAAA8AAAAAAAAAAQAgAAAAOAAAAGRycy9kb3ducmV2&#10;LnhtbFBLAQIUABQAAAAIAIdO4kAzLwWeOwAAADkAAAAQAAAAAAAAAAEAIAAAACMBAABkcnMvc2hh&#10;cGV4bWwueG1sUEsFBgAAAAAGAAYAWwEAAM0DAAAAAA==&#10;">
                        <v:fill on="f" focussize="0,0"/>
                        <v:stroke color="#000000 [3213]" joinstyle="round" endarrow="block"/>
                        <v:imagedata o:title=""/>
                        <o:lock v:ext="edit" aspectratio="f"/>
                      </v:shape>
                      <v:shape id="直接箭头连接符 8" o:spid="_x0000_s1026" o:spt="32" type="#_x0000_t32" style="position:absolute;left:6221;top:3538;flip:y;height:5;width:785;" filled="f" stroked="t" coordsize="21600,21600" o:gfxdata="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Y4n0+7AAAA2wAAAA8AAAAAAAAAAQAgAAAAOAAAAGRycy9kb3ducmV2Lnht&#10;bFBLAQIUABQAAAAIAIdO4kAzLwWeOwAAADkAAAAQAAAAAAAAAAEAIAAAACABAABkcnMvc2hhcGV4&#10;bWwueG1sUEsFBgAAAAAGAAYAWwEAAMoDAAAAAA==&#10;">
                        <v:fill on="f" focussize="0,0"/>
                        <v:stroke color="#000000 [3213]" joinstyle="round" endarrow="block"/>
                        <v:imagedata o:title=""/>
                        <o:lock v:ext="edit" aspectratio="f"/>
                      </v:shape>
                      <v:shape id="直接箭头连接符 11" o:spid="_x0000_s1026" o:spt="32" type="#_x0000_t32" style="position:absolute;left:7547;top:4351;flip:x;height:1;width:492;" filled="f" stroked="t" coordsize="21600,21600" o:gfxdata="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hOk0m7AAAA2wAAAA8AAAAAAAAAAQAgAAAAOAAAAGRycy9kb3ducmV2Lnht&#10;bFBLAQIUABQAAAAIAIdO4kAzLwWeOwAAADkAAAAQAAAAAAAAAAEAIAAAACABAABkcnMvc2hhcGV4&#10;bWwueG1sUEsFBgAAAAAGAAYAWwEAAMoDAAAAAA==&#10;">
                        <v:fill on="f" focussize="0,0"/>
                        <v:stroke color="#000000 [3213]" joinstyle="round" endarrow="block"/>
                        <v:imagedata o:title=""/>
                        <o:lock v:ext="edit" aspectratio="f"/>
                      </v:shape>
                      <v:shape id="文本框 6" o:spid="_x0000_s1026" o:spt="202" type="#_x0000_t202" style="position:absolute;left:8414;top:3337;height:413;width:1715;" fillcolor="#FFFFFF [3201]" filled="t" stroked="t" coordsize="21600,21600" o:gfxdata="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市政污水管网</w:t>
                              </w:r>
                            </w:p>
                          </w:txbxContent>
                        </v:textbox>
                      </v:shape>
                      <v:shape id="文本框 4" o:spid="_x0000_s1026" o:spt="202" type="#_x0000_t202" style="position:absolute;left:8039;top:4144;height:413;width:2456;" fillcolor="#FFFFFF [3201]" filled="t" stroked="t" coordsize="21600,21600" o:gfxdata="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Ao3+WqtgAAANsAAAAPAAAAAAAAAAEAIAAAADgAAABkcnMvZG93bnJldi54bWxQSwEC&#10;FAAUAAAACACHTuJAMy8FnjsAAAA5AAAAEAAAAAAAAAABACAAAAAbAQAAZHJzL3NoYXBleG1sLnht&#10;bFBLBQYAAAAABgAGAFsBAADFAwAAAAA=&#10;">
                        <v:fill on="t" focussize="0,0"/>
                        <v:stroke weight="0.5pt" color="#000000 [3204]" joinstyle="round"/>
                        <v:imagedata o:title=""/>
                        <o:lock v:ext="edit" aspectratio="f"/>
                        <v:textbox>
                          <w:txbxContent>
                            <w:p>
                              <w:pPr>
                                <w:jc w:val="center"/>
                                <w:rPr>
                                  <w:rFonts w:hint="eastAsia"/>
                                  <w:sz w:val="21"/>
                                  <w:szCs w:val="21"/>
                                  <w:lang w:val="en-US" w:eastAsia="zh-CN"/>
                                </w:rPr>
                              </w:pPr>
                              <w:r>
                                <w:rPr>
                                  <w:rFonts w:hint="eastAsia"/>
                                  <w:sz w:val="21"/>
                                  <w:szCs w:val="21"/>
                                  <w:lang w:val="en-US" w:eastAsia="zh-CN"/>
                                </w:rPr>
                                <w:t>红江镇污水处理厂</w:t>
                              </w:r>
                            </w:p>
                          </w:txbxContent>
                        </v:textbox>
                      </v:shape>
                      <v:shape id="文本框 1" o:spid="_x0000_s1026" o:spt="202" type="#_x0000_t202" style="position:absolute;left:3238;top:3338;height:413;width:1150;" fillcolor="#FFFFFF [3201]" filled="t" stroked="t" coordsize="21600,21600" o:gfxdata="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o6LhBrcAAADbAAAADwAAAAAAAAABACAAAAA4AAAAZHJzL2Rvd25yZXYueG1sUEsB&#10;AhQAFAAAAAgAh07iQDMvBZ47AAAAOQAAABAAAAAAAAAAAQAgAAAAHAEAAGRycy9zaGFwZXhtbC54&#10;bWxQSwUGAAAAAAYABgBbAQAAxgMAAAAA&#10;">
                        <v:fill on="t" focussize="0,0"/>
                        <v:stroke weight="0.5pt" color="#000000 [3204]" joinstyle="round"/>
                        <v:imagedata o:title=""/>
                        <o:lock v:ext="edit" aspectratio="f"/>
                        <v:textbox>
                          <w:txbxContent>
                            <w:p>
                              <w:pPr>
                                <w:jc w:val="center"/>
                                <w:rPr>
                                  <w:rFonts w:hint="eastAsia" w:eastAsiaTheme="minorEastAsia"/>
                                  <w:lang w:val="en-US" w:eastAsia="zh-CN"/>
                                </w:rPr>
                              </w:pPr>
                              <w:r>
                                <w:rPr>
                                  <w:rFonts w:hint="eastAsia"/>
                                  <w:lang w:val="en-US" w:eastAsia="zh-CN"/>
                                </w:rPr>
                                <w:t>新鲜水</w:t>
                              </w:r>
                            </w:p>
                          </w:txbxContent>
                        </v:textbox>
                      </v:shape>
                      <v:shape id="文本框 13" o:spid="_x0000_s1026" o:spt="202" type="#_x0000_t202" style="position:absolute;left:6220;top:3136;height:413;width:779;" filled="f" stroked="f" coordsize="21600,21600" o:gfxdata="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a1rjRvwAAANs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jc w:val="center"/>
                                <w:rPr>
                                  <w:rFonts w:hint="default" w:ascii="Times New Roman" w:hAnsi="Times New Roman" w:cs="Times New Roman" w:eastAsiaTheme="minorEastAsia"/>
                                  <w:sz w:val="18"/>
                                  <w:szCs w:val="18"/>
                                  <w:lang w:val="en-US" w:eastAsia="zh-CN"/>
                                </w:rPr>
                              </w:pPr>
                              <w:r>
                                <w:rPr>
                                  <w:rFonts w:hint="eastAsia" w:cs="Times New Roman"/>
                                  <w:sz w:val="21"/>
                                  <w:szCs w:val="21"/>
                                  <w:lang w:val="en-US" w:eastAsia="zh-CN"/>
                                </w:rPr>
                                <w:t>76.5</w:t>
                              </w:r>
                            </w:p>
                          </w:txbxContent>
                        </v:textbox>
                      </v:shape>
                      <v:shape id="文本框 14" o:spid="_x0000_s1026" o:spt="202" type="#_x0000_t202" style="position:absolute;left:9249;top:3715;height:405;width:765;" filled="f" stroked="f" coordsize="21600,21600" o:gfxdata="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WaHUq+AAAA2wAAAA8AAAAAAAAAAQAgAAAAOAAAAGRycy9kb3ducmV2&#10;LnhtbFBLAQIUABQAAAAIAIdO4kAzLwWeOwAAADkAAAAQAAAAAAAAAAEAIAAAACMBAABkcnMvc2hh&#10;cGV4bWwueG1sUEsFBgAAAAAGAAYAWwEAAM0DAAAAAA==&#10;">
                        <v:fill on="f" focussize="0,0"/>
                        <v:stroke on="f" weight="0.5pt"/>
                        <v:imagedata o:title=""/>
                        <o:lock v:ext="edit" aspectratio="f"/>
                        <v:textbox>
                          <w:txbxContent>
                            <w:p>
                              <w:pPr>
                                <w:jc w:val="center"/>
                                <w:rPr>
                                  <w:rFonts w:hint="default" w:ascii="Times New Roman" w:hAnsi="Times New Roman" w:cs="Times New Roman" w:eastAsiaTheme="minorEastAsia"/>
                                  <w:sz w:val="20"/>
                                  <w:szCs w:val="22"/>
                                  <w:lang w:val="en-US" w:eastAsia="zh-CN"/>
                                </w:rPr>
                              </w:pPr>
                              <w:r>
                                <w:rPr>
                                  <w:rFonts w:hint="eastAsia" w:cs="Times New Roman"/>
                                  <w:sz w:val="20"/>
                                  <w:szCs w:val="22"/>
                                  <w:lang w:val="en-US" w:eastAsia="zh-CN"/>
                                </w:rPr>
                                <w:t>76.5</w:t>
                              </w:r>
                            </w:p>
                          </w:txbxContent>
                        </v:textbox>
                      </v:shape>
                      <v:shape id="曲线连接符 16" o:spid="_x0000_s1026" o:spt="37" type="#_x0000_t37" style="position:absolute;left:5630;top:2741;height:579;width:611;rotation:-5898240f;" filled="f" stroked="t" coordsize="21600,21600" o:gfxdata="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5SqIb0AAADbAAAADwAAAAAAAAABACAAAAA4AAAAZHJzL2Rvd25yZXYu&#10;eG1sUEsBAhQAFAAAAAgAh07iQDMvBZ47AAAAOQAAABAAAAAAAAAAAQAgAAAAIgEAAGRycy9zaGFw&#10;ZXhtbC54bWxQSwUGAAAAAAYABgBbAQAAzAMAAAAA&#10;">
                        <v:fill on="f" focussize="0,0"/>
                        <v:stroke color="#000000 [3213]" joinstyle="round" dashstyle="dash" endarrow="block"/>
                        <v:imagedata o:title=""/>
                        <o:lock v:ext="edit" aspectratio="f"/>
                      </v:shape>
                      <v:shape id="文本框 15" o:spid="_x0000_s1026" o:spt="202" type="#_x0000_t202" style="position:absolute;left:6225;top:2518;height:413;width:1150;" fillcolor="#FFFFFF [3201]" filled="t" stroked="t" coordsize="21600,21600" o:gfxdata="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DSPXV0tgAAANsAAAAPAAAAAAAAAAEAIAAAADgAAABkcnMvZG93bnJldi54bWxQSwEC&#10;FAAUAAAACACHTuJAMy8FnjsAAAA5AAAAEAAAAAAAAAABACAAAAAbAQAAZHJzL3NoYXBleG1sLnht&#10;bFBLBQYAAAAABgAGAFsBAADFAwAAAAA=&#10;">
                        <v:fill on="t" focussize="0,0"/>
                        <v:stroke weight="0.5pt" color="#000000 [3204]" joinstyle="round"/>
                        <v:imagedata o:title=""/>
                        <o:lock v:ext="edit" aspectratio="f"/>
                        <v:textbox>
                          <w:txbxContent>
                            <w:p>
                              <w:pPr>
                                <w:jc w:val="center"/>
                                <w:rPr>
                                  <w:rFonts w:hint="default" w:ascii="Times New Roman" w:hAnsi="Times New Roman" w:cs="Times New Roman" w:eastAsiaTheme="minorEastAsia"/>
                                  <w:sz w:val="20"/>
                                  <w:szCs w:val="22"/>
                                  <w:lang w:val="en-US" w:eastAsia="zh-CN"/>
                                </w:rPr>
                              </w:pPr>
                              <w:r>
                                <w:rPr>
                                  <w:rFonts w:hint="default" w:ascii="Times New Roman" w:hAnsi="Times New Roman" w:cs="Times New Roman"/>
                                  <w:sz w:val="20"/>
                                  <w:szCs w:val="22"/>
                                  <w:lang w:val="en-US" w:eastAsia="zh-CN"/>
                                </w:rPr>
                                <w:t>损失</w:t>
                              </w:r>
                              <w:r>
                                <w:rPr>
                                  <w:rFonts w:hint="eastAsia" w:cs="Times New Roman"/>
                                  <w:sz w:val="20"/>
                                  <w:szCs w:val="22"/>
                                  <w:lang w:val="en-US" w:eastAsia="zh-CN"/>
                                </w:rPr>
                                <w:t>13.5</w:t>
                              </w:r>
                            </w:p>
                          </w:txbxContent>
                        </v:textbox>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cs="Times New Roman"/>
                <w:color w:val="auto"/>
                <w:sz w:val="24"/>
                <w:szCs w:val="24"/>
                <w:lang w:val="en-US" w:eastAsia="zh-CN"/>
              </w:rPr>
            </w:pPr>
          </w:p>
          <w:p>
            <w:pPr>
              <w:numPr>
                <w:ilvl w:val="0"/>
                <w:numId w:val="0"/>
              </w:numPr>
              <w:spacing w:line="360" w:lineRule="auto"/>
              <w:jc w:val="both"/>
              <w:rPr>
                <w:rFonts w:hint="eastAsia" w:cs="Times New Roman"/>
                <w:b/>
                <w:bCs/>
                <w:color w:val="auto"/>
                <w:sz w:val="21"/>
                <w:szCs w:val="21"/>
                <w:lang w:val="en-US" w:eastAsia="zh-CN"/>
              </w:rPr>
            </w:pPr>
          </w:p>
          <w:p>
            <w:pPr>
              <w:numPr>
                <w:ilvl w:val="0"/>
                <w:numId w:val="0"/>
              </w:numPr>
              <w:spacing w:line="360" w:lineRule="auto"/>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图2-1 项目水平衡 （m</w:t>
            </w:r>
            <w:r>
              <w:rPr>
                <w:rFonts w:hint="eastAsia" w:cs="Times New Roman"/>
                <w:b/>
                <w:bCs/>
                <w:color w:val="auto"/>
                <w:sz w:val="21"/>
                <w:szCs w:val="21"/>
                <w:vertAlign w:val="superscript"/>
                <w:lang w:val="en-US" w:eastAsia="zh-CN"/>
              </w:rPr>
              <w:t>3</w:t>
            </w:r>
            <w:r>
              <w:rPr>
                <w:rFonts w:hint="eastAsia" w:cs="Times New Roman"/>
                <w:b/>
                <w:bCs/>
                <w:color w:val="auto"/>
                <w:sz w:val="21"/>
                <w:szCs w:val="21"/>
                <w:lang w:val="en-US" w:eastAsia="zh-CN"/>
              </w:rPr>
              <w:t>/a）</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color w:val="auto"/>
                <w:sz w:val="24"/>
                <w:szCs w:val="24"/>
                <w:lang w:val="en-US" w:eastAsia="zh-CN"/>
              </w:rPr>
            </w:pPr>
            <w:r>
              <w:rPr>
                <w:rFonts w:hint="eastAsia" w:cs="Times New Roman"/>
                <w:b/>
                <w:bCs/>
                <w:color w:val="auto"/>
                <w:sz w:val="24"/>
                <w:szCs w:val="24"/>
                <w:lang w:val="en-US" w:eastAsia="zh-CN"/>
              </w:rPr>
              <w:t>供电：</w:t>
            </w:r>
            <w:r>
              <w:rPr>
                <w:rFonts w:hint="eastAsia" w:cs="Times New Roman"/>
                <w:color w:val="auto"/>
                <w:sz w:val="24"/>
                <w:szCs w:val="24"/>
                <w:lang w:val="en-US" w:eastAsia="zh-CN"/>
              </w:rPr>
              <w:t>用电依托厂区现有供电设施，现有供电设施齐全、完善，电力供应有保障。</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0" w:firstLineChars="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依托工程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本项目依托情况如下表所示：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表2-6 项目依托工程一览表</w:t>
            </w:r>
          </w:p>
          <w:tbl>
            <w:tblPr>
              <w:tblStyle w:val="28"/>
              <w:tblW w:w="84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305"/>
              <w:gridCol w:w="3720"/>
              <w:gridCol w:w="2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类别</w:t>
                  </w:r>
                </w:p>
              </w:tc>
              <w:tc>
                <w:tcPr>
                  <w:tcW w:w="13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名称</w:t>
                  </w:r>
                </w:p>
              </w:tc>
              <w:tc>
                <w:tcPr>
                  <w:tcW w:w="3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依托内容</w:t>
                  </w:r>
                </w:p>
              </w:tc>
              <w:tc>
                <w:tcPr>
                  <w:tcW w:w="271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依托能力分析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公共工程</w:t>
                  </w:r>
                </w:p>
              </w:tc>
              <w:tc>
                <w:tcPr>
                  <w:tcW w:w="13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供排水系统</w:t>
                  </w:r>
                </w:p>
              </w:tc>
              <w:tc>
                <w:tcPr>
                  <w:tcW w:w="3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采用雨、污分流制，排水接入园区管网</w:t>
                  </w:r>
                </w:p>
              </w:tc>
              <w:tc>
                <w:tcPr>
                  <w:tcW w:w="271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供排水系统已经建成，依托可行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3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供电系统</w:t>
                  </w:r>
                </w:p>
              </w:tc>
              <w:tc>
                <w:tcPr>
                  <w:tcW w:w="3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由市政电网供给，能满足本项目的需求</w:t>
                  </w:r>
                </w:p>
              </w:tc>
              <w:tc>
                <w:tcPr>
                  <w:tcW w:w="271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依托可行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环保工程</w:t>
                  </w:r>
                </w:p>
              </w:tc>
              <w:tc>
                <w:tcPr>
                  <w:tcW w:w="13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化粪池</w:t>
                  </w:r>
                </w:p>
              </w:tc>
              <w:tc>
                <w:tcPr>
                  <w:tcW w:w="3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租赁厂区东北侧</w:t>
                  </w:r>
                  <w:r>
                    <w:rPr>
                      <w:rFonts w:hint="default" w:ascii="Times New Roman" w:hAnsi="Times New Roman" w:eastAsia="宋体" w:cs="Times New Roman"/>
                      <w:color w:val="auto"/>
                      <w:sz w:val="21"/>
                      <w:szCs w:val="21"/>
                      <w:vertAlign w:val="baseline"/>
                      <w:lang w:val="en-US" w:eastAsia="zh-CN"/>
                    </w:rPr>
                    <w:t>己建容积为</w:t>
                  </w:r>
                  <w:r>
                    <w:rPr>
                      <w:rFonts w:hint="eastAsia" w:cs="Times New Roman"/>
                      <w:color w:val="auto"/>
                      <w:sz w:val="21"/>
                      <w:szCs w:val="21"/>
                      <w:vertAlign w:val="baseline"/>
                      <w:lang w:val="en-US" w:eastAsia="zh-CN"/>
                    </w:rPr>
                    <w:t>24.0</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地埋式</w:t>
                  </w:r>
                  <w:r>
                    <w:rPr>
                      <w:rFonts w:hint="eastAsia" w:cs="Times New Roman"/>
                      <w:color w:val="auto"/>
                      <w:sz w:val="21"/>
                      <w:szCs w:val="21"/>
                      <w:vertAlign w:val="baseline"/>
                      <w:lang w:val="en-US" w:eastAsia="zh-CN"/>
                    </w:rPr>
                    <w:t>化粪池；</w:t>
                  </w:r>
                  <w:r>
                    <w:rPr>
                      <w:rFonts w:hint="default" w:ascii="Times New Roman" w:hAnsi="Times New Roman" w:eastAsia="宋体" w:cs="Times New Roman"/>
                      <w:color w:val="auto"/>
                      <w:sz w:val="21"/>
                      <w:szCs w:val="21"/>
                      <w:vertAlign w:val="baseline"/>
                      <w:lang w:val="en-US" w:eastAsia="zh-CN"/>
                    </w:rPr>
                    <w:t>根据现场调查，</w:t>
                  </w:r>
                  <w:r>
                    <w:rPr>
                      <w:rFonts w:hint="eastAsia" w:cs="Times New Roman"/>
                      <w:color w:val="auto"/>
                      <w:sz w:val="21"/>
                      <w:szCs w:val="21"/>
                      <w:vertAlign w:val="baseline"/>
                      <w:lang w:val="en-US" w:eastAsia="zh-CN"/>
                    </w:rPr>
                    <w:t>化粪池</w:t>
                  </w:r>
                  <w:r>
                    <w:rPr>
                      <w:rFonts w:hint="default" w:ascii="Times New Roman" w:hAnsi="Times New Roman" w:eastAsia="宋体" w:cs="Times New Roman"/>
                      <w:color w:val="auto"/>
                      <w:sz w:val="21"/>
                      <w:szCs w:val="21"/>
                      <w:vertAlign w:val="baseline"/>
                      <w:lang w:val="en-US" w:eastAsia="zh-CN"/>
                    </w:rPr>
                    <w:t>剩余容积约</w:t>
                  </w:r>
                  <w:r>
                    <w:rPr>
                      <w:rFonts w:hint="eastAsia" w:cs="Times New Roman"/>
                      <w:color w:val="auto"/>
                      <w:sz w:val="21"/>
                      <w:szCs w:val="21"/>
                      <w:vertAlign w:val="baseline"/>
                      <w:lang w:val="en-US" w:eastAsia="zh-CN"/>
                    </w:rPr>
                    <w:t>20.0</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，该</w:t>
                  </w:r>
                  <w:r>
                    <w:rPr>
                      <w:rFonts w:hint="eastAsia" w:cs="Times New Roman"/>
                      <w:color w:val="auto"/>
                      <w:sz w:val="21"/>
                      <w:szCs w:val="21"/>
                      <w:vertAlign w:val="baseline"/>
                      <w:lang w:val="en-US" w:eastAsia="zh-CN"/>
                    </w:rPr>
                    <w:t>化粪池</w:t>
                  </w:r>
                  <w:r>
                    <w:rPr>
                      <w:rFonts w:hint="default" w:ascii="Times New Roman" w:hAnsi="Times New Roman" w:eastAsia="宋体" w:cs="Times New Roman"/>
                      <w:color w:val="auto"/>
                      <w:sz w:val="21"/>
                      <w:szCs w:val="21"/>
                      <w:vertAlign w:val="baseline"/>
                      <w:lang w:val="en-US" w:eastAsia="zh-CN"/>
                    </w:rPr>
                    <w:t>尚有充足的剩余处理能力</w:t>
                  </w:r>
                  <w:r>
                    <w:rPr>
                      <w:rFonts w:hint="eastAsia" w:cs="Times New Roman"/>
                      <w:color w:val="auto"/>
                      <w:sz w:val="21"/>
                      <w:szCs w:val="21"/>
                      <w:vertAlign w:val="baseline"/>
                      <w:lang w:val="en-US" w:eastAsia="zh-CN"/>
                    </w:rPr>
                    <w:t>。</w:t>
                  </w:r>
                </w:p>
              </w:tc>
              <w:tc>
                <w:tcPr>
                  <w:tcW w:w="271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项目只</w:t>
                  </w:r>
                  <w:r>
                    <w:rPr>
                      <w:rFonts w:hint="eastAsia" w:cs="Times New Roman"/>
                      <w:color w:val="auto"/>
                      <w:sz w:val="21"/>
                      <w:szCs w:val="21"/>
                      <w:vertAlign w:val="baseline"/>
                      <w:lang w:val="en-US" w:eastAsia="zh-CN"/>
                    </w:rPr>
                    <w:t>外排</w:t>
                  </w:r>
                  <w:r>
                    <w:rPr>
                      <w:rFonts w:hint="default" w:ascii="Times New Roman" w:hAnsi="Times New Roman" w:eastAsia="宋体" w:cs="Times New Roman"/>
                      <w:color w:val="auto"/>
                      <w:sz w:val="21"/>
                      <w:szCs w:val="21"/>
                      <w:vertAlign w:val="baseline"/>
                      <w:lang w:val="en-US" w:eastAsia="zh-CN"/>
                    </w:rPr>
                    <w:t>生活污水，产生量为</w:t>
                  </w:r>
                  <w:r>
                    <w:rPr>
                      <w:rFonts w:hint="eastAsia" w:cs="Times New Roman"/>
                      <w:color w:val="auto"/>
                      <w:sz w:val="21"/>
                      <w:szCs w:val="21"/>
                      <w:vertAlign w:val="baseline"/>
                      <w:lang w:val="en-US" w:eastAsia="zh-CN"/>
                    </w:rPr>
                    <w:t>0.255</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/d，占</w:t>
                  </w:r>
                  <w:r>
                    <w:rPr>
                      <w:rFonts w:hint="eastAsia" w:cs="Times New Roman"/>
                      <w:color w:val="auto"/>
                      <w:sz w:val="21"/>
                      <w:szCs w:val="21"/>
                      <w:vertAlign w:val="baseline"/>
                      <w:lang w:val="en-US" w:eastAsia="zh-CN"/>
                    </w:rPr>
                    <w:t>化粪池</w:t>
                  </w:r>
                  <w:r>
                    <w:rPr>
                      <w:rFonts w:hint="default" w:ascii="Times New Roman" w:hAnsi="Times New Roman" w:eastAsia="宋体" w:cs="Times New Roman"/>
                      <w:color w:val="auto"/>
                      <w:sz w:val="21"/>
                      <w:szCs w:val="21"/>
                      <w:vertAlign w:val="baseline"/>
                      <w:lang w:val="en-US" w:eastAsia="zh-CN"/>
                    </w:rPr>
                    <w:t>剩余容积的</w:t>
                  </w:r>
                  <w:r>
                    <w:rPr>
                      <w:rFonts w:hint="eastAsia" w:cs="Times New Roman"/>
                      <w:color w:val="auto"/>
                      <w:sz w:val="21"/>
                      <w:szCs w:val="21"/>
                      <w:vertAlign w:val="baseline"/>
                      <w:lang w:val="en-US" w:eastAsia="zh-CN"/>
                    </w:rPr>
                    <w:t>1.275</w:t>
                  </w:r>
                  <w:r>
                    <w:rPr>
                      <w:rFonts w:hint="default" w:ascii="Times New Roman" w:hAnsi="Times New Roman" w:eastAsia="宋体" w:cs="Times New Roman"/>
                      <w:color w:val="auto"/>
                      <w:sz w:val="21"/>
                      <w:szCs w:val="21"/>
                      <w:vertAlign w:val="baseline"/>
                      <w:lang w:val="en-US" w:eastAsia="zh-CN"/>
                    </w:rPr>
                    <w:t>%，污水纳入</w:t>
                  </w:r>
                  <w:r>
                    <w:rPr>
                      <w:rFonts w:hint="eastAsia" w:cs="Times New Roman"/>
                      <w:color w:val="auto"/>
                      <w:sz w:val="21"/>
                      <w:szCs w:val="21"/>
                      <w:vertAlign w:val="baseline"/>
                      <w:lang w:val="en-US" w:eastAsia="zh-CN"/>
                    </w:rPr>
                    <w:t>租赁厂区化粪池</w:t>
                  </w:r>
                  <w:r>
                    <w:rPr>
                      <w:rFonts w:hint="default" w:ascii="Times New Roman" w:hAnsi="Times New Roman" w:eastAsia="宋体" w:cs="Times New Roman"/>
                      <w:color w:val="auto"/>
                      <w:sz w:val="21"/>
                      <w:szCs w:val="21"/>
                      <w:vertAlign w:val="baseline"/>
                      <w:lang w:val="en-US" w:eastAsia="zh-CN"/>
                    </w:rPr>
                    <w:t>接纳范围，依托可行</w:t>
                  </w:r>
                  <w:r>
                    <w:rPr>
                      <w:rFonts w:hint="eastAsia" w:cs="Times New Roman"/>
                      <w:color w:val="auto"/>
                      <w:sz w:val="21"/>
                      <w:szCs w:val="21"/>
                      <w:vertAlign w:val="baseline"/>
                      <w:lang w:val="en-US" w:eastAsia="zh-CN"/>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532" w:type="pct"/>
            <w:noWrap w:val="0"/>
            <w:vAlign w:val="center"/>
          </w:tcPr>
          <w:p>
            <w:pPr>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工艺流程和产排污</w:t>
            </w:r>
          </w:p>
          <w:p>
            <w:pPr>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环节</w:t>
            </w:r>
          </w:p>
        </w:tc>
        <w:tc>
          <w:tcPr>
            <w:tcW w:w="4467" w:type="pct"/>
            <w:noWrap w:val="0"/>
            <w:vAlign w:val="center"/>
          </w:tcPr>
          <w:p>
            <w:pPr>
              <w:numPr>
                <w:ilvl w:val="0"/>
                <w:numId w:val="24"/>
              </w:numPr>
              <w:spacing w:line="360" w:lineRule="auto"/>
              <w:ind w:firstLine="482"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工艺流程简述</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根据工程特点</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其对环境影响因素可分为两个阶段</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施工期和营运期</w:t>
            </w:r>
            <w:r>
              <w:rPr>
                <w:rFonts w:hint="default" w:ascii="Times New Roman" w:hAnsi="Times New Roman" w:eastAsia="宋体" w:cs="Times New Roman"/>
                <w:color w:val="auto"/>
                <w:sz w:val="24"/>
                <w:szCs w:val="24"/>
              </w:rPr>
              <w:t>。</w:t>
            </w:r>
          </w:p>
          <w:p>
            <w:pPr>
              <w:numPr>
                <w:ilvl w:val="0"/>
                <w:numId w:val="25"/>
              </w:numPr>
              <w:spacing w:line="360" w:lineRule="auto"/>
              <w:ind w:firstLine="482"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施工期工程分析</w:t>
            </w:r>
          </w:p>
          <w:p>
            <w:pPr>
              <w:numPr>
                <w:ilvl w:val="0"/>
                <w:numId w:val="0"/>
              </w:numPr>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本项目依托现有标准厂房，施工期无土建工程，主要为设备安装调试；施工期工艺流程及污染物产生点位见下图2-</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w:t>
            </w:r>
          </w:p>
          <w:p>
            <w:pPr>
              <w:numPr>
                <w:ilvl w:val="0"/>
                <w:numId w:val="0"/>
              </w:numPr>
              <w:spacing w:line="360" w:lineRule="auto"/>
              <w:jc w:val="center"/>
            </w:pPr>
            <w:r>
              <w:drawing>
                <wp:inline distT="0" distB="0" distL="114300" distR="114300">
                  <wp:extent cx="4494530" cy="1933575"/>
                  <wp:effectExtent l="0" t="0" r="1270" b="952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6"/>
                          <a:stretch>
                            <a:fillRect/>
                          </a:stretch>
                        </pic:blipFill>
                        <pic:spPr>
                          <a:xfrm>
                            <a:off x="0" y="0"/>
                            <a:ext cx="4494530" cy="1933575"/>
                          </a:xfrm>
                          <a:prstGeom prst="rect">
                            <a:avLst/>
                          </a:prstGeom>
                          <a:noFill/>
                          <a:ln>
                            <a:noFill/>
                          </a:ln>
                        </pic:spPr>
                      </pic:pic>
                    </a:graphicData>
                  </a:graphic>
                </wp:inline>
              </w:drawing>
            </w:r>
          </w:p>
          <w:p>
            <w:pPr>
              <w:numPr>
                <w:ilvl w:val="0"/>
                <w:numId w:val="0"/>
              </w:num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图2-</w:t>
            </w:r>
            <w:r>
              <w:rPr>
                <w:rFonts w:hint="eastAsia"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 xml:space="preserve"> 施工期工艺流程及产污环节图</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主要</w:t>
            </w:r>
            <w:r>
              <w:rPr>
                <w:rFonts w:hint="eastAsia" w:cs="Times New Roman"/>
                <w:color w:val="auto"/>
                <w:sz w:val="24"/>
                <w:szCs w:val="24"/>
                <w:lang w:val="en-US" w:eastAsia="zh-CN"/>
              </w:rPr>
              <w:t>施工</w:t>
            </w:r>
            <w:r>
              <w:rPr>
                <w:rFonts w:hint="default" w:ascii="Times New Roman" w:hAnsi="Times New Roman" w:eastAsia="宋体" w:cs="Times New Roman"/>
                <w:color w:val="auto"/>
                <w:sz w:val="24"/>
                <w:szCs w:val="24"/>
              </w:rPr>
              <w:t>工序为：</w:t>
            </w:r>
          </w:p>
          <w:p>
            <w:pPr>
              <w:numPr>
                <w:ilvl w:val="0"/>
                <w:numId w:val="26"/>
              </w:num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厂房改造</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对现有空置的标准厂房按照要求进行改造，厂房改造时，钻机、电锤等施工过程中产生的扬尘和噪声，以及表面粉刷产生装修废气、建筑垃圾，施工工人产生的生活污水和生活垃圾等。</w:t>
            </w:r>
          </w:p>
          <w:p>
            <w:pPr>
              <w:numPr>
                <w:ilvl w:val="0"/>
                <w:numId w:val="26"/>
              </w:numPr>
              <w:spacing w:line="360" w:lineRule="auto"/>
              <w:ind w:left="0" w:leftChars="0"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设备安装</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主要包括生产设备、废气处理设备和办公设备的安装，其主要污染物为设备安装噪声和废包装材料，施工工人产生的生活污水和生活垃圾等。</w:t>
            </w:r>
          </w:p>
          <w:p>
            <w:pPr>
              <w:numPr>
                <w:ilvl w:val="0"/>
                <w:numId w:val="26"/>
              </w:numPr>
              <w:spacing w:line="360" w:lineRule="auto"/>
              <w:ind w:left="0" w:leftChars="0"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设备调试</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设备调试阶段和废气处理设备运行时将产生设备噪声，施工工人产生的生活污水和生活垃圾等。</w:t>
            </w:r>
          </w:p>
          <w:p>
            <w:pPr>
              <w:numPr>
                <w:ilvl w:val="0"/>
                <w:numId w:val="0"/>
              </w:numPr>
              <w:spacing w:line="360" w:lineRule="auto"/>
              <w:ind w:firstLine="480" w:firstLineChars="200"/>
              <w:jc w:val="both"/>
              <w:rPr>
                <w:rFonts w:hint="eastAsia" w:eastAsia="宋体"/>
                <w:sz w:val="24"/>
                <w:szCs w:val="24"/>
                <w:lang w:val="en-US" w:eastAsia="zh-CN"/>
              </w:rPr>
            </w:pPr>
            <w:r>
              <w:rPr>
                <w:rFonts w:hint="default" w:ascii="Times New Roman" w:hAnsi="Times New Roman" w:eastAsia="宋体" w:cs="Times New Roman"/>
                <w:color w:val="auto"/>
                <w:sz w:val="24"/>
                <w:szCs w:val="24"/>
              </w:rPr>
              <w:t>由于施工期污染物排放量均很少，时间</w:t>
            </w:r>
            <w:r>
              <w:rPr>
                <w:rFonts w:hint="eastAsia" w:cs="Times New Roman"/>
                <w:color w:val="auto"/>
                <w:sz w:val="24"/>
                <w:szCs w:val="24"/>
                <w:lang w:val="en-US" w:eastAsia="zh-CN"/>
              </w:rPr>
              <w:t>较</w:t>
            </w:r>
            <w:r>
              <w:rPr>
                <w:rFonts w:hint="default" w:ascii="Times New Roman" w:hAnsi="Times New Roman" w:eastAsia="宋体" w:cs="Times New Roman"/>
                <w:color w:val="auto"/>
                <w:sz w:val="24"/>
                <w:szCs w:val="24"/>
              </w:rPr>
              <w:t>短，不会对环境产生显著影响。因此，本报告不再对施工期环境影响进行进一步评价</w:t>
            </w:r>
            <w:r>
              <w:rPr>
                <w:rFonts w:hint="eastAsia" w:cs="Times New Roman"/>
                <w:color w:val="auto"/>
                <w:sz w:val="24"/>
                <w:szCs w:val="24"/>
                <w:lang w:eastAsia="zh-CN"/>
              </w:rPr>
              <w:t>。</w:t>
            </w:r>
          </w:p>
          <w:p>
            <w:pPr>
              <w:numPr>
                <w:ilvl w:val="0"/>
                <w:numId w:val="25"/>
              </w:numPr>
              <w:spacing w:line="360" w:lineRule="auto"/>
              <w:ind w:left="0" w:leftChars="0" w:firstLine="482" w:firstLineChars="200"/>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营运期工艺分析</w:t>
            </w:r>
          </w:p>
          <w:p>
            <w:pPr>
              <w:numPr>
                <w:ilvl w:val="0"/>
                <w:numId w:val="27"/>
              </w:numPr>
              <w:spacing w:line="360" w:lineRule="auto"/>
              <w:ind w:firstLine="482" w:firstLineChars="200"/>
              <w:jc w:val="both"/>
              <w:rPr>
                <w:rFonts w:hint="eastAsia" w:cs="Times New Roman"/>
                <w:b w:val="0"/>
                <w:bCs w:val="0"/>
                <w:color w:val="auto"/>
                <w:sz w:val="24"/>
                <w:szCs w:val="24"/>
                <w:lang w:val="en-US" w:eastAsia="zh-CN"/>
              </w:rPr>
            </w:pPr>
            <w:r>
              <w:rPr>
                <w:rFonts w:hint="default" w:ascii="Times New Roman" w:hAnsi="Times New Roman" w:eastAsia="宋体" w:cs="Times New Roman"/>
                <w:b/>
                <w:bCs/>
                <w:color w:val="auto"/>
                <w:sz w:val="24"/>
                <w:szCs w:val="24"/>
              </w:rPr>
              <w:t>营运期工艺流程</w:t>
            </w:r>
          </w:p>
          <w:p>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本项目废旧电脑服务器、通讯设备、网络设备及电子类医疗仪器等电器电子设备拆解共用一条拆解线。</w:t>
            </w:r>
          </w:p>
          <w:p>
            <w:pPr>
              <w:numPr>
                <w:ilvl w:val="0"/>
                <w:numId w:val="0"/>
              </w:numPr>
              <w:spacing w:line="360" w:lineRule="auto"/>
              <w:ind w:firstLine="480" w:firstLineChars="200"/>
              <w:jc w:val="both"/>
              <w:rPr>
                <w:rFonts w:hint="default" w:cs="Times New Roman"/>
                <w:b w:val="0"/>
                <w:bCs w:val="0"/>
                <w:color w:val="auto"/>
                <w:sz w:val="24"/>
                <w:szCs w:val="24"/>
                <w:lang w:val="en-US" w:eastAsia="zh-CN"/>
              </w:rPr>
            </w:pPr>
            <w:r>
              <w:rPr>
                <w:rFonts w:hint="eastAsia" w:cs="Times New Roman"/>
                <w:b w:val="0"/>
                <w:bCs w:val="0"/>
                <w:color w:val="auto"/>
                <w:sz w:val="24"/>
                <w:szCs w:val="24"/>
                <w:lang w:val="en-US" w:eastAsia="zh-CN"/>
              </w:rPr>
              <w:t>本项目主要对废旧电子设备进行检测、拆解及重新组装，不涉及锡焊等维修作业。本项目收购废旧电子产品主要包括废旧电脑服务器、通讯设备、移动基站设备、电子类医疗仪器、大型网络交换机核心网设备以及非《废弃电器电子产品处理目录》内的其他废旧电子设备等。本项目不进行目录范围内的电器设备的拆解，对于回收废旧电子产品可能附带的显示器、电动机和微型电脑等组件，预先完整取出后作为配件优先二次利用，经检测不能正常使用的交由有拆解能力的公司进一步处置，本项目不进行显示器、电路板等危险废物的拆解。本项目回收电脑服务器、通讯设备、基站设备、网络设备及其他电子设备经检测筛选出功能正常的整机经清灰后作为产品外售，损坏设备进行下一步拆解，拆解后得到可利用零部件进行清灰后重新组装作为产品外售，塑料及金属直接作为产品外售。</w:t>
            </w:r>
          </w:p>
          <w:p>
            <w:pPr>
              <w:numPr>
                <w:ilvl w:val="0"/>
                <w:numId w:val="28"/>
              </w:numPr>
              <w:spacing w:line="360" w:lineRule="auto"/>
              <w:ind w:firstLine="480" w:firstLineChars="200"/>
              <w:jc w:val="both"/>
              <w:rPr>
                <w:rFonts w:hint="eastAsia" w:cs="Times New Roman"/>
                <w:b w:val="0"/>
                <w:bCs w:val="0"/>
                <w:color w:val="auto"/>
                <w:sz w:val="21"/>
                <w:szCs w:val="21"/>
                <w:lang w:val="en-US" w:eastAsia="zh-CN"/>
              </w:rPr>
            </w:pPr>
            <w:r>
              <w:rPr>
                <w:rFonts w:hint="eastAsia" w:cs="Times New Roman"/>
                <w:b w:val="0"/>
                <w:bCs w:val="0"/>
                <w:color w:val="auto"/>
                <w:sz w:val="24"/>
                <w:szCs w:val="24"/>
                <w:lang w:val="en-US" w:eastAsia="zh-CN"/>
              </w:rPr>
              <w:t>废弃</w:t>
            </w:r>
            <w:r>
              <w:rPr>
                <w:rFonts w:hint="default" w:ascii="Times New Roman" w:hAnsi="Times New Roman" w:eastAsia="宋体" w:cs="Times New Roman"/>
                <w:b w:val="0"/>
                <w:bCs w:val="0"/>
                <w:i w:val="0"/>
                <w:iCs w:val="0"/>
                <w:color w:val="auto"/>
                <w:sz w:val="24"/>
                <w:szCs w:val="24"/>
                <w:lang w:val="en-US" w:eastAsia="zh-CN"/>
              </w:rPr>
              <w:t>电脑服务器、通讯设备、基站设备、网络设备及其他电子设备</w:t>
            </w:r>
            <w:r>
              <w:rPr>
                <w:rFonts w:hint="eastAsia" w:cs="Times New Roman"/>
                <w:b w:val="0"/>
                <w:bCs w:val="0"/>
                <w:color w:val="auto"/>
                <w:sz w:val="24"/>
                <w:szCs w:val="24"/>
                <w:lang w:val="en-US" w:eastAsia="zh-CN"/>
              </w:rPr>
              <w:t>拆解工艺流程及产污环节</w:t>
            </w:r>
          </w:p>
          <w:p>
            <w:pPr>
              <w:numPr>
                <w:ilvl w:val="0"/>
                <w:numId w:val="0"/>
              </w:numPr>
              <w:spacing w:line="360" w:lineRule="auto"/>
              <w:jc w:val="center"/>
            </w:pPr>
            <w:r>
              <w:drawing>
                <wp:inline distT="0" distB="0" distL="114300" distR="114300">
                  <wp:extent cx="4175125" cy="3406775"/>
                  <wp:effectExtent l="0" t="0" r="15875" b="317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7"/>
                          <a:stretch>
                            <a:fillRect/>
                          </a:stretch>
                        </pic:blipFill>
                        <pic:spPr>
                          <a:xfrm>
                            <a:off x="0" y="0"/>
                            <a:ext cx="4175125" cy="3406775"/>
                          </a:xfrm>
                          <a:prstGeom prst="rect">
                            <a:avLst/>
                          </a:prstGeom>
                          <a:noFill/>
                          <a:ln>
                            <a:noFill/>
                          </a:ln>
                        </pic:spPr>
                      </pic:pic>
                    </a:graphicData>
                  </a:graphic>
                </wp:inline>
              </w:drawing>
            </w:r>
          </w:p>
          <w:p>
            <w:pPr>
              <w:numPr>
                <w:ilvl w:val="0"/>
                <w:numId w:val="0"/>
              </w:numPr>
              <w:spacing w:line="360" w:lineRule="auto"/>
              <w:jc w:val="center"/>
              <w:rPr>
                <w:rFonts w:hint="default" w:cs="Times New Roman"/>
                <w:b/>
                <w:bCs/>
                <w:color w:val="auto"/>
                <w:sz w:val="21"/>
                <w:szCs w:val="21"/>
                <w:lang w:val="en-US" w:eastAsia="zh-CN"/>
              </w:rPr>
            </w:pPr>
            <w:r>
              <w:rPr>
                <w:rFonts w:hint="eastAsia" w:cs="Times New Roman"/>
                <w:b/>
                <w:bCs/>
                <w:color w:val="auto"/>
                <w:sz w:val="21"/>
                <w:szCs w:val="21"/>
                <w:lang w:val="en-US" w:eastAsia="zh-CN"/>
              </w:rPr>
              <w:t>图2-3 电脑服务器等设备拆解流程及产污流程图</w:t>
            </w:r>
          </w:p>
          <w:p>
            <w:pPr>
              <w:numPr>
                <w:ilvl w:val="0"/>
                <w:numId w:val="28"/>
              </w:numPr>
              <w:spacing w:line="360" w:lineRule="auto"/>
              <w:ind w:left="0" w:leftChars="0" w:firstLine="480" w:firstLineChars="200"/>
              <w:jc w:val="both"/>
              <w:rPr>
                <w:rFonts w:hint="eastAsia" w:cs="Times New Roman"/>
                <w:b w:val="0"/>
                <w:b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电子医疗设备拆解流程</w:t>
            </w:r>
            <w:r>
              <w:rPr>
                <w:rFonts w:hint="eastAsia" w:cs="Times New Roman"/>
                <w:b w:val="0"/>
                <w:bCs w:val="0"/>
                <w:color w:val="auto"/>
                <w:sz w:val="24"/>
                <w:szCs w:val="24"/>
                <w:lang w:val="en-US" w:eastAsia="zh-CN"/>
              </w:rPr>
              <w:t>及产污环节详</w:t>
            </w:r>
          </w:p>
          <w:p>
            <w:pPr>
              <w:numPr>
                <w:ilvl w:val="0"/>
                <w:numId w:val="0"/>
              </w:numPr>
              <w:spacing w:line="360" w:lineRule="auto"/>
              <w:jc w:val="both"/>
              <w:rPr>
                <w:rFonts w:hint="eastAsia" w:cs="Times New Roman"/>
                <w:b w:val="0"/>
                <w:bCs w:val="0"/>
                <w:color w:val="auto"/>
                <w:sz w:val="24"/>
                <w:szCs w:val="24"/>
                <w:lang w:val="en-US" w:eastAsia="zh-CN"/>
              </w:rPr>
            </w:pPr>
          </w:p>
          <w:p>
            <w:pPr>
              <w:numPr>
                <w:ilvl w:val="0"/>
                <w:numId w:val="0"/>
              </w:numPr>
              <w:spacing w:line="360" w:lineRule="auto"/>
              <w:jc w:val="both"/>
              <w:rPr>
                <w:rFonts w:hint="eastAsia" w:cs="Times New Roman"/>
                <w:b w:val="0"/>
                <w:bCs w:val="0"/>
                <w:color w:val="auto"/>
                <w:sz w:val="24"/>
                <w:szCs w:val="24"/>
                <w:lang w:val="en-US" w:eastAsia="zh-CN"/>
              </w:rPr>
            </w:pPr>
          </w:p>
          <w:p>
            <w:pPr>
              <w:numPr>
                <w:ilvl w:val="0"/>
                <w:numId w:val="0"/>
              </w:numPr>
              <w:spacing w:line="360" w:lineRule="auto"/>
              <w:jc w:val="center"/>
            </w:pPr>
            <w:r>
              <w:drawing>
                <wp:inline distT="0" distB="0" distL="114300" distR="114300">
                  <wp:extent cx="4395470" cy="2596515"/>
                  <wp:effectExtent l="0" t="0" r="5080" b="1333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8"/>
                          <a:stretch>
                            <a:fillRect/>
                          </a:stretch>
                        </pic:blipFill>
                        <pic:spPr>
                          <a:xfrm>
                            <a:off x="0" y="0"/>
                            <a:ext cx="4395470" cy="2596515"/>
                          </a:xfrm>
                          <a:prstGeom prst="rect">
                            <a:avLst/>
                          </a:prstGeom>
                          <a:noFill/>
                          <a:ln>
                            <a:noFill/>
                          </a:ln>
                        </pic:spPr>
                      </pic:pic>
                    </a:graphicData>
                  </a:graphic>
                </wp:inline>
              </w:drawing>
            </w:r>
          </w:p>
          <w:p>
            <w:pPr>
              <w:numPr>
                <w:ilvl w:val="0"/>
                <w:numId w:val="0"/>
              </w:numPr>
              <w:spacing w:line="360" w:lineRule="auto"/>
              <w:jc w:val="center"/>
              <w:rPr>
                <w:rFonts w:hint="default" w:ascii="Times New Roman" w:hAnsi="Times New Roman" w:eastAsia="宋体" w:cs="Times New Roman"/>
                <w:b/>
                <w:bCs/>
                <w:i w:val="0"/>
                <w:iCs w:val="0"/>
                <w:color w:val="auto"/>
                <w:sz w:val="21"/>
                <w:szCs w:val="21"/>
                <w:lang w:val="en-US" w:eastAsia="zh-CN"/>
              </w:rPr>
            </w:pPr>
            <w:r>
              <w:rPr>
                <w:rFonts w:hint="default" w:ascii="Times New Roman" w:hAnsi="Times New Roman" w:eastAsia="宋体" w:cs="Times New Roman"/>
                <w:b/>
                <w:bCs/>
                <w:i w:val="0"/>
                <w:iCs w:val="0"/>
                <w:color w:val="auto"/>
                <w:sz w:val="21"/>
                <w:szCs w:val="21"/>
                <w:lang w:val="en-US" w:eastAsia="zh-CN"/>
              </w:rPr>
              <w:t>图2-</w:t>
            </w:r>
            <w:r>
              <w:rPr>
                <w:rFonts w:hint="eastAsia" w:cs="Times New Roman"/>
                <w:b/>
                <w:bCs/>
                <w:i w:val="0"/>
                <w:iCs w:val="0"/>
                <w:color w:val="auto"/>
                <w:sz w:val="21"/>
                <w:szCs w:val="21"/>
                <w:lang w:val="en-US" w:eastAsia="zh-CN"/>
              </w:rPr>
              <w:t>4</w:t>
            </w:r>
            <w:r>
              <w:rPr>
                <w:rFonts w:hint="default" w:ascii="Times New Roman" w:hAnsi="Times New Roman" w:eastAsia="宋体" w:cs="Times New Roman"/>
                <w:b/>
                <w:bCs/>
                <w:i w:val="0"/>
                <w:iCs w:val="0"/>
                <w:color w:val="auto"/>
                <w:sz w:val="21"/>
                <w:szCs w:val="21"/>
                <w:lang w:val="en-US" w:eastAsia="zh-CN"/>
              </w:rPr>
              <w:t xml:space="preserve"> 电子医疗设备拆解工艺流程及产污流程图</w:t>
            </w:r>
          </w:p>
          <w:p>
            <w:pPr>
              <w:numPr>
                <w:ilvl w:val="0"/>
                <w:numId w:val="0"/>
              </w:numPr>
              <w:spacing w:line="360" w:lineRule="auto"/>
              <w:ind w:firstLine="482" w:firstLineChars="200"/>
              <w:jc w:val="both"/>
              <w:rPr>
                <w:rFonts w:hint="default" w:ascii="Times New Roman" w:hAnsi="Times New Roman" w:eastAsia="宋体" w:cs="Times New Roman"/>
                <w:b/>
                <w:bCs/>
                <w:i w:val="0"/>
                <w:iCs w:val="0"/>
                <w:color w:val="auto"/>
                <w:sz w:val="24"/>
                <w:szCs w:val="24"/>
                <w:lang w:val="en-US" w:eastAsia="zh-CN"/>
              </w:rPr>
            </w:pPr>
            <w:r>
              <w:rPr>
                <w:rFonts w:hint="default" w:ascii="Times New Roman" w:hAnsi="Times New Roman" w:eastAsia="宋体" w:cs="Times New Roman"/>
                <w:b/>
                <w:bCs/>
                <w:i w:val="0"/>
                <w:iCs w:val="0"/>
                <w:color w:val="auto"/>
                <w:sz w:val="24"/>
                <w:szCs w:val="24"/>
                <w:lang w:val="en-US" w:eastAsia="zh-CN"/>
              </w:rPr>
              <w:t>主要工艺流程简述：</w:t>
            </w:r>
          </w:p>
          <w:p>
            <w:pPr>
              <w:numPr>
                <w:ilvl w:val="0"/>
                <w:numId w:val="0"/>
              </w:numPr>
              <w:spacing w:line="360" w:lineRule="auto"/>
              <w:ind w:firstLine="480" w:firstLineChars="200"/>
              <w:jc w:val="both"/>
              <w:rPr>
                <w:rFonts w:hint="eastAsia"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①检测：主要对回收的废旧电脑服务器、通讯设备、基站设备、网络设备及其他电子设备的外观以及性能进行检测，确定需要拆解的电子设备；检测主要工作步骤如下图2-</w:t>
            </w:r>
            <w:r>
              <w:rPr>
                <w:rFonts w:hint="eastAsia" w:cs="Times New Roman"/>
                <w:b w:val="0"/>
                <w:bCs w:val="0"/>
                <w:i w:val="0"/>
                <w:iCs w:val="0"/>
                <w:color w:val="auto"/>
                <w:sz w:val="24"/>
                <w:szCs w:val="24"/>
                <w:lang w:val="en-US" w:eastAsia="zh-CN"/>
              </w:rPr>
              <w:t>5</w:t>
            </w:r>
            <w:r>
              <w:rPr>
                <w:rFonts w:hint="default" w:ascii="Times New Roman" w:hAnsi="Times New Roman" w:eastAsia="宋体" w:cs="Times New Roman"/>
                <w:b w:val="0"/>
                <w:bCs w:val="0"/>
                <w:i w:val="0"/>
                <w:iCs w:val="0"/>
                <w:color w:val="auto"/>
                <w:sz w:val="24"/>
                <w:szCs w:val="24"/>
                <w:lang w:val="en-US" w:eastAsia="zh-CN"/>
              </w:rPr>
              <w:t>所示。</w:t>
            </w:r>
          </w:p>
          <w:p>
            <w:pPr>
              <w:numPr>
                <w:ilvl w:val="0"/>
                <w:numId w:val="0"/>
              </w:numPr>
              <w:spacing w:line="360" w:lineRule="auto"/>
              <w:jc w:val="center"/>
            </w:pPr>
            <w:r>
              <w:drawing>
                <wp:inline distT="0" distB="0" distL="114300" distR="114300">
                  <wp:extent cx="4997450" cy="1311275"/>
                  <wp:effectExtent l="0" t="0" r="1270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tretch>
                            <a:fillRect/>
                          </a:stretch>
                        </pic:blipFill>
                        <pic:spPr>
                          <a:xfrm>
                            <a:off x="0" y="0"/>
                            <a:ext cx="4997450" cy="1311275"/>
                          </a:xfrm>
                          <a:prstGeom prst="rect">
                            <a:avLst/>
                          </a:prstGeom>
                          <a:noFill/>
                          <a:ln>
                            <a:noFill/>
                          </a:ln>
                        </pic:spPr>
                      </pic:pic>
                    </a:graphicData>
                  </a:graphic>
                </wp:inline>
              </w:drawing>
            </w:r>
          </w:p>
          <w:p>
            <w:pPr>
              <w:numPr>
                <w:ilvl w:val="0"/>
                <w:numId w:val="0"/>
              </w:numPr>
              <w:spacing w:line="360" w:lineRule="auto"/>
              <w:jc w:val="center"/>
              <w:rPr>
                <w:rFonts w:hint="default" w:ascii="Times New Roman" w:hAnsi="Times New Roman" w:eastAsia="宋体" w:cs="Times New Roman"/>
                <w:b/>
                <w:bCs/>
                <w:i w:val="0"/>
                <w:iCs w:val="0"/>
                <w:color w:val="auto"/>
                <w:sz w:val="21"/>
                <w:szCs w:val="21"/>
                <w:lang w:val="en-US" w:eastAsia="zh-CN"/>
              </w:rPr>
            </w:pPr>
            <w:r>
              <w:rPr>
                <w:rFonts w:hint="default" w:ascii="Times New Roman" w:hAnsi="Times New Roman" w:eastAsia="宋体" w:cs="Times New Roman"/>
                <w:b/>
                <w:bCs/>
                <w:i w:val="0"/>
                <w:iCs w:val="0"/>
                <w:color w:val="auto"/>
                <w:sz w:val="21"/>
                <w:szCs w:val="21"/>
                <w:lang w:val="en-US" w:eastAsia="zh-CN"/>
              </w:rPr>
              <w:t>图2-</w:t>
            </w:r>
            <w:r>
              <w:rPr>
                <w:rFonts w:hint="eastAsia" w:cs="Times New Roman"/>
                <w:b/>
                <w:bCs/>
                <w:i w:val="0"/>
                <w:iCs w:val="0"/>
                <w:color w:val="auto"/>
                <w:sz w:val="21"/>
                <w:szCs w:val="21"/>
                <w:lang w:val="en-US" w:eastAsia="zh-CN"/>
              </w:rPr>
              <w:t xml:space="preserve">5 </w:t>
            </w:r>
            <w:r>
              <w:rPr>
                <w:rFonts w:hint="default" w:ascii="Times New Roman" w:hAnsi="Times New Roman" w:eastAsia="宋体" w:cs="Times New Roman"/>
                <w:b/>
                <w:bCs/>
                <w:i w:val="0"/>
                <w:iCs w:val="0"/>
                <w:color w:val="auto"/>
                <w:sz w:val="21"/>
                <w:szCs w:val="21"/>
                <w:lang w:val="en-US" w:eastAsia="zh-CN"/>
              </w:rPr>
              <w:t>检测工作步骤图</w:t>
            </w:r>
          </w:p>
          <w:p>
            <w:pPr>
              <w:numPr>
                <w:ilvl w:val="0"/>
                <w:numId w:val="0"/>
              </w:numPr>
              <w:spacing w:line="360" w:lineRule="auto"/>
              <w:ind w:firstLine="480" w:firstLineChars="200"/>
              <w:jc w:val="both"/>
              <w:rPr>
                <w:rFonts w:hint="eastAsia" w:cs="Times New Roman"/>
                <w:b w:val="0"/>
                <w:bCs w:val="0"/>
                <w:i w:val="0"/>
                <w:iCs w:val="0"/>
                <w:color w:val="auto"/>
                <w:sz w:val="24"/>
                <w:szCs w:val="24"/>
                <w:lang w:val="en-US" w:eastAsia="zh-CN"/>
              </w:rPr>
            </w:pPr>
            <w:r>
              <w:rPr>
                <w:rFonts w:hint="eastAsia" w:cs="Times New Roman"/>
                <w:b w:val="0"/>
                <w:bCs w:val="0"/>
                <w:i w:val="0"/>
                <w:iCs w:val="0"/>
                <w:color w:val="auto"/>
                <w:sz w:val="24"/>
                <w:szCs w:val="24"/>
                <w:lang w:val="en-US" w:eastAsia="zh-CN"/>
              </w:rPr>
              <w:t>其</w:t>
            </w:r>
            <w:r>
              <w:rPr>
                <w:rFonts w:hint="default" w:ascii="Times New Roman" w:hAnsi="Times New Roman" w:eastAsia="宋体" w:cs="Times New Roman"/>
                <w:b w:val="0"/>
                <w:bCs w:val="0"/>
                <w:i w:val="0"/>
                <w:iCs w:val="0"/>
                <w:color w:val="auto"/>
                <w:sz w:val="24"/>
                <w:szCs w:val="24"/>
                <w:lang w:val="en-US" w:eastAsia="zh-CN"/>
              </w:rPr>
              <w:t>检测流程</w:t>
            </w:r>
            <w:r>
              <w:rPr>
                <w:rFonts w:hint="eastAsia" w:cs="Times New Roman"/>
                <w:b w:val="0"/>
                <w:bCs w:val="0"/>
                <w:i w:val="0"/>
                <w:iCs w:val="0"/>
                <w:color w:val="auto"/>
                <w:sz w:val="24"/>
                <w:szCs w:val="24"/>
                <w:lang w:val="en-US" w:eastAsia="zh-CN"/>
              </w:rPr>
              <w:t>如下：</w:t>
            </w:r>
          </w:p>
          <w:p>
            <w:pPr>
              <w:numPr>
                <w:ilvl w:val="0"/>
                <w:numId w:val="0"/>
              </w:numPr>
              <w:spacing w:line="360" w:lineRule="auto"/>
              <w:ind w:firstLine="480" w:firstLineChars="200"/>
              <w:jc w:val="both"/>
              <w:rPr>
                <w:rFonts w:hint="default" w:ascii="Times New Roman" w:hAnsi="Times New Roman" w:eastAsia="宋体" w:cs="Times New Roman"/>
                <w:b w:val="0"/>
                <w:bCs w:val="0"/>
                <w:i w:val="0"/>
                <w:iCs w:val="0"/>
                <w:color w:val="auto"/>
                <w:sz w:val="24"/>
                <w:szCs w:val="24"/>
                <w:lang w:val="en-US" w:eastAsia="zh-CN"/>
              </w:rPr>
            </w:pPr>
            <w:r>
              <w:rPr>
                <w:rFonts w:hint="eastAsia" w:cs="Times New Roman"/>
                <w:b w:val="0"/>
                <w:bCs w:val="0"/>
                <w:i w:val="0"/>
                <w:iCs w:val="0"/>
                <w:color w:val="auto"/>
                <w:sz w:val="24"/>
                <w:szCs w:val="24"/>
                <w:lang w:val="en-US" w:eastAsia="zh-CN"/>
              </w:rPr>
              <w:t>a</w:t>
            </w:r>
            <w:r>
              <w:rPr>
                <w:rFonts w:hint="default" w:ascii="Times New Roman" w:hAnsi="Times New Roman" w:eastAsia="宋体" w:cs="Times New Roman"/>
                <w:b w:val="0"/>
                <w:bCs w:val="0"/>
                <w:i w:val="0"/>
                <w:iCs w:val="0"/>
                <w:color w:val="auto"/>
                <w:sz w:val="24"/>
                <w:szCs w:val="24"/>
                <w:lang w:val="en-US" w:eastAsia="zh-CN"/>
              </w:rPr>
              <w:t>外观检测：</w:t>
            </w:r>
            <w:r>
              <w:rPr>
                <w:rFonts w:hint="eastAsia" w:cs="Times New Roman"/>
                <w:b w:val="0"/>
                <w:bCs w:val="0"/>
                <w:i w:val="0"/>
                <w:iCs w:val="0"/>
                <w:color w:val="auto"/>
                <w:sz w:val="24"/>
                <w:szCs w:val="24"/>
                <w:lang w:val="en-US" w:eastAsia="zh-CN"/>
              </w:rPr>
              <w:t>检测收购的废旧电子产品外观的</w:t>
            </w:r>
            <w:r>
              <w:rPr>
                <w:rFonts w:hint="default" w:ascii="Times New Roman" w:hAnsi="Times New Roman" w:eastAsia="宋体" w:cs="Times New Roman"/>
                <w:b w:val="0"/>
                <w:bCs w:val="0"/>
                <w:i w:val="0"/>
                <w:iCs w:val="0"/>
                <w:color w:val="auto"/>
                <w:sz w:val="24"/>
                <w:szCs w:val="24"/>
                <w:lang w:val="en-US" w:eastAsia="zh-CN"/>
              </w:rPr>
              <w:t>破损、划痕、褪色</w:t>
            </w:r>
            <w:r>
              <w:rPr>
                <w:rFonts w:hint="eastAsia" w:cs="Times New Roman"/>
                <w:b w:val="0"/>
                <w:bCs w:val="0"/>
                <w:i w:val="0"/>
                <w:iCs w:val="0"/>
                <w:color w:val="auto"/>
                <w:sz w:val="24"/>
                <w:szCs w:val="24"/>
                <w:lang w:val="en-US" w:eastAsia="zh-CN"/>
              </w:rPr>
              <w:t>情况。</w:t>
            </w:r>
          </w:p>
          <w:p>
            <w:pPr>
              <w:numPr>
                <w:ilvl w:val="0"/>
                <w:numId w:val="0"/>
              </w:numPr>
              <w:spacing w:line="360" w:lineRule="auto"/>
              <w:ind w:firstLine="480" w:firstLineChars="200"/>
              <w:jc w:val="both"/>
              <w:rPr>
                <w:rFonts w:hint="eastAsia" w:cs="Times New Roman"/>
                <w:b w:val="0"/>
                <w:bCs w:val="0"/>
                <w:i w:val="0"/>
                <w:iCs w:val="0"/>
                <w:color w:val="auto"/>
                <w:sz w:val="24"/>
                <w:szCs w:val="24"/>
                <w:lang w:val="en-US" w:eastAsia="zh-CN"/>
              </w:rPr>
            </w:pPr>
            <w:r>
              <w:rPr>
                <w:rFonts w:hint="eastAsia" w:cs="Times New Roman"/>
                <w:b w:val="0"/>
                <w:bCs w:val="0"/>
                <w:i w:val="0"/>
                <w:iCs w:val="0"/>
                <w:color w:val="auto"/>
                <w:sz w:val="24"/>
                <w:szCs w:val="24"/>
                <w:lang w:val="en-US" w:eastAsia="zh-CN"/>
              </w:rPr>
              <w:t>b</w:t>
            </w:r>
            <w:r>
              <w:rPr>
                <w:rFonts w:hint="default" w:ascii="Times New Roman" w:hAnsi="Times New Roman" w:eastAsia="宋体" w:cs="Times New Roman"/>
                <w:b w:val="0"/>
                <w:bCs w:val="0"/>
                <w:i w:val="0"/>
                <w:iCs w:val="0"/>
                <w:color w:val="auto"/>
                <w:sz w:val="24"/>
                <w:szCs w:val="24"/>
                <w:lang w:val="en-US" w:eastAsia="zh-CN"/>
              </w:rPr>
              <w:t>电源检测：</w:t>
            </w:r>
            <w:r>
              <w:rPr>
                <w:rFonts w:hint="eastAsia" w:cs="Times New Roman"/>
                <w:b w:val="0"/>
                <w:bCs w:val="0"/>
                <w:i w:val="0"/>
                <w:iCs w:val="0"/>
                <w:color w:val="auto"/>
                <w:sz w:val="24"/>
                <w:szCs w:val="24"/>
                <w:lang w:val="en-US" w:eastAsia="zh-CN"/>
              </w:rPr>
              <w:t>废旧电子产品</w:t>
            </w:r>
            <w:r>
              <w:rPr>
                <w:rFonts w:hint="default" w:ascii="Times New Roman" w:hAnsi="Times New Roman" w:eastAsia="宋体" w:cs="Times New Roman"/>
                <w:b w:val="0"/>
                <w:bCs w:val="0"/>
                <w:i w:val="0"/>
                <w:iCs w:val="0"/>
                <w:color w:val="auto"/>
                <w:sz w:val="24"/>
                <w:szCs w:val="24"/>
                <w:lang w:val="en-US" w:eastAsia="zh-CN"/>
              </w:rPr>
              <w:t>开机通电，看能否正常充电放电，电源适配器能否正常使用，电池能否正常蓄电放电，电池容量余值</w:t>
            </w:r>
            <w:r>
              <w:rPr>
                <w:rFonts w:hint="eastAsia" w:cs="Times New Roman"/>
                <w:b w:val="0"/>
                <w:bCs w:val="0"/>
                <w:i w:val="0"/>
                <w:iCs w:val="0"/>
                <w:color w:val="auto"/>
                <w:sz w:val="24"/>
                <w:szCs w:val="24"/>
                <w:lang w:val="en-US" w:eastAsia="zh-CN"/>
              </w:rPr>
              <w:t>。</w:t>
            </w:r>
          </w:p>
          <w:p>
            <w:pPr>
              <w:numPr>
                <w:ilvl w:val="0"/>
                <w:numId w:val="0"/>
              </w:numPr>
              <w:spacing w:line="360" w:lineRule="auto"/>
              <w:ind w:firstLine="480" w:firstLineChars="200"/>
              <w:jc w:val="both"/>
              <w:rPr>
                <w:rFonts w:hint="eastAsia" w:cs="Times New Roman"/>
                <w:b w:val="0"/>
                <w:bCs w:val="0"/>
                <w:i w:val="0"/>
                <w:iCs w:val="0"/>
                <w:color w:val="auto"/>
                <w:sz w:val="24"/>
                <w:szCs w:val="24"/>
                <w:lang w:val="en-US" w:eastAsia="zh-CN"/>
              </w:rPr>
            </w:pPr>
            <w:r>
              <w:rPr>
                <w:rFonts w:hint="eastAsia" w:cs="Times New Roman"/>
                <w:b w:val="0"/>
                <w:bCs w:val="0"/>
                <w:i w:val="0"/>
                <w:iCs w:val="0"/>
                <w:color w:val="auto"/>
                <w:sz w:val="24"/>
                <w:szCs w:val="24"/>
                <w:lang w:val="en-US" w:eastAsia="zh-CN"/>
              </w:rPr>
              <w:t>c</w:t>
            </w:r>
            <w:r>
              <w:rPr>
                <w:rFonts w:hint="default" w:ascii="Times New Roman" w:hAnsi="Times New Roman" w:eastAsia="宋体" w:cs="Times New Roman"/>
                <w:b w:val="0"/>
                <w:bCs w:val="0"/>
                <w:i w:val="0"/>
                <w:iCs w:val="0"/>
                <w:color w:val="auto"/>
                <w:sz w:val="24"/>
                <w:szCs w:val="24"/>
                <w:lang w:val="en-US" w:eastAsia="zh-CN"/>
              </w:rPr>
              <w:t>屏幕检测：</w:t>
            </w:r>
            <w:r>
              <w:rPr>
                <w:rFonts w:hint="eastAsia" w:cs="Times New Roman"/>
                <w:b w:val="0"/>
                <w:bCs w:val="0"/>
                <w:i w:val="0"/>
                <w:iCs w:val="0"/>
                <w:color w:val="auto"/>
                <w:sz w:val="24"/>
                <w:szCs w:val="24"/>
                <w:lang w:val="en-US" w:eastAsia="zh-CN"/>
              </w:rPr>
              <w:t>检测废旧电子产品显示器是否有</w:t>
            </w:r>
            <w:r>
              <w:rPr>
                <w:rFonts w:hint="default" w:ascii="Times New Roman" w:hAnsi="Times New Roman" w:eastAsia="宋体" w:cs="Times New Roman"/>
                <w:b w:val="0"/>
                <w:bCs w:val="0"/>
                <w:i w:val="0"/>
                <w:iCs w:val="0"/>
                <w:color w:val="auto"/>
                <w:sz w:val="24"/>
                <w:szCs w:val="24"/>
                <w:lang w:val="en-US" w:eastAsia="zh-CN"/>
              </w:rPr>
              <w:t>破损、划痕、花屏、坏点、漏光等显示功能</w:t>
            </w:r>
            <w:r>
              <w:rPr>
                <w:rFonts w:hint="eastAsia" w:cs="Times New Roman"/>
                <w:b w:val="0"/>
                <w:bCs w:val="0"/>
                <w:i w:val="0"/>
                <w:iCs w:val="0"/>
                <w:color w:val="auto"/>
                <w:sz w:val="24"/>
                <w:szCs w:val="24"/>
                <w:lang w:val="en-US" w:eastAsia="zh-CN"/>
              </w:rPr>
              <w:t>故障。</w:t>
            </w:r>
          </w:p>
          <w:p>
            <w:pPr>
              <w:numPr>
                <w:ilvl w:val="0"/>
                <w:numId w:val="0"/>
              </w:numPr>
              <w:spacing w:line="360" w:lineRule="auto"/>
              <w:ind w:firstLine="480" w:firstLineChars="200"/>
              <w:jc w:val="both"/>
              <w:rPr>
                <w:rFonts w:hint="eastAsia" w:cs="Times New Roman"/>
                <w:b w:val="0"/>
                <w:bCs w:val="0"/>
                <w:i w:val="0"/>
                <w:iCs w:val="0"/>
                <w:color w:val="auto"/>
                <w:sz w:val="24"/>
                <w:szCs w:val="24"/>
                <w:lang w:val="en-US" w:eastAsia="zh-CN"/>
              </w:rPr>
            </w:pPr>
            <w:r>
              <w:rPr>
                <w:rFonts w:hint="eastAsia" w:cs="Times New Roman"/>
                <w:b w:val="0"/>
                <w:bCs w:val="0"/>
                <w:i w:val="0"/>
                <w:iCs w:val="0"/>
                <w:color w:val="auto"/>
                <w:sz w:val="24"/>
                <w:szCs w:val="24"/>
                <w:lang w:val="en-US" w:eastAsia="zh-CN"/>
              </w:rPr>
              <w:t>d</w:t>
            </w:r>
            <w:r>
              <w:rPr>
                <w:rFonts w:hint="default" w:ascii="Times New Roman" w:hAnsi="Times New Roman" w:eastAsia="宋体" w:cs="Times New Roman"/>
                <w:b w:val="0"/>
                <w:bCs w:val="0"/>
                <w:i w:val="0"/>
                <w:iCs w:val="0"/>
                <w:color w:val="auto"/>
                <w:sz w:val="24"/>
                <w:szCs w:val="24"/>
                <w:lang w:val="en-US" w:eastAsia="zh-CN"/>
              </w:rPr>
              <w:t>外设检测：</w:t>
            </w:r>
            <w:r>
              <w:rPr>
                <w:rFonts w:hint="eastAsia" w:cs="Times New Roman"/>
                <w:b w:val="0"/>
                <w:bCs w:val="0"/>
                <w:i w:val="0"/>
                <w:iCs w:val="0"/>
                <w:color w:val="auto"/>
                <w:sz w:val="24"/>
                <w:szCs w:val="24"/>
                <w:lang w:val="en-US" w:eastAsia="zh-CN"/>
              </w:rPr>
              <w:t>检测废旧电子产品</w:t>
            </w:r>
            <w:r>
              <w:rPr>
                <w:rFonts w:hint="default" w:ascii="Times New Roman" w:hAnsi="Times New Roman" w:eastAsia="宋体" w:cs="Times New Roman"/>
                <w:b w:val="0"/>
                <w:bCs w:val="0"/>
                <w:i w:val="0"/>
                <w:iCs w:val="0"/>
                <w:color w:val="auto"/>
                <w:sz w:val="24"/>
                <w:szCs w:val="24"/>
                <w:lang w:val="en-US" w:eastAsia="zh-CN"/>
              </w:rPr>
              <w:t>是否有损坏，各接口测试，能否正常传输信号使用</w:t>
            </w:r>
            <w:r>
              <w:rPr>
                <w:rFonts w:hint="eastAsia" w:cs="Times New Roman"/>
                <w:b w:val="0"/>
                <w:bCs w:val="0"/>
                <w:i w:val="0"/>
                <w:iCs w:val="0"/>
                <w:color w:val="auto"/>
                <w:sz w:val="24"/>
                <w:szCs w:val="24"/>
                <w:lang w:val="en-US" w:eastAsia="zh-CN"/>
              </w:rPr>
              <w:t>。</w:t>
            </w:r>
          </w:p>
          <w:p>
            <w:pPr>
              <w:numPr>
                <w:ilvl w:val="0"/>
                <w:numId w:val="0"/>
              </w:numPr>
              <w:spacing w:line="360" w:lineRule="auto"/>
              <w:ind w:firstLine="480" w:firstLineChars="200"/>
              <w:jc w:val="both"/>
              <w:rPr>
                <w:rFonts w:hint="eastAsia" w:cs="Times New Roman"/>
                <w:b w:val="0"/>
                <w:bCs w:val="0"/>
                <w:i w:val="0"/>
                <w:iCs w:val="0"/>
                <w:color w:val="auto"/>
                <w:sz w:val="24"/>
                <w:szCs w:val="24"/>
                <w:lang w:val="en-US" w:eastAsia="zh-CN"/>
              </w:rPr>
            </w:pPr>
            <w:r>
              <w:rPr>
                <w:rFonts w:hint="eastAsia" w:cs="Times New Roman"/>
                <w:b w:val="0"/>
                <w:bCs w:val="0"/>
                <w:i w:val="0"/>
                <w:iCs w:val="0"/>
                <w:color w:val="auto"/>
                <w:sz w:val="24"/>
                <w:szCs w:val="24"/>
                <w:lang w:val="en-US" w:eastAsia="zh-CN"/>
              </w:rPr>
              <w:t>e零部件</w:t>
            </w:r>
            <w:r>
              <w:rPr>
                <w:rFonts w:hint="default" w:ascii="Times New Roman" w:hAnsi="Times New Roman" w:eastAsia="宋体" w:cs="Times New Roman"/>
                <w:b w:val="0"/>
                <w:bCs w:val="0"/>
                <w:i w:val="0"/>
                <w:iCs w:val="0"/>
                <w:color w:val="auto"/>
                <w:sz w:val="24"/>
                <w:szCs w:val="24"/>
                <w:lang w:val="en-US" w:eastAsia="zh-CN"/>
              </w:rPr>
              <w:t>检测：通电开机测试，</w:t>
            </w:r>
            <w:r>
              <w:rPr>
                <w:rFonts w:hint="eastAsia" w:cs="Times New Roman"/>
                <w:b w:val="0"/>
                <w:bCs w:val="0"/>
                <w:i w:val="0"/>
                <w:iCs w:val="0"/>
                <w:color w:val="auto"/>
                <w:sz w:val="24"/>
                <w:szCs w:val="24"/>
                <w:lang w:val="en-US" w:eastAsia="zh-CN"/>
              </w:rPr>
              <w:t>各个</w:t>
            </w:r>
            <w:r>
              <w:rPr>
                <w:rFonts w:hint="default" w:ascii="Times New Roman" w:hAnsi="Times New Roman" w:eastAsia="宋体" w:cs="Times New Roman"/>
                <w:b w:val="0"/>
                <w:bCs w:val="0"/>
                <w:i w:val="0"/>
                <w:iCs w:val="0"/>
                <w:color w:val="auto"/>
                <w:sz w:val="24"/>
                <w:szCs w:val="24"/>
                <w:lang w:val="en-US" w:eastAsia="zh-CN"/>
              </w:rPr>
              <w:t>零部件</w:t>
            </w:r>
            <w:r>
              <w:rPr>
                <w:rFonts w:hint="eastAsia" w:cs="Times New Roman"/>
                <w:b w:val="0"/>
                <w:bCs w:val="0"/>
                <w:i w:val="0"/>
                <w:iCs w:val="0"/>
                <w:color w:val="auto"/>
                <w:sz w:val="24"/>
                <w:szCs w:val="24"/>
                <w:lang w:val="en-US" w:eastAsia="zh-CN"/>
              </w:rPr>
              <w:t>是否</w:t>
            </w:r>
            <w:r>
              <w:rPr>
                <w:rFonts w:hint="default" w:ascii="Times New Roman" w:hAnsi="Times New Roman" w:eastAsia="宋体" w:cs="Times New Roman"/>
                <w:b w:val="0"/>
                <w:bCs w:val="0"/>
                <w:i w:val="0"/>
                <w:iCs w:val="0"/>
                <w:color w:val="auto"/>
                <w:sz w:val="24"/>
                <w:szCs w:val="24"/>
                <w:lang w:val="en-US" w:eastAsia="zh-CN"/>
              </w:rPr>
              <w:t>正常</w:t>
            </w:r>
            <w:r>
              <w:rPr>
                <w:rFonts w:hint="eastAsia" w:cs="Times New Roman"/>
                <w:b w:val="0"/>
                <w:bCs w:val="0"/>
                <w:i w:val="0"/>
                <w:iCs w:val="0"/>
                <w:color w:val="auto"/>
                <w:sz w:val="24"/>
                <w:szCs w:val="24"/>
                <w:lang w:val="en-US" w:eastAsia="zh-CN"/>
              </w:rPr>
              <w:t>工作。</w:t>
            </w:r>
          </w:p>
          <w:p>
            <w:pPr>
              <w:numPr>
                <w:ilvl w:val="0"/>
                <w:numId w:val="0"/>
              </w:numPr>
              <w:spacing w:line="360" w:lineRule="auto"/>
              <w:ind w:firstLine="480" w:firstLineChars="200"/>
              <w:jc w:val="both"/>
              <w:rPr>
                <w:rFonts w:hint="eastAsia" w:cs="Times New Roman"/>
                <w:b w:val="0"/>
                <w:bCs w:val="0"/>
                <w:i w:val="0"/>
                <w:iCs w:val="0"/>
                <w:color w:val="auto"/>
                <w:sz w:val="24"/>
                <w:szCs w:val="24"/>
                <w:lang w:val="en-US" w:eastAsia="zh-CN"/>
              </w:rPr>
            </w:pPr>
            <w:r>
              <w:rPr>
                <w:rFonts w:hint="eastAsia" w:cs="Times New Roman"/>
                <w:b w:val="0"/>
                <w:bCs w:val="0"/>
                <w:i w:val="0"/>
                <w:iCs w:val="0"/>
                <w:color w:val="auto"/>
                <w:sz w:val="24"/>
                <w:szCs w:val="24"/>
                <w:lang w:val="en-US" w:eastAsia="zh-CN"/>
              </w:rPr>
              <w:t>f</w:t>
            </w:r>
            <w:r>
              <w:rPr>
                <w:rFonts w:hint="default" w:ascii="Times New Roman" w:hAnsi="Times New Roman" w:eastAsia="宋体" w:cs="Times New Roman"/>
                <w:b w:val="0"/>
                <w:bCs w:val="0"/>
                <w:i w:val="0"/>
                <w:iCs w:val="0"/>
                <w:color w:val="auto"/>
                <w:sz w:val="24"/>
                <w:szCs w:val="24"/>
                <w:lang w:val="en-US" w:eastAsia="zh-CN"/>
              </w:rPr>
              <w:t>整机测试：测试能否正常使用，检测各系统驱动能否正常使用</w:t>
            </w:r>
            <w:r>
              <w:rPr>
                <w:rFonts w:hint="eastAsia" w:cs="Times New Roman"/>
                <w:b w:val="0"/>
                <w:bCs w:val="0"/>
                <w:i w:val="0"/>
                <w:iCs w:val="0"/>
                <w:color w:val="auto"/>
                <w:sz w:val="24"/>
                <w:szCs w:val="24"/>
                <w:lang w:val="en-US" w:eastAsia="zh-CN"/>
              </w:rPr>
              <w:t>。</w:t>
            </w:r>
          </w:p>
          <w:p>
            <w:pPr>
              <w:numPr>
                <w:ilvl w:val="0"/>
                <w:numId w:val="0"/>
              </w:numPr>
              <w:spacing w:line="360" w:lineRule="auto"/>
              <w:ind w:firstLine="480" w:firstLineChars="200"/>
              <w:jc w:val="both"/>
              <w:rPr>
                <w:rFonts w:hint="eastAsia" w:cs="Times New Roman"/>
                <w:b w:val="0"/>
                <w:bCs w:val="0"/>
                <w:i w:val="0"/>
                <w:iCs w:val="0"/>
                <w:color w:val="auto"/>
                <w:sz w:val="24"/>
                <w:szCs w:val="24"/>
                <w:lang w:val="en-US" w:eastAsia="zh-CN"/>
              </w:rPr>
            </w:pPr>
            <w:r>
              <w:rPr>
                <w:rFonts w:hint="eastAsia" w:cs="Times New Roman"/>
                <w:b w:val="0"/>
                <w:bCs w:val="0"/>
                <w:i w:val="0"/>
                <w:iCs w:val="0"/>
                <w:color w:val="auto"/>
                <w:sz w:val="24"/>
                <w:szCs w:val="24"/>
                <w:lang w:val="en-US" w:eastAsia="zh-CN"/>
              </w:rPr>
              <w:t>本项目收购的</w:t>
            </w:r>
            <w:r>
              <w:rPr>
                <w:rFonts w:hint="default" w:ascii="Times New Roman" w:hAnsi="Times New Roman" w:eastAsia="宋体" w:cs="Times New Roman"/>
                <w:b w:val="0"/>
                <w:bCs w:val="0"/>
                <w:i w:val="0"/>
                <w:iCs w:val="0"/>
                <w:color w:val="auto"/>
                <w:sz w:val="24"/>
                <w:szCs w:val="24"/>
                <w:lang w:val="en-US" w:eastAsia="zh-CN"/>
              </w:rPr>
              <w:t>废旧电子医疗设备全部进行拆解</w:t>
            </w:r>
            <w:r>
              <w:rPr>
                <w:rFonts w:hint="eastAsia" w:cs="Times New Roman"/>
                <w:b w:val="0"/>
                <w:bCs w:val="0"/>
                <w:i w:val="0"/>
                <w:iCs w:val="0"/>
                <w:color w:val="auto"/>
                <w:sz w:val="24"/>
                <w:szCs w:val="24"/>
                <w:lang w:val="en-US" w:eastAsia="zh-CN"/>
              </w:rPr>
              <w:t>；</w:t>
            </w:r>
            <w:r>
              <w:rPr>
                <w:rFonts w:hint="default" w:ascii="Times New Roman" w:hAnsi="Times New Roman" w:eastAsia="宋体" w:cs="Times New Roman"/>
                <w:b w:val="0"/>
                <w:bCs w:val="0"/>
                <w:i w:val="0"/>
                <w:iCs w:val="0"/>
                <w:color w:val="auto"/>
                <w:sz w:val="24"/>
                <w:szCs w:val="24"/>
                <w:lang w:val="en-US" w:eastAsia="zh-CN"/>
              </w:rPr>
              <w:t>项目不涉及化学检测及放射性检测，基站设备不进行外线设备的测试，不涉及电磁辐射污染</w:t>
            </w:r>
            <w:r>
              <w:rPr>
                <w:rFonts w:hint="eastAsia" w:cs="Times New Roman"/>
                <w:b w:val="0"/>
                <w:bCs w:val="0"/>
                <w:i w:val="0"/>
                <w:iCs w:val="0"/>
                <w:color w:val="auto"/>
                <w:sz w:val="24"/>
                <w:szCs w:val="24"/>
                <w:lang w:val="en-US" w:eastAsia="zh-CN"/>
              </w:rPr>
              <w:t>。</w:t>
            </w:r>
          </w:p>
          <w:p>
            <w:pPr>
              <w:numPr>
                <w:ilvl w:val="0"/>
                <w:numId w:val="0"/>
              </w:numPr>
              <w:spacing w:line="360" w:lineRule="auto"/>
              <w:ind w:firstLine="480" w:firstLineChars="200"/>
              <w:jc w:val="both"/>
              <w:rPr>
                <w:rFonts w:hint="default" w:ascii="Times New Roman" w:hAnsi="Times New Roman" w:eastAsia="宋体"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通过检测确定功能完好的整机经清灰后直接作产品</w:t>
            </w:r>
            <w:r>
              <w:rPr>
                <w:rFonts w:hint="eastAsia" w:cs="Times New Roman"/>
                <w:b w:val="0"/>
                <w:bCs w:val="0"/>
                <w:i w:val="0"/>
                <w:iCs w:val="0"/>
                <w:color w:val="auto"/>
                <w:sz w:val="24"/>
                <w:szCs w:val="24"/>
                <w:lang w:val="en-US" w:eastAsia="zh-CN"/>
              </w:rPr>
              <w:t>外售；</w:t>
            </w:r>
            <w:r>
              <w:rPr>
                <w:rFonts w:hint="default" w:ascii="Times New Roman" w:hAnsi="Times New Roman" w:eastAsia="宋体" w:cs="Times New Roman"/>
                <w:b w:val="0"/>
                <w:bCs w:val="0"/>
                <w:i w:val="0"/>
                <w:iCs w:val="0"/>
                <w:color w:val="auto"/>
                <w:sz w:val="24"/>
                <w:szCs w:val="24"/>
                <w:lang w:val="en-US" w:eastAsia="zh-CN"/>
              </w:rPr>
              <w:t>筛选出损坏设备进一步拆解</w:t>
            </w:r>
            <w:r>
              <w:rPr>
                <w:rFonts w:hint="eastAsia" w:cs="Times New Roman"/>
                <w:b w:val="0"/>
                <w:bCs w:val="0"/>
                <w:i w:val="0"/>
                <w:iCs w:val="0"/>
                <w:color w:val="auto"/>
                <w:sz w:val="24"/>
                <w:szCs w:val="24"/>
                <w:lang w:val="en-US" w:eastAsia="zh-CN"/>
              </w:rPr>
              <w:t>。</w:t>
            </w:r>
          </w:p>
          <w:p>
            <w:pPr>
              <w:numPr>
                <w:ilvl w:val="0"/>
                <w:numId w:val="0"/>
              </w:numPr>
              <w:spacing w:line="360" w:lineRule="auto"/>
              <w:ind w:firstLine="480" w:firstLineChars="200"/>
              <w:jc w:val="both"/>
              <w:rPr>
                <w:rFonts w:hint="default" w:ascii="Times New Roman" w:hAnsi="Times New Roman" w:eastAsia="宋体"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②拆解和预先取出：首先将废旧电子设备用推车从贮存区搬运至专用的拆解台上，采取手工和简单的电动拆解工具拆除机器、螺钉、电线电缆以及线路板、大电容器等。最后根据各废旧电子设备拆解明细对拆解后分选出的可利用电子配件、金属、塑料、电路板等零部件进行归类整理，分类存放。此过程主要污染物为噪声、废电路板、废含铅酸蓄电池、废含石棉部件、废含汞元（器）件、废阴极射线管等危险废物以及不可利用一般固废。</w:t>
            </w:r>
          </w:p>
          <w:p>
            <w:pPr>
              <w:numPr>
                <w:ilvl w:val="0"/>
                <w:numId w:val="0"/>
              </w:numPr>
              <w:spacing w:line="360" w:lineRule="auto"/>
              <w:ind w:firstLine="480" w:firstLineChars="200"/>
              <w:jc w:val="both"/>
              <w:rPr>
                <w:rFonts w:hint="default" w:ascii="Times New Roman" w:hAnsi="Times New Roman" w:eastAsia="宋体"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按照国家环保部颁布的（HJ527-2010）《废弃电器电子产品处理污染控制技术规范》附录B，本项目拆解需预先取出的零部件、元器件材料包括：含有多氯联苯（PCBs）的</w:t>
            </w:r>
            <w:r>
              <w:rPr>
                <w:rFonts w:hint="eastAsia" w:cs="Times New Roman"/>
                <w:b w:val="0"/>
                <w:bCs w:val="0"/>
                <w:i w:val="0"/>
                <w:iCs w:val="0"/>
                <w:color w:val="auto"/>
                <w:sz w:val="24"/>
                <w:szCs w:val="24"/>
                <w:lang w:val="en-US" w:eastAsia="zh-CN"/>
              </w:rPr>
              <w:t>电路板</w:t>
            </w:r>
            <w:r>
              <w:rPr>
                <w:rFonts w:hint="default" w:ascii="Times New Roman" w:hAnsi="Times New Roman" w:eastAsia="宋体" w:cs="Times New Roman"/>
                <w:b w:val="0"/>
                <w:bCs w:val="0"/>
                <w:i w:val="0"/>
                <w:iCs w:val="0"/>
                <w:color w:val="auto"/>
                <w:sz w:val="24"/>
                <w:szCs w:val="24"/>
                <w:lang w:val="en-US" w:eastAsia="zh-CN"/>
              </w:rPr>
              <w:t>、含汞元（器）件、阴极射线管（CRT）、铅蓄电池、含石棉废物部件。本企业专门存放，最后交由有危险废物处置资质的单位处置。</w:t>
            </w:r>
          </w:p>
          <w:p>
            <w:pPr>
              <w:numPr>
                <w:ilvl w:val="0"/>
                <w:numId w:val="0"/>
              </w:numPr>
              <w:spacing w:line="360" w:lineRule="auto"/>
              <w:ind w:firstLine="480" w:firstLineChars="200"/>
              <w:jc w:val="both"/>
              <w:rPr>
                <w:rFonts w:hint="default" w:ascii="Times New Roman" w:hAnsi="Times New Roman" w:eastAsia="宋体"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③清灰：对经检测功能完好的整机以及拆解后的可再利用零部件进行清灰，该操作在负压拆解平台进行，利用高压空气吹除粘附在部件上的灰尘，并通过负压抽吸到</w:t>
            </w:r>
            <w:r>
              <w:rPr>
                <w:rFonts w:hint="eastAsia" w:cs="Times New Roman"/>
                <w:b w:val="0"/>
                <w:bCs w:val="0"/>
                <w:i w:val="0"/>
                <w:iCs w:val="0"/>
                <w:color w:val="auto"/>
                <w:sz w:val="24"/>
                <w:szCs w:val="24"/>
                <w:lang w:val="en-US" w:eastAsia="zh-CN"/>
              </w:rPr>
              <w:t>脉冲除尘</w:t>
            </w:r>
            <w:r>
              <w:rPr>
                <w:rFonts w:hint="default" w:ascii="Times New Roman" w:hAnsi="Times New Roman" w:eastAsia="宋体" w:cs="Times New Roman"/>
                <w:b w:val="0"/>
                <w:bCs w:val="0"/>
                <w:i w:val="0"/>
                <w:iCs w:val="0"/>
                <w:color w:val="auto"/>
                <w:sz w:val="24"/>
                <w:szCs w:val="24"/>
                <w:lang w:val="en-US" w:eastAsia="zh-CN"/>
              </w:rPr>
              <w:t>设备。此过程主要污染物为粉尘。</w:t>
            </w:r>
          </w:p>
          <w:p>
            <w:pPr>
              <w:numPr>
                <w:ilvl w:val="0"/>
                <w:numId w:val="0"/>
              </w:numPr>
              <w:spacing w:line="360" w:lineRule="auto"/>
              <w:ind w:firstLine="480" w:firstLineChars="200"/>
              <w:jc w:val="both"/>
              <w:rPr>
                <w:rFonts w:hint="default" w:ascii="Times New Roman" w:hAnsi="Times New Roman" w:eastAsia="宋体"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④组装：将拆解时分选出的可利用配件（包括电路板、机壳、电线、按钮、螺丝、电动机、显示器、电子杂件等）进行重新装配，不涉及焊接。此过程主要产生噪声。</w:t>
            </w:r>
          </w:p>
          <w:p>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⑤包装：将可再利用零部件组装后进行二次检测，检测合格的重新包装作为产品外售，不合格的再进行拆解处理。此过程主要污染物为废包装材料</w:t>
            </w:r>
            <w:r>
              <w:rPr>
                <w:rFonts w:hint="eastAsia" w:cs="Times New Roman"/>
                <w:b w:val="0"/>
                <w:bCs w:val="0"/>
                <w:color w:val="auto"/>
                <w:sz w:val="24"/>
                <w:szCs w:val="24"/>
                <w:lang w:val="en-US" w:eastAsia="zh-CN"/>
              </w:rPr>
              <w:t>。</w:t>
            </w:r>
          </w:p>
          <w:p>
            <w:pPr>
              <w:numPr>
                <w:ilvl w:val="0"/>
                <w:numId w:val="28"/>
              </w:numPr>
              <w:spacing w:line="360" w:lineRule="auto"/>
              <w:ind w:left="0" w:leftChars="0" w:firstLine="480" w:firstLineChars="200"/>
              <w:jc w:val="both"/>
              <w:rPr>
                <w:rFonts w:hint="default" w:cs="Times New Roman"/>
                <w:b w:val="0"/>
                <w:bCs w:val="0"/>
                <w:color w:val="auto"/>
                <w:sz w:val="24"/>
                <w:szCs w:val="24"/>
                <w:lang w:val="en-US" w:eastAsia="zh-CN"/>
              </w:rPr>
            </w:pPr>
            <w:r>
              <w:rPr>
                <w:rFonts w:hint="eastAsia" w:cs="Times New Roman"/>
                <w:b w:val="0"/>
                <w:bCs w:val="0"/>
                <w:color w:val="auto"/>
                <w:sz w:val="24"/>
                <w:szCs w:val="24"/>
                <w:lang w:val="en-US" w:eastAsia="zh-CN"/>
              </w:rPr>
              <w:t>废铜线剥皮采用人工手动废旧电线剥线机进行；此过程主要产生废塑料线皮。</w:t>
            </w:r>
          </w:p>
          <w:p>
            <w:pPr>
              <w:numPr>
                <w:ilvl w:val="0"/>
                <w:numId w:val="27"/>
              </w:numPr>
              <w:spacing w:line="360" w:lineRule="auto"/>
              <w:ind w:left="0" w:leftChars="0" w:firstLine="482" w:firstLineChars="200"/>
              <w:jc w:val="both"/>
              <w:rPr>
                <w:rFonts w:hint="eastAsia" w:cs="Times New Roman"/>
                <w:b w:val="0"/>
                <w:bCs w:val="0"/>
                <w:color w:val="auto"/>
                <w:sz w:val="24"/>
                <w:szCs w:val="24"/>
                <w:lang w:val="en-US" w:eastAsia="zh-CN"/>
              </w:rPr>
            </w:pPr>
            <w:r>
              <w:rPr>
                <w:rFonts w:hint="eastAsia" w:cs="Times New Roman"/>
                <w:b/>
                <w:bCs/>
                <w:color w:val="auto"/>
                <w:sz w:val="24"/>
                <w:szCs w:val="24"/>
                <w:lang w:val="en-US" w:eastAsia="zh-CN"/>
              </w:rPr>
              <w:t>产排污环节分析</w:t>
            </w:r>
          </w:p>
          <w:p>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根据对项目生产工艺、生产设备及原辅材料的分析，运营期主要污染工序及污染物种类如下表：</w:t>
            </w:r>
          </w:p>
          <w:p>
            <w:pPr>
              <w:numPr>
                <w:ilvl w:val="0"/>
                <w:numId w:val="0"/>
              </w:numPr>
              <w:spacing w:line="36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lang w:val="en-US" w:eastAsia="zh-CN"/>
              </w:rPr>
              <w:t>表2-7 项目主要产污环节汇总</w:t>
            </w:r>
          </w:p>
          <w:tbl>
            <w:tblPr>
              <w:tblStyle w:val="28"/>
              <w:tblW w:w="84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701"/>
              <w:gridCol w:w="702"/>
              <w:gridCol w:w="1100"/>
              <w:gridCol w:w="1125"/>
              <w:gridCol w:w="2535"/>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Align w:val="center"/>
                </w:tcPr>
                <w:p>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污染源</w:t>
                  </w:r>
                </w:p>
              </w:tc>
              <w:tc>
                <w:tcPr>
                  <w:tcW w:w="1403" w:type="dxa"/>
                  <w:gridSpan w:val="2"/>
                  <w:vAlign w:val="center"/>
                </w:tcPr>
                <w:p>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污染物类别</w:t>
                  </w:r>
                </w:p>
              </w:tc>
              <w:tc>
                <w:tcPr>
                  <w:tcW w:w="1100" w:type="dxa"/>
                  <w:vAlign w:val="center"/>
                </w:tcPr>
                <w:p>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产污位置</w:t>
                  </w:r>
                </w:p>
              </w:tc>
              <w:tc>
                <w:tcPr>
                  <w:tcW w:w="1125" w:type="dxa"/>
                  <w:vAlign w:val="center"/>
                </w:tcPr>
                <w:p>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产污节点</w:t>
                  </w:r>
                </w:p>
              </w:tc>
              <w:tc>
                <w:tcPr>
                  <w:tcW w:w="2535" w:type="dxa"/>
                  <w:vAlign w:val="center"/>
                </w:tcPr>
                <w:p>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污染物名称</w:t>
                  </w:r>
                </w:p>
              </w:tc>
              <w:tc>
                <w:tcPr>
                  <w:tcW w:w="1305" w:type="dxa"/>
                  <w:vAlign w:val="center"/>
                </w:tcPr>
                <w:p>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restart"/>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工业源</w:t>
                  </w:r>
                </w:p>
              </w:tc>
              <w:tc>
                <w:tcPr>
                  <w:tcW w:w="1403" w:type="dxa"/>
                  <w:gridSpan w:val="2"/>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废气</w:t>
                  </w:r>
                </w:p>
              </w:tc>
              <w:tc>
                <w:tcPr>
                  <w:tcW w:w="1100"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拆解线</w:t>
                  </w:r>
                </w:p>
              </w:tc>
              <w:tc>
                <w:tcPr>
                  <w:tcW w:w="112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清灰作业</w:t>
                  </w:r>
                </w:p>
              </w:tc>
              <w:tc>
                <w:tcPr>
                  <w:tcW w:w="253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lang w:val="en-US" w:eastAsia="zh-CN"/>
                    </w:rPr>
                    <w:t>清灰</w:t>
                  </w:r>
                  <w:r>
                    <w:rPr>
                      <w:rFonts w:hint="eastAsia"/>
                    </w:rPr>
                    <w:t>粉尘</w:t>
                  </w:r>
                </w:p>
              </w:tc>
              <w:tc>
                <w:tcPr>
                  <w:tcW w:w="1305" w:type="dxa"/>
                  <w:vAlign w:val="center"/>
                </w:tcPr>
                <w:p>
                  <w:pPr>
                    <w:numPr>
                      <w:ilvl w:val="0"/>
                      <w:numId w:val="0"/>
                    </w:numPr>
                    <w:spacing w:line="240" w:lineRule="auto"/>
                    <w:jc w:val="center"/>
                    <w:rPr>
                      <w:rFonts w:hint="eastAsia" w:eastAsia="宋体" w:cs="Times New Roman"/>
                      <w:b w:val="0"/>
                      <w:bCs w:val="0"/>
                      <w:color w:val="auto"/>
                      <w:sz w:val="21"/>
                      <w:szCs w:val="21"/>
                      <w:vertAlign w:val="baseline"/>
                      <w:lang w:val="en-US" w:eastAsia="zh-CN"/>
                    </w:rPr>
                  </w:pPr>
                  <w:r>
                    <w:rPr>
                      <w:rFonts w:hint="eastAsia"/>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403" w:type="dxa"/>
                  <w:gridSpan w:val="2"/>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lang w:eastAsia="zh-CN"/>
                    </w:rPr>
                    <w:t>噪声</w:t>
                  </w:r>
                </w:p>
              </w:tc>
              <w:tc>
                <w:tcPr>
                  <w:tcW w:w="1100"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拆解线</w:t>
                  </w:r>
                </w:p>
              </w:tc>
              <w:tc>
                <w:tcPr>
                  <w:tcW w:w="1125"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拆解作业</w:t>
                  </w:r>
                </w:p>
              </w:tc>
              <w:tc>
                <w:tcPr>
                  <w:tcW w:w="253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噪声</w:t>
                  </w:r>
                </w:p>
              </w:tc>
              <w:tc>
                <w:tcPr>
                  <w:tcW w:w="130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Leq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restart"/>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固体废物</w:t>
                  </w:r>
                </w:p>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restart"/>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一般工业固体废物</w:t>
                  </w:r>
                </w:p>
              </w:tc>
              <w:tc>
                <w:tcPr>
                  <w:tcW w:w="1100" w:type="dxa"/>
                  <w:vMerge w:val="restart"/>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拆解线</w:t>
                  </w:r>
                </w:p>
              </w:tc>
              <w:tc>
                <w:tcPr>
                  <w:tcW w:w="112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拆解作业</w:t>
                  </w:r>
                </w:p>
              </w:tc>
              <w:tc>
                <w:tcPr>
                  <w:tcW w:w="253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拆解产生不可利用物</w:t>
                  </w:r>
                </w:p>
              </w:tc>
              <w:tc>
                <w:tcPr>
                  <w:tcW w:w="1305"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拆解作业</w:t>
                  </w:r>
                </w:p>
              </w:tc>
              <w:tc>
                <w:tcPr>
                  <w:tcW w:w="253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拆解产生不可利用零部件</w:t>
                  </w:r>
                </w:p>
              </w:tc>
              <w:tc>
                <w:tcPr>
                  <w:tcW w:w="1305"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打包作业</w:t>
                  </w:r>
                </w:p>
              </w:tc>
              <w:tc>
                <w:tcPr>
                  <w:tcW w:w="253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废包装材料</w:t>
                  </w:r>
                </w:p>
              </w:tc>
              <w:tc>
                <w:tcPr>
                  <w:tcW w:w="130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废气治理</w:t>
                  </w:r>
                </w:p>
              </w:tc>
              <w:tc>
                <w:tcPr>
                  <w:tcW w:w="253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除尘器收尘</w:t>
                  </w:r>
                </w:p>
              </w:tc>
              <w:tc>
                <w:tcPr>
                  <w:tcW w:w="1305"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restart"/>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危险废物</w:t>
                  </w: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拆解作业</w:t>
                  </w:r>
                </w:p>
              </w:tc>
              <w:tc>
                <w:tcPr>
                  <w:tcW w:w="253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rPr>
                    <w:t>废电路板</w:t>
                  </w:r>
                </w:p>
              </w:tc>
              <w:tc>
                <w:tcPr>
                  <w:tcW w:w="130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多氯联苯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Merge w:val="restart"/>
                  <w:vAlign w:val="center"/>
                </w:tcPr>
                <w:p>
                  <w:pPr>
                    <w:numPr>
                      <w:ilvl w:val="0"/>
                      <w:numId w:val="0"/>
                    </w:numPr>
                    <w:spacing w:line="240" w:lineRule="auto"/>
                    <w:jc w:val="center"/>
                    <w:rPr>
                      <w:rFonts w:hint="eastAsia"/>
                      <w:lang w:val="en-US" w:eastAsia="zh-CN"/>
                    </w:rPr>
                  </w:pPr>
                  <w:r>
                    <w:rPr>
                      <w:rFonts w:hint="eastAsia" w:cs="Times New Roman"/>
                      <w:b w:val="0"/>
                      <w:bCs w:val="0"/>
                      <w:color w:val="auto"/>
                      <w:sz w:val="21"/>
                      <w:szCs w:val="21"/>
                      <w:vertAlign w:val="baseline"/>
                      <w:lang w:val="en-US" w:eastAsia="zh-CN"/>
                    </w:rPr>
                    <w:t>拆解作业</w:t>
                  </w:r>
                </w:p>
              </w:tc>
              <w:tc>
                <w:tcPr>
                  <w:tcW w:w="2535" w:type="dxa"/>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rPr>
                    <w:t>废含汞元（器）件</w:t>
                  </w:r>
                </w:p>
              </w:tc>
              <w:tc>
                <w:tcPr>
                  <w:tcW w:w="130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rPr>
                    <w:t>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2535" w:type="dxa"/>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rPr>
                    <w:t>废含石棉部件</w:t>
                  </w:r>
                </w:p>
              </w:tc>
              <w:tc>
                <w:tcPr>
                  <w:tcW w:w="130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石棉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拆解作业</w:t>
                  </w:r>
                </w:p>
              </w:tc>
              <w:tc>
                <w:tcPr>
                  <w:tcW w:w="2535" w:type="dxa"/>
                  <w:vAlign w:val="center"/>
                </w:tcPr>
                <w:p>
                  <w:pPr>
                    <w:numPr>
                      <w:ilvl w:val="0"/>
                      <w:numId w:val="0"/>
                    </w:numPr>
                    <w:spacing w:line="240" w:lineRule="auto"/>
                    <w:ind w:left="0" w:leftChars="0" w:firstLine="0" w:firstLineChars="0"/>
                    <w:jc w:val="center"/>
                    <w:rPr>
                      <w:rFonts w:hint="eastAsia"/>
                    </w:rPr>
                  </w:pPr>
                  <w:r>
                    <w:rPr>
                      <w:rFonts w:hint="eastAsia"/>
                    </w:rPr>
                    <w:t>废含铅酸蓄电池</w:t>
                  </w:r>
                </w:p>
              </w:tc>
              <w:tc>
                <w:tcPr>
                  <w:tcW w:w="130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拆解作业</w:t>
                  </w:r>
                </w:p>
              </w:tc>
              <w:tc>
                <w:tcPr>
                  <w:tcW w:w="2535" w:type="dxa"/>
                  <w:vAlign w:val="center"/>
                </w:tcPr>
                <w:p>
                  <w:pPr>
                    <w:numPr>
                      <w:ilvl w:val="0"/>
                      <w:numId w:val="0"/>
                    </w:numPr>
                    <w:spacing w:line="240" w:lineRule="auto"/>
                    <w:ind w:left="0" w:leftChars="0" w:firstLine="0" w:firstLineChars="0"/>
                    <w:jc w:val="center"/>
                    <w:rPr>
                      <w:rFonts w:hint="eastAsia"/>
                    </w:rPr>
                  </w:pPr>
                  <w:r>
                    <w:rPr>
                      <w:rFonts w:hint="eastAsia"/>
                    </w:rPr>
                    <w:t>废阴极射线管</w:t>
                  </w:r>
                </w:p>
              </w:tc>
              <w:tc>
                <w:tcPr>
                  <w:tcW w:w="130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重金属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Merge w:val="restart"/>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设备保养</w:t>
                  </w:r>
                </w:p>
              </w:tc>
              <w:tc>
                <w:tcPr>
                  <w:tcW w:w="2535" w:type="dxa"/>
                  <w:vAlign w:val="center"/>
                </w:tcPr>
                <w:p>
                  <w:pPr>
                    <w:numPr>
                      <w:ilvl w:val="0"/>
                      <w:numId w:val="0"/>
                    </w:numPr>
                    <w:spacing w:line="240" w:lineRule="auto"/>
                    <w:ind w:left="0" w:leftChars="0" w:firstLine="0" w:firstLineChars="0"/>
                    <w:jc w:val="center"/>
                    <w:rPr>
                      <w:rFonts w:hint="eastAsia" w:eastAsia="宋体"/>
                      <w:lang w:eastAsia="zh-CN"/>
                    </w:rPr>
                  </w:pPr>
                  <w:r>
                    <w:rPr>
                      <w:rFonts w:hint="eastAsia"/>
                      <w:lang w:eastAsia="zh-CN"/>
                    </w:rPr>
                    <w:t>废润滑油</w:t>
                  </w:r>
                </w:p>
              </w:tc>
              <w:tc>
                <w:tcPr>
                  <w:tcW w:w="130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矿物油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2535" w:type="dxa"/>
                  <w:vAlign w:val="center"/>
                </w:tcPr>
                <w:p>
                  <w:pPr>
                    <w:numPr>
                      <w:ilvl w:val="0"/>
                      <w:numId w:val="0"/>
                    </w:numPr>
                    <w:spacing w:line="240" w:lineRule="auto"/>
                    <w:ind w:left="0" w:leftChars="0" w:firstLine="0" w:firstLineChars="0"/>
                    <w:jc w:val="center"/>
                    <w:rPr>
                      <w:rFonts w:hint="eastAsia"/>
                    </w:rPr>
                  </w:pPr>
                  <w:r>
                    <w:rPr>
                      <w:rFonts w:hint="eastAsia"/>
                    </w:rPr>
                    <w:t>含油废劳保用品</w:t>
                  </w:r>
                </w:p>
              </w:tc>
              <w:tc>
                <w:tcPr>
                  <w:tcW w:w="130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矿物油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restart"/>
                  <w:vAlign w:val="center"/>
                </w:tcPr>
                <w:p>
                  <w:pPr>
                    <w:adjustRightInd w:val="0"/>
                    <w:snapToGrid w:val="0"/>
                    <w:spacing w:line="240" w:lineRule="auto"/>
                    <w:jc w:val="center"/>
                    <w:rPr>
                      <w:rFonts w:hint="eastAsia"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lang w:eastAsia="en-US"/>
                    </w:rPr>
                    <w:t>生活源</w:t>
                  </w:r>
                </w:p>
              </w:tc>
              <w:tc>
                <w:tcPr>
                  <w:tcW w:w="1403" w:type="dxa"/>
                  <w:gridSpan w:val="2"/>
                  <w:vAlign w:val="center"/>
                </w:tcPr>
                <w:p>
                  <w:pPr>
                    <w:adjustRightInd w:val="0"/>
                    <w:snapToGrid w:val="0"/>
                    <w:spacing w:line="240" w:lineRule="auto"/>
                    <w:jc w:val="center"/>
                    <w:rPr>
                      <w:rFonts w:hint="eastAsia"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lang w:eastAsia="zh-CN"/>
                    </w:rPr>
                    <w:t>废水</w:t>
                  </w:r>
                </w:p>
              </w:tc>
              <w:tc>
                <w:tcPr>
                  <w:tcW w:w="1100" w:type="dxa"/>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办公室</w:t>
                  </w:r>
                </w:p>
              </w:tc>
              <w:tc>
                <w:tcPr>
                  <w:tcW w:w="1125" w:type="dxa"/>
                  <w:vMerge w:val="restart"/>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员工办</w:t>
                  </w:r>
                </w:p>
                <w:p>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公生活</w:t>
                  </w:r>
                </w:p>
              </w:tc>
              <w:tc>
                <w:tcPr>
                  <w:tcW w:w="2535" w:type="dxa"/>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生活污水W</w:t>
                  </w:r>
                </w:p>
              </w:tc>
              <w:tc>
                <w:tcPr>
                  <w:tcW w:w="1305" w:type="dxa"/>
                  <w:vAlign w:val="center"/>
                </w:tcPr>
                <w:p>
                  <w:pPr>
                    <w:numPr>
                      <w:ilvl w:val="0"/>
                      <w:numId w:val="0"/>
                    </w:numPr>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CODcr、氨氮、SS、pH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adjustRightInd w:val="0"/>
                    <w:snapToGrid w:val="0"/>
                    <w:spacing w:line="240" w:lineRule="auto"/>
                    <w:jc w:val="center"/>
                    <w:rPr>
                      <w:rFonts w:hint="eastAsia" w:cs="Times New Roman"/>
                      <w:b w:val="0"/>
                      <w:bCs w:val="0"/>
                      <w:color w:val="auto"/>
                      <w:sz w:val="21"/>
                      <w:szCs w:val="21"/>
                      <w:vertAlign w:val="baseline"/>
                      <w:lang w:val="en-US" w:eastAsia="zh-CN"/>
                    </w:rPr>
                  </w:pPr>
                </w:p>
              </w:tc>
              <w:tc>
                <w:tcPr>
                  <w:tcW w:w="1403" w:type="dxa"/>
                  <w:gridSpan w:val="2"/>
                  <w:vAlign w:val="center"/>
                </w:tcPr>
                <w:p>
                  <w:pPr>
                    <w:adjustRightInd w:val="0"/>
                    <w:snapToGrid w:val="0"/>
                    <w:spacing w:line="240" w:lineRule="auto"/>
                    <w:jc w:val="center"/>
                    <w:rPr>
                      <w:rFonts w:hint="eastAsia"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lang w:eastAsia="en-US"/>
                    </w:rPr>
                    <w:t>固废</w:t>
                  </w:r>
                </w:p>
              </w:tc>
              <w:tc>
                <w:tcPr>
                  <w:tcW w:w="1100" w:type="dxa"/>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办公室</w:t>
                  </w:r>
                </w:p>
              </w:tc>
              <w:tc>
                <w:tcPr>
                  <w:tcW w:w="1125" w:type="dxa"/>
                  <w:vMerge w:val="continue"/>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p>
              </w:tc>
              <w:tc>
                <w:tcPr>
                  <w:tcW w:w="2535" w:type="dxa"/>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生活垃圾</w:t>
                  </w:r>
                </w:p>
              </w:tc>
              <w:tc>
                <w:tcPr>
                  <w:tcW w:w="1305"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bl>
          <w:p>
            <w:pPr>
              <w:numPr>
                <w:ilvl w:val="0"/>
                <w:numId w:val="0"/>
              </w:numPr>
              <w:spacing w:line="360" w:lineRule="auto"/>
              <w:jc w:val="both"/>
              <w:rPr>
                <w:rFonts w:hint="default" w:ascii="Times New Roman" w:hAnsi="Times New Roman" w:eastAsia="宋体"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532" w:type="pct"/>
            <w:noWrap w:val="0"/>
            <w:vAlign w:val="center"/>
          </w:tcPr>
          <w:p>
            <w:pPr>
              <w:spacing w:line="360" w:lineRule="auto"/>
              <w:jc w:val="both"/>
              <w:rPr>
                <w:rFonts w:hint="default" w:ascii="Times New Roman" w:hAnsi="Times New Roman" w:eastAsia="宋体" w:cs="Times New Roman"/>
                <w:sz w:val="24"/>
                <w:szCs w:val="24"/>
                <w:lang w:val="en-US" w:eastAsia="zh-CN"/>
              </w:rPr>
            </w:pPr>
          </w:p>
          <w:p>
            <w:pPr>
              <w:spacing w:line="360" w:lineRule="auto"/>
              <w:jc w:val="both"/>
              <w:rPr>
                <w:rFonts w:hint="default" w:ascii="Times New Roman" w:hAnsi="Times New Roman" w:eastAsia="宋体" w:cs="Times New Roman"/>
                <w:sz w:val="24"/>
                <w:szCs w:val="24"/>
                <w:lang w:val="en-US" w:eastAsia="zh-CN"/>
              </w:rPr>
            </w:pPr>
          </w:p>
          <w:p>
            <w:pPr>
              <w:spacing w:line="360" w:lineRule="auto"/>
              <w:jc w:val="both"/>
              <w:rPr>
                <w:rFonts w:hint="default" w:ascii="Times New Roman" w:hAnsi="Times New Roman" w:eastAsia="宋体" w:cs="Times New Roman"/>
                <w:sz w:val="24"/>
                <w:szCs w:val="24"/>
                <w:lang w:val="en-US" w:eastAsia="zh-CN"/>
              </w:rPr>
            </w:pPr>
          </w:p>
          <w:p>
            <w:pPr>
              <w:spacing w:line="360" w:lineRule="auto"/>
              <w:jc w:val="both"/>
              <w:rPr>
                <w:rFonts w:hint="default" w:ascii="Times New Roman" w:hAnsi="Times New Roman" w:eastAsia="宋体" w:cs="Times New Roman"/>
                <w:sz w:val="24"/>
                <w:szCs w:val="24"/>
                <w:lang w:val="en-US" w:eastAsia="zh-CN"/>
              </w:rPr>
            </w:pPr>
          </w:p>
          <w:p>
            <w:pPr>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与项目有关的原有环境污染问题</w:t>
            </w:r>
          </w:p>
          <w:p>
            <w:pPr>
              <w:pStyle w:val="9"/>
              <w:jc w:val="both"/>
              <w:rPr>
                <w:rFonts w:hint="default" w:ascii="Times New Roman" w:hAnsi="Times New Roman" w:eastAsia="宋体" w:cs="Times New Roman"/>
                <w:sz w:val="24"/>
                <w:szCs w:val="24"/>
                <w:lang w:val="en-US" w:eastAsia="zh-CN"/>
              </w:rPr>
            </w:pPr>
          </w:p>
          <w:p>
            <w:pPr>
              <w:jc w:val="both"/>
              <w:rPr>
                <w:rFonts w:hint="default" w:ascii="Times New Roman" w:hAnsi="Times New Roman" w:eastAsia="宋体" w:cs="Times New Roman"/>
                <w:sz w:val="24"/>
                <w:szCs w:val="24"/>
                <w:lang w:val="en-US" w:eastAsia="zh-CN"/>
              </w:rPr>
            </w:pPr>
          </w:p>
          <w:p>
            <w:pPr>
              <w:pStyle w:val="9"/>
              <w:jc w:val="both"/>
              <w:rPr>
                <w:rFonts w:hint="eastAsia" w:ascii="Times New Roman" w:hAnsi="Times New Roman" w:eastAsia="宋体" w:cs="Times New Roman"/>
                <w:sz w:val="24"/>
                <w:szCs w:val="24"/>
                <w:lang w:val="en-US" w:eastAsia="zh-CN"/>
              </w:rPr>
            </w:pPr>
          </w:p>
          <w:p>
            <w:pPr>
              <w:pStyle w:val="9"/>
              <w:jc w:val="both"/>
              <w:rPr>
                <w:rFonts w:hint="default" w:ascii="Times New Roman" w:hAnsi="Times New Roman" w:eastAsia="宋体" w:cs="Times New Roman"/>
                <w:sz w:val="24"/>
                <w:szCs w:val="24"/>
                <w:lang w:val="en-US" w:eastAsia="zh-CN"/>
              </w:rPr>
            </w:pPr>
          </w:p>
          <w:p>
            <w:pPr>
              <w:jc w:val="both"/>
              <w:rPr>
                <w:rFonts w:hint="default" w:ascii="Times New Roman" w:hAnsi="Times New Roman" w:eastAsia="宋体" w:cs="Times New Roman"/>
                <w:sz w:val="24"/>
                <w:szCs w:val="24"/>
                <w:lang w:val="en-US" w:eastAsia="zh-CN"/>
              </w:rPr>
            </w:pPr>
          </w:p>
        </w:tc>
        <w:tc>
          <w:tcPr>
            <w:tcW w:w="4467" w:type="pct"/>
            <w:noWrap w:val="0"/>
            <w:vAlign w:val="top"/>
          </w:tcPr>
          <w:p>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本项目为新建项目，租赁</w:t>
            </w:r>
            <w:r>
              <w:rPr>
                <w:rFonts w:hint="eastAsia" w:cs="Times New Roman"/>
                <w:color w:val="auto"/>
                <w:sz w:val="24"/>
                <w:szCs w:val="24"/>
                <w:lang w:val="en-US" w:eastAsia="zh-CN"/>
              </w:rPr>
              <w:t>遂宁市盈丰纺织有限公司</w:t>
            </w:r>
            <w:r>
              <w:rPr>
                <w:rFonts w:hint="default" w:ascii="Times New Roman" w:hAnsi="Times New Roman" w:eastAsia="宋体" w:cs="Times New Roman"/>
                <w:color w:val="auto"/>
                <w:sz w:val="24"/>
                <w:szCs w:val="24"/>
                <w:lang w:val="en-US" w:eastAsia="zh-CN"/>
              </w:rPr>
              <w:t>已建第4幢厂房</w:t>
            </w:r>
            <w:r>
              <w:rPr>
                <w:rFonts w:hint="eastAsia" w:cs="Times New Roman"/>
                <w:color w:val="auto"/>
                <w:sz w:val="24"/>
                <w:szCs w:val="24"/>
                <w:lang w:val="en-US" w:eastAsia="zh-CN"/>
              </w:rPr>
              <w:t>第二</w:t>
            </w:r>
            <w:r>
              <w:rPr>
                <w:rFonts w:hint="default" w:ascii="Times New Roman" w:hAnsi="Times New Roman" w:eastAsia="宋体" w:cs="Times New Roman"/>
                <w:color w:val="auto"/>
                <w:sz w:val="24"/>
                <w:szCs w:val="24"/>
                <w:lang w:val="en-US" w:eastAsia="zh-CN"/>
              </w:rPr>
              <w:t>层</w:t>
            </w:r>
            <w:r>
              <w:rPr>
                <w:rFonts w:hint="eastAsia" w:cs="Times New Roman"/>
                <w:color w:val="auto"/>
                <w:sz w:val="24"/>
                <w:szCs w:val="24"/>
                <w:lang w:val="en-US" w:eastAsia="zh-CN"/>
              </w:rPr>
              <w:t>部分</w:t>
            </w:r>
            <w:r>
              <w:rPr>
                <w:rFonts w:hint="default" w:ascii="Times New Roman" w:hAnsi="Times New Roman" w:eastAsia="宋体" w:cs="Times New Roman"/>
                <w:color w:val="auto"/>
                <w:sz w:val="24"/>
                <w:szCs w:val="24"/>
                <w:lang w:val="en-US" w:eastAsia="zh-CN"/>
              </w:rPr>
              <w:t>进行改造建设。</w:t>
            </w:r>
          </w:p>
          <w:p>
            <w:pPr>
              <w:numPr>
                <w:ilvl w:val="0"/>
                <w:numId w:val="0"/>
              </w:numPr>
              <w:spacing w:line="360" w:lineRule="auto"/>
              <w:ind w:firstLine="480" w:firstLineChars="200"/>
              <w:jc w:val="both"/>
              <w:rPr>
                <w:rFonts w:hint="eastAsia"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根据调查，该厂房</w:t>
            </w:r>
            <w:r>
              <w:rPr>
                <w:rFonts w:hint="eastAsia" w:cs="Times New Roman"/>
                <w:color w:val="auto"/>
                <w:sz w:val="24"/>
                <w:szCs w:val="24"/>
                <w:lang w:val="en-US" w:eastAsia="zh-CN"/>
              </w:rPr>
              <w:t>为遂宁市盈丰纺织有限公司于2011年建成，用于生产针纺织品。由于经营不善，遂宁市盈丰纺织有限公司于2018年破产关停至今，厂内生产设备均已拆除，厂区内仅留守管理人员，无遗留废水和固体废物。</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w:t>
            </w:r>
            <w:r>
              <w:rPr>
                <w:rFonts w:hint="eastAsia" w:cs="Times New Roman"/>
                <w:color w:val="auto"/>
                <w:sz w:val="24"/>
                <w:szCs w:val="24"/>
                <w:lang w:val="en-US" w:eastAsia="zh-CN"/>
              </w:rPr>
              <w:t>现场踏勘</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本项目租赁</w:t>
            </w:r>
            <w:r>
              <w:rPr>
                <w:rFonts w:hint="default" w:ascii="Times New Roman" w:hAnsi="Times New Roman" w:eastAsia="宋体" w:cs="Times New Roman"/>
                <w:color w:val="auto"/>
                <w:sz w:val="24"/>
                <w:szCs w:val="24"/>
                <w:lang w:val="en-US" w:eastAsia="zh-CN"/>
              </w:rPr>
              <w:t>厂房</w:t>
            </w:r>
            <w:r>
              <w:rPr>
                <w:rFonts w:hint="eastAsia" w:cs="Times New Roman"/>
                <w:color w:val="auto"/>
                <w:sz w:val="24"/>
                <w:szCs w:val="24"/>
                <w:lang w:val="en-US" w:eastAsia="zh-CN"/>
              </w:rPr>
              <w:t>处于闲置状态</w:t>
            </w:r>
            <w:r>
              <w:rPr>
                <w:rFonts w:hint="default" w:ascii="Times New Roman" w:hAnsi="Times New Roman" w:eastAsia="宋体" w:cs="Times New Roman"/>
                <w:color w:val="auto"/>
                <w:sz w:val="24"/>
                <w:szCs w:val="24"/>
                <w:lang w:val="en-US" w:eastAsia="zh-CN"/>
              </w:rPr>
              <w:t>（现状见下图），不存在与本项目有关的原有污染及环境问题。</w:t>
            </w:r>
          </w:p>
          <w:tbl>
            <w:tblPr>
              <w:tblStyle w:val="28"/>
              <w:tblW w:w="8428"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4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8428" w:type="dxa"/>
                  <w:tcBorders>
                    <w:tl2br w:val="nil"/>
                    <w:tr2bl w:val="nil"/>
                  </w:tcBorders>
                </w:tcPr>
                <w:p>
                  <w:pPr>
                    <w:numPr>
                      <w:ilvl w:val="0"/>
                      <w:numId w:val="0"/>
                    </w:numPr>
                    <w:spacing w:line="240" w:lineRule="auto"/>
                    <w:jc w:val="center"/>
                    <w:rPr>
                      <w:rFonts w:hint="eastAsia" w:eastAsia="宋体"/>
                      <w:vertAlign w:val="baseline"/>
                      <w:lang w:eastAsia="zh-CN"/>
                    </w:rPr>
                  </w:pPr>
                  <w:r>
                    <w:rPr>
                      <w:rFonts w:hint="eastAsia" w:eastAsia="宋体"/>
                      <w:vertAlign w:val="baseline"/>
                      <w:lang w:eastAsia="zh-CN"/>
                    </w:rPr>
                    <w:drawing>
                      <wp:inline distT="0" distB="0" distL="114300" distR="114300">
                        <wp:extent cx="2529205" cy="1896110"/>
                        <wp:effectExtent l="0" t="0" r="4445" b="8890"/>
                        <wp:docPr id="9" name="图片 9" descr="内部照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内部照片2"/>
                                <pic:cNvPicPr>
                                  <a:picLocks noChangeAspect="1"/>
                                </pic:cNvPicPr>
                              </pic:nvPicPr>
                              <pic:blipFill>
                                <a:blip r:embed="rId20"/>
                                <a:stretch>
                                  <a:fillRect/>
                                </a:stretch>
                              </pic:blipFill>
                              <pic:spPr>
                                <a:xfrm>
                                  <a:off x="0" y="0"/>
                                  <a:ext cx="2529205" cy="1896110"/>
                                </a:xfrm>
                                <a:prstGeom prst="rect">
                                  <a:avLst/>
                                </a:prstGeom>
                              </pic:spPr>
                            </pic:pic>
                          </a:graphicData>
                        </a:graphic>
                      </wp:inline>
                    </w:drawing>
                  </w:r>
                </w:p>
              </w:tc>
            </w:tr>
          </w:tbl>
          <w:p>
            <w:pPr>
              <w:numPr>
                <w:ilvl w:val="0"/>
                <w:numId w:val="0"/>
              </w:numPr>
              <w:spacing w:line="360" w:lineRule="auto"/>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图2-6 租赁厂房现状图</w:t>
            </w:r>
          </w:p>
          <w:p>
            <w:pPr>
              <w:numPr>
                <w:ilvl w:val="0"/>
                <w:numId w:val="0"/>
              </w:numPr>
              <w:spacing w:line="360" w:lineRule="auto"/>
              <w:jc w:val="center"/>
              <w:rPr>
                <w:rFonts w:hint="eastAsia" w:cs="Times New Roman"/>
                <w:b/>
                <w:bCs/>
                <w:color w:val="auto"/>
                <w:sz w:val="24"/>
                <w:szCs w:val="24"/>
                <w:lang w:val="en-US" w:eastAsia="zh-CN"/>
              </w:rPr>
            </w:pPr>
          </w:p>
          <w:p>
            <w:pPr>
              <w:numPr>
                <w:ilvl w:val="0"/>
                <w:numId w:val="0"/>
              </w:numPr>
              <w:spacing w:line="360" w:lineRule="auto"/>
              <w:jc w:val="both"/>
              <w:rPr>
                <w:rFonts w:hint="default" w:ascii="Times New Roman" w:hAnsi="Times New Roman" w:eastAsia="宋体" w:cs="Times New Roman"/>
                <w:color w:val="auto"/>
                <w:sz w:val="24"/>
                <w:szCs w:val="24"/>
                <w:lang w:val="en-US" w:eastAsia="zh-CN"/>
              </w:rPr>
            </w:pPr>
          </w:p>
        </w:tc>
      </w:tr>
    </w:tbl>
    <w:p>
      <w:pPr>
        <w:spacing w:line="360" w:lineRule="auto"/>
        <w:jc w:val="center"/>
        <w:rPr>
          <w:rFonts w:hint="default" w:ascii="Times New Roman" w:hAnsi="Times New Roman" w:eastAsia="宋体" w:cs="Times New Roman"/>
          <w:b/>
          <w:bCs/>
          <w:color w:val="auto"/>
          <w:sz w:val="28"/>
          <w:szCs w:val="28"/>
        </w:rPr>
      </w:pPr>
      <w:r>
        <w:rPr>
          <w:rFonts w:hint="eastAsia" w:ascii="Times New Roman" w:hAnsi="Times New Roman" w:eastAsia="宋体" w:cs="Times New Roman"/>
          <w:b/>
          <w:bCs/>
          <w:color w:val="auto"/>
          <w:sz w:val="28"/>
          <w:szCs w:val="28"/>
          <w:lang w:val="en-US" w:eastAsia="zh-CN"/>
        </w:rPr>
        <w:t>三</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生态环境现状</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保护目标及评价标准</w:t>
      </w:r>
    </w:p>
    <w:tbl>
      <w:tblPr>
        <w:tblStyle w:val="2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8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532" w:type="pct"/>
            <w:noWrap w:val="0"/>
            <w:vAlign w:val="center"/>
          </w:tcPr>
          <w:p>
            <w:pPr>
              <w:bidi w:val="0"/>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区域环境质量</w:t>
            </w:r>
          </w:p>
          <w:p>
            <w:pPr>
              <w:bidi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现状</w:t>
            </w:r>
          </w:p>
        </w:tc>
        <w:tc>
          <w:tcPr>
            <w:tcW w:w="4467" w:type="pct"/>
            <w:noWrap w:val="0"/>
            <w:vAlign w:val="center"/>
          </w:tcPr>
          <w:p>
            <w:pPr>
              <w:bidi w:val="0"/>
              <w:spacing w:line="360" w:lineRule="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建设项目所在地区域环境质量现状及主要环境问题（环境空气、地面水、地下水、声环 境、辐射环境、生态环境等</w:t>
            </w:r>
            <w:r>
              <w:rPr>
                <w:rFonts w:hint="eastAsia" w:cs="Times New Roman"/>
                <w:b/>
                <w:bCs/>
                <w:sz w:val="24"/>
                <w:szCs w:val="24"/>
                <w:lang w:val="en-US" w:eastAsia="zh-CN"/>
              </w:rPr>
              <w:t>）</w:t>
            </w:r>
          </w:p>
          <w:p>
            <w:pPr>
              <w:numPr>
                <w:ilvl w:val="0"/>
                <w:numId w:val="29"/>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大气环境质量现状</w:t>
            </w:r>
          </w:p>
          <w:p>
            <w:pPr>
              <w:numPr>
                <w:ilvl w:val="0"/>
                <w:numId w:val="30"/>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达标区判定</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根据《环境影响评价技术导则 大气环境》（HJ2.2-2018</w:t>
            </w:r>
            <w:r>
              <w:rPr>
                <w:rFonts w:hint="eastAsia" w:cs="Times New Roman"/>
                <w:color w:val="auto"/>
                <w:sz w:val="24"/>
                <w:szCs w:val="24"/>
                <w:lang w:val="en-US" w:eastAsia="zh-CN"/>
              </w:rPr>
              <w:t>）</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6.2.1.1项目所在区域达标判定，优先采用国家或地方生态环境主管部门公开发布的评价基准年环境质量公告或环境质量报告中的数据或结论</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。故本次环境空气质量现状评价采用遂宁市污染防治攻坚战领导小组办公室2023年1月29日发布的关于2022年全市环境空气质量的通报（遂污防攻坚办〔2023〕2号）中公布的数据。</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2022年蓬溪县环境空气质量详见下表3-1。</w:t>
            </w:r>
          </w:p>
          <w:p>
            <w:pPr>
              <w:numPr>
                <w:ilvl w:val="0"/>
                <w:numId w:val="0"/>
              </w:numPr>
              <w:bidi w:val="0"/>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表3-1</w:t>
            </w:r>
            <w:r>
              <w:rPr>
                <w:rFonts w:hint="eastAsia"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2022年蓬溪县城市环境空气质量</w:t>
            </w:r>
          </w:p>
          <w:tbl>
            <w:tblPr>
              <w:tblStyle w:val="27"/>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37"/>
              <w:gridCol w:w="1170"/>
              <w:gridCol w:w="1256"/>
              <w:gridCol w:w="1644"/>
              <w:gridCol w:w="13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755" w:type="pct"/>
                  <w:noWrap w:val="0"/>
                  <w:vAlign w:val="center"/>
                </w:tcPr>
                <w:p>
                  <w:pPr>
                    <w:pStyle w:val="16"/>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各县区、园区</w:t>
                  </w:r>
                </w:p>
              </w:tc>
              <w:tc>
                <w:tcPr>
                  <w:tcW w:w="3244" w:type="pct"/>
                  <w:gridSpan w:val="4"/>
                  <w:noWrap w:val="0"/>
                  <w:vAlign w:val="center"/>
                </w:tcPr>
                <w:p>
                  <w:pPr>
                    <w:pStyle w:val="16"/>
                    <w:spacing w:line="240" w:lineRule="auto"/>
                    <w:jc w:val="center"/>
                    <w:rPr>
                      <w:rFonts w:hint="default" w:ascii="Times New Roman" w:hAnsi="Times New Roman" w:eastAsia="宋体" w:cs="Times New Roman"/>
                      <w:b/>
                      <w:bCs/>
                      <w:color w:val="auto"/>
                      <w:sz w:val="21"/>
                      <w:szCs w:val="21"/>
                    </w:rPr>
                  </w:pPr>
                  <w:r>
                    <w:rPr>
                      <w:rFonts w:hint="eastAsia"/>
                    </w:rPr>
                    <w:t>蓬溪县年均值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755" w:type="pct"/>
                  <w:noWrap w:val="0"/>
                  <w:vAlign w:val="center"/>
                </w:tcPr>
                <w:p>
                  <w:pPr>
                    <w:pStyle w:val="16"/>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监测站点</w:t>
                  </w:r>
                </w:p>
              </w:tc>
              <w:tc>
                <w:tcPr>
                  <w:tcW w:w="3244" w:type="pct"/>
                  <w:gridSpan w:val="4"/>
                  <w:noWrap w:val="0"/>
                  <w:vAlign w:val="center"/>
                </w:tcPr>
                <w:p>
                  <w:pPr>
                    <w:pStyle w:val="16"/>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lang w:eastAsia="zh-CN"/>
                    </w:rPr>
                    <w:t>实验中学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755"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eastAsia="zh-CN"/>
                    </w:rPr>
                    <w:t>达标</w:t>
                  </w:r>
                  <w:r>
                    <w:rPr>
                      <w:rFonts w:hint="eastAsia" w:ascii="Times New Roman" w:hAnsi="Times New Roman" w:cs="Times New Roman"/>
                      <w:b w:val="0"/>
                      <w:bCs w:val="0"/>
                      <w:color w:val="auto"/>
                      <w:sz w:val="21"/>
                      <w:szCs w:val="21"/>
                      <w:lang w:val="en-US" w:eastAsia="zh-CN"/>
                    </w:rPr>
                    <w:t>判定</w:t>
                  </w:r>
                </w:p>
              </w:tc>
              <w:tc>
                <w:tcPr>
                  <w:tcW w:w="699" w:type="pct"/>
                  <w:noWrap w:val="0"/>
                  <w:vAlign w:val="center"/>
                </w:tcPr>
                <w:p>
                  <w:pPr>
                    <w:pStyle w:val="16"/>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监测</w:t>
                  </w:r>
                  <w:r>
                    <w:rPr>
                      <w:rFonts w:hint="default" w:ascii="Times New Roman" w:hAnsi="Times New Roman" w:eastAsia="宋体" w:cs="Times New Roman"/>
                      <w:b w:val="0"/>
                      <w:bCs w:val="0"/>
                      <w:color w:val="auto"/>
                      <w:sz w:val="21"/>
                      <w:szCs w:val="21"/>
                      <w:lang w:eastAsia="zh-CN"/>
                    </w:rPr>
                    <w:t>值</w:t>
                  </w:r>
                </w:p>
              </w:tc>
              <w:tc>
                <w:tcPr>
                  <w:tcW w:w="750" w:type="pct"/>
                  <w:noWrap w:val="0"/>
                  <w:vAlign w:val="center"/>
                </w:tcPr>
                <w:p>
                  <w:pPr>
                    <w:pStyle w:val="16"/>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标准值</w:t>
                  </w:r>
                </w:p>
              </w:tc>
              <w:tc>
                <w:tcPr>
                  <w:tcW w:w="982" w:type="pct"/>
                  <w:noWrap w:val="0"/>
                  <w:vAlign w:val="center"/>
                </w:tcPr>
                <w:p>
                  <w:pPr>
                    <w:pStyle w:val="16"/>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占标率</w:t>
                  </w:r>
                  <w:r>
                    <w:rPr>
                      <w:rFonts w:hint="eastAsia" w:ascii="Times New Roman" w:hAnsi="Times New Roman" w:cs="Times New Roman"/>
                      <w:b w:val="0"/>
                      <w:bCs w:val="0"/>
                      <w:color w:val="auto"/>
                      <w:sz w:val="21"/>
                      <w:szCs w:val="21"/>
                      <w:lang w:eastAsia="zh-CN"/>
                    </w:rPr>
                    <w:t>（</w:t>
                  </w:r>
                  <w:r>
                    <w:rPr>
                      <w:rFonts w:hint="eastAsia" w:ascii="Times New Roman" w:hAnsi="Times New Roman"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eastAsia="zh-CN"/>
                    </w:rPr>
                    <w:t>）</w:t>
                  </w:r>
                </w:p>
              </w:tc>
              <w:tc>
                <w:tcPr>
                  <w:tcW w:w="811" w:type="pct"/>
                  <w:noWrap w:val="0"/>
                  <w:vAlign w:val="center"/>
                </w:tcPr>
                <w:p>
                  <w:pPr>
                    <w:pStyle w:val="16"/>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755" w:type="pct"/>
                  <w:noWrap w:val="0"/>
                  <w:vAlign w:val="center"/>
                </w:tcPr>
                <w:p>
                  <w:pPr>
                    <w:pStyle w:val="16"/>
                    <w:spacing w:line="240" w:lineRule="auto"/>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SO</w:t>
                  </w:r>
                  <w:r>
                    <w:rPr>
                      <w:rFonts w:hint="eastAsia" w:ascii="Times New Roman" w:hAnsi="Times New Roman" w:cs="Times New Roman"/>
                      <w:color w:val="auto"/>
                      <w:sz w:val="21"/>
                      <w:szCs w:val="21"/>
                      <w:vertAlign w:val="subscript"/>
                      <w:lang w:val="en-US" w:eastAsia="zh-CN"/>
                    </w:rPr>
                    <w:t>2</w:t>
                  </w:r>
                  <w:r>
                    <w:rPr>
                      <w:rFonts w:hint="default" w:ascii="Times New Roman" w:hAnsi="Times New Roman" w:eastAsia="宋体" w:cs="Times New Roman"/>
                      <w:color w:val="auto"/>
                      <w:sz w:val="21"/>
                      <w:szCs w:val="21"/>
                    </w:rPr>
                    <w:t>平均浓度</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ug/m</w:t>
                  </w:r>
                  <w:r>
                    <w:rPr>
                      <w:rFonts w:hint="default" w:ascii="Times New Roman" w:hAnsi="Times New Roman" w:eastAsia="宋体" w:cs="Times New Roman"/>
                      <w:b w:val="0"/>
                      <w:bCs w:val="0"/>
                      <w:color w:val="auto"/>
                      <w:sz w:val="21"/>
                      <w:szCs w:val="21"/>
                      <w:vertAlign w:val="superscript"/>
                    </w:rPr>
                    <w:t>3</w:t>
                  </w:r>
                  <w:r>
                    <w:rPr>
                      <w:rFonts w:hint="eastAsia" w:ascii="Times New Roman" w:hAnsi="Times New Roman" w:cs="Times New Roman"/>
                      <w:color w:val="auto"/>
                      <w:sz w:val="21"/>
                      <w:szCs w:val="21"/>
                      <w:lang w:eastAsia="zh-CN"/>
                    </w:rPr>
                    <w:t>）</w:t>
                  </w:r>
                </w:p>
              </w:tc>
              <w:tc>
                <w:tcPr>
                  <w:tcW w:w="699"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w:t>
                  </w:r>
                </w:p>
              </w:tc>
              <w:tc>
                <w:tcPr>
                  <w:tcW w:w="750" w:type="pct"/>
                  <w:noWrap w:val="0"/>
                  <w:vAlign w:val="center"/>
                </w:tcPr>
                <w:p>
                  <w:pPr>
                    <w:pStyle w:val="16"/>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c>
                <w:tcPr>
                  <w:tcW w:w="982"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7.2</w:t>
                  </w:r>
                </w:p>
              </w:tc>
              <w:tc>
                <w:tcPr>
                  <w:tcW w:w="811"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755" w:type="pct"/>
                  <w:noWrap w:val="0"/>
                  <w:vAlign w:val="center"/>
                </w:tcPr>
                <w:p>
                  <w:pPr>
                    <w:pStyle w:val="16"/>
                    <w:spacing w:line="240" w:lineRule="auto"/>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NO</w:t>
                  </w:r>
                  <w:r>
                    <w:rPr>
                      <w:rFonts w:hint="eastAsia" w:ascii="Times New Roman" w:hAnsi="Times New Roman" w:cs="Times New Roman"/>
                      <w:color w:val="auto"/>
                      <w:sz w:val="21"/>
                      <w:szCs w:val="21"/>
                      <w:vertAlign w:val="subscript"/>
                      <w:lang w:val="en-US" w:eastAsia="zh-CN"/>
                    </w:rPr>
                    <w:t>2</w:t>
                  </w:r>
                  <w:r>
                    <w:rPr>
                      <w:rFonts w:hint="default" w:ascii="Times New Roman" w:hAnsi="Times New Roman" w:eastAsia="宋体" w:cs="Times New Roman"/>
                      <w:color w:val="auto"/>
                      <w:sz w:val="21"/>
                      <w:szCs w:val="21"/>
                    </w:rPr>
                    <w:t>平均浓度</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ug/m</w:t>
                  </w:r>
                  <w:r>
                    <w:rPr>
                      <w:rFonts w:hint="default" w:ascii="Times New Roman" w:hAnsi="Times New Roman" w:eastAsia="宋体" w:cs="Times New Roman"/>
                      <w:b w:val="0"/>
                      <w:bCs w:val="0"/>
                      <w:color w:val="auto"/>
                      <w:sz w:val="21"/>
                      <w:szCs w:val="21"/>
                      <w:vertAlign w:val="superscript"/>
                    </w:rPr>
                    <w:t>3</w:t>
                  </w:r>
                  <w:r>
                    <w:rPr>
                      <w:rFonts w:hint="eastAsia" w:ascii="Times New Roman" w:hAnsi="Times New Roman" w:cs="Times New Roman"/>
                      <w:color w:val="auto"/>
                      <w:sz w:val="21"/>
                      <w:szCs w:val="21"/>
                      <w:lang w:eastAsia="zh-CN"/>
                    </w:rPr>
                    <w:t>）</w:t>
                  </w:r>
                </w:p>
              </w:tc>
              <w:tc>
                <w:tcPr>
                  <w:tcW w:w="699"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7.3</w:t>
                  </w:r>
                </w:p>
              </w:tc>
              <w:tc>
                <w:tcPr>
                  <w:tcW w:w="750" w:type="pct"/>
                  <w:noWrap w:val="0"/>
                  <w:vAlign w:val="center"/>
                </w:tcPr>
                <w:p>
                  <w:pPr>
                    <w:pStyle w:val="16"/>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40</w:t>
                  </w:r>
                </w:p>
              </w:tc>
              <w:tc>
                <w:tcPr>
                  <w:tcW w:w="982"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18.3</w:t>
                  </w:r>
                </w:p>
              </w:tc>
              <w:tc>
                <w:tcPr>
                  <w:tcW w:w="811"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755" w:type="pct"/>
                  <w:noWrap w:val="0"/>
                  <w:vAlign w:val="center"/>
                </w:tcPr>
                <w:p>
                  <w:pPr>
                    <w:pStyle w:val="16"/>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rPr>
                    <w:t>3</w:t>
                  </w:r>
                  <w:r>
                    <w:rPr>
                      <w:rFonts w:hint="eastAsia" w:ascii="Times New Roman" w:hAnsi="Times New Roman" w:cs="Times New Roman"/>
                      <w:color w:val="auto"/>
                      <w:sz w:val="21"/>
                      <w:szCs w:val="21"/>
                      <w:vertAlign w:val="baseline"/>
                      <w:lang w:val="en-US" w:eastAsia="zh-CN"/>
                    </w:rPr>
                    <w:t>-</w:t>
                  </w:r>
                  <w:r>
                    <w:rPr>
                      <w:rFonts w:hint="default" w:ascii="Times New Roman" w:hAnsi="Times New Roman" w:eastAsia="宋体" w:cs="Times New Roman"/>
                      <w:color w:val="auto"/>
                      <w:sz w:val="21"/>
                      <w:szCs w:val="21"/>
                    </w:rPr>
                    <w:t>8h</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rPr>
                    <w:t>90百分位</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ug/m</w:t>
                  </w:r>
                  <w:r>
                    <w:rPr>
                      <w:rFonts w:hint="default" w:ascii="Times New Roman" w:hAnsi="Times New Roman" w:eastAsia="宋体" w:cs="Times New Roman"/>
                      <w:b w:val="0"/>
                      <w:bCs w:val="0"/>
                      <w:color w:val="auto"/>
                      <w:sz w:val="21"/>
                      <w:szCs w:val="21"/>
                      <w:vertAlign w:val="superscript"/>
                    </w:rPr>
                    <w:t>3</w:t>
                  </w:r>
                  <w:r>
                    <w:rPr>
                      <w:rFonts w:hint="eastAsia" w:ascii="Times New Roman" w:hAnsi="Times New Roman" w:cs="Times New Roman"/>
                      <w:color w:val="auto"/>
                      <w:sz w:val="21"/>
                      <w:szCs w:val="21"/>
                      <w:lang w:eastAsia="zh-CN"/>
                    </w:rPr>
                    <w:t>）</w:t>
                  </w:r>
                </w:p>
              </w:tc>
              <w:tc>
                <w:tcPr>
                  <w:tcW w:w="699"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131.6</w:t>
                  </w:r>
                </w:p>
              </w:tc>
              <w:tc>
                <w:tcPr>
                  <w:tcW w:w="750" w:type="pct"/>
                  <w:noWrap w:val="0"/>
                  <w:vAlign w:val="center"/>
                </w:tcPr>
                <w:p>
                  <w:pPr>
                    <w:pStyle w:val="16"/>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160</w:t>
                  </w:r>
                </w:p>
              </w:tc>
              <w:tc>
                <w:tcPr>
                  <w:tcW w:w="982"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82.3</w:t>
                  </w:r>
                </w:p>
              </w:tc>
              <w:tc>
                <w:tcPr>
                  <w:tcW w:w="811"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755" w:type="pct"/>
                  <w:noWrap w:val="0"/>
                  <w:vAlign w:val="center"/>
                </w:tcPr>
                <w:p>
                  <w:pPr>
                    <w:pStyle w:val="16"/>
                    <w:spacing w:line="240" w:lineRule="auto"/>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CO</w:t>
                  </w:r>
                  <w:r>
                    <w:rPr>
                      <w:rFonts w:hint="eastAsia" w:ascii="Times New Roman" w:hAnsi="Times New Roman" w:cs="Times New Roman"/>
                      <w:color w:val="auto"/>
                      <w:sz w:val="21"/>
                      <w:szCs w:val="21"/>
                      <w:vertAlign w:val="baseline"/>
                      <w:lang w:val="en-US" w:eastAsia="zh-CN"/>
                    </w:rPr>
                    <w:t>-</w:t>
                  </w:r>
                  <w:r>
                    <w:rPr>
                      <w:rFonts w:hint="default" w:ascii="Times New Roman" w:hAnsi="Times New Roman" w:eastAsia="宋体" w:cs="Times New Roman"/>
                      <w:color w:val="auto"/>
                      <w:sz w:val="21"/>
                      <w:szCs w:val="21"/>
                    </w:rPr>
                    <w:t>95百分位</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m</w:t>
                  </w:r>
                  <w:r>
                    <w:rPr>
                      <w:rFonts w:hint="default" w:ascii="Times New Roman" w:hAnsi="Times New Roman" w:eastAsia="宋体" w:cs="Times New Roman"/>
                      <w:color w:val="auto"/>
                      <w:sz w:val="21"/>
                      <w:szCs w:val="21"/>
                    </w:rPr>
                    <w:t>g/m</w:t>
                  </w:r>
                  <w:r>
                    <w:rPr>
                      <w:rFonts w:hint="default" w:ascii="Times New Roman" w:hAnsi="Times New Roman" w:eastAsia="宋体" w:cs="Times New Roman"/>
                      <w:b w:val="0"/>
                      <w:bCs w:val="0"/>
                      <w:color w:val="auto"/>
                      <w:sz w:val="21"/>
                      <w:szCs w:val="21"/>
                      <w:vertAlign w:val="superscript"/>
                    </w:rPr>
                    <w:t>3</w:t>
                  </w:r>
                  <w:r>
                    <w:rPr>
                      <w:rFonts w:hint="eastAsia" w:ascii="Times New Roman" w:hAnsi="Times New Roman" w:cs="Times New Roman"/>
                      <w:color w:val="auto"/>
                      <w:sz w:val="21"/>
                      <w:szCs w:val="21"/>
                      <w:lang w:eastAsia="zh-CN"/>
                    </w:rPr>
                    <w:t>）</w:t>
                  </w:r>
                </w:p>
              </w:tc>
              <w:tc>
                <w:tcPr>
                  <w:tcW w:w="699"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0.9</w:t>
                  </w:r>
                </w:p>
              </w:tc>
              <w:tc>
                <w:tcPr>
                  <w:tcW w:w="750" w:type="pct"/>
                  <w:noWrap w:val="0"/>
                  <w:vAlign w:val="center"/>
                </w:tcPr>
                <w:p>
                  <w:pPr>
                    <w:pStyle w:val="16"/>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4</w:t>
                  </w:r>
                </w:p>
              </w:tc>
              <w:tc>
                <w:tcPr>
                  <w:tcW w:w="982"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22.5</w:t>
                  </w:r>
                </w:p>
              </w:tc>
              <w:tc>
                <w:tcPr>
                  <w:tcW w:w="811"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755" w:type="pct"/>
                  <w:noWrap w:val="0"/>
                  <w:vAlign w:val="center"/>
                </w:tcPr>
                <w:p>
                  <w:pPr>
                    <w:pStyle w:val="16"/>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PM</w:t>
                  </w:r>
                  <w:r>
                    <w:rPr>
                      <w:rFonts w:hint="eastAsia" w:ascii="Times New Roman" w:hAnsi="Times New Roman" w:cs="Times New Roman"/>
                      <w:color w:val="auto"/>
                      <w:sz w:val="21"/>
                      <w:szCs w:val="21"/>
                      <w:vertAlign w:val="subscript"/>
                      <w:lang w:val="en-US" w:eastAsia="zh-CN"/>
                    </w:rPr>
                    <w:t>10</w:t>
                  </w:r>
                  <w:r>
                    <w:rPr>
                      <w:rFonts w:hint="default" w:ascii="Times New Roman" w:hAnsi="Times New Roman" w:eastAsia="宋体" w:cs="Times New Roman"/>
                      <w:color w:val="auto"/>
                      <w:sz w:val="21"/>
                      <w:szCs w:val="21"/>
                    </w:rPr>
                    <w:t>平均浓度</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ug/m</w:t>
                  </w:r>
                  <w:r>
                    <w:rPr>
                      <w:rFonts w:hint="default" w:ascii="Times New Roman" w:hAnsi="Times New Roman" w:eastAsia="宋体" w:cs="Times New Roman"/>
                      <w:b w:val="0"/>
                      <w:bCs w:val="0"/>
                      <w:color w:val="auto"/>
                      <w:sz w:val="21"/>
                      <w:szCs w:val="21"/>
                      <w:vertAlign w:val="superscript"/>
                    </w:rPr>
                    <w:t>3</w:t>
                  </w:r>
                  <w:r>
                    <w:rPr>
                      <w:rFonts w:hint="eastAsia" w:ascii="Times New Roman" w:hAnsi="Times New Roman" w:cs="Times New Roman"/>
                      <w:color w:val="auto"/>
                      <w:sz w:val="21"/>
                      <w:szCs w:val="21"/>
                      <w:lang w:eastAsia="zh-CN"/>
                    </w:rPr>
                    <w:t>）</w:t>
                  </w:r>
                </w:p>
              </w:tc>
              <w:tc>
                <w:tcPr>
                  <w:tcW w:w="699"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55.3</w:t>
                  </w:r>
                </w:p>
              </w:tc>
              <w:tc>
                <w:tcPr>
                  <w:tcW w:w="750" w:type="pct"/>
                  <w:noWrap w:val="0"/>
                  <w:vAlign w:val="center"/>
                </w:tcPr>
                <w:p>
                  <w:pPr>
                    <w:pStyle w:val="16"/>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70</w:t>
                  </w:r>
                </w:p>
              </w:tc>
              <w:tc>
                <w:tcPr>
                  <w:tcW w:w="982"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79.0</w:t>
                  </w:r>
                </w:p>
              </w:tc>
              <w:tc>
                <w:tcPr>
                  <w:tcW w:w="811"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755" w:type="pct"/>
                  <w:noWrap w:val="0"/>
                  <w:vAlign w:val="center"/>
                </w:tcPr>
                <w:p>
                  <w:pPr>
                    <w:pStyle w:val="16"/>
                    <w:spacing w:line="240" w:lineRule="auto"/>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PM</w:t>
                  </w:r>
                  <w:r>
                    <w:rPr>
                      <w:rFonts w:hint="eastAsia" w:ascii="Times New Roman" w:hAnsi="Times New Roman" w:cs="Times New Roman"/>
                      <w:color w:val="auto"/>
                      <w:sz w:val="21"/>
                      <w:szCs w:val="21"/>
                      <w:vertAlign w:val="subscript"/>
                      <w:lang w:val="en-US" w:eastAsia="zh-CN"/>
                    </w:rPr>
                    <w:t>2.5</w:t>
                  </w:r>
                  <w:r>
                    <w:rPr>
                      <w:rFonts w:hint="default" w:ascii="Times New Roman" w:hAnsi="Times New Roman" w:eastAsia="宋体" w:cs="Times New Roman"/>
                      <w:color w:val="auto"/>
                      <w:sz w:val="21"/>
                      <w:szCs w:val="21"/>
                    </w:rPr>
                    <w:t>平均浓度</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ug/m</w:t>
                  </w:r>
                  <w:r>
                    <w:rPr>
                      <w:rFonts w:hint="default" w:ascii="Times New Roman" w:hAnsi="Times New Roman" w:eastAsia="宋体" w:cs="Times New Roman"/>
                      <w:b w:val="0"/>
                      <w:bCs w:val="0"/>
                      <w:color w:val="auto"/>
                      <w:sz w:val="21"/>
                      <w:szCs w:val="21"/>
                      <w:vertAlign w:val="superscript"/>
                    </w:rPr>
                    <w:t>3</w:t>
                  </w:r>
                  <w:r>
                    <w:rPr>
                      <w:rFonts w:hint="eastAsia" w:ascii="Times New Roman" w:hAnsi="Times New Roman" w:cs="Times New Roman"/>
                      <w:color w:val="auto"/>
                      <w:sz w:val="21"/>
                      <w:szCs w:val="21"/>
                      <w:lang w:eastAsia="zh-CN"/>
                    </w:rPr>
                    <w:t>）</w:t>
                  </w:r>
                </w:p>
              </w:tc>
              <w:tc>
                <w:tcPr>
                  <w:tcW w:w="699" w:type="pct"/>
                  <w:noWrap w:val="0"/>
                  <w:vAlign w:val="center"/>
                </w:tcPr>
                <w:p>
                  <w:pPr>
                    <w:pStyle w:val="16"/>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30.7</w:t>
                  </w:r>
                </w:p>
              </w:tc>
              <w:tc>
                <w:tcPr>
                  <w:tcW w:w="750"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35</w:t>
                  </w:r>
                </w:p>
              </w:tc>
              <w:tc>
                <w:tcPr>
                  <w:tcW w:w="982"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87.7</w:t>
                  </w:r>
                </w:p>
              </w:tc>
              <w:tc>
                <w:tcPr>
                  <w:tcW w:w="811"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lang w:eastAsia="zh-CN"/>
                    </w:rPr>
                    <w:t>达标</w:t>
                  </w:r>
                </w:p>
              </w:tc>
            </w:tr>
          </w:tbl>
          <w:p>
            <w:pPr>
              <w:numPr>
                <w:ilvl w:val="0"/>
                <w:numId w:val="0"/>
              </w:numPr>
              <w:bidi w:val="0"/>
              <w:spacing w:line="360" w:lineRule="auto"/>
              <w:ind w:firstLine="480" w:firstLineChars="200"/>
              <w:rPr>
                <w:rFonts w:hint="eastAsia"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根据上表3-</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分析</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项目所在区域蓬溪县</w:t>
            </w:r>
            <w:r>
              <w:rPr>
                <w:rFonts w:hint="eastAsia" w:cs="Times New Roman"/>
                <w:color w:val="auto"/>
                <w:sz w:val="24"/>
                <w:szCs w:val="24"/>
                <w:lang w:val="en-US" w:eastAsia="zh-CN"/>
              </w:rPr>
              <w:t>2022年</w:t>
            </w:r>
            <w:r>
              <w:rPr>
                <w:rFonts w:hint="default" w:ascii="Times New Roman" w:hAnsi="Times New Roman" w:eastAsia="宋体" w:cs="Times New Roman"/>
                <w:color w:val="auto"/>
                <w:sz w:val="24"/>
                <w:szCs w:val="24"/>
                <w:lang w:val="en-US" w:eastAsia="zh-CN"/>
              </w:rPr>
              <w:t>空气质量现状各项指标均能达到《环境空气质量标准》（GB3095-2012</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中</w:t>
            </w:r>
            <w:r>
              <w:rPr>
                <w:rFonts w:hint="default" w:ascii="Times New Roman" w:hAnsi="Times New Roman" w:eastAsia="宋体" w:cs="Times New Roman"/>
                <w:color w:val="auto"/>
                <w:sz w:val="24"/>
                <w:szCs w:val="24"/>
                <w:lang w:val="en-US" w:eastAsia="zh-CN"/>
              </w:rPr>
              <w:t>二级标准要求，属于环境空气质量达标区域</w:t>
            </w:r>
            <w:r>
              <w:rPr>
                <w:rFonts w:hint="default" w:ascii="Times New Roman" w:hAnsi="Times New Roman" w:eastAsia="宋体" w:cs="Times New Roman"/>
                <w:b w:val="0"/>
                <w:bCs w:val="0"/>
                <w:color w:val="auto"/>
                <w:sz w:val="24"/>
                <w:szCs w:val="24"/>
                <w:lang w:val="en-US" w:eastAsia="zh-CN"/>
              </w:rPr>
              <w:t>。</w:t>
            </w:r>
          </w:p>
          <w:p>
            <w:pPr>
              <w:numPr>
                <w:ilvl w:val="0"/>
                <w:numId w:val="30"/>
              </w:numPr>
              <w:bidi w:val="0"/>
              <w:spacing w:line="360" w:lineRule="auto"/>
              <w:ind w:left="0" w:leftChars="0" w:firstLine="482" w:firstLineChars="200"/>
              <w:rPr>
                <w:rFonts w:hint="eastAsia" w:ascii="Times New Roman" w:hAnsi="Times New Roman"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其他污染物环境质量现状评价</w:t>
            </w:r>
          </w:p>
          <w:p>
            <w:pPr>
              <w:numPr>
                <w:ilvl w:val="0"/>
                <w:numId w:val="0"/>
              </w:numPr>
              <w:bidi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本项目排放</w:t>
            </w:r>
            <w:r>
              <w:rPr>
                <w:rFonts w:hint="eastAsia" w:cs="Times New Roman"/>
                <w:color w:val="auto"/>
                <w:sz w:val="24"/>
                <w:szCs w:val="24"/>
                <w:lang w:val="en-US" w:eastAsia="zh-CN"/>
              </w:rPr>
              <w:t>的</w:t>
            </w:r>
            <w:r>
              <w:rPr>
                <w:rFonts w:hint="eastAsia" w:ascii="Times New Roman" w:hAnsi="Times New Roman" w:cs="Times New Roman"/>
                <w:color w:val="auto"/>
                <w:sz w:val="24"/>
                <w:szCs w:val="24"/>
                <w:lang w:val="en-US" w:eastAsia="zh-CN"/>
              </w:rPr>
              <w:t>其他污染物主要</w:t>
            </w:r>
            <w:r>
              <w:rPr>
                <w:rFonts w:hint="eastAsia" w:cs="Times New Roman"/>
                <w:color w:val="auto"/>
                <w:sz w:val="24"/>
                <w:szCs w:val="24"/>
                <w:lang w:val="en-US" w:eastAsia="zh-CN"/>
              </w:rPr>
              <w:t>为</w:t>
            </w:r>
            <w:r>
              <w:rPr>
                <w:rFonts w:hint="eastAsia" w:ascii="Times New Roman" w:hAnsi="Times New Roman" w:cs="Times New Roman"/>
                <w:color w:val="auto"/>
                <w:sz w:val="24"/>
                <w:szCs w:val="24"/>
                <w:lang w:val="en-US" w:eastAsia="zh-CN"/>
              </w:rPr>
              <w:t>颗粒物，为了解评价范围TSP的环境质量现状，本次评价引用四川蓉测环境检测有限公司于2021年7月2日</w:t>
            </w:r>
            <w:r>
              <w:rPr>
                <w:rFonts w:hint="eastAsia" w:cs="Times New Roman"/>
                <w:color w:val="auto"/>
                <w:sz w:val="24"/>
                <w:szCs w:val="24"/>
                <w:lang w:val="en-US" w:eastAsia="zh-CN"/>
              </w:rPr>
              <w:t>~</w:t>
            </w:r>
            <w:r>
              <w:rPr>
                <w:rFonts w:hint="eastAsia" w:ascii="Times New Roman" w:hAnsi="Times New Roman" w:cs="Times New Roman"/>
                <w:color w:val="auto"/>
                <w:sz w:val="24"/>
                <w:szCs w:val="24"/>
                <w:lang w:val="en-US" w:eastAsia="zh-CN"/>
              </w:rPr>
              <w:t>5日对“四川庚元电力设备有限公司水泥制品制造项目”的TSP进行的现场采样监测。采样点位于</w:t>
            </w:r>
            <w:r>
              <w:rPr>
                <w:rFonts w:hint="eastAsia" w:cs="Times New Roman"/>
                <w:color w:val="auto"/>
                <w:sz w:val="24"/>
                <w:szCs w:val="24"/>
                <w:lang w:val="en-US" w:eastAsia="zh-CN"/>
              </w:rPr>
              <w:t>本项目</w:t>
            </w:r>
            <w:r>
              <w:rPr>
                <w:rFonts w:hint="eastAsia" w:ascii="Times New Roman" w:hAnsi="Times New Roman" w:cs="Times New Roman"/>
                <w:color w:val="auto"/>
                <w:sz w:val="24"/>
                <w:szCs w:val="24"/>
                <w:lang w:val="en-US" w:eastAsia="zh-CN"/>
              </w:rPr>
              <w:t>所在地南侧（距本项目约</w:t>
            </w:r>
            <w:r>
              <w:rPr>
                <w:rFonts w:hint="eastAsia" w:cs="Times New Roman"/>
                <w:color w:val="auto"/>
                <w:sz w:val="24"/>
                <w:szCs w:val="24"/>
                <w:lang w:val="en-US" w:eastAsia="zh-CN"/>
              </w:rPr>
              <w:t>513</w:t>
            </w:r>
            <w:r>
              <w:rPr>
                <w:rFonts w:hint="eastAsia" w:ascii="Times New Roman" w:hAnsi="Times New Roman" w:cs="Times New Roman"/>
                <w:color w:val="auto"/>
                <w:sz w:val="24"/>
                <w:szCs w:val="24"/>
                <w:lang w:val="en-US" w:eastAsia="zh-CN"/>
              </w:rPr>
              <w:t>m），监测至今区域污染源未发生较大变化，上述引用数据可以反映本项目区域的环境空气质量现状，引用数据有效。</w:t>
            </w:r>
          </w:p>
          <w:p>
            <w:pPr>
              <w:numPr>
                <w:ilvl w:val="0"/>
                <w:numId w:val="0"/>
              </w:numPr>
              <w:bidi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监测点位置见表3-2。</w:t>
            </w:r>
          </w:p>
          <w:p>
            <w:pPr>
              <w:numPr>
                <w:ilvl w:val="0"/>
                <w:numId w:val="0"/>
              </w:numPr>
              <w:bidi w:val="0"/>
              <w:spacing w:line="36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表3-2 项目大气监测点位置</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5"/>
              <w:gridCol w:w="3503"/>
              <w:gridCol w:w="2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7"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监测点位名称</w:t>
                  </w:r>
                </w:p>
              </w:tc>
              <w:tc>
                <w:tcPr>
                  <w:tcW w:w="2093"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与本项目相对位置</w:t>
                  </w:r>
                </w:p>
              </w:tc>
              <w:tc>
                <w:tcPr>
                  <w:tcW w:w="1529"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7" w:type="pct"/>
                  <w:noWrap w:val="0"/>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1#</w:t>
                  </w:r>
                </w:p>
              </w:tc>
              <w:tc>
                <w:tcPr>
                  <w:tcW w:w="2093" w:type="pct"/>
                  <w:noWrap w:val="0"/>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厂区南侧约513m</w:t>
                  </w:r>
                </w:p>
              </w:tc>
              <w:tc>
                <w:tcPr>
                  <w:tcW w:w="1529" w:type="pct"/>
                  <w:noWrap w:val="0"/>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引用数据点位</w:t>
                  </w:r>
                </w:p>
              </w:tc>
            </w:tr>
          </w:tbl>
          <w:p>
            <w:pPr>
              <w:numPr>
                <w:ilvl w:val="0"/>
                <w:numId w:val="31"/>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监测因子</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监测因子：TSP。</w:t>
            </w:r>
          </w:p>
          <w:p>
            <w:pPr>
              <w:numPr>
                <w:ilvl w:val="0"/>
                <w:numId w:val="31"/>
              </w:numPr>
              <w:bidi w:val="0"/>
              <w:spacing w:line="360" w:lineRule="auto"/>
              <w:ind w:left="0" w:leftChars="0"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采样及分析方法</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采样按规范执行，分析方法采用《环境空气质量标准》（GB3095-2012</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中的规定方法。</w:t>
            </w:r>
          </w:p>
          <w:p>
            <w:pPr>
              <w:numPr>
                <w:ilvl w:val="0"/>
                <w:numId w:val="0"/>
              </w:numPr>
              <w:bidi w:val="0"/>
              <w:spacing w:line="36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lang w:val="en-US" w:eastAsia="zh-CN"/>
              </w:rPr>
              <w:t>表3-3大气污染物监测方法来源</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3"/>
              <w:gridCol w:w="1960"/>
              <w:gridCol w:w="2550"/>
              <w:gridCol w:w="2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9" w:type="pct"/>
                  <w:noWrap w:val="0"/>
                  <w:vAlign w:val="center"/>
                </w:tcPr>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项目</w:t>
                  </w:r>
                </w:p>
              </w:tc>
              <w:tc>
                <w:tcPr>
                  <w:tcW w:w="1171" w:type="pct"/>
                  <w:noWrap w:val="0"/>
                  <w:vAlign w:val="center"/>
                </w:tcPr>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监测方法</w:t>
                  </w:r>
                </w:p>
              </w:tc>
              <w:tc>
                <w:tcPr>
                  <w:tcW w:w="1523" w:type="pct"/>
                  <w:noWrap w:val="0"/>
                  <w:vAlign w:val="center"/>
                </w:tcPr>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方法来源</w:t>
                  </w:r>
                </w:p>
              </w:tc>
              <w:tc>
                <w:tcPr>
                  <w:tcW w:w="1675" w:type="pct"/>
                  <w:noWrap w:val="0"/>
                  <w:vAlign w:val="center"/>
                </w:tcPr>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使用仪器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9"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TSP</w:t>
                  </w:r>
                </w:p>
              </w:tc>
              <w:tc>
                <w:tcPr>
                  <w:tcW w:w="1171"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重量法</w:t>
                  </w:r>
                </w:p>
              </w:tc>
              <w:tc>
                <w:tcPr>
                  <w:tcW w:w="1523" w:type="pct"/>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color w:val="auto"/>
                      <w:sz w:val="21"/>
                      <w:szCs w:val="21"/>
                      <w:vertAlign w:val="baseline"/>
                      <w:lang w:val="en-US" w:eastAsia="zh-CN"/>
                    </w:rPr>
                  </w:pPr>
                  <w:r>
                    <w:rPr>
                      <w:rFonts w:hint="eastAsia" w:cs="Times New Roman"/>
                      <w:color w:val="auto"/>
                      <w:sz w:val="21"/>
                      <w:szCs w:val="21"/>
                      <w:vertAlign w:val="baseline"/>
                      <w:lang w:val="en-US" w:eastAsia="zh-CN"/>
                    </w:rPr>
                    <w:t>HJ1263-2022</w:t>
                  </w:r>
                </w:p>
              </w:tc>
              <w:tc>
                <w:tcPr>
                  <w:tcW w:w="1675"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岛津分析天平</w:t>
                  </w:r>
                  <w:r>
                    <w:rPr>
                      <w:rFonts w:hint="eastAsia"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SB74</w:t>
                  </w:r>
                  <w:r>
                    <w:rPr>
                      <w:rFonts w:hint="eastAsia" w:cs="Times New Roman"/>
                      <w:color w:val="auto"/>
                      <w:sz w:val="21"/>
                      <w:szCs w:val="21"/>
                      <w:vertAlign w:val="baseline"/>
                      <w:lang w:val="en-US" w:eastAsia="zh-CN"/>
                    </w:rPr>
                    <w:t>）</w:t>
                  </w:r>
                </w:p>
              </w:tc>
            </w:tr>
          </w:tbl>
          <w:p>
            <w:pPr>
              <w:numPr>
                <w:ilvl w:val="0"/>
                <w:numId w:val="31"/>
              </w:numPr>
              <w:bidi w:val="0"/>
              <w:spacing w:line="360" w:lineRule="auto"/>
              <w:ind w:left="0" w:leftChars="0"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环境空气质量现状评价</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①评价因子</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评价因子</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TSP。</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②评价标准</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TSP执行《环境空气质量标准》（GB3095-2012</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中相关标准</w:t>
            </w:r>
            <w:r>
              <w:rPr>
                <w:rFonts w:hint="eastAsia" w:cs="Times New Roman"/>
                <w:color w:val="auto"/>
                <w:sz w:val="24"/>
                <w:szCs w:val="24"/>
                <w:lang w:val="en-US" w:eastAsia="zh-CN"/>
              </w:rPr>
              <w:t>。</w:t>
            </w:r>
          </w:p>
          <w:p>
            <w:pPr>
              <w:numPr>
                <w:ilvl w:val="0"/>
                <w:numId w:val="0"/>
              </w:numPr>
              <w:bidi w:val="0"/>
              <w:spacing w:line="360" w:lineRule="auto"/>
              <w:ind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③评价方法</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大气环境现状采用单项标准指数法进行评价。评价公式：</w:t>
            </w:r>
          </w:p>
          <w:p>
            <w:pPr>
              <w:numPr>
                <w:ilvl w:val="0"/>
                <w:numId w:val="0"/>
              </w:numPr>
              <w:bidi w:val="0"/>
              <w:spacing w:line="360" w:lineRule="auto"/>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I</w:t>
            </w:r>
            <w:r>
              <w:rPr>
                <w:rFonts w:hint="eastAsia" w:ascii="Times New Roman" w:hAnsi="Times New Roman" w:eastAsia="宋体" w:cs="Times New Roman"/>
                <w:color w:val="auto"/>
                <w:sz w:val="24"/>
                <w:szCs w:val="24"/>
                <w:vertAlign w:val="subscript"/>
                <w:lang w:val="en-US" w:eastAsia="zh-CN"/>
              </w:rPr>
              <w:t>i</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position w:val="-24"/>
                <w:sz w:val="24"/>
                <w:szCs w:val="24"/>
                <w:vertAlign w:val="subscript"/>
                <w:lang w:val="en-US" w:eastAsia="zh-CN"/>
              </w:rPr>
              <w:object>
                <v:shape id="_x0000_i1025" o:spt="75" type="#_x0000_t75" style="height:31pt;width:16pt;" o:ole="t" filled="f" o:preferrelative="t" stroked="f" coordsize="21600,21600">
                  <v:path/>
                  <v:fill on="f" focussize="0,0"/>
                  <v:stroke on="f"/>
                  <v:imagedata r:id="rId22" o:title=""/>
                  <o:lock v:ext="edit" aspectratio="t"/>
                  <w10:wrap type="none"/>
                  <w10:anchorlock/>
                </v:shape>
                <o:OLEObject Type="Embed" ProgID="Equation.KSEE3" ShapeID="_x0000_i1025" DrawAspect="Content" ObjectID="_1468075725" r:id="rId21">
                  <o:LockedField>false</o:LockedField>
                </o:OLEObject>
              </w:objec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式中：I</w:t>
            </w:r>
            <w:r>
              <w:rPr>
                <w:rFonts w:hint="eastAsia" w:ascii="Times New Roman" w:hAnsi="Times New Roman" w:eastAsia="宋体" w:cs="Times New Roman"/>
                <w:color w:val="auto"/>
                <w:sz w:val="24"/>
                <w:szCs w:val="24"/>
                <w:vertAlign w:val="subscript"/>
                <w:lang w:val="en-US" w:eastAsia="zh-CN"/>
              </w:rPr>
              <w:t>i</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i种污染物的单项指数；</w:t>
            </w:r>
          </w:p>
          <w:p>
            <w:pPr>
              <w:numPr>
                <w:ilvl w:val="0"/>
                <w:numId w:val="0"/>
              </w:numPr>
              <w:bidi w:val="0"/>
              <w:spacing w:line="360" w:lineRule="auto"/>
              <w:ind w:firstLine="960" w:firstLineChars="4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Ci</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i种污染物的实测浓度，</w:t>
            </w:r>
            <w:r>
              <w:rPr>
                <w:rFonts w:hint="default" w:ascii="Times New Roman" w:hAnsi="Times New Roman" w:eastAsia="宋体" w:cs="Times New Roman"/>
                <w:b w:val="0"/>
                <w:bCs w:val="0"/>
                <w:color w:val="auto"/>
                <w:sz w:val="21"/>
                <w:szCs w:val="21"/>
              </w:rPr>
              <w:t>ug</w:t>
            </w:r>
            <w:r>
              <w:rPr>
                <w:rFonts w:hint="eastAsia" w:ascii="Times New Roman" w:hAnsi="Times New Roman" w:eastAsia="宋体" w:cs="Times New Roman"/>
                <w:color w:val="auto"/>
                <w:sz w:val="24"/>
                <w:szCs w:val="24"/>
                <w:lang w:val="en-US" w:eastAsia="zh-CN"/>
              </w:rPr>
              <w:t>/Nm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w:t>
            </w:r>
          </w:p>
          <w:p>
            <w:pPr>
              <w:numPr>
                <w:ilvl w:val="0"/>
                <w:numId w:val="0"/>
              </w:numPr>
              <w:bidi w:val="0"/>
              <w:spacing w:line="360" w:lineRule="auto"/>
              <w:ind w:firstLine="960" w:firstLineChars="4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Si</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i种污染物的评价标准，</w:t>
            </w:r>
            <w:r>
              <w:rPr>
                <w:rFonts w:hint="default" w:ascii="Times New Roman" w:hAnsi="Times New Roman" w:eastAsia="宋体" w:cs="Times New Roman"/>
                <w:b w:val="0"/>
                <w:bCs w:val="0"/>
                <w:color w:val="auto"/>
                <w:sz w:val="21"/>
                <w:szCs w:val="21"/>
              </w:rPr>
              <w:t>ug</w:t>
            </w:r>
            <w:r>
              <w:rPr>
                <w:rFonts w:hint="eastAsia" w:ascii="Times New Roman" w:hAnsi="Times New Roman" w:eastAsia="宋体" w:cs="Times New Roman"/>
                <w:color w:val="auto"/>
                <w:sz w:val="24"/>
                <w:szCs w:val="24"/>
                <w:lang w:val="en-US" w:eastAsia="zh-CN"/>
              </w:rPr>
              <w:t>/Nm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w:t>
            </w:r>
          </w:p>
          <w:p>
            <w:pPr>
              <w:numPr>
                <w:ilvl w:val="0"/>
                <w:numId w:val="0"/>
              </w:numPr>
              <w:bidi w:val="0"/>
              <w:spacing w:line="360" w:lineRule="auto"/>
              <w:ind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④监测结果</w:t>
            </w:r>
          </w:p>
          <w:p>
            <w:pPr>
              <w:numPr>
                <w:ilvl w:val="0"/>
                <w:numId w:val="0"/>
              </w:numPr>
              <w:bidi w:val="0"/>
              <w:spacing w:line="36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lang w:val="en-US" w:eastAsia="zh-CN"/>
              </w:rPr>
              <w:t>表3-4大气监测因子评价结果表</w:t>
            </w:r>
            <w:r>
              <w:rPr>
                <w:rFonts w:hint="eastAsia" w:cs="Times New Roman"/>
                <w:b/>
                <w:bCs/>
                <w:color w:val="auto"/>
                <w:sz w:val="21"/>
                <w:szCs w:val="21"/>
                <w:lang w:val="en-US" w:eastAsia="zh-CN"/>
              </w:rPr>
              <w:t xml:space="preserve">   </w:t>
            </w:r>
            <w:r>
              <w:rPr>
                <w:rFonts w:hint="eastAsia" w:ascii="Times New Roman" w:hAnsi="Times New Roman" w:eastAsia="宋体" w:cs="Times New Roman"/>
                <w:b/>
                <w:bCs/>
                <w:color w:val="auto"/>
                <w:sz w:val="21"/>
                <w:szCs w:val="21"/>
                <w:lang w:val="en-US" w:eastAsia="zh-CN"/>
              </w:rPr>
              <w:t>单位：mg/m</w:t>
            </w:r>
            <w:r>
              <w:rPr>
                <w:rFonts w:hint="eastAsia" w:ascii="Times New Roman" w:hAnsi="Times New Roman" w:eastAsia="宋体" w:cs="Times New Roman"/>
                <w:b/>
                <w:bCs/>
                <w:color w:val="auto"/>
                <w:sz w:val="21"/>
                <w:szCs w:val="21"/>
                <w:vertAlign w:val="superscript"/>
                <w:lang w:val="en-US" w:eastAsia="zh-CN"/>
              </w:rPr>
              <w:t>3</w:t>
            </w:r>
          </w:p>
          <w:tbl>
            <w:tblPr>
              <w:tblStyle w:val="27"/>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94"/>
              <w:gridCol w:w="1750"/>
              <w:gridCol w:w="1052"/>
              <w:gridCol w:w="1052"/>
              <w:gridCol w:w="311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3" w:type="pct"/>
                  <w:vMerge w:val="restart"/>
                  <w:tcBorders>
                    <w:tl2br w:val="nil"/>
                    <w:tr2bl w:val="nil"/>
                  </w:tcBorders>
                  <w:noWrap w:val="0"/>
                  <w:vAlign w:val="center"/>
                </w:tcPr>
                <w:p>
                  <w:pPr>
                    <w:widowControl/>
                    <w:spacing w:line="240" w:lineRule="auto"/>
                    <w:jc w:val="center"/>
                    <w:textAlignment w:val="center"/>
                    <w:rPr>
                      <w:rFonts w:hint="eastAsia"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监测</w:t>
                  </w:r>
                  <w:r>
                    <w:rPr>
                      <w:rFonts w:hint="eastAsia" w:cs="Times New Roman"/>
                      <w:b/>
                      <w:bCs/>
                      <w:color w:val="auto"/>
                      <w:sz w:val="21"/>
                      <w:szCs w:val="21"/>
                      <w:highlight w:val="none"/>
                      <w:lang w:val="en-US" w:eastAsia="zh-CN"/>
                    </w:rPr>
                    <w:t>项目</w:t>
                  </w:r>
                </w:p>
              </w:tc>
              <w:tc>
                <w:tcPr>
                  <w:tcW w:w="1675" w:type="pct"/>
                  <w:gridSpan w:val="2"/>
                  <w:tcBorders>
                    <w:tl2br w:val="nil"/>
                    <w:tr2bl w:val="nil"/>
                  </w:tcBorders>
                  <w:noWrap w:val="0"/>
                  <w:vAlign w:val="center"/>
                </w:tcPr>
                <w:p>
                  <w:pPr>
                    <w:widowControl/>
                    <w:spacing w:line="240" w:lineRule="auto"/>
                    <w:jc w:val="center"/>
                    <w:textAlignment w:val="center"/>
                    <w:rPr>
                      <w:rFonts w:hint="eastAsia" w:ascii="Times New Roman" w:hAnsi="Times New Roman" w:eastAsia="宋体" w:cs="Times New Roman"/>
                      <w:b/>
                      <w:bCs/>
                      <w:color w:val="auto"/>
                      <w:sz w:val="21"/>
                      <w:szCs w:val="21"/>
                      <w:highlight w:val="none"/>
                      <w:lang w:eastAsia="zh-CN"/>
                    </w:rPr>
                  </w:pPr>
                  <w:r>
                    <w:rPr>
                      <w:rFonts w:hint="eastAsia"/>
                      <w:b/>
                      <w:bCs/>
                    </w:rPr>
                    <w:t>监测点位</w:t>
                  </w:r>
                </w:p>
              </w:tc>
              <w:tc>
                <w:tcPr>
                  <w:tcW w:w="629" w:type="pct"/>
                  <w:vMerge w:val="restar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标准值</w:t>
                  </w:r>
                </w:p>
              </w:tc>
              <w:tc>
                <w:tcPr>
                  <w:tcW w:w="1861" w:type="pct"/>
                  <w:vMerge w:val="restart"/>
                  <w:tcBorders>
                    <w:tl2br w:val="nil"/>
                    <w:tr2bl w:val="nil"/>
                  </w:tcBorders>
                  <w:noWrap w:val="0"/>
                  <w:vAlign w:val="center"/>
                </w:tcPr>
                <w:p>
                  <w:pPr>
                    <w:widowControl/>
                    <w:spacing w:line="240" w:lineRule="auto"/>
                    <w:jc w:val="center"/>
                    <w:textAlignment w:val="center"/>
                    <w:rPr>
                      <w:rFonts w:hint="eastAsia" w:ascii="Times New Roman" w:hAnsi="Times New Roman" w:eastAsia="宋体" w:cs="Times New Roman"/>
                      <w:b/>
                      <w:bCs/>
                      <w:color w:val="auto"/>
                      <w:sz w:val="21"/>
                      <w:szCs w:val="21"/>
                      <w:highlight w:val="none"/>
                      <w:lang w:eastAsia="zh-CN"/>
                    </w:rPr>
                  </w:pPr>
                  <w:r>
                    <w:rPr>
                      <w:rFonts w:hint="eastAsia"/>
                      <w:b/>
                      <w:bCs/>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3" w:type="pct"/>
                  <w:vMerge w:val="continue"/>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highlight w:val="none"/>
                    </w:rPr>
                  </w:pPr>
                </w:p>
              </w:tc>
              <w:tc>
                <w:tcPr>
                  <w:tcW w:w="1046"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浓度范围</w:t>
                  </w:r>
                </w:p>
              </w:tc>
              <w:tc>
                <w:tcPr>
                  <w:tcW w:w="629"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I</w:t>
                  </w:r>
                  <w:r>
                    <w:rPr>
                      <w:rFonts w:hint="default" w:ascii="Times New Roman" w:hAnsi="Times New Roman" w:eastAsia="宋体" w:cs="Times New Roman"/>
                      <w:color w:val="auto"/>
                      <w:sz w:val="21"/>
                      <w:szCs w:val="21"/>
                      <w:highlight w:val="none"/>
                      <w:vertAlign w:val="subscript"/>
                      <w:lang w:val="en-US" w:eastAsia="zh-CN"/>
                    </w:rPr>
                    <w:t>imax</w:t>
                  </w:r>
                </w:p>
              </w:tc>
              <w:tc>
                <w:tcPr>
                  <w:tcW w:w="629" w:type="pct"/>
                  <w:vMerge w:val="continue"/>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1861" w:type="pct"/>
                  <w:vMerge w:val="continue"/>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3" w:type="pct"/>
                  <w:tcBorders>
                    <w:tl2br w:val="nil"/>
                    <w:tr2bl w:val="nil"/>
                  </w:tcBorders>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vertAlign w:val="baseline"/>
                      <w:lang w:val="en-US" w:eastAsia="zh-CN"/>
                    </w:rPr>
                    <w:t>TSP</w:t>
                  </w:r>
                </w:p>
              </w:tc>
              <w:tc>
                <w:tcPr>
                  <w:tcW w:w="1046"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w:t>
                  </w:r>
                  <w:r>
                    <w:rPr>
                      <w:rFonts w:hint="default" w:ascii="Times New Roman" w:hAnsi="Times New Roman" w:eastAsia="宋体" w:cs="Times New Roman"/>
                      <w:color w:val="auto"/>
                      <w:sz w:val="21"/>
                      <w:szCs w:val="21"/>
                      <w:highlight w:val="none"/>
                      <w:lang w:val="en-US"/>
                    </w:rPr>
                    <w:t>52</w:t>
                  </w:r>
                  <w:r>
                    <w:rPr>
                      <w:rFonts w:hint="eastAsia" w:cs="Times New Roman"/>
                      <w:color w:val="auto"/>
                      <w:sz w:val="21"/>
                      <w:szCs w:val="21"/>
                      <w:highlight w:val="none"/>
                      <w:lang w:val="en-US" w:eastAsia="zh-CN"/>
                    </w:rPr>
                    <w:t>~0.0</w:t>
                  </w:r>
                  <w:r>
                    <w:rPr>
                      <w:rFonts w:hint="default" w:ascii="Times New Roman" w:hAnsi="Times New Roman" w:eastAsia="宋体" w:cs="Times New Roman"/>
                      <w:color w:val="auto"/>
                      <w:sz w:val="21"/>
                      <w:szCs w:val="21"/>
                      <w:highlight w:val="none"/>
                      <w:lang w:val="en-US"/>
                    </w:rPr>
                    <w:t>63</w:t>
                  </w:r>
                </w:p>
              </w:tc>
              <w:tc>
                <w:tcPr>
                  <w:tcW w:w="629"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2</w:t>
                  </w:r>
                  <w:r>
                    <w:rPr>
                      <w:rFonts w:hint="eastAsia" w:cs="Times New Roman"/>
                      <w:color w:val="auto"/>
                      <w:sz w:val="21"/>
                      <w:szCs w:val="21"/>
                      <w:highlight w:val="none"/>
                      <w:lang w:val="en-US" w:eastAsia="zh-CN"/>
                    </w:rPr>
                    <w:t>1</w:t>
                  </w:r>
                </w:p>
              </w:tc>
              <w:tc>
                <w:tcPr>
                  <w:tcW w:w="629"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w:t>
                  </w:r>
                </w:p>
              </w:tc>
              <w:tc>
                <w:tcPr>
                  <w:tcW w:w="1861"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（GB3095-2012）中二级标准</w:t>
                  </w:r>
                </w:p>
              </w:tc>
            </w:tr>
          </w:tbl>
          <w:p>
            <w:pPr>
              <w:numPr>
                <w:ilvl w:val="0"/>
                <w:numId w:val="0"/>
              </w:numPr>
              <w:bidi w:val="0"/>
              <w:spacing w:line="360" w:lineRule="auto"/>
              <w:ind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⑤现状评价结论</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监测结果表明：监测期间，</w:t>
            </w:r>
            <w:r>
              <w:rPr>
                <w:rFonts w:hint="eastAsia" w:cs="Times New Roman"/>
                <w:b w:val="0"/>
                <w:bCs w:val="0"/>
                <w:color w:val="auto"/>
                <w:sz w:val="24"/>
                <w:szCs w:val="24"/>
                <w:lang w:val="en-US" w:eastAsia="zh-CN"/>
              </w:rPr>
              <w:t>本</w:t>
            </w:r>
            <w:r>
              <w:rPr>
                <w:rFonts w:hint="eastAsia" w:ascii="Times New Roman" w:hAnsi="Times New Roman" w:eastAsia="宋体" w:cs="Times New Roman"/>
                <w:b w:val="0"/>
                <w:bCs w:val="0"/>
                <w:color w:val="auto"/>
                <w:sz w:val="24"/>
                <w:szCs w:val="24"/>
                <w:lang w:val="en-US" w:eastAsia="zh-CN"/>
              </w:rPr>
              <w:t>项目所在区域环境空气中TSP满足《环境空气质量标准》（GB3095-2012）中二级标准要求</w:t>
            </w:r>
            <w:r>
              <w:rPr>
                <w:rFonts w:hint="eastAsia" w:ascii="Times New Roman" w:hAnsi="Times New Roman"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说明所在区域环境空气质量</w:t>
            </w:r>
            <w:r>
              <w:rPr>
                <w:rFonts w:hint="default" w:ascii="Times New Roman" w:hAnsi="Times New Roman" w:eastAsia="宋体" w:cs="Times New Roman"/>
                <w:b w:val="0"/>
                <w:bCs w:val="0"/>
                <w:color w:val="auto"/>
                <w:sz w:val="24"/>
                <w:szCs w:val="24"/>
                <w:lang w:val="en-US" w:eastAsia="zh-CN"/>
              </w:rPr>
              <w:t>现状良好。</w:t>
            </w:r>
          </w:p>
          <w:p>
            <w:pPr>
              <w:numPr>
                <w:ilvl w:val="0"/>
                <w:numId w:val="29"/>
              </w:numPr>
              <w:bidi w:val="0"/>
              <w:spacing w:line="360" w:lineRule="auto"/>
              <w:ind w:left="0" w:leftChars="0" w:firstLine="482" w:firstLineChars="20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b/>
                <w:bCs/>
                <w:color w:val="auto"/>
                <w:sz w:val="24"/>
                <w:szCs w:val="24"/>
                <w:lang w:val="en-US" w:eastAsia="zh-CN"/>
              </w:rPr>
              <w:t>地表水环境质量现状</w:t>
            </w:r>
          </w:p>
          <w:p>
            <w:pPr>
              <w:numPr>
                <w:ilvl w:val="0"/>
                <w:numId w:val="32"/>
              </w:numPr>
              <w:bidi w:val="0"/>
              <w:spacing w:line="360" w:lineRule="auto"/>
              <w:ind w:firstLine="482" w:firstLineChars="200"/>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地表水环境质量现状监测</w:t>
            </w:r>
          </w:p>
          <w:p>
            <w:pPr>
              <w:numPr>
                <w:ilvl w:val="0"/>
                <w:numId w:val="0"/>
              </w:num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根据《环境影响评价技术导则地表水环境》（HJ2.3-2018）的要求，本项目地表水评价等级为三级B，应优先采用国务院生态环境保护主管部门统一发布的水环境状况信息。</w:t>
            </w:r>
          </w:p>
          <w:p>
            <w:pPr>
              <w:numPr>
                <w:ilvl w:val="0"/>
                <w:numId w:val="0"/>
              </w:num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本项目附近地表水体为</w:t>
            </w:r>
            <w:r>
              <w:rPr>
                <w:rFonts w:hint="eastAsia" w:cs="Times New Roman"/>
                <w:sz w:val="24"/>
                <w:szCs w:val="24"/>
                <w:lang w:val="en-US" w:eastAsia="zh-CN"/>
              </w:rPr>
              <w:t>涪江，</w:t>
            </w:r>
            <w:r>
              <w:rPr>
                <w:rFonts w:hint="eastAsia" w:ascii="Times New Roman" w:hAnsi="Times New Roman" w:eastAsia="宋体" w:cs="Times New Roman"/>
                <w:sz w:val="24"/>
                <w:szCs w:val="24"/>
                <w:lang w:val="en-US" w:eastAsia="zh-CN"/>
              </w:rPr>
              <w:t>位于项目</w:t>
            </w:r>
            <w:r>
              <w:rPr>
                <w:rFonts w:hint="eastAsia" w:cs="Times New Roman"/>
                <w:sz w:val="24"/>
                <w:szCs w:val="24"/>
                <w:lang w:val="en-US" w:eastAsia="zh-CN"/>
              </w:rPr>
              <w:t>厂界东侧约635m处</w:t>
            </w:r>
            <w:r>
              <w:rPr>
                <w:rFonts w:hint="eastAsia" w:ascii="Times New Roman" w:hAnsi="Times New Roman" w:eastAsia="宋体" w:cs="Times New Roman"/>
                <w:sz w:val="24"/>
                <w:szCs w:val="24"/>
                <w:lang w:val="en-US" w:eastAsia="zh-CN"/>
              </w:rPr>
              <w:t>。为了解项目所在区域地表水环境质量现状</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本次环评引用遂宁市污染防治攻坚战领导小组办公室2023年1月29日发布的遂污防攻坚办</w:t>
            </w:r>
            <w:r>
              <w:rPr>
                <w:rFonts w:hint="default" w:ascii="Times New Roman" w:hAnsi="Times New Roman" w:eastAsia="宋体" w:cs="Times New Roman"/>
                <w:color w:val="auto"/>
                <w:sz w:val="24"/>
                <w:szCs w:val="24"/>
                <w:lang w:val="en-US" w:eastAsia="zh-CN"/>
              </w:rPr>
              <w:t>〔20</w:t>
            </w:r>
            <w:r>
              <w:rPr>
                <w:rFonts w:hint="eastAsia" w:cs="Times New Roman"/>
                <w:color w:val="auto"/>
                <w:sz w:val="24"/>
                <w:szCs w:val="24"/>
                <w:lang w:val="en-US" w:eastAsia="zh-CN"/>
              </w:rPr>
              <w:t>23</w:t>
            </w:r>
            <w:r>
              <w:rPr>
                <w:rFonts w:hint="default" w:ascii="Times New Roman" w:hAnsi="Times New Roman" w:eastAsia="宋体" w:cs="Times New Roman"/>
                <w:color w:val="auto"/>
                <w:sz w:val="24"/>
                <w:szCs w:val="24"/>
                <w:lang w:val="en-US" w:eastAsia="zh-CN"/>
              </w:rPr>
              <w:t>〕2号</w:t>
            </w:r>
            <w:r>
              <w:rPr>
                <w:rFonts w:hint="eastAsia" w:ascii="Times New Roman" w:hAnsi="Times New Roman" w:eastAsia="宋体" w:cs="Times New Roman"/>
                <w:sz w:val="24"/>
                <w:szCs w:val="24"/>
                <w:lang w:val="en-US" w:eastAsia="zh-CN"/>
              </w:rPr>
              <w:t>中的数据。</w:t>
            </w:r>
          </w:p>
          <w:p>
            <w:pPr>
              <w:numPr>
                <w:ilvl w:val="0"/>
                <w:numId w:val="0"/>
              </w:numPr>
              <w:bidi w:val="0"/>
              <w:spacing w:line="36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1"/>
                <w:szCs w:val="21"/>
                <w:lang w:val="en-US" w:eastAsia="zh-CN"/>
              </w:rPr>
              <w:t>表3-</w:t>
            </w:r>
            <w:r>
              <w:rPr>
                <w:rFonts w:hint="eastAsia" w:cs="Times New Roman"/>
                <w:b/>
                <w:bCs/>
                <w:sz w:val="21"/>
                <w:szCs w:val="21"/>
                <w:lang w:val="en-US" w:eastAsia="zh-CN"/>
              </w:rPr>
              <w:t xml:space="preserve">5 </w:t>
            </w:r>
            <w:r>
              <w:rPr>
                <w:rFonts w:hint="eastAsia" w:ascii="Times New Roman" w:hAnsi="Times New Roman" w:eastAsia="宋体" w:cs="Times New Roman"/>
                <w:b/>
                <w:bCs/>
                <w:sz w:val="21"/>
                <w:szCs w:val="21"/>
                <w:lang w:val="en-US" w:eastAsia="zh-CN"/>
              </w:rPr>
              <w:t>2022年</w:t>
            </w:r>
            <w:r>
              <w:rPr>
                <w:rFonts w:hint="eastAsia" w:cs="Times New Roman"/>
                <w:b/>
                <w:bCs/>
                <w:sz w:val="21"/>
                <w:szCs w:val="21"/>
                <w:lang w:val="en-US" w:eastAsia="zh-CN"/>
              </w:rPr>
              <w:t>蓬溪县</w:t>
            </w:r>
            <w:r>
              <w:rPr>
                <w:rFonts w:hint="eastAsia" w:ascii="Times New Roman" w:hAnsi="Times New Roman" w:eastAsia="宋体" w:cs="Times New Roman"/>
                <w:b/>
                <w:bCs/>
                <w:sz w:val="21"/>
                <w:szCs w:val="21"/>
                <w:lang w:val="en-US" w:eastAsia="zh-CN"/>
              </w:rPr>
              <w:t>地表水环境质量公告数据</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1303"/>
              <w:gridCol w:w="923"/>
              <w:gridCol w:w="1109"/>
              <w:gridCol w:w="1355"/>
              <w:gridCol w:w="1397"/>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pct"/>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河流</w:t>
                  </w:r>
                </w:p>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名称</w:t>
                  </w:r>
                </w:p>
              </w:tc>
              <w:tc>
                <w:tcPr>
                  <w:tcW w:w="778" w:type="pct"/>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断面名称</w:t>
                  </w:r>
                </w:p>
              </w:tc>
              <w:tc>
                <w:tcPr>
                  <w:tcW w:w="551" w:type="pct"/>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所在地</w:t>
                  </w:r>
                </w:p>
              </w:tc>
              <w:tc>
                <w:tcPr>
                  <w:tcW w:w="662" w:type="pct"/>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规定类别</w:t>
                  </w:r>
                </w:p>
              </w:tc>
              <w:tc>
                <w:tcPr>
                  <w:tcW w:w="809" w:type="pct"/>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上年度类别</w:t>
                  </w:r>
                </w:p>
              </w:tc>
              <w:tc>
                <w:tcPr>
                  <w:tcW w:w="834" w:type="pct"/>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本年度类别</w:t>
                  </w:r>
                </w:p>
              </w:tc>
              <w:tc>
                <w:tcPr>
                  <w:tcW w:w="840" w:type="pct"/>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主要污染指标/超标倍数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vAlign w:val="center"/>
                </w:tcPr>
                <w:p>
                  <w:pPr>
                    <w:widowControl/>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kern w:val="0"/>
                      <w:sz w:val="21"/>
                      <w:szCs w:val="21"/>
                    </w:rPr>
                    <w:t>涪江</w:t>
                  </w:r>
                </w:p>
              </w:tc>
              <w:tc>
                <w:tcPr>
                  <w:tcW w:w="1303" w:type="dxa"/>
                  <w:vAlign w:val="center"/>
                </w:tcPr>
                <w:p>
                  <w:pPr>
                    <w:widowControl/>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kern w:val="0"/>
                      <w:sz w:val="21"/>
                      <w:szCs w:val="21"/>
                    </w:rPr>
                    <w:t>红江渡口</w:t>
                  </w:r>
                </w:p>
              </w:tc>
              <w:tc>
                <w:tcPr>
                  <w:tcW w:w="923" w:type="dxa"/>
                  <w:vAlign w:val="center"/>
                </w:tcPr>
                <w:p>
                  <w:pPr>
                    <w:widowControl/>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kern w:val="0"/>
                      <w:sz w:val="21"/>
                      <w:szCs w:val="21"/>
                    </w:rPr>
                    <w:t>蓬溪县</w:t>
                  </w:r>
                </w:p>
              </w:tc>
              <w:tc>
                <w:tcPr>
                  <w:tcW w:w="1109" w:type="dxa"/>
                  <w:vAlign w:val="center"/>
                </w:tcPr>
                <w:p>
                  <w:pPr>
                    <w:widowControl/>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kern w:val="0"/>
                      <w:sz w:val="21"/>
                      <w:szCs w:val="21"/>
                    </w:rPr>
                    <w:t>III</w:t>
                  </w:r>
                </w:p>
              </w:tc>
              <w:tc>
                <w:tcPr>
                  <w:tcW w:w="1355" w:type="dxa"/>
                  <w:vAlign w:val="center"/>
                </w:tcPr>
                <w:p>
                  <w:pPr>
                    <w:widowControl/>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kern w:val="0"/>
                      <w:sz w:val="21"/>
                      <w:szCs w:val="21"/>
                    </w:rPr>
                    <w:t>II</w:t>
                  </w:r>
                </w:p>
              </w:tc>
              <w:tc>
                <w:tcPr>
                  <w:tcW w:w="1397" w:type="dxa"/>
                  <w:vAlign w:val="center"/>
                </w:tcPr>
                <w:p>
                  <w:pPr>
                    <w:widowControl/>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kern w:val="0"/>
                      <w:sz w:val="21"/>
                      <w:szCs w:val="21"/>
                    </w:rPr>
                    <w:t>II</w:t>
                  </w:r>
                </w:p>
              </w:tc>
              <w:tc>
                <w:tcPr>
                  <w:tcW w:w="840" w:type="pct"/>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r>
          </w:tbl>
          <w:p>
            <w:pPr>
              <w:numPr>
                <w:ilvl w:val="0"/>
                <w:numId w:val="32"/>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评价结论</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根据环境质量公报数据进行分析，本项目附近水域涪山坝监测断面水质符合规定水质标准，水质满足</w:t>
            </w:r>
            <w:r>
              <w:rPr>
                <w:rFonts w:hint="default" w:ascii="Times New Roman" w:hAnsi="Times New Roman" w:eastAsia="宋体" w:cs="Times New Roman"/>
                <w:sz w:val="24"/>
                <w:szCs w:val="24"/>
                <w:lang w:val="en-US" w:eastAsia="zh-CN"/>
              </w:rPr>
              <w:t>《地表水环境质量标准》（GB3838-2002）III类</w:t>
            </w:r>
            <w:r>
              <w:rPr>
                <w:rFonts w:hint="eastAsia" w:cs="Times New Roman"/>
                <w:sz w:val="24"/>
                <w:szCs w:val="24"/>
                <w:lang w:val="en-US" w:eastAsia="zh-CN"/>
              </w:rPr>
              <w:t>水质要求。</w:t>
            </w:r>
          </w:p>
          <w:p>
            <w:pPr>
              <w:numPr>
                <w:ilvl w:val="0"/>
                <w:numId w:val="29"/>
              </w:numPr>
              <w:bidi w:val="0"/>
              <w:spacing w:line="360" w:lineRule="auto"/>
              <w:ind w:left="0" w:leftChars="0" w:firstLine="482"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声环境质量现状</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根据《建设项目环境影响报告表编制技术指南》（污染影响类</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（试行</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厂界外周边50米范围内存在声环境保护目标的建设项目，应监测保护目标声环境质量现状并评价达标情况</w:t>
            </w:r>
            <w:r>
              <w:rPr>
                <w:rFonts w:hint="eastAsia" w:ascii="Times New Roman" w:hAnsi="Times New Roman" w:eastAsia="宋体" w:cs="Times New Roman"/>
                <w:sz w:val="24"/>
                <w:szCs w:val="24"/>
                <w:lang w:val="en-US" w:eastAsia="zh-CN"/>
              </w:rPr>
              <w:t>”。</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根据现场踏勘，</w:t>
            </w:r>
            <w:r>
              <w:rPr>
                <w:rFonts w:hint="eastAsia" w:ascii="Times New Roman" w:hAnsi="Times New Roman" w:eastAsia="宋体" w:cs="Times New Roman"/>
                <w:sz w:val="24"/>
                <w:szCs w:val="24"/>
                <w:lang w:val="en-US" w:eastAsia="zh-CN"/>
              </w:rPr>
              <w:t>本</w:t>
            </w:r>
            <w:r>
              <w:rPr>
                <w:rFonts w:hint="default" w:ascii="Times New Roman" w:hAnsi="Times New Roman" w:eastAsia="宋体" w:cs="Times New Roman"/>
                <w:sz w:val="24"/>
                <w:szCs w:val="24"/>
                <w:lang w:val="en-US" w:eastAsia="zh-CN"/>
              </w:rPr>
              <w:t>项目厂界外周边50米范围内，不存在声环境保护目标；因此，无需对声环境质量现状达标情况进行监测评价。</w:t>
            </w:r>
          </w:p>
          <w:p>
            <w:pPr>
              <w:numPr>
                <w:ilvl w:val="0"/>
                <w:numId w:val="29"/>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生态环境</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根据《建设项目环境影响报告表编制技术指南》（污染影响类</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（试行</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产业园区外建设项目新增用地且用地范围内含有生态环境保护目标时，应进行生态现状调查</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本项目选址</w:t>
            </w:r>
            <w:r>
              <w:rPr>
                <w:rFonts w:hint="eastAsia" w:cs="Times New Roman"/>
                <w:sz w:val="24"/>
                <w:szCs w:val="24"/>
                <w:lang w:val="en-US" w:eastAsia="zh-CN"/>
              </w:rPr>
              <w:t>于</w:t>
            </w:r>
            <w:r>
              <w:rPr>
                <w:rFonts w:hint="eastAsia" w:ascii="Times New Roman" w:hAnsi="Times New Roman" w:eastAsia="宋体" w:cs="Times New Roman"/>
                <w:sz w:val="24"/>
                <w:szCs w:val="24"/>
                <w:lang w:val="en-US" w:eastAsia="zh-CN"/>
              </w:rPr>
              <w:t>遂宁市蓬溪县红江镇临江街2号</w:t>
            </w: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不</w:t>
            </w:r>
            <w:r>
              <w:rPr>
                <w:rFonts w:hint="default" w:ascii="Times New Roman" w:hAnsi="Times New Roman" w:eastAsia="宋体" w:cs="Times New Roman"/>
                <w:sz w:val="24"/>
                <w:szCs w:val="24"/>
                <w:lang w:val="en-US" w:eastAsia="zh-CN"/>
              </w:rPr>
              <w:t>新增用地</w:t>
            </w:r>
            <w:r>
              <w:rPr>
                <w:rFonts w:hint="eastAsia" w:cs="Times New Roman"/>
                <w:sz w:val="24"/>
                <w:szCs w:val="24"/>
                <w:lang w:val="en-US" w:eastAsia="zh-CN"/>
              </w:rPr>
              <w:t>（租赁已建厂房建设）</w:t>
            </w:r>
            <w:r>
              <w:rPr>
                <w:rFonts w:hint="default" w:ascii="Times New Roman" w:hAnsi="Times New Roman" w:eastAsia="宋体" w:cs="Times New Roman"/>
                <w:sz w:val="24"/>
                <w:szCs w:val="24"/>
                <w:lang w:val="en-US" w:eastAsia="zh-CN"/>
              </w:rPr>
              <w:t>且用地范围内无生态环境保护目标存在</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因此</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可不进行生态现状调查。</w:t>
            </w:r>
          </w:p>
          <w:p>
            <w:pPr>
              <w:numPr>
                <w:ilvl w:val="0"/>
                <w:numId w:val="29"/>
              </w:numPr>
              <w:bidi w:val="0"/>
              <w:spacing w:line="360" w:lineRule="auto"/>
              <w:ind w:left="0" w:leftChars="0" w:firstLine="482" w:firstLineChars="200"/>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val="en-US" w:eastAsia="zh-CN"/>
              </w:rPr>
              <w:t>地下水、土壤环境</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sz w:val="24"/>
                <w:szCs w:val="24"/>
                <w:lang w:val="en-US" w:eastAsia="zh-CN"/>
              </w:rPr>
              <w:t>本项目</w:t>
            </w:r>
            <w:r>
              <w:rPr>
                <w:rFonts w:hint="eastAsia" w:cs="Times New Roman"/>
                <w:sz w:val="24"/>
                <w:szCs w:val="24"/>
                <w:lang w:val="en-US" w:eastAsia="zh-CN"/>
              </w:rPr>
              <w:t>租赁</w:t>
            </w:r>
            <w:r>
              <w:rPr>
                <w:rFonts w:hint="default" w:ascii="Times New Roman" w:hAnsi="Times New Roman" w:eastAsia="宋体" w:cs="Times New Roman"/>
                <w:color w:val="auto"/>
                <w:sz w:val="24"/>
                <w:szCs w:val="24"/>
                <w:lang w:val="en-US" w:eastAsia="zh-CN"/>
              </w:rPr>
              <w:t>厂房</w:t>
            </w:r>
            <w:r>
              <w:rPr>
                <w:rFonts w:hint="eastAsia" w:ascii="Times New Roman" w:hAnsi="Times New Roman" w:eastAsia="宋体" w:cs="Times New Roman"/>
                <w:color w:val="auto"/>
                <w:sz w:val="24"/>
                <w:szCs w:val="24"/>
                <w:lang w:val="en-US" w:eastAsia="zh-CN"/>
              </w:rPr>
              <w:t>的</w:t>
            </w:r>
            <w:r>
              <w:rPr>
                <w:rFonts w:hint="eastAsia" w:cs="Times New Roman"/>
                <w:color w:val="auto"/>
                <w:sz w:val="24"/>
                <w:szCs w:val="24"/>
                <w:lang w:val="en-US" w:eastAsia="zh-CN"/>
              </w:rPr>
              <w:t>第二</w:t>
            </w:r>
            <w:r>
              <w:rPr>
                <w:rFonts w:hint="default" w:ascii="Times New Roman" w:hAnsi="Times New Roman" w:eastAsia="宋体" w:cs="Times New Roman"/>
                <w:color w:val="auto"/>
                <w:sz w:val="24"/>
                <w:szCs w:val="24"/>
                <w:lang w:val="en-US" w:eastAsia="zh-CN"/>
              </w:rPr>
              <w:t>层</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车间内部均进行了地面硬化</w:t>
            </w:r>
            <w:r>
              <w:rPr>
                <w:rFonts w:hint="eastAsia" w:cs="Times New Roman"/>
                <w:sz w:val="24"/>
                <w:szCs w:val="24"/>
                <w:lang w:val="en-US" w:eastAsia="zh-CN"/>
              </w:rPr>
              <w:t>处理；根据项目工程分析，运营期不存在明显土壤、地下水环境污染途径，同时对车间内部采取分区防渗措施，因此未开展地下水和土壤现状监测</w:t>
            </w:r>
            <w:r>
              <w:rPr>
                <w:rFonts w:hint="default" w:ascii="Times New Roman" w:hAnsi="Times New Roman" w:eastAsia="宋体" w:cs="Times New Roman"/>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532" w:type="pct"/>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环境保护目标</w:t>
            </w:r>
          </w:p>
        </w:tc>
        <w:tc>
          <w:tcPr>
            <w:tcW w:w="4467" w:type="pct"/>
            <w:noWrap w:val="0"/>
            <w:vAlign w:val="center"/>
          </w:tcPr>
          <w:p>
            <w:pPr>
              <w:bidi w:val="0"/>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主要环境保护目标（列出名单及保护级别</w:t>
            </w:r>
            <w:r>
              <w:rPr>
                <w:rFonts w:hint="eastAsia" w:cs="Times New Roman"/>
                <w:b/>
                <w:bCs/>
                <w:color w:val="auto"/>
                <w:sz w:val="24"/>
                <w:szCs w:val="24"/>
                <w:lang w:val="en-US" w:eastAsia="zh-CN"/>
              </w:rPr>
              <w:t>）</w:t>
            </w:r>
          </w:p>
          <w:p>
            <w:p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根据本项目排污特点和外环境现状特征，确定环境保护目标为：</w:t>
            </w:r>
          </w:p>
          <w:p>
            <w:pPr>
              <w:numPr>
                <w:ilvl w:val="0"/>
                <w:numId w:val="33"/>
              </w:numPr>
              <w:bidi w:val="0"/>
              <w:spacing w:line="360" w:lineRule="auto"/>
              <w:ind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大气环境保护目标</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项目大气环境保护目标为所在区域大气环境，确保周边环境敏感点大气环境功能不因项目实施而改变，即周围500m范围内大气环境质量执行《环境空气质量标准》（GB3095-2012）中二类标准。根据调查，本项目厂界外500m范围内主要大气环境保护目标具体见下表：</w:t>
            </w:r>
          </w:p>
          <w:p>
            <w:pPr>
              <w:numPr>
                <w:ilvl w:val="0"/>
                <w:numId w:val="0"/>
              </w:numPr>
              <w:bidi w:val="0"/>
              <w:spacing w:line="360" w:lineRule="auto"/>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表3-6 项目环境敏感保护目标</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656"/>
              <w:gridCol w:w="1889"/>
              <w:gridCol w:w="969"/>
              <w:gridCol w:w="969"/>
              <w:gridCol w:w="681"/>
              <w:gridCol w:w="692"/>
              <w:gridCol w:w="716"/>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19" w:type="pct"/>
                  <w:vMerge w:val="restart"/>
                  <w:noWrap w:val="0"/>
                  <w:vAlign w:val="center"/>
                </w:tcPr>
                <w:p>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类别</w:t>
                  </w:r>
                </w:p>
              </w:tc>
              <w:tc>
                <w:tcPr>
                  <w:tcW w:w="392" w:type="pct"/>
                  <w:vMerge w:val="restart"/>
                  <w:noWrap w:val="0"/>
                  <w:vAlign w:val="center"/>
                </w:tcPr>
                <w:p>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序号</w:t>
                  </w:r>
                </w:p>
              </w:tc>
              <w:tc>
                <w:tcPr>
                  <w:tcW w:w="1128" w:type="pct"/>
                  <w:vMerge w:val="restart"/>
                  <w:noWrap w:val="0"/>
                  <w:vAlign w:val="center"/>
                </w:tcPr>
                <w:p>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敏感目标名称</w:t>
                  </w:r>
                </w:p>
              </w:tc>
              <w:tc>
                <w:tcPr>
                  <w:tcW w:w="1158" w:type="pct"/>
                  <w:gridSpan w:val="2"/>
                  <w:noWrap w:val="0"/>
                  <w:vAlign w:val="center"/>
                </w:tcPr>
                <w:p>
                  <w:pPr>
                    <w:pStyle w:val="57"/>
                    <w:spacing w:beforeLines="0" w:afterLines="0" w:line="240" w:lineRule="auto"/>
                    <w:ind w:left="0" w:leftChars="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highlight w:val="none"/>
                    </w:rPr>
                    <w:t>坐标</w:t>
                  </w:r>
                </w:p>
              </w:tc>
              <w:tc>
                <w:tcPr>
                  <w:tcW w:w="406" w:type="pct"/>
                  <w:vMerge w:val="restart"/>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相对方位</w:t>
                  </w:r>
                </w:p>
              </w:tc>
              <w:tc>
                <w:tcPr>
                  <w:tcW w:w="413" w:type="pct"/>
                  <w:vMerge w:val="restart"/>
                  <w:noWrap w:val="0"/>
                  <w:vAlign w:val="center"/>
                </w:tcPr>
                <w:p>
                  <w:pPr>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距离</w:t>
                  </w:r>
                </w:p>
              </w:tc>
              <w:tc>
                <w:tcPr>
                  <w:tcW w:w="427" w:type="pct"/>
                  <w:vMerge w:val="restart"/>
                  <w:noWrap w:val="0"/>
                  <w:vAlign w:val="center"/>
                </w:tcPr>
                <w:p>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属性</w:t>
                  </w:r>
                </w:p>
              </w:tc>
              <w:tc>
                <w:tcPr>
                  <w:tcW w:w="653" w:type="pct"/>
                  <w:vMerge w:val="restart"/>
                  <w:noWrap w:val="0"/>
                  <w:vAlign w:val="center"/>
                </w:tcPr>
                <w:p>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人口数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19" w:type="pct"/>
                  <w:vMerge w:val="continue"/>
                  <w:noWrap w:val="0"/>
                  <w:vAlign w:val="center"/>
                </w:tcPr>
                <w:p>
                  <w:pPr>
                    <w:spacing w:line="240" w:lineRule="auto"/>
                    <w:jc w:val="center"/>
                  </w:pPr>
                </w:p>
              </w:tc>
              <w:tc>
                <w:tcPr>
                  <w:tcW w:w="392" w:type="pct"/>
                  <w:vMerge w:val="continue"/>
                  <w:noWrap w:val="0"/>
                  <w:vAlign w:val="center"/>
                </w:tcPr>
                <w:p>
                  <w:pPr>
                    <w:spacing w:line="240" w:lineRule="auto"/>
                    <w:jc w:val="center"/>
                  </w:pPr>
                </w:p>
              </w:tc>
              <w:tc>
                <w:tcPr>
                  <w:tcW w:w="1128" w:type="pct"/>
                  <w:vMerge w:val="continue"/>
                  <w:noWrap w:val="0"/>
                  <w:vAlign w:val="center"/>
                </w:tcPr>
                <w:p>
                  <w:pPr>
                    <w:spacing w:line="240" w:lineRule="auto"/>
                    <w:jc w:val="center"/>
                  </w:pPr>
                </w:p>
              </w:tc>
              <w:tc>
                <w:tcPr>
                  <w:tcW w:w="579" w:type="pct"/>
                  <w:noWrap w:val="0"/>
                  <w:vAlign w:val="center"/>
                </w:tcPr>
                <w:p>
                  <w:pPr>
                    <w:pStyle w:val="57"/>
                    <w:spacing w:beforeLines="0" w:afterLines="0"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highlight w:val="none"/>
                    </w:rPr>
                    <w:t>X</w:t>
                  </w:r>
                </w:p>
              </w:tc>
              <w:tc>
                <w:tcPr>
                  <w:tcW w:w="579" w:type="pct"/>
                  <w:noWrap w:val="0"/>
                  <w:vAlign w:val="center"/>
                </w:tcPr>
                <w:p>
                  <w:pPr>
                    <w:pStyle w:val="57"/>
                    <w:spacing w:beforeLines="0" w:afterLines="0"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highlight w:val="none"/>
                    </w:rPr>
                    <w:t>Y</w:t>
                  </w:r>
                </w:p>
              </w:tc>
              <w:tc>
                <w:tcPr>
                  <w:tcW w:w="406" w:type="pct"/>
                  <w:vMerge w:val="continue"/>
                  <w:noWrap w:val="0"/>
                  <w:vAlign w:val="center"/>
                </w:tcPr>
                <w:p>
                  <w:pPr>
                    <w:spacing w:line="240" w:lineRule="auto"/>
                    <w:jc w:val="center"/>
                  </w:pPr>
                </w:p>
              </w:tc>
              <w:tc>
                <w:tcPr>
                  <w:tcW w:w="413" w:type="pct"/>
                  <w:vMerge w:val="continue"/>
                  <w:noWrap w:val="0"/>
                  <w:vAlign w:val="center"/>
                </w:tcPr>
                <w:p>
                  <w:pPr>
                    <w:spacing w:line="240" w:lineRule="auto"/>
                    <w:jc w:val="center"/>
                  </w:pPr>
                </w:p>
              </w:tc>
              <w:tc>
                <w:tcPr>
                  <w:tcW w:w="427" w:type="pct"/>
                  <w:vMerge w:val="continue"/>
                  <w:noWrap w:val="0"/>
                  <w:vAlign w:val="center"/>
                </w:tcPr>
                <w:p>
                  <w:pPr>
                    <w:spacing w:line="240" w:lineRule="auto"/>
                    <w:jc w:val="center"/>
                  </w:pPr>
                </w:p>
              </w:tc>
              <w:tc>
                <w:tcPr>
                  <w:tcW w:w="653" w:type="pct"/>
                  <w:vMerge w:val="continue"/>
                  <w:noWrap w:val="0"/>
                  <w:vAlign w:val="center"/>
                </w:tcPr>
                <w:p>
                  <w:pPr>
                    <w:spacing w:line="24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vMerge w:val="restart"/>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环境空气</w:t>
                  </w:r>
                </w:p>
              </w:tc>
              <w:tc>
                <w:tcPr>
                  <w:tcW w:w="392" w:type="pct"/>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1</w:t>
                  </w:r>
                </w:p>
              </w:tc>
              <w:tc>
                <w:tcPr>
                  <w:tcW w:w="1128"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临江街沿街住户</w:t>
                  </w:r>
                </w:p>
              </w:tc>
              <w:tc>
                <w:tcPr>
                  <w:tcW w:w="579"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579" w:type="pct"/>
                  <w:noWrap w:val="0"/>
                  <w:vAlign w:val="center"/>
                </w:tcPr>
                <w:p>
                  <w:pPr>
                    <w:bidi w:val="0"/>
                    <w:spacing w:line="240" w:lineRule="auto"/>
                    <w:jc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406" w:type="pct"/>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东</w:t>
                  </w:r>
                </w:p>
              </w:tc>
              <w:tc>
                <w:tcPr>
                  <w:tcW w:w="413"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lang w:val="en-US" w:eastAsia="zh-CN"/>
                    </w:rPr>
                    <w:t>54</w:t>
                  </w:r>
                  <w:r>
                    <w:rPr>
                      <w:rFonts w:hint="default" w:ascii="Times New Roman" w:hAnsi="Times New Roman" w:eastAsia="宋体" w:cs="Times New Roman"/>
                      <w:b w:val="0"/>
                      <w:bCs w:val="0"/>
                      <w:sz w:val="21"/>
                      <w:szCs w:val="21"/>
                      <w:vertAlign w:val="baseline"/>
                      <w:lang w:val="en-US" w:eastAsia="zh-CN"/>
                    </w:rPr>
                    <w:t>m</w:t>
                  </w:r>
                </w:p>
              </w:tc>
              <w:tc>
                <w:tcPr>
                  <w:tcW w:w="427"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sz w:val="21"/>
                      <w:szCs w:val="21"/>
                      <w:vertAlign w:val="baseline"/>
                      <w:lang w:val="en-US" w:eastAsia="zh-CN"/>
                    </w:rPr>
                    <w:t>居民</w:t>
                  </w:r>
                </w:p>
              </w:tc>
              <w:tc>
                <w:tcPr>
                  <w:tcW w:w="653"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sz w:val="21"/>
                      <w:szCs w:val="21"/>
                      <w:vertAlign w:val="baseline"/>
                      <w:lang w:val="en-US" w:eastAsia="zh-CN"/>
                    </w:rPr>
                    <w:t>约10人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419" w:type="pct"/>
                  <w:vMerge w:val="continue"/>
                  <w:noWrap w:val="0"/>
                  <w:vAlign w:val="center"/>
                </w:tcPr>
                <w:p>
                  <w:pPr>
                    <w:spacing w:line="240" w:lineRule="auto"/>
                    <w:jc w:val="center"/>
                    <w:rPr>
                      <w:rFonts w:hint="default" w:ascii="Times New Roman" w:hAnsi="Times New Roman" w:eastAsia="宋体" w:cs="Times New Roman"/>
                      <w:b w:val="0"/>
                      <w:bCs w:val="0"/>
                      <w:color w:val="auto"/>
                      <w:sz w:val="21"/>
                      <w:szCs w:val="21"/>
                    </w:rPr>
                  </w:pPr>
                </w:p>
              </w:tc>
              <w:tc>
                <w:tcPr>
                  <w:tcW w:w="392" w:type="pct"/>
                  <w:noWrap w:val="0"/>
                  <w:vAlign w:val="center"/>
                </w:tcPr>
                <w:p>
                  <w:pPr>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w:t>
                  </w:r>
                </w:p>
              </w:tc>
              <w:tc>
                <w:tcPr>
                  <w:tcW w:w="1128"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红江镇小学</w:t>
                  </w:r>
                </w:p>
              </w:tc>
              <w:tc>
                <w:tcPr>
                  <w:tcW w:w="579" w:type="pct"/>
                  <w:noWrap w:val="0"/>
                  <w:vAlign w:val="center"/>
                </w:tcPr>
                <w:p>
                  <w:pPr>
                    <w:pStyle w:val="57"/>
                    <w:spacing w:beforeLines="0" w:afterLines="0"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color w:val="auto"/>
                      <w:kern w:val="2"/>
                      <w:sz w:val="21"/>
                      <w:szCs w:val="21"/>
                      <w:highlight w:val="none"/>
                      <w:lang w:val="en-US" w:eastAsia="zh-CN" w:bidi="ar-SA"/>
                    </w:rPr>
                    <w:t>105°26′43.763″</w:t>
                  </w:r>
                </w:p>
              </w:tc>
              <w:tc>
                <w:tcPr>
                  <w:tcW w:w="579" w:type="pct"/>
                  <w:noWrap w:val="0"/>
                  <w:vAlign w:val="center"/>
                </w:tcPr>
                <w:p>
                  <w:pPr>
                    <w:pStyle w:val="57"/>
                    <w:spacing w:beforeLines="0" w:afterLines="0"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color w:val="auto"/>
                      <w:kern w:val="2"/>
                      <w:sz w:val="21"/>
                      <w:szCs w:val="21"/>
                      <w:highlight w:val="none"/>
                      <w:lang w:val="en-US" w:eastAsia="zh-CN" w:bidi="ar-SA"/>
                    </w:rPr>
                    <w:t>30°40′9.774″</w:t>
                  </w:r>
                </w:p>
              </w:tc>
              <w:tc>
                <w:tcPr>
                  <w:tcW w:w="406"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东</w:t>
                  </w:r>
                </w:p>
              </w:tc>
              <w:tc>
                <w:tcPr>
                  <w:tcW w:w="413" w:type="pct"/>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80</w:t>
                  </w:r>
                  <w:r>
                    <w:rPr>
                      <w:rFonts w:hint="default" w:ascii="Times New Roman" w:hAnsi="Times New Roman" w:eastAsia="宋体" w:cs="Times New Roman"/>
                      <w:b w:val="0"/>
                      <w:bCs w:val="0"/>
                      <w:sz w:val="21"/>
                      <w:szCs w:val="21"/>
                      <w:vertAlign w:val="baseline"/>
                      <w:lang w:val="en-US" w:eastAsia="zh-CN"/>
                    </w:rPr>
                    <w:t>m</w:t>
                  </w:r>
                </w:p>
              </w:tc>
              <w:tc>
                <w:tcPr>
                  <w:tcW w:w="427" w:type="pct"/>
                  <w:noWrap w:val="0"/>
                  <w:vAlign w:val="center"/>
                </w:tcPr>
                <w:p>
                  <w:pPr>
                    <w:bidi w:val="0"/>
                    <w:spacing w:line="240" w:lineRule="auto"/>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学校</w:t>
                  </w:r>
                </w:p>
              </w:tc>
              <w:tc>
                <w:tcPr>
                  <w:tcW w:w="653" w:type="pct"/>
                  <w:noWrap w:val="0"/>
                  <w:vAlign w:val="center"/>
                </w:tcPr>
                <w:p>
                  <w:pPr>
                    <w:bidi w:val="0"/>
                    <w:spacing w:line="240" w:lineRule="auto"/>
                    <w:jc w:val="center"/>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约250人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419" w:type="pct"/>
                  <w:vMerge w:val="continue"/>
                  <w:noWrap w:val="0"/>
                  <w:vAlign w:val="center"/>
                </w:tcPr>
                <w:p>
                  <w:pPr>
                    <w:bidi w:val="0"/>
                    <w:spacing w:line="240" w:lineRule="auto"/>
                    <w:jc w:val="center"/>
                  </w:pPr>
                </w:p>
              </w:tc>
              <w:tc>
                <w:tcPr>
                  <w:tcW w:w="392" w:type="pct"/>
                  <w:noWrap w:val="0"/>
                  <w:vAlign w:val="center"/>
                </w:tcPr>
                <w:p>
                  <w:pPr>
                    <w:bidi w:val="0"/>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w:t>
                  </w:r>
                </w:p>
              </w:tc>
              <w:tc>
                <w:tcPr>
                  <w:tcW w:w="1128"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r>
                    <w:rPr>
                      <w:rFonts w:hint="eastAsia"/>
                    </w:rPr>
                    <w:t>蓬溪县红江镇居民区</w:t>
                  </w:r>
                </w:p>
              </w:tc>
              <w:tc>
                <w:tcPr>
                  <w:tcW w:w="579" w:type="pct"/>
                  <w:noWrap w:val="0"/>
                  <w:vAlign w:val="center"/>
                </w:tcPr>
                <w:p>
                  <w:pPr>
                    <w:pStyle w:val="57"/>
                    <w:spacing w:beforeLines="0" w:afterLines="0" w:line="240" w:lineRule="auto"/>
                    <w:ind w:left="0" w:leftChars="0"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color w:val="auto"/>
                      <w:kern w:val="2"/>
                      <w:sz w:val="21"/>
                      <w:szCs w:val="21"/>
                      <w:highlight w:val="none"/>
                      <w:lang w:val="en-US" w:eastAsia="zh-CN" w:bidi="ar-SA"/>
                    </w:rPr>
                    <w:t>105°26′40.827″</w:t>
                  </w:r>
                </w:p>
              </w:tc>
              <w:tc>
                <w:tcPr>
                  <w:tcW w:w="579" w:type="pct"/>
                  <w:noWrap w:val="0"/>
                  <w:vAlign w:val="center"/>
                </w:tcPr>
                <w:p>
                  <w:pPr>
                    <w:pStyle w:val="57"/>
                    <w:spacing w:beforeLines="0" w:afterLines="0"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color w:val="auto"/>
                      <w:kern w:val="2"/>
                      <w:sz w:val="21"/>
                      <w:szCs w:val="21"/>
                      <w:highlight w:val="none"/>
                      <w:lang w:val="en-US" w:eastAsia="zh-CN" w:bidi="ar-SA"/>
                    </w:rPr>
                    <w:t>30°40′10.199″</w:t>
                  </w:r>
                </w:p>
              </w:tc>
              <w:tc>
                <w:tcPr>
                  <w:tcW w:w="406"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东北</w:t>
                  </w:r>
                </w:p>
              </w:tc>
              <w:tc>
                <w:tcPr>
                  <w:tcW w:w="413"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106</w:t>
                  </w:r>
                  <w:r>
                    <w:rPr>
                      <w:rFonts w:hint="default" w:ascii="Times New Roman" w:hAnsi="Times New Roman" w:eastAsia="宋体" w:cs="Times New Roman"/>
                      <w:b w:val="0"/>
                      <w:bCs w:val="0"/>
                      <w:sz w:val="21"/>
                      <w:szCs w:val="21"/>
                      <w:vertAlign w:val="baseline"/>
                      <w:lang w:val="en-US" w:eastAsia="zh-CN"/>
                    </w:rPr>
                    <w:t>m</w:t>
                  </w:r>
                </w:p>
              </w:tc>
              <w:tc>
                <w:tcPr>
                  <w:tcW w:w="427"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r>
                    <w:rPr>
                      <w:rFonts w:hint="eastAsia" w:cs="Times New Roman"/>
                      <w:b w:val="0"/>
                      <w:bCs w:val="0"/>
                      <w:sz w:val="21"/>
                      <w:szCs w:val="21"/>
                      <w:vertAlign w:val="baseline"/>
                      <w:lang w:val="en-US" w:eastAsia="zh-CN"/>
                    </w:rPr>
                    <w:t>居民</w:t>
                  </w:r>
                </w:p>
              </w:tc>
              <w:tc>
                <w:tcPr>
                  <w:tcW w:w="653" w:type="pct"/>
                  <w:noWrap w:val="0"/>
                  <w:vAlign w:val="center"/>
                </w:tcPr>
                <w:p>
                  <w:pPr>
                    <w:bidi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sz w:val="21"/>
                      <w:szCs w:val="21"/>
                      <w:vertAlign w:val="baseline"/>
                      <w:lang w:val="en-US" w:eastAsia="zh-CN"/>
                    </w:rPr>
                    <w:t>约600人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419" w:type="pct"/>
                  <w:vMerge w:val="continue"/>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p>
              </w:tc>
              <w:tc>
                <w:tcPr>
                  <w:tcW w:w="392" w:type="pct"/>
                  <w:noWrap w:val="0"/>
                  <w:vAlign w:val="center"/>
                </w:tcPr>
                <w:p>
                  <w:pPr>
                    <w:bidi w:val="0"/>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w:t>
                  </w:r>
                </w:p>
              </w:tc>
              <w:tc>
                <w:tcPr>
                  <w:tcW w:w="1128"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r>
                    <w:rPr>
                      <w:rFonts w:hint="eastAsia"/>
                    </w:rPr>
                    <w:t>纺织厂家属院</w:t>
                  </w:r>
                </w:p>
              </w:tc>
              <w:tc>
                <w:tcPr>
                  <w:tcW w:w="579" w:type="pct"/>
                  <w:noWrap w:val="0"/>
                  <w:vAlign w:val="center"/>
                </w:tcPr>
                <w:p>
                  <w:pPr>
                    <w:pStyle w:val="57"/>
                    <w:spacing w:beforeLines="0" w:afterLines="0" w:line="240" w:lineRule="auto"/>
                    <w:ind w:left="0" w:leftChars="0"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color w:val="auto"/>
                      <w:kern w:val="2"/>
                      <w:sz w:val="21"/>
                      <w:szCs w:val="21"/>
                      <w:highlight w:val="none"/>
                      <w:lang w:val="en-US" w:eastAsia="zh-CN" w:bidi="ar-SA"/>
                    </w:rPr>
                    <w:t>105°26′41.619″</w:t>
                  </w:r>
                </w:p>
              </w:tc>
              <w:tc>
                <w:tcPr>
                  <w:tcW w:w="579" w:type="pct"/>
                  <w:noWrap w:val="0"/>
                  <w:vAlign w:val="center"/>
                </w:tcPr>
                <w:p>
                  <w:pPr>
                    <w:pStyle w:val="57"/>
                    <w:spacing w:beforeLines="0" w:afterLines="0"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color w:val="auto"/>
                      <w:kern w:val="2"/>
                      <w:sz w:val="21"/>
                      <w:szCs w:val="21"/>
                      <w:highlight w:val="none"/>
                      <w:lang w:val="en-US" w:eastAsia="zh-CN" w:bidi="ar-SA"/>
                    </w:rPr>
                    <w:t>30°39′59.578″</w:t>
                  </w:r>
                </w:p>
              </w:tc>
              <w:tc>
                <w:tcPr>
                  <w:tcW w:w="406" w:type="pct"/>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南</w:t>
                  </w:r>
                </w:p>
              </w:tc>
              <w:tc>
                <w:tcPr>
                  <w:tcW w:w="413"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r>
                    <w:rPr>
                      <w:rFonts w:hint="eastAsia" w:cs="Times New Roman"/>
                      <w:b w:val="0"/>
                      <w:bCs w:val="0"/>
                      <w:sz w:val="21"/>
                      <w:szCs w:val="21"/>
                      <w:vertAlign w:val="baseline"/>
                      <w:lang w:val="en-US" w:eastAsia="zh-CN"/>
                    </w:rPr>
                    <w:t>51</w:t>
                  </w:r>
                  <w:r>
                    <w:rPr>
                      <w:rFonts w:hint="default" w:ascii="Times New Roman" w:hAnsi="Times New Roman" w:eastAsia="宋体" w:cs="Times New Roman"/>
                      <w:b w:val="0"/>
                      <w:bCs w:val="0"/>
                      <w:sz w:val="21"/>
                      <w:szCs w:val="21"/>
                      <w:vertAlign w:val="baseline"/>
                      <w:lang w:val="en-US" w:eastAsia="zh-CN"/>
                    </w:rPr>
                    <w:t>m</w:t>
                  </w:r>
                </w:p>
              </w:tc>
              <w:tc>
                <w:tcPr>
                  <w:tcW w:w="427"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r>
                    <w:rPr>
                      <w:rFonts w:hint="eastAsia" w:cs="Times New Roman"/>
                      <w:b w:val="0"/>
                      <w:bCs w:val="0"/>
                      <w:sz w:val="21"/>
                      <w:szCs w:val="21"/>
                      <w:vertAlign w:val="baseline"/>
                      <w:lang w:val="en-US" w:eastAsia="zh-CN"/>
                    </w:rPr>
                    <w:t>居民</w:t>
                  </w:r>
                </w:p>
              </w:tc>
              <w:tc>
                <w:tcPr>
                  <w:tcW w:w="653" w:type="pct"/>
                  <w:noWrap w:val="0"/>
                  <w:vAlign w:val="center"/>
                </w:tcPr>
                <w:p>
                  <w:pPr>
                    <w:bidi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sz w:val="21"/>
                      <w:szCs w:val="21"/>
                      <w:vertAlign w:val="baseline"/>
                      <w:lang w:val="en-US" w:eastAsia="zh-CN"/>
                    </w:rPr>
                    <w:t>约100人</w:t>
                  </w:r>
                </w:p>
              </w:tc>
            </w:tr>
          </w:tbl>
          <w:p>
            <w:pPr>
              <w:numPr>
                <w:ilvl w:val="0"/>
                <w:numId w:val="33"/>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地表水环境保护目标</w:t>
            </w:r>
          </w:p>
          <w:p>
            <w:pPr>
              <w:numPr>
                <w:ilvl w:val="0"/>
                <w:numId w:val="0"/>
              </w:numPr>
              <w:bidi w:val="0"/>
              <w:spacing w:line="360" w:lineRule="auto"/>
              <w:ind w:firstLine="480" w:firstLineChars="200"/>
              <w:rPr>
                <w:rFonts w:hint="eastAsia"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本项目区域周围最近地表水体为东侧约635m处的涪江，水质执行《地表水环境质量标准》（GB3838-2002）中Ⅲ类水域标准。</w:t>
            </w:r>
          </w:p>
          <w:p>
            <w:pPr>
              <w:numPr>
                <w:ilvl w:val="0"/>
                <w:numId w:val="0"/>
              </w:numPr>
              <w:bidi w:val="0"/>
              <w:spacing w:line="360" w:lineRule="auto"/>
              <w:ind w:firstLine="480" w:firstLineChars="200"/>
              <w:rPr>
                <w:rFonts w:hint="eastAsia"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本项目运营期废水排入市政污水管网送入红江镇污水处理厂达标处理，对区域地表水环境功能无明显影响。</w:t>
            </w:r>
          </w:p>
          <w:p>
            <w:pPr>
              <w:numPr>
                <w:ilvl w:val="0"/>
                <w:numId w:val="0"/>
              </w:numPr>
              <w:bidi w:val="0"/>
              <w:spacing w:line="36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表3-7 地表水环境敏感目标环境</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663"/>
              <w:gridCol w:w="375"/>
              <w:gridCol w:w="375"/>
              <w:gridCol w:w="899"/>
              <w:gridCol w:w="911"/>
              <w:gridCol w:w="1790"/>
              <w:gridCol w:w="879"/>
              <w:gridCol w:w="718"/>
              <w:gridCol w:w="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vMerge w:val="restart"/>
                  <w:vAlign w:val="center"/>
                </w:tcPr>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要素</w:t>
                  </w:r>
                </w:p>
              </w:tc>
              <w:tc>
                <w:tcPr>
                  <w:tcW w:w="396" w:type="pct"/>
                  <w:vMerge w:val="restart"/>
                  <w:vAlign w:val="center"/>
                </w:tcPr>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名称</w:t>
                  </w:r>
                </w:p>
              </w:tc>
              <w:tc>
                <w:tcPr>
                  <w:tcW w:w="448" w:type="pct"/>
                  <w:gridSpan w:val="2"/>
                  <w:vAlign w:val="center"/>
                </w:tcPr>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坐标</w:t>
                  </w:r>
                </w:p>
              </w:tc>
              <w:tc>
                <w:tcPr>
                  <w:tcW w:w="537" w:type="pct"/>
                  <w:vMerge w:val="restart"/>
                  <w:vAlign w:val="center"/>
                </w:tcPr>
                <w:p>
                  <w:pPr>
                    <w:numPr>
                      <w:ilvl w:val="0"/>
                      <w:numId w:val="0"/>
                    </w:numPr>
                    <w:bidi w:val="0"/>
                    <w:spacing w:line="240" w:lineRule="auto"/>
                    <w:jc w:val="center"/>
                    <w:rPr>
                      <w:rFonts w:hint="eastAsia"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保护</w:t>
                  </w:r>
                </w:p>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对象</w:t>
                  </w:r>
                </w:p>
              </w:tc>
              <w:tc>
                <w:tcPr>
                  <w:tcW w:w="544" w:type="pct"/>
                  <w:vMerge w:val="restart"/>
                  <w:vAlign w:val="center"/>
                </w:tcPr>
                <w:p>
                  <w:pPr>
                    <w:numPr>
                      <w:ilvl w:val="0"/>
                      <w:numId w:val="0"/>
                    </w:numPr>
                    <w:bidi w:val="0"/>
                    <w:spacing w:line="240" w:lineRule="auto"/>
                    <w:jc w:val="center"/>
                    <w:rPr>
                      <w:rFonts w:hint="eastAsia"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保护</w:t>
                  </w:r>
                </w:p>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内容</w:t>
                  </w:r>
                </w:p>
              </w:tc>
              <w:tc>
                <w:tcPr>
                  <w:tcW w:w="1069" w:type="pct"/>
                  <w:vMerge w:val="restart"/>
                  <w:vAlign w:val="center"/>
                </w:tcPr>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环境功能区划</w:t>
                  </w:r>
                </w:p>
              </w:tc>
              <w:tc>
                <w:tcPr>
                  <w:tcW w:w="525" w:type="pct"/>
                  <w:vMerge w:val="restart"/>
                  <w:vAlign w:val="center"/>
                </w:tcPr>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相对厂址方位</w:t>
                  </w:r>
                </w:p>
              </w:tc>
              <w:tc>
                <w:tcPr>
                  <w:tcW w:w="429" w:type="pct"/>
                  <w:vMerge w:val="restart"/>
                  <w:vAlign w:val="center"/>
                </w:tcPr>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相对距离</w:t>
                  </w:r>
                </w:p>
              </w:tc>
              <w:tc>
                <w:tcPr>
                  <w:tcW w:w="520" w:type="pct"/>
                  <w:vMerge w:val="restart"/>
                  <w:vAlign w:val="center"/>
                </w:tcPr>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与本项目水利联系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396" w:type="pct"/>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224" w:type="pct"/>
                  <w:vAlign w:val="center"/>
                </w:tcPr>
                <w:p>
                  <w:pPr>
                    <w:numPr>
                      <w:ilvl w:val="0"/>
                      <w:numId w:val="0"/>
                    </w:numPr>
                    <w:bidi w:val="0"/>
                    <w:spacing w:line="240" w:lineRule="auto"/>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X</w:t>
                  </w:r>
                </w:p>
              </w:tc>
              <w:tc>
                <w:tcPr>
                  <w:tcW w:w="224" w:type="pct"/>
                  <w:vAlign w:val="center"/>
                </w:tcPr>
                <w:p>
                  <w:pPr>
                    <w:numPr>
                      <w:ilvl w:val="0"/>
                      <w:numId w:val="0"/>
                    </w:numPr>
                    <w:bidi w:val="0"/>
                    <w:spacing w:line="240" w:lineRule="auto"/>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Y</w:t>
                  </w:r>
                </w:p>
              </w:tc>
              <w:tc>
                <w:tcPr>
                  <w:tcW w:w="537" w:type="pct"/>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544" w:type="pct"/>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1069" w:type="pct"/>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525" w:type="pct"/>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429" w:type="pct"/>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520" w:type="pct"/>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vAlign w:val="center"/>
                </w:tcPr>
                <w:p>
                  <w:pPr>
                    <w:numPr>
                      <w:ilvl w:val="0"/>
                      <w:numId w:val="0"/>
                    </w:numPr>
                    <w:bidi w:val="0"/>
                    <w:spacing w:line="240" w:lineRule="auto"/>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地表水</w:t>
                  </w:r>
                </w:p>
              </w:tc>
              <w:tc>
                <w:tcPr>
                  <w:tcW w:w="396" w:type="pct"/>
                  <w:vAlign w:val="center"/>
                </w:tcPr>
                <w:p>
                  <w:pPr>
                    <w:numPr>
                      <w:ilvl w:val="0"/>
                      <w:numId w:val="0"/>
                    </w:numPr>
                    <w:bidi w:val="0"/>
                    <w:spacing w:line="240" w:lineRule="auto"/>
                    <w:ind w:left="0" w:leftChars="0" w:firstLine="0" w:firstLineChars="0"/>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涪江</w:t>
                  </w:r>
                </w:p>
              </w:tc>
              <w:tc>
                <w:tcPr>
                  <w:tcW w:w="224" w:type="pct"/>
                  <w:vAlign w:val="center"/>
                </w:tcPr>
                <w:p>
                  <w:pPr>
                    <w:numPr>
                      <w:ilvl w:val="0"/>
                      <w:numId w:val="0"/>
                    </w:numPr>
                    <w:bidi w:val="0"/>
                    <w:spacing w:line="240" w:lineRule="auto"/>
                    <w:ind w:left="0" w:leftChars="0"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w:t>
                  </w:r>
                </w:p>
              </w:tc>
              <w:tc>
                <w:tcPr>
                  <w:tcW w:w="224" w:type="pct"/>
                  <w:vAlign w:val="center"/>
                </w:tcPr>
                <w:p>
                  <w:pPr>
                    <w:numPr>
                      <w:ilvl w:val="0"/>
                      <w:numId w:val="0"/>
                    </w:numPr>
                    <w:bidi w:val="0"/>
                    <w:spacing w:line="240" w:lineRule="auto"/>
                    <w:ind w:left="0" w:leftChars="0"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w:t>
                  </w:r>
                </w:p>
              </w:tc>
              <w:tc>
                <w:tcPr>
                  <w:tcW w:w="537" w:type="pct"/>
                  <w:vAlign w:val="center"/>
                </w:tcPr>
                <w:p>
                  <w:pPr>
                    <w:numPr>
                      <w:ilvl w:val="0"/>
                      <w:numId w:val="0"/>
                    </w:numPr>
                    <w:bidi w:val="0"/>
                    <w:spacing w:line="240" w:lineRule="auto"/>
                    <w:ind w:left="0" w:leftChars="0" w:firstLine="0" w:firstLineChars="0"/>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地表水</w:t>
                  </w:r>
                </w:p>
              </w:tc>
              <w:tc>
                <w:tcPr>
                  <w:tcW w:w="544" w:type="pct"/>
                  <w:vAlign w:val="center"/>
                </w:tcPr>
                <w:p>
                  <w:pPr>
                    <w:numPr>
                      <w:ilvl w:val="0"/>
                      <w:numId w:val="0"/>
                    </w:numPr>
                    <w:bidi w:val="0"/>
                    <w:spacing w:line="240" w:lineRule="auto"/>
                    <w:ind w:left="0" w:leftChars="0" w:firstLine="0" w:firstLineChars="0"/>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地表水环境</w:t>
                  </w:r>
                </w:p>
              </w:tc>
              <w:tc>
                <w:tcPr>
                  <w:tcW w:w="1069" w:type="pct"/>
                  <w:vAlign w:val="center"/>
                </w:tcPr>
                <w:p>
                  <w:pPr>
                    <w:numPr>
                      <w:ilvl w:val="0"/>
                      <w:numId w:val="0"/>
                    </w:numPr>
                    <w:bidi w:val="0"/>
                    <w:spacing w:line="240" w:lineRule="auto"/>
                    <w:ind w:left="0" w:leftChars="0" w:firstLine="0" w:firstLineChars="0"/>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（GB3838-2002）Ⅲ类</w:t>
                  </w:r>
                </w:p>
              </w:tc>
              <w:tc>
                <w:tcPr>
                  <w:tcW w:w="525" w:type="pct"/>
                  <w:vAlign w:val="center"/>
                </w:tcPr>
                <w:p>
                  <w:pPr>
                    <w:numPr>
                      <w:ilvl w:val="0"/>
                      <w:numId w:val="0"/>
                    </w:numPr>
                    <w:bidi w:val="0"/>
                    <w:spacing w:line="240" w:lineRule="auto"/>
                    <w:ind w:left="0" w:leftChars="0" w:firstLine="0" w:firstLineChars="0"/>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东侧</w:t>
                  </w:r>
                </w:p>
              </w:tc>
              <w:tc>
                <w:tcPr>
                  <w:tcW w:w="429" w:type="pct"/>
                  <w:vAlign w:val="center"/>
                </w:tcPr>
                <w:p>
                  <w:pPr>
                    <w:numPr>
                      <w:ilvl w:val="0"/>
                      <w:numId w:val="0"/>
                    </w:numPr>
                    <w:bidi w:val="0"/>
                    <w:spacing w:line="240" w:lineRule="auto"/>
                    <w:ind w:left="0" w:leftChars="0"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635m</w:t>
                  </w:r>
                </w:p>
              </w:tc>
              <w:tc>
                <w:tcPr>
                  <w:tcW w:w="520" w:type="pct"/>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受纳</w:t>
                  </w:r>
                </w:p>
                <w:p>
                  <w:pPr>
                    <w:numPr>
                      <w:ilvl w:val="0"/>
                      <w:numId w:val="0"/>
                    </w:numPr>
                    <w:bidi w:val="0"/>
                    <w:spacing w:line="240" w:lineRule="auto"/>
                    <w:ind w:left="0" w:leftChars="0"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水体</w:t>
                  </w:r>
                </w:p>
              </w:tc>
            </w:tr>
          </w:tbl>
          <w:p>
            <w:pPr>
              <w:numPr>
                <w:ilvl w:val="0"/>
                <w:numId w:val="33"/>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声环境保护目标</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本项目声环境保护目标为以拟建地块为中心50m范围内的噪声敏感区，确保本项目实施后不产生噪声扰民现象。</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根据调查，本项目厂界外50m范围内不存在声环境保护目标。</w:t>
            </w:r>
          </w:p>
          <w:p>
            <w:pPr>
              <w:numPr>
                <w:ilvl w:val="0"/>
                <w:numId w:val="33"/>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地下水环境保护目标</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本项目厂界外500m范围内不存在的地下水集中式饮用水水源和热水、矿泉水、温泉等特殊地下水资源。</w:t>
            </w:r>
          </w:p>
          <w:p>
            <w:pPr>
              <w:numPr>
                <w:ilvl w:val="0"/>
                <w:numId w:val="33"/>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土壤环境</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本项目租赁已建工业厂房建设，土壤环境不敏感。</w:t>
            </w:r>
          </w:p>
          <w:p>
            <w:pPr>
              <w:numPr>
                <w:ilvl w:val="0"/>
                <w:numId w:val="33"/>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生态环境保护目标</w:t>
            </w:r>
          </w:p>
          <w:p>
            <w:pPr>
              <w:numPr>
                <w:ilvl w:val="0"/>
                <w:numId w:val="0"/>
              </w:numPr>
              <w:bidi w:val="0"/>
              <w:spacing w:line="360" w:lineRule="auto"/>
              <w:ind w:firstLine="480" w:firstLineChars="200"/>
              <w:rPr>
                <w:rFonts w:hint="default" w:ascii="Times New Roman" w:hAnsi="Times New Roman" w:eastAsia="宋体" w:cs="Times New Roman"/>
                <w:b/>
                <w:bCs/>
                <w:color w:val="auto"/>
                <w:sz w:val="24"/>
                <w:szCs w:val="24"/>
                <w:lang w:val="en-US" w:eastAsia="zh-CN"/>
              </w:rPr>
            </w:pPr>
            <w:r>
              <w:rPr>
                <w:rFonts w:hint="eastAsia" w:cs="Times New Roman"/>
                <w:color w:val="auto"/>
                <w:sz w:val="24"/>
                <w:szCs w:val="24"/>
                <w:lang w:val="en-US" w:eastAsia="zh-CN"/>
              </w:rPr>
              <w:t>根据场地周边现状、现场勘查及建设项目的特点，项目区及其评价范围内无自然保护区、风景名胜区、文物古迹等需要特殊保护的环境敏感目标。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2" w:type="pct"/>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污染物排放控制标准</w:t>
            </w:r>
          </w:p>
        </w:tc>
        <w:tc>
          <w:tcPr>
            <w:tcW w:w="4467" w:type="pct"/>
            <w:noWrap w:val="0"/>
            <w:vAlign w:val="center"/>
          </w:tcPr>
          <w:p>
            <w:pPr>
              <w:bidi w:val="0"/>
              <w:spacing w:line="360" w:lineRule="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本项目污染物排放执行以下标准</w:t>
            </w:r>
            <w:r>
              <w:rPr>
                <w:rFonts w:hint="eastAsia" w:cs="Times New Roman"/>
                <w:b/>
                <w:bCs/>
                <w:sz w:val="24"/>
                <w:szCs w:val="24"/>
                <w:lang w:val="en-US" w:eastAsia="zh-CN"/>
              </w:rPr>
              <w:t>：</w:t>
            </w:r>
          </w:p>
          <w:p>
            <w:pPr>
              <w:numPr>
                <w:ilvl w:val="0"/>
                <w:numId w:val="34"/>
              </w:numPr>
              <w:bidi w:val="0"/>
              <w:spacing w:line="360" w:lineRule="auto"/>
              <w:ind w:firstLine="482" w:firstLineChars="20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大气污染物</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w:t>
            </w:r>
            <w:r>
              <w:rPr>
                <w:rFonts w:hint="eastAsia" w:eastAsia="宋体" w:cs="Times New Roman"/>
                <w:sz w:val="24"/>
                <w:szCs w:val="24"/>
                <w:lang w:val="en-US" w:eastAsia="zh-CN"/>
              </w:rPr>
              <w:t>运营期颗粒物执行《大气污染物综合排放标准》（GB16297-1996）中表2二级标准及无组织排放厂界监控浓度限值</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具体标准值见下表</w:t>
            </w:r>
            <w:r>
              <w:rPr>
                <w:rFonts w:hint="default" w:ascii="Times New Roman" w:hAnsi="Times New Roman" w:eastAsia="宋体" w:cs="Times New Roman"/>
                <w:sz w:val="24"/>
                <w:szCs w:val="24"/>
                <w:lang w:val="en-US" w:eastAsia="zh-CN"/>
              </w:rPr>
              <w:t>。</w:t>
            </w:r>
          </w:p>
          <w:p>
            <w:p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表3</w:t>
            </w:r>
            <w:r>
              <w:rPr>
                <w:rFonts w:hint="eastAsia" w:ascii="Times New Roman" w:hAnsi="Times New Roman" w:eastAsia="宋体" w:cs="Times New Roman"/>
                <w:b/>
                <w:bCs/>
                <w:sz w:val="21"/>
                <w:szCs w:val="21"/>
                <w:lang w:val="en-US" w:eastAsia="zh-CN"/>
              </w:rPr>
              <w:t>-</w:t>
            </w:r>
            <w:r>
              <w:rPr>
                <w:rFonts w:hint="eastAsia" w:cs="Times New Roman"/>
                <w:b/>
                <w:bCs/>
                <w:sz w:val="21"/>
                <w:szCs w:val="21"/>
                <w:lang w:val="en-US" w:eastAsia="zh-CN"/>
              </w:rPr>
              <w:t xml:space="preserve">8 </w:t>
            </w:r>
            <w:r>
              <w:rPr>
                <w:rFonts w:hint="default" w:ascii="Times New Roman" w:hAnsi="Times New Roman" w:eastAsia="宋体" w:cs="Times New Roman"/>
                <w:b/>
                <w:bCs/>
                <w:sz w:val="21"/>
                <w:szCs w:val="21"/>
                <w:lang w:val="en-US" w:eastAsia="zh-CN"/>
              </w:rPr>
              <w:t>大气污染物综合排放标准</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79"/>
              <w:gridCol w:w="1460"/>
              <w:gridCol w:w="1427"/>
              <w:gridCol w:w="1080"/>
              <w:gridCol w:w="1907"/>
              <w:gridCol w:w="1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64" w:type="pct"/>
                  <w:vMerge w:val="restart"/>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w:t>
                  </w:r>
                </w:p>
              </w:tc>
              <w:tc>
                <w:tcPr>
                  <w:tcW w:w="872" w:type="pct"/>
                  <w:vMerge w:val="restart"/>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最高允许排放浓度mg/m</w:t>
                  </w:r>
                  <w:r>
                    <w:rPr>
                      <w:rFonts w:hint="default" w:ascii="Times New Roman" w:hAnsi="Times New Roman" w:eastAsia="宋体" w:cs="Times New Roman"/>
                      <w:b/>
                      <w:bCs/>
                      <w:sz w:val="21"/>
                      <w:szCs w:val="21"/>
                      <w:vertAlign w:val="superscript"/>
                    </w:rPr>
                    <w:t>3</w:t>
                  </w:r>
                </w:p>
              </w:tc>
              <w:tc>
                <w:tcPr>
                  <w:tcW w:w="1497" w:type="pct"/>
                  <w:gridSpan w:val="2"/>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最高允许排放速率</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kg/h</w:t>
                  </w:r>
                </w:p>
              </w:tc>
              <w:tc>
                <w:tcPr>
                  <w:tcW w:w="1865" w:type="pct"/>
                  <w:gridSpan w:val="2"/>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64" w:type="pct"/>
                  <w:vMerge w:val="continue"/>
                  <w:noWrap w:val="0"/>
                  <w:vAlign w:val="center"/>
                </w:tcPr>
                <w:p>
                  <w:pPr>
                    <w:spacing w:line="240" w:lineRule="auto"/>
                    <w:rPr>
                      <w:rFonts w:hint="default" w:ascii="Times New Roman" w:hAnsi="Times New Roman" w:eastAsia="宋体" w:cs="Times New Roman"/>
                      <w:b/>
                      <w:bCs/>
                      <w:sz w:val="21"/>
                      <w:szCs w:val="21"/>
                    </w:rPr>
                  </w:pPr>
                </w:p>
              </w:tc>
              <w:tc>
                <w:tcPr>
                  <w:tcW w:w="872" w:type="pct"/>
                  <w:vMerge w:val="continue"/>
                  <w:noWrap w:val="0"/>
                  <w:vAlign w:val="center"/>
                </w:tcPr>
                <w:p>
                  <w:pPr>
                    <w:spacing w:line="240" w:lineRule="auto"/>
                    <w:rPr>
                      <w:rFonts w:hint="default" w:ascii="Times New Roman" w:hAnsi="Times New Roman" w:eastAsia="宋体" w:cs="Times New Roman"/>
                      <w:b/>
                      <w:bCs/>
                      <w:sz w:val="21"/>
                      <w:szCs w:val="21"/>
                    </w:rPr>
                  </w:pPr>
                </w:p>
              </w:tc>
              <w:tc>
                <w:tcPr>
                  <w:tcW w:w="852" w:type="pct"/>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排气筒高度</w:t>
                  </w:r>
                </w:p>
              </w:tc>
              <w:tc>
                <w:tcPr>
                  <w:tcW w:w="644" w:type="pct"/>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二级</w:t>
                  </w:r>
                </w:p>
              </w:tc>
              <w:tc>
                <w:tcPr>
                  <w:tcW w:w="1139" w:type="pct"/>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监控点</w:t>
                  </w:r>
                </w:p>
              </w:tc>
              <w:tc>
                <w:tcPr>
                  <w:tcW w:w="726" w:type="pct"/>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浓度mg/m</w:t>
                  </w:r>
                  <w:r>
                    <w:rPr>
                      <w:rFonts w:hint="default" w:ascii="Times New Roman" w:hAnsi="Times New Roman" w:eastAsia="宋体" w:cs="Times New Roman"/>
                      <w:b/>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64" w:type="pct"/>
                  <w:noWrap w:val="0"/>
                  <w:vAlign w:val="center"/>
                </w:tcPr>
                <w:p>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颗粒物</w:t>
                  </w:r>
                </w:p>
              </w:tc>
              <w:tc>
                <w:tcPr>
                  <w:tcW w:w="872" w:type="pct"/>
                  <w:noWrap w:val="0"/>
                  <w:vAlign w:val="center"/>
                </w:tcPr>
                <w:p>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120</w:t>
                  </w:r>
                </w:p>
              </w:tc>
              <w:tc>
                <w:tcPr>
                  <w:tcW w:w="852" w:type="pct"/>
                  <w:noWrap w:val="0"/>
                  <w:vAlign w:val="center"/>
                </w:tcPr>
                <w:p>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15m</w:t>
                  </w:r>
                </w:p>
              </w:tc>
              <w:tc>
                <w:tcPr>
                  <w:tcW w:w="644" w:type="pct"/>
                  <w:noWrap w:val="0"/>
                  <w:vAlign w:val="center"/>
                </w:tcPr>
                <w:p>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3.5</w:t>
                  </w:r>
                </w:p>
              </w:tc>
              <w:tc>
                <w:tcPr>
                  <w:tcW w:w="1139" w:type="pct"/>
                  <w:noWrap w:val="0"/>
                  <w:vAlign w:val="center"/>
                </w:tcPr>
                <w:p>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周界外浓度最高点</w:t>
                  </w:r>
                </w:p>
              </w:tc>
              <w:tc>
                <w:tcPr>
                  <w:tcW w:w="726" w:type="pct"/>
                  <w:noWrap w:val="0"/>
                  <w:vAlign w:val="center"/>
                </w:tcPr>
                <w:p>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1.0</w:t>
                  </w:r>
                </w:p>
              </w:tc>
            </w:tr>
          </w:tbl>
          <w:p>
            <w:pPr>
              <w:numPr>
                <w:ilvl w:val="0"/>
                <w:numId w:val="34"/>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废水</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w:t>
            </w:r>
            <w:r>
              <w:rPr>
                <w:rFonts w:hint="eastAsia" w:ascii="Times New Roman" w:hAnsi="Times New Roman" w:eastAsia="宋体" w:cs="Times New Roman"/>
                <w:sz w:val="24"/>
                <w:szCs w:val="24"/>
                <w:lang w:val="en-US" w:eastAsia="zh-CN"/>
              </w:rPr>
              <w:t>运营期废水执行《污水综合排放标准》（GB8978-1996</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中的三级排放标准，</w:t>
            </w:r>
            <w:r>
              <w:rPr>
                <w:rFonts w:hint="eastAsia" w:cs="Times New Roman"/>
                <w:sz w:val="24"/>
                <w:szCs w:val="24"/>
                <w:lang w:val="en-US" w:eastAsia="zh-CN"/>
              </w:rPr>
              <w:t>其中</w:t>
            </w:r>
            <w:r>
              <w:rPr>
                <w:rFonts w:hint="eastAsia" w:ascii="Times New Roman" w:hAnsi="Times New Roman" w:eastAsia="宋体" w:cs="Times New Roman"/>
                <w:sz w:val="24"/>
                <w:szCs w:val="24"/>
                <w:lang w:val="en-US" w:eastAsia="zh-CN"/>
              </w:rPr>
              <w:t>氨氮、总磷执行</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GB/T31962-2015</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《污水排入城市下水道水质标准》</w:t>
            </w:r>
            <w:r>
              <w:rPr>
                <w:rFonts w:hint="eastAsia" w:cs="Times New Roman"/>
                <w:sz w:val="24"/>
                <w:szCs w:val="24"/>
                <w:lang w:val="en-US" w:eastAsia="zh-CN"/>
              </w:rPr>
              <w:t>中</w:t>
            </w:r>
            <w:r>
              <w:rPr>
                <w:rFonts w:hint="eastAsia" w:ascii="Times New Roman" w:hAnsi="Times New Roman" w:eastAsia="宋体" w:cs="Times New Roman"/>
                <w:sz w:val="24"/>
                <w:szCs w:val="24"/>
                <w:lang w:val="en-US" w:eastAsia="zh-CN"/>
              </w:rPr>
              <w:t>B级标准间接排放标准</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具体标准见表3-</w:t>
            </w:r>
            <w:r>
              <w:rPr>
                <w:rFonts w:hint="eastAsia" w:cs="Times New Roman"/>
                <w:sz w:val="24"/>
                <w:szCs w:val="24"/>
                <w:lang w:val="en-US" w:eastAsia="zh-CN"/>
              </w:rPr>
              <w:t>9。</w:t>
            </w:r>
          </w:p>
          <w:p>
            <w:pPr>
              <w:numPr>
                <w:ilvl w:val="0"/>
                <w:numId w:val="0"/>
              </w:num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表3-</w:t>
            </w:r>
            <w:r>
              <w:rPr>
                <w:rFonts w:hint="eastAsia" w:cs="Times New Roman"/>
                <w:b/>
                <w:bCs/>
                <w:sz w:val="21"/>
                <w:szCs w:val="21"/>
                <w:lang w:val="en-US" w:eastAsia="zh-CN"/>
              </w:rPr>
              <w:t xml:space="preserve">9 </w:t>
            </w:r>
            <w:r>
              <w:rPr>
                <w:rFonts w:hint="default" w:ascii="Times New Roman" w:hAnsi="Times New Roman" w:eastAsia="宋体" w:cs="Times New Roman"/>
                <w:b/>
                <w:bCs/>
                <w:sz w:val="21"/>
                <w:szCs w:val="21"/>
                <w:lang w:val="en-US" w:eastAsia="zh-CN"/>
              </w:rPr>
              <w:t>污水排放标准   单位：mg/L，pH无量纲</w:t>
            </w:r>
          </w:p>
          <w:tbl>
            <w:tblPr>
              <w:tblStyle w:val="27"/>
              <w:tblW w:w="834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686"/>
              <w:gridCol w:w="918"/>
              <w:gridCol w:w="918"/>
              <w:gridCol w:w="918"/>
              <w:gridCol w:w="918"/>
              <w:gridCol w:w="918"/>
              <w:gridCol w:w="107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86"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pH</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COD</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SS</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氨氮</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总磷</w:t>
                  </w:r>
                </w:p>
              </w:tc>
              <w:tc>
                <w:tcPr>
                  <w:tcW w:w="1073"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BOD</w:t>
                  </w:r>
                  <w:r>
                    <w:rPr>
                      <w:rFonts w:hint="default" w:ascii="Times New Roman" w:hAnsi="Times New Roman" w:eastAsia="宋体" w:cs="Times New Roman"/>
                      <w:b/>
                      <w:bCs/>
                      <w:color w:val="auto"/>
                      <w:sz w:val="21"/>
                      <w:szCs w:val="21"/>
                      <w:highlight w:val="none"/>
                      <w:vertAlign w:val="subscript"/>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86"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GB8978</w:t>
                  </w:r>
                  <w:r>
                    <w:rPr>
                      <w:rFonts w:hint="eastAsia"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rPr>
                    <w:t>1996三级标准</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6~9</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500</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400</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1073"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86"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GB/T31962-2015 B级标准</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45</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8</w:t>
                  </w:r>
                </w:p>
              </w:tc>
              <w:tc>
                <w:tcPr>
                  <w:tcW w:w="1073"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r>
          </w:tbl>
          <w:p>
            <w:pPr>
              <w:numPr>
                <w:ilvl w:val="0"/>
                <w:numId w:val="34"/>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噪声</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w:t>
            </w:r>
            <w:r>
              <w:rPr>
                <w:rFonts w:hint="eastAsia" w:ascii="Times New Roman" w:hAnsi="Times New Roman" w:eastAsia="宋体" w:cs="Times New Roman"/>
                <w:sz w:val="24"/>
                <w:szCs w:val="24"/>
                <w:lang w:val="en-US" w:eastAsia="zh-CN"/>
              </w:rPr>
              <w:t>运营期厂界噪声执行（GB12348-2008</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《工业企业厂界环境噪声排放标准》</w:t>
            </w:r>
            <w:r>
              <w:rPr>
                <w:rFonts w:hint="eastAsia" w:cs="Times New Roman"/>
                <w:sz w:val="24"/>
                <w:szCs w:val="24"/>
                <w:lang w:val="en-US" w:eastAsia="zh-CN"/>
              </w:rPr>
              <w:t>中2</w:t>
            </w:r>
            <w:r>
              <w:rPr>
                <w:rFonts w:hint="eastAsia" w:ascii="Times New Roman" w:hAnsi="Times New Roman" w:eastAsia="宋体" w:cs="Times New Roman"/>
                <w:sz w:val="24"/>
                <w:szCs w:val="24"/>
                <w:lang w:val="en-US" w:eastAsia="zh-CN"/>
              </w:rPr>
              <w:t>类标准</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具体标准值见表3-</w:t>
            </w:r>
            <w:r>
              <w:rPr>
                <w:rFonts w:hint="eastAsia" w:cs="Times New Roman"/>
                <w:sz w:val="24"/>
                <w:szCs w:val="24"/>
                <w:lang w:val="en-US" w:eastAsia="zh-CN"/>
              </w:rPr>
              <w:t>10。</w:t>
            </w:r>
          </w:p>
          <w:p>
            <w:pPr>
              <w:numPr>
                <w:ilvl w:val="0"/>
                <w:numId w:val="0"/>
              </w:numPr>
              <w:bidi w:val="0"/>
              <w:spacing w:line="36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表</w:t>
            </w:r>
            <w:r>
              <w:rPr>
                <w:rFonts w:hint="eastAsia" w:ascii="Times New Roman" w:hAnsi="Times New Roman" w:eastAsia="宋体" w:cs="Times New Roman"/>
                <w:b/>
                <w:bCs/>
                <w:sz w:val="21"/>
                <w:szCs w:val="21"/>
                <w:lang w:val="en-US" w:eastAsia="zh-CN"/>
              </w:rPr>
              <w:t>3-</w:t>
            </w:r>
            <w:r>
              <w:rPr>
                <w:rFonts w:hint="eastAsia" w:cs="Times New Roman"/>
                <w:b/>
                <w:bCs/>
                <w:sz w:val="21"/>
                <w:szCs w:val="21"/>
                <w:lang w:val="en-US" w:eastAsia="zh-CN"/>
              </w:rPr>
              <w:t>10</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工业企业厂界环境噪声排放标准值</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单位</w:t>
            </w:r>
            <w:r>
              <w:rPr>
                <w:rFonts w:hint="eastAsia" w:cs="Times New Roman"/>
                <w:b/>
                <w:bCs/>
                <w:sz w:val="21"/>
                <w:szCs w:val="21"/>
                <w:lang w:val="en-US" w:eastAsia="zh-CN"/>
              </w:rPr>
              <w:t>：</w:t>
            </w:r>
            <w:r>
              <w:rPr>
                <w:rFonts w:hint="default" w:ascii="Times New Roman" w:hAnsi="Times New Roman" w:eastAsia="宋体" w:cs="Times New Roman"/>
                <w:b/>
                <w:bCs/>
                <w:sz w:val="21"/>
                <w:szCs w:val="21"/>
                <w:lang w:val="en-US" w:eastAsia="zh-CN"/>
              </w:rPr>
              <w:t>dB（A</w:t>
            </w:r>
            <w:r>
              <w:rPr>
                <w:rFonts w:hint="eastAsia" w:cs="Times New Roman"/>
                <w:b/>
                <w:bCs/>
                <w:sz w:val="21"/>
                <w:szCs w:val="21"/>
                <w:lang w:val="en-US" w:eastAsia="zh-CN"/>
              </w:rPr>
              <w:t>）</w:t>
            </w:r>
          </w:p>
          <w:tbl>
            <w:tblPr>
              <w:tblStyle w:val="28"/>
              <w:tblW w:w="83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654"/>
              <w:gridCol w:w="718"/>
              <w:gridCol w:w="6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类别</w:t>
                  </w:r>
                </w:p>
              </w:tc>
              <w:tc>
                <w:tcPr>
                  <w:tcW w:w="654"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昼间</w:t>
                  </w:r>
                </w:p>
              </w:tc>
              <w:tc>
                <w:tcPr>
                  <w:tcW w:w="718"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夜间</w:t>
                  </w:r>
                </w:p>
              </w:tc>
              <w:tc>
                <w:tcPr>
                  <w:tcW w:w="6053"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运营期</w:t>
                  </w:r>
                </w:p>
              </w:tc>
              <w:tc>
                <w:tcPr>
                  <w:tcW w:w="654"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lang w:val="en-US" w:eastAsia="zh-CN"/>
                    </w:rPr>
                    <w:t>60</w:t>
                  </w:r>
                </w:p>
              </w:tc>
              <w:tc>
                <w:tcPr>
                  <w:tcW w:w="718"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lang w:val="en-US" w:eastAsia="zh-CN"/>
                    </w:rPr>
                    <w:t>50</w:t>
                  </w:r>
                </w:p>
              </w:tc>
              <w:tc>
                <w:tcPr>
                  <w:tcW w:w="6053"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《工业企业厂界环境噪声排放标准》（GB12348-2008</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中</w:t>
                  </w:r>
                  <w:r>
                    <w:rPr>
                      <w:rFonts w:hint="eastAsia" w:cs="Times New Roman"/>
                      <w:sz w:val="21"/>
                      <w:szCs w:val="21"/>
                      <w:lang w:val="en-US" w:eastAsia="zh-CN"/>
                    </w:rPr>
                    <w:t>2</w:t>
                  </w:r>
                  <w:r>
                    <w:rPr>
                      <w:rFonts w:hint="default" w:ascii="Times New Roman" w:hAnsi="Times New Roman" w:eastAsia="宋体" w:cs="Times New Roman"/>
                      <w:sz w:val="21"/>
                      <w:szCs w:val="21"/>
                      <w:lang w:val="en-US" w:eastAsia="zh-CN"/>
                    </w:rPr>
                    <w:t>类</w:t>
                  </w:r>
                </w:p>
              </w:tc>
            </w:tr>
          </w:tbl>
          <w:p>
            <w:pPr>
              <w:numPr>
                <w:ilvl w:val="0"/>
                <w:numId w:val="34"/>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固体废弃物</w:t>
            </w:r>
          </w:p>
          <w:p>
            <w:pPr>
              <w:numPr>
                <w:ilvl w:val="0"/>
                <w:numId w:val="0"/>
              </w:num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一般固体废物执行《一般工业固体废物贮存和填埋污染控制标准》（GB1859</w:t>
            </w:r>
          </w:p>
          <w:p>
            <w:pPr>
              <w:numPr>
                <w:ilvl w:val="0"/>
                <w:numId w:val="0"/>
              </w:numPr>
              <w:bidi w:val="0"/>
              <w:spacing w:line="360" w:lineRule="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9-2020）相关标准；危险废物执行《危险废物收集贮存运输技术规范》（HJ2025</w:t>
            </w:r>
          </w:p>
          <w:p>
            <w:pPr>
              <w:numPr>
                <w:ilvl w:val="0"/>
                <w:numId w:val="0"/>
              </w:numPr>
              <w:bidi w:val="0"/>
              <w:spacing w:line="360" w:lineRule="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sz w:val="24"/>
                <w:szCs w:val="24"/>
                <w:lang w:val="en-US" w:eastAsia="zh-CN"/>
              </w:rPr>
              <w:t>-2012）、《危险废物贮存污染控制标准》（GB18597-2023）等相关标准；生活垃圾按照《四川省生活垃圾分类和处置工作方案》中相关要求执行</w:t>
            </w:r>
            <w:r>
              <w:rPr>
                <w:rFonts w:hint="eastAsia" w:cs="Times New Roman"/>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532" w:type="pct"/>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总量控制指标</w:t>
            </w:r>
          </w:p>
        </w:tc>
        <w:tc>
          <w:tcPr>
            <w:tcW w:w="4467" w:type="pct"/>
            <w:noWrap w:val="0"/>
            <w:vAlign w:val="center"/>
          </w:tcPr>
          <w:p>
            <w:pPr>
              <w:numPr>
                <w:ilvl w:val="0"/>
                <w:numId w:val="35"/>
              </w:numPr>
              <w:bidi w:val="0"/>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总量控制主要因子</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w:t>
            </w:r>
            <w:r>
              <w:rPr>
                <w:rFonts w:hint="eastAsia" w:ascii="宋体" w:hAnsi="宋体" w:eastAsia="宋体" w:cs="宋体"/>
                <w:color w:val="auto"/>
                <w:sz w:val="24"/>
                <w:szCs w:val="24"/>
                <w:lang w:val="en-US" w:eastAsia="zh-CN"/>
              </w:rPr>
              <w:t>“十三五”节能减排</w:t>
            </w:r>
            <w:r>
              <w:rPr>
                <w:rFonts w:hint="default" w:ascii="Times New Roman" w:hAnsi="Times New Roman" w:eastAsia="宋体" w:cs="Times New Roman"/>
                <w:color w:val="auto"/>
                <w:sz w:val="24"/>
                <w:szCs w:val="24"/>
                <w:lang w:val="en-US" w:eastAsia="zh-CN"/>
              </w:rPr>
              <w:t>综合工作方案》（国发〔2016〕74号），确</w:t>
            </w:r>
            <w:r>
              <w:rPr>
                <w:rFonts w:hint="eastAsia" w:ascii="宋体" w:hAnsi="宋体" w:eastAsia="宋体" w:cs="宋体"/>
                <w:color w:val="auto"/>
                <w:sz w:val="24"/>
                <w:szCs w:val="24"/>
                <w:lang w:val="en-US" w:eastAsia="zh-CN"/>
              </w:rPr>
              <w:t>定“十三五”各地区化学</w:t>
            </w:r>
            <w:r>
              <w:rPr>
                <w:rFonts w:hint="default" w:ascii="Times New Roman" w:hAnsi="Times New Roman" w:eastAsia="宋体" w:cs="Times New Roman"/>
                <w:color w:val="auto"/>
                <w:sz w:val="24"/>
                <w:szCs w:val="24"/>
                <w:lang w:val="en-US" w:eastAsia="zh-CN"/>
              </w:rPr>
              <w:t>需氧量（COD）、氨氮（NH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-N）、二氧化硫（SO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）、氮氧化物（NOx）排放总量控制和结合环境质量改善要求，实施行业、区域、流域重点污染物总量减排，在重点行业、重点区域推进挥发性有机物排放总量控制，对重点行业的重点重金属排放实施总量控制。</w:t>
            </w:r>
          </w:p>
          <w:p>
            <w:p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根据四川省环境保护厅《关于转发&lt;建设项目主要污染物排放总量指标审核及管理暂行办法&gt;的通知》中的相关要求</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除火电、钢铁、水泥、造纸、印染行业外</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其他行业污染物排放总量指标依照国家或地方污染物排放标准及单位产品基准排放量</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行业最高允许排水量</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、烟气量等予以核定。</w:t>
            </w:r>
          </w:p>
          <w:p>
            <w:p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依据《排污许可证申请与核发技术规范 总则》（HJ942-2018）及其他相关行业排污许可证申请与核发技术规范，同时根据项目特点和污染物排放情况，确定本项目总量控制因子如下：</w:t>
            </w:r>
          </w:p>
          <w:p>
            <w:p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废水：COD、NH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-N</w:t>
            </w:r>
          </w:p>
          <w:p>
            <w:p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废气：颗粒物</w:t>
            </w:r>
          </w:p>
          <w:p>
            <w:pPr>
              <w:numPr>
                <w:ilvl w:val="0"/>
                <w:numId w:val="35"/>
              </w:numPr>
              <w:bidi w:val="0"/>
              <w:spacing w:line="360" w:lineRule="auto"/>
              <w:ind w:left="0" w:leftChars="0" w:firstLine="0" w:firstLineChars="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污染物总量指标</w:t>
            </w:r>
          </w:p>
          <w:p>
            <w:pPr>
              <w:numPr>
                <w:ilvl w:val="0"/>
                <w:numId w:val="36"/>
              </w:numPr>
              <w:bidi w:val="0"/>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废水</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根据本项目的排污特征，运营期废水排入</w:t>
            </w:r>
            <w:r>
              <w:rPr>
                <w:rFonts w:hint="eastAsia" w:cs="Times New Roman"/>
                <w:color w:val="auto"/>
                <w:sz w:val="24"/>
                <w:szCs w:val="24"/>
                <w:lang w:val="en-US" w:eastAsia="zh-CN"/>
              </w:rPr>
              <w:t>红江镇污水处理厂</w:t>
            </w:r>
            <w:r>
              <w:rPr>
                <w:rFonts w:hint="default" w:ascii="Times New Roman" w:hAnsi="Times New Roman" w:eastAsia="宋体" w:cs="Times New Roman"/>
                <w:color w:val="auto"/>
                <w:sz w:val="24"/>
                <w:szCs w:val="24"/>
                <w:lang w:val="en-US" w:eastAsia="zh-CN"/>
              </w:rPr>
              <w:t>，污染物总量纳入污水处理厂总量指标控制管理，CODcr和氨氮总量在污水处理厂总量中进行平衡</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不再单独申请</w:t>
            </w:r>
            <w:r>
              <w:rPr>
                <w:rFonts w:hint="eastAsia" w:cs="Times New Roman"/>
                <w:color w:val="auto"/>
                <w:sz w:val="24"/>
                <w:szCs w:val="24"/>
                <w:lang w:val="en-US" w:eastAsia="zh-CN"/>
              </w:rPr>
              <w:t>。结合本项目编制情况，采用排放标准法进行计算：</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企业排口：</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COD：76.5t/a×500mg/L/1000/1000≈0.0383t/a</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NH</w:t>
            </w:r>
            <w:r>
              <w:rPr>
                <w:rFonts w:hint="eastAsia" w:cs="Times New Roman"/>
                <w:color w:val="auto"/>
                <w:sz w:val="24"/>
                <w:szCs w:val="24"/>
                <w:vertAlign w:val="subscript"/>
                <w:lang w:val="en-US" w:eastAsia="zh-CN"/>
              </w:rPr>
              <w:t>3</w:t>
            </w:r>
            <w:r>
              <w:rPr>
                <w:rFonts w:hint="eastAsia" w:cs="Times New Roman"/>
                <w:color w:val="auto"/>
                <w:sz w:val="24"/>
                <w:szCs w:val="24"/>
                <w:lang w:val="en-US" w:eastAsia="zh-CN"/>
              </w:rPr>
              <w:t>-N：76.5t/a×45mg/L/1000/1000≈0.0034t/a</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污水处理厂排口：</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COD：76.5t/a×50mg/L/1000/1000≈0.0038t/a</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NH</w:t>
            </w:r>
            <w:r>
              <w:rPr>
                <w:rFonts w:hint="eastAsia" w:cs="Times New Roman"/>
                <w:color w:val="auto"/>
                <w:sz w:val="24"/>
                <w:szCs w:val="24"/>
                <w:vertAlign w:val="subscript"/>
                <w:lang w:val="en-US" w:eastAsia="zh-CN"/>
              </w:rPr>
              <w:t>3</w:t>
            </w:r>
            <w:r>
              <w:rPr>
                <w:rFonts w:hint="eastAsia" w:cs="Times New Roman"/>
                <w:color w:val="auto"/>
                <w:sz w:val="24"/>
                <w:szCs w:val="24"/>
                <w:lang w:val="en-US" w:eastAsia="zh-CN"/>
              </w:rPr>
              <w:t>-N：76.5t/a×5mg/L/1000/1000≈0.0004t/a</w:t>
            </w:r>
          </w:p>
          <w:p>
            <w:pPr>
              <w:numPr>
                <w:ilvl w:val="0"/>
                <w:numId w:val="36"/>
              </w:numPr>
              <w:bidi w:val="0"/>
              <w:spacing w:line="360" w:lineRule="auto"/>
              <w:ind w:left="0" w:leftChars="0" w:firstLine="482" w:firstLineChars="200"/>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废气</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本项目废气总量指标按工程分析预测排放量进行核算</w:t>
            </w:r>
            <w:r>
              <w:rPr>
                <w:rFonts w:hint="eastAsia" w:cs="Times New Roman"/>
                <w:color w:val="auto"/>
                <w:sz w:val="24"/>
                <w:szCs w:val="24"/>
                <w:lang w:val="en-US" w:eastAsia="zh-CN"/>
              </w:rPr>
              <w:t>：</w:t>
            </w:r>
          </w:p>
          <w:p>
            <w:pPr>
              <w:numPr>
                <w:ilvl w:val="0"/>
                <w:numId w:val="0"/>
              </w:numPr>
              <w:bidi w:val="0"/>
              <w:spacing w:line="360" w:lineRule="auto"/>
              <w:ind w:firstLine="480" w:firstLineChars="200"/>
              <w:rPr>
                <w:rFonts w:hint="default" w:cs="Times New Roman"/>
                <w:color w:val="FF0000"/>
                <w:sz w:val="24"/>
                <w:szCs w:val="24"/>
                <w:lang w:val="en-US" w:eastAsia="zh-CN"/>
              </w:rPr>
            </w:pPr>
            <w:r>
              <w:rPr>
                <w:rFonts w:hint="eastAsia" w:cs="Times New Roman"/>
                <w:color w:val="auto"/>
                <w:sz w:val="24"/>
                <w:szCs w:val="24"/>
                <w:lang w:val="en-US" w:eastAsia="zh-CN"/>
              </w:rPr>
              <w:t>粉</w:t>
            </w:r>
            <w:r>
              <w:rPr>
                <w:rFonts w:hint="eastAsia" w:cs="Times New Roman"/>
                <w:color w:val="FF0000"/>
                <w:sz w:val="24"/>
                <w:szCs w:val="24"/>
                <w:lang w:val="en-US" w:eastAsia="zh-CN"/>
              </w:rPr>
              <w:t>尘（颗粒物）：</w:t>
            </w:r>
            <w:r>
              <w:rPr>
                <w:rFonts w:hint="eastAsia" w:ascii="Times New Roman" w:hAnsi="Times New Roman" w:eastAsia="宋体" w:cs="Times New Roman"/>
                <w:color w:val="FF0000"/>
                <w:sz w:val="24"/>
                <w:szCs w:val="24"/>
                <w:lang w:val="en-US" w:eastAsia="zh-CN"/>
              </w:rPr>
              <w:t>有组织</w:t>
            </w:r>
            <w:r>
              <w:rPr>
                <w:rFonts w:hint="eastAsia" w:cs="Times New Roman"/>
                <w:color w:val="FF0000"/>
                <w:sz w:val="24"/>
                <w:szCs w:val="24"/>
                <w:lang w:val="en-US" w:eastAsia="zh-CN"/>
              </w:rPr>
              <w:t>：1.194</w:t>
            </w:r>
            <w:r>
              <w:rPr>
                <w:rFonts w:hint="default" w:ascii="Times New Roman" w:hAnsi="Times New Roman" w:cs="Times New Roman"/>
                <w:color w:val="FF0000"/>
                <w:sz w:val="24"/>
                <w:szCs w:val="24"/>
                <w:lang w:val="en-US" w:eastAsia="zh-CN"/>
              </w:rPr>
              <w:t>×</w:t>
            </w:r>
            <w:r>
              <w:rPr>
                <w:rFonts w:hint="eastAsia" w:cs="Times New Roman"/>
                <w:color w:val="FF0000"/>
                <w:sz w:val="24"/>
                <w:szCs w:val="24"/>
                <w:lang w:val="en-US" w:eastAsia="zh-CN"/>
              </w:rPr>
              <w:t>0.9</w:t>
            </w:r>
            <w:r>
              <w:rPr>
                <w:rFonts w:hint="default" w:ascii="Times New Roman" w:hAnsi="Times New Roman" w:cs="Times New Roman"/>
                <w:color w:val="FF0000"/>
                <w:sz w:val="24"/>
                <w:szCs w:val="24"/>
                <w:lang w:val="en-US" w:eastAsia="zh-CN"/>
              </w:rPr>
              <w:t>×</w:t>
            </w:r>
            <w:r>
              <w:rPr>
                <w:rFonts w:hint="eastAsia" w:cs="Times New Roman"/>
                <w:color w:val="FF0000"/>
                <w:sz w:val="24"/>
                <w:szCs w:val="24"/>
                <w:lang w:val="en-US" w:eastAsia="zh-CN"/>
              </w:rPr>
              <w:t>5%≈0.054t/a</w:t>
            </w:r>
          </w:p>
          <w:p>
            <w:pPr>
              <w:numPr>
                <w:ilvl w:val="0"/>
                <w:numId w:val="0"/>
              </w:numPr>
              <w:bidi w:val="0"/>
              <w:spacing w:line="360" w:lineRule="auto"/>
              <w:ind w:firstLine="480" w:firstLineChars="200"/>
              <w:rPr>
                <w:rFonts w:hint="default"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无组织</w:t>
            </w:r>
            <w:r>
              <w:rPr>
                <w:rFonts w:hint="eastAsia" w:cs="Times New Roman"/>
                <w:color w:val="FF0000"/>
                <w:sz w:val="24"/>
                <w:szCs w:val="24"/>
                <w:lang w:val="en-US" w:eastAsia="zh-CN"/>
              </w:rPr>
              <w:t>：1.194</w:t>
            </w:r>
            <w:r>
              <w:rPr>
                <w:rFonts w:hint="default" w:ascii="Times New Roman" w:hAnsi="Times New Roman" w:cs="Times New Roman"/>
                <w:color w:val="FF0000"/>
                <w:sz w:val="24"/>
                <w:szCs w:val="24"/>
                <w:lang w:val="en-US" w:eastAsia="zh-CN"/>
              </w:rPr>
              <w:t>×</w:t>
            </w:r>
            <w:r>
              <w:rPr>
                <w:rFonts w:hint="eastAsia" w:cs="Times New Roman"/>
                <w:color w:val="FF0000"/>
                <w:sz w:val="24"/>
                <w:szCs w:val="24"/>
                <w:lang w:val="en-US" w:eastAsia="zh-CN"/>
              </w:rPr>
              <w:t>0.1≈0.119</w:t>
            </w:r>
          </w:p>
          <w:p>
            <w:pPr>
              <w:numPr>
                <w:ilvl w:val="0"/>
                <w:numId w:val="0"/>
              </w:numPr>
              <w:bidi w:val="0"/>
              <w:spacing w:line="360" w:lineRule="auto"/>
              <w:ind w:firstLine="480" w:firstLineChars="200"/>
              <w:rPr>
                <w:rFonts w:hint="eastAsia" w:ascii="Times New Roman" w:hAnsi="Times New Roman" w:eastAsia="宋体" w:cs="Times New Roman"/>
                <w:b w:val="0"/>
                <w:bCs w:val="0"/>
                <w:color w:val="FF0000"/>
                <w:sz w:val="24"/>
                <w:szCs w:val="24"/>
                <w:lang w:val="en-US" w:eastAsia="zh-CN"/>
              </w:rPr>
            </w:pPr>
            <w:r>
              <w:rPr>
                <w:rFonts w:hint="eastAsia" w:cs="Times New Roman"/>
                <w:color w:val="FF0000"/>
                <w:sz w:val="24"/>
                <w:szCs w:val="24"/>
                <w:lang w:val="en-US" w:eastAsia="zh-CN"/>
              </w:rPr>
              <w:t>总</w:t>
            </w:r>
            <w:r>
              <w:rPr>
                <w:rFonts w:hint="eastAsia" w:ascii="Times New Roman" w:hAnsi="Times New Roman" w:eastAsia="宋体" w:cs="Times New Roman"/>
                <w:color w:val="FF0000"/>
                <w:sz w:val="24"/>
                <w:szCs w:val="24"/>
                <w:lang w:val="en-US" w:eastAsia="zh-CN"/>
              </w:rPr>
              <w:t>排放量</w:t>
            </w:r>
            <w:r>
              <w:rPr>
                <w:rFonts w:hint="eastAsia" w:cs="Times New Roman"/>
                <w:color w:val="FF0000"/>
                <w:sz w:val="24"/>
                <w:szCs w:val="24"/>
                <w:lang w:val="en-US" w:eastAsia="zh-CN"/>
              </w:rPr>
              <w:t>（</w:t>
            </w:r>
            <w:r>
              <w:rPr>
                <w:rFonts w:hint="eastAsia" w:ascii="Times New Roman" w:hAnsi="Times New Roman" w:eastAsia="宋体" w:cs="Times New Roman"/>
                <w:color w:val="FF0000"/>
                <w:sz w:val="24"/>
                <w:szCs w:val="24"/>
                <w:lang w:val="en-US" w:eastAsia="zh-CN"/>
              </w:rPr>
              <w:t>有组织</w:t>
            </w:r>
            <w:r>
              <w:rPr>
                <w:rFonts w:hint="eastAsia" w:cs="Times New Roman"/>
                <w:color w:val="FF0000"/>
                <w:sz w:val="24"/>
                <w:szCs w:val="24"/>
                <w:lang w:val="en-US" w:eastAsia="zh-CN"/>
              </w:rPr>
              <w:t>+</w:t>
            </w:r>
            <w:r>
              <w:rPr>
                <w:rFonts w:hint="eastAsia" w:ascii="Times New Roman" w:hAnsi="Times New Roman" w:eastAsia="宋体" w:cs="Times New Roman"/>
                <w:color w:val="FF0000"/>
                <w:sz w:val="24"/>
                <w:szCs w:val="24"/>
                <w:lang w:val="en-US" w:eastAsia="zh-CN"/>
              </w:rPr>
              <w:t>无组织</w:t>
            </w:r>
            <w:r>
              <w:rPr>
                <w:rFonts w:hint="eastAsia" w:cs="Times New Roman"/>
                <w:color w:val="FF0000"/>
                <w:sz w:val="24"/>
                <w:szCs w:val="24"/>
                <w:lang w:val="en-US" w:eastAsia="zh-CN"/>
              </w:rPr>
              <w:t>）：</w:t>
            </w:r>
            <w:r>
              <w:rPr>
                <w:rFonts w:hint="eastAsia" w:cs="Times New Roman"/>
                <w:b w:val="0"/>
                <w:bCs w:val="0"/>
                <w:color w:val="FF0000"/>
                <w:sz w:val="24"/>
                <w:szCs w:val="24"/>
                <w:vertAlign w:val="baseline"/>
                <w:lang w:val="en-US" w:eastAsia="zh-CN"/>
              </w:rPr>
              <w:t>0.173</w:t>
            </w:r>
            <w:r>
              <w:rPr>
                <w:rFonts w:hint="eastAsia" w:cs="Times New Roman"/>
                <w:b w:val="0"/>
                <w:bCs w:val="0"/>
                <w:color w:val="FF0000"/>
                <w:sz w:val="24"/>
                <w:szCs w:val="24"/>
                <w:lang w:val="en-US" w:eastAsia="zh-CN"/>
              </w:rPr>
              <w:t>t</w:t>
            </w:r>
            <w:r>
              <w:rPr>
                <w:rFonts w:hint="eastAsia" w:ascii="Times New Roman" w:hAnsi="Times New Roman" w:eastAsia="宋体" w:cs="Times New Roman"/>
                <w:b w:val="0"/>
                <w:bCs w:val="0"/>
                <w:color w:val="FF0000"/>
                <w:sz w:val="24"/>
                <w:szCs w:val="24"/>
                <w:lang w:val="en-US" w:eastAsia="zh-CN"/>
              </w:rPr>
              <w:t>/a；</w:t>
            </w:r>
          </w:p>
          <w:p>
            <w:pPr>
              <w:numPr>
                <w:ilvl w:val="0"/>
                <w:numId w:val="0"/>
              </w:numPr>
              <w:bidi w:val="0"/>
              <w:spacing w:line="360" w:lineRule="auto"/>
              <w:ind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则本项目总量控制指标及建议量如下</w:t>
            </w:r>
            <w:r>
              <w:rPr>
                <w:rFonts w:hint="eastAsia" w:cs="Times New Roman"/>
                <w:b w:val="0"/>
                <w:bCs w:val="0"/>
                <w:color w:val="auto"/>
                <w:sz w:val="24"/>
                <w:szCs w:val="24"/>
                <w:lang w:val="en-US" w:eastAsia="zh-CN"/>
              </w:rPr>
              <w:t>：</w:t>
            </w:r>
          </w:p>
          <w:p>
            <w:pPr>
              <w:numPr>
                <w:ilvl w:val="0"/>
                <w:numId w:val="0"/>
              </w:numPr>
              <w:bidi w:val="0"/>
              <w:spacing w:line="360" w:lineRule="auto"/>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表3-</w:t>
            </w:r>
            <w:r>
              <w:rPr>
                <w:rFonts w:hint="eastAsia" w:cs="Times New Roman"/>
                <w:b/>
                <w:bCs/>
                <w:color w:val="auto"/>
                <w:sz w:val="21"/>
                <w:szCs w:val="21"/>
                <w:lang w:val="en-US" w:eastAsia="zh-CN"/>
              </w:rPr>
              <w:t>11</w:t>
            </w:r>
            <w:r>
              <w:rPr>
                <w:rFonts w:hint="eastAsia" w:ascii="Times New Roman" w:hAnsi="Times New Roman" w:eastAsia="宋体" w:cs="Times New Roman"/>
                <w:b/>
                <w:bCs/>
                <w:color w:val="auto"/>
                <w:sz w:val="21"/>
                <w:szCs w:val="21"/>
                <w:lang w:val="en-US" w:eastAsia="zh-CN"/>
              </w:rPr>
              <w:t xml:space="preserve"> 项目</w:t>
            </w:r>
            <w:r>
              <w:rPr>
                <w:rFonts w:hint="eastAsia" w:cs="Times New Roman"/>
                <w:b/>
                <w:bCs/>
                <w:color w:val="auto"/>
                <w:sz w:val="21"/>
                <w:szCs w:val="21"/>
                <w:lang w:val="en-US" w:eastAsia="zh-CN"/>
              </w:rPr>
              <w:t>废气污染物</w:t>
            </w:r>
            <w:r>
              <w:rPr>
                <w:rFonts w:hint="eastAsia" w:ascii="Times New Roman" w:hAnsi="Times New Roman" w:eastAsia="宋体" w:cs="Times New Roman"/>
                <w:b/>
                <w:bCs/>
                <w:color w:val="auto"/>
                <w:sz w:val="21"/>
                <w:szCs w:val="21"/>
                <w:lang w:val="en-US" w:eastAsia="zh-CN"/>
              </w:rPr>
              <w:t>总量控制指标</w:t>
            </w:r>
          </w:p>
          <w:tbl>
            <w:tblPr>
              <w:tblStyle w:val="2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1"/>
              <w:gridCol w:w="3256"/>
              <w:gridCol w:w="1209"/>
              <w:gridCol w:w="2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956"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类别</w:t>
                  </w:r>
                </w:p>
              </w:tc>
              <w:tc>
                <w:tcPr>
                  <w:tcW w:w="1945"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污染物名称</w:t>
                  </w:r>
                </w:p>
              </w:tc>
              <w:tc>
                <w:tcPr>
                  <w:tcW w:w="722"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单位</w:t>
                  </w:r>
                </w:p>
              </w:tc>
              <w:tc>
                <w:tcPr>
                  <w:tcW w:w="1375"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建议指标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6" w:type="pct"/>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大气污染物</w:t>
                  </w:r>
                </w:p>
              </w:tc>
              <w:tc>
                <w:tcPr>
                  <w:tcW w:w="1945" w:type="pct"/>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kern w:val="28"/>
                      <w:sz w:val="21"/>
                      <w:szCs w:val="21"/>
                      <w:vertAlign w:val="baseline"/>
                      <w:lang w:val="en-US" w:eastAsia="zh-CN"/>
                    </w:rPr>
                    <w:t>颗粒物</w:t>
                  </w:r>
                </w:p>
              </w:tc>
              <w:tc>
                <w:tcPr>
                  <w:tcW w:w="722" w:type="pct"/>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FF0000"/>
                      <w:sz w:val="21"/>
                      <w:szCs w:val="21"/>
                      <w:vertAlign w:val="baseline"/>
                      <w:lang w:val="en-US" w:eastAsia="zh-CN"/>
                    </w:rPr>
                  </w:pPr>
                  <w:r>
                    <w:rPr>
                      <w:rFonts w:hint="eastAsia" w:cs="Times New Roman"/>
                      <w:b w:val="0"/>
                      <w:bCs w:val="0"/>
                      <w:color w:val="FF0000"/>
                      <w:sz w:val="21"/>
                      <w:szCs w:val="21"/>
                      <w:vertAlign w:val="baseline"/>
                      <w:lang w:val="en-US" w:eastAsia="zh-CN"/>
                    </w:rPr>
                    <w:t>t/a</w:t>
                  </w:r>
                </w:p>
              </w:tc>
              <w:tc>
                <w:tcPr>
                  <w:tcW w:w="1375" w:type="pct"/>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FF0000"/>
                      <w:sz w:val="21"/>
                      <w:szCs w:val="21"/>
                      <w:vertAlign w:val="baseline"/>
                      <w:lang w:val="en-US" w:eastAsia="zh-CN"/>
                    </w:rPr>
                  </w:pPr>
                  <w:r>
                    <w:rPr>
                      <w:rFonts w:hint="eastAsia" w:cs="Times New Roman"/>
                      <w:i w:val="0"/>
                      <w:iCs w:val="0"/>
                      <w:color w:val="FF0000"/>
                      <w:kern w:val="0"/>
                      <w:sz w:val="21"/>
                      <w:szCs w:val="21"/>
                      <w:u w:val="none"/>
                      <w:lang w:val="en-US" w:eastAsia="zh-CN" w:bidi="ar"/>
                    </w:rPr>
                    <w:t>0.173</w:t>
                  </w:r>
                </w:p>
              </w:tc>
            </w:tr>
          </w:tbl>
          <w:p>
            <w:pPr>
              <w:numPr>
                <w:ilvl w:val="0"/>
                <w:numId w:val="0"/>
              </w:numPr>
              <w:bidi w:val="0"/>
              <w:spacing w:line="360" w:lineRule="auto"/>
              <w:jc w:val="center"/>
              <w:rPr>
                <w:rFonts w:hint="eastAsia" w:ascii="Times New Roman" w:hAnsi="Times New Roman" w:eastAsia="宋体" w:cs="Times New Roman"/>
                <w:b/>
                <w:bCs/>
                <w:color w:val="auto"/>
                <w:sz w:val="21"/>
                <w:szCs w:val="21"/>
                <w:lang w:val="en-US" w:eastAsia="zh-CN"/>
              </w:rPr>
            </w:pPr>
          </w:p>
          <w:p>
            <w:pPr>
              <w:numPr>
                <w:ilvl w:val="0"/>
                <w:numId w:val="0"/>
              </w:numPr>
              <w:bidi w:val="0"/>
              <w:spacing w:line="360" w:lineRule="auto"/>
              <w:jc w:val="center"/>
              <w:rPr>
                <w:rFonts w:hint="eastAsia" w:ascii="Times New Roman" w:hAnsi="Times New Roman" w:eastAsia="宋体" w:cs="Times New Roman"/>
                <w:b/>
                <w:bCs/>
                <w:color w:val="auto"/>
                <w:sz w:val="21"/>
                <w:szCs w:val="21"/>
                <w:lang w:val="en-US" w:eastAsia="zh-CN"/>
              </w:rPr>
            </w:pPr>
          </w:p>
          <w:p>
            <w:pPr>
              <w:numPr>
                <w:ilvl w:val="0"/>
                <w:numId w:val="0"/>
              </w:numPr>
              <w:bidi w:val="0"/>
              <w:spacing w:line="360" w:lineRule="auto"/>
              <w:jc w:val="center"/>
              <w:rPr>
                <w:rFonts w:hint="eastAsia" w:ascii="Times New Roman" w:hAnsi="Times New Roman" w:eastAsia="宋体"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both"/>
              <w:rPr>
                <w:rFonts w:hint="default" w:ascii="Times New Roman" w:hAnsi="Times New Roman" w:eastAsia="宋体" w:cs="Times New Roman"/>
                <w:color w:val="auto"/>
                <w:sz w:val="24"/>
                <w:szCs w:val="24"/>
                <w:lang w:val="en-US" w:eastAsia="zh-CN"/>
              </w:rPr>
            </w:pPr>
          </w:p>
        </w:tc>
      </w:tr>
    </w:tbl>
    <w:p>
      <w:pPr>
        <w:spacing w:line="360" w:lineRule="auto"/>
        <w:rPr>
          <w:rFonts w:hint="default" w:ascii="Times New Roman" w:hAnsi="Times New Roman" w:eastAsia="宋体" w:cs="Times New Roman"/>
          <w:b/>
          <w:bCs/>
          <w:color w:val="auto"/>
          <w:kern w:val="28"/>
          <w:sz w:val="28"/>
          <w:szCs w:val="28"/>
        </w:rPr>
        <w:sectPr>
          <w:pgSz w:w="11906" w:h="16838"/>
          <w:pgMar w:top="1587" w:right="1247" w:bottom="1587" w:left="124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spacing w:line="360" w:lineRule="auto"/>
        <w:jc w:val="center"/>
        <w:rPr>
          <w:rFonts w:hint="default" w:ascii="Times New Roman" w:hAnsi="Times New Roman" w:eastAsia="宋体" w:cs="Times New Roman"/>
          <w:b/>
          <w:bCs/>
          <w:color w:val="auto"/>
          <w:kern w:val="28"/>
          <w:sz w:val="28"/>
          <w:szCs w:val="28"/>
        </w:rPr>
      </w:pPr>
      <w:r>
        <w:rPr>
          <w:rFonts w:hint="eastAsia" w:ascii="Times New Roman" w:hAnsi="Times New Roman" w:eastAsia="宋体" w:cs="Times New Roman"/>
          <w:b/>
          <w:bCs/>
          <w:color w:val="auto"/>
          <w:kern w:val="28"/>
          <w:sz w:val="28"/>
          <w:szCs w:val="28"/>
          <w:lang w:val="en-US" w:eastAsia="zh-CN"/>
        </w:rPr>
        <w:t>四</w:t>
      </w:r>
      <w:r>
        <w:rPr>
          <w:rFonts w:hint="eastAsia" w:cs="Times New Roman"/>
          <w:b/>
          <w:bCs/>
          <w:color w:val="auto"/>
          <w:kern w:val="28"/>
          <w:sz w:val="28"/>
          <w:szCs w:val="28"/>
          <w:lang w:val="en-US" w:eastAsia="zh-CN"/>
        </w:rPr>
        <w:t>、</w:t>
      </w:r>
      <w:r>
        <w:rPr>
          <w:rFonts w:hint="eastAsia" w:ascii="Times New Roman" w:hAnsi="Times New Roman" w:eastAsia="宋体" w:cs="Times New Roman"/>
          <w:b/>
          <w:bCs/>
          <w:color w:val="auto"/>
          <w:kern w:val="28"/>
          <w:sz w:val="28"/>
          <w:szCs w:val="28"/>
          <w:lang w:val="en-US" w:eastAsia="zh-CN"/>
        </w:rPr>
        <w:t>主要环境影响和保护措施</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8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6" w:type="dxa"/>
            <w:noWrap w:val="0"/>
            <w:vAlign w:val="center"/>
          </w:tcPr>
          <w:p>
            <w:pPr>
              <w:bidi w:val="0"/>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施工期环境保护措施</w:t>
            </w:r>
          </w:p>
        </w:tc>
        <w:tc>
          <w:tcPr>
            <w:tcW w:w="8539" w:type="dxa"/>
            <w:noWrap w:val="0"/>
            <w:vAlign w:val="center"/>
          </w:tcPr>
          <w:p>
            <w:pPr>
              <w:numPr>
                <w:ilvl w:val="0"/>
                <w:numId w:val="0"/>
              </w:numPr>
              <w:spacing w:line="360" w:lineRule="auto"/>
              <w:ind w:firstLine="480" w:firstLineChars="200"/>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val="0"/>
                <w:bCs w:val="0"/>
                <w:sz w:val="24"/>
                <w:szCs w:val="24"/>
                <w:lang w:val="en-US" w:eastAsia="zh-CN"/>
              </w:rPr>
              <w:t>本项目</w:t>
            </w:r>
            <w:r>
              <w:rPr>
                <w:rFonts w:hint="eastAsia" w:cs="Times New Roman"/>
                <w:b w:val="0"/>
                <w:bCs w:val="0"/>
                <w:sz w:val="24"/>
                <w:szCs w:val="24"/>
                <w:lang w:val="en-US" w:eastAsia="zh-CN"/>
              </w:rPr>
              <w:t>租赁</w:t>
            </w:r>
            <w:r>
              <w:rPr>
                <w:rFonts w:hint="eastAsia" w:ascii="Times New Roman" w:hAnsi="Times New Roman" w:eastAsia="宋体" w:cs="Times New Roman"/>
                <w:b w:val="0"/>
                <w:bCs w:val="0"/>
                <w:sz w:val="24"/>
                <w:szCs w:val="24"/>
                <w:lang w:val="en-US" w:eastAsia="zh-CN"/>
              </w:rPr>
              <w:t>已建厂房进行建设，厂房及配套设施均已建成，在已建厂房内进行生产车间的内部调整分区及购置安装生产设备，无其它土建及房建工程，不存在</w:t>
            </w:r>
            <w:r>
              <w:rPr>
                <w:rFonts w:hint="eastAsia" w:cs="Times New Roman"/>
                <w:b w:val="0"/>
                <w:bCs w:val="0"/>
                <w:sz w:val="24"/>
                <w:szCs w:val="24"/>
                <w:lang w:val="en-US" w:eastAsia="zh-CN"/>
              </w:rPr>
              <w:t>明显</w:t>
            </w:r>
            <w:r>
              <w:rPr>
                <w:rFonts w:hint="eastAsia" w:ascii="Times New Roman" w:hAnsi="Times New Roman" w:eastAsia="宋体" w:cs="Times New Roman"/>
                <w:b w:val="0"/>
                <w:bCs w:val="0"/>
                <w:sz w:val="24"/>
                <w:szCs w:val="24"/>
                <w:lang w:val="en-US" w:eastAsia="zh-CN"/>
              </w:rPr>
              <w:t>施工期环境影响，故本次评价不对施工期进行环境影响评价。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6" w:type="dxa"/>
            <w:noWrap w:val="0"/>
            <w:vAlign w:val="center"/>
          </w:tcPr>
          <w:p>
            <w:pPr>
              <w:bidi w:val="0"/>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运营期环境影响和保护措施</w:t>
            </w:r>
          </w:p>
        </w:tc>
        <w:tc>
          <w:tcPr>
            <w:tcW w:w="8539" w:type="dxa"/>
            <w:noWrap w:val="0"/>
            <w:vAlign w:val="center"/>
          </w:tcPr>
          <w:p>
            <w:pPr>
              <w:numPr>
                <w:ilvl w:val="0"/>
                <w:numId w:val="37"/>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营运期污染物治理及排放</w:t>
            </w:r>
          </w:p>
          <w:p>
            <w:pPr>
              <w:numPr>
                <w:ilvl w:val="0"/>
                <w:numId w:val="38"/>
              </w:numPr>
              <w:bidi w:val="0"/>
              <w:spacing w:line="360" w:lineRule="auto"/>
              <w:ind w:firstLine="482" w:firstLineChars="200"/>
              <w:rPr>
                <w:rFonts w:hint="eastAsia"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废水</w:t>
            </w:r>
          </w:p>
          <w:p>
            <w:pPr>
              <w:numPr>
                <w:ilvl w:val="0"/>
                <w:numId w:val="39"/>
              </w:numPr>
              <w:bidi w:val="0"/>
              <w:spacing w:line="360" w:lineRule="auto"/>
              <w:ind w:firstLine="482" w:firstLineChars="200"/>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废水类别及污染物种类</w:t>
            </w:r>
          </w:p>
          <w:p>
            <w:pPr>
              <w:numPr>
                <w:ilvl w:val="0"/>
                <w:numId w:val="0"/>
              </w:numPr>
              <w:bidi w:val="0"/>
              <w:spacing w:line="360" w:lineRule="auto"/>
              <w:ind w:firstLine="480" w:firstLineChars="200"/>
              <w:rPr>
                <w:rFonts w:hint="eastAsia" w:cs="Times New Roman"/>
                <w:sz w:val="24"/>
                <w:szCs w:val="24"/>
                <w:lang w:val="en-US" w:eastAsia="zh-CN"/>
              </w:rPr>
            </w:pPr>
            <w:r>
              <w:rPr>
                <w:rFonts w:hint="eastAsia" w:ascii="Times New Roman" w:hAnsi="Times New Roman" w:eastAsia="宋体" w:cs="Times New Roman"/>
                <w:sz w:val="24"/>
                <w:szCs w:val="24"/>
                <w:lang w:val="en-US" w:eastAsia="zh-CN"/>
              </w:rPr>
              <w:t>根据废水处理“分类收集、分质处理”的原则；</w:t>
            </w:r>
            <w:r>
              <w:rPr>
                <w:rFonts w:hint="eastAsia" w:cs="Times New Roman"/>
                <w:sz w:val="24"/>
                <w:szCs w:val="24"/>
                <w:lang w:val="en-US" w:eastAsia="zh-CN"/>
              </w:rPr>
              <w:t>本</w:t>
            </w:r>
            <w:r>
              <w:rPr>
                <w:rFonts w:hint="eastAsia" w:ascii="Times New Roman" w:hAnsi="Times New Roman" w:eastAsia="宋体" w:cs="Times New Roman"/>
                <w:sz w:val="24"/>
                <w:szCs w:val="24"/>
                <w:lang w:val="en-US" w:eastAsia="zh-CN"/>
              </w:rPr>
              <w:t>项目</w:t>
            </w:r>
            <w:r>
              <w:rPr>
                <w:rFonts w:hint="eastAsia" w:cs="Times New Roman"/>
                <w:sz w:val="24"/>
                <w:szCs w:val="24"/>
                <w:lang w:val="en-US" w:eastAsia="zh-CN"/>
              </w:rPr>
              <w:t>无</w:t>
            </w:r>
            <w:r>
              <w:rPr>
                <w:rFonts w:hint="eastAsia" w:ascii="Times New Roman" w:hAnsi="Times New Roman" w:eastAsia="宋体" w:cs="Times New Roman"/>
                <w:sz w:val="24"/>
                <w:szCs w:val="24"/>
                <w:lang w:val="en-US" w:eastAsia="zh-CN"/>
              </w:rPr>
              <w:t>生产废水</w:t>
            </w:r>
            <w:r>
              <w:rPr>
                <w:rFonts w:hint="eastAsia" w:cs="Times New Roman"/>
                <w:sz w:val="24"/>
                <w:szCs w:val="24"/>
                <w:lang w:val="en-US" w:eastAsia="zh-CN"/>
              </w:rPr>
              <w:t>外排，运营期废水主要为生活废水，产生量为76.5t/a。参照《排放源统计调查产排污核算方法和系数手册》（生态环境部公告2021年第24号）其中的《生活污染源产排污系数手册》，污水水质情况见下表表4-1。</w:t>
            </w:r>
          </w:p>
          <w:p>
            <w:pPr>
              <w:numPr>
                <w:ilvl w:val="0"/>
                <w:numId w:val="0"/>
              </w:numPr>
              <w:bidi w:val="0"/>
              <w:spacing w:line="360" w:lineRule="auto"/>
              <w:jc w:val="center"/>
              <w:rPr>
                <w:rFonts w:hint="eastAsia" w:cs="Times New Roman"/>
                <w:b/>
                <w:bCs/>
                <w:sz w:val="21"/>
                <w:szCs w:val="21"/>
                <w:vertAlign w:val="baseline"/>
                <w:lang w:val="en-US" w:eastAsia="zh-CN"/>
              </w:rPr>
            </w:pPr>
            <w:r>
              <w:rPr>
                <w:rFonts w:hint="eastAsia" w:cs="Times New Roman"/>
                <w:b/>
                <w:bCs/>
                <w:sz w:val="21"/>
                <w:szCs w:val="21"/>
                <w:lang w:val="en-US" w:eastAsia="zh-CN"/>
              </w:rPr>
              <w:t>表4-1 项目污水水质一览表</w:t>
            </w:r>
          </w:p>
          <w:tbl>
            <w:tblPr>
              <w:tblStyle w:val="28"/>
              <w:tblW w:w="82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941"/>
              <w:gridCol w:w="944"/>
              <w:gridCol w:w="944"/>
              <w:gridCol w:w="944"/>
              <w:gridCol w:w="944"/>
              <w:gridCol w:w="944"/>
              <w:gridCol w:w="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6" w:type="dxa"/>
                  <w:gridSpan w:val="2"/>
                  <w:vAlign w:val="center"/>
                </w:tcPr>
                <w:p>
                  <w:pPr>
                    <w:numPr>
                      <w:ilvl w:val="0"/>
                      <w:numId w:val="0"/>
                    </w:numPr>
                    <w:bidi w:val="0"/>
                    <w:spacing w:line="240" w:lineRule="auto"/>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产排污环节</w:t>
                  </w:r>
                </w:p>
              </w:tc>
              <w:tc>
                <w:tcPr>
                  <w:tcW w:w="5668" w:type="dxa"/>
                  <w:gridSpan w:val="6"/>
                  <w:vAlign w:val="center"/>
                </w:tcPr>
                <w:p>
                  <w:pPr>
                    <w:numPr>
                      <w:ilvl w:val="0"/>
                      <w:numId w:val="0"/>
                    </w:numPr>
                    <w:bidi w:val="0"/>
                    <w:spacing w:line="240" w:lineRule="auto"/>
                    <w:jc w:val="center"/>
                    <w:rPr>
                      <w:rFonts w:hint="eastAsia" w:cs="Times New Roman"/>
                      <w:b w:val="0"/>
                      <w:bCs w:val="0"/>
                      <w:sz w:val="21"/>
                      <w:szCs w:val="21"/>
                      <w:vertAlign w:val="baseline"/>
                      <w:lang w:val="en-US" w:eastAsia="zh-CN"/>
                    </w:rPr>
                  </w:pPr>
                  <w:r>
                    <w:rPr>
                      <w:rFonts w:hint="eastAsia"/>
                      <w:b w:val="0"/>
                      <w:bCs w:val="0"/>
                    </w:rPr>
                    <w:t>员工工作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6" w:type="dxa"/>
                  <w:gridSpan w:val="2"/>
                  <w:vAlign w:val="center"/>
                </w:tcPr>
                <w:p>
                  <w:pPr>
                    <w:numPr>
                      <w:ilvl w:val="0"/>
                      <w:numId w:val="0"/>
                    </w:numPr>
                    <w:bidi w:val="0"/>
                    <w:spacing w:line="240" w:lineRule="auto"/>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类别</w:t>
                  </w:r>
                </w:p>
              </w:tc>
              <w:tc>
                <w:tcPr>
                  <w:tcW w:w="5668" w:type="dxa"/>
                  <w:gridSpan w:val="6"/>
                  <w:vAlign w:val="center"/>
                </w:tcPr>
                <w:p>
                  <w:pPr>
                    <w:numPr>
                      <w:ilvl w:val="0"/>
                      <w:numId w:val="0"/>
                    </w:numPr>
                    <w:bidi w:val="0"/>
                    <w:spacing w:line="240" w:lineRule="auto"/>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生活污水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6" w:type="dxa"/>
                  <w:gridSpan w:val="2"/>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污染物种类</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COD</w:t>
                  </w:r>
                  <w:r>
                    <w:rPr>
                      <w:rFonts w:hint="default" w:ascii="Times New Roman" w:hAnsi="Times New Roman" w:eastAsia="宋体" w:cs="Times New Roman"/>
                      <w:sz w:val="21"/>
                      <w:szCs w:val="21"/>
                      <w:vertAlign w:val="subscript"/>
                      <w:lang w:val="en-US" w:eastAsia="zh-CN"/>
                    </w:rPr>
                    <w:t>Cr</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BOD</w:t>
                  </w:r>
                  <w:r>
                    <w:rPr>
                      <w:rFonts w:hint="default" w:ascii="Times New Roman" w:hAnsi="Times New Roman" w:eastAsia="宋体" w:cs="Times New Roman"/>
                      <w:sz w:val="21"/>
                      <w:szCs w:val="21"/>
                      <w:vertAlign w:val="subscript"/>
                      <w:lang w:val="en-US" w:eastAsia="zh-CN"/>
                    </w:rPr>
                    <w:t>5</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SS</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TN</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TP</w:t>
                  </w:r>
                </w:p>
              </w:tc>
              <w:tc>
                <w:tcPr>
                  <w:tcW w:w="948"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NH</w:t>
                  </w:r>
                  <w:r>
                    <w:rPr>
                      <w:rFonts w:hint="default" w:ascii="Times New Roman" w:hAnsi="Times New Roman" w:eastAsia="宋体" w:cs="Times New Roman"/>
                      <w:sz w:val="21"/>
                      <w:szCs w:val="21"/>
                      <w:vertAlign w:val="subscript"/>
                      <w:lang w:val="en-US" w:eastAsia="zh-CN"/>
                    </w:rPr>
                    <w:t>3</w:t>
                  </w:r>
                  <w:r>
                    <w:rPr>
                      <w:rFonts w:hint="default" w:ascii="Times New Roman" w:hAnsi="Times New Roman" w:eastAsia="宋体" w:cs="Times New Roman"/>
                      <w:sz w:val="21"/>
                      <w:szCs w:val="21"/>
                      <w:vertAlign w:val="baseline"/>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5" w:type="dxa"/>
                  <w:vMerge w:val="restart"/>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污染物</w:t>
                  </w:r>
                </w:p>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产生</w:t>
                  </w: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废水产生量（t/a</w:t>
                  </w:r>
                  <w:r>
                    <w:rPr>
                      <w:rFonts w:hint="eastAsia" w:cs="Times New Roman"/>
                      <w:sz w:val="21"/>
                      <w:szCs w:val="21"/>
                      <w:vertAlign w:val="baseline"/>
                      <w:lang w:val="en-US" w:eastAsia="zh-CN"/>
                    </w:rPr>
                    <w:t>）</w:t>
                  </w:r>
                </w:p>
              </w:tc>
              <w:tc>
                <w:tcPr>
                  <w:tcW w:w="5668" w:type="dxa"/>
                  <w:gridSpan w:val="6"/>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产生浓度（mg/L</w:t>
                  </w:r>
                  <w:r>
                    <w:rPr>
                      <w:rFonts w:hint="eastAsia" w:cs="Times New Roman"/>
                      <w:sz w:val="21"/>
                      <w:szCs w:val="21"/>
                      <w:vertAlign w:val="baseline"/>
                      <w:lang w:val="en-US" w:eastAsia="zh-CN"/>
                    </w:rPr>
                    <w:t>）</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285</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160</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150</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40</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w:t>
                  </w:r>
                </w:p>
              </w:tc>
              <w:tc>
                <w:tcPr>
                  <w:tcW w:w="948"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产生量（t/a</w:t>
                  </w:r>
                  <w:r>
                    <w:rPr>
                      <w:rFonts w:hint="eastAsia" w:cs="Times New Roman"/>
                      <w:sz w:val="21"/>
                      <w:szCs w:val="21"/>
                      <w:vertAlign w:val="baseline"/>
                      <w:lang w:val="en-US" w:eastAsia="zh-CN"/>
                    </w:rPr>
                    <w:t>）</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0.022</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0.012</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0.012</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0.003</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948"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restart"/>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治理措施</w:t>
                  </w: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工艺</w:t>
                  </w:r>
                </w:p>
              </w:tc>
              <w:tc>
                <w:tcPr>
                  <w:tcW w:w="5668" w:type="dxa"/>
                  <w:gridSpan w:val="6"/>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化粪池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5" w:type="dxa"/>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是否为可行技术</w:t>
                  </w:r>
                </w:p>
              </w:tc>
              <w:tc>
                <w:tcPr>
                  <w:tcW w:w="5668" w:type="dxa"/>
                  <w:gridSpan w:val="6"/>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6" w:type="dxa"/>
                  <w:gridSpan w:val="2"/>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排放形式</w:t>
                  </w:r>
                </w:p>
              </w:tc>
              <w:tc>
                <w:tcPr>
                  <w:tcW w:w="5668" w:type="dxa"/>
                  <w:gridSpan w:val="6"/>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间接排放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restart"/>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污染物</w:t>
                  </w:r>
                </w:p>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排放</w:t>
                  </w: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废水排放量（t/a</w:t>
                  </w:r>
                  <w:r>
                    <w:rPr>
                      <w:rFonts w:hint="eastAsia" w:cs="Times New Roman"/>
                      <w:sz w:val="21"/>
                      <w:szCs w:val="21"/>
                      <w:vertAlign w:val="baseline"/>
                      <w:lang w:val="en-US" w:eastAsia="zh-CN"/>
                    </w:rPr>
                    <w:t>）</w:t>
                  </w:r>
                </w:p>
              </w:tc>
              <w:tc>
                <w:tcPr>
                  <w:tcW w:w="5668" w:type="dxa"/>
                  <w:gridSpan w:val="6"/>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排放浓度（mg/L</w:t>
                  </w:r>
                  <w:r>
                    <w:rPr>
                      <w:rFonts w:hint="eastAsia" w:cs="Times New Roman"/>
                      <w:sz w:val="21"/>
                      <w:szCs w:val="21"/>
                      <w:vertAlign w:val="baseline"/>
                      <w:lang w:val="en-US" w:eastAsia="zh-CN"/>
                    </w:rPr>
                    <w:t>）</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185</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125</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65</w:t>
                  </w:r>
                </w:p>
              </w:tc>
              <w:tc>
                <w:tcPr>
                  <w:tcW w:w="94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25</w:t>
                  </w:r>
                </w:p>
              </w:tc>
              <w:tc>
                <w:tcPr>
                  <w:tcW w:w="94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2.5</w:t>
                  </w:r>
                </w:p>
              </w:tc>
              <w:tc>
                <w:tcPr>
                  <w:tcW w:w="948"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5" w:type="dxa"/>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排放量（t/a</w:t>
                  </w:r>
                  <w:r>
                    <w:rPr>
                      <w:rFonts w:hint="eastAsia" w:cs="Times New Roman"/>
                      <w:sz w:val="21"/>
                      <w:szCs w:val="21"/>
                      <w:vertAlign w:val="baseline"/>
                      <w:lang w:val="en-US" w:eastAsia="zh-CN"/>
                    </w:rPr>
                    <w:t>）</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0.014</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0.010</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0.005</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0.002</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948"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0.001</w:t>
                  </w:r>
                </w:p>
              </w:tc>
            </w:tr>
          </w:tbl>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本项目生活污水进入厂区化粪池处理后，通过市政污水管网最终流入红江镇污水处理厂处理达（GB18918-2002）《城镇污水处理厂污染物排放标准》一级A标准后排入涪江。</w:t>
            </w:r>
          </w:p>
          <w:p>
            <w:pPr>
              <w:numPr>
                <w:ilvl w:val="0"/>
                <w:numId w:val="39"/>
              </w:numPr>
              <w:bidi w:val="0"/>
              <w:spacing w:line="360" w:lineRule="auto"/>
              <w:ind w:left="0" w:leftChars="0" w:firstLine="482" w:firstLineChars="200"/>
              <w:rPr>
                <w:rFonts w:hint="eastAsia" w:cs="Times New Roman"/>
                <w:b/>
                <w:bCs/>
                <w:sz w:val="24"/>
                <w:szCs w:val="24"/>
                <w:lang w:val="en-US" w:eastAsia="zh-CN"/>
              </w:rPr>
            </w:pPr>
            <w:r>
              <w:rPr>
                <w:rFonts w:hint="eastAsia" w:cs="Times New Roman"/>
                <w:b/>
                <w:bCs/>
                <w:sz w:val="24"/>
                <w:szCs w:val="24"/>
                <w:lang w:val="en-US" w:eastAsia="zh-CN"/>
              </w:rPr>
              <w:t>排放口情况</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本项目主要外排废水为员工生活污水，属于间接排放，间接排放口基本情况如下表所示。</w:t>
            </w:r>
          </w:p>
          <w:p>
            <w:pPr>
              <w:numPr>
                <w:ilvl w:val="0"/>
                <w:numId w:val="0"/>
              </w:numPr>
              <w:bidi w:val="0"/>
              <w:spacing w:line="360" w:lineRule="auto"/>
              <w:jc w:val="center"/>
              <w:rPr>
                <w:rFonts w:hint="eastAsia" w:cs="Times New Roman"/>
                <w:b/>
                <w:bCs/>
                <w:sz w:val="21"/>
                <w:szCs w:val="21"/>
                <w:vertAlign w:val="baseline"/>
                <w:lang w:val="en-US" w:eastAsia="zh-CN"/>
              </w:rPr>
            </w:pPr>
            <w:r>
              <w:rPr>
                <w:rFonts w:hint="eastAsia" w:cs="Times New Roman"/>
                <w:b/>
                <w:bCs/>
                <w:sz w:val="21"/>
                <w:szCs w:val="21"/>
                <w:lang w:val="en-US" w:eastAsia="zh-CN"/>
              </w:rPr>
              <w:t>表4-2 废水间接排放口基本情况表</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2510"/>
              <w:gridCol w:w="830"/>
              <w:gridCol w:w="743"/>
              <w:gridCol w:w="740"/>
              <w:gridCol w:w="707"/>
              <w:gridCol w:w="911"/>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75" w:type="dxa"/>
                  <w:gridSpan w:val="2"/>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序号</w:t>
                  </w:r>
                </w:p>
              </w:tc>
              <w:tc>
                <w:tcPr>
                  <w:tcW w:w="4748" w:type="dxa"/>
                  <w:gridSpan w:val="6"/>
                  <w:vAlign w:val="center"/>
                </w:tcPr>
                <w:p>
                  <w:pPr>
                    <w:numPr>
                      <w:ilvl w:val="0"/>
                      <w:numId w:val="0"/>
                    </w:numPr>
                    <w:bidi w:val="0"/>
                    <w:spacing w:line="240" w:lineRule="auto"/>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5" w:type="dxa"/>
                  <w:gridSpan w:val="2"/>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排放口编号</w:t>
                  </w:r>
                </w:p>
              </w:tc>
              <w:tc>
                <w:tcPr>
                  <w:tcW w:w="4748" w:type="dxa"/>
                  <w:gridSpan w:val="6"/>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rPr>
                    <w:t>WS-0</w:t>
                  </w:r>
                  <w:r>
                    <w:rPr>
                      <w:rFonts w:hint="eastAsia"/>
                      <w:lang w:val="en-US" w:eastAsia="zh-CN"/>
                    </w:rPr>
                    <w:t>0</w:t>
                  </w: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75" w:type="dxa"/>
                  <w:gridSpan w:val="2"/>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排放口地理坐标</w:t>
                  </w:r>
                </w:p>
              </w:tc>
              <w:tc>
                <w:tcPr>
                  <w:tcW w:w="4748" w:type="dxa"/>
                  <w:gridSpan w:val="6"/>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E 105.448465 ，N 30.666219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75" w:type="dxa"/>
                  <w:gridSpan w:val="2"/>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废水排放量（t/a）</w:t>
                  </w:r>
                </w:p>
              </w:tc>
              <w:tc>
                <w:tcPr>
                  <w:tcW w:w="4748" w:type="dxa"/>
                  <w:gridSpan w:val="6"/>
                  <w:vAlign w:val="center"/>
                </w:tcPr>
                <w:p>
                  <w:pPr>
                    <w:numPr>
                      <w:ilvl w:val="0"/>
                      <w:numId w:val="0"/>
                    </w:numPr>
                    <w:bidi w:val="0"/>
                    <w:spacing w:line="240" w:lineRule="auto"/>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75" w:type="dxa"/>
                  <w:gridSpan w:val="2"/>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排放去向</w:t>
                  </w:r>
                </w:p>
              </w:tc>
              <w:tc>
                <w:tcPr>
                  <w:tcW w:w="4748" w:type="dxa"/>
                  <w:gridSpan w:val="6"/>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进入城市污水处理厂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75" w:type="dxa"/>
                  <w:gridSpan w:val="2"/>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排放规律</w:t>
                  </w:r>
                </w:p>
              </w:tc>
              <w:tc>
                <w:tcPr>
                  <w:tcW w:w="4748" w:type="dxa"/>
                  <w:gridSpan w:val="6"/>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间断排放，排放期间流量不稳定且无规律，但不属于冲击型排放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75" w:type="dxa"/>
                  <w:gridSpan w:val="2"/>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间歇排放时段</w:t>
                  </w:r>
                </w:p>
              </w:tc>
              <w:tc>
                <w:tcPr>
                  <w:tcW w:w="4748" w:type="dxa"/>
                  <w:gridSpan w:val="6"/>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无固定时段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65" w:type="dxa"/>
                  <w:vMerge w:val="restart"/>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受纳污水处理设施信息</w:t>
                  </w:r>
                </w:p>
              </w:tc>
              <w:tc>
                <w:tcPr>
                  <w:tcW w:w="2510" w:type="dxa"/>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名称</w:t>
                  </w:r>
                </w:p>
              </w:tc>
              <w:tc>
                <w:tcPr>
                  <w:tcW w:w="4748" w:type="dxa"/>
                  <w:gridSpan w:val="6"/>
                  <w:vAlign w:val="center"/>
                </w:tcPr>
                <w:p>
                  <w:pPr>
                    <w:numPr>
                      <w:ilvl w:val="0"/>
                      <w:numId w:val="0"/>
                    </w:numPr>
                    <w:bidi w:val="0"/>
                    <w:spacing w:line="240" w:lineRule="auto"/>
                    <w:jc w:val="center"/>
                    <w:rPr>
                      <w:rFonts w:hint="eastAsia" w:eastAsia="宋体" w:cs="Times New Roman"/>
                      <w:color w:val="auto"/>
                      <w:sz w:val="21"/>
                      <w:szCs w:val="21"/>
                      <w:vertAlign w:val="baseline"/>
                      <w:lang w:val="en-US" w:eastAsia="zh-CN"/>
                    </w:rPr>
                  </w:pPr>
                  <w:r>
                    <w:rPr>
                      <w:rFonts w:hint="eastAsia"/>
                      <w:color w:val="auto"/>
                      <w:lang w:eastAsia="zh-CN"/>
                    </w:rPr>
                    <w:t>红江镇污水处理厂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p>
              </w:tc>
              <w:tc>
                <w:tcPr>
                  <w:tcW w:w="2510" w:type="dxa"/>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污染物种类</w:t>
                  </w:r>
                </w:p>
              </w:tc>
              <w:tc>
                <w:tcPr>
                  <w:tcW w:w="830"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COD</w:t>
                  </w:r>
                  <w:r>
                    <w:rPr>
                      <w:rFonts w:hint="default" w:ascii="Times New Roman" w:hAnsi="Times New Roman" w:eastAsia="宋体" w:cs="Times New Roman"/>
                      <w:color w:val="auto"/>
                      <w:sz w:val="21"/>
                      <w:szCs w:val="21"/>
                      <w:vertAlign w:val="subscript"/>
                      <w:lang w:val="en-US" w:eastAsia="zh-CN"/>
                    </w:rPr>
                    <w:t>Cr</w:t>
                  </w:r>
                </w:p>
              </w:tc>
              <w:tc>
                <w:tcPr>
                  <w:tcW w:w="743"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740"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SS</w:t>
                  </w:r>
                </w:p>
              </w:tc>
              <w:tc>
                <w:tcPr>
                  <w:tcW w:w="707"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TN</w:t>
                  </w:r>
                </w:p>
              </w:tc>
              <w:tc>
                <w:tcPr>
                  <w:tcW w:w="911"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TP</w:t>
                  </w:r>
                </w:p>
              </w:tc>
              <w:tc>
                <w:tcPr>
                  <w:tcW w:w="817"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vertAlign w:val="baseline"/>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5" w:type="dxa"/>
                  <w:vMerge w:val="continue"/>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p>
              </w:tc>
              <w:tc>
                <w:tcPr>
                  <w:tcW w:w="2510" w:type="dxa"/>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国家或地方污染物排放标准浓度限值（mg/L）</w:t>
                  </w:r>
                </w:p>
              </w:tc>
              <w:tc>
                <w:tcPr>
                  <w:tcW w:w="830" w:type="dxa"/>
                  <w:vAlign w:val="center"/>
                </w:tcPr>
                <w:p>
                  <w:pPr>
                    <w:numPr>
                      <w:ilvl w:val="0"/>
                      <w:numId w:val="0"/>
                    </w:numPr>
                    <w:bidi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50</w:t>
                  </w:r>
                </w:p>
              </w:tc>
              <w:tc>
                <w:tcPr>
                  <w:tcW w:w="743" w:type="dxa"/>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740" w:type="dxa"/>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707" w:type="dxa"/>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15</w:t>
                  </w:r>
                </w:p>
              </w:tc>
              <w:tc>
                <w:tcPr>
                  <w:tcW w:w="911" w:type="dxa"/>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0.5</w:t>
                  </w:r>
                </w:p>
              </w:tc>
              <w:tc>
                <w:tcPr>
                  <w:tcW w:w="817" w:type="dxa"/>
                  <w:vAlign w:val="center"/>
                </w:tcPr>
                <w:p>
                  <w:pPr>
                    <w:numPr>
                      <w:ilvl w:val="0"/>
                      <w:numId w:val="0"/>
                    </w:numPr>
                    <w:bidi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065" w:type="dxa"/>
                  <w:vMerge w:val="restart"/>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废水</w:t>
                  </w:r>
                  <w:r>
                    <w:rPr>
                      <w:rFonts w:hint="default" w:ascii="Times New Roman" w:hAnsi="Times New Roman" w:eastAsia="宋体" w:cs="Times New Roman"/>
                      <w:color w:val="auto"/>
                      <w:sz w:val="21"/>
                      <w:szCs w:val="21"/>
                      <w:vertAlign w:val="baseline"/>
                      <w:lang w:val="en-US" w:eastAsia="zh-CN"/>
                    </w:rPr>
                    <w:t>处理后污染物</w:t>
                  </w:r>
                </w:p>
                <w:p>
                  <w:pPr>
                    <w:numPr>
                      <w:ilvl w:val="0"/>
                      <w:numId w:val="0"/>
                    </w:numPr>
                    <w:bidi w:val="0"/>
                    <w:spacing w:line="240" w:lineRule="auto"/>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w:t>
                  </w:r>
                </w:p>
              </w:tc>
              <w:tc>
                <w:tcPr>
                  <w:tcW w:w="2510"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废水排放量（t/a</w:t>
                  </w:r>
                  <w:r>
                    <w:rPr>
                      <w:rFonts w:hint="eastAsia" w:cs="Times New Roman"/>
                      <w:color w:val="auto"/>
                      <w:sz w:val="21"/>
                      <w:szCs w:val="21"/>
                      <w:vertAlign w:val="baseline"/>
                      <w:lang w:val="en-US" w:eastAsia="zh-CN"/>
                    </w:rPr>
                    <w:t>）</w:t>
                  </w:r>
                </w:p>
              </w:tc>
              <w:tc>
                <w:tcPr>
                  <w:tcW w:w="4748" w:type="dxa"/>
                  <w:gridSpan w:val="6"/>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5" w:type="dxa"/>
                  <w:vMerge w:val="continue"/>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p>
              </w:tc>
              <w:tc>
                <w:tcPr>
                  <w:tcW w:w="2510"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排放量（t/a</w:t>
                  </w:r>
                  <w:r>
                    <w:rPr>
                      <w:rFonts w:hint="eastAsia" w:cs="Times New Roman"/>
                      <w:color w:val="auto"/>
                      <w:sz w:val="21"/>
                      <w:szCs w:val="21"/>
                      <w:vertAlign w:val="baseline"/>
                      <w:lang w:val="en-US" w:eastAsia="zh-CN"/>
                    </w:rPr>
                    <w:t>）</w:t>
                  </w:r>
                </w:p>
              </w:tc>
              <w:tc>
                <w:tcPr>
                  <w:tcW w:w="83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74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70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91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0.00004</w:t>
                  </w:r>
                </w:p>
              </w:tc>
              <w:tc>
                <w:tcPr>
                  <w:tcW w:w="8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w:t>
                  </w:r>
                  <w:r>
                    <w:rPr>
                      <w:rFonts w:hint="eastAsia" w:ascii="Times New Roman" w:hAnsi="Times New Roman" w:eastAsia="宋体" w:cs="Times New Roman"/>
                      <w:i w:val="0"/>
                      <w:iCs w:val="0"/>
                      <w:color w:val="000000"/>
                      <w:kern w:val="0"/>
                      <w:sz w:val="21"/>
                      <w:szCs w:val="21"/>
                      <w:u w:val="none"/>
                      <w:lang w:val="en-US" w:eastAsia="zh-CN" w:bidi="ar"/>
                    </w:rPr>
                    <w:t>1</w:t>
                  </w:r>
                </w:p>
              </w:tc>
            </w:tr>
          </w:tbl>
          <w:p>
            <w:pPr>
              <w:numPr>
                <w:ilvl w:val="0"/>
                <w:numId w:val="39"/>
              </w:numPr>
              <w:bidi w:val="0"/>
              <w:spacing w:line="360" w:lineRule="auto"/>
              <w:ind w:left="0" w:leftChars="0" w:firstLine="482" w:firstLineChars="200"/>
              <w:rPr>
                <w:rFonts w:hint="eastAsia" w:cs="Times New Roman"/>
                <w:b/>
                <w:bCs/>
                <w:sz w:val="24"/>
                <w:szCs w:val="24"/>
                <w:lang w:val="en-US" w:eastAsia="zh-CN"/>
              </w:rPr>
            </w:pPr>
            <w:r>
              <w:rPr>
                <w:rFonts w:hint="eastAsia" w:cs="Times New Roman"/>
                <w:b/>
                <w:bCs/>
                <w:sz w:val="24"/>
                <w:szCs w:val="24"/>
                <w:lang w:val="en-US" w:eastAsia="zh-CN"/>
              </w:rPr>
              <w:t>废水影响分析</w:t>
            </w:r>
          </w:p>
          <w:p>
            <w:pPr>
              <w:numPr>
                <w:ilvl w:val="0"/>
                <w:numId w:val="0"/>
              </w:numPr>
              <w:bidi w:val="0"/>
              <w:spacing w:line="360" w:lineRule="auto"/>
              <w:ind w:firstLine="480" w:firstLineChars="200"/>
              <w:rPr>
                <w:rFonts w:hint="eastAsia" w:cs="Times New Roman"/>
                <w:b w:val="0"/>
                <w:bCs w:val="0"/>
                <w:sz w:val="24"/>
                <w:szCs w:val="24"/>
                <w:lang w:val="en-US" w:eastAsia="zh-CN"/>
              </w:rPr>
            </w:pPr>
            <w:r>
              <w:rPr>
                <w:rFonts w:hint="eastAsia" w:cs="Times New Roman"/>
                <w:b w:val="0"/>
                <w:bCs w:val="0"/>
                <w:sz w:val="24"/>
                <w:szCs w:val="24"/>
                <w:lang w:val="en-US" w:eastAsia="zh-CN"/>
              </w:rPr>
              <w:t>评价主要从水污染控制和水环境影响减缓措施有效性评价及依托污水处理设施的环境可行性评价。</w:t>
            </w:r>
          </w:p>
          <w:p>
            <w:pPr>
              <w:numPr>
                <w:ilvl w:val="0"/>
                <w:numId w:val="40"/>
              </w:numPr>
              <w:bidi w:val="0"/>
              <w:spacing w:line="360" w:lineRule="auto"/>
              <w:ind w:firstLine="482" w:firstLineChars="200"/>
              <w:rPr>
                <w:rFonts w:hint="eastAsia" w:cs="Times New Roman"/>
                <w:color w:val="auto"/>
                <w:sz w:val="24"/>
                <w:szCs w:val="24"/>
                <w:lang w:val="en-US" w:eastAsia="zh-CN"/>
              </w:rPr>
            </w:pPr>
            <w:r>
              <w:rPr>
                <w:rFonts w:hint="eastAsia" w:cs="Times New Roman"/>
                <w:b/>
                <w:bCs/>
                <w:sz w:val="24"/>
                <w:szCs w:val="24"/>
                <w:lang w:val="en-US" w:eastAsia="zh-CN"/>
              </w:rPr>
              <w:t>措施有效性分析</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sz w:val="24"/>
                <w:szCs w:val="24"/>
                <w:lang w:val="en-US" w:eastAsia="zh-CN"/>
              </w:rPr>
              <w:t>本项目生活污水来自厂区员工日常生活，属于典型的城市生活用水，主要污染物成分为COD</w:t>
            </w:r>
            <w:r>
              <w:rPr>
                <w:rFonts w:hint="eastAsia" w:cs="Times New Roman"/>
                <w:sz w:val="24"/>
                <w:szCs w:val="24"/>
                <w:vertAlign w:val="subscript"/>
                <w:lang w:val="en-US" w:eastAsia="zh-CN"/>
              </w:rPr>
              <w:t>Cr</w:t>
            </w:r>
            <w:r>
              <w:rPr>
                <w:rFonts w:hint="eastAsia" w:cs="Times New Roman"/>
                <w:sz w:val="24"/>
                <w:szCs w:val="24"/>
                <w:lang w:val="en-US" w:eastAsia="zh-CN"/>
              </w:rPr>
              <w:t>、BOD</w:t>
            </w:r>
            <w:r>
              <w:rPr>
                <w:rFonts w:hint="eastAsia" w:cs="Times New Roman"/>
                <w:sz w:val="24"/>
                <w:szCs w:val="24"/>
                <w:vertAlign w:val="subscript"/>
                <w:lang w:val="en-US" w:eastAsia="zh-CN"/>
              </w:rPr>
              <w:t>5</w:t>
            </w:r>
            <w:r>
              <w:rPr>
                <w:rFonts w:hint="eastAsia" w:cs="Times New Roman"/>
                <w:sz w:val="24"/>
                <w:szCs w:val="24"/>
                <w:lang w:val="en-US" w:eastAsia="zh-CN"/>
              </w:rPr>
              <w:t>、SS、氨氮等，经常规化粪池预处理后出水水质能满足红江镇污水处理厂的接</w:t>
            </w:r>
            <w:r>
              <w:rPr>
                <w:rFonts w:hint="eastAsia" w:cs="Times New Roman"/>
                <w:color w:val="auto"/>
                <w:sz w:val="24"/>
                <w:szCs w:val="24"/>
                <w:lang w:val="en-US" w:eastAsia="zh-CN"/>
              </w:rPr>
              <w:t>管要求。</w:t>
            </w:r>
          </w:p>
          <w:p>
            <w:pPr>
              <w:numPr>
                <w:ilvl w:val="0"/>
                <w:numId w:val="40"/>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依托可行性分析</w:t>
            </w:r>
          </w:p>
          <w:p>
            <w:pPr>
              <w:numPr>
                <w:ilvl w:val="0"/>
                <w:numId w:val="0"/>
              </w:numPr>
              <w:bidi w:val="0"/>
              <w:spacing w:line="360" w:lineRule="auto"/>
              <w:ind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①废水治理措施依托可行性分</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根据现场调查，租赁盈丰纺织有限公司厂区已建1个容积为24.0m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的化粪池，位于厂区南侧。根据业主提供资料，租赁厂区化粪池剩余容积约20m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，污水停留周期按24h计，污水变化系数按1.2计；经核算，本项目生活污水预处理所需处理池容积应不小于0.306m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。因此，厂区化粪池容量可满足本项目污水的处理要求。</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color w:val="auto"/>
                <w:sz w:val="24"/>
                <w:szCs w:val="24"/>
                <w:lang w:val="en-US" w:eastAsia="zh-CN"/>
              </w:rPr>
              <w:t>本项目废水种类只包括生活废水，经化粪池处理后污水主要污染物为化学需氧量和氨氮等，不存在有毒有害物质，能够满足（GB8978-1996）《污水综合排放标准》三级标准。因此，依托厂区现有化粪池处理废水可行</w:t>
            </w:r>
            <w:r>
              <w:rPr>
                <w:rFonts w:hint="eastAsia" w:cs="Times New Roman"/>
                <w:sz w:val="24"/>
                <w:szCs w:val="24"/>
                <w:lang w:val="en-US" w:eastAsia="zh-CN"/>
              </w:rPr>
              <w:t>。</w:t>
            </w:r>
          </w:p>
          <w:p>
            <w:pPr>
              <w:numPr>
                <w:ilvl w:val="0"/>
                <w:numId w:val="0"/>
              </w:numPr>
              <w:bidi w:val="0"/>
              <w:spacing w:line="360" w:lineRule="auto"/>
              <w:ind w:firstLine="482" w:firstLineChars="200"/>
              <w:rPr>
                <w:rFonts w:hint="eastAsia" w:cs="Times New Roman"/>
                <w:b/>
                <w:bCs/>
                <w:sz w:val="24"/>
                <w:szCs w:val="24"/>
                <w:lang w:val="en-US" w:eastAsia="zh-CN"/>
              </w:rPr>
            </w:pPr>
            <w:r>
              <w:rPr>
                <w:rFonts w:hint="eastAsia" w:cs="Times New Roman"/>
                <w:b/>
                <w:bCs/>
                <w:sz w:val="24"/>
                <w:szCs w:val="24"/>
                <w:lang w:val="en-US" w:eastAsia="zh-CN"/>
              </w:rPr>
              <w:t>②依托红江镇污水处理厂处理可行性分析</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红江镇污水处理厂位于红江镇康一村，于2013年9月开工建设，2014年完工并通过工程验收，附属工程于2014年10月完工，2018年3月投入运行；废水处理规模为500m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/d，处理工艺采用：MBR平板膜工艺，尾水达《城镇污水处理厂污染物排放标准》（GB18918-2002）中一级A标准排入涪江。</w:t>
            </w:r>
          </w:p>
          <w:p>
            <w:pPr>
              <w:numPr>
                <w:ilvl w:val="0"/>
                <w:numId w:val="41"/>
              </w:numPr>
              <w:bidi w:val="0"/>
              <w:spacing w:line="360" w:lineRule="auto"/>
              <w:ind w:firstLine="482" w:firstLineChars="200"/>
              <w:rPr>
                <w:rFonts w:hint="eastAsia" w:cs="Times New Roman"/>
                <w:b/>
                <w:bCs/>
                <w:sz w:val="24"/>
                <w:szCs w:val="24"/>
                <w:lang w:val="en-US" w:eastAsia="zh-CN"/>
              </w:rPr>
            </w:pPr>
            <w:r>
              <w:rPr>
                <w:rFonts w:hint="eastAsia" w:cs="Times New Roman"/>
                <w:b/>
                <w:bCs/>
                <w:sz w:val="24"/>
                <w:szCs w:val="24"/>
                <w:lang w:val="en-US" w:eastAsia="zh-CN"/>
              </w:rPr>
              <w:t>纳管可行性</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根据现场调查，本项目所在的遂宁市蓬溪县红江镇临江街2号区域污水管网已经建成且与</w:t>
            </w:r>
            <w:r>
              <w:rPr>
                <w:rFonts w:hint="eastAsia" w:cs="Times New Roman"/>
                <w:color w:val="auto"/>
                <w:sz w:val="24"/>
                <w:szCs w:val="24"/>
                <w:lang w:val="en-US" w:eastAsia="zh-CN"/>
              </w:rPr>
              <w:t>红江镇污水处理厂</w:t>
            </w:r>
            <w:r>
              <w:rPr>
                <w:rFonts w:hint="eastAsia" w:cs="Times New Roman"/>
                <w:sz w:val="24"/>
                <w:szCs w:val="24"/>
                <w:lang w:val="en-US" w:eastAsia="zh-CN"/>
              </w:rPr>
              <w:t>相接；因此，本项目位于红江镇污水处理厂的纳污范围内，生活污水经预处理达标后，在</w:t>
            </w:r>
            <w:r>
              <w:rPr>
                <w:rFonts w:hint="eastAsia" w:cs="Times New Roman"/>
                <w:b w:val="0"/>
                <w:bCs w:val="0"/>
                <w:color w:val="auto"/>
                <w:sz w:val="24"/>
                <w:szCs w:val="24"/>
                <w:lang w:val="en-US" w:eastAsia="zh-CN"/>
              </w:rPr>
              <w:t>遂宁市蓬溪县红江镇临江街</w:t>
            </w:r>
            <w:r>
              <w:rPr>
                <w:rFonts w:hint="eastAsia" w:cs="Times New Roman"/>
                <w:sz w:val="24"/>
                <w:szCs w:val="24"/>
                <w:lang w:val="en-US" w:eastAsia="zh-CN"/>
              </w:rPr>
              <w:t>碰管后通过污水管网可排入红江镇污水处理厂进行处理。</w:t>
            </w:r>
          </w:p>
          <w:p>
            <w:pPr>
              <w:numPr>
                <w:ilvl w:val="0"/>
                <w:numId w:val="41"/>
              </w:numPr>
              <w:bidi w:val="0"/>
              <w:spacing w:line="360" w:lineRule="auto"/>
              <w:ind w:firstLine="482" w:firstLineChars="200"/>
              <w:rPr>
                <w:rFonts w:hint="eastAsia" w:cs="Times New Roman"/>
                <w:b/>
                <w:bCs/>
                <w:sz w:val="24"/>
                <w:szCs w:val="24"/>
                <w:lang w:val="en-US" w:eastAsia="zh-CN"/>
              </w:rPr>
            </w:pPr>
            <w:r>
              <w:rPr>
                <w:rFonts w:hint="eastAsia" w:cs="Times New Roman"/>
                <w:b/>
                <w:bCs/>
                <w:sz w:val="24"/>
                <w:szCs w:val="24"/>
                <w:lang w:val="en-US" w:eastAsia="zh-CN"/>
              </w:rPr>
              <w:t>水质可行性</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为保证物红江镇污水处理厂正常有效地运转，需严格控制污水处理厂接纳的工业、企业所排出的废水水质，其接纳水质必须达到（GB8978-1996）《污水综合排放标准》三级标准限值要求。根据工程分析，本项目外排废水污染物浓度均可达到《污水综合排放标准》（GB8978-1996）三级标准要求，满足污水处理厂进水水质要求，符合其纳管水质标准。</w:t>
            </w:r>
          </w:p>
          <w:p>
            <w:pPr>
              <w:numPr>
                <w:ilvl w:val="0"/>
                <w:numId w:val="41"/>
              </w:numPr>
              <w:bidi w:val="0"/>
              <w:spacing w:line="360" w:lineRule="auto"/>
              <w:ind w:firstLine="482" w:firstLineChars="200"/>
              <w:rPr>
                <w:rFonts w:hint="eastAsia" w:cs="Times New Roman"/>
                <w:b/>
                <w:bCs/>
                <w:sz w:val="24"/>
                <w:szCs w:val="24"/>
                <w:lang w:val="en-US" w:eastAsia="zh-CN"/>
              </w:rPr>
            </w:pPr>
            <w:r>
              <w:rPr>
                <w:rFonts w:hint="eastAsia" w:cs="Times New Roman"/>
                <w:b/>
                <w:bCs/>
                <w:sz w:val="24"/>
                <w:szCs w:val="24"/>
                <w:lang w:val="en-US" w:eastAsia="zh-CN"/>
              </w:rPr>
              <w:t>水量可行性</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蓬溪县红江镇污水处理厂设计处理能力为500m</w:t>
            </w:r>
            <w:r>
              <w:rPr>
                <w:rFonts w:hint="eastAsia" w:cs="Times New Roman"/>
                <w:sz w:val="24"/>
                <w:szCs w:val="24"/>
                <w:vertAlign w:val="superscript"/>
                <w:lang w:val="en-US" w:eastAsia="zh-CN"/>
              </w:rPr>
              <w:t>3</w:t>
            </w:r>
            <w:r>
              <w:rPr>
                <w:rFonts w:hint="eastAsia" w:cs="Times New Roman"/>
                <w:sz w:val="24"/>
                <w:szCs w:val="24"/>
                <w:lang w:val="en-US" w:eastAsia="zh-CN"/>
              </w:rPr>
              <w:t>/d。经调查，红江镇污水处理厂现阶段处理量为240m</w:t>
            </w:r>
            <w:r>
              <w:rPr>
                <w:rFonts w:hint="eastAsia" w:cs="Times New Roman"/>
                <w:sz w:val="24"/>
                <w:szCs w:val="24"/>
                <w:vertAlign w:val="superscript"/>
                <w:lang w:val="en-US" w:eastAsia="zh-CN"/>
              </w:rPr>
              <w:t>3</w:t>
            </w:r>
            <w:r>
              <w:rPr>
                <w:rFonts w:hint="eastAsia" w:cs="Times New Roman"/>
                <w:sz w:val="24"/>
                <w:szCs w:val="24"/>
                <w:lang w:val="en-US" w:eastAsia="zh-CN"/>
              </w:rPr>
              <w:t>/d，剩余约260m</w:t>
            </w:r>
            <w:r>
              <w:rPr>
                <w:rFonts w:hint="eastAsia" w:cs="Times New Roman"/>
                <w:sz w:val="24"/>
                <w:szCs w:val="24"/>
                <w:vertAlign w:val="superscript"/>
                <w:lang w:val="en-US" w:eastAsia="zh-CN"/>
              </w:rPr>
              <w:t>3</w:t>
            </w:r>
            <w:r>
              <w:rPr>
                <w:rFonts w:hint="eastAsia" w:cs="Times New Roman"/>
                <w:sz w:val="24"/>
                <w:szCs w:val="24"/>
                <w:lang w:val="en-US" w:eastAsia="zh-CN"/>
              </w:rPr>
              <w:t>/d处理量，有足够容量处理本项目外排废水（项目外排废水总量为0.255m</w:t>
            </w:r>
            <w:r>
              <w:rPr>
                <w:rFonts w:hint="eastAsia" w:cs="Times New Roman"/>
                <w:sz w:val="24"/>
                <w:szCs w:val="24"/>
                <w:vertAlign w:val="superscript"/>
                <w:lang w:val="en-US" w:eastAsia="zh-CN"/>
              </w:rPr>
              <w:t>3</w:t>
            </w:r>
            <w:r>
              <w:rPr>
                <w:rFonts w:hint="eastAsia" w:cs="Times New Roman"/>
                <w:sz w:val="24"/>
                <w:szCs w:val="24"/>
                <w:lang w:val="en-US" w:eastAsia="zh-CN"/>
              </w:rPr>
              <w:t>/d）。</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综上，从纳管范围、水质达标以及处理能力而言，本项目废水排入红江镇污水处理厂进行处理是可行的。</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本项目营运期废水产生及排放统计情况见表4-3。</w:t>
            </w:r>
          </w:p>
          <w:p>
            <w:pPr>
              <w:numPr>
                <w:ilvl w:val="0"/>
                <w:numId w:val="0"/>
              </w:numPr>
              <w:bidi w:val="0"/>
              <w:spacing w:line="360" w:lineRule="auto"/>
              <w:jc w:val="center"/>
              <w:rPr>
                <w:rFonts w:hint="eastAsia" w:cs="Times New Roman"/>
                <w:b/>
                <w:bCs/>
                <w:sz w:val="21"/>
                <w:szCs w:val="21"/>
                <w:vertAlign w:val="baseline"/>
                <w:lang w:val="en-US" w:eastAsia="zh-CN"/>
              </w:rPr>
            </w:pPr>
            <w:r>
              <w:rPr>
                <w:rFonts w:hint="eastAsia" w:cs="Times New Roman"/>
                <w:b/>
                <w:bCs/>
                <w:sz w:val="21"/>
                <w:szCs w:val="21"/>
                <w:lang w:val="en-US" w:eastAsia="zh-CN"/>
              </w:rPr>
              <w:t>表4-3 项目废水产生及排放情况表</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1210"/>
              <w:gridCol w:w="3600"/>
              <w:gridCol w:w="2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Align w:val="center"/>
                </w:tcPr>
                <w:p>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污染源</w:t>
                  </w:r>
                </w:p>
              </w:tc>
              <w:tc>
                <w:tcPr>
                  <w:tcW w:w="1210" w:type="dxa"/>
                  <w:vAlign w:val="center"/>
                </w:tcPr>
                <w:p>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排放量</w:t>
                  </w:r>
                </w:p>
              </w:tc>
              <w:tc>
                <w:tcPr>
                  <w:tcW w:w="3600" w:type="dxa"/>
                  <w:vAlign w:val="center"/>
                </w:tcPr>
                <w:p>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处理方式</w:t>
                  </w:r>
                </w:p>
              </w:tc>
              <w:tc>
                <w:tcPr>
                  <w:tcW w:w="2428" w:type="dxa"/>
                  <w:vAlign w:val="center"/>
                </w:tcPr>
                <w:p>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生活污水</w:t>
                  </w:r>
                </w:p>
              </w:tc>
              <w:tc>
                <w:tcPr>
                  <w:tcW w:w="1210" w:type="dxa"/>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0.255m</w:t>
                  </w:r>
                  <w:r>
                    <w:rPr>
                      <w:rFonts w:hint="eastAsia" w:cs="Times New Roman"/>
                      <w:sz w:val="21"/>
                      <w:szCs w:val="21"/>
                      <w:vertAlign w:val="superscript"/>
                      <w:lang w:val="en-US" w:eastAsia="zh-CN"/>
                    </w:rPr>
                    <w:t>3</w:t>
                  </w:r>
                  <w:r>
                    <w:rPr>
                      <w:rFonts w:hint="eastAsia" w:cs="Times New Roman"/>
                      <w:sz w:val="21"/>
                      <w:szCs w:val="21"/>
                      <w:vertAlign w:val="baseline"/>
                      <w:lang w:val="en-US" w:eastAsia="zh-CN"/>
                    </w:rPr>
                    <w:t>/d</w:t>
                  </w:r>
                </w:p>
              </w:tc>
              <w:tc>
                <w:tcPr>
                  <w:tcW w:w="3600" w:type="dxa"/>
                  <w:vAlign w:val="center"/>
                </w:tcPr>
                <w:p>
                  <w:pPr>
                    <w:numPr>
                      <w:ilvl w:val="0"/>
                      <w:numId w:val="0"/>
                    </w:numPr>
                    <w:bidi w:val="0"/>
                    <w:spacing w:line="240" w:lineRule="auto"/>
                    <w:jc w:val="both"/>
                    <w:rPr>
                      <w:rFonts w:hint="eastAsia" w:cs="Times New Roman"/>
                      <w:sz w:val="21"/>
                      <w:szCs w:val="21"/>
                      <w:vertAlign w:val="baseline"/>
                      <w:lang w:val="en-US" w:eastAsia="zh-CN"/>
                    </w:rPr>
                  </w:pPr>
                  <w:r>
                    <w:rPr>
                      <w:rFonts w:hint="eastAsia" w:cs="Times New Roman"/>
                      <w:sz w:val="21"/>
                      <w:szCs w:val="21"/>
                      <w:vertAlign w:val="baseline"/>
                      <w:lang w:val="en-US" w:eastAsia="zh-CN"/>
                    </w:rPr>
                    <w:t>污水经厂区化粪池收集处理后，进入红江镇污水处理厂进行处理</w:t>
                  </w:r>
                </w:p>
              </w:tc>
              <w:tc>
                <w:tcPr>
                  <w:tcW w:w="2428" w:type="dxa"/>
                  <w:vAlign w:val="center"/>
                </w:tcPr>
                <w:p>
                  <w:pPr>
                    <w:numPr>
                      <w:ilvl w:val="0"/>
                      <w:numId w:val="0"/>
                    </w:numPr>
                    <w:bidi w:val="0"/>
                    <w:spacing w:line="240" w:lineRule="auto"/>
                    <w:jc w:val="both"/>
                    <w:rPr>
                      <w:rFonts w:hint="eastAsia" w:cs="Times New Roman"/>
                      <w:sz w:val="21"/>
                      <w:szCs w:val="21"/>
                      <w:vertAlign w:val="baseline"/>
                      <w:lang w:val="en-US" w:eastAsia="zh-CN"/>
                    </w:rPr>
                  </w:pPr>
                  <w:r>
                    <w:rPr>
                      <w:rFonts w:hint="eastAsia" w:cs="Times New Roman"/>
                      <w:sz w:val="21"/>
                      <w:szCs w:val="21"/>
                      <w:vertAlign w:val="baseline"/>
                      <w:lang w:val="en-US" w:eastAsia="zh-CN"/>
                    </w:rPr>
                    <w:t>红江镇污水处理厂处理后达标排入涪江</w:t>
                  </w:r>
                </w:p>
              </w:tc>
            </w:tr>
          </w:tbl>
          <w:p>
            <w:pPr>
              <w:numPr>
                <w:ilvl w:val="0"/>
                <w:numId w:val="39"/>
              </w:numPr>
              <w:bidi w:val="0"/>
              <w:spacing w:line="360" w:lineRule="auto"/>
              <w:ind w:left="0" w:leftChars="0" w:firstLine="482" w:firstLineChars="200"/>
              <w:rPr>
                <w:rFonts w:hint="eastAsia" w:cs="Times New Roman"/>
                <w:b/>
                <w:bCs/>
                <w:sz w:val="24"/>
                <w:szCs w:val="24"/>
                <w:lang w:val="en-US" w:eastAsia="zh-CN"/>
              </w:rPr>
            </w:pPr>
            <w:r>
              <w:rPr>
                <w:rFonts w:hint="eastAsia" w:cs="Times New Roman"/>
                <w:b/>
                <w:bCs/>
                <w:sz w:val="24"/>
                <w:szCs w:val="24"/>
                <w:lang w:val="en-US" w:eastAsia="zh-CN"/>
              </w:rPr>
              <w:t>监测计划</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本项目外排废水主要为生活污水，参考《排污许可证申请与核发技术规范—工业固体废物和危险废物治理》（HJ1033-2019）7.3.2.3的规定：单独排向市政污水处理厂的生活污水不要求开展自行监测。</w:t>
            </w:r>
          </w:p>
          <w:p>
            <w:pPr>
              <w:numPr>
                <w:ilvl w:val="0"/>
                <w:numId w:val="38"/>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废气</w:t>
            </w:r>
          </w:p>
          <w:p>
            <w:pPr>
              <w:numPr>
                <w:ilvl w:val="0"/>
                <w:numId w:val="0"/>
              </w:numPr>
              <w:bidi w:val="0"/>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根据</w:t>
            </w:r>
            <w:r>
              <w:rPr>
                <w:rFonts w:hint="eastAsia" w:cs="Times New Roman"/>
                <w:b w:val="0"/>
                <w:bCs w:val="0"/>
                <w:sz w:val="24"/>
                <w:szCs w:val="24"/>
                <w:lang w:val="en-US" w:eastAsia="zh-CN"/>
              </w:rPr>
              <w:t>工程分析，</w:t>
            </w:r>
            <w:r>
              <w:rPr>
                <w:rFonts w:hint="default" w:ascii="Times New Roman" w:hAnsi="Times New Roman" w:eastAsia="宋体" w:cs="Times New Roman"/>
                <w:b w:val="0"/>
                <w:bCs w:val="0"/>
                <w:sz w:val="24"/>
                <w:szCs w:val="24"/>
                <w:lang w:val="en-US" w:eastAsia="zh-CN"/>
              </w:rPr>
              <w:t>本项目存在部分可利用整机和经简单维修可直接再利用</w:t>
            </w:r>
            <w:r>
              <w:rPr>
                <w:rFonts w:hint="eastAsia" w:cs="Times New Roman"/>
                <w:b w:val="0"/>
                <w:bCs w:val="0"/>
                <w:sz w:val="24"/>
                <w:szCs w:val="24"/>
                <w:lang w:val="en-US" w:eastAsia="zh-CN"/>
              </w:rPr>
              <w:t>电器及电子配件</w:t>
            </w:r>
            <w:r>
              <w:rPr>
                <w:rFonts w:hint="default" w:ascii="Times New Roman" w:hAnsi="Times New Roman" w:eastAsia="宋体" w:cs="Times New Roman"/>
                <w:b w:val="0"/>
                <w:bCs w:val="0"/>
                <w:sz w:val="24"/>
                <w:szCs w:val="24"/>
                <w:lang w:val="en-US" w:eastAsia="zh-CN"/>
              </w:rPr>
              <w:t>，但考虑最不利情况，即废旧电器电子产品全部拆解</w:t>
            </w:r>
            <w:r>
              <w:rPr>
                <w:rFonts w:hint="eastAsia"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因此</w:t>
            </w:r>
            <w:r>
              <w:rPr>
                <w:rFonts w:hint="eastAsia"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后续产排污分析按照最不利情况进行分析核算。</w:t>
            </w:r>
          </w:p>
          <w:p>
            <w:pPr>
              <w:numPr>
                <w:ilvl w:val="0"/>
                <w:numId w:val="42"/>
              </w:numPr>
              <w:bidi w:val="0"/>
              <w:spacing w:line="360" w:lineRule="auto"/>
              <w:ind w:firstLine="482" w:firstLineChars="200"/>
              <w:rPr>
                <w:rFonts w:hint="eastAsia" w:cs="Times New Roman"/>
                <w:b/>
                <w:bCs/>
                <w:sz w:val="24"/>
                <w:szCs w:val="24"/>
                <w:lang w:val="en-US" w:eastAsia="zh-CN"/>
              </w:rPr>
            </w:pPr>
            <w:r>
              <w:rPr>
                <w:rFonts w:hint="eastAsia" w:ascii="Times New Roman" w:hAnsi="Times New Roman" w:eastAsia="宋体" w:cs="Times New Roman"/>
                <w:b/>
                <w:bCs/>
                <w:sz w:val="24"/>
                <w:szCs w:val="24"/>
                <w:lang w:val="en-US" w:eastAsia="zh-CN"/>
              </w:rPr>
              <w:t>产排污环节及污染物源强核算</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本项目废铜线不进行清灰，废气主要为</w:t>
            </w:r>
            <w:r>
              <w:rPr>
                <w:rFonts w:hint="default" w:ascii="Times New Roman" w:hAnsi="Times New Roman" w:eastAsia="宋体" w:cs="Times New Roman"/>
                <w:b w:val="0"/>
                <w:bCs w:val="0"/>
                <w:sz w:val="24"/>
                <w:szCs w:val="24"/>
                <w:lang w:val="en-US" w:eastAsia="zh-CN"/>
              </w:rPr>
              <w:t>废旧电器电子产品</w:t>
            </w:r>
            <w:r>
              <w:rPr>
                <w:rFonts w:hint="eastAsia" w:cs="Times New Roman"/>
                <w:sz w:val="24"/>
                <w:szCs w:val="24"/>
                <w:lang w:val="en-US" w:eastAsia="zh-CN"/>
              </w:rPr>
              <w:t>清灰过程产生的粉尘；根据拆解</w:t>
            </w:r>
            <w:r>
              <w:rPr>
                <w:rFonts w:hint="default" w:ascii="Times New Roman" w:hAnsi="Times New Roman" w:eastAsia="宋体" w:cs="Times New Roman"/>
                <w:b w:val="0"/>
                <w:bCs w:val="0"/>
                <w:sz w:val="24"/>
                <w:szCs w:val="24"/>
                <w:lang w:val="en-US" w:eastAsia="zh-CN"/>
              </w:rPr>
              <w:t>废旧电器电子产品</w:t>
            </w:r>
            <w:r>
              <w:rPr>
                <w:rFonts w:hint="eastAsia" w:cs="Times New Roman"/>
                <w:b w:val="0"/>
                <w:bCs w:val="0"/>
                <w:sz w:val="24"/>
                <w:szCs w:val="24"/>
                <w:lang w:val="en-US" w:eastAsia="zh-CN"/>
              </w:rPr>
              <w:t>种类，</w:t>
            </w:r>
            <w:r>
              <w:rPr>
                <w:rFonts w:hint="eastAsia" w:cs="Times New Roman"/>
                <w:sz w:val="24"/>
                <w:szCs w:val="24"/>
                <w:lang w:val="en-US" w:eastAsia="zh-CN"/>
              </w:rPr>
              <w:t>参考《第二次全国污染源普查产排污核算系数手册》42废弃资源综合利用行业系数手册中“4210金属废料及碎屑加工处理行业”的产污系数表，电脑服务器、通讯设备、基站设备类比拆解废CRT电视机产污系数3.5kg/t-原料，网络设备及电子类医疗仪器等其他电子设备类比拆解废液晶显示器及平板类产品的产污系数16.8g/t-原料。</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本项目年拆解电脑服务器为0.5万台、通讯设备4.0万台、基站设备2.5万台，总重量为340t；拆解电子类医疗仪器0.3万台、网络设备0.5万台、其他电子设备0.2万台，总重量为119t；</w:t>
            </w:r>
            <w:r>
              <w:rPr>
                <w:rFonts w:hint="eastAsia" w:ascii="Times New Roman" w:hAnsi="Times New Roman" w:eastAsia="宋体" w:cs="Times New Roman"/>
                <w:sz w:val="24"/>
                <w:szCs w:val="24"/>
                <w:lang w:val="en-US" w:eastAsia="zh-CN"/>
              </w:rPr>
              <w:t>废气来源及</w:t>
            </w:r>
            <w:r>
              <w:rPr>
                <w:rFonts w:hint="eastAsia" w:cs="Times New Roman"/>
                <w:sz w:val="24"/>
                <w:szCs w:val="24"/>
                <w:lang w:val="en-US" w:eastAsia="zh-CN"/>
              </w:rPr>
              <w:t>源强</w:t>
            </w:r>
            <w:r>
              <w:rPr>
                <w:rFonts w:hint="eastAsia" w:ascii="Times New Roman" w:hAnsi="Times New Roman" w:eastAsia="宋体" w:cs="Times New Roman"/>
                <w:sz w:val="24"/>
                <w:szCs w:val="24"/>
                <w:lang w:val="en-US" w:eastAsia="zh-CN"/>
              </w:rPr>
              <w:t>详见下表</w:t>
            </w:r>
            <w:r>
              <w:rPr>
                <w:rFonts w:hint="eastAsia" w:cs="Times New Roman"/>
                <w:sz w:val="24"/>
                <w:szCs w:val="24"/>
                <w:lang w:val="en-US" w:eastAsia="zh-CN"/>
              </w:rPr>
              <w:t>4-4。</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表</w:t>
            </w:r>
            <w:r>
              <w:rPr>
                <w:rFonts w:hint="eastAsia" w:cs="Times New Roman"/>
                <w:b/>
                <w:bCs/>
                <w:sz w:val="21"/>
                <w:szCs w:val="21"/>
                <w:lang w:val="en-US" w:eastAsia="zh-CN"/>
              </w:rPr>
              <w:t>4-4</w:t>
            </w:r>
            <w:r>
              <w:rPr>
                <w:rFonts w:hint="default" w:ascii="Times New Roman" w:hAnsi="Times New Roman" w:eastAsia="宋体" w:cs="Times New Roman"/>
                <w:b/>
                <w:bCs/>
                <w:sz w:val="21"/>
                <w:szCs w:val="21"/>
                <w:lang w:val="en-US" w:eastAsia="zh-CN"/>
              </w:rPr>
              <w:t xml:space="preserve"> </w:t>
            </w:r>
            <w:r>
              <w:rPr>
                <w:rFonts w:hint="eastAsia" w:ascii="宋体" w:hAnsi="宋体" w:cs="宋体"/>
                <w:b/>
                <w:bCs/>
                <w:sz w:val="21"/>
                <w:szCs w:val="21"/>
                <w:lang w:val="en-US" w:eastAsia="zh-CN"/>
              </w:rPr>
              <w:t>清灰</w:t>
            </w:r>
            <w:r>
              <w:rPr>
                <w:rFonts w:hint="eastAsia" w:ascii="宋体" w:hAnsi="宋体" w:eastAsia="宋体" w:cs="宋体"/>
                <w:b/>
                <w:bCs/>
                <w:sz w:val="21"/>
                <w:szCs w:val="21"/>
                <w:lang w:val="en-US" w:eastAsia="zh-CN"/>
              </w:rPr>
              <w:t>废气</w:t>
            </w:r>
            <w:r>
              <w:rPr>
                <w:rFonts w:hint="eastAsia" w:ascii="宋体" w:hAnsi="宋体" w:cs="宋体"/>
                <w:b/>
                <w:bCs/>
                <w:sz w:val="21"/>
                <w:szCs w:val="21"/>
                <w:lang w:val="en-US" w:eastAsia="zh-CN"/>
              </w:rPr>
              <w:t>生产</w:t>
            </w:r>
            <w:r>
              <w:rPr>
                <w:rFonts w:hint="eastAsia" w:ascii="宋体" w:hAnsi="宋体" w:eastAsia="宋体" w:cs="宋体"/>
                <w:b/>
                <w:bCs/>
                <w:sz w:val="21"/>
                <w:szCs w:val="21"/>
                <w:lang w:val="en-US" w:eastAsia="zh-CN"/>
              </w:rPr>
              <w:t>情况表</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6"/>
              <w:gridCol w:w="1112"/>
              <w:gridCol w:w="1300"/>
              <w:gridCol w:w="1063"/>
              <w:gridCol w:w="1150"/>
              <w:gridCol w:w="1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vAlign w:val="center"/>
                </w:tcPr>
                <w:p>
                  <w:pPr>
                    <w:keepNext w:val="0"/>
                    <w:keepLines w:val="0"/>
                    <w:pageBreakBefore w:val="0"/>
                    <w:widowControl w:val="0"/>
                    <w:numPr>
                      <w:ilvl w:val="0"/>
                      <w:numId w:val="0"/>
                    </w:numPr>
                    <w:tabs>
                      <w:tab w:val="center" w:pos="992"/>
                      <w:tab w:val="right" w:pos="1864"/>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产生工序</w:t>
                  </w:r>
                </w:p>
              </w:tc>
              <w:tc>
                <w:tcPr>
                  <w:tcW w:w="111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污染因子</w:t>
                  </w:r>
                </w:p>
              </w:tc>
              <w:tc>
                <w:tcPr>
                  <w:tcW w:w="13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产污系数</w:t>
                  </w:r>
                </w:p>
              </w:tc>
              <w:tc>
                <w:tcPr>
                  <w:tcW w:w="106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年处理年</w:t>
                  </w:r>
                </w:p>
              </w:tc>
              <w:tc>
                <w:tcPr>
                  <w:tcW w:w="11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产生量t/a</w:t>
                  </w:r>
                </w:p>
              </w:tc>
              <w:tc>
                <w:tcPr>
                  <w:tcW w:w="15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产生速率kg/h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清灰</w:t>
                  </w:r>
                  <w:r>
                    <w:rPr>
                      <w:rFonts w:hint="default" w:ascii="Times New Roman" w:hAnsi="Times New Roman" w:eastAsia="宋体" w:cs="Times New Roman"/>
                      <w:sz w:val="21"/>
                      <w:szCs w:val="21"/>
                      <w:vertAlign w:val="baseline"/>
                      <w:lang w:val="en-US" w:eastAsia="zh-CN"/>
                    </w:rPr>
                    <w:t>（通讯设备、电脑服务器、基站设备）</w:t>
                  </w:r>
                </w:p>
              </w:tc>
              <w:tc>
                <w:tcPr>
                  <w:tcW w:w="111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颗粒物</w:t>
                  </w:r>
                </w:p>
              </w:tc>
              <w:tc>
                <w:tcPr>
                  <w:tcW w:w="13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3.5kg/t-原料</w:t>
                  </w:r>
                </w:p>
              </w:tc>
              <w:tc>
                <w:tcPr>
                  <w:tcW w:w="1063"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340.0</w:t>
                  </w:r>
                  <w:r>
                    <w:rPr>
                      <w:rFonts w:hint="eastAsia" w:ascii="Times New Roman" w:hAnsi="Times New Roman" w:eastAsia="宋体" w:cs="Times New Roman"/>
                      <w:i w:val="0"/>
                      <w:iCs w:val="0"/>
                      <w:color w:val="000000"/>
                      <w:kern w:val="0"/>
                      <w:sz w:val="21"/>
                      <w:szCs w:val="21"/>
                      <w:u w:val="none"/>
                      <w:lang w:val="en-US" w:eastAsia="zh-CN" w:bidi="ar"/>
                    </w:rPr>
                    <w:t>t</w:t>
                  </w:r>
                </w:p>
              </w:tc>
              <w:tc>
                <w:tcPr>
                  <w:tcW w:w="1150"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1.190</w:t>
                  </w:r>
                </w:p>
              </w:tc>
              <w:tc>
                <w:tcPr>
                  <w:tcW w:w="1542"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清灰</w:t>
                  </w:r>
                  <w:r>
                    <w:rPr>
                      <w:rFonts w:hint="default" w:ascii="Times New Roman" w:hAnsi="Times New Roman" w:eastAsia="宋体" w:cs="Times New Roman"/>
                      <w:sz w:val="21"/>
                      <w:szCs w:val="21"/>
                      <w:vertAlign w:val="baseline"/>
                      <w:lang w:val="en-US" w:eastAsia="zh-CN"/>
                    </w:rPr>
                    <w:t>（网络设备</w:t>
                  </w:r>
                  <w:r>
                    <w:rPr>
                      <w:rFonts w:hint="eastAsia"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电子类医疗仪器等电子设备）</w:t>
                  </w:r>
                </w:p>
              </w:tc>
              <w:tc>
                <w:tcPr>
                  <w:tcW w:w="111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颗粒物</w:t>
                  </w:r>
                </w:p>
              </w:tc>
              <w:tc>
                <w:tcPr>
                  <w:tcW w:w="13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16.8</w:t>
                  </w:r>
                  <w:r>
                    <w:rPr>
                      <w:rFonts w:hint="eastAsia" w:cs="Times New Roman"/>
                      <w:sz w:val="21"/>
                      <w:szCs w:val="21"/>
                      <w:lang w:val="en-US" w:eastAsia="zh-CN"/>
                    </w:rPr>
                    <w:t>g</w:t>
                  </w:r>
                  <w:r>
                    <w:rPr>
                      <w:rFonts w:hint="default" w:ascii="Times New Roman" w:hAnsi="Times New Roman" w:eastAsia="宋体" w:cs="Times New Roman"/>
                      <w:sz w:val="21"/>
                      <w:szCs w:val="21"/>
                      <w:lang w:val="en-US" w:eastAsia="zh-CN"/>
                    </w:rPr>
                    <w:t>/</w:t>
                  </w:r>
                  <w:r>
                    <w:rPr>
                      <w:rFonts w:hint="eastAsia" w:cs="Times New Roman"/>
                      <w:sz w:val="21"/>
                      <w:szCs w:val="21"/>
                      <w:lang w:val="en-US" w:eastAsia="zh-CN"/>
                    </w:rPr>
                    <w:t>t</w:t>
                  </w:r>
                  <w:r>
                    <w:rPr>
                      <w:rFonts w:hint="default" w:ascii="Times New Roman" w:hAnsi="Times New Roman" w:eastAsia="宋体" w:cs="Times New Roman"/>
                      <w:sz w:val="21"/>
                      <w:szCs w:val="21"/>
                      <w:lang w:val="en-US" w:eastAsia="zh-CN"/>
                    </w:rPr>
                    <w:t>-原料</w:t>
                  </w:r>
                </w:p>
              </w:tc>
              <w:tc>
                <w:tcPr>
                  <w:tcW w:w="1063"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232.0</w:t>
                  </w:r>
                  <w:r>
                    <w:rPr>
                      <w:rFonts w:hint="eastAsia" w:ascii="Times New Roman" w:hAnsi="Times New Roman" w:eastAsia="宋体" w:cs="Times New Roman"/>
                      <w:i w:val="0"/>
                      <w:iCs w:val="0"/>
                      <w:color w:val="000000"/>
                      <w:kern w:val="0"/>
                      <w:sz w:val="21"/>
                      <w:szCs w:val="21"/>
                      <w:u w:val="none"/>
                      <w:lang w:val="en-US" w:eastAsia="zh-CN" w:bidi="ar"/>
                    </w:rPr>
                    <w:t>t</w:t>
                  </w:r>
                </w:p>
              </w:tc>
              <w:tc>
                <w:tcPr>
                  <w:tcW w:w="1150"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1542"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68"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合计</w:t>
                  </w:r>
                </w:p>
              </w:tc>
              <w:tc>
                <w:tcPr>
                  <w:tcW w:w="1063"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572.0</w:t>
                  </w:r>
                  <w:r>
                    <w:rPr>
                      <w:rFonts w:hint="eastAsia" w:ascii="Times New Roman" w:hAnsi="Times New Roman" w:eastAsia="宋体" w:cs="Times New Roman"/>
                      <w:i w:val="0"/>
                      <w:iCs w:val="0"/>
                      <w:color w:val="000000"/>
                      <w:kern w:val="0"/>
                      <w:sz w:val="21"/>
                      <w:szCs w:val="21"/>
                      <w:u w:val="none"/>
                      <w:lang w:val="en-US" w:eastAsia="zh-CN" w:bidi="ar"/>
                    </w:rPr>
                    <w:t>t</w:t>
                  </w:r>
                </w:p>
              </w:tc>
              <w:tc>
                <w:tcPr>
                  <w:tcW w:w="115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1.194</w:t>
                  </w:r>
                </w:p>
              </w:tc>
              <w:tc>
                <w:tcPr>
                  <w:tcW w:w="1542"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0.498</w:t>
                  </w:r>
                </w:p>
              </w:tc>
            </w:tr>
          </w:tbl>
          <w:p>
            <w:pPr>
              <w:keepNext w:val="0"/>
              <w:keepLines w:val="0"/>
              <w:pageBreakBefore w:val="0"/>
              <w:widowControl w:val="0"/>
              <w:numPr>
                <w:ilvl w:val="0"/>
                <w:numId w:val="42"/>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废气治理措施及排放口基本情况</w:t>
            </w:r>
          </w:p>
          <w:p>
            <w:pPr>
              <w:keepNext w:val="0"/>
              <w:keepLines w:val="0"/>
              <w:pageBreakBefore w:val="0"/>
              <w:widowControl w:val="0"/>
              <w:numPr>
                <w:ilvl w:val="0"/>
                <w:numId w:val="43"/>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废气治理措施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cs="Times New Roman"/>
                <w:sz w:val="24"/>
                <w:szCs w:val="24"/>
                <w:lang w:val="en-US" w:eastAsia="zh-CN"/>
              </w:rPr>
              <w:t>建设单位</w:t>
            </w:r>
            <w:r>
              <w:rPr>
                <w:rFonts w:hint="eastAsia" w:ascii="Times New Roman" w:hAnsi="Times New Roman" w:eastAsia="宋体" w:cs="Times New Roman"/>
                <w:sz w:val="24"/>
                <w:szCs w:val="24"/>
                <w:lang w:val="en-US" w:eastAsia="zh-CN"/>
              </w:rPr>
              <w:t>设计拆解工作均在负压拆解平台进行，工作台设置集气</w:t>
            </w:r>
            <w:r>
              <w:rPr>
                <w:rFonts w:hint="eastAsia" w:cs="Times New Roman"/>
                <w:sz w:val="24"/>
                <w:szCs w:val="24"/>
                <w:lang w:val="en-US" w:eastAsia="zh-CN"/>
              </w:rPr>
              <w:t>罩</w:t>
            </w:r>
            <w:r>
              <w:rPr>
                <w:rFonts w:hint="eastAsia" w:ascii="Times New Roman" w:hAnsi="Times New Roman" w:eastAsia="宋体" w:cs="Times New Roman"/>
                <w:sz w:val="24"/>
                <w:szCs w:val="24"/>
                <w:lang w:val="en-US" w:eastAsia="zh-CN"/>
              </w:rPr>
              <w:t>，实现负压操作，收集效率≥90%；清灰过程产生粉尘经集气罩负压收集后</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送入1套脉冲除尘器处理，处理效率≥95%，除尘处理后经1根</w:t>
            </w:r>
            <w:r>
              <w:rPr>
                <w:rFonts w:hint="eastAsia" w:cs="Times New Roman"/>
                <w:sz w:val="24"/>
                <w:szCs w:val="24"/>
                <w:lang w:val="en-US" w:eastAsia="zh-CN"/>
              </w:rPr>
              <w:t>18</w:t>
            </w:r>
            <w:r>
              <w:rPr>
                <w:rFonts w:hint="eastAsia" w:ascii="Times New Roman" w:hAnsi="Times New Roman" w:eastAsia="宋体" w:cs="Times New Roman"/>
                <w:sz w:val="24"/>
                <w:szCs w:val="24"/>
                <w:lang w:val="en-US" w:eastAsia="zh-CN"/>
              </w:rPr>
              <w:t>m排气筒（DA001）有组织排放；废气处理设施配备风机风量为5</w:t>
            </w:r>
            <w:r>
              <w:rPr>
                <w:rFonts w:hint="eastAsia" w:cs="Times New Roman"/>
                <w:sz w:val="24"/>
                <w:szCs w:val="24"/>
                <w:lang w:val="en-US" w:eastAsia="zh-CN"/>
              </w:rPr>
              <w:t>000</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h</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sz w:val="21"/>
                <w:szCs w:val="21"/>
                <w:lang w:val="en-US" w:eastAsia="zh-CN"/>
              </w:rPr>
              <w:t>表</w:t>
            </w:r>
            <w:r>
              <w:rPr>
                <w:rFonts w:hint="eastAsia" w:cs="Times New Roman"/>
                <w:b/>
                <w:bCs/>
                <w:sz w:val="21"/>
                <w:szCs w:val="21"/>
                <w:lang w:val="en-US" w:eastAsia="zh-CN"/>
              </w:rPr>
              <w:t>4-5 清灰</w:t>
            </w:r>
            <w:r>
              <w:rPr>
                <w:rFonts w:hint="eastAsia" w:ascii="Times New Roman" w:hAnsi="Times New Roman" w:eastAsia="宋体" w:cs="Times New Roman"/>
                <w:b/>
                <w:bCs/>
                <w:sz w:val="21"/>
                <w:szCs w:val="21"/>
                <w:lang w:val="en-US" w:eastAsia="zh-CN"/>
              </w:rPr>
              <w:t>工序污染物产生及排放情况</w:t>
            </w:r>
            <w:r>
              <w:rPr>
                <w:rFonts w:hint="eastAsia" w:cs="Times New Roman"/>
                <w:b/>
                <w:bCs/>
                <w:color w:val="auto"/>
                <w:sz w:val="21"/>
                <w:szCs w:val="21"/>
                <w:lang w:val="en-US" w:eastAsia="zh-CN"/>
              </w:rPr>
              <w:t>汇总表</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2184"/>
              <w:gridCol w:w="4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lang w:val="en-US" w:eastAsia="zh-CN"/>
                    </w:rPr>
                  </w:pPr>
                  <w:r>
                    <w:rPr>
                      <w:rFonts w:hint="eastAsia" w:ascii="Times New Roman" w:hAnsi="Times New Roman" w:eastAsia="宋体" w:cs="Times New Roman"/>
                      <w:b/>
                      <w:bCs/>
                      <w:color w:val="auto"/>
                      <w:sz w:val="21"/>
                      <w:szCs w:val="21"/>
                      <w:vertAlign w:val="baseline"/>
                      <w:lang w:val="en-US" w:eastAsia="zh-CN"/>
                    </w:rPr>
                    <w:t>产生工序</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清灰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污染因子</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sz w:val="21"/>
                      <w:szCs w:val="21"/>
                      <w:vertAlign w:val="baseline"/>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产生量t/a</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产生速率kg/h</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Max：0.498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治理措施</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ascii="宋体" w:hAnsi="宋体" w:eastAsia="宋体" w:cs="宋体"/>
                      <w:b w:val="0"/>
                      <w:bCs w:val="0"/>
                      <w:color w:val="000000"/>
                      <w:sz w:val="21"/>
                      <w:szCs w:val="21"/>
                    </w:rPr>
                    <w:t>“脉冲除尘器”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风量m</w:t>
                  </w:r>
                  <w:r>
                    <w:rPr>
                      <w:rFonts w:hint="eastAsia" w:ascii="Times New Roman" w:hAnsi="Times New Roman" w:eastAsia="宋体" w:cs="Times New Roman"/>
                      <w:b/>
                      <w:bCs/>
                      <w:sz w:val="21"/>
                      <w:szCs w:val="21"/>
                      <w:vertAlign w:val="superscript"/>
                      <w:lang w:val="en-US" w:eastAsia="zh-CN"/>
                    </w:rPr>
                    <w:t>3</w:t>
                  </w:r>
                  <w:r>
                    <w:rPr>
                      <w:rFonts w:hint="eastAsia" w:ascii="Times New Roman" w:hAnsi="Times New Roman" w:eastAsia="宋体" w:cs="Times New Roman"/>
                      <w:b/>
                      <w:bCs/>
                      <w:sz w:val="21"/>
                      <w:szCs w:val="21"/>
                      <w:vertAlign w:val="baseline"/>
                      <w:lang w:val="en-US" w:eastAsia="zh-CN"/>
                    </w:rPr>
                    <w:t>/h</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治理工艺</w:t>
                  </w:r>
                  <w:r>
                    <w:rPr>
                      <w:rFonts w:hint="eastAsia" w:cs="Times New Roman"/>
                      <w:b/>
                      <w:bCs/>
                      <w:sz w:val="21"/>
                      <w:szCs w:val="21"/>
                      <w:vertAlign w:val="baseline"/>
                      <w:lang w:val="en-US" w:eastAsia="zh-CN"/>
                    </w:rPr>
                    <w:t>收集率</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治理工艺去除率</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是否为可行技术</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sz w:val="21"/>
                      <w:szCs w:val="21"/>
                      <w:vertAlign w:val="baseline"/>
                      <w:lang w:val="en-US" w:eastAsia="zh-CN"/>
                    </w:rPr>
                    <w:t>有组织排放</w:t>
                  </w:r>
                </w:p>
              </w:tc>
              <w:tc>
                <w:tcPr>
                  <w:tcW w:w="21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排放量t/a</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7"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p>
              </w:tc>
              <w:tc>
                <w:tcPr>
                  <w:tcW w:w="21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排放速率kg/h</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Max：0.022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p>
              </w:tc>
              <w:tc>
                <w:tcPr>
                  <w:tcW w:w="21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排放浓度mg/m</w:t>
                  </w:r>
                  <w:r>
                    <w:rPr>
                      <w:rFonts w:hint="eastAsia" w:ascii="Times New Roman" w:hAnsi="Times New Roman" w:eastAsia="宋体" w:cs="Times New Roman"/>
                      <w:b w:val="0"/>
                      <w:bCs w:val="0"/>
                      <w:color w:val="auto"/>
                      <w:sz w:val="21"/>
                      <w:szCs w:val="21"/>
                      <w:vertAlign w:val="superscript"/>
                      <w:lang w:val="en-US" w:eastAsia="zh-CN"/>
                    </w:rPr>
                    <w:t>3</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Max：2.232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p>
              </w:tc>
              <w:tc>
                <w:tcPr>
                  <w:tcW w:w="21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排放口编号</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sz w:val="21"/>
                      <w:szCs w:val="21"/>
                      <w:vertAlign w:val="baseline"/>
                      <w:lang w:val="en-US" w:eastAsia="zh-CN"/>
                    </w:rPr>
                  </w:pPr>
                  <w:r>
                    <w:rPr>
                      <w:rFonts w:hint="eastAsia" w:cs="Times New Roman"/>
                      <w:b w:val="0"/>
                      <w:bCs w:val="0"/>
                      <w:color w:val="auto"/>
                      <w:sz w:val="21"/>
                      <w:szCs w:val="21"/>
                      <w:vertAlign w:val="baseline"/>
                      <w:lang w:val="en-US" w:eastAsia="zh-CN"/>
                    </w:rPr>
                    <w:t>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sz w:val="21"/>
                      <w:szCs w:val="21"/>
                      <w:vertAlign w:val="baseline"/>
                      <w:lang w:val="en-US" w:eastAsia="zh-CN"/>
                    </w:rPr>
                    <w:t>无组织排放</w:t>
                  </w:r>
                </w:p>
              </w:tc>
              <w:tc>
                <w:tcPr>
                  <w:tcW w:w="21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排放量t/a</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0.119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21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排放速率kg/h</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rPr>
                  </w:pPr>
                  <w:r>
                    <w:rPr>
                      <w:rFonts w:hint="eastAsia" w:cs="Times New Roman"/>
                      <w:color w:val="auto"/>
                      <w:sz w:val="21"/>
                      <w:szCs w:val="21"/>
                      <w:vertAlign w:val="baseline"/>
                      <w:lang w:val="en-US" w:eastAsia="zh-CN"/>
                    </w:rPr>
                    <w:t>Max：0.05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bCs/>
                      <w:color w:val="auto"/>
                      <w:sz w:val="21"/>
                      <w:szCs w:val="21"/>
                      <w:vertAlign w:val="baseline"/>
                      <w:lang w:val="en-US" w:eastAsia="zh-CN"/>
                    </w:rPr>
                    <w:t>执行标准</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eastAsia"/>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达标情况</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达标</w:t>
                  </w:r>
                </w:p>
              </w:tc>
            </w:tr>
          </w:tbl>
          <w:p>
            <w:pPr>
              <w:keepNext w:val="0"/>
              <w:keepLines w:val="0"/>
              <w:pageBreakBefore w:val="0"/>
              <w:widowControl w:val="0"/>
              <w:numPr>
                <w:ilvl w:val="0"/>
                <w:numId w:val="43"/>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排放口情况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本</w:t>
            </w:r>
            <w:r>
              <w:rPr>
                <w:rFonts w:hint="eastAsia" w:ascii="Times New Roman" w:hAnsi="Times New Roman" w:eastAsia="宋体" w:cs="Times New Roman"/>
                <w:sz w:val="24"/>
                <w:szCs w:val="24"/>
                <w:lang w:val="en-US" w:eastAsia="zh-CN"/>
              </w:rPr>
              <w:t>项目废气处理系统参数见下表</w:t>
            </w:r>
            <w:r>
              <w:rPr>
                <w:rFonts w:hint="eastAsia"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lang w:val="en-US" w:eastAsia="zh-CN"/>
              </w:rPr>
              <w:t>表</w:t>
            </w:r>
            <w:r>
              <w:rPr>
                <w:rFonts w:hint="eastAsia" w:cs="Times New Roman"/>
                <w:b/>
                <w:bCs/>
                <w:sz w:val="21"/>
                <w:szCs w:val="21"/>
                <w:lang w:val="en-US" w:eastAsia="zh-CN"/>
              </w:rPr>
              <w:t>4-6 项目</w:t>
            </w:r>
            <w:r>
              <w:rPr>
                <w:rFonts w:hint="eastAsia" w:ascii="Times New Roman" w:hAnsi="Times New Roman" w:eastAsia="宋体" w:cs="Times New Roman"/>
                <w:b/>
                <w:bCs/>
                <w:sz w:val="21"/>
                <w:szCs w:val="21"/>
                <w:lang w:val="en-US" w:eastAsia="zh-CN"/>
              </w:rPr>
              <w:t>废气污染物排放口汇总表</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2199"/>
              <w:gridCol w:w="2427"/>
              <w:gridCol w:w="2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产排污环节</w:t>
                  </w:r>
                </w:p>
              </w:tc>
              <w:tc>
                <w:tcPr>
                  <w:tcW w:w="694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cs="Times New Roman"/>
                      <w:color w:val="auto"/>
                      <w:sz w:val="21"/>
                      <w:szCs w:val="21"/>
                      <w:lang w:val="en-US" w:eastAsia="zh-CN"/>
                    </w:rPr>
                    <w:t>清灰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污染物</w:t>
                  </w:r>
                </w:p>
              </w:tc>
              <w:tc>
                <w:tcPr>
                  <w:tcW w:w="694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cs="Times New Roman"/>
                      <w:sz w:val="21"/>
                      <w:szCs w:val="21"/>
                      <w:vertAlign w:val="baseline"/>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2"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治理设施</w:t>
                  </w:r>
                </w:p>
              </w:tc>
              <w:tc>
                <w:tcPr>
                  <w:tcW w:w="6941" w:type="dxa"/>
                  <w:gridSpan w:val="3"/>
                  <w:vAlign w:val="center"/>
                </w:tcPr>
                <w:p>
                  <w:pPr>
                    <w:widowControl/>
                    <w:snapToGrid w:val="0"/>
                    <w:spacing w:line="240" w:lineRule="auto"/>
                    <w:ind w:firstLine="0" w:firstLineChars="0"/>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治理工艺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6941" w:type="dxa"/>
                  <w:gridSpan w:val="3"/>
                  <w:vAlign w:val="center"/>
                </w:tcPr>
                <w:p>
                  <w:pPr>
                    <w:widowControl/>
                    <w:snapToGrid w:val="0"/>
                    <w:spacing w:line="240" w:lineRule="auto"/>
                    <w:ind w:firstLine="0" w:firstLineChars="0"/>
                    <w:jc w:val="center"/>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“脉冲除尘器”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2199" w:type="dxa"/>
                  <w:vAlign w:val="center"/>
                </w:tcPr>
                <w:p>
                  <w:pPr>
                    <w:widowControl/>
                    <w:snapToGrid w:val="0"/>
                    <w:spacing w:line="240" w:lineRule="auto"/>
                    <w:ind w:firstLine="0" w:firstLineChars="0"/>
                    <w:jc w:val="center"/>
                    <w:rPr>
                      <w:rFonts w:hint="eastAsia"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bCs/>
                      <w:color w:val="000000"/>
                      <w:kern w:val="0"/>
                      <w:sz w:val="21"/>
                      <w:szCs w:val="21"/>
                    </w:rPr>
                    <w:t>数量（套</w:t>
                  </w:r>
                  <w:r>
                    <w:rPr>
                      <w:rFonts w:hint="eastAsia" w:cs="Times New Roman"/>
                      <w:b/>
                      <w:bCs/>
                      <w:color w:val="000000"/>
                      <w:kern w:val="0"/>
                      <w:sz w:val="21"/>
                      <w:szCs w:val="21"/>
                      <w:lang w:eastAsia="zh-CN"/>
                    </w:rPr>
                    <w:t>）</w:t>
                  </w:r>
                </w:p>
              </w:tc>
              <w:tc>
                <w:tcPr>
                  <w:tcW w:w="2427" w:type="dxa"/>
                  <w:vAlign w:val="center"/>
                </w:tcPr>
                <w:p>
                  <w:pPr>
                    <w:widowControl/>
                    <w:snapToGrid w:val="0"/>
                    <w:spacing w:line="240" w:lineRule="auto"/>
                    <w:ind w:firstLine="0" w:firstLineChars="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sz w:val="21"/>
                      <w:szCs w:val="21"/>
                    </w:rPr>
                    <w:t>单台风量（m</w:t>
                  </w:r>
                  <w:r>
                    <w:rPr>
                      <w:rFonts w:hint="default" w:ascii="Times New Roman" w:hAnsi="Times New Roman" w:eastAsia="宋体" w:cs="Times New Roman"/>
                      <w:b/>
                      <w:bCs/>
                      <w:color w:val="000000"/>
                      <w:sz w:val="21"/>
                      <w:szCs w:val="21"/>
                      <w:vertAlign w:val="superscript"/>
                    </w:rPr>
                    <w:t>3</w:t>
                  </w:r>
                  <w:r>
                    <w:rPr>
                      <w:rFonts w:hint="default" w:ascii="Times New Roman" w:hAnsi="Times New Roman" w:eastAsia="宋体" w:cs="Times New Roman"/>
                      <w:b/>
                      <w:bCs/>
                      <w:color w:val="000000"/>
                      <w:sz w:val="21"/>
                      <w:szCs w:val="21"/>
                    </w:rPr>
                    <w:t>/h）</w:t>
                  </w:r>
                </w:p>
              </w:tc>
              <w:tc>
                <w:tcPr>
                  <w:tcW w:w="2315" w:type="dxa"/>
                  <w:vAlign w:val="center"/>
                </w:tcPr>
                <w:p>
                  <w:pPr>
                    <w:widowControl/>
                    <w:snapToGrid w:val="0"/>
                    <w:spacing w:line="240" w:lineRule="auto"/>
                    <w:ind w:firstLine="0" w:firstLineChars="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sz w:val="21"/>
                      <w:szCs w:val="21"/>
                    </w:rPr>
                    <w:t>系统总风量（m</w:t>
                  </w:r>
                  <w:r>
                    <w:rPr>
                      <w:rFonts w:hint="default" w:ascii="Times New Roman" w:hAnsi="Times New Roman" w:eastAsia="宋体" w:cs="Times New Roman"/>
                      <w:b/>
                      <w:bCs/>
                      <w:color w:val="000000"/>
                      <w:sz w:val="21"/>
                      <w:szCs w:val="21"/>
                      <w:vertAlign w:val="superscript"/>
                    </w:rPr>
                    <w:t>3</w:t>
                  </w:r>
                  <w:r>
                    <w:rPr>
                      <w:rFonts w:hint="default" w:ascii="Times New Roman" w:hAnsi="Times New Roman" w:eastAsia="宋体" w:cs="Times New Roman"/>
                      <w:b/>
                      <w:bCs/>
                      <w:color w:val="000000"/>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219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w:t>
                  </w:r>
                </w:p>
              </w:tc>
              <w:tc>
                <w:tcPr>
                  <w:tcW w:w="242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5000</w:t>
                  </w:r>
                </w:p>
              </w:tc>
              <w:tc>
                <w:tcPr>
                  <w:tcW w:w="231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排放口基本情况</w:t>
                  </w:r>
                </w:p>
              </w:tc>
              <w:tc>
                <w:tcPr>
                  <w:tcW w:w="219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数量（个）</w:t>
                  </w:r>
                </w:p>
              </w:tc>
              <w:tc>
                <w:tcPr>
                  <w:tcW w:w="242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高度（m）</w:t>
                  </w:r>
                </w:p>
              </w:tc>
              <w:tc>
                <w:tcPr>
                  <w:tcW w:w="231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内径（m）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219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w:t>
                  </w:r>
                </w:p>
              </w:tc>
              <w:tc>
                <w:tcPr>
                  <w:tcW w:w="242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18</w:t>
                  </w:r>
                </w:p>
              </w:tc>
              <w:tc>
                <w:tcPr>
                  <w:tcW w:w="231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219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cs="Times New Roman"/>
                      <w:b/>
                      <w:bCs/>
                      <w:color w:val="000000"/>
                      <w:kern w:val="0"/>
                      <w:sz w:val="21"/>
                      <w:szCs w:val="21"/>
                      <w:lang w:val="en-US" w:eastAsia="zh-CN"/>
                    </w:rPr>
                    <w:t>温度</w:t>
                  </w:r>
                </w:p>
              </w:tc>
              <w:tc>
                <w:tcPr>
                  <w:tcW w:w="242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color w:val="000000"/>
                      <w:kern w:val="0"/>
                      <w:sz w:val="21"/>
                      <w:szCs w:val="21"/>
                      <w:lang w:val="en-US" w:eastAsia="zh-CN"/>
                    </w:rPr>
                    <w:t>编号及名称</w:t>
                  </w:r>
                </w:p>
              </w:tc>
              <w:tc>
                <w:tcPr>
                  <w:tcW w:w="231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sz w:val="21"/>
                      <w:szCs w:val="21"/>
                      <w:vertAlign w:val="baseline"/>
                      <w:lang w:val="en-US" w:eastAsia="zh-CN"/>
                    </w:rPr>
                  </w:pPr>
                  <w:r>
                    <w:rPr>
                      <w:rFonts w:hint="eastAsia" w:cs="Times New Roman"/>
                      <w:b/>
                      <w:bCs/>
                      <w:color w:val="000000"/>
                      <w:kern w:val="0"/>
                      <w:sz w:val="21"/>
                      <w:szCs w:val="21"/>
                      <w:lang w:val="en-US" w:eastAsia="zh-CN"/>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219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常温</w:t>
                  </w:r>
                </w:p>
              </w:tc>
              <w:tc>
                <w:tcPr>
                  <w:tcW w:w="242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DA001</w:t>
                  </w:r>
                  <w:r>
                    <w:rPr>
                      <w:rFonts w:hint="eastAsia" w:cs="Times New Roman"/>
                      <w:b w:val="0"/>
                      <w:bCs w:val="0"/>
                      <w:sz w:val="21"/>
                      <w:szCs w:val="21"/>
                      <w:vertAlign w:val="baseline"/>
                      <w:lang w:val="en-US" w:eastAsia="zh-CN"/>
                    </w:rPr>
                    <w:t>清灰废气</w:t>
                  </w:r>
                  <w:r>
                    <w:rPr>
                      <w:rFonts w:hint="eastAsia" w:ascii="Times New Roman" w:hAnsi="Times New Roman" w:eastAsia="宋体" w:cs="Times New Roman"/>
                      <w:b w:val="0"/>
                      <w:bCs w:val="0"/>
                      <w:sz w:val="21"/>
                      <w:szCs w:val="21"/>
                      <w:vertAlign w:val="baseline"/>
                      <w:lang w:val="en-US" w:eastAsia="zh-CN"/>
                    </w:rPr>
                    <w:t>排放口</w:t>
                  </w:r>
                </w:p>
              </w:tc>
              <w:tc>
                <w:tcPr>
                  <w:tcW w:w="231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694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地理坐标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694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rPr>
                    <w:t>经度</w:t>
                  </w:r>
                  <w:r>
                    <w:rPr>
                      <w:rFonts w:hint="eastAsia" w:cs="Times New Roman"/>
                      <w:b w:val="0"/>
                      <w:bCs w:val="0"/>
                      <w:sz w:val="21"/>
                      <w:szCs w:val="21"/>
                      <w:vertAlign w:val="baseline"/>
                      <w:lang w:val="en-US" w:eastAsia="zh-CN"/>
                    </w:rPr>
                    <w:t>：105.44770941 ，</w:t>
                  </w:r>
                  <w:r>
                    <w:rPr>
                      <w:rFonts w:hint="eastAsia" w:ascii="Times New Roman" w:hAnsi="Times New Roman" w:eastAsia="宋体" w:cs="Times New Roman"/>
                      <w:b w:val="0"/>
                      <w:bCs w:val="0"/>
                      <w:sz w:val="21"/>
                      <w:szCs w:val="21"/>
                      <w:vertAlign w:val="baseline"/>
                      <w:lang w:val="en-US" w:eastAsia="zh-CN"/>
                    </w:rPr>
                    <w:t>纬度</w:t>
                  </w:r>
                  <w:r>
                    <w:rPr>
                      <w:rFonts w:hint="eastAsia" w:cs="Times New Roman"/>
                      <w:b w:val="0"/>
                      <w:bCs w:val="0"/>
                      <w:sz w:val="21"/>
                      <w:szCs w:val="21"/>
                      <w:vertAlign w:val="baseline"/>
                      <w:lang w:val="en-US" w:eastAsia="zh-CN"/>
                    </w:rPr>
                    <w:t>：30.66622326</w:t>
                  </w:r>
                </w:p>
              </w:tc>
            </w:tr>
          </w:tbl>
          <w:p>
            <w:pPr>
              <w:keepNext w:val="0"/>
              <w:keepLines w:val="0"/>
              <w:pageBreakBefore w:val="0"/>
              <w:widowControl w:val="0"/>
              <w:numPr>
                <w:ilvl w:val="0"/>
                <w:numId w:val="42"/>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废气污染防治技术可行性分析</w:t>
            </w:r>
          </w:p>
          <w:p>
            <w:pPr>
              <w:keepNext w:val="0"/>
              <w:keepLines w:val="0"/>
              <w:pageBreakBefore w:val="0"/>
              <w:widowControl w:val="0"/>
              <w:numPr>
                <w:ilvl w:val="0"/>
                <w:numId w:val="44"/>
              </w:numPr>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收集措施可行性论证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sz w:val="24"/>
                <w:szCs w:val="24"/>
                <w:lang w:val="en-US" w:eastAsia="zh-CN"/>
              </w:rPr>
              <w:t>参考《第二次全国污染源普查产排污核算系数手册》42废弃资源综合利用行业系数手册中“4210金属废料及碎屑加工处理行业”产污系数表，废CRT电视机产污系数</w:t>
            </w:r>
            <w:r>
              <w:rPr>
                <w:rFonts w:hint="eastAsia" w:cs="Times New Roman"/>
                <w:sz w:val="24"/>
                <w:szCs w:val="24"/>
                <w:lang w:val="en-US" w:eastAsia="zh-CN"/>
              </w:rPr>
              <w:t>（工业废气量）22100</w:t>
            </w:r>
            <w:r>
              <w:rPr>
                <w:rFonts w:hint="eastAsia" w:ascii="Times New Roman" w:hAnsi="Times New Roman" w:eastAsia="宋体" w:cs="Times New Roman"/>
                <w:sz w:val="24"/>
                <w:szCs w:val="24"/>
                <w:lang w:val="en-US" w:eastAsia="zh-CN"/>
              </w:rPr>
              <w:t>标立方米/吨-原料</w:t>
            </w:r>
            <w:r>
              <w:rPr>
                <w:rFonts w:hint="eastAsia" w:cs="Times New Roman"/>
                <w:sz w:val="24"/>
                <w:szCs w:val="24"/>
                <w:lang w:val="en-US" w:eastAsia="zh-CN"/>
              </w:rPr>
              <w:t>；本项目年拆解电脑服务器、通讯设备、基站设备总重量为340t，类比</w:t>
            </w:r>
            <w:r>
              <w:rPr>
                <w:rFonts w:hint="eastAsia" w:ascii="Times New Roman" w:hAnsi="Times New Roman" w:eastAsia="宋体" w:cs="Times New Roman"/>
                <w:sz w:val="24"/>
                <w:szCs w:val="24"/>
                <w:lang w:val="en-US" w:eastAsia="zh-CN"/>
              </w:rPr>
              <w:t>废CRT电视机产污系数</w:t>
            </w:r>
            <w:r>
              <w:rPr>
                <w:rFonts w:hint="eastAsia" w:cs="Times New Roman"/>
                <w:sz w:val="24"/>
                <w:szCs w:val="24"/>
                <w:lang w:val="en-US" w:eastAsia="zh-CN"/>
              </w:rPr>
              <w:t>（工业废气量），废气处理装置</w:t>
            </w:r>
            <w:r>
              <w:rPr>
                <w:rFonts w:hint="eastAsia" w:ascii="Times New Roman" w:hAnsi="Times New Roman" w:eastAsia="宋体" w:cs="Times New Roman"/>
                <w:b w:val="0"/>
                <w:bCs w:val="0"/>
                <w:sz w:val="24"/>
                <w:szCs w:val="24"/>
                <w:lang w:val="en-US" w:eastAsia="zh-CN"/>
              </w:rPr>
              <w:t>总排风量不低于</w:t>
            </w:r>
            <w:r>
              <w:rPr>
                <w:rFonts w:hint="eastAsia" w:cs="Times New Roman"/>
                <w:b w:val="0"/>
                <w:bCs w:val="0"/>
                <w:sz w:val="24"/>
                <w:szCs w:val="24"/>
                <w:lang w:val="en-US" w:eastAsia="zh-CN"/>
              </w:rPr>
              <w:t>3130.83</w:t>
            </w:r>
            <w:r>
              <w:rPr>
                <w:rFonts w:hint="eastAsia" w:ascii="Times New Roman" w:hAnsi="Times New Roman" w:eastAsia="宋体" w:cs="Times New Roman"/>
                <w:b w:val="0"/>
                <w:bCs w:val="0"/>
                <w:sz w:val="24"/>
                <w:szCs w:val="24"/>
                <w:lang w:val="en-US" w:eastAsia="zh-CN"/>
              </w:rPr>
              <w:t>m</w:t>
            </w:r>
            <w:r>
              <w:rPr>
                <w:rFonts w:hint="eastAsia" w:ascii="Times New Roman" w:hAnsi="Times New Roman" w:eastAsia="宋体" w:cs="Times New Roman"/>
                <w:b w:val="0"/>
                <w:bCs w:val="0"/>
                <w:sz w:val="24"/>
                <w:szCs w:val="24"/>
                <w:vertAlign w:val="superscript"/>
                <w:lang w:val="en-US" w:eastAsia="zh-CN"/>
              </w:rPr>
              <w:t>3</w:t>
            </w:r>
            <w:r>
              <w:rPr>
                <w:rFonts w:hint="eastAsia" w:ascii="Times New Roman" w:hAnsi="Times New Roman" w:eastAsia="宋体" w:cs="Times New Roman"/>
                <w:b w:val="0"/>
                <w:bCs w:val="0"/>
                <w:sz w:val="24"/>
                <w:szCs w:val="24"/>
                <w:lang w:val="en-US" w:eastAsia="zh-CN"/>
              </w:rPr>
              <w:t>/h</w:t>
            </w:r>
            <w:r>
              <w:rPr>
                <w:rFonts w:hint="eastAsia"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项目脉冲除尘器配套风机</w:t>
            </w:r>
            <w:r>
              <w:rPr>
                <w:rFonts w:hint="eastAsia" w:cs="Times New Roman"/>
                <w:b w:val="0"/>
                <w:bCs w:val="0"/>
                <w:sz w:val="24"/>
                <w:szCs w:val="24"/>
                <w:lang w:val="en-US" w:eastAsia="zh-CN"/>
              </w:rPr>
              <w:t>总</w:t>
            </w:r>
            <w:r>
              <w:rPr>
                <w:rFonts w:hint="eastAsia" w:ascii="Times New Roman" w:hAnsi="Times New Roman" w:eastAsia="宋体" w:cs="Times New Roman"/>
                <w:b w:val="0"/>
                <w:bCs w:val="0"/>
                <w:sz w:val="24"/>
                <w:szCs w:val="24"/>
                <w:lang w:val="en-US" w:eastAsia="zh-CN"/>
              </w:rPr>
              <w:t>风量为</w:t>
            </w:r>
            <w:r>
              <w:rPr>
                <w:rFonts w:hint="eastAsia" w:cs="Times New Roman"/>
                <w:b w:val="0"/>
                <w:bCs w:val="0"/>
                <w:sz w:val="24"/>
                <w:szCs w:val="24"/>
                <w:lang w:val="en-US" w:eastAsia="zh-CN"/>
              </w:rPr>
              <w:t>5000.0</w:t>
            </w:r>
            <w:r>
              <w:rPr>
                <w:rFonts w:hint="eastAsia" w:ascii="Times New Roman" w:hAnsi="Times New Roman" w:eastAsia="宋体" w:cs="Times New Roman"/>
                <w:b w:val="0"/>
                <w:bCs w:val="0"/>
                <w:sz w:val="24"/>
                <w:szCs w:val="24"/>
                <w:lang w:val="en-US" w:eastAsia="zh-CN"/>
              </w:rPr>
              <w:t>m</w:t>
            </w:r>
            <w:r>
              <w:rPr>
                <w:rFonts w:hint="eastAsia" w:ascii="Times New Roman" w:hAnsi="Times New Roman" w:eastAsia="宋体" w:cs="Times New Roman"/>
                <w:b w:val="0"/>
                <w:bCs w:val="0"/>
                <w:sz w:val="24"/>
                <w:szCs w:val="24"/>
                <w:vertAlign w:val="superscript"/>
                <w:lang w:val="en-US" w:eastAsia="zh-CN"/>
              </w:rPr>
              <w:t>3</w:t>
            </w:r>
            <w:r>
              <w:rPr>
                <w:rFonts w:hint="eastAsia" w:ascii="Times New Roman" w:hAnsi="Times New Roman" w:eastAsia="宋体" w:cs="Times New Roman"/>
                <w:b w:val="0"/>
                <w:bCs w:val="0"/>
                <w:sz w:val="24"/>
                <w:szCs w:val="24"/>
                <w:lang w:val="en-US" w:eastAsia="zh-CN"/>
              </w:rPr>
              <w:t>/h，高于风量要求，故本项目收集措施可行</w:t>
            </w:r>
            <w:r>
              <w:rPr>
                <w:rFonts w:hint="eastAsia" w:cs="Times New Roman"/>
                <w:b w:val="0"/>
                <w:bCs w:val="0"/>
                <w:sz w:val="24"/>
                <w:szCs w:val="24"/>
                <w:lang w:val="en-US" w:eastAsia="zh-CN"/>
              </w:rPr>
              <w:t>。</w:t>
            </w:r>
          </w:p>
          <w:p>
            <w:pPr>
              <w:keepNext w:val="0"/>
              <w:keepLines w:val="0"/>
              <w:pageBreakBefore w:val="0"/>
              <w:widowControl w:val="0"/>
              <w:numPr>
                <w:ilvl w:val="0"/>
                <w:numId w:val="44"/>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防治技术可行性分析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参考（HJ1033-2019）《排污许可证申请与核发技术规范—工业固体废物和危险废物治理》中相关废气防治可行技术参考表，清灰过程产生</w:t>
            </w:r>
            <w:r>
              <w:rPr>
                <w:rFonts w:hint="eastAsia" w:cs="Times New Roman"/>
                <w:sz w:val="24"/>
                <w:szCs w:val="24"/>
                <w:lang w:val="en-US" w:eastAsia="zh-CN"/>
              </w:rPr>
              <w:t>的</w:t>
            </w:r>
            <w:r>
              <w:rPr>
                <w:rFonts w:hint="eastAsia" w:ascii="Times New Roman" w:hAnsi="Times New Roman" w:eastAsia="宋体" w:cs="Times New Roman"/>
                <w:sz w:val="24"/>
                <w:szCs w:val="24"/>
                <w:lang w:val="en-US" w:eastAsia="zh-CN"/>
              </w:rPr>
              <w:t>粉尘</w:t>
            </w:r>
            <w:r>
              <w:rPr>
                <w:rFonts w:hint="eastAsia" w:cs="Times New Roman"/>
                <w:sz w:val="24"/>
                <w:szCs w:val="24"/>
                <w:lang w:val="en-US" w:eastAsia="zh-CN"/>
              </w:rPr>
              <w:t>采取</w:t>
            </w:r>
            <w:r>
              <w:rPr>
                <w:rFonts w:hint="eastAsia" w:ascii="Times New Roman" w:hAnsi="Times New Roman" w:eastAsia="宋体" w:cs="Times New Roman"/>
                <w:sz w:val="24"/>
                <w:szCs w:val="24"/>
                <w:lang w:val="en-US" w:eastAsia="zh-CN"/>
              </w:rPr>
              <w:t>脉冲除尘器处理属于推荐的可行性技术。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综上，本项目采取的废气污染防治技术可行。</w:t>
            </w:r>
          </w:p>
          <w:p>
            <w:pPr>
              <w:keepNext w:val="0"/>
              <w:keepLines w:val="0"/>
              <w:pageBreakBefore w:val="0"/>
              <w:widowControl w:val="0"/>
              <w:numPr>
                <w:ilvl w:val="0"/>
                <w:numId w:val="44"/>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排气筒高度符合性分析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根据《大气污染物综合排放标准》（GB16297-1996）7.4新污染源的排气筒一般不应低于15米</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企业排气筒</w:t>
            </w:r>
            <w:r>
              <w:rPr>
                <w:rFonts w:hint="eastAsia" w:cs="Times New Roman"/>
                <w:sz w:val="24"/>
                <w:szCs w:val="24"/>
                <w:lang w:val="en-US" w:eastAsia="zh-CN"/>
              </w:rPr>
              <w:t>DA001</w:t>
            </w:r>
            <w:r>
              <w:rPr>
                <w:rFonts w:hint="eastAsia" w:ascii="Times New Roman" w:hAnsi="Times New Roman" w:eastAsia="宋体" w:cs="Times New Roman"/>
                <w:sz w:val="24"/>
                <w:szCs w:val="24"/>
                <w:lang w:val="en-US" w:eastAsia="zh-CN"/>
              </w:rPr>
              <w:t>为</w:t>
            </w:r>
            <w:r>
              <w:rPr>
                <w:rFonts w:hint="eastAsia" w:cs="Times New Roman"/>
                <w:sz w:val="24"/>
                <w:szCs w:val="24"/>
                <w:lang w:val="en-US" w:eastAsia="zh-CN"/>
              </w:rPr>
              <w:t>18</w:t>
            </w:r>
            <w:r>
              <w:rPr>
                <w:rFonts w:hint="eastAsia" w:ascii="Times New Roman" w:hAnsi="Times New Roman" w:eastAsia="宋体" w:cs="Times New Roman"/>
                <w:sz w:val="24"/>
                <w:szCs w:val="24"/>
                <w:lang w:val="en-US" w:eastAsia="zh-CN"/>
              </w:rPr>
              <w:t>m</w:t>
            </w:r>
            <w:r>
              <w:rPr>
                <w:rFonts w:hint="eastAsia" w:cs="Times New Roman"/>
                <w:sz w:val="24"/>
                <w:szCs w:val="24"/>
                <w:lang w:val="en-US" w:eastAsia="zh-CN"/>
              </w:rPr>
              <w:t>（离地高度），</w:t>
            </w:r>
            <w:r>
              <w:rPr>
                <w:rFonts w:hint="eastAsia" w:ascii="Times New Roman" w:hAnsi="Times New Roman" w:eastAsia="宋体" w:cs="Times New Roman"/>
                <w:sz w:val="24"/>
                <w:szCs w:val="24"/>
                <w:lang w:val="en-US" w:eastAsia="zh-CN"/>
              </w:rPr>
              <w:t>满足要求。</w:t>
            </w:r>
          </w:p>
          <w:p>
            <w:pPr>
              <w:keepNext w:val="0"/>
              <w:keepLines w:val="0"/>
              <w:pageBreakBefore w:val="0"/>
              <w:widowControl w:val="0"/>
              <w:numPr>
                <w:ilvl w:val="0"/>
                <w:numId w:val="42"/>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非正常工况源强分析</w:t>
            </w:r>
          </w:p>
          <w:p>
            <w:pPr>
              <w:keepNext w:val="0"/>
              <w:keepLines w:val="0"/>
              <w:pageBreakBefore w:val="0"/>
              <w:widowControl w:val="0"/>
              <w:numPr>
                <w:ilvl w:val="0"/>
                <w:numId w:val="45"/>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非正常工况源强分析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设备开停机、设备检修、污染物排放控制措施达不到应有效率、工艺设备运转异常等情况下的污染排放归为非正常排放。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本项目非正常工况分析主要选择废气净化措施</w:t>
            </w:r>
            <w:r>
              <w:rPr>
                <w:rFonts w:hint="eastAsia" w:cs="Times New Roman"/>
                <w:sz w:val="24"/>
                <w:szCs w:val="24"/>
                <w:lang w:val="en-US" w:eastAsia="zh-CN"/>
              </w:rPr>
              <w:t>故障</w:t>
            </w:r>
            <w:r>
              <w:rPr>
                <w:rFonts w:hint="eastAsia" w:ascii="Times New Roman" w:hAnsi="Times New Roman" w:eastAsia="宋体" w:cs="Times New Roman"/>
                <w:sz w:val="24"/>
                <w:szCs w:val="24"/>
                <w:lang w:val="en-US" w:eastAsia="zh-CN"/>
              </w:rPr>
              <w:t>且通过排气筒排放的废气污染源，本着最不利原则，主要考虑废气净化措施</w:t>
            </w:r>
            <w:r>
              <w:rPr>
                <w:rFonts w:hint="eastAsia" w:cs="Times New Roman"/>
                <w:sz w:val="24"/>
                <w:szCs w:val="24"/>
                <w:lang w:val="en-US" w:eastAsia="zh-CN"/>
              </w:rPr>
              <w:t>故障，处理效率0%。</w:t>
            </w:r>
            <w:r>
              <w:rPr>
                <w:rFonts w:hint="eastAsia" w:ascii="Times New Roman" w:hAnsi="Times New Roman" w:eastAsia="宋体" w:cs="Times New Roman"/>
                <w:sz w:val="24"/>
                <w:szCs w:val="24"/>
                <w:lang w:val="en-US" w:eastAsia="zh-CN"/>
              </w:rPr>
              <w:t>经计算，在非正常工况下，污染物有组织排放情况见下表。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lang w:val="en-US" w:eastAsia="zh-CN"/>
              </w:rPr>
              <w:t>表</w:t>
            </w:r>
            <w:r>
              <w:rPr>
                <w:rFonts w:hint="eastAsia" w:cs="Times New Roman"/>
                <w:b/>
                <w:bCs/>
                <w:sz w:val="21"/>
                <w:szCs w:val="21"/>
                <w:lang w:val="en-US" w:eastAsia="zh-CN"/>
              </w:rPr>
              <w:t xml:space="preserve">4-7 </w:t>
            </w:r>
            <w:r>
              <w:rPr>
                <w:rFonts w:hint="eastAsia" w:ascii="Times New Roman" w:hAnsi="Times New Roman" w:eastAsia="宋体" w:cs="Times New Roman"/>
                <w:b/>
                <w:bCs/>
                <w:sz w:val="21"/>
                <w:szCs w:val="21"/>
                <w:lang w:val="en-US" w:eastAsia="zh-CN"/>
              </w:rPr>
              <w:t>污染源非正常排放量核算表</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1"/>
              <w:gridCol w:w="4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序号</w:t>
                  </w:r>
                </w:p>
              </w:tc>
              <w:tc>
                <w:tcPr>
                  <w:tcW w:w="416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污染源</w:t>
                  </w:r>
                </w:p>
              </w:tc>
              <w:tc>
                <w:tcPr>
                  <w:tcW w:w="416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非正常排放原因</w:t>
                  </w:r>
                </w:p>
              </w:tc>
              <w:tc>
                <w:tcPr>
                  <w:tcW w:w="416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废气净化措施故障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污染物</w:t>
                  </w:r>
                </w:p>
              </w:tc>
              <w:tc>
                <w:tcPr>
                  <w:tcW w:w="4162"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非正常排放速率/</w:t>
                  </w:r>
                  <w:r>
                    <w:rPr>
                      <w:rFonts w:hint="eastAsia" w:cs="Times New Roman"/>
                      <w:sz w:val="21"/>
                      <w:szCs w:val="21"/>
                      <w:vertAlign w:val="baseline"/>
                      <w:lang w:val="en-US" w:eastAsia="zh-CN"/>
                    </w:rPr>
                    <w:t>（</w:t>
                  </w:r>
                  <w:r>
                    <w:rPr>
                      <w:rFonts w:hint="eastAsia" w:ascii="Times New Roman" w:hAnsi="Times New Roman" w:eastAsia="宋体" w:cs="Times New Roman"/>
                      <w:sz w:val="21"/>
                      <w:szCs w:val="21"/>
                      <w:vertAlign w:val="baseline"/>
                      <w:lang w:val="en-US" w:eastAsia="zh-CN"/>
                    </w:rPr>
                    <w:t>kg/h</w:t>
                  </w:r>
                  <w:r>
                    <w:rPr>
                      <w:rFonts w:hint="eastAsia" w:cs="Times New Roman"/>
                      <w:sz w:val="21"/>
                      <w:szCs w:val="21"/>
                      <w:vertAlign w:val="baseline"/>
                      <w:lang w:val="en-US" w:eastAsia="zh-CN"/>
                    </w:rPr>
                    <w:t>）</w:t>
                  </w:r>
                </w:p>
              </w:tc>
              <w:tc>
                <w:tcPr>
                  <w:tcW w:w="416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非正常排放浓度/</w:t>
                  </w:r>
                  <w:r>
                    <w:rPr>
                      <w:rFonts w:hint="eastAsia" w:cs="Times New Roman"/>
                      <w:sz w:val="21"/>
                      <w:szCs w:val="21"/>
                      <w:vertAlign w:val="baseline"/>
                      <w:lang w:val="en-US" w:eastAsia="zh-CN"/>
                    </w:rPr>
                    <w:t>（</w:t>
                  </w:r>
                  <w:r>
                    <w:rPr>
                      <w:rFonts w:hint="eastAsia" w:ascii="Times New Roman" w:hAnsi="Times New Roman" w:eastAsia="宋体" w:cs="Times New Roman"/>
                      <w:sz w:val="21"/>
                      <w:szCs w:val="21"/>
                      <w:vertAlign w:val="baseline"/>
                      <w:lang w:val="en-US" w:eastAsia="zh-CN"/>
                    </w:rPr>
                    <w:t>mg/m</w:t>
                  </w:r>
                  <w:r>
                    <w:rPr>
                      <w:rFonts w:hint="eastAsia" w:ascii="Times New Roman" w:hAnsi="Times New Roman" w:eastAsia="宋体" w:cs="Times New Roman"/>
                      <w:sz w:val="21"/>
                      <w:szCs w:val="21"/>
                      <w:vertAlign w:val="superscript"/>
                      <w:lang w:val="en-US" w:eastAsia="zh-CN"/>
                    </w:rPr>
                    <w:t>3</w:t>
                  </w:r>
                  <w:r>
                    <w:rPr>
                      <w:rFonts w:hint="eastAsia" w:cs="Times New Roman"/>
                      <w:sz w:val="21"/>
                      <w:szCs w:val="21"/>
                      <w:vertAlign w:val="baseline"/>
                      <w:lang w:val="en-US" w:eastAsia="zh-CN"/>
                    </w:rPr>
                    <w:t>）</w:t>
                  </w:r>
                </w:p>
              </w:tc>
              <w:tc>
                <w:tcPr>
                  <w:tcW w:w="416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89.248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非正常排放量/</w:t>
                  </w:r>
                  <w:r>
                    <w:rPr>
                      <w:rFonts w:hint="eastAsia" w:cs="Times New Roman"/>
                      <w:sz w:val="21"/>
                      <w:szCs w:val="21"/>
                      <w:vertAlign w:val="baseline"/>
                      <w:lang w:val="en-US" w:eastAsia="zh-CN"/>
                    </w:rPr>
                    <w:t>（kg）</w:t>
                  </w:r>
                </w:p>
              </w:tc>
              <w:tc>
                <w:tcPr>
                  <w:tcW w:w="416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单次持续时间/min</w:t>
                  </w:r>
                </w:p>
              </w:tc>
              <w:tc>
                <w:tcPr>
                  <w:tcW w:w="416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年发生频次</w:t>
                  </w:r>
                </w:p>
              </w:tc>
              <w:tc>
                <w:tcPr>
                  <w:tcW w:w="416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r>
          </w:tbl>
          <w:p>
            <w:pPr>
              <w:keepNext w:val="0"/>
              <w:keepLines w:val="0"/>
              <w:pageBreakBefore w:val="0"/>
              <w:widowControl w:val="0"/>
              <w:numPr>
                <w:ilvl w:val="0"/>
                <w:numId w:val="45"/>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非正常工况的控制措施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①建设单位应加强日常的环保管理，密切关注废气处理装置的运行情况。在项目运营期间，建设单位应保持设备净化能力和净化容量，确保环保设施的正常高效运行，将废气对大气环境的影响降到最低。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FF0000"/>
                <w:sz w:val="24"/>
                <w:szCs w:val="24"/>
                <w:lang w:val="en-US" w:eastAsia="zh-CN"/>
              </w:rPr>
            </w:pPr>
            <w:r>
              <w:rPr>
                <w:rFonts w:hint="eastAsia" w:ascii="Times New Roman" w:hAnsi="Times New Roman" w:eastAsia="宋体" w:cs="Times New Roman"/>
                <w:sz w:val="24"/>
                <w:szCs w:val="24"/>
                <w:lang w:val="en-US" w:eastAsia="zh-CN"/>
              </w:rPr>
              <w:t>②加强厂区环保设施及配套</w:t>
            </w:r>
            <w:r>
              <w:rPr>
                <w:rFonts w:hint="eastAsia" w:cs="Times New Roman"/>
                <w:sz w:val="24"/>
                <w:szCs w:val="24"/>
                <w:lang w:val="en-US" w:eastAsia="zh-CN"/>
              </w:rPr>
              <w:t>风机</w:t>
            </w:r>
            <w:r>
              <w:rPr>
                <w:rFonts w:hint="eastAsia" w:ascii="Times New Roman" w:hAnsi="Times New Roman" w:eastAsia="宋体" w:cs="Times New Roman"/>
                <w:sz w:val="24"/>
                <w:szCs w:val="24"/>
                <w:lang w:val="en-US" w:eastAsia="zh-CN"/>
              </w:rPr>
              <w:t>等的检修工作，分时段对环保设施进行现场检查并做好记录，确保环保设施正常运行，防止非正常工况现象发生。③安排专人负责环保设备的日常维护和管理，每隔固定时间检查、汇报情况。为尽量减少非正常排放工况产生，企业应严格环保管理，建立净化装置运行台账，避免废气净化装置失效情况的发生</w:t>
            </w:r>
            <w:r>
              <w:rPr>
                <w:rFonts w:hint="eastAsia" w:cs="Times New Roman"/>
                <w:b w:val="0"/>
                <w:bCs w:val="0"/>
                <w:color w:val="auto"/>
                <w:sz w:val="24"/>
                <w:szCs w:val="24"/>
                <w:lang w:val="en-US" w:eastAsia="zh-CN"/>
              </w:rPr>
              <w:t>。</w:t>
            </w:r>
          </w:p>
          <w:p>
            <w:pPr>
              <w:keepNext w:val="0"/>
              <w:keepLines w:val="0"/>
              <w:pageBreakBefore w:val="0"/>
              <w:widowControl w:val="0"/>
              <w:numPr>
                <w:ilvl w:val="0"/>
                <w:numId w:val="42"/>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废气排放环境影响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cs="Times New Roman"/>
                <w:sz w:val="24"/>
                <w:szCs w:val="24"/>
                <w:lang w:val="en-US" w:eastAsia="zh-CN"/>
              </w:rPr>
              <w:t>本</w:t>
            </w:r>
            <w:r>
              <w:rPr>
                <w:rFonts w:hint="eastAsia" w:ascii="Times New Roman" w:hAnsi="Times New Roman" w:eastAsia="宋体" w:cs="Times New Roman"/>
                <w:sz w:val="24"/>
                <w:szCs w:val="24"/>
                <w:lang w:val="en-US" w:eastAsia="zh-CN"/>
              </w:rPr>
              <w:t>项目所在区域大气环境质量现状均能达到所属功能区的标准要求，属于环境空气</w:t>
            </w:r>
            <w:r>
              <w:rPr>
                <w:rFonts w:hint="eastAsia" w:ascii="Times New Roman" w:hAnsi="Times New Roman" w:eastAsia="宋体" w:cs="Times New Roman"/>
                <w:color w:val="auto"/>
                <w:sz w:val="24"/>
                <w:szCs w:val="24"/>
                <w:lang w:val="en-US" w:eastAsia="zh-CN"/>
              </w:rPr>
              <w:t>达标区，所在区域大气环境质量良好。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本</w:t>
            </w:r>
            <w:r>
              <w:rPr>
                <w:rFonts w:hint="eastAsia"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清灰过程产生的粉尘经负压收集后送入配套脉冲除尘器处理，最后汇入1根18m排气筒（DA001）有组织排放；</w:t>
            </w:r>
            <w:r>
              <w:rPr>
                <w:rFonts w:hint="eastAsia" w:ascii="Times New Roman" w:hAnsi="Times New Roman" w:eastAsia="宋体" w:cs="Times New Roman"/>
                <w:color w:val="auto"/>
                <w:sz w:val="24"/>
                <w:szCs w:val="24"/>
                <w:lang w:val="en-US" w:eastAsia="zh-CN"/>
              </w:rPr>
              <w:t>经处理后</w:t>
            </w:r>
            <w:r>
              <w:rPr>
                <w:rFonts w:hint="eastAsia" w:cs="Times New Roman"/>
                <w:color w:val="auto"/>
                <w:sz w:val="24"/>
                <w:szCs w:val="24"/>
                <w:lang w:val="en-US" w:eastAsia="zh-CN"/>
              </w:rPr>
              <w:t>粉尘</w:t>
            </w:r>
            <w:r>
              <w:rPr>
                <w:rFonts w:hint="eastAsia" w:ascii="Times New Roman" w:hAnsi="Times New Roman" w:eastAsia="宋体" w:cs="Times New Roman"/>
                <w:color w:val="auto"/>
                <w:sz w:val="24"/>
                <w:szCs w:val="24"/>
                <w:lang w:val="en-US" w:eastAsia="zh-CN"/>
              </w:rPr>
              <w:t>排放量为</w:t>
            </w:r>
            <w:r>
              <w:rPr>
                <w:rFonts w:hint="eastAsia" w:cs="Times New Roman"/>
                <w:color w:val="auto"/>
                <w:sz w:val="24"/>
                <w:szCs w:val="24"/>
                <w:lang w:val="en-US" w:eastAsia="zh-CN"/>
              </w:rPr>
              <w:t>0.054</w:t>
            </w:r>
            <w:r>
              <w:rPr>
                <w:rFonts w:hint="eastAsia"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排放速率</w:t>
            </w:r>
            <w:r>
              <w:rPr>
                <w:rFonts w:hint="eastAsia" w:cs="Times New Roman"/>
                <w:color w:val="auto"/>
                <w:sz w:val="24"/>
                <w:szCs w:val="24"/>
                <w:lang w:val="en-US" w:eastAsia="zh-CN"/>
              </w:rPr>
              <w:t>最大约</w:t>
            </w:r>
            <w:r>
              <w:rPr>
                <w:rFonts w:hint="eastAsia" w:ascii="Times New Roman" w:hAnsi="Times New Roman" w:eastAsia="宋体" w:cs="Times New Roman"/>
                <w:color w:val="auto"/>
                <w:sz w:val="24"/>
                <w:szCs w:val="24"/>
                <w:lang w:val="en-US" w:eastAsia="zh-CN"/>
              </w:rPr>
              <w:t>为</w:t>
            </w:r>
            <w:r>
              <w:rPr>
                <w:rFonts w:hint="eastAsia" w:cs="Times New Roman"/>
                <w:color w:val="auto"/>
                <w:sz w:val="24"/>
                <w:szCs w:val="24"/>
                <w:lang w:val="en-US" w:eastAsia="zh-CN"/>
              </w:rPr>
              <w:t>0.022</w:t>
            </w:r>
            <w:r>
              <w:rPr>
                <w:rFonts w:hint="eastAsia" w:ascii="Times New Roman" w:hAnsi="Times New Roman" w:eastAsia="宋体" w:cs="Times New Roman"/>
                <w:color w:val="auto"/>
                <w:sz w:val="24"/>
                <w:szCs w:val="24"/>
                <w:lang w:val="en-US" w:eastAsia="zh-CN"/>
              </w:rPr>
              <w:t>kg/h</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排放浓度</w:t>
            </w:r>
            <w:r>
              <w:rPr>
                <w:rFonts w:hint="eastAsia" w:cs="Times New Roman"/>
                <w:color w:val="auto"/>
                <w:sz w:val="24"/>
                <w:szCs w:val="24"/>
                <w:lang w:val="en-US" w:eastAsia="zh-CN"/>
              </w:rPr>
              <w:t>最大</w:t>
            </w:r>
            <w:r>
              <w:rPr>
                <w:rFonts w:hint="eastAsia" w:ascii="Times New Roman" w:hAnsi="Times New Roman" w:eastAsia="宋体" w:cs="Times New Roman"/>
                <w:color w:val="auto"/>
                <w:sz w:val="24"/>
                <w:szCs w:val="24"/>
                <w:lang w:val="en-US" w:eastAsia="zh-CN"/>
              </w:rPr>
              <w:t>约为</w:t>
            </w:r>
            <w:r>
              <w:rPr>
                <w:rFonts w:hint="eastAsia" w:cs="Times New Roman"/>
                <w:color w:val="auto"/>
                <w:sz w:val="24"/>
                <w:szCs w:val="24"/>
                <w:lang w:val="en-US" w:eastAsia="zh-CN"/>
              </w:rPr>
              <w:t>2.232</w:t>
            </w:r>
            <w:r>
              <w:rPr>
                <w:rFonts w:hint="eastAsia" w:ascii="Times New Roman" w:hAnsi="Times New Roman" w:eastAsia="宋体" w:cs="Times New Roman"/>
                <w:color w:val="auto"/>
                <w:sz w:val="24"/>
                <w:szCs w:val="24"/>
                <w:lang w:val="en-US" w:eastAsia="zh-CN"/>
              </w:rPr>
              <w:t>mg/m</w:t>
            </w:r>
            <w:r>
              <w:rPr>
                <w:rFonts w:hint="eastAsia" w:ascii="Times New Roman" w:hAnsi="Times New Roman" w:eastAsia="宋体" w:cs="Times New Roman"/>
                <w:color w:val="auto"/>
                <w:sz w:val="24"/>
                <w:szCs w:val="24"/>
                <w:vertAlign w:val="superscript"/>
                <w:lang w:val="en-US" w:eastAsia="zh-CN"/>
              </w:rPr>
              <w:t>3</w:t>
            </w:r>
            <w:r>
              <w:rPr>
                <w:rFonts w:hint="eastAsia" w:cs="Times New Roman"/>
                <w:color w:val="auto"/>
                <w:sz w:val="24"/>
                <w:szCs w:val="24"/>
                <w:lang w:val="en-US" w:eastAsia="zh-CN"/>
              </w:rPr>
              <w:t>，满足《大气污染物综合排放标准》（GB16297-1996）中表2二级标准；</w:t>
            </w:r>
            <w:r>
              <w:rPr>
                <w:rFonts w:hint="eastAsia" w:ascii="Times New Roman" w:hAnsi="Times New Roman" w:eastAsia="宋体" w:cs="Times New Roman"/>
                <w:color w:val="auto"/>
                <w:sz w:val="24"/>
                <w:szCs w:val="24"/>
                <w:lang w:val="en-US" w:eastAsia="zh-CN"/>
              </w:rPr>
              <w:t>未被收集的</w:t>
            </w:r>
            <w:r>
              <w:rPr>
                <w:rFonts w:hint="eastAsia" w:cs="Times New Roman"/>
                <w:color w:val="auto"/>
                <w:sz w:val="24"/>
                <w:szCs w:val="24"/>
                <w:lang w:val="en-US" w:eastAsia="zh-CN"/>
              </w:rPr>
              <w:t>粉尘</w:t>
            </w:r>
            <w:r>
              <w:rPr>
                <w:rFonts w:hint="eastAsia" w:ascii="Times New Roman" w:hAnsi="Times New Roman" w:eastAsia="宋体" w:cs="Times New Roman"/>
                <w:color w:val="auto"/>
                <w:sz w:val="24"/>
                <w:szCs w:val="24"/>
                <w:lang w:val="en-US" w:eastAsia="zh-CN"/>
              </w:rPr>
              <w:t>无组织排放量为</w:t>
            </w:r>
            <w:r>
              <w:rPr>
                <w:rFonts w:hint="eastAsia" w:cs="Times New Roman"/>
                <w:color w:val="auto"/>
                <w:sz w:val="24"/>
                <w:szCs w:val="24"/>
                <w:lang w:val="en-US" w:eastAsia="zh-CN"/>
              </w:rPr>
              <w:t>0.119</w:t>
            </w:r>
            <w:r>
              <w:rPr>
                <w:rFonts w:hint="eastAsia"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排放量较少，</w:t>
            </w:r>
            <w:r>
              <w:rPr>
                <w:rFonts w:hint="eastAsia" w:ascii="Times New Roman" w:hAnsi="Times New Roman" w:eastAsia="宋体" w:cs="Times New Roman"/>
                <w:color w:val="auto"/>
                <w:sz w:val="24"/>
                <w:szCs w:val="24"/>
                <w:lang w:val="en-US" w:eastAsia="zh-CN"/>
              </w:rPr>
              <w:t>通过加强车间</w:t>
            </w:r>
            <w:r>
              <w:rPr>
                <w:rFonts w:hint="eastAsia" w:cs="Times New Roman"/>
                <w:color w:val="auto"/>
                <w:sz w:val="24"/>
                <w:szCs w:val="24"/>
                <w:lang w:val="en-US" w:eastAsia="zh-CN"/>
              </w:rPr>
              <w:t>密闭、及时清扫</w:t>
            </w:r>
            <w:r>
              <w:rPr>
                <w:rFonts w:hint="eastAsia" w:ascii="Times New Roman" w:hAnsi="Times New Roman" w:eastAsia="宋体" w:cs="Times New Roman"/>
                <w:color w:val="auto"/>
                <w:sz w:val="24"/>
                <w:szCs w:val="24"/>
                <w:lang w:val="en-US" w:eastAsia="zh-CN"/>
              </w:rPr>
              <w:t>，不会对周围空气环境产生明显影响。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FF"/>
                <w:sz w:val="24"/>
                <w:szCs w:val="24"/>
                <w:lang w:val="en-US" w:eastAsia="zh-CN"/>
              </w:rPr>
            </w:pPr>
            <w:r>
              <w:rPr>
                <w:rFonts w:hint="eastAsia" w:ascii="Times New Roman" w:hAnsi="Times New Roman" w:eastAsia="宋体" w:cs="Times New Roman"/>
                <w:color w:val="auto"/>
                <w:sz w:val="24"/>
                <w:szCs w:val="24"/>
                <w:lang w:val="en-US" w:eastAsia="zh-CN"/>
              </w:rPr>
              <w:t>综上，本项目大气环境影响可接受</w:t>
            </w:r>
            <w:r>
              <w:rPr>
                <w:rFonts w:hint="eastAsia" w:cs="Times New Roman"/>
                <w:color w:val="auto"/>
                <w:sz w:val="24"/>
                <w:szCs w:val="24"/>
                <w:lang w:val="en-US" w:eastAsia="zh-CN"/>
              </w:rPr>
              <w:t>。</w:t>
            </w:r>
          </w:p>
          <w:p>
            <w:pPr>
              <w:keepNext w:val="0"/>
              <w:keepLines w:val="0"/>
              <w:pageBreakBefore w:val="0"/>
              <w:widowControl w:val="0"/>
              <w:numPr>
                <w:ilvl w:val="0"/>
                <w:numId w:val="42"/>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自行监测要求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cs="Times New Roman"/>
                <w:sz w:val="24"/>
                <w:szCs w:val="24"/>
                <w:lang w:val="en-US" w:eastAsia="zh-CN"/>
              </w:rPr>
              <w:t>参考</w:t>
            </w:r>
            <w:r>
              <w:rPr>
                <w:rFonts w:hint="eastAsia" w:ascii="Times New Roman" w:hAnsi="Times New Roman" w:eastAsia="宋体" w:cs="Times New Roman"/>
                <w:sz w:val="24"/>
                <w:szCs w:val="24"/>
                <w:lang w:val="en-US" w:eastAsia="zh-CN"/>
              </w:rPr>
              <w:t>《排污单位自行监测技术指南</w:t>
            </w:r>
            <w:r>
              <w:rPr>
                <w:rFonts w:hint="eastAsia" w:cs="Times New Roman"/>
                <w:sz w:val="24"/>
                <w:szCs w:val="24"/>
                <w:lang w:val="en-US" w:eastAsia="zh-CN"/>
              </w:rPr>
              <w:t xml:space="preserve"> </w:t>
            </w:r>
            <w:r>
              <w:rPr>
                <w:rFonts w:hint="eastAsia" w:ascii="Times New Roman" w:hAnsi="Times New Roman" w:eastAsia="宋体" w:cs="Times New Roman"/>
                <w:sz w:val="24"/>
                <w:szCs w:val="24"/>
                <w:lang w:val="en-US" w:eastAsia="zh-CN"/>
              </w:rPr>
              <w:t>总则》（HJ819-2017）</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《排污许可证申请与核发技术规范—工业固体废物和危险废物治理》（HJ1033-2019），</w:t>
            </w:r>
            <w:r>
              <w:rPr>
                <w:rFonts w:hint="eastAsia" w:cs="Times New Roman"/>
                <w:sz w:val="24"/>
                <w:szCs w:val="24"/>
                <w:lang w:val="en-US" w:eastAsia="zh-CN"/>
              </w:rPr>
              <w:t>本</w:t>
            </w:r>
            <w:r>
              <w:rPr>
                <w:rFonts w:hint="eastAsia" w:ascii="Times New Roman" w:hAnsi="Times New Roman" w:eastAsia="宋体" w:cs="Times New Roman"/>
                <w:sz w:val="24"/>
                <w:szCs w:val="24"/>
                <w:lang w:val="en-US" w:eastAsia="zh-CN"/>
              </w:rPr>
              <w:t>项目监测要求如下表所示。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表4-</w:t>
            </w:r>
            <w:r>
              <w:rPr>
                <w:rFonts w:hint="eastAsia" w:cs="Times New Roman"/>
                <w:b/>
                <w:bCs/>
                <w:sz w:val="21"/>
                <w:szCs w:val="21"/>
                <w:lang w:val="en-US" w:eastAsia="zh-CN"/>
              </w:rPr>
              <w:t>8</w:t>
            </w:r>
            <w:r>
              <w:rPr>
                <w:rFonts w:hint="default" w:ascii="Times New Roman" w:hAnsi="Times New Roman" w:eastAsia="宋体" w:cs="Times New Roman"/>
                <w:b/>
                <w:bCs/>
                <w:sz w:val="21"/>
                <w:szCs w:val="21"/>
                <w:lang w:val="en-US" w:eastAsia="zh-CN"/>
              </w:rPr>
              <w:t xml:space="preserve"> 自行监测要求</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74"/>
              <w:gridCol w:w="2774"/>
              <w:gridCol w:w="2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序号</w:t>
                  </w:r>
                </w:p>
              </w:tc>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1</w:t>
                  </w:r>
                </w:p>
              </w:tc>
              <w:tc>
                <w:tcPr>
                  <w:tcW w:w="2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排放口编号/监测点位</w:t>
                  </w:r>
                </w:p>
              </w:tc>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DA001</w:t>
                  </w:r>
                </w:p>
              </w:tc>
              <w:tc>
                <w:tcPr>
                  <w:tcW w:w="2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排放口名称/监测点位名称</w:t>
                  </w:r>
                </w:p>
              </w:tc>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b w:val="0"/>
                      <w:bCs w:val="0"/>
                      <w:sz w:val="21"/>
                      <w:szCs w:val="21"/>
                      <w:vertAlign w:val="baseline"/>
                      <w:lang w:val="en-US" w:eastAsia="zh-CN"/>
                    </w:rPr>
                    <w:t>清灰废气</w:t>
                  </w:r>
                  <w:r>
                    <w:rPr>
                      <w:rFonts w:hint="eastAsia" w:ascii="Times New Roman" w:hAnsi="Times New Roman" w:eastAsia="宋体" w:cs="Times New Roman"/>
                      <w:b w:val="0"/>
                      <w:bCs w:val="0"/>
                      <w:sz w:val="21"/>
                      <w:szCs w:val="21"/>
                      <w:vertAlign w:val="baseline"/>
                      <w:lang w:val="en-US" w:eastAsia="zh-CN"/>
                    </w:rPr>
                    <w:t>排放口</w:t>
                  </w:r>
                </w:p>
              </w:tc>
              <w:tc>
                <w:tcPr>
                  <w:tcW w:w="2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无组织（厂界）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监测内容</w:t>
                  </w:r>
                </w:p>
              </w:tc>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烟气流量、浓度</w:t>
                  </w:r>
                </w:p>
              </w:tc>
              <w:tc>
                <w:tcPr>
                  <w:tcW w:w="2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风速、浓度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污染物名称</w:t>
                  </w:r>
                </w:p>
              </w:tc>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lang w:val="en-US" w:eastAsia="zh-CN"/>
                    </w:rPr>
                    <w:t>颗粒物</w:t>
                  </w:r>
                </w:p>
              </w:tc>
              <w:tc>
                <w:tcPr>
                  <w:tcW w:w="2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hint="eastAsia"/>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手工监测采样方法及个数</w:t>
                  </w:r>
                </w:p>
              </w:tc>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lang w:val="en-US" w:eastAsia="zh-CN"/>
                    </w:rPr>
                    <w:t>连续1h采样</w:t>
                  </w:r>
                </w:p>
              </w:tc>
              <w:tc>
                <w:tcPr>
                  <w:tcW w:w="2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lang w:val="en-US" w:eastAsia="zh-CN"/>
                    </w:rPr>
                    <w:t>瞬时采样至少3个瞬时样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手工监测频次</w:t>
                  </w:r>
                </w:p>
              </w:tc>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lang w:val="en-US" w:eastAsia="zh-CN"/>
                    </w:rPr>
                    <w:t>1次/</w:t>
                  </w:r>
                  <w:r>
                    <w:rPr>
                      <w:rFonts w:hint="eastAsia" w:cs="Times New Roman"/>
                      <w:sz w:val="21"/>
                      <w:szCs w:val="21"/>
                      <w:lang w:val="en-US" w:eastAsia="zh-CN"/>
                    </w:rPr>
                    <w:t>半年</w:t>
                  </w:r>
                </w:p>
              </w:tc>
              <w:tc>
                <w:tcPr>
                  <w:tcW w:w="2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lang w:val="en-US" w:eastAsia="zh-CN"/>
                    </w:rPr>
                    <w:t>1次/</w:t>
                  </w:r>
                  <w:r>
                    <w:rPr>
                      <w:rFonts w:hint="eastAsia" w:cs="Times New Roman"/>
                      <w:sz w:val="21"/>
                      <w:szCs w:val="21"/>
                      <w:lang w:val="en-US" w:eastAsia="zh-CN"/>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21"/>
                      <w:lang w:val="en-US" w:eastAsia="zh-CN"/>
                    </w:rPr>
                  </w:pPr>
                  <w:r>
                    <w:rPr>
                      <w:rFonts w:hint="eastAsia" w:cs="Times New Roman"/>
                      <w:b/>
                      <w:bCs/>
                      <w:sz w:val="21"/>
                      <w:szCs w:val="21"/>
                      <w:vertAlign w:val="baseline"/>
                      <w:lang w:val="en-US" w:eastAsia="zh-CN"/>
                    </w:rPr>
                    <w:t>执行标准</w:t>
                  </w:r>
                </w:p>
              </w:tc>
              <w:tc>
                <w:tcPr>
                  <w:tcW w:w="5549"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eastAsia"/>
                    </w:rPr>
                    <w:t>《大气污染物综合排放标准》（GB16297-1996）</w:t>
                  </w:r>
                </w:p>
              </w:tc>
            </w:tr>
          </w:tbl>
          <w:p>
            <w:pPr>
              <w:keepNext w:val="0"/>
              <w:keepLines w:val="0"/>
              <w:pageBreakBefore w:val="0"/>
              <w:widowControl w:val="0"/>
              <w:numPr>
                <w:ilvl w:val="0"/>
                <w:numId w:val="38"/>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噪声</w:t>
            </w:r>
          </w:p>
          <w:p>
            <w:pPr>
              <w:keepNext w:val="0"/>
              <w:keepLines w:val="0"/>
              <w:pageBreakBefore w:val="0"/>
              <w:widowControl w:val="0"/>
              <w:numPr>
                <w:ilvl w:val="0"/>
                <w:numId w:val="46"/>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ascii="Times New Roman" w:hAnsi="Times New Roman" w:eastAsia="宋体" w:cs="Times New Roman"/>
                <w:sz w:val="24"/>
                <w:szCs w:val="24"/>
                <w:lang w:val="en-US" w:eastAsia="zh-CN"/>
              </w:rPr>
              <w:t>噪声</w:t>
            </w:r>
            <w:r>
              <w:rPr>
                <w:rFonts w:hint="eastAsia" w:ascii="Times New Roman" w:hAnsi="Times New Roman" w:eastAsia="宋体" w:cs="Times New Roman"/>
                <w:color w:val="auto"/>
                <w:sz w:val="24"/>
                <w:szCs w:val="24"/>
                <w:lang w:val="en-US" w:eastAsia="zh-CN"/>
              </w:rPr>
              <w:t>源强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本项目主要噪声来源于负压拆解平台、风机、空压机等，均考虑优先选用高效、节能、低噪设备；</w:t>
            </w:r>
            <w:r>
              <w:rPr>
                <w:rFonts w:hint="eastAsia" w:ascii="Times New Roman" w:hAnsi="Times New Roman" w:eastAsia="宋体" w:cs="Times New Roman"/>
                <w:color w:val="auto"/>
                <w:sz w:val="24"/>
                <w:szCs w:val="24"/>
                <w:lang w:val="en-US" w:eastAsia="zh-CN"/>
              </w:rPr>
              <w:t>类比同类企业数据，</w:t>
            </w:r>
            <w:r>
              <w:rPr>
                <w:rFonts w:hint="eastAsia" w:cs="Times New Roman"/>
                <w:color w:val="auto"/>
                <w:sz w:val="24"/>
                <w:szCs w:val="24"/>
                <w:lang w:val="en-US" w:eastAsia="zh-CN"/>
              </w:rPr>
              <w:t>源强在65～85dB（A）之间，为非稳态噪声，</w:t>
            </w:r>
            <w:r>
              <w:rPr>
                <w:rFonts w:hint="eastAsia" w:ascii="Times New Roman" w:hAnsi="Times New Roman" w:eastAsia="宋体" w:cs="Times New Roman"/>
                <w:color w:val="auto"/>
                <w:sz w:val="24"/>
                <w:szCs w:val="24"/>
                <w:lang w:val="en-US" w:eastAsia="zh-CN"/>
              </w:rPr>
              <w:t>主要噪声源特性及源强见下表。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w:t>
            </w:r>
            <w:r>
              <w:rPr>
                <w:rFonts w:hint="eastAsia" w:cs="Times New Roman"/>
                <w:b/>
                <w:bCs/>
                <w:color w:val="auto"/>
                <w:sz w:val="21"/>
                <w:szCs w:val="21"/>
                <w:lang w:val="en-US" w:eastAsia="zh-CN"/>
              </w:rPr>
              <w:t xml:space="preserve">4-9 </w:t>
            </w:r>
            <w:r>
              <w:rPr>
                <w:rFonts w:hint="eastAsia" w:ascii="Times New Roman" w:hAnsi="Times New Roman" w:eastAsia="宋体" w:cs="Times New Roman"/>
                <w:b/>
                <w:bCs/>
                <w:color w:val="auto"/>
                <w:sz w:val="21"/>
                <w:szCs w:val="21"/>
                <w:lang w:val="en-US" w:eastAsia="zh-CN"/>
              </w:rPr>
              <w:t>项目主要噪声源特性及源强一览表</w:t>
            </w:r>
          </w:p>
          <w:tbl>
            <w:tblPr>
              <w:tblStyle w:val="28"/>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381"/>
              <w:gridCol w:w="670"/>
              <w:gridCol w:w="671"/>
              <w:gridCol w:w="657"/>
              <w:gridCol w:w="658"/>
              <w:gridCol w:w="406"/>
              <w:gridCol w:w="592"/>
              <w:gridCol w:w="364"/>
              <w:gridCol w:w="397"/>
              <w:gridCol w:w="740"/>
              <w:gridCol w:w="515"/>
              <w:gridCol w:w="515"/>
              <w:gridCol w:w="583"/>
              <w:gridCol w:w="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422" w:type="pct"/>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声源</w:t>
                  </w:r>
                </w:p>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名称</w:t>
                  </w:r>
                </w:p>
              </w:tc>
              <w:tc>
                <w:tcPr>
                  <w:tcW w:w="229" w:type="pct"/>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产生位置</w:t>
                  </w:r>
                </w:p>
              </w:tc>
              <w:tc>
                <w:tcPr>
                  <w:tcW w:w="403" w:type="pct"/>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声功率级</w:t>
                  </w:r>
                </w:p>
                <w:p>
                  <w:pPr>
                    <w:numPr>
                      <w:ilvl w:val="0"/>
                      <w:numId w:val="0"/>
                    </w:numPr>
                    <w:spacing w:line="240" w:lineRule="auto"/>
                    <w:ind w:left="0" w:leftChars="0" w:firstLine="0" w:firstLineChars="0"/>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dB（A）</w:t>
                  </w:r>
                </w:p>
              </w:tc>
              <w:tc>
                <w:tcPr>
                  <w:tcW w:w="404" w:type="pct"/>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控制</w:t>
                  </w:r>
                </w:p>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措施</w:t>
                  </w:r>
                </w:p>
              </w:tc>
              <w:tc>
                <w:tcPr>
                  <w:tcW w:w="1036" w:type="pct"/>
                  <w:gridSpan w:val="3"/>
                  <w:vAlign w:val="center"/>
                </w:tcPr>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空间相对位置</w:t>
                  </w:r>
                </w:p>
              </w:tc>
              <w:tc>
                <w:tcPr>
                  <w:tcW w:w="356" w:type="pct"/>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数量</w:t>
                  </w:r>
                </w:p>
                <w:p>
                  <w:pPr>
                    <w:numPr>
                      <w:ilvl w:val="0"/>
                      <w:numId w:val="0"/>
                    </w:numPr>
                    <w:spacing w:line="240" w:lineRule="auto"/>
                    <w:ind w:left="0" w:leftChars="0" w:firstLine="0" w:firstLineChars="0"/>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（台/套）</w:t>
                  </w:r>
                </w:p>
              </w:tc>
              <w:tc>
                <w:tcPr>
                  <w:tcW w:w="458" w:type="pct"/>
                  <w:gridSpan w:val="2"/>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color w:val="auto"/>
                      <w:sz w:val="16"/>
                      <w:szCs w:val="16"/>
                    </w:rPr>
                    <w:t>室内边界距离</w:t>
                  </w:r>
                </w:p>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color w:val="auto"/>
                      <w:sz w:val="16"/>
                      <w:szCs w:val="16"/>
                    </w:rPr>
                    <w:tab/>
                  </w:r>
                </w:p>
              </w:tc>
              <w:tc>
                <w:tcPr>
                  <w:tcW w:w="445" w:type="pct"/>
                  <w:vMerge w:val="restart"/>
                  <w:vAlign w:val="center"/>
                </w:tcPr>
                <w:p>
                  <w:pPr>
                    <w:numPr>
                      <w:ilvl w:val="0"/>
                      <w:numId w:val="0"/>
                    </w:numPr>
                    <w:spacing w:line="240" w:lineRule="auto"/>
                    <w:ind w:left="0" w:leftChars="0" w:firstLine="0" w:firstLineChars="0"/>
                    <w:jc w:val="center"/>
                    <w:rPr>
                      <w:rFonts w:hint="eastAsia"/>
                      <w:b w:val="0"/>
                      <w:bCs w:val="0"/>
                      <w:color w:val="auto"/>
                      <w:sz w:val="16"/>
                      <w:szCs w:val="16"/>
                    </w:rPr>
                  </w:pPr>
                  <w:r>
                    <w:rPr>
                      <w:rFonts w:hint="eastAsia"/>
                      <w:b w:val="0"/>
                      <w:bCs w:val="0"/>
                      <w:color w:val="auto"/>
                      <w:sz w:val="16"/>
                      <w:szCs w:val="16"/>
                    </w:rPr>
                    <w:t>室内边界声级</w:t>
                  </w:r>
                  <w:r>
                    <w:rPr>
                      <w:rFonts w:hint="default" w:ascii="Times New Roman" w:hAnsi="Times New Roman" w:eastAsia="宋体" w:cs="Times New Roman"/>
                      <w:b w:val="0"/>
                      <w:bCs w:val="0"/>
                      <w:i w:val="0"/>
                      <w:iCs w:val="0"/>
                      <w:color w:val="auto"/>
                      <w:sz w:val="16"/>
                      <w:szCs w:val="16"/>
                      <w:vertAlign w:val="baseline"/>
                      <w:lang w:val="en-US" w:eastAsia="zh-CN"/>
                    </w:rPr>
                    <w:t>dB（A）</w:t>
                  </w:r>
                </w:p>
              </w:tc>
              <w:tc>
                <w:tcPr>
                  <w:tcW w:w="310" w:type="pct"/>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运行时间段</w:t>
                  </w:r>
                </w:p>
              </w:tc>
              <w:tc>
                <w:tcPr>
                  <w:tcW w:w="310" w:type="pct"/>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建筑物插入损失</w:t>
                  </w:r>
                </w:p>
              </w:tc>
              <w:tc>
                <w:tcPr>
                  <w:tcW w:w="622" w:type="pct"/>
                  <w:gridSpan w:val="2"/>
                  <w:vAlign w:val="center"/>
                </w:tcPr>
                <w:p>
                  <w:pPr>
                    <w:numPr>
                      <w:ilvl w:val="0"/>
                      <w:numId w:val="0"/>
                    </w:numPr>
                    <w:spacing w:line="240" w:lineRule="auto"/>
                    <w:jc w:val="center"/>
                    <w:rPr>
                      <w:rFonts w:hint="eastAsia"/>
                      <w:color w:val="auto"/>
                      <w:sz w:val="16"/>
                      <w:szCs w:val="16"/>
                    </w:rPr>
                  </w:pPr>
                  <w:r>
                    <w:rPr>
                      <w:rFonts w:hint="eastAsia"/>
                      <w:color w:val="auto"/>
                      <w:sz w:val="16"/>
                      <w:szCs w:val="16"/>
                    </w:rPr>
                    <w:t>建筑物</w:t>
                  </w:r>
                </w:p>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color w:val="auto"/>
                      <w:sz w:val="16"/>
                      <w:szCs w:val="16"/>
                    </w:rPr>
                    <w:t>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2" w:type="pct"/>
                  <w:vMerge w:val="continue"/>
                  <w:vAlign w:val="center"/>
                </w:tcPr>
                <w:p>
                  <w:pPr>
                    <w:spacing w:line="240" w:lineRule="auto"/>
                    <w:jc w:val="center"/>
                    <w:rPr>
                      <w:color w:val="auto"/>
                      <w:sz w:val="16"/>
                      <w:szCs w:val="16"/>
                    </w:rPr>
                  </w:pPr>
                </w:p>
              </w:tc>
              <w:tc>
                <w:tcPr>
                  <w:tcW w:w="229" w:type="pct"/>
                  <w:vMerge w:val="continue"/>
                  <w:vAlign w:val="center"/>
                </w:tcPr>
                <w:p>
                  <w:pPr>
                    <w:spacing w:line="240" w:lineRule="auto"/>
                    <w:jc w:val="center"/>
                    <w:rPr>
                      <w:color w:val="auto"/>
                      <w:sz w:val="16"/>
                      <w:szCs w:val="16"/>
                    </w:rPr>
                  </w:pPr>
                </w:p>
              </w:tc>
              <w:tc>
                <w:tcPr>
                  <w:tcW w:w="403" w:type="pct"/>
                  <w:vMerge w:val="continue"/>
                  <w:vAlign w:val="center"/>
                </w:tcPr>
                <w:p>
                  <w:pPr>
                    <w:spacing w:line="240" w:lineRule="auto"/>
                    <w:jc w:val="center"/>
                    <w:rPr>
                      <w:color w:val="auto"/>
                      <w:sz w:val="16"/>
                      <w:szCs w:val="16"/>
                    </w:rPr>
                  </w:pPr>
                </w:p>
              </w:tc>
              <w:tc>
                <w:tcPr>
                  <w:tcW w:w="404" w:type="pct"/>
                  <w:vMerge w:val="continue"/>
                  <w:vAlign w:val="center"/>
                </w:tcPr>
                <w:p>
                  <w:pPr>
                    <w:spacing w:line="240" w:lineRule="auto"/>
                    <w:jc w:val="center"/>
                    <w:rPr>
                      <w:color w:val="auto"/>
                      <w:sz w:val="16"/>
                      <w:szCs w:val="16"/>
                    </w:rPr>
                  </w:pPr>
                </w:p>
              </w:tc>
              <w:tc>
                <w:tcPr>
                  <w:tcW w:w="395" w:type="pct"/>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ascii="Times New Roman" w:hAnsi="Times New Roman" w:eastAsia="宋体" w:cs="Times New Roman"/>
                      <w:b/>
                      <w:bCs/>
                      <w:color w:val="auto"/>
                      <w:sz w:val="16"/>
                      <w:szCs w:val="16"/>
                      <w:lang w:val="en-US" w:eastAsia="zh-CN"/>
                    </w:rPr>
                    <w:t>X</w:t>
                  </w:r>
                </w:p>
              </w:tc>
              <w:tc>
                <w:tcPr>
                  <w:tcW w:w="396" w:type="pct"/>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ascii="Times New Roman" w:hAnsi="Times New Roman" w:eastAsia="宋体" w:cs="Times New Roman"/>
                      <w:b/>
                      <w:bCs/>
                      <w:color w:val="auto"/>
                      <w:sz w:val="16"/>
                      <w:szCs w:val="16"/>
                      <w:lang w:val="en-US" w:eastAsia="zh-CN"/>
                    </w:rPr>
                    <w:t>Y</w:t>
                  </w:r>
                </w:p>
              </w:tc>
              <w:tc>
                <w:tcPr>
                  <w:tcW w:w="244" w:type="pct"/>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ascii="Times New Roman" w:hAnsi="Times New Roman" w:eastAsia="宋体" w:cs="Times New Roman"/>
                      <w:b/>
                      <w:bCs/>
                      <w:color w:val="auto"/>
                      <w:sz w:val="16"/>
                      <w:szCs w:val="16"/>
                      <w:lang w:val="en-US" w:eastAsia="zh-CN"/>
                    </w:rPr>
                    <w:t>Z</w:t>
                  </w:r>
                </w:p>
              </w:tc>
              <w:tc>
                <w:tcPr>
                  <w:tcW w:w="356" w:type="pct"/>
                  <w:vMerge w:val="continue"/>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p>
              </w:tc>
              <w:tc>
                <w:tcPr>
                  <w:tcW w:w="458" w:type="pct"/>
                  <w:gridSpan w:val="2"/>
                  <w:vMerge w:val="continue"/>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p>
              </w:tc>
              <w:tc>
                <w:tcPr>
                  <w:tcW w:w="445" w:type="pct"/>
                  <w:vMerge w:val="continue"/>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p>
              </w:tc>
              <w:tc>
                <w:tcPr>
                  <w:tcW w:w="310" w:type="pct"/>
                  <w:vMerge w:val="continue"/>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p>
              </w:tc>
              <w:tc>
                <w:tcPr>
                  <w:tcW w:w="310" w:type="pct"/>
                  <w:vMerge w:val="continue"/>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p>
              </w:tc>
              <w:tc>
                <w:tcPr>
                  <w:tcW w:w="351" w:type="pct"/>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声压级</w:t>
                  </w:r>
                  <w:r>
                    <w:rPr>
                      <w:rFonts w:hint="default" w:ascii="Times New Roman" w:hAnsi="Times New Roman" w:eastAsia="宋体" w:cs="Times New Roman"/>
                      <w:b w:val="0"/>
                      <w:bCs w:val="0"/>
                      <w:i w:val="0"/>
                      <w:iCs w:val="0"/>
                      <w:color w:val="auto"/>
                      <w:sz w:val="16"/>
                      <w:szCs w:val="16"/>
                      <w:vertAlign w:val="baseline"/>
                      <w:lang w:val="en-US" w:eastAsia="zh-CN"/>
                    </w:rPr>
                    <w:t>dB（A）</w:t>
                  </w:r>
                </w:p>
              </w:tc>
              <w:tc>
                <w:tcPr>
                  <w:tcW w:w="271" w:type="pct"/>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2" w:type="pct"/>
                  <w:vMerge w:val="restar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color w:val="auto"/>
                      <w:sz w:val="16"/>
                      <w:szCs w:val="16"/>
                    </w:rPr>
                    <w:t>负压拆解平台</w:t>
                  </w:r>
                </w:p>
              </w:tc>
              <w:tc>
                <w:tcPr>
                  <w:tcW w:w="229" w:type="pct"/>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16"/>
                      <w:szCs w:val="16"/>
                      <w:vertAlign w:val="baseline"/>
                      <w:lang w:val="en-US" w:eastAsia="zh-CN" w:bidi="ar-SA"/>
                    </w:rPr>
                  </w:pPr>
                  <w:r>
                    <w:rPr>
                      <w:rFonts w:hint="default" w:ascii="Times New Roman" w:hAnsi="Times New Roman" w:eastAsia="宋体" w:cs="Times New Roman"/>
                      <w:color w:val="auto"/>
                      <w:sz w:val="16"/>
                      <w:szCs w:val="16"/>
                      <w:lang w:val="en-US" w:eastAsia="zh-CN"/>
                    </w:rPr>
                    <w:t>机加</w:t>
                  </w:r>
                  <w:r>
                    <w:rPr>
                      <w:rFonts w:hint="default" w:ascii="Times New Roman" w:hAnsi="Times New Roman" w:eastAsia="宋体" w:cs="Times New Roman"/>
                      <w:color w:val="auto"/>
                      <w:sz w:val="16"/>
                      <w:szCs w:val="16"/>
                    </w:rPr>
                    <w:t>车间</w:t>
                  </w:r>
                </w:p>
              </w:tc>
              <w:tc>
                <w:tcPr>
                  <w:tcW w:w="403" w:type="pct"/>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65</w:t>
                  </w:r>
                </w:p>
              </w:tc>
              <w:tc>
                <w:tcPr>
                  <w:tcW w:w="404"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color w:val="auto"/>
                      <w:sz w:val="16"/>
                      <w:szCs w:val="16"/>
                    </w:rPr>
                    <w:t>基础减震、厂房隔声、合理布局、定期维护</w:t>
                  </w:r>
                </w:p>
              </w:tc>
              <w:tc>
                <w:tcPr>
                  <w:tcW w:w="395"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105.4477134</w:t>
                  </w:r>
                </w:p>
              </w:tc>
              <w:tc>
                <w:tcPr>
                  <w:tcW w:w="396"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30.6662809</w:t>
                  </w:r>
                </w:p>
              </w:tc>
              <w:tc>
                <w:tcPr>
                  <w:tcW w:w="244"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5</w:t>
                  </w:r>
                </w:p>
              </w:tc>
              <w:tc>
                <w:tcPr>
                  <w:tcW w:w="356" w:type="pct"/>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1</w:t>
                  </w:r>
                </w:p>
              </w:tc>
              <w:tc>
                <w:tcPr>
                  <w:tcW w:w="219" w:type="pc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color w:val="auto"/>
                      <w:sz w:val="16"/>
                      <w:szCs w:val="16"/>
                    </w:rPr>
                    <w:t>E</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i w:val="0"/>
                      <w:iCs w:val="0"/>
                      <w:color w:val="auto"/>
                      <w:kern w:val="0"/>
                      <w:sz w:val="16"/>
                      <w:szCs w:val="16"/>
                      <w:u w:val="none"/>
                      <w:lang w:val="en-US" w:eastAsia="zh-CN" w:bidi="ar"/>
                    </w:rPr>
                    <w:t>13</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auto"/>
                      <w:kern w:val="0"/>
                      <w:sz w:val="16"/>
                      <w:szCs w:val="16"/>
                      <w:u w:val="none"/>
                      <w:lang w:val="en-US" w:eastAsia="zh-CN" w:bidi="ar"/>
                    </w:rPr>
                    <w:t xml:space="preserve">38.29 </w:t>
                  </w:r>
                </w:p>
              </w:tc>
              <w:tc>
                <w:tcPr>
                  <w:tcW w:w="310" w:type="pct"/>
                  <w:vMerge w:val="restart"/>
                  <w:vAlign w:val="center"/>
                </w:tcPr>
                <w:p>
                  <w:pPr>
                    <w:numPr>
                      <w:ilvl w:val="0"/>
                      <w:numId w:val="0"/>
                    </w:numPr>
                    <w:spacing w:line="240" w:lineRule="auto"/>
                    <w:jc w:val="center"/>
                    <w:rPr>
                      <w:rFonts w:hint="default" w:ascii="Times New Roman" w:hAnsi="Times New Roman" w:eastAsia="宋体" w:cs="Times New Roman"/>
                      <w:color w:val="auto"/>
                      <w:sz w:val="16"/>
                      <w:szCs w:val="16"/>
                      <w:lang w:val="en-US" w:eastAsia="zh-CN"/>
                    </w:rPr>
                  </w:pPr>
                  <w:r>
                    <w:rPr>
                      <w:rFonts w:hint="default" w:ascii="Times New Roman" w:hAnsi="Times New Roman" w:eastAsia="宋体" w:cs="Times New Roman"/>
                      <w:b w:val="0"/>
                      <w:bCs w:val="0"/>
                      <w:color w:val="auto"/>
                      <w:sz w:val="16"/>
                      <w:szCs w:val="16"/>
                      <w:vertAlign w:val="baseline"/>
                      <w:lang w:val="en-US" w:eastAsia="zh-CN"/>
                    </w:rPr>
                    <w:t>昼间</w:t>
                  </w:r>
                </w:p>
              </w:tc>
              <w:tc>
                <w:tcPr>
                  <w:tcW w:w="310" w:type="pct"/>
                  <w:vMerge w:val="restart"/>
                  <w:vAlign w:val="center"/>
                </w:tcPr>
                <w:p>
                  <w:pPr>
                    <w:numPr>
                      <w:ilvl w:val="0"/>
                      <w:numId w:val="0"/>
                    </w:numPr>
                    <w:spacing w:line="240" w:lineRule="auto"/>
                    <w:jc w:val="center"/>
                    <w:rPr>
                      <w:rFonts w:hint="default" w:ascii="Times New Roman" w:hAnsi="Times New Roman" w:eastAsia="宋体" w:cs="Times New Roman"/>
                      <w:color w:val="auto"/>
                      <w:sz w:val="16"/>
                      <w:szCs w:val="16"/>
                      <w:lang w:val="en-US" w:eastAsia="zh-CN"/>
                    </w:rPr>
                  </w:pPr>
                  <w:r>
                    <w:rPr>
                      <w:rFonts w:hint="default" w:ascii="Times New Roman" w:hAnsi="Times New Roman" w:eastAsia="宋体" w:cs="Times New Roman"/>
                      <w:color w:val="auto"/>
                      <w:sz w:val="16"/>
                      <w:szCs w:val="16"/>
                      <w:lang w:val="en-US" w:eastAsia="zh-CN"/>
                    </w:rPr>
                    <w:t>15</w:t>
                  </w:r>
                </w:p>
              </w:tc>
              <w:tc>
                <w:tcPr>
                  <w:tcW w:w="583" w:type="dxa"/>
                  <w:vAlign w:val="center"/>
                </w:tcPr>
                <w:p>
                  <w:pPr>
                    <w:keepNext w:val="0"/>
                    <w:keepLines w:val="0"/>
                    <w:widowControl/>
                    <w:suppressLineNumbers w:val="0"/>
                    <w:jc w:val="both"/>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auto"/>
                      <w:kern w:val="0"/>
                      <w:sz w:val="16"/>
                      <w:szCs w:val="16"/>
                      <w:u w:val="none"/>
                      <w:lang w:val="en-US" w:eastAsia="zh-CN" w:bidi="ar"/>
                    </w:rPr>
                    <w:t xml:space="preserve">22.29 </w:t>
                  </w:r>
                </w:p>
              </w:tc>
              <w:tc>
                <w:tcPr>
                  <w:tcW w:w="271" w:type="pct"/>
                  <w:vMerge w:val="restart"/>
                  <w:vAlign w:val="center"/>
                </w:tcPr>
                <w:p>
                  <w:pPr>
                    <w:numPr>
                      <w:ilvl w:val="0"/>
                      <w:numId w:val="0"/>
                    </w:numPr>
                    <w:spacing w:line="240" w:lineRule="auto"/>
                    <w:jc w:val="center"/>
                    <w:rPr>
                      <w:rFonts w:hint="default"/>
                      <w:color w:val="auto"/>
                      <w:lang w:val="en-US" w:eastAsia="zh-CN"/>
                    </w:rPr>
                  </w:pPr>
                  <w:r>
                    <w:rPr>
                      <w:rFonts w:hint="eastAsia" w:cs="Times New Roman"/>
                      <w:b w:val="0"/>
                      <w:bCs w:val="0"/>
                      <w:color w:val="auto"/>
                      <w:sz w:val="16"/>
                      <w:szCs w:val="16"/>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2" w:type="pct"/>
                  <w:vMerge w:val="continue"/>
                  <w:vAlign w:val="center"/>
                </w:tcPr>
                <w:p>
                  <w:pPr>
                    <w:spacing w:line="240" w:lineRule="auto"/>
                    <w:jc w:val="center"/>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负压拆解平台</w:t>
                  </w:r>
                </w:p>
                <w:p>
                  <w:pPr>
                    <w:spacing w:line="240" w:lineRule="auto"/>
                    <w:jc w:val="center"/>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空压机</w:t>
                  </w:r>
                </w:p>
                <w:p>
                  <w:pPr>
                    <w:spacing w:line="240" w:lineRule="auto"/>
                    <w:jc w:val="center"/>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废气处理装置风机</w:t>
                  </w:r>
                </w:p>
              </w:tc>
              <w:tc>
                <w:tcPr>
                  <w:tcW w:w="229" w:type="pct"/>
                  <w:vMerge w:val="continue"/>
                  <w:vAlign w:val="center"/>
                </w:tcPr>
                <w:p>
                  <w:pPr>
                    <w:spacing w:line="240" w:lineRule="auto"/>
                    <w:jc w:val="center"/>
                    <w:rPr>
                      <w:rFonts w:hint="default" w:ascii="Times New Roman" w:hAnsi="Times New Roman" w:eastAsia="宋体" w:cs="Times New Roman"/>
                      <w:color w:val="auto"/>
                      <w:sz w:val="16"/>
                      <w:szCs w:val="16"/>
                    </w:rPr>
                  </w:pPr>
                </w:p>
              </w:tc>
              <w:tc>
                <w:tcPr>
                  <w:tcW w:w="403" w:type="pct"/>
                  <w:vMerge w:val="continue"/>
                  <w:vAlign w:val="center"/>
                </w:tcPr>
                <w:p>
                  <w:pPr>
                    <w:spacing w:line="240" w:lineRule="auto"/>
                    <w:jc w:val="center"/>
                    <w:rPr>
                      <w:rFonts w:hint="default" w:ascii="Times New Roman" w:hAnsi="Times New Roman" w:eastAsia="宋体" w:cs="Times New Roman"/>
                      <w:color w:val="auto"/>
                      <w:sz w:val="16"/>
                      <w:szCs w:val="16"/>
                    </w:rPr>
                  </w:pPr>
                </w:p>
              </w:tc>
              <w:tc>
                <w:tcPr>
                  <w:tcW w:w="404" w:type="pct"/>
                  <w:vMerge w:val="continue"/>
                  <w:vAlign w:val="center"/>
                </w:tcPr>
                <w:p>
                  <w:pPr>
                    <w:spacing w:line="240" w:lineRule="auto"/>
                    <w:jc w:val="center"/>
                    <w:rPr>
                      <w:rFonts w:hint="default" w:ascii="Times New Roman" w:hAnsi="Times New Roman" w:eastAsia="宋体" w:cs="Times New Roman"/>
                      <w:color w:val="auto"/>
                      <w:sz w:val="16"/>
                      <w:szCs w:val="16"/>
                    </w:rPr>
                  </w:pPr>
                </w:p>
              </w:tc>
              <w:tc>
                <w:tcPr>
                  <w:tcW w:w="395" w:type="pct"/>
                  <w:vMerge w:val="continue"/>
                  <w:vAlign w:val="center"/>
                </w:tcPr>
                <w:p>
                  <w:pPr>
                    <w:spacing w:line="240" w:lineRule="auto"/>
                    <w:jc w:val="center"/>
                    <w:rPr>
                      <w:rFonts w:hint="default" w:ascii="Times New Roman" w:hAnsi="Times New Roman" w:eastAsia="宋体" w:cs="Times New Roman"/>
                      <w:color w:val="auto"/>
                      <w:sz w:val="16"/>
                      <w:szCs w:val="16"/>
                    </w:rPr>
                  </w:pPr>
                </w:p>
              </w:tc>
              <w:tc>
                <w:tcPr>
                  <w:tcW w:w="396" w:type="pct"/>
                  <w:vMerge w:val="continue"/>
                  <w:vAlign w:val="center"/>
                </w:tcPr>
                <w:p>
                  <w:pPr>
                    <w:spacing w:line="240" w:lineRule="auto"/>
                    <w:jc w:val="center"/>
                    <w:rPr>
                      <w:rFonts w:hint="default" w:ascii="Times New Roman" w:hAnsi="Times New Roman" w:eastAsia="宋体" w:cs="Times New Roman"/>
                      <w:color w:val="auto"/>
                      <w:sz w:val="16"/>
                      <w:szCs w:val="16"/>
                    </w:rPr>
                  </w:pPr>
                </w:p>
              </w:tc>
              <w:tc>
                <w:tcPr>
                  <w:tcW w:w="244" w:type="pct"/>
                  <w:vMerge w:val="continue"/>
                  <w:vAlign w:val="center"/>
                </w:tcPr>
                <w:p>
                  <w:pPr>
                    <w:spacing w:line="240" w:lineRule="auto"/>
                    <w:jc w:val="center"/>
                    <w:rPr>
                      <w:rFonts w:hint="default" w:ascii="Times New Roman" w:hAnsi="Times New Roman" w:eastAsia="宋体" w:cs="Times New Roman"/>
                      <w:color w:val="auto"/>
                      <w:sz w:val="16"/>
                      <w:szCs w:val="16"/>
                    </w:rPr>
                  </w:pPr>
                </w:p>
              </w:tc>
              <w:tc>
                <w:tcPr>
                  <w:tcW w:w="356" w:type="pct"/>
                  <w:vMerge w:val="continue"/>
                  <w:vAlign w:val="center"/>
                </w:tcPr>
                <w:p>
                  <w:pPr>
                    <w:spacing w:line="240" w:lineRule="auto"/>
                    <w:jc w:val="center"/>
                    <w:rPr>
                      <w:rFonts w:hint="default" w:ascii="Times New Roman" w:hAnsi="Times New Roman" w:eastAsia="宋体" w:cs="Times New Roman"/>
                      <w:color w:val="auto"/>
                      <w:sz w:val="16"/>
                      <w:szCs w:val="16"/>
                    </w:rPr>
                  </w:pPr>
                </w:p>
              </w:tc>
              <w:tc>
                <w:tcPr>
                  <w:tcW w:w="219" w:type="pct"/>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color w:val="auto"/>
                      <w:sz w:val="16"/>
                      <w:szCs w:val="16"/>
                    </w:rPr>
                    <w:t>S</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i w:val="0"/>
                      <w:iCs w:val="0"/>
                      <w:color w:val="auto"/>
                      <w:kern w:val="0"/>
                      <w:sz w:val="16"/>
                      <w:szCs w:val="16"/>
                      <w:u w:val="none"/>
                      <w:lang w:val="en-US" w:eastAsia="zh-CN" w:bidi="ar"/>
                    </w:rPr>
                    <w:t>20</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auto"/>
                      <w:kern w:val="0"/>
                      <w:sz w:val="16"/>
                      <w:szCs w:val="16"/>
                      <w:u w:val="none"/>
                      <w:lang w:val="en-US" w:eastAsia="zh-CN" w:bidi="ar"/>
                    </w:rPr>
                    <w:t xml:space="preserve">35.48 </w:t>
                  </w: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583" w:type="dxa"/>
                  <w:vAlign w:val="center"/>
                </w:tcPr>
                <w:p>
                  <w:pPr>
                    <w:keepNext w:val="0"/>
                    <w:keepLines w:val="0"/>
                    <w:widowControl/>
                    <w:suppressLineNumbers w:val="0"/>
                    <w:jc w:val="both"/>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auto"/>
                      <w:kern w:val="0"/>
                      <w:sz w:val="16"/>
                      <w:szCs w:val="16"/>
                      <w:u w:val="none"/>
                      <w:lang w:val="en-US" w:eastAsia="zh-CN" w:bidi="ar"/>
                    </w:rPr>
                    <w:t xml:space="preserve">19.48 </w:t>
                  </w:r>
                </w:p>
              </w:tc>
              <w:tc>
                <w:tcPr>
                  <w:tcW w:w="271"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continue"/>
                  <w:vAlign w:val="center"/>
                </w:tcPr>
                <w:p>
                  <w:pPr>
                    <w:spacing w:line="240" w:lineRule="auto"/>
                    <w:jc w:val="center"/>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负压拆解平台</w:t>
                  </w:r>
                </w:p>
                <w:p>
                  <w:pPr>
                    <w:spacing w:line="240" w:lineRule="auto"/>
                    <w:jc w:val="center"/>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空压机</w:t>
                  </w:r>
                </w:p>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color w:val="auto"/>
                      <w:sz w:val="16"/>
                      <w:szCs w:val="16"/>
                    </w:rPr>
                    <w:t>废气处理装置风机</w:t>
                  </w:r>
                </w:p>
              </w:tc>
              <w:tc>
                <w:tcPr>
                  <w:tcW w:w="229"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3"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4"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95"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96"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44"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56"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19" w:type="pct"/>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color w:val="auto"/>
                      <w:sz w:val="16"/>
                      <w:szCs w:val="16"/>
                    </w:rPr>
                    <w:t>W</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i w:val="0"/>
                      <w:iCs w:val="0"/>
                      <w:color w:val="auto"/>
                      <w:kern w:val="0"/>
                      <w:sz w:val="16"/>
                      <w:szCs w:val="16"/>
                      <w:u w:val="none"/>
                      <w:lang w:val="en-US" w:eastAsia="zh-CN" w:bidi="ar"/>
                    </w:rPr>
                    <w:t>6</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auto"/>
                      <w:kern w:val="0"/>
                      <w:sz w:val="16"/>
                      <w:szCs w:val="16"/>
                      <w:u w:val="none"/>
                      <w:lang w:val="en-US" w:eastAsia="zh-CN" w:bidi="ar"/>
                    </w:rPr>
                    <w:t xml:space="preserve">43.33 </w:t>
                  </w: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583" w:type="dxa"/>
                  <w:vAlign w:val="center"/>
                </w:tcPr>
                <w:p>
                  <w:pPr>
                    <w:keepNext w:val="0"/>
                    <w:keepLines w:val="0"/>
                    <w:widowControl/>
                    <w:suppressLineNumbers w:val="0"/>
                    <w:jc w:val="both"/>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auto"/>
                      <w:kern w:val="0"/>
                      <w:sz w:val="16"/>
                      <w:szCs w:val="16"/>
                      <w:u w:val="none"/>
                      <w:lang w:val="en-US" w:eastAsia="zh-CN" w:bidi="ar"/>
                    </w:rPr>
                    <w:t xml:space="preserve">27.33 </w:t>
                  </w:r>
                </w:p>
              </w:tc>
              <w:tc>
                <w:tcPr>
                  <w:tcW w:w="271"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continue"/>
                  <w:vAlign w:val="center"/>
                </w:tcPr>
                <w:p>
                  <w:pPr>
                    <w:spacing w:line="240" w:lineRule="auto"/>
                    <w:jc w:val="center"/>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负压拆解平台</w:t>
                  </w:r>
                </w:p>
                <w:p>
                  <w:pPr>
                    <w:spacing w:line="240" w:lineRule="auto"/>
                    <w:jc w:val="center"/>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空压机</w:t>
                  </w:r>
                </w:p>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color w:val="auto"/>
                      <w:sz w:val="16"/>
                      <w:szCs w:val="16"/>
                    </w:rPr>
                    <w:t>废气处理装置风机</w:t>
                  </w:r>
                </w:p>
              </w:tc>
              <w:tc>
                <w:tcPr>
                  <w:tcW w:w="229"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3"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4"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95"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96"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44"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56"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19" w:type="pc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color w:val="auto"/>
                      <w:sz w:val="16"/>
                      <w:szCs w:val="16"/>
                    </w:rPr>
                    <w:t>N</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i w:val="0"/>
                      <w:iCs w:val="0"/>
                      <w:color w:val="auto"/>
                      <w:kern w:val="0"/>
                      <w:sz w:val="16"/>
                      <w:szCs w:val="16"/>
                      <w:u w:val="none"/>
                      <w:lang w:val="en-US" w:eastAsia="zh-CN" w:bidi="ar"/>
                    </w:rPr>
                    <w:t>24</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auto"/>
                      <w:kern w:val="0"/>
                      <w:sz w:val="16"/>
                      <w:szCs w:val="16"/>
                      <w:u w:val="none"/>
                      <w:lang w:val="en-US" w:eastAsia="zh-CN" w:bidi="ar"/>
                    </w:rPr>
                    <w:t xml:space="preserve">34.30 </w:t>
                  </w: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583" w:type="dxa"/>
                  <w:vAlign w:val="center"/>
                </w:tcPr>
                <w:p>
                  <w:pPr>
                    <w:keepNext w:val="0"/>
                    <w:keepLines w:val="0"/>
                    <w:widowControl/>
                    <w:suppressLineNumbers w:val="0"/>
                    <w:jc w:val="both"/>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auto"/>
                      <w:kern w:val="0"/>
                      <w:sz w:val="16"/>
                      <w:szCs w:val="16"/>
                      <w:u w:val="none"/>
                      <w:lang w:val="en-US" w:eastAsia="zh-CN" w:bidi="ar"/>
                    </w:rPr>
                    <w:t xml:space="preserve">18.30 </w:t>
                  </w:r>
                </w:p>
              </w:tc>
              <w:tc>
                <w:tcPr>
                  <w:tcW w:w="271"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restar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color w:val="auto"/>
                      <w:sz w:val="16"/>
                      <w:szCs w:val="16"/>
                    </w:rPr>
                    <w:t>空压机</w:t>
                  </w:r>
                </w:p>
              </w:tc>
              <w:tc>
                <w:tcPr>
                  <w:tcW w:w="229" w:type="pct"/>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3" w:type="pct"/>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85</w:t>
                  </w:r>
                </w:p>
              </w:tc>
              <w:tc>
                <w:tcPr>
                  <w:tcW w:w="404" w:type="pct"/>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95"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1</w:t>
                  </w:r>
                  <w:r>
                    <w:rPr>
                      <w:rFonts w:hint="default" w:ascii="Times New Roman" w:hAnsi="Times New Roman" w:eastAsia="宋体" w:cs="Times New Roman"/>
                      <w:b w:val="0"/>
                      <w:bCs w:val="0"/>
                      <w:color w:val="auto"/>
                      <w:sz w:val="16"/>
                      <w:szCs w:val="16"/>
                      <w:vertAlign w:val="baseline"/>
                      <w:lang w:val="en-US" w:eastAsia="zh-CN"/>
                    </w:rPr>
                    <w:t>05.4477228</w:t>
                  </w:r>
                </w:p>
              </w:tc>
              <w:tc>
                <w:tcPr>
                  <w:tcW w:w="396"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30.666210</w:t>
                  </w:r>
                  <w:r>
                    <w:rPr>
                      <w:rFonts w:hint="eastAsia" w:cs="Times New Roman"/>
                      <w:b w:val="0"/>
                      <w:bCs w:val="0"/>
                      <w:color w:val="auto"/>
                      <w:sz w:val="16"/>
                      <w:szCs w:val="16"/>
                      <w:vertAlign w:val="baseline"/>
                      <w:lang w:val="en-US" w:eastAsia="zh-CN"/>
                    </w:rPr>
                    <w:t>6</w:t>
                  </w:r>
                </w:p>
              </w:tc>
              <w:tc>
                <w:tcPr>
                  <w:tcW w:w="244"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5</w:t>
                  </w:r>
                </w:p>
              </w:tc>
              <w:tc>
                <w:tcPr>
                  <w:tcW w:w="356" w:type="pct"/>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1</w:t>
                  </w:r>
                </w:p>
              </w:tc>
              <w:tc>
                <w:tcPr>
                  <w:tcW w:w="219" w:type="pc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color w:val="auto"/>
                      <w:sz w:val="16"/>
                      <w:szCs w:val="16"/>
                    </w:rPr>
                    <w:t>E</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i w:val="0"/>
                      <w:iCs w:val="0"/>
                      <w:color w:val="auto"/>
                      <w:kern w:val="0"/>
                      <w:sz w:val="16"/>
                      <w:szCs w:val="16"/>
                      <w:u w:val="none"/>
                      <w:lang w:val="en-US" w:eastAsia="zh-CN" w:bidi="ar"/>
                    </w:rPr>
                    <w:t>16</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auto"/>
                      <w:kern w:val="0"/>
                      <w:sz w:val="16"/>
                      <w:szCs w:val="16"/>
                      <w:u w:val="none"/>
                      <w:lang w:val="en-US" w:eastAsia="zh-CN" w:bidi="ar"/>
                    </w:rPr>
                    <w:t xml:space="preserve">56.94 </w:t>
                  </w:r>
                </w:p>
              </w:tc>
              <w:tc>
                <w:tcPr>
                  <w:tcW w:w="310" w:type="pct"/>
                  <w:vMerge w:val="restart"/>
                  <w:vAlign w:val="center"/>
                </w:tcPr>
                <w:p>
                  <w:pPr>
                    <w:numPr>
                      <w:ilvl w:val="0"/>
                      <w:numId w:val="0"/>
                    </w:numPr>
                    <w:spacing w:line="240" w:lineRule="auto"/>
                    <w:jc w:val="center"/>
                    <w:rPr>
                      <w:rFonts w:hint="default" w:ascii="Times New Roman" w:hAnsi="Times New Roman" w:eastAsia="宋体" w:cs="Times New Roman"/>
                      <w:color w:val="auto"/>
                      <w:sz w:val="16"/>
                      <w:szCs w:val="16"/>
                      <w:lang w:val="en-US" w:eastAsia="zh-CN"/>
                    </w:rPr>
                  </w:pPr>
                  <w:r>
                    <w:rPr>
                      <w:rFonts w:hint="default" w:ascii="Times New Roman" w:hAnsi="Times New Roman" w:eastAsia="宋体" w:cs="Times New Roman"/>
                      <w:b w:val="0"/>
                      <w:bCs w:val="0"/>
                      <w:color w:val="auto"/>
                      <w:sz w:val="16"/>
                      <w:szCs w:val="16"/>
                      <w:vertAlign w:val="baseline"/>
                      <w:lang w:val="en-US" w:eastAsia="zh-CN"/>
                    </w:rPr>
                    <w:t>昼间</w:t>
                  </w:r>
                </w:p>
              </w:tc>
              <w:tc>
                <w:tcPr>
                  <w:tcW w:w="310" w:type="pct"/>
                  <w:vMerge w:val="restart"/>
                  <w:vAlign w:val="center"/>
                </w:tcPr>
                <w:p>
                  <w:pPr>
                    <w:numPr>
                      <w:ilvl w:val="0"/>
                      <w:numId w:val="0"/>
                    </w:numPr>
                    <w:spacing w:line="240" w:lineRule="auto"/>
                    <w:jc w:val="center"/>
                    <w:rPr>
                      <w:rFonts w:hint="default" w:ascii="Times New Roman" w:hAnsi="Times New Roman" w:eastAsia="宋体" w:cs="Times New Roman"/>
                      <w:color w:val="auto"/>
                      <w:sz w:val="16"/>
                      <w:szCs w:val="16"/>
                      <w:lang w:val="en-US" w:eastAsia="zh-CN"/>
                    </w:rPr>
                  </w:pPr>
                  <w:r>
                    <w:rPr>
                      <w:rFonts w:hint="default" w:ascii="Times New Roman" w:hAnsi="Times New Roman" w:eastAsia="宋体" w:cs="Times New Roman"/>
                      <w:b w:val="0"/>
                      <w:bCs w:val="0"/>
                      <w:color w:val="auto"/>
                      <w:sz w:val="16"/>
                      <w:szCs w:val="16"/>
                      <w:vertAlign w:val="baseline"/>
                      <w:lang w:val="en-US" w:eastAsia="zh-CN"/>
                    </w:rPr>
                    <w:t>15</w:t>
                  </w:r>
                </w:p>
              </w:tc>
              <w:tc>
                <w:tcPr>
                  <w:tcW w:w="583" w:type="dxa"/>
                  <w:vAlign w:val="center"/>
                </w:tcPr>
                <w:p>
                  <w:pPr>
                    <w:keepNext w:val="0"/>
                    <w:keepLines w:val="0"/>
                    <w:widowControl/>
                    <w:suppressLineNumbers w:val="0"/>
                    <w:jc w:val="both"/>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auto"/>
                      <w:kern w:val="0"/>
                      <w:sz w:val="16"/>
                      <w:szCs w:val="16"/>
                      <w:u w:val="none"/>
                      <w:lang w:val="en-US" w:eastAsia="zh-CN" w:bidi="ar"/>
                    </w:rPr>
                    <w:t xml:space="preserve">40.94 </w:t>
                  </w:r>
                </w:p>
              </w:tc>
              <w:tc>
                <w:tcPr>
                  <w:tcW w:w="271" w:type="pct"/>
                  <w:vMerge w:val="restart"/>
                  <w:vAlign w:val="center"/>
                </w:tcPr>
                <w:p>
                  <w:pPr>
                    <w:numPr>
                      <w:ilvl w:val="0"/>
                      <w:numId w:val="0"/>
                    </w:numPr>
                    <w:spacing w:line="240" w:lineRule="auto"/>
                    <w:jc w:val="center"/>
                    <w:rPr>
                      <w:rFonts w:hint="default"/>
                      <w:color w:val="auto"/>
                      <w:lang w:val="en-US" w:eastAsia="zh-CN"/>
                    </w:rPr>
                  </w:pPr>
                  <w:r>
                    <w:rPr>
                      <w:rFonts w:hint="eastAsia" w:cs="Times New Roman"/>
                      <w:b w:val="0"/>
                      <w:bCs w:val="0"/>
                      <w:color w:val="auto"/>
                      <w:sz w:val="16"/>
                      <w:szCs w:val="16"/>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continue"/>
                  <w:vAlign w:val="center"/>
                </w:tcPr>
                <w:p>
                  <w:pPr>
                    <w:spacing w:line="240" w:lineRule="auto"/>
                    <w:jc w:val="center"/>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负压拆解平台</w:t>
                  </w:r>
                </w:p>
                <w:p>
                  <w:pPr>
                    <w:spacing w:line="240" w:lineRule="auto"/>
                    <w:jc w:val="center"/>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空压机</w:t>
                  </w:r>
                </w:p>
                <w:p>
                  <w:pPr>
                    <w:spacing w:line="240" w:lineRule="auto"/>
                    <w:jc w:val="center"/>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废气处理装置风机</w:t>
                  </w:r>
                </w:p>
              </w:tc>
              <w:tc>
                <w:tcPr>
                  <w:tcW w:w="229" w:type="pct"/>
                  <w:vMerge w:val="continue"/>
                  <w:vAlign w:val="center"/>
                </w:tcPr>
                <w:p>
                  <w:pPr>
                    <w:spacing w:line="240" w:lineRule="auto"/>
                    <w:jc w:val="center"/>
                    <w:rPr>
                      <w:rFonts w:hint="default" w:ascii="Times New Roman" w:hAnsi="Times New Roman" w:eastAsia="宋体" w:cs="Times New Roman"/>
                      <w:color w:val="auto"/>
                      <w:sz w:val="16"/>
                      <w:szCs w:val="16"/>
                    </w:rPr>
                  </w:pPr>
                </w:p>
              </w:tc>
              <w:tc>
                <w:tcPr>
                  <w:tcW w:w="403" w:type="pct"/>
                  <w:vMerge w:val="continue"/>
                  <w:vAlign w:val="center"/>
                </w:tcPr>
                <w:p>
                  <w:pPr>
                    <w:spacing w:line="240" w:lineRule="auto"/>
                    <w:jc w:val="center"/>
                    <w:rPr>
                      <w:rFonts w:hint="default" w:ascii="Times New Roman" w:hAnsi="Times New Roman" w:eastAsia="宋体" w:cs="Times New Roman"/>
                      <w:color w:val="auto"/>
                      <w:sz w:val="16"/>
                      <w:szCs w:val="16"/>
                    </w:rPr>
                  </w:pPr>
                </w:p>
              </w:tc>
              <w:tc>
                <w:tcPr>
                  <w:tcW w:w="404" w:type="pct"/>
                  <w:vMerge w:val="continue"/>
                  <w:vAlign w:val="center"/>
                </w:tcPr>
                <w:p>
                  <w:pPr>
                    <w:spacing w:line="240" w:lineRule="auto"/>
                    <w:jc w:val="center"/>
                    <w:rPr>
                      <w:rFonts w:hint="default" w:ascii="Times New Roman" w:hAnsi="Times New Roman" w:eastAsia="宋体" w:cs="Times New Roman"/>
                      <w:color w:val="auto"/>
                      <w:sz w:val="16"/>
                      <w:szCs w:val="16"/>
                    </w:rPr>
                  </w:pPr>
                </w:p>
              </w:tc>
              <w:tc>
                <w:tcPr>
                  <w:tcW w:w="395" w:type="pct"/>
                  <w:vMerge w:val="continue"/>
                  <w:vAlign w:val="center"/>
                </w:tcPr>
                <w:p>
                  <w:pPr>
                    <w:spacing w:line="240" w:lineRule="auto"/>
                    <w:jc w:val="center"/>
                    <w:rPr>
                      <w:rFonts w:hint="default" w:ascii="Times New Roman" w:hAnsi="Times New Roman" w:eastAsia="宋体" w:cs="Times New Roman"/>
                      <w:color w:val="auto"/>
                      <w:sz w:val="16"/>
                      <w:szCs w:val="16"/>
                    </w:rPr>
                  </w:pPr>
                </w:p>
              </w:tc>
              <w:tc>
                <w:tcPr>
                  <w:tcW w:w="396" w:type="pct"/>
                  <w:vMerge w:val="continue"/>
                  <w:vAlign w:val="center"/>
                </w:tcPr>
                <w:p>
                  <w:pPr>
                    <w:spacing w:line="240" w:lineRule="auto"/>
                    <w:jc w:val="center"/>
                    <w:rPr>
                      <w:rFonts w:hint="default" w:ascii="Times New Roman" w:hAnsi="Times New Roman" w:eastAsia="宋体" w:cs="Times New Roman"/>
                      <w:color w:val="auto"/>
                      <w:sz w:val="16"/>
                      <w:szCs w:val="16"/>
                    </w:rPr>
                  </w:pPr>
                </w:p>
              </w:tc>
              <w:tc>
                <w:tcPr>
                  <w:tcW w:w="244" w:type="pct"/>
                  <w:vMerge w:val="continue"/>
                  <w:vAlign w:val="center"/>
                </w:tcPr>
                <w:p>
                  <w:pPr>
                    <w:spacing w:line="240" w:lineRule="auto"/>
                    <w:jc w:val="center"/>
                    <w:rPr>
                      <w:rFonts w:hint="default" w:ascii="Times New Roman" w:hAnsi="Times New Roman" w:eastAsia="宋体" w:cs="Times New Roman"/>
                      <w:color w:val="auto"/>
                      <w:sz w:val="16"/>
                      <w:szCs w:val="16"/>
                    </w:rPr>
                  </w:pPr>
                </w:p>
              </w:tc>
              <w:tc>
                <w:tcPr>
                  <w:tcW w:w="356" w:type="pct"/>
                  <w:vMerge w:val="continue"/>
                  <w:vAlign w:val="center"/>
                </w:tcPr>
                <w:p>
                  <w:pPr>
                    <w:spacing w:line="240" w:lineRule="auto"/>
                    <w:jc w:val="center"/>
                    <w:rPr>
                      <w:rFonts w:hint="default" w:ascii="Times New Roman" w:hAnsi="Times New Roman" w:eastAsia="宋体" w:cs="Times New Roman"/>
                      <w:color w:val="auto"/>
                      <w:sz w:val="16"/>
                      <w:szCs w:val="16"/>
                    </w:rPr>
                  </w:pPr>
                </w:p>
              </w:tc>
              <w:tc>
                <w:tcPr>
                  <w:tcW w:w="219" w:type="pct"/>
                  <w:vAlign w:val="center"/>
                </w:tcPr>
                <w:p>
                  <w:pPr>
                    <w:spacing w:line="240" w:lineRule="auto"/>
                    <w:jc w:val="center"/>
                    <w:rPr>
                      <w:rFonts w:hint="default" w:ascii="Times New Roman" w:hAnsi="Times New Roman" w:eastAsia="宋体" w:cs="Times New Roman"/>
                      <w:b w:val="0"/>
                      <w:bCs w:val="0"/>
                      <w:color w:val="auto"/>
                      <w:kern w:val="2"/>
                      <w:sz w:val="16"/>
                      <w:szCs w:val="16"/>
                      <w:vertAlign w:val="baseline"/>
                      <w:lang w:val="en-US" w:eastAsia="zh-CN" w:bidi="ar-SA"/>
                    </w:rPr>
                  </w:pPr>
                  <w:r>
                    <w:rPr>
                      <w:rFonts w:hint="default" w:ascii="Times New Roman" w:hAnsi="Times New Roman" w:eastAsia="宋体" w:cs="Times New Roman"/>
                      <w:color w:val="auto"/>
                      <w:sz w:val="16"/>
                      <w:szCs w:val="16"/>
                    </w:rPr>
                    <w:t>S</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rPr>
                  </w:pPr>
                  <w:r>
                    <w:rPr>
                      <w:rFonts w:hint="eastAsia" w:cs="Times New Roman"/>
                      <w:i w:val="0"/>
                      <w:iCs w:val="0"/>
                      <w:color w:val="auto"/>
                      <w:kern w:val="0"/>
                      <w:sz w:val="16"/>
                      <w:szCs w:val="16"/>
                      <w:u w:val="none"/>
                      <w:lang w:val="en-US" w:eastAsia="zh-CN" w:bidi="ar"/>
                    </w:rPr>
                    <w:t>28</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16"/>
                      <w:szCs w:val="16"/>
                    </w:rPr>
                  </w:pPr>
                  <w:r>
                    <w:rPr>
                      <w:rFonts w:hint="default" w:ascii="Times New Roman" w:hAnsi="Times New Roman" w:eastAsia="宋体" w:cs="Times New Roman"/>
                      <w:i w:val="0"/>
                      <w:iCs w:val="0"/>
                      <w:color w:val="auto"/>
                      <w:kern w:val="0"/>
                      <w:sz w:val="16"/>
                      <w:szCs w:val="16"/>
                      <w:u w:val="none"/>
                      <w:lang w:val="en-US" w:eastAsia="zh-CN" w:bidi="ar"/>
                    </w:rPr>
                    <w:t xml:space="preserve">53.29 </w:t>
                  </w:r>
                </w:p>
              </w:tc>
              <w:tc>
                <w:tcPr>
                  <w:tcW w:w="310" w:type="pct"/>
                  <w:vMerge w:val="continue"/>
                  <w:vAlign w:val="center"/>
                </w:tcPr>
                <w:p>
                  <w:pPr>
                    <w:spacing w:line="240" w:lineRule="auto"/>
                    <w:jc w:val="center"/>
                    <w:rPr>
                      <w:rFonts w:hint="default" w:ascii="Times New Roman" w:hAnsi="Times New Roman" w:eastAsia="宋体" w:cs="Times New Roman"/>
                      <w:color w:val="auto"/>
                      <w:sz w:val="16"/>
                      <w:szCs w:val="16"/>
                    </w:rPr>
                  </w:pPr>
                </w:p>
              </w:tc>
              <w:tc>
                <w:tcPr>
                  <w:tcW w:w="310" w:type="pct"/>
                  <w:vMerge w:val="continue"/>
                  <w:vAlign w:val="center"/>
                </w:tcPr>
                <w:p>
                  <w:pPr>
                    <w:spacing w:line="240" w:lineRule="auto"/>
                    <w:jc w:val="center"/>
                    <w:rPr>
                      <w:rFonts w:hint="default" w:ascii="Times New Roman" w:hAnsi="Times New Roman" w:eastAsia="宋体" w:cs="Times New Roman"/>
                      <w:color w:val="auto"/>
                      <w:sz w:val="16"/>
                      <w:szCs w:val="16"/>
                    </w:rPr>
                  </w:pPr>
                </w:p>
              </w:tc>
              <w:tc>
                <w:tcPr>
                  <w:tcW w:w="583" w:type="dxa"/>
                  <w:vAlign w:val="center"/>
                </w:tcPr>
                <w:p>
                  <w:pPr>
                    <w:keepNext w:val="0"/>
                    <w:keepLines w:val="0"/>
                    <w:widowControl/>
                    <w:suppressLineNumbers w:val="0"/>
                    <w:jc w:val="both"/>
                    <w:textAlignment w:val="center"/>
                    <w:rPr>
                      <w:rFonts w:hint="default" w:ascii="Times New Roman" w:hAnsi="Times New Roman" w:eastAsia="宋体" w:cs="Times New Roman"/>
                      <w:color w:val="auto"/>
                      <w:sz w:val="16"/>
                      <w:szCs w:val="16"/>
                    </w:rPr>
                  </w:pPr>
                  <w:r>
                    <w:rPr>
                      <w:rFonts w:hint="default" w:ascii="Times New Roman" w:hAnsi="Times New Roman" w:eastAsia="宋体" w:cs="Times New Roman"/>
                      <w:i w:val="0"/>
                      <w:iCs w:val="0"/>
                      <w:color w:val="auto"/>
                      <w:kern w:val="0"/>
                      <w:sz w:val="16"/>
                      <w:szCs w:val="16"/>
                      <w:u w:val="none"/>
                      <w:lang w:val="en-US" w:eastAsia="zh-CN" w:bidi="ar"/>
                    </w:rPr>
                    <w:t xml:space="preserve">37.29 </w:t>
                  </w:r>
                </w:p>
              </w:tc>
              <w:tc>
                <w:tcPr>
                  <w:tcW w:w="271" w:type="pct"/>
                  <w:vMerge w:val="continue"/>
                  <w:vAlign w:val="center"/>
                </w:tcPr>
                <w:p>
                  <w:pPr>
                    <w:spacing w:line="240" w:lineRule="auto"/>
                    <w:jc w:val="center"/>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continue"/>
                  <w:vAlign w:val="center"/>
                </w:tcPr>
                <w:p>
                  <w:pPr>
                    <w:spacing w:line="240" w:lineRule="auto"/>
                    <w:jc w:val="center"/>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负压拆解平台</w:t>
                  </w:r>
                </w:p>
                <w:p>
                  <w:pPr>
                    <w:spacing w:line="240" w:lineRule="auto"/>
                    <w:jc w:val="center"/>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空压机</w:t>
                  </w:r>
                </w:p>
                <w:p>
                  <w:pPr>
                    <w:spacing w:line="240" w:lineRule="auto"/>
                    <w:jc w:val="center"/>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废气处理装置风机</w:t>
                  </w:r>
                </w:p>
              </w:tc>
              <w:tc>
                <w:tcPr>
                  <w:tcW w:w="229" w:type="pct"/>
                  <w:vMerge w:val="continue"/>
                  <w:vAlign w:val="center"/>
                </w:tcPr>
                <w:p>
                  <w:pPr>
                    <w:spacing w:line="240" w:lineRule="auto"/>
                    <w:jc w:val="center"/>
                    <w:rPr>
                      <w:rFonts w:hint="default" w:ascii="Times New Roman" w:hAnsi="Times New Roman" w:eastAsia="宋体" w:cs="Times New Roman"/>
                      <w:color w:val="auto"/>
                      <w:sz w:val="16"/>
                      <w:szCs w:val="16"/>
                    </w:rPr>
                  </w:pPr>
                </w:p>
              </w:tc>
              <w:tc>
                <w:tcPr>
                  <w:tcW w:w="403" w:type="pct"/>
                  <w:vMerge w:val="continue"/>
                  <w:vAlign w:val="center"/>
                </w:tcPr>
                <w:p>
                  <w:pPr>
                    <w:spacing w:line="240" w:lineRule="auto"/>
                    <w:jc w:val="center"/>
                    <w:rPr>
                      <w:rFonts w:hint="default" w:ascii="Times New Roman" w:hAnsi="Times New Roman" w:eastAsia="宋体" w:cs="Times New Roman"/>
                      <w:color w:val="auto"/>
                      <w:sz w:val="16"/>
                      <w:szCs w:val="16"/>
                    </w:rPr>
                  </w:pPr>
                </w:p>
              </w:tc>
              <w:tc>
                <w:tcPr>
                  <w:tcW w:w="404" w:type="pct"/>
                  <w:vMerge w:val="continue"/>
                  <w:vAlign w:val="center"/>
                </w:tcPr>
                <w:p>
                  <w:pPr>
                    <w:spacing w:line="240" w:lineRule="auto"/>
                    <w:jc w:val="center"/>
                    <w:rPr>
                      <w:rFonts w:hint="default" w:ascii="Times New Roman" w:hAnsi="Times New Roman" w:eastAsia="宋体" w:cs="Times New Roman"/>
                      <w:color w:val="auto"/>
                      <w:sz w:val="16"/>
                      <w:szCs w:val="16"/>
                    </w:rPr>
                  </w:pPr>
                </w:p>
              </w:tc>
              <w:tc>
                <w:tcPr>
                  <w:tcW w:w="395" w:type="pct"/>
                  <w:vMerge w:val="continue"/>
                  <w:vAlign w:val="center"/>
                </w:tcPr>
                <w:p>
                  <w:pPr>
                    <w:spacing w:line="240" w:lineRule="auto"/>
                    <w:jc w:val="center"/>
                    <w:rPr>
                      <w:rFonts w:hint="default" w:ascii="Times New Roman" w:hAnsi="Times New Roman" w:eastAsia="宋体" w:cs="Times New Roman"/>
                      <w:color w:val="auto"/>
                      <w:sz w:val="16"/>
                      <w:szCs w:val="16"/>
                    </w:rPr>
                  </w:pPr>
                </w:p>
              </w:tc>
              <w:tc>
                <w:tcPr>
                  <w:tcW w:w="396" w:type="pct"/>
                  <w:vMerge w:val="continue"/>
                  <w:vAlign w:val="center"/>
                </w:tcPr>
                <w:p>
                  <w:pPr>
                    <w:spacing w:line="240" w:lineRule="auto"/>
                    <w:jc w:val="center"/>
                    <w:rPr>
                      <w:rFonts w:hint="default" w:ascii="Times New Roman" w:hAnsi="Times New Roman" w:eastAsia="宋体" w:cs="Times New Roman"/>
                      <w:color w:val="auto"/>
                      <w:sz w:val="16"/>
                      <w:szCs w:val="16"/>
                    </w:rPr>
                  </w:pPr>
                </w:p>
              </w:tc>
              <w:tc>
                <w:tcPr>
                  <w:tcW w:w="244" w:type="pct"/>
                  <w:vMerge w:val="continue"/>
                  <w:vAlign w:val="center"/>
                </w:tcPr>
                <w:p>
                  <w:pPr>
                    <w:spacing w:line="240" w:lineRule="auto"/>
                    <w:jc w:val="center"/>
                    <w:rPr>
                      <w:rFonts w:hint="default" w:ascii="Times New Roman" w:hAnsi="Times New Roman" w:eastAsia="宋体" w:cs="Times New Roman"/>
                      <w:color w:val="auto"/>
                      <w:sz w:val="16"/>
                      <w:szCs w:val="16"/>
                    </w:rPr>
                  </w:pPr>
                </w:p>
              </w:tc>
              <w:tc>
                <w:tcPr>
                  <w:tcW w:w="356" w:type="pct"/>
                  <w:vMerge w:val="continue"/>
                  <w:vAlign w:val="center"/>
                </w:tcPr>
                <w:p>
                  <w:pPr>
                    <w:spacing w:line="240" w:lineRule="auto"/>
                    <w:jc w:val="center"/>
                    <w:rPr>
                      <w:rFonts w:hint="default" w:ascii="Times New Roman" w:hAnsi="Times New Roman" w:eastAsia="宋体" w:cs="Times New Roman"/>
                      <w:color w:val="auto"/>
                      <w:sz w:val="16"/>
                      <w:szCs w:val="16"/>
                    </w:rPr>
                  </w:pPr>
                </w:p>
              </w:tc>
              <w:tc>
                <w:tcPr>
                  <w:tcW w:w="219" w:type="pct"/>
                  <w:vAlign w:val="center"/>
                </w:tcPr>
                <w:p>
                  <w:pPr>
                    <w:spacing w:line="240" w:lineRule="auto"/>
                    <w:jc w:val="center"/>
                    <w:rPr>
                      <w:rFonts w:hint="default" w:ascii="Times New Roman" w:hAnsi="Times New Roman" w:eastAsia="宋体" w:cs="Times New Roman"/>
                      <w:b w:val="0"/>
                      <w:bCs w:val="0"/>
                      <w:color w:val="auto"/>
                      <w:kern w:val="2"/>
                      <w:sz w:val="16"/>
                      <w:szCs w:val="16"/>
                      <w:vertAlign w:val="baseline"/>
                      <w:lang w:val="en-US" w:eastAsia="zh-CN" w:bidi="ar-SA"/>
                    </w:rPr>
                  </w:pPr>
                  <w:r>
                    <w:rPr>
                      <w:rFonts w:hint="default" w:ascii="Times New Roman" w:hAnsi="Times New Roman" w:eastAsia="宋体" w:cs="Times New Roman"/>
                      <w:color w:val="auto"/>
                      <w:sz w:val="16"/>
                      <w:szCs w:val="16"/>
                    </w:rPr>
                    <w:t>W</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rPr>
                  </w:pPr>
                  <w:r>
                    <w:rPr>
                      <w:rFonts w:hint="eastAsia" w:cs="Times New Roman"/>
                      <w:i w:val="0"/>
                      <w:iCs w:val="0"/>
                      <w:color w:val="auto"/>
                      <w:kern w:val="0"/>
                      <w:sz w:val="16"/>
                      <w:szCs w:val="16"/>
                      <w:u w:val="none"/>
                      <w:lang w:val="en-US" w:eastAsia="zh-CN" w:bidi="ar"/>
                    </w:rPr>
                    <w:t>3</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16"/>
                      <w:szCs w:val="16"/>
                    </w:rPr>
                  </w:pPr>
                  <w:r>
                    <w:rPr>
                      <w:rFonts w:hint="default" w:ascii="Times New Roman" w:hAnsi="Times New Roman" w:eastAsia="宋体" w:cs="Times New Roman"/>
                      <w:i w:val="0"/>
                      <w:iCs w:val="0"/>
                      <w:color w:val="auto"/>
                      <w:kern w:val="0"/>
                      <w:sz w:val="16"/>
                      <w:szCs w:val="16"/>
                      <w:u w:val="none"/>
                      <w:lang w:val="en-US" w:eastAsia="zh-CN" w:bidi="ar"/>
                    </w:rPr>
                    <w:t xml:space="preserve">67.84 </w:t>
                  </w:r>
                </w:p>
              </w:tc>
              <w:tc>
                <w:tcPr>
                  <w:tcW w:w="310" w:type="pct"/>
                  <w:vMerge w:val="continue"/>
                  <w:vAlign w:val="center"/>
                </w:tcPr>
                <w:p>
                  <w:pPr>
                    <w:spacing w:line="240" w:lineRule="auto"/>
                    <w:jc w:val="center"/>
                    <w:rPr>
                      <w:rFonts w:hint="default" w:ascii="Times New Roman" w:hAnsi="Times New Roman" w:eastAsia="宋体" w:cs="Times New Roman"/>
                      <w:color w:val="auto"/>
                      <w:sz w:val="16"/>
                      <w:szCs w:val="16"/>
                    </w:rPr>
                  </w:pPr>
                </w:p>
              </w:tc>
              <w:tc>
                <w:tcPr>
                  <w:tcW w:w="310" w:type="pct"/>
                  <w:vMerge w:val="continue"/>
                  <w:vAlign w:val="center"/>
                </w:tcPr>
                <w:p>
                  <w:pPr>
                    <w:spacing w:line="240" w:lineRule="auto"/>
                    <w:jc w:val="center"/>
                    <w:rPr>
                      <w:rFonts w:hint="default" w:ascii="Times New Roman" w:hAnsi="Times New Roman" w:eastAsia="宋体" w:cs="Times New Roman"/>
                      <w:color w:val="auto"/>
                      <w:sz w:val="16"/>
                      <w:szCs w:val="16"/>
                    </w:rPr>
                  </w:pPr>
                </w:p>
              </w:tc>
              <w:tc>
                <w:tcPr>
                  <w:tcW w:w="583" w:type="dxa"/>
                  <w:vAlign w:val="center"/>
                </w:tcPr>
                <w:p>
                  <w:pPr>
                    <w:keepNext w:val="0"/>
                    <w:keepLines w:val="0"/>
                    <w:widowControl/>
                    <w:suppressLineNumbers w:val="0"/>
                    <w:jc w:val="both"/>
                    <w:textAlignment w:val="center"/>
                    <w:rPr>
                      <w:rFonts w:hint="default" w:ascii="Times New Roman" w:hAnsi="Times New Roman" w:eastAsia="宋体" w:cs="Times New Roman"/>
                      <w:color w:val="auto"/>
                      <w:sz w:val="16"/>
                      <w:szCs w:val="16"/>
                    </w:rPr>
                  </w:pPr>
                  <w:r>
                    <w:rPr>
                      <w:rFonts w:hint="default" w:ascii="Times New Roman" w:hAnsi="Times New Roman" w:eastAsia="宋体" w:cs="Times New Roman"/>
                      <w:i w:val="0"/>
                      <w:iCs w:val="0"/>
                      <w:color w:val="auto"/>
                      <w:kern w:val="0"/>
                      <w:sz w:val="16"/>
                      <w:szCs w:val="16"/>
                      <w:u w:val="none"/>
                      <w:lang w:val="en-US" w:eastAsia="zh-CN" w:bidi="ar"/>
                    </w:rPr>
                    <w:t xml:space="preserve">51.84 </w:t>
                  </w:r>
                </w:p>
              </w:tc>
              <w:tc>
                <w:tcPr>
                  <w:tcW w:w="271" w:type="pct"/>
                  <w:vMerge w:val="continue"/>
                  <w:vAlign w:val="center"/>
                </w:tcPr>
                <w:p>
                  <w:pPr>
                    <w:spacing w:line="240" w:lineRule="auto"/>
                    <w:jc w:val="center"/>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continue"/>
                  <w:vAlign w:val="center"/>
                </w:tcPr>
                <w:p>
                  <w:pPr>
                    <w:spacing w:line="240" w:lineRule="auto"/>
                    <w:jc w:val="center"/>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负压拆解平台</w:t>
                  </w:r>
                </w:p>
                <w:p>
                  <w:pPr>
                    <w:spacing w:line="240" w:lineRule="auto"/>
                    <w:jc w:val="center"/>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空压机</w:t>
                  </w:r>
                </w:p>
                <w:p>
                  <w:pPr>
                    <w:spacing w:line="240" w:lineRule="auto"/>
                    <w:jc w:val="center"/>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废气处理装置风机</w:t>
                  </w:r>
                </w:p>
              </w:tc>
              <w:tc>
                <w:tcPr>
                  <w:tcW w:w="229" w:type="pct"/>
                  <w:vMerge w:val="continue"/>
                  <w:vAlign w:val="center"/>
                </w:tcPr>
                <w:p>
                  <w:pPr>
                    <w:spacing w:line="240" w:lineRule="auto"/>
                    <w:jc w:val="center"/>
                    <w:rPr>
                      <w:rFonts w:hint="default" w:ascii="Times New Roman" w:hAnsi="Times New Roman" w:eastAsia="宋体" w:cs="Times New Roman"/>
                      <w:color w:val="auto"/>
                      <w:sz w:val="16"/>
                      <w:szCs w:val="16"/>
                    </w:rPr>
                  </w:pPr>
                </w:p>
              </w:tc>
              <w:tc>
                <w:tcPr>
                  <w:tcW w:w="403" w:type="pct"/>
                  <w:vMerge w:val="continue"/>
                  <w:vAlign w:val="center"/>
                </w:tcPr>
                <w:p>
                  <w:pPr>
                    <w:spacing w:line="240" w:lineRule="auto"/>
                    <w:jc w:val="center"/>
                    <w:rPr>
                      <w:rFonts w:hint="default" w:ascii="Times New Roman" w:hAnsi="Times New Roman" w:eastAsia="宋体" w:cs="Times New Roman"/>
                      <w:color w:val="auto"/>
                      <w:sz w:val="16"/>
                      <w:szCs w:val="16"/>
                    </w:rPr>
                  </w:pPr>
                </w:p>
              </w:tc>
              <w:tc>
                <w:tcPr>
                  <w:tcW w:w="404" w:type="pct"/>
                  <w:vMerge w:val="continue"/>
                  <w:vAlign w:val="center"/>
                </w:tcPr>
                <w:p>
                  <w:pPr>
                    <w:spacing w:line="240" w:lineRule="auto"/>
                    <w:jc w:val="center"/>
                    <w:rPr>
                      <w:rFonts w:hint="default" w:ascii="Times New Roman" w:hAnsi="Times New Roman" w:eastAsia="宋体" w:cs="Times New Roman"/>
                      <w:color w:val="auto"/>
                      <w:sz w:val="16"/>
                      <w:szCs w:val="16"/>
                    </w:rPr>
                  </w:pPr>
                </w:p>
              </w:tc>
              <w:tc>
                <w:tcPr>
                  <w:tcW w:w="395" w:type="pct"/>
                  <w:vMerge w:val="continue"/>
                  <w:vAlign w:val="center"/>
                </w:tcPr>
                <w:p>
                  <w:pPr>
                    <w:spacing w:line="240" w:lineRule="auto"/>
                    <w:jc w:val="center"/>
                    <w:rPr>
                      <w:rFonts w:hint="default" w:ascii="Times New Roman" w:hAnsi="Times New Roman" w:eastAsia="宋体" w:cs="Times New Roman"/>
                      <w:color w:val="auto"/>
                      <w:sz w:val="16"/>
                      <w:szCs w:val="16"/>
                    </w:rPr>
                  </w:pPr>
                </w:p>
              </w:tc>
              <w:tc>
                <w:tcPr>
                  <w:tcW w:w="396" w:type="pct"/>
                  <w:vMerge w:val="continue"/>
                  <w:vAlign w:val="center"/>
                </w:tcPr>
                <w:p>
                  <w:pPr>
                    <w:spacing w:line="240" w:lineRule="auto"/>
                    <w:jc w:val="center"/>
                    <w:rPr>
                      <w:rFonts w:hint="default" w:ascii="Times New Roman" w:hAnsi="Times New Roman" w:eastAsia="宋体" w:cs="Times New Roman"/>
                      <w:color w:val="auto"/>
                      <w:sz w:val="16"/>
                      <w:szCs w:val="16"/>
                    </w:rPr>
                  </w:pPr>
                </w:p>
              </w:tc>
              <w:tc>
                <w:tcPr>
                  <w:tcW w:w="244" w:type="pct"/>
                  <w:vMerge w:val="continue"/>
                  <w:vAlign w:val="center"/>
                </w:tcPr>
                <w:p>
                  <w:pPr>
                    <w:spacing w:line="240" w:lineRule="auto"/>
                    <w:jc w:val="center"/>
                    <w:rPr>
                      <w:rFonts w:hint="default" w:ascii="Times New Roman" w:hAnsi="Times New Roman" w:eastAsia="宋体" w:cs="Times New Roman"/>
                      <w:color w:val="auto"/>
                      <w:sz w:val="16"/>
                      <w:szCs w:val="16"/>
                    </w:rPr>
                  </w:pPr>
                </w:p>
              </w:tc>
              <w:tc>
                <w:tcPr>
                  <w:tcW w:w="356" w:type="pct"/>
                  <w:vMerge w:val="continue"/>
                  <w:vAlign w:val="center"/>
                </w:tcPr>
                <w:p>
                  <w:pPr>
                    <w:spacing w:line="240" w:lineRule="auto"/>
                    <w:jc w:val="center"/>
                    <w:rPr>
                      <w:rFonts w:hint="default" w:ascii="Times New Roman" w:hAnsi="Times New Roman" w:eastAsia="宋体" w:cs="Times New Roman"/>
                      <w:color w:val="auto"/>
                      <w:sz w:val="16"/>
                      <w:szCs w:val="16"/>
                    </w:rPr>
                  </w:pPr>
                </w:p>
              </w:tc>
              <w:tc>
                <w:tcPr>
                  <w:tcW w:w="219" w:type="pc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16"/>
                      <w:szCs w:val="16"/>
                      <w:vertAlign w:val="baseline"/>
                      <w:lang w:val="en-US" w:eastAsia="zh-CN" w:bidi="ar-SA"/>
                    </w:rPr>
                  </w:pPr>
                  <w:r>
                    <w:rPr>
                      <w:rFonts w:hint="default" w:ascii="Times New Roman" w:hAnsi="Times New Roman" w:eastAsia="宋体" w:cs="Times New Roman"/>
                      <w:color w:val="auto"/>
                      <w:sz w:val="16"/>
                      <w:szCs w:val="16"/>
                    </w:rPr>
                    <w:t>N</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rPr>
                  </w:pPr>
                  <w:r>
                    <w:rPr>
                      <w:rFonts w:hint="eastAsia" w:cs="Times New Roman"/>
                      <w:color w:val="auto"/>
                      <w:sz w:val="16"/>
                      <w:szCs w:val="16"/>
                      <w:lang w:val="en-US" w:eastAsia="zh-CN"/>
                    </w:rPr>
                    <w:t>16</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16"/>
                      <w:szCs w:val="16"/>
                    </w:rPr>
                  </w:pPr>
                  <w:r>
                    <w:rPr>
                      <w:rFonts w:hint="default" w:ascii="Times New Roman" w:hAnsi="Times New Roman" w:eastAsia="宋体" w:cs="Times New Roman"/>
                      <w:i w:val="0"/>
                      <w:iCs w:val="0"/>
                      <w:color w:val="auto"/>
                      <w:kern w:val="0"/>
                      <w:sz w:val="16"/>
                      <w:szCs w:val="16"/>
                      <w:u w:val="none"/>
                      <w:lang w:val="en-US" w:eastAsia="zh-CN" w:bidi="ar"/>
                    </w:rPr>
                    <w:t xml:space="preserve">56.94 </w:t>
                  </w:r>
                </w:p>
              </w:tc>
              <w:tc>
                <w:tcPr>
                  <w:tcW w:w="310" w:type="pct"/>
                  <w:vMerge w:val="continue"/>
                  <w:vAlign w:val="center"/>
                </w:tcPr>
                <w:p>
                  <w:pPr>
                    <w:spacing w:line="240" w:lineRule="auto"/>
                    <w:jc w:val="center"/>
                    <w:rPr>
                      <w:rFonts w:hint="default" w:ascii="Times New Roman" w:hAnsi="Times New Roman" w:eastAsia="宋体" w:cs="Times New Roman"/>
                      <w:color w:val="auto"/>
                      <w:sz w:val="16"/>
                      <w:szCs w:val="16"/>
                    </w:rPr>
                  </w:pPr>
                </w:p>
              </w:tc>
              <w:tc>
                <w:tcPr>
                  <w:tcW w:w="310" w:type="pct"/>
                  <w:vMerge w:val="continue"/>
                  <w:vAlign w:val="center"/>
                </w:tcPr>
                <w:p>
                  <w:pPr>
                    <w:spacing w:line="240" w:lineRule="auto"/>
                    <w:jc w:val="center"/>
                    <w:rPr>
                      <w:rFonts w:hint="default" w:ascii="Times New Roman" w:hAnsi="Times New Roman" w:eastAsia="宋体" w:cs="Times New Roman"/>
                      <w:color w:val="auto"/>
                      <w:sz w:val="16"/>
                      <w:szCs w:val="16"/>
                    </w:rPr>
                  </w:pPr>
                </w:p>
              </w:tc>
              <w:tc>
                <w:tcPr>
                  <w:tcW w:w="583" w:type="dxa"/>
                  <w:vAlign w:val="center"/>
                </w:tcPr>
                <w:p>
                  <w:pPr>
                    <w:keepNext w:val="0"/>
                    <w:keepLines w:val="0"/>
                    <w:widowControl/>
                    <w:suppressLineNumbers w:val="0"/>
                    <w:jc w:val="both"/>
                    <w:textAlignment w:val="center"/>
                    <w:rPr>
                      <w:rFonts w:hint="default" w:ascii="Times New Roman" w:hAnsi="Times New Roman" w:eastAsia="宋体" w:cs="Times New Roman"/>
                      <w:color w:val="auto"/>
                      <w:sz w:val="16"/>
                      <w:szCs w:val="16"/>
                    </w:rPr>
                  </w:pPr>
                  <w:r>
                    <w:rPr>
                      <w:rFonts w:hint="default" w:ascii="Times New Roman" w:hAnsi="Times New Roman" w:eastAsia="宋体" w:cs="Times New Roman"/>
                      <w:i w:val="0"/>
                      <w:iCs w:val="0"/>
                      <w:color w:val="auto"/>
                      <w:kern w:val="0"/>
                      <w:sz w:val="16"/>
                      <w:szCs w:val="16"/>
                      <w:u w:val="none"/>
                      <w:lang w:val="en-US" w:eastAsia="zh-CN" w:bidi="ar"/>
                    </w:rPr>
                    <w:t xml:space="preserve">40.94 </w:t>
                  </w:r>
                </w:p>
              </w:tc>
              <w:tc>
                <w:tcPr>
                  <w:tcW w:w="271" w:type="pct"/>
                  <w:vMerge w:val="continue"/>
                  <w:vAlign w:val="center"/>
                </w:tcPr>
                <w:p>
                  <w:pPr>
                    <w:spacing w:line="240" w:lineRule="auto"/>
                    <w:jc w:val="center"/>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restar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6"/>
                      <w:szCs w:val="16"/>
                      <w:vertAlign w:val="baseline"/>
                      <w:lang w:val="en-US" w:eastAsia="zh-CN" w:bidi="ar-SA"/>
                    </w:rPr>
                  </w:pPr>
                  <w:r>
                    <w:rPr>
                      <w:rFonts w:hint="default" w:ascii="Times New Roman" w:hAnsi="Times New Roman" w:eastAsia="宋体" w:cs="Times New Roman"/>
                      <w:color w:val="auto"/>
                      <w:sz w:val="16"/>
                      <w:szCs w:val="16"/>
                    </w:rPr>
                    <w:t>废气处理装置风机</w:t>
                  </w:r>
                </w:p>
              </w:tc>
              <w:tc>
                <w:tcPr>
                  <w:tcW w:w="22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16"/>
                      <w:szCs w:val="16"/>
                      <w:vertAlign w:val="baseline"/>
                      <w:lang w:val="en-US" w:eastAsia="zh-CN" w:bidi="ar-SA"/>
                    </w:rPr>
                  </w:pPr>
                </w:p>
              </w:tc>
              <w:tc>
                <w:tcPr>
                  <w:tcW w:w="403" w:type="pct"/>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75</w:t>
                  </w:r>
                </w:p>
              </w:tc>
              <w:tc>
                <w:tcPr>
                  <w:tcW w:w="404" w:type="pct"/>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95"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1</w:t>
                  </w:r>
                  <w:r>
                    <w:rPr>
                      <w:rFonts w:hint="default" w:ascii="Times New Roman" w:hAnsi="Times New Roman" w:eastAsia="宋体" w:cs="Times New Roman"/>
                      <w:b w:val="0"/>
                      <w:bCs w:val="0"/>
                      <w:color w:val="auto"/>
                      <w:sz w:val="16"/>
                      <w:szCs w:val="16"/>
                      <w:vertAlign w:val="baseline"/>
                      <w:lang w:val="en-US" w:eastAsia="zh-CN"/>
                    </w:rPr>
                    <w:t>05.4477027</w:t>
                  </w:r>
                </w:p>
              </w:tc>
              <w:tc>
                <w:tcPr>
                  <w:tcW w:w="396"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30.6662394</w:t>
                  </w:r>
                </w:p>
              </w:tc>
              <w:tc>
                <w:tcPr>
                  <w:tcW w:w="244"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5</w:t>
                  </w:r>
                </w:p>
              </w:tc>
              <w:tc>
                <w:tcPr>
                  <w:tcW w:w="356"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16"/>
                      <w:szCs w:val="16"/>
                      <w:vertAlign w:val="baseline"/>
                      <w:lang w:val="en-US" w:eastAsia="zh-CN"/>
                    </w:rPr>
                  </w:pPr>
                  <w:r>
                    <w:rPr>
                      <w:rFonts w:hint="eastAsia" w:cs="Times New Roman"/>
                      <w:color w:val="auto"/>
                      <w:sz w:val="16"/>
                      <w:szCs w:val="16"/>
                      <w:vertAlign w:val="baseline"/>
                      <w:lang w:val="en-US" w:eastAsia="zh-CN"/>
                    </w:rPr>
                    <w:t>1</w:t>
                  </w:r>
                </w:p>
              </w:tc>
              <w:tc>
                <w:tcPr>
                  <w:tcW w:w="219" w:type="pc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color w:val="auto"/>
                      <w:sz w:val="16"/>
                      <w:szCs w:val="16"/>
                    </w:rPr>
                    <w:t>E</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i w:val="0"/>
                      <w:iCs w:val="0"/>
                      <w:color w:val="auto"/>
                      <w:kern w:val="0"/>
                      <w:sz w:val="16"/>
                      <w:szCs w:val="16"/>
                      <w:u w:val="none"/>
                      <w:lang w:val="en-US" w:eastAsia="zh-CN" w:bidi="ar"/>
                    </w:rPr>
                    <w:t>16</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auto"/>
                      <w:kern w:val="0"/>
                      <w:sz w:val="16"/>
                      <w:szCs w:val="16"/>
                      <w:u w:val="none"/>
                      <w:lang w:val="en-US" w:eastAsia="zh-CN" w:bidi="ar"/>
                    </w:rPr>
                    <w:t xml:space="preserve">46.94 </w:t>
                  </w:r>
                </w:p>
              </w:tc>
              <w:tc>
                <w:tcPr>
                  <w:tcW w:w="310" w:type="pct"/>
                  <w:vMerge w:val="restart"/>
                  <w:vAlign w:val="center"/>
                </w:tcPr>
                <w:p>
                  <w:pPr>
                    <w:numPr>
                      <w:ilvl w:val="0"/>
                      <w:numId w:val="0"/>
                    </w:numPr>
                    <w:spacing w:line="240" w:lineRule="auto"/>
                    <w:jc w:val="center"/>
                    <w:rPr>
                      <w:rFonts w:hint="default" w:ascii="Times New Roman" w:hAnsi="Times New Roman" w:eastAsia="宋体" w:cs="Times New Roman"/>
                      <w:color w:val="auto"/>
                      <w:sz w:val="16"/>
                      <w:szCs w:val="16"/>
                      <w:lang w:val="en-US" w:eastAsia="zh-CN"/>
                    </w:rPr>
                  </w:pPr>
                  <w:r>
                    <w:rPr>
                      <w:rFonts w:hint="default" w:ascii="Times New Roman" w:hAnsi="Times New Roman" w:eastAsia="宋体" w:cs="Times New Roman"/>
                      <w:b w:val="0"/>
                      <w:bCs w:val="0"/>
                      <w:color w:val="auto"/>
                      <w:sz w:val="16"/>
                      <w:szCs w:val="16"/>
                      <w:vertAlign w:val="baseline"/>
                      <w:lang w:val="en-US" w:eastAsia="zh-CN"/>
                    </w:rPr>
                    <w:t>昼间</w:t>
                  </w:r>
                </w:p>
              </w:tc>
              <w:tc>
                <w:tcPr>
                  <w:tcW w:w="310" w:type="pct"/>
                  <w:vMerge w:val="restart"/>
                  <w:vAlign w:val="center"/>
                </w:tcPr>
                <w:p>
                  <w:pPr>
                    <w:numPr>
                      <w:ilvl w:val="0"/>
                      <w:numId w:val="0"/>
                    </w:numPr>
                    <w:spacing w:line="240" w:lineRule="auto"/>
                    <w:jc w:val="center"/>
                    <w:rPr>
                      <w:rFonts w:hint="default" w:ascii="Times New Roman" w:hAnsi="Times New Roman" w:eastAsia="宋体" w:cs="Times New Roman"/>
                      <w:color w:val="auto"/>
                      <w:sz w:val="16"/>
                      <w:szCs w:val="16"/>
                      <w:lang w:val="en-US" w:eastAsia="zh-CN"/>
                    </w:rPr>
                  </w:pPr>
                  <w:r>
                    <w:rPr>
                      <w:rFonts w:hint="default" w:ascii="Times New Roman" w:hAnsi="Times New Roman" w:eastAsia="宋体" w:cs="Times New Roman"/>
                      <w:b w:val="0"/>
                      <w:bCs w:val="0"/>
                      <w:color w:val="auto"/>
                      <w:sz w:val="16"/>
                      <w:szCs w:val="16"/>
                      <w:vertAlign w:val="baseline"/>
                      <w:lang w:val="en-US" w:eastAsia="zh-CN"/>
                    </w:rPr>
                    <w:t>15</w:t>
                  </w:r>
                </w:p>
              </w:tc>
              <w:tc>
                <w:tcPr>
                  <w:tcW w:w="583" w:type="dxa"/>
                  <w:vAlign w:val="center"/>
                </w:tcPr>
                <w:p>
                  <w:pPr>
                    <w:keepNext w:val="0"/>
                    <w:keepLines w:val="0"/>
                    <w:widowControl/>
                    <w:suppressLineNumbers w:val="0"/>
                    <w:jc w:val="both"/>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auto"/>
                      <w:kern w:val="0"/>
                      <w:sz w:val="16"/>
                      <w:szCs w:val="16"/>
                      <w:u w:val="none"/>
                      <w:lang w:val="en-US" w:eastAsia="zh-CN" w:bidi="ar"/>
                    </w:rPr>
                    <w:t xml:space="preserve">30.94 </w:t>
                  </w:r>
                </w:p>
              </w:tc>
              <w:tc>
                <w:tcPr>
                  <w:tcW w:w="271" w:type="pct"/>
                  <w:vMerge w:val="restart"/>
                  <w:vAlign w:val="center"/>
                </w:tcPr>
                <w:p>
                  <w:pPr>
                    <w:numPr>
                      <w:ilvl w:val="0"/>
                      <w:numId w:val="0"/>
                    </w:numPr>
                    <w:spacing w:line="240" w:lineRule="auto"/>
                    <w:jc w:val="center"/>
                    <w:rPr>
                      <w:rFonts w:hint="default"/>
                      <w:color w:val="auto"/>
                      <w:lang w:val="en-US" w:eastAsia="zh-CN"/>
                    </w:rPr>
                  </w:pPr>
                  <w:r>
                    <w:rPr>
                      <w:rFonts w:hint="eastAsia" w:cs="Times New Roman"/>
                      <w:b w:val="0"/>
                      <w:bCs w:val="0"/>
                      <w:color w:val="auto"/>
                      <w:sz w:val="16"/>
                      <w:szCs w:val="16"/>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continue"/>
                  <w:vAlign w:val="center"/>
                </w:tcPr>
                <w:p>
                  <w:pPr>
                    <w:spacing w:line="240" w:lineRule="auto"/>
                    <w:jc w:val="center"/>
                    <w:rPr>
                      <w:rFonts w:hint="default" w:ascii="Times New Roman" w:hAnsi="Times New Roman" w:eastAsia="宋体" w:cs="Times New Roman"/>
                      <w:color w:val="auto"/>
                      <w:sz w:val="16"/>
                      <w:szCs w:val="16"/>
                    </w:rPr>
                  </w:pPr>
                </w:p>
              </w:tc>
              <w:tc>
                <w:tcPr>
                  <w:tcW w:w="229" w:type="pct"/>
                  <w:vMerge w:val="continue"/>
                  <w:vAlign w:val="center"/>
                </w:tcPr>
                <w:p>
                  <w:pPr>
                    <w:spacing w:line="240" w:lineRule="auto"/>
                    <w:jc w:val="center"/>
                    <w:rPr>
                      <w:rFonts w:hint="default" w:ascii="Times New Roman" w:hAnsi="Times New Roman" w:eastAsia="宋体" w:cs="Times New Roman"/>
                      <w:color w:val="auto"/>
                      <w:sz w:val="16"/>
                      <w:szCs w:val="16"/>
                    </w:rPr>
                  </w:pPr>
                </w:p>
              </w:tc>
              <w:tc>
                <w:tcPr>
                  <w:tcW w:w="403" w:type="pct"/>
                  <w:vMerge w:val="continue"/>
                  <w:vAlign w:val="center"/>
                </w:tcPr>
                <w:p>
                  <w:pPr>
                    <w:spacing w:line="240" w:lineRule="auto"/>
                    <w:jc w:val="center"/>
                    <w:rPr>
                      <w:rFonts w:hint="default" w:ascii="Times New Roman" w:hAnsi="Times New Roman" w:eastAsia="宋体" w:cs="Times New Roman"/>
                      <w:color w:val="auto"/>
                      <w:sz w:val="16"/>
                      <w:szCs w:val="16"/>
                    </w:rPr>
                  </w:pPr>
                </w:p>
              </w:tc>
              <w:tc>
                <w:tcPr>
                  <w:tcW w:w="404" w:type="pct"/>
                  <w:vMerge w:val="continue"/>
                  <w:vAlign w:val="center"/>
                </w:tcPr>
                <w:p>
                  <w:pPr>
                    <w:spacing w:line="240" w:lineRule="auto"/>
                    <w:jc w:val="center"/>
                    <w:rPr>
                      <w:rFonts w:hint="default" w:ascii="Times New Roman" w:hAnsi="Times New Roman" w:eastAsia="宋体" w:cs="Times New Roman"/>
                      <w:color w:val="auto"/>
                      <w:sz w:val="16"/>
                      <w:szCs w:val="16"/>
                    </w:rPr>
                  </w:pPr>
                </w:p>
              </w:tc>
              <w:tc>
                <w:tcPr>
                  <w:tcW w:w="395" w:type="pct"/>
                  <w:vMerge w:val="continue"/>
                  <w:vAlign w:val="center"/>
                </w:tcPr>
                <w:p>
                  <w:pPr>
                    <w:spacing w:line="240" w:lineRule="auto"/>
                    <w:jc w:val="center"/>
                    <w:rPr>
                      <w:rFonts w:hint="default" w:ascii="Times New Roman" w:hAnsi="Times New Roman" w:eastAsia="宋体" w:cs="Times New Roman"/>
                      <w:color w:val="auto"/>
                      <w:sz w:val="16"/>
                      <w:szCs w:val="16"/>
                    </w:rPr>
                  </w:pPr>
                </w:p>
              </w:tc>
              <w:tc>
                <w:tcPr>
                  <w:tcW w:w="396" w:type="pct"/>
                  <w:vMerge w:val="continue"/>
                  <w:vAlign w:val="center"/>
                </w:tcPr>
                <w:p>
                  <w:pPr>
                    <w:spacing w:line="240" w:lineRule="auto"/>
                    <w:jc w:val="center"/>
                    <w:rPr>
                      <w:rFonts w:hint="default" w:ascii="Times New Roman" w:hAnsi="Times New Roman" w:eastAsia="宋体" w:cs="Times New Roman"/>
                      <w:color w:val="auto"/>
                      <w:sz w:val="16"/>
                      <w:szCs w:val="16"/>
                    </w:rPr>
                  </w:pPr>
                </w:p>
              </w:tc>
              <w:tc>
                <w:tcPr>
                  <w:tcW w:w="244" w:type="pct"/>
                  <w:vMerge w:val="continue"/>
                  <w:vAlign w:val="center"/>
                </w:tcPr>
                <w:p>
                  <w:pPr>
                    <w:spacing w:line="240" w:lineRule="auto"/>
                    <w:jc w:val="center"/>
                    <w:rPr>
                      <w:rFonts w:hint="default" w:ascii="Times New Roman" w:hAnsi="Times New Roman" w:eastAsia="宋体" w:cs="Times New Roman"/>
                      <w:color w:val="auto"/>
                      <w:sz w:val="16"/>
                      <w:szCs w:val="16"/>
                    </w:rPr>
                  </w:pPr>
                </w:p>
              </w:tc>
              <w:tc>
                <w:tcPr>
                  <w:tcW w:w="356" w:type="pct"/>
                  <w:vMerge w:val="continue"/>
                  <w:vAlign w:val="center"/>
                </w:tcPr>
                <w:p>
                  <w:pPr>
                    <w:spacing w:line="240" w:lineRule="auto"/>
                    <w:jc w:val="center"/>
                    <w:rPr>
                      <w:rFonts w:hint="default" w:ascii="Times New Roman" w:hAnsi="Times New Roman" w:eastAsia="宋体" w:cs="Times New Roman"/>
                      <w:color w:val="auto"/>
                      <w:sz w:val="16"/>
                      <w:szCs w:val="16"/>
                    </w:rPr>
                  </w:pPr>
                </w:p>
              </w:tc>
              <w:tc>
                <w:tcPr>
                  <w:tcW w:w="219" w:type="pct"/>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color w:val="auto"/>
                      <w:sz w:val="16"/>
                      <w:szCs w:val="16"/>
                    </w:rPr>
                    <w:t>S</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i w:val="0"/>
                      <w:iCs w:val="0"/>
                      <w:color w:val="auto"/>
                      <w:kern w:val="0"/>
                      <w:sz w:val="16"/>
                      <w:szCs w:val="16"/>
                      <w:u w:val="none"/>
                      <w:lang w:val="en-US" w:eastAsia="zh-CN" w:bidi="ar"/>
                    </w:rPr>
                    <w:t>18</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auto"/>
                      <w:kern w:val="0"/>
                      <w:sz w:val="16"/>
                      <w:szCs w:val="16"/>
                      <w:u w:val="none"/>
                      <w:lang w:val="en-US" w:eastAsia="zh-CN" w:bidi="ar"/>
                    </w:rPr>
                    <w:t xml:space="preserve">46.17 </w:t>
                  </w: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583" w:type="dxa"/>
                  <w:vAlign w:val="center"/>
                </w:tcPr>
                <w:p>
                  <w:pPr>
                    <w:keepNext w:val="0"/>
                    <w:keepLines w:val="0"/>
                    <w:widowControl/>
                    <w:suppressLineNumbers w:val="0"/>
                    <w:jc w:val="both"/>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auto"/>
                      <w:kern w:val="0"/>
                      <w:sz w:val="16"/>
                      <w:szCs w:val="16"/>
                      <w:u w:val="none"/>
                      <w:lang w:val="en-US" w:eastAsia="zh-CN" w:bidi="ar"/>
                    </w:rPr>
                    <w:t xml:space="preserve">30.17 </w:t>
                  </w:r>
                </w:p>
              </w:tc>
              <w:tc>
                <w:tcPr>
                  <w:tcW w:w="271"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29"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3"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4"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95"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96"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44"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56"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19" w:type="pct"/>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color w:val="auto"/>
                      <w:sz w:val="16"/>
                      <w:szCs w:val="16"/>
                    </w:rPr>
                    <w:t>W</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i w:val="0"/>
                      <w:iCs w:val="0"/>
                      <w:color w:val="auto"/>
                      <w:kern w:val="0"/>
                      <w:sz w:val="16"/>
                      <w:szCs w:val="16"/>
                      <w:u w:val="none"/>
                      <w:lang w:val="en-US" w:eastAsia="zh-CN" w:bidi="ar"/>
                    </w:rPr>
                    <w:t>3</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auto"/>
                      <w:kern w:val="0"/>
                      <w:sz w:val="16"/>
                      <w:szCs w:val="16"/>
                      <w:u w:val="none"/>
                      <w:lang w:val="en-US" w:eastAsia="zh-CN" w:bidi="ar"/>
                    </w:rPr>
                    <w:t xml:space="preserve">57.84 </w:t>
                  </w: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583" w:type="dxa"/>
                  <w:vAlign w:val="center"/>
                </w:tcPr>
                <w:p>
                  <w:pPr>
                    <w:keepNext w:val="0"/>
                    <w:keepLines w:val="0"/>
                    <w:widowControl/>
                    <w:suppressLineNumbers w:val="0"/>
                    <w:jc w:val="both"/>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auto"/>
                      <w:kern w:val="0"/>
                      <w:sz w:val="16"/>
                      <w:szCs w:val="16"/>
                      <w:u w:val="none"/>
                      <w:lang w:val="en-US" w:eastAsia="zh-CN" w:bidi="ar"/>
                    </w:rPr>
                    <w:t xml:space="preserve">41.84 </w:t>
                  </w:r>
                </w:p>
              </w:tc>
              <w:tc>
                <w:tcPr>
                  <w:tcW w:w="271"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29"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3"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4"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95"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96"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44"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56"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19" w:type="pc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color w:val="auto"/>
                      <w:sz w:val="16"/>
                      <w:szCs w:val="16"/>
                    </w:rPr>
                    <w:t>N</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i w:val="0"/>
                      <w:iCs w:val="0"/>
                      <w:color w:val="auto"/>
                      <w:kern w:val="0"/>
                      <w:sz w:val="16"/>
                      <w:szCs w:val="16"/>
                      <w:u w:val="none"/>
                      <w:lang w:val="en-US" w:eastAsia="zh-CN" w:bidi="ar"/>
                    </w:rPr>
                    <w:t>26</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auto"/>
                      <w:kern w:val="0"/>
                      <w:sz w:val="16"/>
                      <w:szCs w:val="16"/>
                      <w:u w:val="none"/>
                      <w:lang w:val="en-US" w:eastAsia="zh-CN" w:bidi="ar"/>
                    </w:rPr>
                    <w:t xml:space="preserve">43.78 </w:t>
                  </w: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583" w:type="dxa"/>
                  <w:vAlign w:val="center"/>
                </w:tcPr>
                <w:p>
                  <w:pPr>
                    <w:keepNext w:val="0"/>
                    <w:keepLines w:val="0"/>
                    <w:widowControl/>
                    <w:suppressLineNumbers w:val="0"/>
                    <w:jc w:val="both"/>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auto"/>
                      <w:kern w:val="0"/>
                      <w:sz w:val="16"/>
                      <w:szCs w:val="16"/>
                      <w:u w:val="none"/>
                      <w:lang w:val="en-US" w:eastAsia="zh-CN" w:bidi="ar"/>
                    </w:rPr>
                    <w:t xml:space="preserve">27.78 </w:t>
                  </w:r>
                </w:p>
              </w:tc>
              <w:tc>
                <w:tcPr>
                  <w:tcW w:w="271"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bl>
          <w:p>
            <w:pPr>
              <w:keepNext w:val="0"/>
              <w:keepLines w:val="0"/>
              <w:pageBreakBefore w:val="0"/>
              <w:widowControl w:val="0"/>
              <w:numPr>
                <w:ilvl w:val="0"/>
                <w:numId w:val="46"/>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噪声防治措施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为了减少项目噪声对周围声环境的影响，根据噪声源—传播—易感人群的噪声作用机理为依据，本项目采取的噪声防治措施，分别从源头、传播等环节进行噪声防治，建设单位采取下列措施：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①对车间进行合理布局，将高噪声的生产设备放置在远离敏感点一侧，利用厂房墙壁来阻隔声波的传播。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②在设备选型方面，在满足工艺生产的前提下，选用噪声低的设备；对于某些设备运行时由振动产生的噪声，应对设备基础进行减振。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③对于高噪声设备必要时可加设减震底座（噪声效果降低约15dB（A））和墙壁吸声材料。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④加强管理建立设备定期维护、保养的管理制度，以防止设备故障形成的非生产噪声，同时确保环保措施发挥最有效的功能；加强职工环保意识教育，提倡文明生产，防止人为噪声。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本项目生产车间为砖混结构，其噪声削减能力在15~40dB（A）之间，本评价按照噪声削减15dB（A）进行计算；风机设隔声罩、加装减振垫、吸声棉、采用软管连接等措施，其噪声削减能力以10.0dB（A）进行计算，均建设在室内。</w:t>
            </w:r>
          </w:p>
          <w:p>
            <w:pPr>
              <w:keepNext w:val="0"/>
              <w:keepLines w:val="0"/>
              <w:pageBreakBefore w:val="0"/>
              <w:widowControl w:val="0"/>
              <w:numPr>
                <w:ilvl w:val="0"/>
                <w:numId w:val="46"/>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预测模式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固定声源的噪声向周围传播过程中，会发生反射、折射、衍射</w:t>
            </w:r>
            <w:r>
              <w:rPr>
                <w:rFonts w:hint="eastAsia" w:cs="Times New Roman"/>
                <w:sz w:val="24"/>
                <w:szCs w:val="24"/>
                <w:lang w:val="en-US" w:eastAsia="zh-CN"/>
              </w:rPr>
              <w:t>以及</w:t>
            </w:r>
            <w:r>
              <w:rPr>
                <w:rFonts w:hint="eastAsia" w:ascii="Times New Roman" w:hAnsi="Times New Roman" w:eastAsia="宋体" w:cs="Times New Roman"/>
                <w:sz w:val="24"/>
                <w:szCs w:val="24"/>
                <w:lang w:val="en-US" w:eastAsia="zh-CN"/>
              </w:rPr>
              <w:t>吸收等现象。因此，随传播距离的增加而产生的衰减量并不按简单的几何规律计算。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ascii="Times New Roman" w:hAnsi="Times New Roman" w:eastAsia="宋体" w:cs="Times New Roman"/>
                <w:sz w:val="24"/>
                <w:szCs w:val="24"/>
                <w:lang w:val="en-US" w:eastAsia="zh-CN"/>
              </w:rPr>
              <w:t>根据</w:t>
            </w:r>
            <w:r>
              <w:rPr>
                <w:rFonts w:hint="default" w:ascii="Times New Roman" w:hAnsi="Times New Roman" w:eastAsia="宋体" w:cs="Times New Roman"/>
                <w:sz w:val="24"/>
                <w:szCs w:val="24"/>
                <w:lang w:val="en-US" w:eastAsia="zh-CN"/>
              </w:rPr>
              <w:t>《环境影响评价技术导则</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声环境》（HJ2.4-2021</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对室内声源的预测方法，声源位于室内，室内声源可采用等效室外声源声功率级法进行计算</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在不考虑空气吸收、声波反射</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而只考虑声能随距离衰减的情况下</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其噪声衰减公式如下</w:t>
            </w:r>
            <w:r>
              <w:rPr>
                <w:rFonts w:hint="eastAsia"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①对于室内点声源，先按下式计算其等效室外声源声功率级，然后按室外点声源预测方法计算预测点的A声级。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L</w:t>
            </w:r>
            <w:r>
              <w:rPr>
                <w:rFonts w:hint="eastAsia" w:cs="Times New Roman"/>
                <w:sz w:val="24"/>
                <w:szCs w:val="24"/>
                <w:vertAlign w:val="subscript"/>
                <w:lang w:val="en-US" w:eastAsia="zh-CN"/>
              </w:rPr>
              <w:t>W</w:t>
            </w:r>
            <w:r>
              <w:rPr>
                <w:rFonts w:hint="eastAsia" w:cs="Times New Roman"/>
                <w:sz w:val="24"/>
                <w:szCs w:val="24"/>
                <w:lang w:val="en-US" w:eastAsia="zh-CN"/>
              </w:rPr>
              <w:t>＝L</w:t>
            </w:r>
            <w:r>
              <w:rPr>
                <w:rFonts w:hint="eastAsia" w:cs="Times New Roman"/>
                <w:sz w:val="24"/>
                <w:szCs w:val="24"/>
                <w:vertAlign w:val="subscript"/>
                <w:lang w:val="en-US" w:eastAsia="zh-CN"/>
              </w:rPr>
              <w:t>P2</w:t>
            </w:r>
            <w:r>
              <w:rPr>
                <w:rFonts w:hint="eastAsia" w:cs="Times New Roman"/>
                <w:sz w:val="24"/>
                <w:szCs w:val="24"/>
                <w:lang w:val="en-US" w:eastAsia="zh-CN"/>
              </w:rPr>
              <w:t>+10lgS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L</w:t>
            </w:r>
            <w:r>
              <w:rPr>
                <w:rFonts w:hint="eastAsia" w:cs="Times New Roman"/>
                <w:sz w:val="24"/>
                <w:szCs w:val="24"/>
                <w:vertAlign w:val="subscript"/>
                <w:lang w:val="en-US" w:eastAsia="zh-CN"/>
              </w:rPr>
              <w:t>P2</w:t>
            </w:r>
            <w:r>
              <w:rPr>
                <w:rFonts w:hint="eastAsia" w:cs="Times New Roman"/>
                <w:sz w:val="24"/>
                <w:szCs w:val="24"/>
                <w:lang w:val="en-US" w:eastAsia="zh-CN"/>
              </w:rPr>
              <w:t>＝L</w:t>
            </w:r>
            <w:r>
              <w:rPr>
                <w:rFonts w:hint="eastAsia" w:cs="Times New Roman"/>
                <w:sz w:val="24"/>
                <w:szCs w:val="24"/>
                <w:vertAlign w:val="subscript"/>
                <w:lang w:val="en-US" w:eastAsia="zh-CN"/>
              </w:rPr>
              <w:t>P1</w:t>
            </w:r>
            <w:r>
              <w:rPr>
                <w:rFonts w:hint="eastAsia" w:cs="Times New Roman"/>
                <w:sz w:val="24"/>
                <w:szCs w:val="24"/>
                <w:lang w:val="en-US" w:eastAsia="zh-CN"/>
              </w:rPr>
              <w:t>-（TL+6）</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L</w:t>
            </w:r>
            <w:r>
              <w:rPr>
                <w:rFonts w:hint="eastAsia" w:cs="Times New Roman"/>
                <w:sz w:val="24"/>
                <w:szCs w:val="24"/>
                <w:vertAlign w:val="subscript"/>
                <w:lang w:val="en-US" w:eastAsia="zh-CN"/>
              </w:rPr>
              <w:t>P1</w:t>
            </w:r>
            <w:r>
              <w:rPr>
                <w:rFonts w:hint="eastAsia" w:cs="Times New Roman"/>
                <w:sz w:val="24"/>
                <w:szCs w:val="24"/>
                <w:lang w:val="en-US" w:eastAsia="zh-CN"/>
              </w:rPr>
              <w:t>＝L</w:t>
            </w:r>
            <w:r>
              <w:rPr>
                <w:rFonts w:hint="eastAsia" w:cs="Times New Roman"/>
                <w:sz w:val="24"/>
                <w:szCs w:val="24"/>
                <w:vertAlign w:val="subscript"/>
                <w:lang w:val="en-US" w:eastAsia="zh-CN"/>
              </w:rPr>
              <w:t>e</w:t>
            </w:r>
            <w:r>
              <w:rPr>
                <w:rFonts w:hint="eastAsia" w:cs="Times New Roman"/>
                <w:sz w:val="24"/>
                <w:szCs w:val="24"/>
                <w:lang w:val="en-US" w:eastAsia="zh-CN"/>
              </w:rPr>
              <w:t>+10lg（</w:t>
            </w:r>
            <w:r>
              <w:rPr>
                <w:rFonts w:hint="eastAsia" w:cs="Times New Roman"/>
                <w:position w:val="-24"/>
                <w:sz w:val="24"/>
                <w:szCs w:val="24"/>
                <w:lang w:val="en-US" w:eastAsia="zh-CN"/>
              </w:rPr>
              <w:object>
                <v:shape id="_x0000_i1026" o:spt="75" type="#_x0000_t75" style="height:31pt;width:52pt;" o:ole="t" filled="f" o:preferrelative="t" stroked="f" coordsize="21600,21600">
                  <v:path/>
                  <v:fill on="f" focussize="0,0"/>
                  <v:stroke on="f"/>
                  <v:imagedata r:id="rId24" o:title=""/>
                  <o:lock v:ext="edit" aspectratio="t"/>
                  <w10:wrap type="none"/>
                  <w10:anchorlock/>
                </v:shape>
                <o:OLEObject Type="Embed" ProgID="Equation.KSEE3" ShapeID="_x0000_i1026" DrawAspect="Content" ObjectID="_1468075726" r:id="rId23">
                  <o:LockedField>false</o:LockedField>
                </o:OLEObject>
              </w:object>
            </w:r>
            <w:r>
              <w:rPr>
                <w:rFonts w:hint="eastAsia"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式中：L</w:t>
            </w:r>
            <w:r>
              <w:rPr>
                <w:rFonts w:hint="default" w:ascii="Times New Roman" w:hAnsi="Times New Roman" w:eastAsia="宋体" w:cs="Times New Roman"/>
                <w:sz w:val="24"/>
                <w:szCs w:val="24"/>
                <w:vertAlign w:val="subscript"/>
                <w:lang w:val="en-US" w:eastAsia="zh-CN"/>
              </w:rPr>
              <w:t>w</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等效室外声源的声功率级；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w:t>
            </w:r>
            <w:r>
              <w:rPr>
                <w:rFonts w:hint="default" w:ascii="Times New Roman" w:hAnsi="Times New Roman" w:eastAsia="宋体" w:cs="Times New Roman"/>
                <w:sz w:val="24"/>
                <w:szCs w:val="24"/>
                <w:vertAlign w:val="subscript"/>
                <w:lang w:val="en-US" w:eastAsia="zh-CN"/>
              </w:rPr>
              <w:t>e</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室内声源的声功率级；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s</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透声面积；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w:t>
            </w:r>
            <w:r>
              <w:rPr>
                <w:rFonts w:hint="default" w:ascii="Times New Roman" w:hAnsi="Times New Roman" w:eastAsia="宋体" w:cs="Times New Roman"/>
                <w:sz w:val="24"/>
                <w:szCs w:val="24"/>
                <w:vertAlign w:val="subscript"/>
                <w:lang w:val="en-US" w:eastAsia="zh-CN"/>
              </w:rPr>
              <w:t>P1</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室内靠近围护结构处的声压级；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w:t>
            </w:r>
            <w:r>
              <w:rPr>
                <w:rFonts w:hint="default" w:ascii="Times New Roman" w:hAnsi="Times New Roman" w:eastAsia="宋体" w:cs="Times New Roman"/>
                <w:sz w:val="24"/>
                <w:szCs w:val="24"/>
                <w:vertAlign w:val="subscript"/>
                <w:lang w:val="en-US" w:eastAsia="zh-CN"/>
              </w:rPr>
              <w:t>P2</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室外靠近围护结构处的声压级；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TL</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隔墙（或窗户）隔离声量；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r</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声源到靠近围护结构某点处的距离；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R</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房间常数；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Q</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指向性因数。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②噪声源至某一预测点的计算公式：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LA</w:t>
            </w:r>
            <w:r>
              <w:rPr>
                <w:rFonts w:hint="default" w:ascii="Times New Roman" w:hAnsi="Times New Roman" w:eastAsia="宋体" w:cs="Times New Roman"/>
                <w:sz w:val="24"/>
                <w:szCs w:val="24"/>
                <w:vertAlign w:val="subscript"/>
                <w:lang w:val="en-US" w:eastAsia="zh-CN"/>
              </w:rPr>
              <w:t>（r）</w:t>
            </w:r>
            <w:r>
              <w:rPr>
                <w:rFonts w:hint="default" w:ascii="Times New Roman" w:hAnsi="Times New Roman" w:eastAsia="宋体" w:cs="Times New Roman"/>
                <w:sz w:val="24"/>
                <w:szCs w:val="24"/>
                <w:lang w:val="en-US" w:eastAsia="zh-CN"/>
              </w:rPr>
              <w:t>=LA</w:t>
            </w:r>
            <w:r>
              <w:rPr>
                <w:rFonts w:hint="default" w:ascii="Times New Roman" w:hAnsi="Times New Roman" w:eastAsia="宋体" w:cs="Times New Roman"/>
                <w:sz w:val="24"/>
                <w:szCs w:val="24"/>
                <w:vertAlign w:val="subscript"/>
                <w:lang w:val="en-US" w:eastAsia="zh-CN"/>
              </w:rPr>
              <w:t>（r0）</w:t>
            </w:r>
            <w:r>
              <w:rPr>
                <w:rFonts w:hint="default" w:ascii="Times New Roman" w:hAnsi="Times New Roman" w:eastAsia="宋体" w:cs="Times New Roman"/>
                <w:sz w:val="24"/>
                <w:szCs w:val="24"/>
                <w:lang w:val="en-US" w:eastAsia="zh-CN"/>
              </w:rPr>
              <w:t>-20lg（r/r0）-△L</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式中：LA</w:t>
            </w:r>
            <w:r>
              <w:rPr>
                <w:rFonts w:hint="eastAsia" w:cs="Times New Roman"/>
                <w:sz w:val="24"/>
                <w:szCs w:val="24"/>
                <w:vertAlign w:val="subscript"/>
                <w:lang w:val="en-US" w:eastAsia="zh-CN"/>
              </w:rPr>
              <w:t>（</w:t>
            </w:r>
            <w:r>
              <w:rPr>
                <w:rFonts w:hint="default" w:ascii="Times New Roman" w:hAnsi="Times New Roman" w:eastAsia="宋体" w:cs="Times New Roman"/>
                <w:sz w:val="24"/>
                <w:szCs w:val="24"/>
                <w:vertAlign w:val="subscript"/>
                <w:lang w:val="en-US" w:eastAsia="zh-CN"/>
              </w:rPr>
              <w:t>r</w:t>
            </w:r>
            <w:r>
              <w:rPr>
                <w:rFonts w:hint="eastAsia" w:cs="Times New Roman"/>
                <w:sz w:val="24"/>
                <w:szCs w:val="24"/>
                <w:vertAlign w:val="subscript"/>
                <w:lang w:val="en-US" w:eastAsia="zh-CN"/>
              </w:rPr>
              <w:t>）</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距声源r</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m</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处声级，dB</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LA</w:t>
            </w:r>
            <w:r>
              <w:rPr>
                <w:rFonts w:hint="eastAsia" w:cs="Times New Roman"/>
                <w:sz w:val="24"/>
                <w:szCs w:val="24"/>
                <w:vertAlign w:val="subscript"/>
                <w:lang w:val="en-US" w:eastAsia="zh-CN"/>
              </w:rPr>
              <w:t>（</w:t>
            </w:r>
            <w:r>
              <w:rPr>
                <w:rFonts w:hint="default" w:ascii="Times New Roman" w:hAnsi="Times New Roman" w:eastAsia="宋体" w:cs="Times New Roman"/>
                <w:sz w:val="24"/>
                <w:szCs w:val="24"/>
                <w:vertAlign w:val="subscript"/>
                <w:lang w:val="en-US" w:eastAsia="zh-CN"/>
              </w:rPr>
              <w:t>r0</w:t>
            </w:r>
            <w:r>
              <w:rPr>
                <w:rFonts w:hint="eastAsia" w:cs="Times New Roman"/>
                <w:sz w:val="24"/>
                <w:szCs w:val="24"/>
                <w:vertAlign w:val="subscript"/>
                <w:lang w:val="en-US" w:eastAsia="zh-CN"/>
              </w:rPr>
              <w:t>）</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距声源r0</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m</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处声级，dB</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r</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距声源的距离，m；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r0</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距声源1m；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各种因素引起的衰减量（包括声屏障、空气吸收等），dB</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③多个噪声源叠加的影响预测模式：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现场有多台设备同时运转，其噪声情况应是这些设备总叠加。多个噪声源叠加后的总声压级，按下式计算：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default" w:ascii="Times New Roman" w:hAnsi="Times New Roman" w:eastAsia="宋体" w:cs="Times New Roman"/>
                <w:sz w:val="24"/>
                <w:szCs w:val="24"/>
                <w:lang w:val="en-US" w:eastAsia="zh-CN"/>
              </w:rPr>
              <w:t>L</w:t>
            </w:r>
            <w:r>
              <w:rPr>
                <w:rFonts w:hint="eastAsia" w:cs="Times New Roman"/>
                <w:sz w:val="24"/>
                <w:szCs w:val="24"/>
                <w:vertAlign w:val="subscript"/>
                <w:lang w:val="en-US" w:eastAsia="zh-CN"/>
              </w:rPr>
              <w:t>t</w:t>
            </w:r>
            <w:r>
              <w:rPr>
                <w:rFonts w:hint="default" w:ascii="Times New Roman" w:hAnsi="Times New Roman" w:eastAsia="宋体" w:cs="Times New Roman"/>
                <w:sz w:val="24"/>
                <w:szCs w:val="24"/>
                <w:lang w:val="en-US" w:eastAsia="zh-CN"/>
              </w:rPr>
              <w:t>=10lg（</w:t>
            </w:r>
            <w:r>
              <w:rPr>
                <w:rFonts w:hint="default" w:ascii="Times New Roman" w:hAnsi="Times New Roman" w:eastAsia="宋体" w:cs="Times New Roman"/>
                <w:position w:val="-28"/>
                <w:sz w:val="24"/>
                <w:szCs w:val="24"/>
                <w:lang w:val="en-US" w:eastAsia="zh-CN"/>
              </w:rPr>
              <w:object>
                <v:shape id="_x0000_i1027" o:spt="75" type="#_x0000_t75" style="height:34pt;width:49pt;" o:ole="t" filled="f" o:preferrelative="t" stroked="f" coordsize="21600,21600">
                  <v:path/>
                  <v:fill on="f" focussize="0,0"/>
                  <v:stroke on="f"/>
                  <v:imagedata r:id="rId26" o:title=""/>
                  <o:lock v:ext="edit" aspectratio="t"/>
                  <w10:wrap type="none"/>
                  <w10:anchorlock/>
                </v:shape>
                <o:OLEObject Type="Embed" ProgID="Equation.KSEE3" ShapeID="_x0000_i1027" DrawAspect="Content" ObjectID="_1468075727" r:id="rId25">
                  <o:LockedField>false</o:LockedField>
                </o:OLEObject>
              </w:object>
            </w:r>
            <w:r>
              <w:rPr>
                <w:rFonts w:hint="eastAsia"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式中：n</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声源总数；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LPi</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第i个声源对某点产生的声压级dB</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default" w:ascii="Times New Roman" w:hAnsi="Times New Roman" w:eastAsia="宋体" w:cs="Times New Roman"/>
                <w:sz w:val="24"/>
                <w:szCs w:val="24"/>
                <w:lang w:val="en-US" w:eastAsia="zh-CN"/>
              </w:rPr>
              <w:t>Lt</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某点总的声压级dB（A）</w:t>
            </w:r>
            <w:r>
              <w:rPr>
                <w:rFonts w:hint="eastAsia" w:cs="Times New Roman"/>
                <w:sz w:val="24"/>
                <w:szCs w:val="24"/>
                <w:lang w:val="en-US" w:eastAsia="zh-CN"/>
              </w:rPr>
              <w:t>。</w:t>
            </w:r>
          </w:p>
          <w:p>
            <w:pPr>
              <w:keepNext w:val="0"/>
              <w:keepLines w:val="0"/>
              <w:pageBreakBefore w:val="0"/>
              <w:widowControl w:val="0"/>
              <w:numPr>
                <w:ilvl w:val="0"/>
                <w:numId w:val="46"/>
              </w:numPr>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噪声预测结果及影响分析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cs="Times New Roman"/>
                <w:sz w:val="24"/>
                <w:szCs w:val="24"/>
                <w:lang w:val="en-US" w:eastAsia="zh-CN"/>
              </w:rPr>
              <w:t>经计算，</w:t>
            </w:r>
            <w:r>
              <w:rPr>
                <w:rFonts w:hint="default" w:ascii="Times New Roman" w:hAnsi="Times New Roman" w:eastAsia="宋体" w:cs="Times New Roman"/>
                <w:sz w:val="24"/>
                <w:szCs w:val="24"/>
                <w:lang w:val="en-US" w:eastAsia="zh-CN"/>
              </w:rPr>
              <w:t>厂房降噪</w:t>
            </w:r>
            <w:r>
              <w:rPr>
                <w:rFonts w:hint="eastAsia" w:cs="Times New Roman"/>
                <w:sz w:val="24"/>
                <w:szCs w:val="24"/>
                <w:lang w:val="en-US" w:eastAsia="zh-CN"/>
              </w:rPr>
              <w:t>15</w:t>
            </w:r>
            <w:r>
              <w:rPr>
                <w:rFonts w:hint="default" w:ascii="Times New Roman" w:hAnsi="Times New Roman" w:eastAsia="宋体" w:cs="Times New Roman"/>
                <w:sz w:val="24"/>
                <w:szCs w:val="24"/>
                <w:lang w:val="en-US" w:eastAsia="zh-CN"/>
              </w:rPr>
              <w:t>dB（A），具体预测结果如下所示：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cs="Times New Roman"/>
                <w:b/>
                <w:bCs/>
                <w:sz w:val="21"/>
                <w:szCs w:val="21"/>
                <w:lang w:val="en-US" w:eastAsia="zh-CN"/>
              </w:rPr>
              <w:t>10</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厂界噪声预测结果</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单位</w:t>
            </w:r>
            <w:r>
              <w:rPr>
                <w:rFonts w:hint="eastAsia" w:cs="Times New Roman"/>
                <w:b/>
                <w:bCs/>
                <w:sz w:val="21"/>
                <w:szCs w:val="21"/>
                <w:lang w:val="en-US" w:eastAsia="zh-CN"/>
              </w:rPr>
              <w:t>：</w:t>
            </w:r>
            <w:r>
              <w:rPr>
                <w:rFonts w:hint="default" w:ascii="Times New Roman" w:hAnsi="Times New Roman" w:eastAsia="宋体" w:cs="Times New Roman"/>
                <w:b/>
                <w:bCs/>
                <w:sz w:val="21"/>
                <w:szCs w:val="21"/>
                <w:lang w:val="en-US" w:eastAsia="zh-CN"/>
              </w:rPr>
              <w:t>dB（A</w:t>
            </w:r>
            <w:r>
              <w:rPr>
                <w:rFonts w:hint="eastAsia" w:cs="Times New Roman"/>
                <w:b/>
                <w:bCs/>
                <w:sz w:val="21"/>
                <w:szCs w:val="21"/>
                <w:lang w:val="en-US" w:eastAsia="zh-CN"/>
              </w:rPr>
              <w:t>）</w:t>
            </w:r>
          </w:p>
          <w:tbl>
            <w:tblPr>
              <w:tblStyle w:val="28"/>
              <w:tblW w:w="83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4"/>
              <w:gridCol w:w="1730"/>
              <w:gridCol w:w="1119"/>
              <w:gridCol w:w="1111"/>
              <w:gridCol w:w="1060"/>
              <w:gridCol w:w="1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4" w:type="dxa"/>
                  <w:vMerge w:val="restart"/>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设备名称</w:t>
                  </w:r>
                  <w:r>
                    <w:rPr>
                      <w:rFonts w:hint="eastAsia" w:cs="Times New Roman"/>
                      <w:b/>
                      <w:bCs/>
                      <w:sz w:val="21"/>
                      <w:szCs w:val="21"/>
                      <w:vertAlign w:val="baseline"/>
                      <w:lang w:val="en-US" w:eastAsia="zh-CN"/>
                    </w:rPr>
                    <w:t>以及源强</w:t>
                  </w:r>
                </w:p>
              </w:tc>
              <w:tc>
                <w:tcPr>
                  <w:tcW w:w="1730" w:type="dxa"/>
                  <w:vMerge w:val="restart"/>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隔声减振处理后</w:t>
                  </w:r>
                  <w:r>
                    <w:rPr>
                      <w:rFonts w:hint="eastAsia" w:cs="Times New Roman"/>
                      <w:b/>
                      <w:bCs/>
                      <w:sz w:val="21"/>
                      <w:szCs w:val="21"/>
                      <w:vertAlign w:val="baseline"/>
                      <w:lang w:val="en-US" w:eastAsia="zh-CN"/>
                    </w:rPr>
                    <w:t>的</w:t>
                  </w:r>
                  <w:r>
                    <w:rPr>
                      <w:rFonts w:hint="default" w:ascii="Times New Roman" w:hAnsi="Times New Roman" w:eastAsia="宋体" w:cs="Times New Roman"/>
                      <w:b/>
                      <w:bCs/>
                      <w:sz w:val="21"/>
                      <w:szCs w:val="21"/>
                      <w:vertAlign w:val="baseline"/>
                      <w:lang w:val="en-US" w:eastAsia="zh-CN"/>
                    </w:rPr>
                    <w:t>叠加噪声源强</w:t>
                  </w:r>
                </w:p>
              </w:tc>
              <w:tc>
                <w:tcPr>
                  <w:tcW w:w="4479" w:type="dxa"/>
                  <w:gridSpan w:val="4"/>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eastAsia"/>
                      <w:b/>
                      <w:bCs/>
                    </w:rPr>
                    <w:t>厂界距声源距离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4" w:type="dxa"/>
                  <w:vMerge w:val="continue"/>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p>
              </w:tc>
              <w:tc>
                <w:tcPr>
                  <w:tcW w:w="1730" w:type="dxa"/>
                  <w:vMerge w:val="continue"/>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sz w:val="21"/>
                      <w:szCs w:val="21"/>
                      <w:vertAlign w:val="baseline"/>
                      <w:lang w:val="en-US" w:eastAsia="zh-CN"/>
                    </w:rPr>
                  </w:pPr>
                </w:p>
              </w:tc>
              <w:tc>
                <w:tcPr>
                  <w:tcW w:w="1119" w:type="dxa"/>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东面</w:t>
                  </w:r>
                  <w:r>
                    <w:rPr>
                      <w:rFonts w:hint="eastAsia" w:cs="Times New Roman"/>
                      <w:b/>
                      <w:bCs/>
                      <w:sz w:val="21"/>
                      <w:szCs w:val="21"/>
                      <w:vertAlign w:val="baseline"/>
                      <w:lang w:val="en-US" w:eastAsia="zh-CN"/>
                    </w:rPr>
                    <w:t>13</w:t>
                  </w:r>
                  <w:r>
                    <w:rPr>
                      <w:rFonts w:hint="default" w:ascii="Times New Roman" w:hAnsi="Times New Roman" w:eastAsia="宋体" w:cs="Times New Roman"/>
                      <w:b/>
                      <w:bCs/>
                      <w:sz w:val="21"/>
                      <w:szCs w:val="21"/>
                      <w:vertAlign w:val="baseline"/>
                      <w:lang w:val="en-US" w:eastAsia="zh-CN"/>
                    </w:rPr>
                    <w:t xml:space="preserve">m   </w:t>
                  </w:r>
                </w:p>
              </w:tc>
              <w:tc>
                <w:tcPr>
                  <w:tcW w:w="1111" w:type="dxa"/>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南面</w:t>
                  </w:r>
                  <w:r>
                    <w:rPr>
                      <w:rFonts w:hint="eastAsia" w:cs="Times New Roman"/>
                      <w:b/>
                      <w:bCs/>
                      <w:sz w:val="21"/>
                      <w:szCs w:val="21"/>
                      <w:vertAlign w:val="baseline"/>
                      <w:lang w:val="en-US" w:eastAsia="zh-CN"/>
                    </w:rPr>
                    <w:t>18</w:t>
                  </w:r>
                  <w:r>
                    <w:rPr>
                      <w:rFonts w:hint="default" w:ascii="Times New Roman" w:hAnsi="Times New Roman" w:eastAsia="宋体" w:cs="Times New Roman"/>
                      <w:b/>
                      <w:bCs/>
                      <w:sz w:val="21"/>
                      <w:szCs w:val="21"/>
                      <w:vertAlign w:val="baseline"/>
                      <w:lang w:val="en-US" w:eastAsia="zh-CN"/>
                    </w:rPr>
                    <w:t>m</w:t>
                  </w:r>
                </w:p>
              </w:tc>
              <w:tc>
                <w:tcPr>
                  <w:tcW w:w="1060" w:type="dxa"/>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西面</w:t>
                  </w:r>
                  <w:r>
                    <w:rPr>
                      <w:rFonts w:hint="eastAsia" w:cs="Times New Roman"/>
                      <w:b/>
                      <w:bCs/>
                      <w:sz w:val="21"/>
                      <w:szCs w:val="21"/>
                      <w:vertAlign w:val="baseline"/>
                      <w:lang w:val="en-US" w:eastAsia="zh-CN"/>
                    </w:rPr>
                    <w:t>3</w:t>
                  </w:r>
                  <w:r>
                    <w:rPr>
                      <w:rFonts w:hint="default" w:ascii="Times New Roman" w:hAnsi="Times New Roman" w:eastAsia="宋体" w:cs="Times New Roman"/>
                      <w:b/>
                      <w:bCs/>
                      <w:sz w:val="21"/>
                      <w:szCs w:val="21"/>
                      <w:vertAlign w:val="baseline"/>
                      <w:lang w:val="en-US" w:eastAsia="zh-CN"/>
                    </w:rPr>
                    <w:t>m</w:t>
                  </w:r>
                </w:p>
              </w:tc>
              <w:tc>
                <w:tcPr>
                  <w:tcW w:w="1189" w:type="dxa"/>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北面</w:t>
                  </w:r>
                  <w:r>
                    <w:rPr>
                      <w:rFonts w:hint="eastAsia" w:cs="Times New Roman"/>
                      <w:b/>
                      <w:bCs/>
                      <w:sz w:val="21"/>
                      <w:szCs w:val="21"/>
                      <w:vertAlign w:val="baseline"/>
                      <w:lang w:val="en-US" w:eastAsia="zh-CN"/>
                    </w:rPr>
                    <w:t>16</w:t>
                  </w:r>
                  <w:r>
                    <w:rPr>
                      <w:rFonts w:hint="default" w:ascii="Times New Roman" w:hAnsi="Times New Roman" w:eastAsia="宋体" w:cs="Times New Roman"/>
                      <w:b/>
                      <w:bCs/>
                      <w:sz w:val="21"/>
                      <w:szCs w:val="21"/>
                      <w:vertAlign w:val="baseline"/>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4"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设备噪声</w:t>
                  </w:r>
                  <w:r>
                    <w:rPr>
                      <w:rFonts w:hint="eastAsia" w:cs="Times New Roman"/>
                      <w:sz w:val="21"/>
                      <w:szCs w:val="21"/>
                      <w:lang w:val="en-US" w:eastAsia="zh-CN"/>
                    </w:rPr>
                    <w:t>（昼）</w:t>
                  </w:r>
                </w:p>
              </w:tc>
              <w:tc>
                <w:tcPr>
                  <w:tcW w:w="1730" w:type="dxa"/>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lang w:val="en-US" w:eastAsia="zh-CN"/>
                    </w:rPr>
                    <w:t>57.84</w:t>
                  </w:r>
                </w:p>
              </w:tc>
              <w:tc>
                <w:tcPr>
                  <w:tcW w:w="1119"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41.41</w:t>
                  </w:r>
                </w:p>
              </w:tc>
              <w:tc>
                <w:tcPr>
                  <w:tcW w:w="1111" w:type="dxa"/>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38.12</w:t>
                  </w:r>
                </w:p>
              </w:tc>
              <w:tc>
                <w:tcPr>
                  <w:tcW w:w="1060" w:type="dxa"/>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52.27</w:t>
                  </w:r>
                </w:p>
              </w:tc>
              <w:tc>
                <w:tcPr>
                  <w:tcW w:w="1189"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41.17</w:t>
                  </w:r>
                </w:p>
              </w:tc>
            </w:tr>
          </w:tbl>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由表4-1</w:t>
            </w:r>
            <w:r>
              <w:rPr>
                <w:rFonts w:hint="eastAsia" w:cs="Times New Roman"/>
                <w:sz w:val="24"/>
                <w:szCs w:val="24"/>
                <w:lang w:val="en-US" w:eastAsia="zh-CN"/>
              </w:rPr>
              <w:t>0</w:t>
            </w:r>
            <w:r>
              <w:rPr>
                <w:rFonts w:hint="default" w:ascii="Times New Roman" w:hAnsi="Times New Roman" w:eastAsia="宋体" w:cs="Times New Roman"/>
                <w:sz w:val="24"/>
                <w:szCs w:val="24"/>
                <w:lang w:val="en-US" w:eastAsia="zh-CN"/>
              </w:rPr>
              <w:t>预测结果可知，</w:t>
            </w: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项目投入运营后</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通过选用低噪声设备，设备均设置于室内</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加强设备</w:t>
            </w:r>
            <w:r>
              <w:rPr>
                <w:rFonts w:hint="eastAsia" w:cs="Times New Roman"/>
                <w:sz w:val="24"/>
                <w:szCs w:val="24"/>
                <w:lang w:val="en-US" w:eastAsia="zh-CN"/>
              </w:rPr>
              <w:t>保养</w:t>
            </w:r>
            <w:r>
              <w:rPr>
                <w:rFonts w:hint="default" w:ascii="Times New Roman" w:hAnsi="Times New Roman" w:eastAsia="宋体" w:cs="Times New Roman"/>
                <w:sz w:val="24"/>
                <w:szCs w:val="24"/>
                <w:lang w:val="en-US" w:eastAsia="zh-CN"/>
              </w:rPr>
              <w:t>维修</w:t>
            </w:r>
            <w:r>
              <w:rPr>
                <w:rFonts w:hint="eastAsia" w:cs="Times New Roman"/>
                <w:sz w:val="24"/>
                <w:szCs w:val="24"/>
                <w:lang w:val="en-US" w:eastAsia="zh-CN"/>
              </w:rPr>
              <w:t>以及</w:t>
            </w:r>
            <w:r>
              <w:rPr>
                <w:rFonts w:hint="default" w:ascii="Times New Roman" w:hAnsi="Times New Roman" w:eastAsia="宋体" w:cs="Times New Roman"/>
                <w:sz w:val="24"/>
                <w:szCs w:val="24"/>
                <w:lang w:val="en-US" w:eastAsia="zh-CN"/>
              </w:rPr>
              <w:t>对各种机械设备运行噪声采取相应的消声、隔声、减振等防护措施</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经室内墙壁屏蔽和吸声处理后，</w:t>
            </w:r>
            <w:r>
              <w:rPr>
                <w:rFonts w:hint="eastAsia" w:cs="Times New Roman"/>
                <w:sz w:val="24"/>
                <w:szCs w:val="24"/>
                <w:lang w:val="en-US" w:eastAsia="zh-CN"/>
              </w:rPr>
              <w:t>四周</w:t>
            </w:r>
            <w:r>
              <w:rPr>
                <w:rFonts w:hint="default" w:ascii="Times New Roman" w:hAnsi="Times New Roman" w:eastAsia="宋体" w:cs="Times New Roman"/>
                <w:sz w:val="24"/>
                <w:szCs w:val="24"/>
                <w:lang w:val="en-US" w:eastAsia="zh-CN"/>
              </w:rPr>
              <w:t>厂界昼间噪声排放能满足《工业企业厂界环境噪声排放标准》（GB12348-2008）中</w:t>
            </w:r>
            <w:r>
              <w:rPr>
                <w:rFonts w:hint="eastAsia" w:cs="Times New Roman"/>
                <w:sz w:val="24"/>
                <w:szCs w:val="24"/>
                <w:lang w:val="en-US" w:eastAsia="zh-CN"/>
              </w:rPr>
              <w:t>2</w:t>
            </w:r>
            <w:r>
              <w:rPr>
                <w:rFonts w:hint="default" w:ascii="Times New Roman" w:hAnsi="Times New Roman" w:eastAsia="宋体" w:cs="Times New Roman"/>
                <w:sz w:val="24"/>
                <w:szCs w:val="24"/>
                <w:lang w:val="en-US" w:eastAsia="zh-CN"/>
              </w:rPr>
              <w:t>类标准值类标准（昼间≤</w:t>
            </w:r>
            <w:r>
              <w:rPr>
                <w:rFonts w:hint="eastAsia" w:cs="Times New Roman"/>
                <w:sz w:val="24"/>
                <w:szCs w:val="24"/>
                <w:lang w:val="en-US" w:eastAsia="zh-CN"/>
              </w:rPr>
              <w:t>60</w:t>
            </w:r>
            <w:r>
              <w:rPr>
                <w:rFonts w:hint="default" w:ascii="Times New Roman" w:hAnsi="Times New Roman" w:eastAsia="宋体" w:cs="Times New Roman"/>
                <w:sz w:val="24"/>
                <w:szCs w:val="24"/>
                <w:lang w:val="en-US" w:eastAsia="zh-CN"/>
              </w:rPr>
              <w:t>dB（A）），可以做到厂界达标</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且</w:t>
            </w: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项目周边50米范围内无声环境敏感点</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因此</w:t>
            </w: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项目运行后产生的噪声不会对区域声环境产生明显不利影响。</w:t>
            </w:r>
          </w:p>
          <w:p>
            <w:pPr>
              <w:numPr>
                <w:ilvl w:val="0"/>
                <w:numId w:val="46"/>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监测要求</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根据《排污单位自行监测技术指南总则》（HJ819-2017）、《排污许可证申请与核发技术规范总则》（HJ942-2018）</w:t>
            </w: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项目营运期噪声日常监测要求如下表所示。</w:t>
            </w:r>
          </w:p>
          <w:p>
            <w:pPr>
              <w:numPr>
                <w:ilvl w:val="0"/>
                <w:numId w:val="0"/>
              </w:numPr>
              <w:bidi w:val="0"/>
              <w:spacing w:line="36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表4-</w:t>
            </w:r>
            <w:r>
              <w:rPr>
                <w:rFonts w:hint="eastAsia" w:ascii="Times New Roman" w:hAnsi="Times New Roman" w:eastAsia="宋体" w:cs="Times New Roman"/>
                <w:b/>
                <w:bCs/>
                <w:sz w:val="21"/>
                <w:szCs w:val="21"/>
                <w:lang w:val="en-US" w:eastAsia="zh-CN"/>
              </w:rPr>
              <w:t>1</w:t>
            </w:r>
            <w:r>
              <w:rPr>
                <w:rFonts w:hint="eastAsia" w:cs="Times New Roman"/>
                <w:b/>
                <w:bCs/>
                <w:sz w:val="21"/>
                <w:szCs w:val="21"/>
                <w:lang w:val="en-US" w:eastAsia="zh-CN"/>
              </w:rPr>
              <w:t>1</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噪声监测计划表</w:t>
            </w:r>
          </w:p>
          <w:tbl>
            <w:tblPr>
              <w:tblStyle w:val="28"/>
              <w:tblW w:w="83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1283"/>
              <w:gridCol w:w="1684"/>
              <w:gridCol w:w="1308"/>
              <w:gridCol w:w="2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类别</w:t>
                  </w:r>
                </w:p>
              </w:tc>
              <w:tc>
                <w:tcPr>
                  <w:tcW w:w="1283"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监测点位</w:t>
                  </w:r>
                </w:p>
              </w:tc>
              <w:tc>
                <w:tcPr>
                  <w:tcW w:w="1684"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监测项目</w:t>
                  </w:r>
                </w:p>
              </w:tc>
              <w:tc>
                <w:tcPr>
                  <w:tcW w:w="1308"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监测频次</w:t>
                  </w:r>
                </w:p>
              </w:tc>
              <w:tc>
                <w:tcPr>
                  <w:tcW w:w="2917"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噪声监测</w:t>
                  </w:r>
                </w:p>
              </w:tc>
              <w:tc>
                <w:tcPr>
                  <w:tcW w:w="1283"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项目</w:t>
                  </w:r>
                  <w:r>
                    <w:rPr>
                      <w:rFonts w:hint="default" w:ascii="Times New Roman" w:hAnsi="Times New Roman" w:eastAsia="宋体" w:cs="Times New Roman"/>
                      <w:sz w:val="21"/>
                      <w:szCs w:val="21"/>
                      <w:lang w:val="en-US" w:eastAsia="zh-CN"/>
                    </w:rPr>
                    <w:t>厂</w:t>
                  </w:r>
                </w:p>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界外1m</w:t>
                  </w:r>
                </w:p>
              </w:tc>
              <w:tc>
                <w:tcPr>
                  <w:tcW w:w="1684"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等效连续A声级</w:t>
                  </w:r>
                </w:p>
              </w:tc>
              <w:tc>
                <w:tcPr>
                  <w:tcW w:w="1308"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1次/</w:t>
                  </w:r>
                  <w:r>
                    <w:rPr>
                      <w:rFonts w:hint="eastAsia" w:cs="Times New Roman"/>
                      <w:sz w:val="21"/>
                      <w:szCs w:val="21"/>
                      <w:lang w:val="en-US" w:eastAsia="zh-CN"/>
                    </w:rPr>
                    <w:t>年</w:t>
                  </w:r>
                </w:p>
              </w:tc>
              <w:tc>
                <w:tcPr>
                  <w:tcW w:w="2917"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（GB12348-2008）</w:t>
                  </w:r>
                  <w:r>
                    <w:rPr>
                      <w:rFonts w:hint="eastAsia" w:cs="Times New Roman"/>
                      <w:sz w:val="21"/>
                      <w:szCs w:val="21"/>
                      <w:lang w:val="en-US" w:eastAsia="zh-CN"/>
                    </w:rPr>
                    <w:t>2</w:t>
                  </w:r>
                  <w:r>
                    <w:rPr>
                      <w:rFonts w:hint="default" w:ascii="Times New Roman" w:hAnsi="Times New Roman" w:eastAsia="宋体" w:cs="Times New Roman"/>
                      <w:sz w:val="21"/>
                      <w:szCs w:val="21"/>
                      <w:lang w:val="en-US" w:eastAsia="zh-CN"/>
                    </w:rPr>
                    <w:t>类标准</w:t>
                  </w:r>
                </w:p>
              </w:tc>
            </w:tr>
          </w:tbl>
          <w:p>
            <w:pPr>
              <w:numPr>
                <w:ilvl w:val="0"/>
                <w:numId w:val="38"/>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固废</w:t>
            </w:r>
          </w:p>
          <w:p>
            <w:pPr>
              <w:numPr>
                <w:ilvl w:val="0"/>
                <w:numId w:val="47"/>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废物类别和处置情况</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本项目运营期产生的固体废物主要为一般工业固体废物、危险废物</w:t>
            </w:r>
            <w:r>
              <w:rPr>
                <w:rFonts w:hint="eastAsia" w:cs="Times New Roman"/>
                <w:sz w:val="24"/>
                <w:szCs w:val="24"/>
                <w:lang w:val="en-US" w:eastAsia="zh-CN"/>
              </w:rPr>
              <w:t>以及</w:t>
            </w:r>
            <w:r>
              <w:rPr>
                <w:rFonts w:hint="default" w:ascii="Times New Roman" w:hAnsi="Times New Roman" w:eastAsia="宋体" w:cs="Times New Roman"/>
                <w:sz w:val="24"/>
                <w:szCs w:val="24"/>
                <w:lang w:val="en-US" w:eastAsia="zh-CN"/>
              </w:rPr>
              <w:t>生活垃圾</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其中一般工业固废有拆解产生不可利用物</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拆解产生不可利用零部件</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废包装材料</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除尘器收尘</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危险废物有废电路板</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废含汞元（器）件</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废含石棉部件</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废含铅酸蓄电池</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废阴极射线管</w:t>
            </w:r>
            <w:r>
              <w:rPr>
                <w:rFonts w:hint="eastAsia" w:cs="Times New Roman"/>
                <w:sz w:val="24"/>
                <w:szCs w:val="24"/>
                <w:lang w:val="en-US" w:eastAsia="zh-CN"/>
              </w:rPr>
              <w:t>、废润滑油、</w:t>
            </w:r>
            <w:r>
              <w:rPr>
                <w:rFonts w:hint="default" w:ascii="Times New Roman" w:hAnsi="Times New Roman" w:eastAsia="宋体" w:cs="Times New Roman"/>
                <w:sz w:val="24"/>
                <w:szCs w:val="24"/>
                <w:lang w:val="en-US" w:eastAsia="zh-CN"/>
              </w:rPr>
              <w:t>含油废劳保用品等</w:t>
            </w:r>
            <w:r>
              <w:rPr>
                <w:rFonts w:hint="eastAsia" w:cs="Times New Roman"/>
                <w:sz w:val="24"/>
                <w:szCs w:val="24"/>
                <w:lang w:val="en-US" w:eastAsia="zh-CN"/>
              </w:rPr>
              <w:t>。</w:t>
            </w:r>
          </w:p>
          <w:p>
            <w:pPr>
              <w:numPr>
                <w:ilvl w:val="0"/>
                <w:numId w:val="48"/>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一般工业固废</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①拆解产生不可利用物</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项目拆解产生不可利用物主要为不含有毒有害物质的废电子设备部件碎片及一次性电池（即纽扣电池，不属于危险名录内镉镍电池、铅蓄电池、含氧化汞电池）等一般固废，年产生量为</w:t>
            </w:r>
            <w:r>
              <w:rPr>
                <w:rFonts w:hint="eastAsia" w:cs="Times New Roman"/>
                <w:sz w:val="24"/>
                <w:szCs w:val="24"/>
                <w:lang w:val="en-US" w:eastAsia="zh-CN"/>
              </w:rPr>
              <w:t>11.42</w:t>
            </w:r>
            <w:r>
              <w:rPr>
                <w:rFonts w:hint="default" w:ascii="Times New Roman" w:hAnsi="Times New Roman" w:eastAsia="宋体" w:cs="Times New Roman"/>
                <w:sz w:val="24"/>
                <w:szCs w:val="24"/>
                <w:lang w:val="en-US" w:eastAsia="zh-CN"/>
              </w:rPr>
              <w:t>t/a。收集后暂存于</w:t>
            </w:r>
            <w:r>
              <w:rPr>
                <w:rFonts w:hint="eastAsia" w:cs="Times New Roman"/>
                <w:sz w:val="24"/>
                <w:szCs w:val="24"/>
                <w:lang w:val="en-US" w:eastAsia="zh-CN"/>
              </w:rPr>
              <w:t>一般固废暂存区</w:t>
            </w:r>
            <w:r>
              <w:rPr>
                <w:rFonts w:hint="default" w:ascii="Times New Roman" w:hAnsi="Times New Roman" w:eastAsia="宋体" w:cs="Times New Roman"/>
                <w:sz w:val="24"/>
                <w:szCs w:val="24"/>
                <w:lang w:val="en-US" w:eastAsia="zh-CN"/>
              </w:rPr>
              <w:t>，定期交由有处理能力单位处理。</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②</w:t>
            </w:r>
            <w:r>
              <w:rPr>
                <w:rFonts w:hint="default" w:ascii="Times New Roman" w:hAnsi="Times New Roman" w:eastAsia="宋体" w:cs="Times New Roman"/>
                <w:sz w:val="24"/>
                <w:szCs w:val="24"/>
                <w:lang w:val="en-US" w:eastAsia="zh-CN"/>
              </w:rPr>
              <w:t>拆解产生不可利用零部件</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项目拆解产生不可利用零部件（包含破损设备）主要为废旧</w:t>
            </w:r>
            <w:r>
              <w:rPr>
                <w:rFonts w:hint="eastAsia" w:cs="Times New Roman"/>
                <w:sz w:val="24"/>
                <w:szCs w:val="24"/>
                <w:lang w:val="en-US" w:eastAsia="zh-CN"/>
              </w:rPr>
              <w:t>电器</w:t>
            </w:r>
            <w:r>
              <w:rPr>
                <w:rFonts w:hint="default" w:ascii="Times New Roman" w:hAnsi="Times New Roman" w:eastAsia="宋体" w:cs="Times New Roman"/>
                <w:sz w:val="24"/>
                <w:szCs w:val="24"/>
                <w:lang w:val="en-US" w:eastAsia="zh-CN"/>
              </w:rPr>
              <w:t>电子设备附带电源、电动机、显示屏等组件，经检测后已完全损坏不可再利用的，产生量约</w:t>
            </w:r>
            <w:r>
              <w:rPr>
                <w:rFonts w:hint="eastAsia" w:cs="Times New Roman"/>
                <w:sz w:val="24"/>
                <w:szCs w:val="24"/>
                <w:lang w:val="en-US" w:eastAsia="zh-CN"/>
              </w:rPr>
              <w:t>94.58</w:t>
            </w:r>
            <w:r>
              <w:rPr>
                <w:rFonts w:hint="default" w:ascii="Times New Roman" w:hAnsi="Times New Roman" w:eastAsia="宋体" w:cs="Times New Roman"/>
                <w:sz w:val="24"/>
                <w:szCs w:val="24"/>
                <w:lang w:val="en-US" w:eastAsia="zh-CN"/>
              </w:rPr>
              <w:t>t/a。委托有拆解资质的企业进一步处置，不在项目内进行拆解加工。</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③</w:t>
            </w:r>
            <w:r>
              <w:rPr>
                <w:rFonts w:hint="default" w:ascii="Times New Roman" w:hAnsi="Times New Roman" w:eastAsia="宋体" w:cs="Times New Roman"/>
                <w:sz w:val="24"/>
                <w:szCs w:val="24"/>
                <w:lang w:val="en-US" w:eastAsia="zh-CN"/>
              </w:rPr>
              <w:t>除尘器收集粉尘</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根据工程分析，</w:t>
            </w:r>
            <w:r>
              <w:rPr>
                <w:rFonts w:hint="default" w:ascii="Times New Roman" w:hAnsi="Times New Roman" w:eastAsia="宋体" w:cs="Times New Roman"/>
                <w:sz w:val="24"/>
                <w:szCs w:val="24"/>
                <w:lang w:val="en-US" w:eastAsia="zh-CN"/>
              </w:rPr>
              <w:t>除尘器收集粉尘</w:t>
            </w:r>
            <w:r>
              <w:rPr>
                <w:rFonts w:hint="eastAsia" w:cs="Times New Roman"/>
                <w:sz w:val="24"/>
                <w:szCs w:val="24"/>
                <w:lang w:val="en-US" w:eastAsia="zh-CN"/>
              </w:rPr>
              <w:t>量约为1.021</w:t>
            </w:r>
            <w:r>
              <w:rPr>
                <w:rFonts w:hint="default" w:ascii="Times New Roman" w:hAnsi="Times New Roman" w:eastAsia="宋体" w:cs="Times New Roman"/>
                <w:sz w:val="24"/>
                <w:szCs w:val="24"/>
                <w:lang w:val="en-US" w:eastAsia="zh-CN"/>
              </w:rPr>
              <w:t>t/a</w:t>
            </w:r>
            <w:r>
              <w:rPr>
                <w:rFonts w:hint="eastAsia" w:cs="Times New Roman"/>
                <w:sz w:val="24"/>
                <w:szCs w:val="24"/>
                <w:lang w:val="en-US" w:eastAsia="zh-CN"/>
              </w:rPr>
              <w:t>，定期</w:t>
            </w:r>
            <w:r>
              <w:rPr>
                <w:rFonts w:hint="default" w:ascii="Times New Roman" w:hAnsi="Times New Roman" w:eastAsia="宋体" w:cs="Times New Roman"/>
                <w:sz w:val="24"/>
                <w:szCs w:val="24"/>
                <w:lang w:val="en-US" w:eastAsia="zh-CN"/>
              </w:rPr>
              <w:t>清理</w:t>
            </w:r>
            <w:r>
              <w:rPr>
                <w:rFonts w:hint="eastAsia" w:cs="Times New Roman"/>
                <w:sz w:val="24"/>
                <w:szCs w:val="24"/>
                <w:lang w:val="en-US" w:eastAsia="zh-CN"/>
              </w:rPr>
              <w:t>收集后</w:t>
            </w:r>
            <w:r>
              <w:rPr>
                <w:rFonts w:hint="default" w:ascii="Times New Roman" w:hAnsi="Times New Roman" w:eastAsia="宋体" w:cs="Times New Roman"/>
                <w:sz w:val="24"/>
                <w:szCs w:val="24"/>
                <w:lang w:val="en-US" w:eastAsia="zh-CN"/>
              </w:rPr>
              <w:t>交由环卫部门处置。</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④</w:t>
            </w:r>
            <w:r>
              <w:rPr>
                <w:rFonts w:hint="default" w:ascii="Times New Roman" w:hAnsi="Times New Roman" w:eastAsia="宋体" w:cs="Times New Roman"/>
                <w:sz w:val="24"/>
                <w:szCs w:val="24"/>
                <w:lang w:val="en-US" w:eastAsia="zh-CN"/>
              </w:rPr>
              <w:t>废包装材料</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外购原辅料或产品包装会产生一定量废包装材料，产生量约为</w:t>
            </w:r>
            <w:r>
              <w:rPr>
                <w:rFonts w:hint="eastAsia" w:cs="Times New Roman"/>
                <w:sz w:val="24"/>
                <w:szCs w:val="24"/>
                <w:lang w:val="en-US" w:eastAsia="zh-CN"/>
              </w:rPr>
              <w:t>0.35</w:t>
            </w:r>
            <w:r>
              <w:rPr>
                <w:rFonts w:hint="default" w:ascii="Times New Roman" w:hAnsi="Times New Roman" w:eastAsia="宋体" w:cs="Times New Roman"/>
                <w:sz w:val="24"/>
                <w:szCs w:val="24"/>
                <w:lang w:val="en-US" w:eastAsia="zh-CN"/>
              </w:rPr>
              <w:t>t/a，集中收集后外售至废品回收站。</w:t>
            </w:r>
          </w:p>
          <w:p>
            <w:pPr>
              <w:numPr>
                <w:ilvl w:val="0"/>
                <w:numId w:val="48"/>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危险废物</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①废电路板（含元器件、芯片等）</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项目在废电子电器拆解过程中产生的不可再生利用的废电路板取下可用金属（铜、铁、铝等）</w:t>
            </w:r>
            <w:r>
              <w:rPr>
                <w:rFonts w:hint="eastAsia" w:cs="Times New Roman"/>
                <w:sz w:val="24"/>
                <w:szCs w:val="24"/>
                <w:lang w:val="en-US" w:eastAsia="zh-CN"/>
              </w:rPr>
              <w:t>件</w:t>
            </w:r>
            <w:r>
              <w:rPr>
                <w:rFonts w:hint="default" w:ascii="Times New Roman" w:hAnsi="Times New Roman" w:eastAsia="宋体" w:cs="Times New Roman"/>
                <w:sz w:val="24"/>
                <w:szCs w:val="24"/>
                <w:lang w:val="en-US" w:eastAsia="zh-CN"/>
              </w:rPr>
              <w:t>后，元器件、芯片及剩余废电路板量为</w:t>
            </w:r>
            <w:r>
              <w:rPr>
                <w:rFonts w:hint="eastAsia" w:cs="Times New Roman"/>
                <w:sz w:val="24"/>
                <w:szCs w:val="24"/>
                <w:lang w:val="en-US" w:eastAsia="zh-CN"/>
              </w:rPr>
              <w:t>56.42</w:t>
            </w:r>
            <w:r>
              <w:rPr>
                <w:rFonts w:hint="default" w:ascii="Times New Roman" w:hAnsi="Times New Roman" w:eastAsia="宋体" w:cs="Times New Roman"/>
                <w:sz w:val="24"/>
                <w:szCs w:val="24"/>
                <w:lang w:val="en-US" w:eastAsia="zh-CN"/>
              </w:rPr>
              <w:t>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属于《国家危险废物名录（2021年版）》</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HW49其他</w:t>
            </w:r>
            <w:r>
              <w:rPr>
                <w:rFonts w:hint="eastAsia" w:ascii="宋体" w:hAnsi="宋体" w:eastAsia="宋体" w:cs="宋体"/>
                <w:sz w:val="24"/>
                <w:szCs w:val="24"/>
                <w:lang w:val="en-US" w:eastAsia="zh-CN"/>
              </w:rPr>
              <w:t>废物”“</w:t>
            </w:r>
            <w:r>
              <w:rPr>
                <w:rFonts w:hint="default" w:ascii="Times New Roman" w:hAnsi="Times New Roman" w:eastAsia="宋体" w:cs="Times New Roman"/>
                <w:sz w:val="24"/>
                <w:szCs w:val="24"/>
                <w:lang w:val="en-US" w:eastAsia="zh-CN"/>
              </w:rPr>
              <w:t>900-045-49</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废电路板</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包括已拆除或未拆除元器件的废弃电路板</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及废电路板拆解过程产生的废弃CPU、显卡、声卡、内存、含电解液的电容器、含金等贵金属的连接件</w:t>
            </w:r>
            <w:r>
              <w:rPr>
                <w:rFonts w:hint="eastAsia" w:ascii="宋体" w:hAnsi="宋体" w:eastAsia="宋体" w:cs="宋体"/>
                <w:sz w:val="24"/>
                <w:szCs w:val="24"/>
                <w:lang w:val="en-US" w:eastAsia="zh-CN"/>
              </w:rPr>
              <w:t>”集中收集，</w:t>
            </w:r>
            <w:r>
              <w:rPr>
                <w:rFonts w:hint="default" w:ascii="Times New Roman" w:hAnsi="Times New Roman" w:eastAsia="宋体" w:cs="Times New Roman"/>
                <w:sz w:val="24"/>
                <w:szCs w:val="24"/>
                <w:lang w:val="en-US" w:eastAsia="zh-CN"/>
              </w:rPr>
              <w:t>暂存于危废暂存间，定期交由有资质的单位处置。</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②</w:t>
            </w:r>
            <w:r>
              <w:rPr>
                <w:rFonts w:hint="default" w:ascii="Times New Roman" w:hAnsi="Times New Roman" w:eastAsia="宋体" w:cs="Times New Roman"/>
                <w:sz w:val="24"/>
                <w:szCs w:val="24"/>
                <w:lang w:val="en-US" w:eastAsia="zh-CN"/>
              </w:rPr>
              <w:t>废含汞元（器）件</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本项目在废电子电器拆解过程</w:t>
            </w:r>
            <w:r>
              <w:rPr>
                <w:rFonts w:hint="eastAsia" w:cs="Times New Roman"/>
                <w:sz w:val="24"/>
                <w:szCs w:val="24"/>
                <w:lang w:val="en-US" w:eastAsia="zh-CN"/>
              </w:rPr>
              <w:t>中</w:t>
            </w:r>
            <w:r>
              <w:rPr>
                <w:rFonts w:hint="default" w:ascii="Times New Roman" w:hAnsi="Times New Roman" w:eastAsia="宋体" w:cs="Times New Roman"/>
                <w:sz w:val="24"/>
                <w:szCs w:val="24"/>
                <w:lang w:val="en-US" w:eastAsia="zh-CN"/>
              </w:rPr>
              <w:t>产生的废含汞元（器）件</w:t>
            </w:r>
            <w:r>
              <w:rPr>
                <w:rFonts w:hint="eastAsia" w:cs="Times New Roman"/>
                <w:sz w:val="24"/>
                <w:szCs w:val="24"/>
                <w:lang w:val="en-US" w:eastAsia="zh-CN"/>
              </w:rPr>
              <w:t>主要为</w:t>
            </w:r>
            <w:r>
              <w:rPr>
                <w:rFonts w:hint="default" w:ascii="Times New Roman" w:hAnsi="Times New Roman" w:eastAsia="宋体" w:cs="Times New Roman"/>
                <w:sz w:val="24"/>
                <w:szCs w:val="24"/>
                <w:lang w:val="en-US" w:eastAsia="zh-CN"/>
              </w:rPr>
              <w:t>废</w:t>
            </w:r>
            <w:r>
              <w:rPr>
                <w:rFonts w:hint="eastAsia" w:cs="Times New Roman"/>
                <w:sz w:val="24"/>
                <w:szCs w:val="24"/>
                <w:lang w:val="en-US" w:eastAsia="zh-CN"/>
              </w:rPr>
              <w:t>含氧化汞电池及废汞开关，产生量约1.02</w:t>
            </w:r>
            <w:r>
              <w:rPr>
                <w:rFonts w:hint="default" w:ascii="Times New Roman" w:hAnsi="Times New Roman" w:eastAsia="宋体" w:cs="Times New Roman"/>
                <w:sz w:val="24"/>
                <w:szCs w:val="24"/>
                <w:lang w:val="en-US" w:eastAsia="zh-CN"/>
              </w:rPr>
              <w:t>t/a；属于《国家危险废物名录（2021年版）》</w:t>
            </w:r>
            <w:r>
              <w:rPr>
                <w:rFonts w:hint="eastAsia" w:cs="Times New Roman"/>
                <w:sz w:val="24"/>
                <w:szCs w:val="24"/>
                <w:lang w:val="en-US" w:eastAsia="zh-CN"/>
              </w:rPr>
              <w:t>中</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HW29含汞废物</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900-024-29</w:t>
            </w:r>
            <w:r>
              <w:rPr>
                <w:rFonts w:hint="eastAsia" w:ascii="宋体" w:hAnsi="宋体" w:eastAsia="宋体" w:cs="宋体"/>
                <w:sz w:val="24"/>
                <w:szCs w:val="24"/>
                <w:lang w:val="en-US" w:eastAsia="zh-CN"/>
              </w:rPr>
              <w:t>”</w:t>
            </w:r>
            <w:r>
              <w:rPr>
                <w:rFonts w:hint="eastAsia" w:cs="Times New Roman"/>
                <w:sz w:val="24"/>
                <w:szCs w:val="24"/>
                <w:lang w:val="en-US" w:eastAsia="zh-CN"/>
              </w:rPr>
              <w:t>中</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废氧化汞电池和废汞开关</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集中收集</w:t>
            </w:r>
            <w:r>
              <w:rPr>
                <w:rFonts w:hint="eastAsia" w:cs="Times New Roman"/>
                <w:sz w:val="24"/>
                <w:szCs w:val="24"/>
                <w:lang w:val="en-US" w:eastAsia="zh-CN"/>
              </w:rPr>
              <w:t>后</w:t>
            </w:r>
            <w:r>
              <w:rPr>
                <w:rFonts w:hint="default" w:ascii="Times New Roman" w:hAnsi="Times New Roman" w:eastAsia="宋体" w:cs="Times New Roman"/>
                <w:sz w:val="24"/>
                <w:szCs w:val="24"/>
                <w:lang w:val="en-US" w:eastAsia="zh-CN"/>
              </w:rPr>
              <w:t>暂存于危废暂存间，定期交由有资质的单位处置。</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③</w:t>
            </w:r>
            <w:r>
              <w:rPr>
                <w:rFonts w:hint="default" w:ascii="Times New Roman" w:hAnsi="Times New Roman" w:eastAsia="宋体" w:cs="Times New Roman"/>
                <w:sz w:val="24"/>
                <w:szCs w:val="24"/>
                <w:lang w:val="en-US" w:eastAsia="zh-CN"/>
              </w:rPr>
              <w:t>废含石棉部件</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项目回收电子</w:t>
            </w:r>
            <w:r>
              <w:rPr>
                <w:rFonts w:hint="eastAsia" w:cs="Times New Roman"/>
                <w:sz w:val="24"/>
                <w:szCs w:val="24"/>
                <w:lang w:val="en-US" w:eastAsia="zh-CN"/>
              </w:rPr>
              <w:t>电器</w:t>
            </w:r>
            <w:r>
              <w:rPr>
                <w:rFonts w:hint="default" w:ascii="Times New Roman" w:hAnsi="Times New Roman" w:eastAsia="宋体" w:cs="Times New Roman"/>
                <w:sz w:val="24"/>
                <w:szCs w:val="24"/>
                <w:lang w:val="en-US" w:eastAsia="zh-CN"/>
              </w:rPr>
              <w:t>中仅电子类医疗仪器部分机型拆解可能产生废含石棉部件，如微波治疗仪等在拆解过程中会产生废含石棉组件，整体预先取出后全部作为危险废物交由有资质单位处置，产生量约为</w:t>
            </w:r>
            <w:r>
              <w:rPr>
                <w:rFonts w:hint="eastAsia" w:cs="Times New Roman"/>
                <w:sz w:val="24"/>
                <w:szCs w:val="24"/>
                <w:lang w:val="en-US" w:eastAsia="zh-CN"/>
              </w:rPr>
              <w:t>1.40</w:t>
            </w:r>
            <w:r>
              <w:rPr>
                <w:rFonts w:hint="default" w:ascii="Times New Roman" w:hAnsi="Times New Roman" w:eastAsia="宋体" w:cs="Times New Roman"/>
                <w:sz w:val="24"/>
                <w:szCs w:val="24"/>
                <w:lang w:val="en-US" w:eastAsia="zh-CN"/>
              </w:rPr>
              <w:t>t/a。其属于《国家危险废物名录（2021年版）》中</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HW36石棉废物</w:t>
            </w:r>
            <w:r>
              <w:rPr>
                <w:rFonts w:hint="eastAsia" w:ascii="宋体" w:hAnsi="宋体" w:eastAsia="宋体" w:cs="宋体"/>
                <w:sz w:val="24"/>
                <w:szCs w:val="24"/>
                <w:lang w:val="en-US" w:eastAsia="zh-CN"/>
              </w:rPr>
              <w:t>”中“</w:t>
            </w:r>
            <w:r>
              <w:rPr>
                <w:rFonts w:hint="default" w:ascii="Times New Roman" w:hAnsi="Times New Roman" w:eastAsia="宋体" w:cs="Times New Roman"/>
                <w:sz w:val="24"/>
                <w:szCs w:val="24"/>
                <w:lang w:val="en-US" w:eastAsia="zh-CN"/>
              </w:rPr>
              <w:t>900-030-36</w:t>
            </w:r>
            <w:r>
              <w:rPr>
                <w:rFonts w:hint="eastAsia" w:ascii="宋体" w:hAnsi="宋体" w:eastAsia="宋体" w:cs="宋体"/>
                <w:sz w:val="24"/>
                <w:szCs w:val="24"/>
                <w:lang w:val="en-US" w:eastAsia="zh-CN"/>
              </w:rPr>
              <w:t>”“其他生产过程中产生的石棉废物”</w:t>
            </w:r>
            <w:r>
              <w:rPr>
                <w:rFonts w:hint="eastAsia" w:cs="Times New Roman"/>
                <w:sz w:val="24"/>
                <w:szCs w:val="24"/>
                <w:lang w:val="en-US" w:eastAsia="zh-CN"/>
              </w:rPr>
              <w:t>；</w:t>
            </w:r>
            <w:r>
              <w:rPr>
                <w:rFonts w:hint="eastAsia" w:ascii="宋体" w:hAnsi="宋体" w:eastAsia="宋体" w:cs="宋体"/>
                <w:sz w:val="24"/>
                <w:szCs w:val="24"/>
                <w:lang w:val="en-US" w:eastAsia="zh-CN"/>
              </w:rPr>
              <w:t>集中收集</w:t>
            </w:r>
            <w:r>
              <w:rPr>
                <w:rFonts w:hint="eastAsia" w:ascii="宋体" w:hAnsi="宋体" w:cs="宋体"/>
                <w:sz w:val="24"/>
                <w:szCs w:val="24"/>
                <w:lang w:val="en-US" w:eastAsia="zh-CN"/>
              </w:rPr>
              <w:t>后，</w:t>
            </w:r>
            <w:r>
              <w:rPr>
                <w:rFonts w:hint="default" w:ascii="Times New Roman" w:hAnsi="Times New Roman" w:eastAsia="宋体" w:cs="Times New Roman"/>
                <w:sz w:val="24"/>
                <w:szCs w:val="24"/>
                <w:lang w:val="en-US" w:eastAsia="zh-CN"/>
              </w:rPr>
              <w:t>暂存于危废暂存间，定期交由有资质的单位</w:t>
            </w:r>
            <w:r>
              <w:rPr>
                <w:rFonts w:hint="eastAsia" w:cs="Times New Roman"/>
                <w:sz w:val="24"/>
                <w:szCs w:val="24"/>
                <w:lang w:val="en-US" w:eastAsia="zh-CN"/>
              </w:rPr>
              <w:t>进行</w:t>
            </w:r>
            <w:r>
              <w:rPr>
                <w:rFonts w:hint="default" w:ascii="Times New Roman" w:hAnsi="Times New Roman" w:eastAsia="宋体" w:cs="Times New Roman"/>
                <w:sz w:val="24"/>
                <w:szCs w:val="24"/>
                <w:lang w:val="en-US" w:eastAsia="zh-CN"/>
              </w:rPr>
              <w:t>处置</w:t>
            </w:r>
            <w:r>
              <w:rPr>
                <w:rFonts w:hint="eastAsia" w:cs="Times New Roman"/>
                <w:sz w:val="24"/>
                <w:szCs w:val="24"/>
                <w:lang w:val="en-US" w:eastAsia="zh-CN"/>
              </w:rPr>
              <w:t>。</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④废含铅酸蓄电池</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sz w:val="24"/>
                <w:szCs w:val="24"/>
                <w:lang w:val="en-US" w:eastAsia="zh-CN"/>
              </w:rPr>
              <w:t>本项目在废电子电器拆解过程</w:t>
            </w:r>
            <w:r>
              <w:rPr>
                <w:rFonts w:hint="eastAsia" w:cs="Times New Roman"/>
                <w:sz w:val="24"/>
                <w:szCs w:val="24"/>
                <w:lang w:val="en-US" w:eastAsia="zh-CN"/>
              </w:rPr>
              <w:t>中</w:t>
            </w:r>
            <w:r>
              <w:rPr>
                <w:rFonts w:hint="default" w:ascii="Times New Roman" w:hAnsi="Times New Roman" w:eastAsia="宋体" w:cs="Times New Roman"/>
                <w:sz w:val="24"/>
                <w:szCs w:val="24"/>
                <w:lang w:val="en-US" w:eastAsia="zh-CN"/>
              </w:rPr>
              <w:t>产生的</w:t>
            </w:r>
            <w:r>
              <w:rPr>
                <w:rFonts w:hint="eastAsia" w:cs="Times New Roman"/>
                <w:sz w:val="24"/>
                <w:szCs w:val="24"/>
                <w:lang w:val="en-US" w:eastAsia="zh-CN"/>
              </w:rPr>
              <w:t>废含铅酸蓄电池（含</w:t>
            </w:r>
            <w:r>
              <w:rPr>
                <w:rFonts w:hint="default" w:ascii="Times New Roman" w:hAnsi="Times New Roman" w:eastAsia="宋体" w:cs="Times New Roman"/>
                <w:sz w:val="24"/>
                <w:szCs w:val="24"/>
                <w:lang w:val="en-US" w:eastAsia="zh-CN"/>
              </w:rPr>
              <w:t>拆解过程</w:t>
            </w:r>
            <w:r>
              <w:rPr>
                <w:rFonts w:hint="eastAsia" w:cs="Times New Roman"/>
                <w:sz w:val="24"/>
                <w:szCs w:val="24"/>
                <w:lang w:val="en-US" w:eastAsia="zh-CN"/>
              </w:rPr>
              <w:t>少量破损的含铅酸蓄电池，约为废含铅酸蓄电池的0.5%）约1.42</w:t>
            </w:r>
            <w:r>
              <w:rPr>
                <w:rFonts w:hint="default" w:ascii="Times New Roman" w:hAnsi="Times New Roman" w:eastAsia="宋体" w:cs="Times New Roman"/>
                <w:sz w:val="24"/>
                <w:szCs w:val="24"/>
                <w:lang w:val="en-US" w:eastAsia="zh-CN"/>
              </w:rPr>
              <w:t>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；属于《国家危险废物名录（2021年版）》</w:t>
            </w:r>
            <w:r>
              <w:rPr>
                <w:rFonts w:hint="eastAsia" w:cs="Times New Roman"/>
                <w:sz w:val="24"/>
                <w:szCs w:val="24"/>
                <w:lang w:val="en-US" w:eastAsia="zh-CN"/>
              </w:rPr>
              <w:t>中</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HW31含铅废物</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900-052-31</w:t>
            </w:r>
            <w:r>
              <w:rPr>
                <w:rFonts w:hint="eastAsia" w:ascii="宋体" w:hAnsi="宋体" w:eastAsia="宋体" w:cs="宋体"/>
                <w:sz w:val="24"/>
                <w:szCs w:val="24"/>
                <w:lang w:val="en-US" w:eastAsia="zh-CN"/>
              </w:rPr>
              <w:t>”</w:t>
            </w:r>
            <w:r>
              <w:rPr>
                <w:rFonts w:hint="eastAsia" w:cs="Times New Roman"/>
                <w:sz w:val="24"/>
                <w:szCs w:val="24"/>
                <w:lang w:val="en-US" w:eastAsia="zh-CN"/>
              </w:rPr>
              <w:t>中</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废铅蓄电池及废铅蓄电池拆解过程中产生的废铅板、废铅膏和酸液</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破损废铅酸蓄电池采用带盖塑料</w:t>
            </w:r>
            <w:r>
              <w:rPr>
                <w:rFonts w:hint="eastAsia" w:ascii="宋体" w:hAnsi="宋体" w:eastAsia="宋体" w:cs="宋体"/>
                <w:color w:val="auto"/>
                <w:sz w:val="24"/>
                <w:szCs w:val="24"/>
                <w:lang w:val="en-US" w:eastAsia="zh-CN"/>
              </w:rPr>
              <w:t>框</w:t>
            </w:r>
            <w:r>
              <w:rPr>
                <w:rFonts w:hint="eastAsia" w:ascii="宋体" w:hAnsi="宋体" w:cs="宋体"/>
                <w:color w:val="auto"/>
                <w:sz w:val="24"/>
                <w:szCs w:val="24"/>
                <w:lang w:val="en-US" w:eastAsia="zh-CN"/>
              </w:rPr>
              <w:t>收集后与其余</w:t>
            </w:r>
            <w:r>
              <w:rPr>
                <w:rFonts w:hint="eastAsia" w:cs="Times New Roman"/>
                <w:color w:val="auto"/>
                <w:sz w:val="24"/>
                <w:szCs w:val="24"/>
                <w:lang w:val="en-US" w:eastAsia="zh-CN"/>
              </w:rPr>
              <w:t>废含铅酸蓄电池</w:t>
            </w:r>
            <w:r>
              <w:rPr>
                <w:rFonts w:hint="default" w:ascii="Times New Roman" w:hAnsi="Times New Roman" w:eastAsia="宋体" w:cs="Times New Roman"/>
                <w:color w:val="auto"/>
                <w:sz w:val="24"/>
                <w:szCs w:val="24"/>
                <w:lang w:val="en-US" w:eastAsia="zh-CN"/>
              </w:rPr>
              <w:t>集中收集</w:t>
            </w:r>
            <w:r>
              <w:rPr>
                <w:rFonts w:hint="eastAsia" w:cs="Times New Roman"/>
                <w:color w:val="auto"/>
                <w:sz w:val="24"/>
                <w:szCs w:val="24"/>
                <w:lang w:val="en-US" w:eastAsia="zh-CN"/>
              </w:rPr>
              <w:t>后</w:t>
            </w:r>
            <w:r>
              <w:rPr>
                <w:rFonts w:hint="default" w:ascii="Times New Roman" w:hAnsi="Times New Roman" w:eastAsia="宋体" w:cs="Times New Roman"/>
                <w:color w:val="auto"/>
                <w:sz w:val="24"/>
                <w:szCs w:val="24"/>
                <w:lang w:val="en-US" w:eastAsia="zh-CN"/>
              </w:rPr>
              <w:t>暂存于危废暂存间，定期交由有资质的单位处置。</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⑤</w:t>
            </w:r>
            <w:r>
              <w:rPr>
                <w:rFonts w:hint="default" w:ascii="Times New Roman" w:hAnsi="Times New Roman" w:eastAsia="宋体" w:cs="Times New Roman"/>
                <w:color w:val="auto"/>
                <w:sz w:val="24"/>
                <w:szCs w:val="24"/>
                <w:lang w:val="en-US" w:eastAsia="zh-CN"/>
              </w:rPr>
              <w:t>废阴极射线管</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lang w:val="en-US" w:eastAsia="zh-CN"/>
              </w:rPr>
              <w:t>本项目在废电子电器拆解过程</w:t>
            </w:r>
            <w:r>
              <w:rPr>
                <w:rFonts w:hint="eastAsia" w:cs="Times New Roman"/>
                <w:color w:val="auto"/>
                <w:sz w:val="24"/>
                <w:szCs w:val="24"/>
                <w:lang w:val="en-US" w:eastAsia="zh-CN"/>
              </w:rPr>
              <w:t>中</w:t>
            </w:r>
            <w:r>
              <w:rPr>
                <w:rFonts w:hint="default" w:ascii="Times New Roman" w:hAnsi="Times New Roman" w:eastAsia="宋体" w:cs="Times New Roman"/>
                <w:color w:val="auto"/>
                <w:sz w:val="24"/>
                <w:szCs w:val="24"/>
                <w:lang w:val="en-US" w:eastAsia="zh-CN"/>
              </w:rPr>
              <w:t>产生的</w:t>
            </w:r>
            <w:r>
              <w:rPr>
                <w:rFonts w:hint="eastAsia" w:cs="Times New Roman"/>
                <w:color w:val="auto"/>
                <w:sz w:val="24"/>
                <w:szCs w:val="24"/>
                <w:lang w:val="en-US" w:eastAsia="zh-CN"/>
              </w:rPr>
              <w:t>废阴极射线管约0.74</w:t>
            </w:r>
            <w:r>
              <w:rPr>
                <w:rFonts w:hint="default" w:ascii="Times New Roman" w:hAnsi="Times New Roman" w:eastAsia="宋体" w:cs="Times New Roman"/>
                <w:color w:val="auto"/>
                <w:sz w:val="24"/>
                <w:szCs w:val="24"/>
                <w:lang w:val="en-US" w:eastAsia="zh-CN"/>
              </w:rPr>
              <w:t>t/a；属于《国家危险废物名录（2021年版）》</w:t>
            </w:r>
            <w:r>
              <w:rPr>
                <w:rFonts w:hint="eastAsia" w:cs="Times New Roman"/>
                <w:color w:val="auto"/>
                <w:sz w:val="24"/>
                <w:szCs w:val="24"/>
                <w:lang w:val="en-US" w:eastAsia="zh-CN"/>
              </w:rPr>
              <w:t>中</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HW49其他废物</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900-044-49</w:t>
            </w:r>
            <w:r>
              <w:rPr>
                <w:rFonts w:hint="eastAsia" w:ascii="宋体" w:hAnsi="宋体" w:eastAsia="宋体" w:cs="宋体"/>
                <w:color w:val="auto"/>
                <w:sz w:val="24"/>
                <w:szCs w:val="24"/>
                <w:lang w:val="en-US" w:eastAsia="zh-CN"/>
              </w:rPr>
              <w:t>”</w:t>
            </w:r>
            <w:r>
              <w:rPr>
                <w:rFonts w:hint="eastAsia" w:cs="Times New Roman"/>
                <w:color w:val="auto"/>
                <w:sz w:val="24"/>
                <w:szCs w:val="24"/>
                <w:lang w:val="en-US" w:eastAsia="zh-CN"/>
              </w:rPr>
              <w:t>中</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废弃的镉镍电池、荧光粉和阴极射线管</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集</w:t>
            </w:r>
            <w:r>
              <w:rPr>
                <w:rFonts w:hint="default" w:ascii="Times New Roman" w:hAnsi="Times New Roman" w:eastAsia="宋体" w:cs="Times New Roman"/>
                <w:sz w:val="24"/>
                <w:szCs w:val="24"/>
                <w:lang w:val="en-US" w:eastAsia="zh-CN"/>
              </w:rPr>
              <w:t>中收集</w:t>
            </w:r>
            <w:r>
              <w:rPr>
                <w:rFonts w:hint="eastAsia" w:cs="Times New Roman"/>
                <w:sz w:val="24"/>
                <w:szCs w:val="24"/>
                <w:lang w:val="en-US" w:eastAsia="zh-CN"/>
              </w:rPr>
              <w:t>后</w:t>
            </w:r>
            <w:r>
              <w:rPr>
                <w:rFonts w:hint="default" w:ascii="Times New Roman" w:hAnsi="Times New Roman" w:eastAsia="宋体" w:cs="Times New Roman"/>
                <w:sz w:val="24"/>
                <w:szCs w:val="24"/>
                <w:lang w:val="en-US" w:eastAsia="zh-CN"/>
              </w:rPr>
              <w:t>暂存于危废暂存间，定期交由有资质的单位处置。</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⑥废润滑油</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项目空压机等机械设备</w:t>
            </w:r>
            <w:r>
              <w:rPr>
                <w:rFonts w:hint="eastAsia" w:cs="Times New Roman"/>
                <w:sz w:val="24"/>
                <w:szCs w:val="24"/>
                <w:lang w:val="en-US" w:eastAsia="zh-CN"/>
              </w:rPr>
              <w:t>需</w:t>
            </w:r>
            <w:r>
              <w:rPr>
                <w:rFonts w:hint="default" w:ascii="Times New Roman" w:hAnsi="Times New Roman" w:eastAsia="宋体" w:cs="Times New Roman"/>
                <w:sz w:val="24"/>
                <w:szCs w:val="24"/>
                <w:lang w:val="en-US" w:eastAsia="zh-CN"/>
              </w:rPr>
              <w:t>定期更换机油保证设备正常运转，</w:t>
            </w:r>
            <w:r>
              <w:rPr>
                <w:rFonts w:hint="eastAsia" w:cs="Times New Roman"/>
                <w:sz w:val="24"/>
                <w:szCs w:val="24"/>
                <w:lang w:val="en-US" w:eastAsia="zh-CN"/>
              </w:rPr>
              <w:t>废润滑油</w:t>
            </w:r>
            <w:r>
              <w:rPr>
                <w:rFonts w:hint="default" w:ascii="Times New Roman" w:hAnsi="Times New Roman" w:eastAsia="宋体" w:cs="Times New Roman"/>
                <w:sz w:val="24"/>
                <w:szCs w:val="24"/>
                <w:lang w:val="en-US" w:eastAsia="zh-CN"/>
              </w:rPr>
              <w:t>产生量约0.01t/a。其属于《国家危险废物名录（2021年版）》中</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HW08废矿物油与含矿物油废物</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900-219-08</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冷冻压缩设备维护、更换和拆解过程中产生的废冷冻机油</w:t>
            </w:r>
            <w:r>
              <w:rPr>
                <w:rFonts w:hint="eastAsia" w:ascii="宋体" w:hAnsi="宋体" w:eastAsia="宋体" w:cs="宋体"/>
                <w:sz w:val="24"/>
                <w:szCs w:val="24"/>
                <w:lang w:val="en-US" w:eastAsia="zh-CN"/>
              </w:rPr>
              <w:t>”</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集中收集</w:t>
            </w:r>
            <w:r>
              <w:rPr>
                <w:rFonts w:hint="eastAsia" w:cs="Times New Roman"/>
                <w:sz w:val="24"/>
                <w:szCs w:val="24"/>
                <w:lang w:val="en-US" w:eastAsia="zh-CN"/>
              </w:rPr>
              <w:t>后</w:t>
            </w:r>
            <w:r>
              <w:rPr>
                <w:rFonts w:hint="default" w:ascii="Times New Roman" w:hAnsi="Times New Roman" w:eastAsia="宋体" w:cs="Times New Roman"/>
                <w:sz w:val="24"/>
                <w:szCs w:val="24"/>
                <w:lang w:val="en-US" w:eastAsia="zh-CN"/>
              </w:rPr>
              <w:t>暂存于危废暂存间，定期交由有资质单位进行处置。</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⑦</w:t>
            </w:r>
            <w:r>
              <w:rPr>
                <w:rFonts w:hint="default" w:ascii="Times New Roman" w:hAnsi="Times New Roman" w:eastAsia="宋体" w:cs="Times New Roman"/>
                <w:sz w:val="24"/>
                <w:szCs w:val="24"/>
                <w:lang w:val="en-US" w:eastAsia="zh-CN"/>
              </w:rPr>
              <w:t>含油废劳保用品</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项目设备维护保养过程揩擦油污会产生</w:t>
            </w:r>
            <w:r>
              <w:rPr>
                <w:rFonts w:hint="eastAsia" w:cs="Times New Roman"/>
                <w:sz w:val="24"/>
                <w:szCs w:val="24"/>
                <w:lang w:val="en-US" w:eastAsia="zh-CN"/>
              </w:rPr>
              <w:t>少量</w:t>
            </w:r>
            <w:r>
              <w:rPr>
                <w:rFonts w:hint="default" w:ascii="Times New Roman" w:hAnsi="Times New Roman" w:eastAsia="宋体" w:cs="Times New Roman"/>
                <w:sz w:val="24"/>
                <w:szCs w:val="24"/>
                <w:lang w:val="en-US" w:eastAsia="zh-CN"/>
              </w:rPr>
              <w:t>含油抹布、废棉纱手套等废劳保用品，产生量约0.005t/a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属于《国家危险废物名录（2021年版）》</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HW49其他废物</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中</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900-041-49</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含有或沾染毒性、感染性危险废物的废弃包装物、容器、过滤吸附介质</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集中收集</w:t>
            </w:r>
            <w:r>
              <w:rPr>
                <w:rFonts w:hint="eastAsia" w:cs="Times New Roman"/>
                <w:sz w:val="24"/>
                <w:szCs w:val="24"/>
                <w:lang w:val="en-US" w:eastAsia="zh-CN"/>
              </w:rPr>
              <w:t>后</w:t>
            </w:r>
            <w:r>
              <w:rPr>
                <w:rFonts w:hint="default" w:ascii="Times New Roman" w:hAnsi="Times New Roman" w:eastAsia="宋体" w:cs="Times New Roman"/>
                <w:sz w:val="24"/>
                <w:szCs w:val="24"/>
                <w:lang w:val="en-US" w:eastAsia="zh-CN"/>
              </w:rPr>
              <w:t>暂存于危废暂存间，定期交由有资质单位进行处置。</w:t>
            </w:r>
          </w:p>
          <w:p>
            <w:pPr>
              <w:numPr>
                <w:ilvl w:val="0"/>
                <w:numId w:val="48"/>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生活垃圾</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项目员工人数</w:t>
            </w:r>
            <w:r>
              <w:rPr>
                <w:rFonts w:hint="eastAsia" w:cs="Times New Roman"/>
                <w:sz w:val="24"/>
                <w:szCs w:val="24"/>
                <w:lang w:val="en-US" w:eastAsia="zh-CN"/>
              </w:rPr>
              <w:t>6</w:t>
            </w:r>
            <w:r>
              <w:rPr>
                <w:rFonts w:hint="default" w:ascii="Times New Roman" w:hAnsi="Times New Roman" w:eastAsia="宋体" w:cs="Times New Roman"/>
                <w:sz w:val="24"/>
                <w:szCs w:val="24"/>
                <w:lang w:val="en-US" w:eastAsia="zh-CN"/>
              </w:rPr>
              <w:t>人，不</w:t>
            </w:r>
            <w:r>
              <w:rPr>
                <w:rFonts w:hint="eastAsia" w:cs="Times New Roman"/>
                <w:sz w:val="24"/>
                <w:szCs w:val="24"/>
                <w:lang w:val="en-US" w:eastAsia="zh-CN"/>
              </w:rPr>
              <w:t>设</w:t>
            </w:r>
            <w:r>
              <w:rPr>
                <w:rFonts w:hint="default" w:ascii="Times New Roman" w:hAnsi="Times New Roman" w:eastAsia="宋体" w:cs="Times New Roman"/>
                <w:sz w:val="24"/>
                <w:szCs w:val="24"/>
                <w:lang w:val="en-US" w:eastAsia="zh-CN"/>
              </w:rPr>
              <w:t>食宿，生活垃圾按0.5kg/d每人计算</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则产生生活垃圾约为</w:t>
            </w:r>
            <w:r>
              <w:rPr>
                <w:rFonts w:hint="eastAsia" w:cs="Times New Roman"/>
                <w:sz w:val="24"/>
                <w:szCs w:val="24"/>
                <w:lang w:val="en-US" w:eastAsia="zh-CN"/>
              </w:rPr>
              <w:t>0.9</w:t>
            </w:r>
            <w:r>
              <w:rPr>
                <w:rFonts w:hint="default" w:ascii="Times New Roman" w:hAnsi="Times New Roman" w:eastAsia="宋体" w:cs="Times New Roman"/>
                <w:sz w:val="24"/>
                <w:szCs w:val="24"/>
                <w:lang w:val="en-US" w:eastAsia="zh-CN"/>
              </w:rPr>
              <w:t>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分类收集后交由环卫部门统一清运。</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本项目固体废物具体产生及处置情况如下：</w:t>
            </w:r>
          </w:p>
          <w:p>
            <w:pPr>
              <w:numPr>
                <w:ilvl w:val="0"/>
                <w:numId w:val="0"/>
              </w:numPr>
              <w:bidi w:val="0"/>
              <w:spacing w:line="360" w:lineRule="auto"/>
              <w:jc w:val="center"/>
              <w:rPr>
                <w:rFonts w:hint="eastAsia" w:cs="Times New Roman"/>
                <w:b/>
                <w:bCs/>
                <w:sz w:val="21"/>
                <w:szCs w:val="21"/>
                <w:lang w:val="en-US" w:eastAsia="zh-CN"/>
              </w:rPr>
            </w:pPr>
            <w:r>
              <w:rPr>
                <w:rFonts w:hint="default" w:ascii="Times New Roman" w:hAnsi="Times New Roman" w:eastAsia="宋体" w:cs="Times New Roman"/>
                <w:b/>
                <w:bCs/>
                <w:sz w:val="21"/>
                <w:szCs w:val="21"/>
                <w:lang w:val="en-US" w:eastAsia="zh-CN"/>
              </w:rPr>
              <w:t>表</w:t>
            </w:r>
            <w:r>
              <w:rPr>
                <w:rFonts w:hint="eastAsia" w:cs="Times New Roman"/>
                <w:b/>
                <w:bCs/>
                <w:sz w:val="21"/>
                <w:szCs w:val="21"/>
                <w:lang w:val="en-US" w:eastAsia="zh-CN"/>
              </w:rPr>
              <w:t>4-12</w:t>
            </w:r>
            <w:r>
              <w:rPr>
                <w:rFonts w:hint="default" w:ascii="Times New Roman" w:hAnsi="Times New Roman" w:eastAsia="宋体" w:cs="Times New Roman"/>
                <w:b/>
                <w:bCs/>
                <w:sz w:val="21"/>
                <w:szCs w:val="21"/>
                <w:lang w:val="en-US" w:eastAsia="zh-CN"/>
              </w:rPr>
              <w:t xml:space="preserve"> 固废产生量及处置方案一览表</w:t>
            </w:r>
          </w:p>
          <w:tbl>
            <w:tblPr>
              <w:tblStyle w:val="27"/>
              <w:tblW w:w="83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1887"/>
              <w:gridCol w:w="1338"/>
              <w:gridCol w:w="2137"/>
              <w:gridCol w:w="2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blHeader/>
              </w:trPr>
              <w:tc>
                <w:tcPr>
                  <w:tcW w:w="656" w:type="dxa"/>
                  <w:tcBorders>
                    <w:tl2br w:val="nil"/>
                    <w:tr2bl w:val="nil"/>
                  </w:tcBorders>
                  <w:shd w:val="clear" w:color="000000" w:fill="FFFFFF"/>
                  <w:noWrap w:val="0"/>
                  <w:vAlign w:val="center"/>
                </w:tcPr>
                <w:p>
                  <w:pPr>
                    <w:widowControl/>
                    <w:jc w:val="center"/>
                    <w:rPr>
                      <w:rFonts w:hint="default" w:ascii="Times New Roman" w:hAnsi="Times New Roman" w:cs="Times New Roman"/>
                      <w:b/>
                      <w:bCs/>
                      <w:color w:val="000000"/>
                      <w:kern w:val="0"/>
                      <w:sz w:val="21"/>
                      <w:szCs w:val="21"/>
                    </w:rPr>
                  </w:pPr>
                  <w:r>
                    <w:rPr>
                      <w:rFonts w:hint="default" w:ascii="Times New Roman" w:hAnsi="Times New Roman" w:eastAsia="宋体" w:cs="Times New Roman"/>
                      <w:b/>
                      <w:bCs/>
                      <w:color w:val="000000"/>
                      <w:kern w:val="0"/>
                      <w:szCs w:val="21"/>
                      <w:lang w:eastAsia="zh-CN"/>
                    </w:rPr>
                    <w:t>序号</w:t>
                  </w:r>
                </w:p>
              </w:tc>
              <w:tc>
                <w:tcPr>
                  <w:tcW w:w="1887" w:type="dxa"/>
                  <w:tcBorders>
                    <w:tl2br w:val="nil"/>
                    <w:tr2bl w:val="nil"/>
                  </w:tcBorders>
                  <w:shd w:val="clear" w:color="000000" w:fill="FFFFFF"/>
                  <w:noWrap w:val="0"/>
                  <w:vAlign w:val="center"/>
                </w:tcPr>
                <w:p>
                  <w:pPr>
                    <w:widowControl/>
                    <w:jc w:val="center"/>
                    <w:rPr>
                      <w:rFonts w:hint="default" w:ascii="Times New Roman" w:hAnsi="Times New Roman" w:cs="Times New Roman"/>
                      <w:b/>
                      <w:bCs/>
                      <w:color w:val="000000"/>
                      <w:kern w:val="0"/>
                      <w:sz w:val="21"/>
                      <w:szCs w:val="21"/>
                    </w:rPr>
                  </w:pPr>
                  <w:r>
                    <w:rPr>
                      <w:rFonts w:hint="default" w:ascii="Times New Roman" w:hAnsi="Times New Roman" w:eastAsia="宋体" w:cs="Times New Roman"/>
                      <w:b/>
                      <w:bCs/>
                      <w:color w:val="000000"/>
                      <w:kern w:val="0"/>
                      <w:szCs w:val="21"/>
                      <w:lang w:eastAsia="zh-CN"/>
                    </w:rPr>
                    <w:t>污染物名称</w:t>
                  </w:r>
                </w:p>
              </w:tc>
              <w:tc>
                <w:tcPr>
                  <w:tcW w:w="1338" w:type="dxa"/>
                  <w:tcBorders>
                    <w:tl2br w:val="nil"/>
                    <w:tr2bl w:val="nil"/>
                  </w:tcBorders>
                  <w:shd w:val="clear" w:color="000000" w:fill="FFFFFF"/>
                  <w:noWrap w:val="0"/>
                  <w:vAlign w:val="center"/>
                </w:tcPr>
                <w:p>
                  <w:pPr>
                    <w:widowControl/>
                    <w:jc w:val="center"/>
                    <w:rPr>
                      <w:rFonts w:hint="default" w:ascii="Times New Roman" w:hAnsi="Times New Roman" w:cs="Times New Roman"/>
                      <w:b/>
                      <w:bCs/>
                      <w:color w:val="000000"/>
                      <w:kern w:val="0"/>
                      <w:sz w:val="21"/>
                      <w:szCs w:val="21"/>
                    </w:rPr>
                  </w:pPr>
                  <w:r>
                    <w:rPr>
                      <w:rFonts w:hint="default" w:ascii="Times New Roman" w:hAnsi="Times New Roman" w:eastAsia="宋体" w:cs="Times New Roman"/>
                      <w:b/>
                      <w:bCs/>
                      <w:color w:val="000000"/>
                      <w:kern w:val="0"/>
                      <w:szCs w:val="21"/>
                      <w:lang w:eastAsia="zh-CN"/>
                    </w:rPr>
                    <w:t>产生量（t/a）</w:t>
                  </w:r>
                </w:p>
              </w:tc>
              <w:tc>
                <w:tcPr>
                  <w:tcW w:w="2137" w:type="dxa"/>
                  <w:tcBorders>
                    <w:tl2br w:val="nil"/>
                    <w:tr2bl w:val="nil"/>
                  </w:tcBorders>
                  <w:shd w:val="clear" w:color="000000" w:fill="FFFFFF"/>
                  <w:noWrap w:val="0"/>
                  <w:vAlign w:val="center"/>
                </w:tcPr>
                <w:p>
                  <w:pPr>
                    <w:widowControl/>
                    <w:jc w:val="center"/>
                    <w:rPr>
                      <w:rFonts w:hint="default" w:ascii="Times New Roman" w:hAnsi="Times New Roman" w:cs="Times New Roman"/>
                      <w:b/>
                      <w:bCs/>
                      <w:color w:val="000000"/>
                      <w:kern w:val="0"/>
                      <w:sz w:val="21"/>
                      <w:szCs w:val="21"/>
                    </w:rPr>
                  </w:pPr>
                  <w:r>
                    <w:rPr>
                      <w:rFonts w:hint="default" w:ascii="Times New Roman" w:hAnsi="Times New Roman" w:eastAsia="宋体" w:cs="Times New Roman"/>
                      <w:b/>
                      <w:bCs/>
                      <w:color w:val="000000"/>
                      <w:kern w:val="0"/>
                      <w:szCs w:val="21"/>
                      <w:lang w:eastAsia="zh-CN"/>
                    </w:rPr>
                    <w:t>废物类别</w:t>
                  </w:r>
                </w:p>
              </w:tc>
              <w:tc>
                <w:tcPr>
                  <w:tcW w:w="2286" w:type="dxa"/>
                  <w:tcBorders>
                    <w:tl2br w:val="nil"/>
                    <w:tr2bl w:val="nil"/>
                  </w:tcBorders>
                  <w:shd w:val="clear" w:color="000000" w:fill="FFFFFF"/>
                  <w:noWrap w:val="0"/>
                  <w:vAlign w:val="center"/>
                </w:tcPr>
                <w:p>
                  <w:pPr>
                    <w:widowControl/>
                    <w:jc w:val="center"/>
                    <w:rPr>
                      <w:rFonts w:hint="default" w:ascii="Times New Roman" w:hAnsi="Times New Roman" w:cs="Times New Roman"/>
                      <w:b/>
                      <w:bCs/>
                      <w:color w:val="000000"/>
                      <w:kern w:val="0"/>
                      <w:sz w:val="21"/>
                      <w:szCs w:val="21"/>
                    </w:rPr>
                  </w:pPr>
                  <w:r>
                    <w:rPr>
                      <w:rFonts w:hint="default" w:ascii="Times New Roman" w:hAnsi="Times New Roman" w:eastAsia="宋体" w:cs="Times New Roman"/>
                      <w:b/>
                      <w:bCs/>
                      <w:color w:val="000000"/>
                      <w:kern w:val="0"/>
                      <w:szCs w:val="21"/>
                      <w:lang w:eastAsia="zh-CN"/>
                    </w:rPr>
                    <w:t>治理方案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blHeader/>
              </w:trPr>
              <w:tc>
                <w:tcPr>
                  <w:tcW w:w="656"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1</w:t>
                  </w:r>
                </w:p>
              </w:tc>
              <w:tc>
                <w:tcPr>
                  <w:tcW w:w="1887"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拆解产生不可利用物</w:t>
                  </w:r>
                </w:p>
              </w:tc>
              <w:tc>
                <w:tcPr>
                  <w:tcW w:w="1338"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11.42</w:t>
                  </w:r>
                </w:p>
              </w:tc>
              <w:tc>
                <w:tcPr>
                  <w:tcW w:w="2137"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w:t>
                  </w:r>
                </w:p>
              </w:tc>
              <w:tc>
                <w:tcPr>
                  <w:tcW w:w="2286" w:type="dxa"/>
                  <w:tcBorders>
                    <w:tl2br w:val="nil"/>
                    <w:tr2bl w:val="nil"/>
                  </w:tcBorders>
                  <w:shd w:val="clear" w:color="000000" w:fill="FFFFFF"/>
                  <w:noWrap w:val="0"/>
                  <w:vAlign w:val="center"/>
                </w:tcPr>
                <w:p>
                  <w:pPr>
                    <w:widowControl/>
                    <w:jc w:val="both"/>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收集后暂存于</w:t>
                  </w:r>
                  <w:r>
                    <w:rPr>
                      <w:rFonts w:hint="eastAsia" w:cs="Times New Roman"/>
                      <w:b w:val="0"/>
                      <w:bCs w:val="0"/>
                      <w:color w:val="000000"/>
                      <w:kern w:val="0"/>
                      <w:szCs w:val="21"/>
                      <w:lang w:eastAsia="zh-CN"/>
                    </w:rPr>
                    <w:t>一般固废暂存区</w:t>
                  </w:r>
                  <w:r>
                    <w:rPr>
                      <w:rFonts w:hint="default" w:ascii="Times New Roman" w:hAnsi="Times New Roman" w:eastAsia="宋体" w:cs="Times New Roman"/>
                      <w:b w:val="0"/>
                      <w:bCs w:val="0"/>
                      <w:color w:val="000000"/>
                      <w:kern w:val="0"/>
                      <w:szCs w:val="21"/>
                      <w:lang w:eastAsia="zh-CN"/>
                    </w:rPr>
                    <w:t>，定期交由有处理能力单位处理</w:t>
                  </w:r>
                  <w:r>
                    <w:rPr>
                      <w:rFonts w:hint="eastAsia" w:cs="Times New Roman"/>
                      <w:b w:val="0"/>
                      <w:bCs w:val="0"/>
                      <w:color w:val="000000"/>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blHeader/>
              </w:trPr>
              <w:tc>
                <w:tcPr>
                  <w:tcW w:w="656"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2</w:t>
                  </w:r>
                </w:p>
              </w:tc>
              <w:tc>
                <w:tcPr>
                  <w:tcW w:w="1887"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拆解产生不可利用零部件</w:t>
                  </w:r>
                </w:p>
              </w:tc>
              <w:tc>
                <w:tcPr>
                  <w:tcW w:w="1338"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94.58</w:t>
                  </w:r>
                </w:p>
              </w:tc>
              <w:tc>
                <w:tcPr>
                  <w:tcW w:w="2137"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w:t>
                  </w:r>
                </w:p>
              </w:tc>
              <w:tc>
                <w:tcPr>
                  <w:tcW w:w="2286" w:type="dxa"/>
                  <w:tcBorders>
                    <w:tl2br w:val="nil"/>
                    <w:tr2bl w:val="nil"/>
                  </w:tcBorders>
                  <w:shd w:val="clear" w:color="000000" w:fill="FFFFFF"/>
                  <w:noWrap w:val="0"/>
                  <w:vAlign w:val="center"/>
                </w:tcPr>
                <w:p>
                  <w:pPr>
                    <w:widowControl/>
                    <w:jc w:val="both"/>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委托有拆解资质的企业进一步处置</w:t>
                  </w:r>
                  <w:r>
                    <w:rPr>
                      <w:rFonts w:hint="eastAsia" w:cs="Times New Roman"/>
                      <w:b w:val="0"/>
                      <w:bCs w:val="0"/>
                      <w:color w:val="000000"/>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blHeader/>
              </w:trPr>
              <w:tc>
                <w:tcPr>
                  <w:tcW w:w="656"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3</w:t>
                  </w:r>
                </w:p>
              </w:tc>
              <w:tc>
                <w:tcPr>
                  <w:tcW w:w="1887"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除尘器收集粉尘</w:t>
                  </w:r>
                </w:p>
              </w:tc>
              <w:tc>
                <w:tcPr>
                  <w:tcW w:w="1338"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1.021</w:t>
                  </w:r>
                </w:p>
              </w:tc>
              <w:tc>
                <w:tcPr>
                  <w:tcW w:w="2137"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w:t>
                  </w:r>
                </w:p>
              </w:tc>
              <w:tc>
                <w:tcPr>
                  <w:tcW w:w="2286" w:type="dxa"/>
                  <w:tcBorders>
                    <w:tl2br w:val="nil"/>
                    <w:tr2bl w:val="nil"/>
                  </w:tcBorders>
                  <w:shd w:val="clear" w:color="000000" w:fill="FFFFFF"/>
                  <w:noWrap w:val="0"/>
                  <w:vAlign w:val="center"/>
                </w:tcPr>
                <w:p>
                  <w:pPr>
                    <w:widowControl/>
                    <w:jc w:val="both"/>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定期清理收集后交由环卫部门处置</w:t>
                  </w:r>
                  <w:r>
                    <w:rPr>
                      <w:rFonts w:hint="eastAsia" w:cs="Times New Roman"/>
                      <w:b w:val="0"/>
                      <w:bCs w:val="0"/>
                      <w:color w:val="000000"/>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pPr>
                    <w:widowControl/>
                    <w:jc w:val="center"/>
                    <w:rPr>
                      <w:rFonts w:hint="eastAsia"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4</w:t>
                  </w:r>
                </w:p>
              </w:tc>
              <w:tc>
                <w:tcPr>
                  <w:tcW w:w="1887" w:type="dxa"/>
                  <w:tcBorders>
                    <w:tl2br w:val="nil"/>
                    <w:tr2bl w:val="nil"/>
                  </w:tcBorders>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废包装材料</w:t>
                  </w:r>
                </w:p>
              </w:tc>
              <w:tc>
                <w:tcPr>
                  <w:tcW w:w="1338"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0.35</w:t>
                  </w:r>
                </w:p>
              </w:tc>
              <w:tc>
                <w:tcPr>
                  <w:tcW w:w="2137" w:type="dxa"/>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000000"/>
                      <w:szCs w:val="21"/>
                      <w:lang w:val="en-US" w:eastAsia="zh-CN"/>
                    </w:rPr>
                  </w:pPr>
                  <w:r>
                    <w:rPr>
                      <w:rFonts w:hint="default" w:ascii="Times New Roman" w:hAnsi="Times New Roman" w:eastAsia="宋体" w:cs="Times New Roman"/>
                      <w:b w:val="0"/>
                      <w:bCs w:val="0"/>
                      <w:color w:val="000000"/>
                      <w:kern w:val="0"/>
                      <w:szCs w:val="21"/>
                      <w:lang w:eastAsia="zh-CN"/>
                    </w:rPr>
                    <w:t>292-001-07</w:t>
                  </w:r>
                </w:p>
              </w:tc>
              <w:tc>
                <w:tcPr>
                  <w:tcW w:w="2286" w:type="dxa"/>
                  <w:tcBorders>
                    <w:tl2br w:val="nil"/>
                    <w:tr2bl w:val="nil"/>
                  </w:tcBorders>
                  <w:noWrap w:val="0"/>
                  <w:vAlign w:val="center"/>
                </w:tcPr>
                <w:p>
                  <w:pPr>
                    <w:numPr>
                      <w:ilvl w:val="0"/>
                      <w:numId w:val="0"/>
                    </w:numPr>
                    <w:spacing w:line="240" w:lineRule="auto"/>
                    <w:ind w:left="0" w:leftChars="0" w:firstLine="0" w:firstLineChars="0"/>
                    <w:jc w:val="both"/>
                    <w:rPr>
                      <w:rFonts w:hint="default" w:ascii="Times New Roman" w:hAnsi="Times New Roman"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集中收集后外售至废品回收站</w:t>
                  </w:r>
                  <w:r>
                    <w:rPr>
                      <w:rFonts w:hint="eastAsia" w:cs="Times New Roman"/>
                      <w:b w:val="0"/>
                      <w:bCs w:val="0"/>
                      <w:color w:val="000000"/>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6" w:type="dxa"/>
                  <w:tcBorders>
                    <w:tl2br w:val="nil"/>
                    <w:tr2bl w:val="nil"/>
                  </w:tcBorders>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5</w:t>
                  </w:r>
                </w:p>
              </w:tc>
              <w:tc>
                <w:tcPr>
                  <w:tcW w:w="188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Cs w:val="21"/>
                      <w:lang w:eastAsia="zh-CN"/>
                    </w:rPr>
                  </w:pPr>
                  <w:r>
                    <w:rPr>
                      <w:rFonts w:hint="eastAsia"/>
                      <w:b w:val="0"/>
                      <w:bCs w:val="0"/>
                    </w:rPr>
                    <w:t>废电路板</w:t>
                  </w:r>
                </w:p>
              </w:tc>
              <w:tc>
                <w:tcPr>
                  <w:tcW w:w="1338" w:type="dxa"/>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eastAsia="zh-CN"/>
                    </w:rPr>
                    <w:t>56.42</w:t>
                  </w:r>
                </w:p>
              </w:tc>
              <w:tc>
                <w:tcPr>
                  <w:tcW w:w="2137" w:type="dxa"/>
                  <w:tcBorders>
                    <w:tl2br w:val="nil"/>
                    <w:tr2bl w:val="nil"/>
                  </w:tcBorders>
                  <w:noWrap w:val="0"/>
                  <w:vAlign w:val="center"/>
                </w:tcPr>
                <w:p>
                  <w:pPr>
                    <w:spacing w:line="240" w:lineRule="auto"/>
                    <w:jc w:val="center"/>
                    <w:rPr>
                      <w:rFonts w:hint="default" w:ascii="Times New Roman" w:hAnsi="Times New Roman" w:cs="Times New Roman"/>
                      <w:b w:val="0"/>
                      <w:bCs w:val="0"/>
                      <w:color w:val="000000"/>
                      <w:szCs w:val="21"/>
                      <w:lang w:val="en-US" w:eastAsia="zh-CN"/>
                    </w:rPr>
                  </w:pPr>
                  <w:r>
                    <w:rPr>
                      <w:rFonts w:hint="default" w:ascii="Times New Roman" w:hAnsi="Times New Roman" w:eastAsia="宋体" w:cs="Times New Roman"/>
                      <w:b w:val="0"/>
                      <w:bCs w:val="0"/>
                      <w:color w:val="000000"/>
                      <w:kern w:val="0"/>
                      <w:szCs w:val="21"/>
                      <w:lang w:eastAsia="zh-CN"/>
                    </w:rPr>
                    <w:t>HW49（900-045-49）</w:t>
                  </w:r>
                </w:p>
              </w:tc>
              <w:tc>
                <w:tcPr>
                  <w:tcW w:w="2286" w:type="dxa"/>
                  <w:vMerge w:val="restart"/>
                  <w:tcBorders>
                    <w:tl2br w:val="nil"/>
                    <w:tr2bl w:val="nil"/>
                  </w:tcBorders>
                  <w:noWrap w:val="0"/>
                  <w:vAlign w:val="center"/>
                </w:tcPr>
                <w:p>
                  <w:pPr>
                    <w:widowControl/>
                    <w:jc w:val="both"/>
                    <w:rPr>
                      <w:rFonts w:hint="default" w:ascii="Times New Roman" w:hAnsi="Times New Roman" w:cs="Times New Roman"/>
                      <w:b w:val="0"/>
                      <w:bCs w:val="0"/>
                      <w:color w:val="000000"/>
                      <w:kern w:val="0"/>
                      <w:szCs w:val="21"/>
                      <w:lang w:eastAsia="zh-CN"/>
                    </w:rPr>
                  </w:pPr>
                  <w:r>
                    <w:rPr>
                      <w:rFonts w:hint="eastAsia" w:cs="Times New Roman"/>
                      <w:b w:val="0"/>
                      <w:bCs w:val="0"/>
                      <w:color w:val="000000"/>
                      <w:kern w:val="0"/>
                      <w:szCs w:val="21"/>
                      <w:lang w:val="en-US" w:eastAsia="zh-CN"/>
                    </w:rPr>
                    <w:t>分类</w:t>
                  </w:r>
                  <w:r>
                    <w:rPr>
                      <w:rFonts w:hint="default" w:ascii="Times New Roman" w:hAnsi="Times New Roman" w:eastAsia="宋体" w:cs="Times New Roman"/>
                      <w:b w:val="0"/>
                      <w:bCs w:val="0"/>
                      <w:color w:val="000000"/>
                      <w:kern w:val="0"/>
                      <w:szCs w:val="21"/>
                      <w:lang w:eastAsia="zh-CN"/>
                    </w:rPr>
                    <w:t>收集后</w:t>
                  </w:r>
                  <w:r>
                    <w:rPr>
                      <w:rFonts w:hint="eastAsia" w:cs="Times New Roman"/>
                      <w:b w:val="0"/>
                      <w:bCs w:val="0"/>
                      <w:color w:val="000000"/>
                      <w:kern w:val="0"/>
                      <w:szCs w:val="21"/>
                      <w:lang w:eastAsia="zh-CN"/>
                    </w:rPr>
                    <w:t>，</w:t>
                  </w:r>
                  <w:r>
                    <w:rPr>
                      <w:rFonts w:hint="default" w:ascii="Times New Roman" w:hAnsi="Times New Roman" w:eastAsia="宋体" w:cs="Times New Roman"/>
                      <w:b w:val="0"/>
                      <w:bCs w:val="0"/>
                      <w:color w:val="000000"/>
                      <w:kern w:val="0"/>
                      <w:szCs w:val="21"/>
                      <w:lang w:eastAsia="zh-CN"/>
                    </w:rPr>
                    <w:t>暂存于危废暂存间，定期交由有资质的单位处置</w:t>
                  </w:r>
                  <w:r>
                    <w:rPr>
                      <w:rFonts w:hint="eastAsia" w:cs="Times New Roman"/>
                      <w:b w:val="0"/>
                      <w:bCs w:val="0"/>
                      <w:color w:val="000000"/>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6</w:t>
                  </w:r>
                </w:p>
              </w:tc>
              <w:tc>
                <w:tcPr>
                  <w:tcW w:w="1887" w:type="dxa"/>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val="0"/>
                      <w:color w:val="000000"/>
                      <w:kern w:val="0"/>
                      <w:szCs w:val="21"/>
                      <w:lang w:eastAsia="zh-CN"/>
                    </w:rPr>
                  </w:pPr>
                  <w:r>
                    <w:rPr>
                      <w:rFonts w:hint="eastAsia"/>
                      <w:b w:val="0"/>
                      <w:bCs w:val="0"/>
                    </w:rPr>
                    <w:t>废含汞元（器）件</w:t>
                  </w:r>
                </w:p>
              </w:tc>
              <w:tc>
                <w:tcPr>
                  <w:tcW w:w="1338"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1.02</w:t>
                  </w:r>
                </w:p>
              </w:tc>
              <w:tc>
                <w:tcPr>
                  <w:tcW w:w="2137" w:type="dxa"/>
                  <w:tcBorders>
                    <w:tl2br w:val="nil"/>
                    <w:tr2bl w:val="nil"/>
                  </w:tcBorders>
                  <w:noWrap w:val="0"/>
                  <w:vAlign w:val="center"/>
                </w:tcPr>
                <w:p>
                  <w:pPr>
                    <w:spacing w:line="240" w:lineRule="auto"/>
                    <w:jc w:val="center"/>
                    <w:rPr>
                      <w:rFonts w:hint="default" w:ascii="Times New Roman" w:hAnsi="Times New Roman" w:cs="Times New Roman"/>
                      <w:b w:val="0"/>
                      <w:bCs w:val="0"/>
                      <w:color w:val="000000"/>
                      <w:szCs w:val="21"/>
                      <w:lang w:val="en-US" w:eastAsia="zh-CN"/>
                    </w:rPr>
                  </w:pPr>
                  <w:r>
                    <w:rPr>
                      <w:rFonts w:hint="eastAsia" w:ascii="Times New Roman" w:hAnsi="Times New Roman" w:eastAsia="宋体" w:cs="Times New Roman"/>
                      <w:b w:val="0"/>
                      <w:bCs w:val="0"/>
                      <w:color w:val="000000"/>
                      <w:kern w:val="0"/>
                      <w:szCs w:val="21"/>
                      <w:lang w:eastAsia="zh-CN"/>
                    </w:rPr>
                    <w:t>HW</w:t>
                  </w:r>
                  <w:r>
                    <w:rPr>
                      <w:rFonts w:hint="eastAsia" w:cs="Times New Roman"/>
                      <w:b w:val="0"/>
                      <w:bCs w:val="0"/>
                      <w:color w:val="000000"/>
                      <w:kern w:val="0"/>
                      <w:szCs w:val="21"/>
                      <w:lang w:val="en-US" w:eastAsia="zh-CN"/>
                    </w:rPr>
                    <w:t>2</w:t>
                  </w:r>
                  <w:r>
                    <w:rPr>
                      <w:rFonts w:hint="eastAsia" w:ascii="Times New Roman" w:hAnsi="Times New Roman" w:eastAsia="宋体" w:cs="Times New Roman"/>
                      <w:b w:val="0"/>
                      <w:bCs w:val="0"/>
                      <w:color w:val="000000"/>
                      <w:kern w:val="0"/>
                      <w:szCs w:val="21"/>
                      <w:lang w:eastAsia="zh-CN"/>
                    </w:rPr>
                    <w:t>9（900-024-29）</w:t>
                  </w:r>
                </w:p>
              </w:tc>
              <w:tc>
                <w:tcPr>
                  <w:tcW w:w="2286" w:type="dxa"/>
                  <w:vMerge w:val="continue"/>
                  <w:tcBorders>
                    <w:tl2br w:val="nil"/>
                    <w:tr2bl w:val="nil"/>
                  </w:tcBorders>
                  <w:noWrap w:val="0"/>
                  <w:vAlign w:val="center"/>
                </w:tcPr>
                <w:p>
                  <w:pPr>
                    <w:widowControl/>
                    <w:spacing w:line="240" w:lineRule="auto"/>
                    <w:jc w:val="both"/>
                    <w:rPr>
                      <w:rFonts w:hint="default" w:ascii="Times New Roman" w:hAnsi="Times New Roman" w:cs="Times New Roman"/>
                      <w:b w:val="0"/>
                      <w:bCs w:val="0"/>
                      <w:color w:val="000000"/>
                      <w:kern w:val="0"/>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7</w:t>
                  </w:r>
                </w:p>
              </w:tc>
              <w:tc>
                <w:tcPr>
                  <w:tcW w:w="188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b w:val="0"/>
                      <w:bCs w:val="0"/>
                    </w:rPr>
                    <w:t>废含石棉部件</w:t>
                  </w:r>
                </w:p>
              </w:tc>
              <w:tc>
                <w:tcPr>
                  <w:tcW w:w="1338"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sz w:val="21"/>
                      <w:szCs w:val="21"/>
                      <w:lang w:val="en-US" w:eastAsia="zh-CN"/>
                    </w:rPr>
                  </w:pPr>
                  <w:r>
                    <w:rPr>
                      <w:rFonts w:hint="eastAsia" w:cs="Times New Roman"/>
                      <w:b w:val="0"/>
                      <w:bCs w:val="0"/>
                      <w:color w:val="000000"/>
                      <w:sz w:val="21"/>
                      <w:szCs w:val="21"/>
                      <w:lang w:val="en-US" w:eastAsia="zh-CN"/>
                    </w:rPr>
                    <w:t>1.40</w:t>
                  </w:r>
                </w:p>
              </w:tc>
              <w:tc>
                <w:tcPr>
                  <w:tcW w:w="213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sz w:val="21"/>
                      <w:szCs w:val="21"/>
                      <w:vertAlign w:val="baseline"/>
                      <w:lang w:val="en-US" w:eastAsia="zh-CN"/>
                    </w:rPr>
                    <w:t>HW</w:t>
                  </w:r>
                  <w:r>
                    <w:rPr>
                      <w:rFonts w:hint="eastAsia" w:cs="Times New Roman"/>
                      <w:b w:val="0"/>
                      <w:bCs w:val="0"/>
                      <w:sz w:val="21"/>
                      <w:szCs w:val="21"/>
                      <w:vertAlign w:val="baseline"/>
                      <w:lang w:val="en-US" w:eastAsia="zh-CN"/>
                    </w:rPr>
                    <w:t>36</w:t>
                  </w:r>
                  <w:r>
                    <w:rPr>
                      <w:rFonts w:hint="default" w:ascii="Times New Roman" w:hAnsi="Times New Roman" w:eastAsia="宋体" w:cs="Times New Roman"/>
                      <w:b w:val="0"/>
                      <w:bCs w:val="0"/>
                      <w:sz w:val="21"/>
                      <w:szCs w:val="21"/>
                      <w:vertAlign w:val="baseline"/>
                      <w:lang w:val="en-US" w:eastAsia="zh-CN"/>
                    </w:rPr>
                    <w:t>（900-030-36）</w:t>
                  </w:r>
                </w:p>
              </w:tc>
              <w:tc>
                <w:tcPr>
                  <w:tcW w:w="2286" w:type="dxa"/>
                  <w:vMerge w:val="continue"/>
                  <w:tcBorders>
                    <w:tl2br w:val="nil"/>
                    <w:tr2bl w:val="nil"/>
                  </w:tcBorders>
                  <w:noWrap w:val="0"/>
                  <w:vAlign w:val="center"/>
                </w:tcPr>
                <w:p>
                  <w:pPr>
                    <w:widowControl/>
                    <w:spacing w:line="240" w:lineRule="auto"/>
                    <w:jc w:val="both"/>
                    <w:rPr>
                      <w:rFonts w:hint="default" w:ascii="Times New Roman" w:hAnsi="Times New Roman" w:eastAsia="宋体" w:cs="Times New Roman"/>
                      <w:b w:val="0"/>
                      <w:bCs w:val="0"/>
                      <w:color w:val="00000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8</w:t>
                  </w:r>
                </w:p>
              </w:tc>
              <w:tc>
                <w:tcPr>
                  <w:tcW w:w="188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rPr>
                  </w:pPr>
                  <w:r>
                    <w:rPr>
                      <w:rFonts w:hint="eastAsia"/>
                      <w:b w:val="0"/>
                      <w:bCs w:val="0"/>
                    </w:rPr>
                    <w:t>废含铅酸蓄电池</w:t>
                  </w:r>
                </w:p>
              </w:tc>
              <w:tc>
                <w:tcPr>
                  <w:tcW w:w="1338"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1.42</w:t>
                  </w:r>
                </w:p>
              </w:tc>
              <w:tc>
                <w:tcPr>
                  <w:tcW w:w="213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HW</w:t>
                  </w:r>
                  <w:r>
                    <w:rPr>
                      <w:rFonts w:hint="eastAsia" w:cs="Times New Roman"/>
                      <w:b w:val="0"/>
                      <w:bCs w:val="0"/>
                      <w:color w:val="000000"/>
                      <w:kern w:val="0"/>
                      <w:sz w:val="21"/>
                      <w:szCs w:val="21"/>
                      <w:lang w:val="en-US" w:eastAsia="zh-CN"/>
                    </w:rPr>
                    <w:t>31</w:t>
                  </w:r>
                  <w:r>
                    <w:rPr>
                      <w:rFonts w:hint="default" w:ascii="Times New Roman" w:hAnsi="Times New Roman" w:eastAsia="宋体" w:cs="Times New Roman"/>
                      <w:b w:val="0"/>
                      <w:bCs w:val="0"/>
                      <w:color w:val="000000"/>
                      <w:kern w:val="0"/>
                      <w:sz w:val="21"/>
                      <w:szCs w:val="21"/>
                    </w:rPr>
                    <w:t>（900-052-31）</w:t>
                  </w:r>
                </w:p>
              </w:tc>
              <w:tc>
                <w:tcPr>
                  <w:tcW w:w="2286" w:type="dxa"/>
                  <w:vMerge w:val="continue"/>
                  <w:tcBorders>
                    <w:tl2br w:val="nil"/>
                    <w:tr2bl w:val="nil"/>
                  </w:tcBorders>
                  <w:noWrap w:val="0"/>
                  <w:vAlign w:val="center"/>
                </w:tcPr>
                <w:p>
                  <w:pPr>
                    <w:widowControl/>
                    <w:spacing w:line="240" w:lineRule="auto"/>
                    <w:jc w:val="both"/>
                    <w:rPr>
                      <w:rFonts w:hint="default" w:ascii="Times New Roman" w:hAnsi="Times New Roman" w:eastAsia="宋体" w:cs="Times New Roman"/>
                      <w:b w:val="0"/>
                      <w:bCs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9</w:t>
                  </w:r>
                </w:p>
              </w:tc>
              <w:tc>
                <w:tcPr>
                  <w:tcW w:w="188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废阴极射线管</w:t>
                  </w:r>
                </w:p>
              </w:tc>
              <w:tc>
                <w:tcPr>
                  <w:tcW w:w="1338"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0.74</w:t>
                  </w:r>
                </w:p>
              </w:tc>
              <w:tc>
                <w:tcPr>
                  <w:tcW w:w="213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HW</w:t>
                  </w:r>
                  <w:r>
                    <w:rPr>
                      <w:rFonts w:hint="eastAsia" w:cs="Times New Roman"/>
                      <w:b w:val="0"/>
                      <w:bCs w:val="0"/>
                      <w:color w:val="000000"/>
                      <w:kern w:val="0"/>
                      <w:sz w:val="21"/>
                      <w:szCs w:val="21"/>
                      <w:lang w:val="en-US" w:eastAsia="zh-CN"/>
                    </w:rPr>
                    <w:t>49</w:t>
                  </w:r>
                  <w:r>
                    <w:rPr>
                      <w:rFonts w:hint="default" w:ascii="Times New Roman" w:hAnsi="Times New Roman" w:eastAsia="宋体" w:cs="Times New Roman"/>
                      <w:b w:val="0"/>
                      <w:bCs w:val="0"/>
                      <w:color w:val="000000"/>
                      <w:kern w:val="0"/>
                      <w:sz w:val="21"/>
                      <w:szCs w:val="21"/>
                    </w:rPr>
                    <w:t>（900-044-49）</w:t>
                  </w:r>
                </w:p>
              </w:tc>
              <w:tc>
                <w:tcPr>
                  <w:tcW w:w="2286" w:type="dxa"/>
                  <w:vMerge w:val="continue"/>
                  <w:tcBorders>
                    <w:tl2br w:val="nil"/>
                    <w:tr2bl w:val="nil"/>
                  </w:tcBorders>
                  <w:noWrap w:val="0"/>
                  <w:vAlign w:val="center"/>
                </w:tcPr>
                <w:p>
                  <w:pPr>
                    <w:widowControl/>
                    <w:spacing w:line="240" w:lineRule="auto"/>
                    <w:jc w:val="both"/>
                    <w:rPr>
                      <w:rFonts w:hint="default" w:ascii="Times New Roman" w:hAnsi="Times New Roman" w:eastAsia="宋体" w:cs="Times New Roman"/>
                      <w:b w:val="0"/>
                      <w:bCs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10</w:t>
                  </w:r>
                </w:p>
              </w:tc>
              <w:tc>
                <w:tcPr>
                  <w:tcW w:w="1887" w:type="dxa"/>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val="0"/>
                      <w:color w:val="000000"/>
                      <w:kern w:val="0"/>
                      <w:sz w:val="21"/>
                      <w:szCs w:val="21"/>
                      <w:lang w:eastAsia="zh-CN"/>
                    </w:rPr>
                  </w:pPr>
                  <w:r>
                    <w:rPr>
                      <w:rFonts w:hint="eastAsia" w:cs="Times New Roman"/>
                      <w:b w:val="0"/>
                      <w:bCs w:val="0"/>
                      <w:color w:val="000000"/>
                      <w:kern w:val="0"/>
                      <w:sz w:val="21"/>
                      <w:szCs w:val="21"/>
                      <w:lang w:eastAsia="zh-CN"/>
                    </w:rPr>
                    <w:t>废润滑油</w:t>
                  </w:r>
                </w:p>
              </w:tc>
              <w:tc>
                <w:tcPr>
                  <w:tcW w:w="1338"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0.01</w:t>
                  </w:r>
                </w:p>
              </w:tc>
              <w:tc>
                <w:tcPr>
                  <w:tcW w:w="213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HW</w:t>
                  </w:r>
                  <w:r>
                    <w:rPr>
                      <w:rFonts w:hint="eastAsia" w:cs="Times New Roman"/>
                      <w:b w:val="0"/>
                      <w:bCs w:val="0"/>
                      <w:color w:val="000000"/>
                      <w:kern w:val="0"/>
                      <w:sz w:val="21"/>
                      <w:szCs w:val="21"/>
                      <w:lang w:val="en-US" w:eastAsia="zh-CN"/>
                    </w:rPr>
                    <w:t>08</w:t>
                  </w:r>
                  <w:r>
                    <w:rPr>
                      <w:rFonts w:hint="default" w:ascii="Times New Roman" w:hAnsi="Times New Roman" w:eastAsia="宋体" w:cs="Times New Roman"/>
                      <w:b w:val="0"/>
                      <w:bCs w:val="0"/>
                      <w:color w:val="000000"/>
                      <w:kern w:val="0"/>
                      <w:sz w:val="21"/>
                      <w:szCs w:val="21"/>
                    </w:rPr>
                    <w:t>（900-219-08）</w:t>
                  </w:r>
                </w:p>
              </w:tc>
              <w:tc>
                <w:tcPr>
                  <w:tcW w:w="2286" w:type="dxa"/>
                  <w:vMerge w:val="continue"/>
                  <w:tcBorders>
                    <w:tl2br w:val="nil"/>
                    <w:tr2bl w:val="nil"/>
                  </w:tcBorders>
                  <w:noWrap w:val="0"/>
                  <w:vAlign w:val="center"/>
                </w:tcPr>
                <w:p>
                  <w:pPr>
                    <w:widowControl/>
                    <w:spacing w:line="240" w:lineRule="auto"/>
                    <w:jc w:val="both"/>
                    <w:rPr>
                      <w:rFonts w:hint="default" w:ascii="Times New Roman" w:hAnsi="Times New Roman" w:eastAsia="宋体" w:cs="Times New Roman"/>
                      <w:b w:val="0"/>
                      <w:bCs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pPr>
                    <w:widowControl/>
                    <w:spacing w:line="240" w:lineRule="auto"/>
                    <w:jc w:val="center"/>
                    <w:rPr>
                      <w:rFonts w:hint="default"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11</w:t>
                  </w:r>
                </w:p>
              </w:tc>
              <w:tc>
                <w:tcPr>
                  <w:tcW w:w="188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含油废劳保用品</w:t>
                  </w:r>
                </w:p>
              </w:tc>
              <w:tc>
                <w:tcPr>
                  <w:tcW w:w="1338" w:type="dxa"/>
                  <w:tcBorders>
                    <w:tl2br w:val="nil"/>
                    <w:tr2bl w:val="nil"/>
                  </w:tcBorders>
                  <w:noWrap w:val="0"/>
                  <w:vAlign w:val="center"/>
                </w:tcPr>
                <w:p>
                  <w:pPr>
                    <w:widowControl/>
                    <w:spacing w:line="240" w:lineRule="auto"/>
                    <w:jc w:val="center"/>
                    <w:rPr>
                      <w:rFonts w:hint="default"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0.005</w:t>
                  </w:r>
                </w:p>
              </w:tc>
              <w:tc>
                <w:tcPr>
                  <w:tcW w:w="2137" w:type="dxa"/>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kern w:val="0"/>
                      <w:szCs w:val="21"/>
                      <w:lang w:eastAsia="zh-CN"/>
                    </w:rPr>
                    <w:t>HW49（900-041-49）</w:t>
                  </w:r>
                </w:p>
              </w:tc>
              <w:tc>
                <w:tcPr>
                  <w:tcW w:w="2286" w:type="dxa"/>
                  <w:vMerge w:val="continue"/>
                  <w:tcBorders>
                    <w:tl2br w:val="nil"/>
                    <w:tr2bl w:val="nil"/>
                  </w:tcBorders>
                  <w:noWrap w:val="0"/>
                  <w:vAlign w:val="center"/>
                </w:tcPr>
                <w:p>
                  <w:pPr>
                    <w:widowControl/>
                    <w:spacing w:line="240" w:lineRule="auto"/>
                    <w:jc w:val="both"/>
                    <w:rPr>
                      <w:rFonts w:hint="default" w:ascii="Times New Roman" w:hAnsi="Times New Roman" w:eastAsia="宋体" w:cs="Times New Roman"/>
                      <w:b w:val="0"/>
                      <w:bCs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12</w:t>
                  </w:r>
                </w:p>
              </w:tc>
              <w:tc>
                <w:tcPr>
                  <w:tcW w:w="188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生活垃圾</w:t>
                  </w:r>
                </w:p>
              </w:tc>
              <w:tc>
                <w:tcPr>
                  <w:tcW w:w="1338"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0.90</w:t>
                  </w:r>
                </w:p>
              </w:tc>
              <w:tc>
                <w:tcPr>
                  <w:tcW w:w="2137" w:type="dxa"/>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w:t>
                  </w:r>
                </w:p>
              </w:tc>
              <w:tc>
                <w:tcPr>
                  <w:tcW w:w="2286" w:type="dxa"/>
                  <w:tcBorders>
                    <w:tl2br w:val="nil"/>
                    <w:tr2bl w:val="nil"/>
                  </w:tcBorders>
                  <w:noWrap w:val="0"/>
                  <w:vAlign w:val="center"/>
                </w:tcPr>
                <w:p>
                  <w:pPr>
                    <w:widowControl/>
                    <w:spacing w:line="240" w:lineRule="auto"/>
                    <w:jc w:val="both"/>
                    <w:rPr>
                      <w:rFonts w:hint="eastAsia" w:ascii="Times New Roman" w:hAnsi="Times New Roman" w:eastAsia="宋体" w:cs="Times New Roman"/>
                      <w:b w:val="0"/>
                      <w:bCs w:val="0"/>
                      <w:color w:val="000000"/>
                      <w:kern w:val="0"/>
                      <w:sz w:val="21"/>
                      <w:szCs w:val="21"/>
                      <w:lang w:eastAsia="zh-CN"/>
                    </w:rPr>
                  </w:pPr>
                  <w:r>
                    <w:rPr>
                      <w:rFonts w:hint="default" w:ascii="Times New Roman" w:hAnsi="Times New Roman" w:eastAsia="宋体" w:cs="Times New Roman"/>
                      <w:b w:val="0"/>
                      <w:bCs w:val="0"/>
                      <w:color w:val="000000"/>
                      <w:kern w:val="0"/>
                      <w:sz w:val="21"/>
                      <w:szCs w:val="21"/>
                    </w:rPr>
                    <w:t>存放垃圾桶，交由环卫部门统一清运</w:t>
                  </w:r>
                  <w:r>
                    <w:rPr>
                      <w:rFonts w:hint="eastAsia" w:cs="Times New Roman"/>
                      <w:b w:val="0"/>
                      <w:bCs w:val="0"/>
                      <w:color w:val="000000"/>
                      <w:kern w:val="0"/>
                      <w:sz w:val="21"/>
                      <w:szCs w:val="21"/>
                      <w:lang w:eastAsia="zh-CN"/>
                    </w:rPr>
                    <w:t>；</w:t>
                  </w:r>
                </w:p>
              </w:tc>
            </w:tr>
          </w:tbl>
          <w:p>
            <w:pPr>
              <w:numPr>
                <w:ilvl w:val="0"/>
                <w:numId w:val="47"/>
              </w:numPr>
              <w:bidi w:val="0"/>
              <w:spacing w:line="360" w:lineRule="auto"/>
              <w:ind w:left="0" w:leftChars="0" w:firstLine="482"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bCs/>
                <w:sz w:val="24"/>
                <w:szCs w:val="24"/>
                <w:lang w:val="en-US" w:eastAsia="zh-CN"/>
              </w:rPr>
              <w:t>固体废物处置及可行性分析</w:t>
            </w:r>
          </w:p>
          <w:p>
            <w:pPr>
              <w:numPr>
                <w:ilvl w:val="0"/>
                <w:numId w:val="49"/>
              </w:numPr>
              <w:bidi w:val="0"/>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一般工业固体废物</w:t>
            </w:r>
          </w:p>
          <w:p>
            <w:pPr>
              <w:numPr>
                <w:ilvl w:val="0"/>
                <w:numId w:val="0"/>
              </w:numPr>
              <w:bidi w:val="0"/>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本项目不自行处置固废，设置一</w:t>
            </w:r>
            <w:r>
              <w:rPr>
                <w:rFonts w:hint="eastAsia" w:cs="Times New Roman"/>
                <w:b w:val="0"/>
                <w:bCs w:val="0"/>
                <w:sz w:val="24"/>
                <w:szCs w:val="24"/>
                <w:lang w:val="en-US" w:eastAsia="zh-CN"/>
              </w:rPr>
              <w:t>处一般固体废物暂存区</w:t>
            </w:r>
            <w:r>
              <w:rPr>
                <w:rFonts w:hint="default" w:ascii="Times New Roman" w:hAnsi="Times New Roman" w:eastAsia="宋体" w:cs="Times New Roman"/>
                <w:b w:val="0"/>
                <w:bCs w:val="0"/>
                <w:sz w:val="24"/>
                <w:szCs w:val="24"/>
                <w:lang w:val="en-US" w:eastAsia="zh-CN"/>
              </w:rPr>
              <w:t>（</w:t>
            </w:r>
            <w:r>
              <w:rPr>
                <w:rFonts w:hint="eastAsia" w:cs="Times New Roman"/>
                <w:b w:val="0"/>
                <w:bCs w:val="0"/>
                <w:sz w:val="24"/>
                <w:szCs w:val="24"/>
                <w:lang w:val="en-US" w:eastAsia="zh-CN"/>
              </w:rPr>
              <w:t>20.0</w:t>
            </w:r>
            <w:r>
              <w:rPr>
                <w:rFonts w:hint="default" w:ascii="Times New Roman" w:hAnsi="Times New Roman" w:eastAsia="宋体" w:cs="Times New Roman"/>
                <w:b w:val="0"/>
                <w:bCs w:val="0"/>
                <w:sz w:val="24"/>
                <w:szCs w:val="24"/>
                <w:lang w:val="en-US" w:eastAsia="zh-CN"/>
              </w:rPr>
              <w:t>m</w:t>
            </w:r>
            <w:r>
              <w:rPr>
                <w:rFonts w:hint="eastAsia" w:cs="Times New Roman"/>
                <w:b w:val="0"/>
                <w:bCs w:val="0"/>
                <w:sz w:val="24"/>
                <w:szCs w:val="24"/>
                <w:vertAlign w:val="superscript"/>
                <w:lang w:val="en-US" w:eastAsia="zh-CN"/>
              </w:rPr>
              <w:t>2</w:t>
            </w:r>
            <w:r>
              <w:rPr>
                <w:rFonts w:hint="default" w:ascii="Times New Roman" w:hAnsi="Times New Roman" w:eastAsia="宋体" w:cs="Times New Roman"/>
                <w:b w:val="0"/>
                <w:bCs w:val="0"/>
                <w:sz w:val="24"/>
                <w:szCs w:val="24"/>
                <w:lang w:val="en-US" w:eastAsia="zh-CN"/>
              </w:rPr>
              <w:t>），对于需要在厂内暂存的一般工业固体废物，均由公司统一布置，在车间内的一般工业固体废物暂存区暂存并及时外运</w:t>
            </w:r>
            <w:r>
              <w:rPr>
                <w:rFonts w:hint="eastAsia" w:cs="Times New Roman"/>
                <w:b w:val="0"/>
                <w:bCs w:val="0"/>
                <w:sz w:val="24"/>
                <w:szCs w:val="24"/>
                <w:lang w:val="en-US" w:eastAsia="zh-CN"/>
              </w:rPr>
              <w:t>（要求最大存储量不超过85%，最低转运频次不低于1次/月）</w:t>
            </w:r>
            <w:r>
              <w:rPr>
                <w:rFonts w:hint="default" w:ascii="Times New Roman" w:hAnsi="Times New Roman" w:eastAsia="宋体" w:cs="Times New Roman"/>
                <w:b w:val="0"/>
                <w:bCs w:val="0"/>
                <w:sz w:val="24"/>
                <w:szCs w:val="24"/>
                <w:lang w:val="en-US" w:eastAsia="zh-CN"/>
              </w:rPr>
              <w:t>。建设单位应严格按照《一般工业固体废物贮存和填埋污染控制标准》（GB18599-2020）中的相关规定进行管理与设计。</w:t>
            </w:r>
          </w:p>
          <w:p>
            <w:pPr>
              <w:numPr>
                <w:ilvl w:val="0"/>
                <w:numId w:val="0"/>
              </w:numPr>
              <w:bidi w:val="0"/>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综上所述，建设单位在严格执行并落实《一般工业固体废物贮存和填埋污染控制标准》（GB18599-2020）对一般工业固废暂存的要求后，一般工业固体废物不会对周围环境产生二次污染。</w:t>
            </w:r>
          </w:p>
          <w:p>
            <w:pPr>
              <w:numPr>
                <w:ilvl w:val="0"/>
                <w:numId w:val="49"/>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危险废物</w:t>
            </w:r>
          </w:p>
          <w:p>
            <w:pPr>
              <w:numPr>
                <w:ilvl w:val="0"/>
                <w:numId w:val="0"/>
              </w:numPr>
              <w:bidi w:val="0"/>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①危险废物基本情况</w:t>
            </w:r>
          </w:p>
          <w:p>
            <w:pPr>
              <w:numPr>
                <w:ilvl w:val="0"/>
                <w:numId w:val="0"/>
              </w:numPr>
              <w:bidi w:val="0"/>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根据《建设项目危险废物环境影响评价指南》要求，本评价明确危险废物的名称、数量、形态、类别、危险特性和污染防治措施等内容，本项目危险废物基本情况见下表。</w:t>
            </w:r>
          </w:p>
          <w:p>
            <w:pPr>
              <w:numPr>
                <w:ilvl w:val="0"/>
                <w:numId w:val="0"/>
              </w:numPr>
              <w:bidi w:val="0"/>
              <w:spacing w:line="36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表4</w:t>
            </w:r>
            <w:r>
              <w:rPr>
                <w:rFonts w:hint="eastAsia" w:cs="Times New Roman"/>
                <w:b/>
                <w:bCs/>
                <w:sz w:val="21"/>
                <w:szCs w:val="21"/>
                <w:lang w:val="en-US" w:eastAsia="zh-CN"/>
              </w:rPr>
              <w:t xml:space="preserve">-13 </w:t>
            </w:r>
            <w:r>
              <w:rPr>
                <w:rFonts w:hint="default" w:ascii="Times New Roman" w:hAnsi="Times New Roman" w:eastAsia="宋体" w:cs="Times New Roman"/>
                <w:b/>
                <w:bCs/>
                <w:sz w:val="21"/>
                <w:szCs w:val="21"/>
                <w:lang w:val="en-US" w:eastAsia="zh-CN"/>
              </w:rPr>
              <w:t>危险废物基本情况汇总表</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4"/>
              <w:gridCol w:w="1492"/>
              <w:gridCol w:w="1912"/>
              <w:gridCol w:w="1703"/>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危险废物名称</w:t>
                  </w:r>
                </w:p>
              </w:tc>
              <w:tc>
                <w:tcPr>
                  <w:tcW w:w="1492"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废电路板</w:t>
                  </w:r>
                </w:p>
              </w:tc>
              <w:tc>
                <w:tcPr>
                  <w:tcW w:w="1912"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废含汞元（器）件</w:t>
                  </w:r>
                </w:p>
              </w:tc>
              <w:tc>
                <w:tcPr>
                  <w:tcW w:w="1703"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废含石棉部件</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废含铅酸蓄电池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危险废物类别</w:t>
                  </w:r>
                </w:p>
              </w:tc>
              <w:tc>
                <w:tcPr>
                  <w:tcW w:w="149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HW49</w:t>
                  </w:r>
                </w:p>
              </w:tc>
              <w:tc>
                <w:tcPr>
                  <w:tcW w:w="191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HW29</w:t>
                  </w:r>
                </w:p>
              </w:tc>
              <w:tc>
                <w:tcPr>
                  <w:tcW w:w="1703"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HW36</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危险废物代码</w:t>
                  </w:r>
                </w:p>
              </w:tc>
              <w:tc>
                <w:tcPr>
                  <w:tcW w:w="149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900-045-49</w:t>
                  </w:r>
                </w:p>
              </w:tc>
              <w:tc>
                <w:tcPr>
                  <w:tcW w:w="191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900-024-29</w:t>
                  </w:r>
                </w:p>
              </w:tc>
              <w:tc>
                <w:tcPr>
                  <w:tcW w:w="1703"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900-030-36</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900-052-31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产生量（t/a）</w:t>
                  </w:r>
                </w:p>
              </w:tc>
              <w:tc>
                <w:tcPr>
                  <w:tcW w:w="149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56.42</w:t>
                  </w:r>
                </w:p>
              </w:tc>
              <w:tc>
                <w:tcPr>
                  <w:tcW w:w="191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1.02</w:t>
                  </w:r>
                </w:p>
              </w:tc>
              <w:tc>
                <w:tcPr>
                  <w:tcW w:w="1703"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1.40</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产生工序装置</w:t>
                  </w:r>
                </w:p>
              </w:tc>
              <w:tc>
                <w:tcPr>
                  <w:tcW w:w="149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拆解过程</w:t>
                  </w:r>
                </w:p>
              </w:tc>
              <w:tc>
                <w:tcPr>
                  <w:tcW w:w="191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拆解过程</w:t>
                  </w:r>
                </w:p>
              </w:tc>
              <w:tc>
                <w:tcPr>
                  <w:tcW w:w="1703"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拆解过程</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拆解过程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形态</w:t>
                  </w:r>
                </w:p>
              </w:tc>
              <w:tc>
                <w:tcPr>
                  <w:tcW w:w="149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固</w:t>
                  </w:r>
                </w:p>
              </w:tc>
              <w:tc>
                <w:tcPr>
                  <w:tcW w:w="191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固</w:t>
                  </w:r>
                </w:p>
              </w:tc>
              <w:tc>
                <w:tcPr>
                  <w:tcW w:w="1703"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固</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主要成分</w:t>
                  </w:r>
                </w:p>
              </w:tc>
              <w:tc>
                <w:tcPr>
                  <w:tcW w:w="149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多氯联苯</w:t>
                  </w:r>
                </w:p>
              </w:tc>
              <w:tc>
                <w:tcPr>
                  <w:tcW w:w="191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汞</w:t>
                  </w:r>
                </w:p>
              </w:tc>
              <w:tc>
                <w:tcPr>
                  <w:tcW w:w="1703"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石棉</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有害成分</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多氯联苯</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汞</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石棉</w:t>
                  </w:r>
                </w:p>
              </w:tc>
              <w:tc>
                <w:tcPr>
                  <w:tcW w:w="170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产废周期</w:t>
                  </w:r>
                </w:p>
              </w:tc>
              <w:tc>
                <w:tcPr>
                  <w:tcW w:w="149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天</w:t>
                  </w:r>
                </w:p>
              </w:tc>
              <w:tc>
                <w:tcPr>
                  <w:tcW w:w="191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天</w:t>
                  </w:r>
                </w:p>
              </w:tc>
              <w:tc>
                <w:tcPr>
                  <w:tcW w:w="1703"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天</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危险特性</w:t>
                  </w:r>
                </w:p>
              </w:tc>
              <w:tc>
                <w:tcPr>
                  <w:tcW w:w="149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T</w:t>
                  </w:r>
                </w:p>
              </w:tc>
              <w:tc>
                <w:tcPr>
                  <w:tcW w:w="191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T</w:t>
                  </w:r>
                </w:p>
              </w:tc>
              <w:tc>
                <w:tcPr>
                  <w:tcW w:w="1703"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T</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8323" w:type="dxa"/>
                  <w:gridSpan w:val="5"/>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危险废物名称</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kern w:val="2"/>
                      <w:sz w:val="21"/>
                      <w:szCs w:val="21"/>
                      <w:vertAlign w:val="baseline"/>
                      <w:lang w:val="en-US" w:eastAsia="zh-CN" w:bidi="ar-SA"/>
                    </w:rPr>
                  </w:pPr>
                  <w:r>
                    <w:rPr>
                      <w:rFonts w:hint="eastAsia"/>
                      <w:b/>
                      <w:bCs/>
                    </w:rPr>
                    <w:t>废阴极射线管</w:t>
                  </w:r>
                </w:p>
              </w:tc>
              <w:tc>
                <w:tcPr>
                  <w:tcW w:w="1912" w:type="dxa"/>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bCs/>
                      <w:kern w:val="2"/>
                      <w:sz w:val="21"/>
                      <w:szCs w:val="21"/>
                      <w:vertAlign w:val="baseline"/>
                      <w:lang w:val="en-US" w:eastAsia="zh-CN" w:bidi="ar-SA"/>
                    </w:rPr>
                  </w:pPr>
                  <w:r>
                    <w:rPr>
                      <w:rFonts w:hint="eastAsia"/>
                      <w:b/>
                      <w:bCs/>
                      <w:lang w:eastAsia="zh-CN"/>
                    </w:rPr>
                    <w:t>废润滑油</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kern w:val="2"/>
                      <w:sz w:val="21"/>
                      <w:szCs w:val="21"/>
                      <w:vertAlign w:val="baseline"/>
                      <w:lang w:val="en-US" w:eastAsia="zh-CN" w:bidi="ar-SA"/>
                    </w:rPr>
                  </w:pPr>
                  <w:r>
                    <w:rPr>
                      <w:rFonts w:hint="eastAsia"/>
                      <w:b/>
                      <w:bCs/>
                    </w:rPr>
                    <w:t>含油废劳保用品</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危险废物类别</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HW49</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HW08</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HW49</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危险废物代码</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900-044-49</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900-219-08</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900-041-49</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产生量（t/a）</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kern w:val="2"/>
                      <w:sz w:val="21"/>
                      <w:szCs w:val="21"/>
                      <w:vertAlign w:val="baseline"/>
                      <w:lang w:val="en-US" w:eastAsia="zh-CN" w:bidi="ar-SA"/>
                    </w:rPr>
                    <w:t>0.74</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0.01</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0.005</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产生工序装置</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拆解过程</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设备维修</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设备维修</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形态</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固</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液</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固</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主要成分</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重金属</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矿物油</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矿物油</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有害成分</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重金属</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矿物油</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矿物油</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产废周期</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天</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不定期</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不定期</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危险特性</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T</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T/I</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T/I</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3" w:type="dxa"/>
                  <w:gridSpan w:val="5"/>
                  <w:vAlign w:val="center"/>
                </w:tcPr>
                <w:p>
                  <w:pPr>
                    <w:numPr>
                      <w:ilvl w:val="0"/>
                      <w:numId w:val="0"/>
                    </w:numPr>
                    <w:bidi w:val="0"/>
                    <w:spacing w:line="240" w:lineRule="auto"/>
                    <w:jc w:val="both"/>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污染防治措施</w:t>
                  </w:r>
                  <w:r>
                    <w:rPr>
                      <w:rFonts w:hint="eastAsia" w:cs="Times New Roman"/>
                      <w:b/>
                      <w:bCs/>
                      <w:sz w:val="21"/>
                      <w:szCs w:val="21"/>
                      <w:vertAlign w:val="baseline"/>
                      <w:lang w:val="en-US" w:eastAsia="zh-CN"/>
                    </w:rPr>
                    <w:t>：</w:t>
                  </w:r>
                  <w:r>
                    <w:rPr>
                      <w:rFonts w:hint="default" w:ascii="Times New Roman" w:hAnsi="Times New Roman" w:eastAsia="宋体" w:cs="Times New Roman"/>
                      <w:b w:val="0"/>
                      <w:bCs w:val="0"/>
                      <w:sz w:val="21"/>
                      <w:szCs w:val="21"/>
                      <w:vertAlign w:val="baseline"/>
                      <w:lang w:val="en-US" w:eastAsia="zh-CN"/>
                    </w:rPr>
                    <w:t>贮存于危废暂存间，并定期委托有资质的单位进行处理。</w:t>
                  </w:r>
                </w:p>
              </w:tc>
            </w:tr>
          </w:tbl>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②危险废物暂存要求</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本项目设置一处危险废物暂存间（10m</w:t>
            </w:r>
            <w:r>
              <w:rPr>
                <w:rFonts w:hint="eastAsia" w:cs="Times New Roman"/>
                <w:sz w:val="24"/>
                <w:szCs w:val="24"/>
                <w:vertAlign w:val="superscript"/>
                <w:lang w:val="en-US" w:eastAsia="zh-CN"/>
              </w:rPr>
              <w:t>2</w:t>
            </w:r>
            <w:r>
              <w:rPr>
                <w:rFonts w:hint="eastAsia" w:cs="Times New Roman"/>
                <w:sz w:val="24"/>
                <w:szCs w:val="24"/>
                <w:lang w:val="en-US" w:eastAsia="zh-CN"/>
              </w:rPr>
              <w:t>）用于危险废物暂存。为保证暂存的危险废物不对环境产生污染，依据《危险废物收集贮存运输技术规范》（HJ2025</w:t>
            </w:r>
          </w:p>
          <w:p>
            <w:pPr>
              <w:numPr>
                <w:ilvl w:val="0"/>
                <w:numId w:val="0"/>
              </w:numPr>
              <w:bidi w:val="0"/>
              <w:spacing w:line="360" w:lineRule="auto"/>
              <w:rPr>
                <w:rFonts w:hint="eastAsia" w:cs="Times New Roman"/>
                <w:sz w:val="24"/>
                <w:szCs w:val="24"/>
                <w:lang w:val="en-US" w:eastAsia="zh-CN"/>
              </w:rPr>
            </w:pPr>
            <w:r>
              <w:rPr>
                <w:rFonts w:hint="eastAsia" w:cs="Times New Roman"/>
                <w:sz w:val="24"/>
                <w:szCs w:val="24"/>
                <w:lang w:val="en-US" w:eastAsia="zh-CN"/>
              </w:rPr>
              <w:t>-2012）、《危险废物贮存污染控制标准》（GB18597-2023）、《危险废物转移管理办法》（2022年1月1日实施）及相关法律法规，对危险废物暂存场地提出如下安全措施：</w:t>
            </w:r>
          </w:p>
          <w:p>
            <w:pPr>
              <w:numPr>
                <w:ilvl w:val="0"/>
                <w:numId w:val="5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应设置单独的危险废物暂存地点，该暂存地点地面及裙角应做、耐腐蚀硬化、防渗漏处理，且表面无裂痕，所使用的材料要与危险废物不相容。</w:t>
            </w:r>
          </w:p>
          <w:p>
            <w:pPr>
              <w:numPr>
                <w:ilvl w:val="0"/>
                <w:numId w:val="5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危险废物应存储于容器中，并在容器外表设置环境保护图形标志和警示标志。</w:t>
            </w:r>
          </w:p>
          <w:p>
            <w:pPr>
              <w:numPr>
                <w:ilvl w:val="0"/>
                <w:numId w:val="5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危险废物应选择具有防腐、防漏、防磕碰、密封严密的容器进行贮存和运输，储存于阴凉、通风良好的房间，远离火种、热源，应有专门人员看管；看管人员和危险废物运输人员在工作中应佩戴防护用具，并配备医疗急救用品。</w:t>
            </w:r>
          </w:p>
          <w:p>
            <w:pPr>
              <w:numPr>
                <w:ilvl w:val="0"/>
                <w:numId w:val="5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建立档案制度，对暂存的废物种类、数量、特性、包装容器类别、存放库位、存入日期、运出日期等详细记录在案并长期保存。</w:t>
            </w:r>
          </w:p>
          <w:p>
            <w:pPr>
              <w:numPr>
                <w:ilvl w:val="0"/>
                <w:numId w:val="5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建立定期巡查、维护制度。危险废物场所室内地面硬化和防渗处理。一旦出现盛装液态固体废物的容器发生破裂和渗漏情况，马上修复或更换破损容器，地面残留液体用布擦拭干净。出现泄露事故及时向有关部门通报。</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本项目危险废物贮存场所（设施）基本情况详见下表。</w:t>
            </w:r>
          </w:p>
          <w:p>
            <w:pPr>
              <w:numPr>
                <w:ilvl w:val="0"/>
                <w:numId w:val="0"/>
              </w:numPr>
              <w:bidi w:val="0"/>
              <w:spacing w:line="360" w:lineRule="auto"/>
              <w:jc w:val="center"/>
              <w:rPr>
                <w:rFonts w:hint="eastAsia" w:cs="Times New Roman"/>
                <w:b/>
                <w:bCs/>
                <w:sz w:val="21"/>
                <w:szCs w:val="21"/>
                <w:lang w:val="en-US" w:eastAsia="zh-CN"/>
              </w:rPr>
            </w:pPr>
            <w:r>
              <w:rPr>
                <w:rFonts w:hint="eastAsia" w:cs="Times New Roman"/>
                <w:b/>
                <w:bCs/>
                <w:sz w:val="21"/>
                <w:szCs w:val="21"/>
                <w:lang w:val="en-US" w:eastAsia="zh-CN"/>
              </w:rPr>
              <w:t>表4-14 建设项目危险废物产生及暂存场所基本情况</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4"/>
              <w:gridCol w:w="1501"/>
              <w:gridCol w:w="1886"/>
              <w:gridCol w:w="1705"/>
              <w:gridCol w:w="1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贮存场所名称</w:t>
                  </w:r>
                </w:p>
              </w:tc>
              <w:tc>
                <w:tcPr>
                  <w:tcW w:w="6809" w:type="dxa"/>
                  <w:gridSpan w:val="4"/>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危险废物名称</w:t>
                  </w:r>
                </w:p>
              </w:tc>
              <w:tc>
                <w:tcPr>
                  <w:tcW w:w="150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废电路板</w:t>
                  </w:r>
                </w:p>
              </w:tc>
              <w:tc>
                <w:tcPr>
                  <w:tcW w:w="1886"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废含汞元（器）件</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废含石棉部件</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废含铅酸蓄电池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危险废物类别</w:t>
                  </w:r>
                </w:p>
              </w:tc>
              <w:tc>
                <w:tcPr>
                  <w:tcW w:w="150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HW49</w:t>
                  </w:r>
                </w:p>
              </w:tc>
              <w:tc>
                <w:tcPr>
                  <w:tcW w:w="1886"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HW29</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HW36</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危险废物代码</w:t>
                  </w:r>
                </w:p>
              </w:tc>
              <w:tc>
                <w:tcPr>
                  <w:tcW w:w="150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900-045-49</w:t>
                  </w:r>
                </w:p>
              </w:tc>
              <w:tc>
                <w:tcPr>
                  <w:tcW w:w="1886"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900-024-29</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900-030-36</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900-052-31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位置</w:t>
                  </w:r>
                </w:p>
              </w:tc>
              <w:tc>
                <w:tcPr>
                  <w:tcW w:w="6809" w:type="dxa"/>
                  <w:gridSpan w:val="4"/>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sz w:val="21"/>
                      <w:szCs w:val="21"/>
                    </w:rPr>
                    <w:t>车间内</w:t>
                  </w:r>
                  <w:r>
                    <w:rPr>
                      <w:rFonts w:hint="eastAsia"/>
                      <w:sz w:val="21"/>
                      <w:szCs w:val="21"/>
                      <w:lang w:val="en-US" w:eastAsia="zh-CN"/>
                    </w:rPr>
                    <w:t>西</w:t>
                  </w:r>
                  <w:r>
                    <w:rPr>
                      <w:rFonts w:hint="eastAsia"/>
                      <w:sz w:val="21"/>
                      <w:szCs w:val="21"/>
                    </w:rPr>
                    <w:t>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sz w:val="21"/>
                      <w:szCs w:val="21"/>
                    </w:rPr>
                    <w:t>面积</w:t>
                  </w:r>
                </w:p>
              </w:tc>
              <w:tc>
                <w:tcPr>
                  <w:tcW w:w="6809" w:type="dxa"/>
                  <w:gridSpan w:val="4"/>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sz w:val="21"/>
                      <w:szCs w:val="21"/>
                      <w:lang w:val="en-US" w:eastAsia="zh-CN"/>
                    </w:rPr>
                    <w:t>10.0</w:t>
                  </w:r>
                  <w:r>
                    <w:rPr>
                      <w:rFonts w:hint="eastAsia"/>
                      <w:sz w:val="21"/>
                      <w:szCs w:val="21"/>
                    </w:rPr>
                    <w:t>m</w:t>
                  </w:r>
                  <w:r>
                    <w:rPr>
                      <w:rFonts w:hint="eastAsia"/>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贮存方式</w:t>
                  </w:r>
                </w:p>
              </w:tc>
              <w:tc>
                <w:tcPr>
                  <w:tcW w:w="1501"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200L</w:t>
                  </w:r>
                  <w:r>
                    <w:rPr>
                      <w:rFonts w:hint="eastAsia" w:cs="Times New Roman"/>
                      <w:b w:val="0"/>
                      <w:bCs w:val="0"/>
                      <w:sz w:val="21"/>
                      <w:szCs w:val="21"/>
                      <w:vertAlign w:val="baseline"/>
                      <w:lang w:val="en-US" w:eastAsia="zh-CN"/>
                    </w:rPr>
                    <w:t>塑料</w:t>
                  </w:r>
                  <w:r>
                    <w:rPr>
                      <w:rFonts w:hint="default" w:ascii="Times New Roman" w:hAnsi="Times New Roman" w:eastAsia="宋体" w:cs="Times New Roman"/>
                      <w:b w:val="0"/>
                      <w:bCs w:val="0"/>
                      <w:sz w:val="21"/>
                      <w:szCs w:val="21"/>
                      <w:vertAlign w:val="baseline"/>
                      <w:lang w:val="en-US" w:eastAsia="zh-CN"/>
                    </w:rPr>
                    <w:t>桶</w:t>
                  </w:r>
                </w:p>
              </w:tc>
              <w:tc>
                <w:tcPr>
                  <w:tcW w:w="1886"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200L</w:t>
                  </w:r>
                  <w:r>
                    <w:rPr>
                      <w:rFonts w:hint="eastAsia" w:cs="Times New Roman"/>
                      <w:b w:val="0"/>
                      <w:bCs w:val="0"/>
                      <w:sz w:val="21"/>
                      <w:szCs w:val="21"/>
                      <w:vertAlign w:val="baseline"/>
                      <w:lang w:val="en-US" w:eastAsia="zh-CN"/>
                    </w:rPr>
                    <w:t>塑料</w:t>
                  </w:r>
                  <w:r>
                    <w:rPr>
                      <w:rFonts w:hint="default" w:ascii="Times New Roman" w:hAnsi="Times New Roman" w:eastAsia="宋体" w:cs="Times New Roman"/>
                      <w:b w:val="0"/>
                      <w:bCs w:val="0"/>
                      <w:sz w:val="21"/>
                      <w:szCs w:val="21"/>
                      <w:vertAlign w:val="baseline"/>
                      <w:lang w:val="en-US" w:eastAsia="zh-CN"/>
                    </w:rPr>
                    <w:t>桶</w:t>
                  </w:r>
                </w:p>
              </w:tc>
              <w:tc>
                <w:tcPr>
                  <w:tcW w:w="1705"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200L</w:t>
                  </w:r>
                  <w:r>
                    <w:rPr>
                      <w:rFonts w:hint="eastAsia" w:cs="Times New Roman"/>
                      <w:b w:val="0"/>
                      <w:bCs w:val="0"/>
                      <w:sz w:val="21"/>
                      <w:szCs w:val="21"/>
                      <w:vertAlign w:val="baseline"/>
                      <w:lang w:val="en-US" w:eastAsia="zh-CN"/>
                    </w:rPr>
                    <w:t>塑料</w:t>
                  </w:r>
                  <w:r>
                    <w:rPr>
                      <w:rFonts w:hint="default" w:ascii="Times New Roman" w:hAnsi="Times New Roman" w:eastAsia="宋体" w:cs="Times New Roman"/>
                      <w:b w:val="0"/>
                      <w:bCs w:val="0"/>
                      <w:sz w:val="21"/>
                      <w:szCs w:val="21"/>
                      <w:vertAlign w:val="baseline"/>
                      <w:lang w:val="en-US" w:eastAsia="zh-CN"/>
                    </w:rPr>
                    <w:t>桶</w:t>
                  </w:r>
                </w:p>
              </w:tc>
              <w:tc>
                <w:tcPr>
                  <w:tcW w:w="1717"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200L</w:t>
                  </w:r>
                  <w:r>
                    <w:rPr>
                      <w:rFonts w:hint="eastAsia" w:cs="Times New Roman"/>
                      <w:b w:val="0"/>
                      <w:bCs w:val="0"/>
                      <w:sz w:val="21"/>
                      <w:szCs w:val="21"/>
                      <w:vertAlign w:val="baseline"/>
                      <w:lang w:val="en-US" w:eastAsia="zh-CN"/>
                    </w:rPr>
                    <w:t>塑料</w:t>
                  </w:r>
                  <w:r>
                    <w:rPr>
                      <w:rFonts w:hint="default" w:ascii="Times New Roman" w:hAnsi="Times New Roman" w:eastAsia="宋体" w:cs="Times New Roman"/>
                      <w:b w:val="0"/>
                      <w:bCs w:val="0"/>
                      <w:sz w:val="21"/>
                      <w:szCs w:val="21"/>
                      <w:vertAlign w:val="baseline"/>
                      <w:lang w:val="en-US" w:eastAsia="zh-CN"/>
                    </w:rPr>
                    <w:t>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贮存能力</w:t>
                  </w:r>
                </w:p>
              </w:tc>
              <w:tc>
                <w:tcPr>
                  <w:tcW w:w="1501"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6.0t</w:t>
                  </w:r>
                </w:p>
              </w:tc>
              <w:tc>
                <w:tcPr>
                  <w:tcW w:w="1886"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0.5t</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0.5t</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0.5t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贮存周期</w:t>
                  </w:r>
                </w:p>
              </w:tc>
              <w:tc>
                <w:tcPr>
                  <w:tcW w:w="1501"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月</w:t>
                  </w:r>
                </w:p>
              </w:tc>
              <w:tc>
                <w:tcPr>
                  <w:tcW w:w="1886"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季</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季</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8323" w:type="dxa"/>
                  <w:gridSpan w:val="5"/>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kern w:val="2"/>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rPr>
                    <w:t>贮存场所名称</w:t>
                  </w:r>
                </w:p>
              </w:tc>
              <w:tc>
                <w:tcPr>
                  <w:tcW w:w="6809" w:type="dxa"/>
                  <w:gridSpan w:val="4"/>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kern w:val="2"/>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rPr>
                    <w:t>危险废物名称</w:t>
                  </w:r>
                </w:p>
              </w:tc>
              <w:tc>
                <w:tcPr>
                  <w:tcW w:w="150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b/>
                      <w:bCs/>
                    </w:rPr>
                    <w:t>废阴极射线管</w:t>
                  </w:r>
                </w:p>
              </w:tc>
              <w:tc>
                <w:tcPr>
                  <w:tcW w:w="1886" w:type="dxa"/>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kern w:val="2"/>
                      <w:sz w:val="21"/>
                      <w:szCs w:val="21"/>
                      <w:vertAlign w:val="baseline"/>
                      <w:lang w:val="en-US" w:eastAsia="zh-CN" w:bidi="ar-SA"/>
                    </w:rPr>
                  </w:pPr>
                  <w:r>
                    <w:rPr>
                      <w:rFonts w:hint="eastAsia"/>
                      <w:b/>
                      <w:bCs/>
                      <w:lang w:eastAsia="zh-CN"/>
                    </w:rPr>
                    <w:t>废润滑油</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b/>
                      <w:bCs/>
                    </w:rPr>
                    <w:t>含油废劳保用品</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危险废物类别</w:t>
                  </w:r>
                </w:p>
              </w:tc>
              <w:tc>
                <w:tcPr>
                  <w:tcW w:w="150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HW49</w:t>
                  </w:r>
                </w:p>
              </w:tc>
              <w:tc>
                <w:tcPr>
                  <w:tcW w:w="1886"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HW08</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HW49</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危险废物代码</w:t>
                  </w:r>
                </w:p>
              </w:tc>
              <w:tc>
                <w:tcPr>
                  <w:tcW w:w="150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900-044-49</w:t>
                  </w:r>
                </w:p>
              </w:tc>
              <w:tc>
                <w:tcPr>
                  <w:tcW w:w="1886"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900-219-08</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900-041-49</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位置</w:t>
                  </w:r>
                </w:p>
              </w:tc>
              <w:tc>
                <w:tcPr>
                  <w:tcW w:w="6809" w:type="dxa"/>
                  <w:gridSpan w:val="4"/>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sz w:val="21"/>
                      <w:szCs w:val="21"/>
                    </w:rPr>
                    <w:t>车间内</w:t>
                  </w:r>
                  <w:r>
                    <w:rPr>
                      <w:rFonts w:hint="eastAsia"/>
                      <w:sz w:val="21"/>
                      <w:szCs w:val="21"/>
                      <w:lang w:val="en-US" w:eastAsia="zh-CN"/>
                    </w:rPr>
                    <w:t>西</w:t>
                  </w:r>
                  <w:r>
                    <w:rPr>
                      <w:rFonts w:hint="eastAsia"/>
                      <w:sz w:val="21"/>
                      <w:szCs w:val="21"/>
                    </w:rPr>
                    <w:t>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sz w:val="21"/>
                      <w:szCs w:val="21"/>
                    </w:rPr>
                    <w:t>面积</w:t>
                  </w:r>
                </w:p>
              </w:tc>
              <w:tc>
                <w:tcPr>
                  <w:tcW w:w="6809" w:type="dxa"/>
                  <w:gridSpan w:val="4"/>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sz w:val="21"/>
                      <w:szCs w:val="21"/>
                      <w:lang w:val="en-US" w:eastAsia="zh-CN"/>
                    </w:rPr>
                    <w:t>10.0</w:t>
                  </w:r>
                  <w:r>
                    <w:rPr>
                      <w:rFonts w:hint="eastAsia"/>
                      <w:sz w:val="21"/>
                      <w:szCs w:val="21"/>
                    </w:rPr>
                    <w:t>m</w:t>
                  </w:r>
                  <w:r>
                    <w:rPr>
                      <w:rFonts w:hint="eastAsia"/>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贮存方式</w:t>
                  </w:r>
                </w:p>
              </w:tc>
              <w:tc>
                <w:tcPr>
                  <w:tcW w:w="150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200L</w:t>
                  </w:r>
                  <w:r>
                    <w:rPr>
                      <w:rFonts w:hint="eastAsia" w:cs="Times New Roman"/>
                      <w:b w:val="0"/>
                      <w:bCs w:val="0"/>
                      <w:sz w:val="21"/>
                      <w:szCs w:val="21"/>
                      <w:vertAlign w:val="baseline"/>
                      <w:lang w:val="en-US" w:eastAsia="zh-CN"/>
                    </w:rPr>
                    <w:t>塑料</w:t>
                  </w:r>
                  <w:r>
                    <w:rPr>
                      <w:rFonts w:hint="default" w:ascii="Times New Roman" w:hAnsi="Times New Roman" w:eastAsia="宋体" w:cs="Times New Roman"/>
                      <w:b w:val="0"/>
                      <w:bCs w:val="0"/>
                      <w:sz w:val="21"/>
                      <w:szCs w:val="21"/>
                      <w:vertAlign w:val="baseline"/>
                      <w:lang w:val="en-US" w:eastAsia="zh-CN"/>
                    </w:rPr>
                    <w:t>桶</w:t>
                  </w:r>
                </w:p>
              </w:tc>
              <w:tc>
                <w:tcPr>
                  <w:tcW w:w="1886"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20L铁桶</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20L铁桶</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贮存能力</w:t>
                  </w:r>
                </w:p>
              </w:tc>
              <w:tc>
                <w:tcPr>
                  <w:tcW w:w="150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0.2t</w:t>
                  </w:r>
                </w:p>
              </w:tc>
              <w:tc>
                <w:tcPr>
                  <w:tcW w:w="1886"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0.01t</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0.005t</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贮存周期</w:t>
                  </w:r>
                </w:p>
              </w:tc>
              <w:tc>
                <w:tcPr>
                  <w:tcW w:w="150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季</w:t>
                  </w:r>
                </w:p>
              </w:tc>
              <w:tc>
                <w:tcPr>
                  <w:tcW w:w="1886"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年</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年</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p>
              </w:tc>
            </w:tr>
          </w:tbl>
          <w:p>
            <w:pPr>
              <w:numPr>
                <w:ilvl w:val="0"/>
                <w:numId w:val="0"/>
              </w:numPr>
              <w:bidi w:val="0"/>
              <w:spacing w:line="360" w:lineRule="auto"/>
              <w:ind w:firstLine="482" w:firstLineChars="200"/>
              <w:rPr>
                <w:rFonts w:hint="eastAsia" w:cs="Times New Roman"/>
                <w:b/>
                <w:bCs/>
                <w:sz w:val="24"/>
                <w:szCs w:val="24"/>
                <w:lang w:val="en-US" w:eastAsia="zh-CN"/>
              </w:rPr>
            </w:pPr>
            <w:r>
              <w:rPr>
                <w:rFonts w:hint="eastAsia" w:cs="Times New Roman"/>
                <w:b/>
                <w:bCs/>
                <w:sz w:val="24"/>
                <w:szCs w:val="24"/>
                <w:lang w:val="en-US" w:eastAsia="zh-CN"/>
              </w:rPr>
              <w:t>③危险废物环境影响分析</w:t>
            </w:r>
          </w:p>
          <w:p>
            <w:pPr>
              <w:numPr>
                <w:ilvl w:val="0"/>
                <w:numId w:val="51"/>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贮存场所环境影响分析</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危险废物暂存场所（危废暂存间）设置于车间西侧，面积10m</w:t>
            </w:r>
            <w:r>
              <w:rPr>
                <w:rFonts w:hint="eastAsia" w:cs="Times New Roman"/>
                <w:sz w:val="24"/>
                <w:szCs w:val="24"/>
                <w:vertAlign w:val="superscript"/>
                <w:lang w:val="en-US" w:eastAsia="zh-CN"/>
              </w:rPr>
              <w:t>2</w:t>
            </w:r>
            <w:r>
              <w:rPr>
                <w:rFonts w:hint="eastAsia" w:cs="Times New Roman"/>
                <w:sz w:val="24"/>
                <w:szCs w:val="24"/>
                <w:lang w:val="en-US" w:eastAsia="zh-CN"/>
              </w:rPr>
              <w:t>，应满足“四防”（防风、防雨、防晒、防渗漏）要求，采取防渗漏措施和渗漏收集措施，并设置警示标志，在采取严格防治措施的前提下，危险废物贮存场所不会造成不利环境影响。</w:t>
            </w:r>
          </w:p>
          <w:p>
            <w:pPr>
              <w:numPr>
                <w:ilvl w:val="0"/>
                <w:numId w:val="51"/>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运输过程的环境影响分析</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危险废物贮存在危废暂存间内，生产车间地面及通道采取硬化和防腐防渗措施，因此危险废物从产生工艺环节运输到暂存场所的过程中产生散落和泄露均会将影响控制在厂房内，不会对周围环境敏感点及地下水环境产生不利影响；</w:t>
            </w:r>
          </w:p>
          <w:p>
            <w:pPr>
              <w:numPr>
                <w:ilvl w:val="0"/>
                <w:numId w:val="51"/>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委托利用或者处置的环境影响分析</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本项目危险废物均委托有资质的单位进行处置，不会产生显著的环境影响。</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综上所述，</w:t>
            </w: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项目针对营运期产生的固废进行分类收集，根据其类型采取相应的处置措施后，固废均可得到合理处置，去向明确，不会对环境造成二次污染。</w:t>
            </w:r>
          </w:p>
          <w:p>
            <w:pPr>
              <w:numPr>
                <w:ilvl w:val="0"/>
                <w:numId w:val="38"/>
              </w:numPr>
              <w:bidi w:val="0"/>
              <w:spacing w:line="360" w:lineRule="auto"/>
              <w:ind w:left="0" w:leftChars="0" w:firstLine="482"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地下水、土壤影响分析</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w:t>
            </w:r>
            <w:r>
              <w:rPr>
                <w:rFonts w:hint="eastAsia" w:cs="Times New Roman"/>
                <w:sz w:val="24"/>
                <w:szCs w:val="24"/>
                <w:lang w:val="en-US" w:eastAsia="zh-CN"/>
              </w:rPr>
              <w:t>位于所在建筑物第二层，</w:t>
            </w:r>
            <w:r>
              <w:rPr>
                <w:rFonts w:hint="default" w:ascii="Times New Roman" w:hAnsi="Times New Roman" w:eastAsia="宋体" w:cs="Times New Roman"/>
                <w:sz w:val="24"/>
                <w:szCs w:val="24"/>
                <w:lang w:val="en-US" w:eastAsia="zh-CN"/>
              </w:rPr>
              <w:t>施工期和营运期均不涉及地下水开采，均不会对地下水水位造成影响。一般情况下对地下水的污染主要是由于污染物迁移穿过包气带进入含水层造成，本项目无生产废水排放，对地下水可能造成的影响来自非正常情况下，</w:t>
            </w:r>
            <w:r>
              <w:rPr>
                <w:rFonts w:hint="eastAsia" w:cs="Times New Roman"/>
                <w:sz w:val="24"/>
                <w:szCs w:val="24"/>
                <w:lang w:val="en-US" w:eastAsia="zh-CN"/>
              </w:rPr>
              <w:t>包装物</w:t>
            </w:r>
            <w:r>
              <w:rPr>
                <w:rFonts w:hint="default" w:ascii="Times New Roman" w:hAnsi="Times New Roman" w:eastAsia="宋体" w:cs="Times New Roman"/>
                <w:sz w:val="24"/>
                <w:szCs w:val="24"/>
                <w:lang w:val="en-US" w:eastAsia="zh-CN"/>
              </w:rPr>
              <w:t>破损导致泄漏，在未及时处理的情况下，废液</w:t>
            </w:r>
            <w:r>
              <w:rPr>
                <w:rFonts w:hint="eastAsia" w:cs="Times New Roman"/>
                <w:sz w:val="24"/>
                <w:szCs w:val="24"/>
                <w:lang w:val="en-US" w:eastAsia="zh-CN"/>
              </w:rPr>
              <w:t>等</w:t>
            </w:r>
            <w:r>
              <w:rPr>
                <w:rFonts w:hint="default" w:ascii="Times New Roman" w:hAnsi="Times New Roman" w:eastAsia="宋体" w:cs="Times New Roman"/>
                <w:sz w:val="24"/>
                <w:szCs w:val="24"/>
                <w:lang w:val="en-US" w:eastAsia="zh-CN"/>
              </w:rPr>
              <w:t>渗漏到</w:t>
            </w:r>
            <w:r>
              <w:rPr>
                <w:rFonts w:hint="eastAsia" w:cs="Times New Roman"/>
                <w:sz w:val="24"/>
                <w:szCs w:val="24"/>
                <w:lang w:val="en-US" w:eastAsia="zh-CN"/>
              </w:rPr>
              <w:t>场外</w:t>
            </w:r>
            <w:r>
              <w:rPr>
                <w:rFonts w:hint="default" w:ascii="Times New Roman" w:hAnsi="Times New Roman" w:eastAsia="宋体" w:cs="Times New Roman"/>
                <w:sz w:val="24"/>
                <w:szCs w:val="24"/>
                <w:lang w:val="en-US" w:eastAsia="zh-CN"/>
              </w:rPr>
              <w:t>地下。</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针对本项目可能对地下水环境造成的影响，本次评价将项目区域划为重点防渗区和一般防渗区，并根据不同防渗区防渗技术要求，采取以下措施：</w:t>
            </w:r>
          </w:p>
          <w:p>
            <w:pPr>
              <w:numPr>
                <w:ilvl w:val="0"/>
                <w:numId w:val="52"/>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源头控制</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选择先进、成熟、可靠的工艺技术，对生产设备定期进行保养维护，尽可能从源头上减少污染物产生；严格按照国家相关规范要求，对工艺、设备、管道等采取相应的措施，以防止和降低污染物的跑冒滴漏，将污染物泄漏的环境风险事故降到最低程度。</w:t>
            </w:r>
          </w:p>
          <w:p>
            <w:pPr>
              <w:numPr>
                <w:ilvl w:val="0"/>
                <w:numId w:val="52"/>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分区防渗措施</w:t>
            </w:r>
          </w:p>
          <w:p>
            <w:pPr>
              <w:numPr>
                <w:ilvl w:val="0"/>
                <w:numId w:val="53"/>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重点防渗区：危险废物贮存区域按重点防渗区要求进行，即：要求在库房地面基础防渗层上，铺设厚度不小于2mm的HDPE防渗层或其他防渗材料防渗结构层渗透系数不应大于1.0×10</w:t>
            </w:r>
            <w:r>
              <w:rPr>
                <w:rFonts w:hint="default" w:ascii="Times New Roman" w:hAnsi="Times New Roman" w:eastAsia="宋体" w:cs="Times New Roman"/>
                <w:sz w:val="24"/>
                <w:szCs w:val="24"/>
                <w:vertAlign w:val="superscript"/>
                <w:lang w:val="en-US" w:eastAsia="zh-CN"/>
              </w:rPr>
              <w:t>-10</w:t>
            </w:r>
            <w:r>
              <w:rPr>
                <w:rFonts w:hint="default" w:ascii="Times New Roman" w:hAnsi="Times New Roman" w:eastAsia="宋体" w:cs="Times New Roman"/>
                <w:sz w:val="24"/>
                <w:szCs w:val="24"/>
                <w:lang w:val="en-US" w:eastAsia="zh-CN"/>
              </w:rPr>
              <w:t>cm/s，并采取防腐措施。</w:t>
            </w:r>
          </w:p>
          <w:p>
            <w:pPr>
              <w:numPr>
                <w:ilvl w:val="0"/>
                <w:numId w:val="53"/>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一般防渗区：不直接涉及危险废物贮存的区域，包括</w:t>
            </w:r>
            <w:r>
              <w:rPr>
                <w:rFonts w:hint="eastAsia" w:cs="Times New Roman"/>
                <w:sz w:val="24"/>
                <w:szCs w:val="24"/>
                <w:lang w:val="en-US" w:eastAsia="zh-CN"/>
              </w:rPr>
              <w:t>拆解</w:t>
            </w:r>
            <w:r>
              <w:rPr>
                <w:rFonts w:hint="default" w:ascii="Times New Roman" w:hAnsi="Times New Roman" w:eastAsia="宋体" w:cs="Times New Roman"/>
                <w:sz w:val="24"/>
                <w:szCs w:val="24"/>
                <w:lang w:val="en-US" w:eastAsia="zh-CN"/>
              </w:rPr>
              <w:t>车间、原料储存</w:t>
            </w:r>
            <w:r>
              <w:rPr>
                <w:rFonts w:hint="eastAsia" w:cs="Times New Roman"/>
                <w:sz w:val="24"/>
                <w:szCs w:val="24"/>
                <w:lang w:val="en-US" w:eastAsia="zh-CN"/>
              </w:rPr>
              <w:t>区</w:t>
            </w:r>
            <w:r>
              <w:rPr>
                <w:rFonts w:hint="default" w:ascii="Times New Roman" w:hAnsi="Times New Roman" w:eastAsia="宋体" w:cs="Times New Roman"/>
                <w:sz w:val="24"/>
                <w:szCs w:val="24"/>
                <w:lang w:val="en-US" w:eastAsia="zh-CN"/>
              </w:rPr>
              <w:t>、产品仓库</w:t>
            </w:r>
            <w:r>
              <w:rPr>
                <w:rFonts w:hint="eastAsia" w:cs="Times New Roman"/>
                <w:sz w:val="24"/>
                <w:szCs w:val="24"/>
                <w:lang w:val="en-US" w:eastAsia="zh-CN"/>
              </w:rPr>
              <w:t>、检测区及一般固废暂存区</w:t>
            </w:r>
            <w:r>
              <w:rPr>
                <w:rFonts w:hint="default" w:ascii="Times New Roman" w:hAnsi="Times New Roman" w:eastAsia="宋体" w:cs="Times New Roman"/>
                <w:sz w:val="24"/>
                <w:szCs w:val="24"/>
                <w:lang w:val="en-US" w:eastAsia="zh-CN"/>
              </w:rPr>
              <w:t>等，进行地面基础防渗，防渗结构层渗透系数不应大于1.0×10</w:t>
            </w:r>
            <w:r>
              <w:rPr>
                <w:rFonts w:hint="default" w:ascii="Times New Roman" w:hAnsi="Times New Roman" w:eastAsia="宋体" w:cs="Times New Roman"/>
                <w:sz w:val="24"/>
                <w:szCs w:val="24"/>
                <w:vertAlign w:val="superscript"/>
                <w:lang w:val="en-US" w:eastAsia="zh-CN"/>
              </w:rPr>
              <w:t>-7</w:t>
            </w:r>
            <w:r>
              <w:rPr>
                <w:rFonts w:hint="default" w:ascii="Times New Roman" w:hAnsi="Times New Roman" w:eastAsia="宋体" w:cs="Times New Roman"/>
                <w:sz w:val="24"/>
                <w:szCs w:val="24"/>
                <w:lang w:val="en-US" w:eastAsia="zh-CN"/>
              </w:rPr>
              <w:t>cm/s。</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本项目采取分区防渗措施，具体防渗措施见下表。</w:t>
            </w:r>
          </w:p>
          <w:p>
            <w:pPr>
              <w:numPr>
                <w:ilvl w:val="0"/>
                <w:numId w:val="0"/>
              </w:num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表4-1</w:t>
            </w:r>
            <w:r>
              <w:rPr>
                <w:rFonts w:hint="eastAsia" w:cs="Times New Roman"/>
                <w:b/>
                <w:bCs/>
                <w:sz w:val="21"/>
                <w:szCs w:val="21"/>
                <w:lang w:val="en-US" w:eastAsia="zh-CN"/>
              </w:rPr>
              <w:t>5</w:t>
            </w:r>
            <w:r>
              <w:rPr>
                <w:rFonts w:hint="default" w:ascii="Times New Roman" w:hAnsi="Times New Roman" w:eastAsia="宋体" w:cs="Times New Roman"/>
                <w:b/>
                <w:bCs/>
                <w:sz w:val="21"/>
                <w:szCs w:val="21"/>
                <w:lang w:val="en-US" w:eastAsia="zh-CN"/>
              </w:rPr>
              <w:t xml:space="preserve"> 地下水污染防治措施</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2716"/>
              <w:gridCol w:w="4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5" w:type="dxa"/>
                  <w:gridSpan w:val="2"/>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防渗分区</w:t>
                  </w:r>
                </w:p>
              </w:tc>
              <w:tc>
                <w:tcPr>
                  <w:tcW w:w="4278" w:type="dxa"/>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olor w:val="auto"/>
                    </w:rPr>
                    <w:t>重点防渗区</w:t>
                  </w:r>
                </w:p>
              </w:tc>
              <w:tc>
                <w:tcPr>
                  <w:tcW w:w="2716" w:type="dxa"/>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olor w:val="auto"/>
                    </w:rPr>
                    <w:t>危险废物贮存区域</w:t>
                  </w:r>
                </w:p>
              </w:tc>
              <w:tc>
                <w:tcPr>
                  <w:tcW w:w="4278" w:type="dxa"/>
                  <w:vAlign w:val="center"/>
                </w:tcPr>
                <w:p>
                  <w:pPr>
                    <w:numPr>
                      <w:ilvl w:val="0"/>
                      <w:numId w:val="0"/>
                    </w:numPr>
                    <w:bidi w:val="0"/>
                    <w:spacing w:line="240" w:lineRule="auto"/>
                    <w:jc w:val="both"/>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车间</w:t>
                  </w:r>
                  <w:r>
                    <w:rPr>
                      <w:rFonts w:hint="default" w:ascii="Times New Roman" w:hAnsi="Times New Roman" w:eastAsia="宋体" w:cs="Times New Roman"/>
                      <w:color w:val="auto"/>
                      <w:sz w:val="21"/>
                      <w:szCs w:val="21"/>
                      <w:vertAlign w:val="baseline"/>
                      <w:lang w:val="en-US" w:eastAsia="zh-CN"/>
                    </w:rPr>
                    <w:t>库房地面基础防渗层上，铺设厚度不小于2mm的HDPE防渗层或其他防渗材料，防渗结构层渗透系数不应大于1.0×10</w:t>
                  </w:r>
                  <w:r>
                    <w:rPr>
                      <w:rFonts w:hint="default" w:ascii="Times New Roman" w:hAnsi="Times New Roman" w:eastAsia="宋体" w:cs="Times New Roman"/>
                      <w:color w:val="auto"/>
                      <w:sz w:val="21"/>
                      <w:szCs w:val="21"/>
                      <w:vertAlign w:val="superscript"/>
                      <w:lang w:val="en-US" w:eastAsia="zh-CN"/>
                    </w:rPr>
                    <w:t>-10</w:t>
                  </w:r>
                  <w:r>
                    <w:rPr>
                      <w:rFonts w:hint="default" w:ascii="Times New Roman" w:hAnsi="Times New Roman" w:eastAsia="宋体" w:cs="Times New Roman"/>
                      <w:color w:val="auto"/>
                      <w:sz w:val="21"/>
                      <w:szCs w:val="21"/>
                      <w:vertAlign w:val="baseline"/>
                      <w:lang w:val="en-US" w:eastAsia="zh-CN"/>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一般防渗区</w:t>
                  </w:r>
                </w:p>
              </w:tc>
              <w:tc>
                <w:tcPr>
                  <w:tcW w:w="2716" w:type="dxa"/>
                  <w:vAlign w:val="center"/>
                </w:tcPr>
                <w:p>
                  <w:pPr>
                    <w:numPr>
                      <w:ilvl w:val="0"/>
                      <w:numId w:val="0"/>
                    </w:numPr>
                    <w:bidi w:val="0"/>
                    <w:spacing w:line="240" w:lineRule="auto"/>
                    <w:jc w:val="both"/>
                    <w:rPr>
                      <w:rFonts w:hint="eastAsia" w:ascii="Times New Roman" w:hAnsi="Times New Roman" w:eastAsia="宋体" w:cs="Times New Roman"/>
                      <w:color w:val="auto"/>
                      <w:sz w:val="21"/>
                      <w:szCs w:val="21"/>
                      <w:vertAlign w:val="baseline"/>
                      <w:lang w:val="en-US" w:eastAsia="zh-CN"/>
                    </w:rPr>
                  </w:pPr>
                  <w:r>
                    <w:rPr>
                      <w:rFonts w:hint="eastAsia"/>
                      <w:color w:val="auto"/>
                    </w:rPr>
                    <w:t>拆解车间及一般固废暂存区</w:t>
                  </w:r>
                  <w:r>
                    <w:rPr>
                      <w:rFonts w:hint="eastAsia"/>
                      <w:color w:val="auto"/>
                      <w:lang w:val="en-US" w:eastAsia="zh-CN"/>
                    </w:rPr>
                    <w:t>等</w:t>
                  </w:r>
                </w:p>
              </w:tc>
              <w:tc>
                <w:tcPr>
                  <w:tcW w:w="4278" w:type="dxa"/>
                  <w:vAlign w:val="center"/>
                </w:tcPr>
                <w:p>
                  <w:pPr>
                    <w:numPr>
                      <w:ilvl w:val="0"/>
                      <w:numId w:val="0"/>
                    </w:numPr>
                    <w:bidi w:val="0"/>
                    <w:spacing w:line="240" w:lineRule="auto"/>
                    <w:jc w:val="both"/>
                    <w:rPr>
                      <w:rFonts w:hint="default" w:ascii="Times New Roman" w:hAnsi="Times New Roman" w:eastAsia="宋体" w:cs="Times New Roman"/>
                      <w:color w:val="auto"/>
                      <w:sz w:val="21"/>
                      <w:szCs w:val="21"/>
                      <w:vertAlign w:val="baseline"/>
                      <w:lang w:val="en-US" w:eastAsia="zh-CN"/>
                    </w:rPr>
                  </w:pPr>
                  <w:r>
                    <w:rPr>
                      <w:rFonts w:hint="eastAsia"/>
                      <w:color w:val="auto"/>
                    </w:rPr>
                    <w:t>等效黏土防渗层 Mb≥1.5m，K≤1×10</w:t>
                  </w:r>
                  <w:r>
                    <w:rPr>
                      <w:rFonts w:hint="eastAsia"/>
                      <w:color w:val="auto"/>
                      <w:vertAlign w:val="superscript"/>
                    </w:rPr>
                    <w:t>-7</w:t>
                  </w:r>
                  <w:r>
                    <w:rPr>
                      <w:rFonts w:hint="eastAsia"/>
                      <w:color w:val="auto"/>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29" w:type="dxa"/>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一般防渗区</w:t>
                  </w:r>
                </w:p>
              </w:tc>
              <w:tc>
                <w:tcPr>
                  <w:tcW w:w="2716" w:type="dxa"/>
                  <w:vAlign w:val="center"/>
                </w:tcPr>
                <w:p>
                  <w:pPr>
                    <w:numPr>
                      <w:ilvl w:val="0"/>
                      <w:numId w:val="0"/>
                    </w:numPr>
                    <w:bidi w:val="0"/>
                    <w:spacing w:line="240" w:lineRule="auto"/>
                    <w:jc w:val="both"/>
                    <w:rPr>
                      <w:rFonts w:hint="default" w:eastAsia="宋体"/>
                      <w:color w:val="auto"/>
                      <w:lang w:val="en-US" w:eastAsia="zh-CN"/>
                    </w:rPr>
                  </w:pPr>
                  <w:r>
                    <w:rPr>
                      <w:rFonts w:hint="eastAsia"/>
                      <w:color w:val="auto"/>
                    </w:rPr>
                    <w:t>原料储存区、产品仓库、检测区</w:t>
                  </w:r>
                  <w:r>
                    <w:rPr>
                      <w:rFonts w:hint="eastAsia"/>
                      <w:color w:val="auto"/>
                      <w:lang w:val="en-US" w:eastAsia="zh-CN"/>
                    </w:rPr>
                    <w:t>及办公休息区</w:t>
                  </w:r>
                </w:p>
              </w:tc>
              <w:tc>
                <w:tcPr>
                  <w:tcW w:w="4278" w:type="dxa"/>
                  <w:vAlign w:val="center"/>
                </w:tcPr>
                <w:p>
                  <w:pPr>
                    <w:numPr>
                      <w:ilvl w:val="0"/>
                      <w:numId w:val="0"/>
                    </w:numPr>
                    <w:bidi w:val="0"/>
                    <w:spacing w:line="240" w:lineRule="auto"/>
                    <w:jc w:val="both"/>
                    <w:rPr>
                      <w:rFonts w:hint="eastAsia" w:eastAsia="宋体"/>
                      <w:color w:val="auto"/>
                      <w:lang w:val="en-US" w:eastAsia="zh-CN"/>
                    </w:rPr>
                  </w:pPr>
                  <w:r>
                    <w:rPr>
                      <w:rFonts w:hint="eastAsia"/>
                      <w:color w:val="auto"/>
                      <w:lang w:val="en-US" w:eastAsia="zh-CN"/>
                    </w:rPr>
                    <w:t>地面硬化</w:t>
                  </w:r>
                </w:p>
              </w:tc>
            </w:tr>
          </w:tbl>
          <w:p>
            <w:pPr>
              <w:numPr>
                <w:ilvl w:val="0"/>
                <w:numId w:val="37"/>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环境风险</w:t>
            </w:r>
          </w:p>
          <w:p>
            <w:pPr>
              <w:numPr>
                <w:ilvl w:val="0"/>
                <w:numId w:val="0"/>
              </w:numPr>
              <w:bidi w:val="0"/>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环境风险评价的目的是分析和预测建设项目存在的潜在危险、有害因素、建设项目建设和运行期间可能发生的突发性事件和事故，引起有毒有害和易燃易爆等物质泄漏，所造成的人身安全与环境影响和损害程度，提出合理可行的环境风险预防、控制、减缓措施，以使建设项目事故、损失和环境影响降低到可接受的水平，为建设项目环境风险防控提供科学依据</w:t>
            </w:r>
            <w:r>
              <w:rPr>
                <w:rFonts w:hint="eastAsia" w:cs="Times New Roman"/>
                <w:b w:val="0"/>
                <w:bCs w:val="0"/>
                <w:sz w:val="24"/>
                <w:szCs w:val="24"/>
                <w:lang w:val="en-US" w:eastAsia="zh-CN"/>
              </w:rPr>
              <w:t>。</w:t>
            </w:r>
          </w:p>
          <w:p>
            <w:pPr>
              <w:numPr>
                <w:ilvl w:val="0"/>
                <w:numId w:val="54"/>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环境风险调查</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根据《建设项目环境风险评价技术导则（HJ169-2018）》中附录B和《危险化学品重大危险源辨识》（GB18218-2018）识别危险物质数量和分布，本项目运营期涉及的危险、有害物质主要</w:t>
            </w:r>
            <w:r>
              <w:rPr>
                <w:rFonts w:hint="eastAsia" w:cs="Times New Roman"/>
                <w:sz w:val="24"/>
                <w:szCs w:val="24"/>
                <w:lang w:val="en-US" w:eastAsia="zh-CN"/>
              </w:rPr>
              <w:t>为</w:t>
            </w: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设备维修</w:t>
            </w:r>
            <w:r>
              <w:rPr>
                <w:rFonts w:hint="default" w:ascii="Times New Roman" w:hAnsi="Times New Roman" w:eastAsia="宋体" w:cs="Times New Roman"/>
                <w:sz w:val="24"/>
                <w:szCs w:val="24"/>
                <w:lang w:val="en-US" w:eastAsia="zh-CN"/>
              </w:rPr>
              <w:t>产生的</w:t>
            </w:r>
            <w:r>
              <w:rPr>
                <w:rFonts w:hint="eastAsia" w:cs="Times New Roman"/>
                <w:sz w:val="24"/>
                <w:szCs w:val="24"/>
                <w:lang w:val="en-US" w:eastAsia="zh-CN"/>
              </w:rPr>
              <w:t>废润滑油及拆解过程产生的废含铅酸蓄电池</w:t>
            </w:r>
            <w:r>
              <w:rPr>
                <w:rFonts w:hint="default" w:ascii="Times New Roman" w:hAnsi="Times New Roman" w:eastAsia="宋体" w:cs="Times New Roman"/>
                <w:sz w:val="24"/>
                <w:szCs w:val="24"/>
                <w:lang w:val="en-US" w:eastAsia="zh-CN"/>
              </w:rPr>
              <w:t>。</w:t>
            </w:r>
          </w:p>
          <w:p>
            <w:pPr>
              <w:numPr>
                <w:ilvl w:val="0"/>
                <w:numId w:val="54"/>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风险潜势初判</w:t>
            </w:r>
          </w:p>
          <w:p>
            <w:pPr>
              <w:numPr>
                <w:ilvl w:val="0"/>
                <w:numId w:val="0"/>
              </w:numPr>
              <w:bidi w:val="0"/>
              <w:spacing w:line="360" w:lineRule="auto"/>
              <w:ind w:firstLine="480" w:firstLineChars="200"/>
              <w:rPr>
                <w:rFonts w:hint="eastAsia" w:cs="Times New Roman"/>
                <w:sz w:val="24"/>
                <w:szCs w:val="24"/>
                <w:lang w:val="en-US" w:eastAsia="zh-CN"/>
              </w:rPr>
            </w:pPr>
            <w:r>
              <w:rPr>
                <w:rFonts w:hint="default" w:ascii="Times New Roman" w:hAnsi="Times New Roman" w:eastAsia="宋体" w:cs="Times New Roman"/>
                <w:sz w:val="24"/>
                <w:szCs w:val="24"/>
                <w:lang w:val="en-US" w:eastAsia="zh-CN"/>
              </w:rPr>
              <w:t>根据HJ169-2018附录C，计算所涉及的每种危险物质在厂界内的最大存在总量与其在附录B中对应临界量的比值Q，当只涉及一种危险物质时，计算该物质的总量与其临界量比值，即为Q；当存在多种危险物质时，则按下式计算物质总量与其临界量比值（Q）</w:t>
            </w:r>
            <w:r>
              <w:rPr>
                <w:rFonts w:hint="eastAsia" w:cs="Times New Roman"/>
                <w:sz w:val="24"/>
                <w:szCs w:val="24"/>
                <w:lang w:val="en-US" w:eastAsia="zh-CN"/>
              </w:rPr>
              <w:t>。</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Q=q1/Q1+q2/Q2+…+qn/Qn</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式中：q1，q2，…，qn—每种危险物质的最大存在总量，单位为吨（t）；</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Q1，Q2，…，Qn—每种危险物质相对应的临界量，单位为吨（t）。</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当Q＜1时，该项目风险潜势为Ⅰ。</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当Q≥1时，将Q值划分为（1）1≤Q＜10；（2）10≤Q＜100；（3）Q≥100。根据《建设项目环境风险评价技术导则》（HJ169-2018）相关规定以及附录B，项目涉及的风险物质临界量及其Q值计算结果见表4-16。</w:t>
            </w:r>
          </w:p>
          <w:p>
            <w:pPr>
              <w:numPr>
                <w:ilvl w:val="0"/>
                <w:numId w:val="0"/>
              </w:numPr>
              <w:bidi w:val="0"/>
              <w:spacing w:line="360" w:lineRule="auto"/>
              <w:jc w:val="center"/>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lang w:val="en-US" w:eastAsia="zh-CN"/>
              </w:rPr>
              <w:t>表4-16 建设项目Q值确定表</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3"/>
              <w:gridCol w:w="1100"/>
              <w:gridCol w:w="2200"/>
              <w:gridCol w:w="1575"/>
              <w:gridCol w:w="1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危险物质名称</w:t>
                  </w:r>
                </w:p>
              </w:tc>
              <w:tc>
                <w:tcPr>
                  <w:tcW w:w="1100"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CAS号</w:t>
                  </w:r>
                </w:p>
              </w:tc>
              <w:tc>
                <w:tcPr>
                  <w:tcW w:w="2200"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最大存在总量qn/t</w:t>
                  </w:r>
                </w:p>
              </w:tc>
              <w:tc>
                <w:tcPr>
                  <w:tcW w:w="1575"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临界量Qn/t</w:t>
                  </w:r>
                </w:p>
              </w:tc>
              <w:tc>
                <w:tcPr>
                  <w:tcW w:w="1755"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危险物质Q值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vAlign w:val="center"/>
                </w:tcPr>
                <w:p>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油类物质（设备维修</w:t>
                  </w:r>
                  <w:r>
                    <w:rPr>
                      <w:rFonts w:hint="eastAsia" w:cs="Times New Roman"/>
                      <w:sz w:val="21"/>
                      <w:szCs w:val="21"/>
                      <w:vertAlign w:val="baseline"/>
                      <w:lang w:val="en-US" w:eastAsia="zh-CN"/>
                    </w:rPr>
                    <w:t>废润滑油</w:t>
                  </w:r>
                  <w:r>
                    <w:rPr>
                      <w:rFonts w:hint="default" w:ascii="Times New Roman" w:hAnsi="Times New Roman" w:eastAsia="宋体" w:cs="Times New Roman"/>
                      <w:sz w:val="21"/>
                      <w:szCs w:val="21"/>
                      <w:vertAlign w:val="baseline"/>
                      <w:lang w:val="en-US" w:eastAsia="zh-CN"/>
                    </w:rPr>
                    <w:t>）</w:t>
                  </w:r>
                </w:p>
              </w:tc>
              <w:tc>
                <w:tcPr>
                  <w:tcW w:w="11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22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0.01</w:t>
                  </w:r>
                </w:p>
              </w:tc>
              <w:tc>
                <w:tcPr>
                  <w:tcW w:w="157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2500</w:t>
                  </w:r>
                </w:p>
              </w:tc>
              <w:tc>
                <w:tcPr>
                  <w:tcW w:w="1755"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vAlign w:val="center"/>
                </w:tcPr>
                <w:p>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废含铅酸蓄电池</w:t>
                  </w:r>
                </w:p>
              </w:tc>
              <w:tc>
                <w:tcPr>
                  <w:tcW w:w="11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2200"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1.42</w:t>
                  </w:r>
                </w:p>
              </w:tc>
              <w:tc>
                <w:tcPr>
                  <w:tcW w:w="1575"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755"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68" w:type="dxa"/>
                  <w:gridSpan w:val="4"/>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合计</w:t>
                  </w:r>
                </w:p>
              </w:tc>
              <w:tc>
                <w:tcPr>
                  <w:tcW w:w="175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0.028404</w:t>
                  </w:r>
                </w:p>
              </w:tc>
            </w:tr>
          </w:tbl>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综上，</w:t>
            </w:r>
            <w:r>
              <w:rPr>
                <w:rFonts w:hint="default" w:ascii="Times New Roman" w:hAnsi="Times New Roman" w:eastAsia="宋体" w:cs="Times New Roman"/>
                <w:sz w:val="24"/>
                <w:szCs w:val="24"/>
                <w:lang w:val="en-US" w:eastAsia="zh-CN"/>
              </w:rPr>
              <w:t>本项目Q＜1，环境风险潜势判定为Ⅰ，根据《建设项目环境风险评价技术导则》（HJ169-2018），本次评价进行简单分析。</w:t>
            </w:r>
          </w:p>
          <w:p>
            <w:pPr>
              <w:numPr>
                <w:ilvl w:val="0"/>
                <w:numId w:val="54"/>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环境敏感目标调查</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本项目环境风险主要是</w:t>
            </w:r>
            <w:r>
              <w:rPr>
                <w:rFonts w:hint="eastAsia" w:cs="Times New Roman"/>
                <w:sz w:val="24"/>
                <w:szCs w:val="24"/>
                <w:lang w:val="en-US" w:eastAsia="zh-CN"/>
              </w:rPr>
              <w:t>废润滑油、废含铅酸蓄电池破损，</w:t>
            </w:r>
            <w:r>
              <w:rPr>
                <w:rFonts w:hint="default" w:ascii="Times New Roman" w:hAnsi="Times New Roman" w:eastAsia="宋体" w:cs="Times New Roman"/>
                <w:sz w:val="24"/>
                <w:szCs w:val="24"/>
                <w:lang w:val="en-US" w:eastAsia="zh-CN"/>
              </w:rPr>
              <w:t>在运营期发生事故泄漏时对周边水体</w:t>
            </w:r>
            <w:r>
              <w:rPr>
                <w:rFonts w:hint="eastAsia" w:cs="Times New Roman"/>
                <w:sz w:val="24"/>
                <w:szCs w:val="24"/>
                <w:lang w:val="en-US" w:eastAsia="zh-CN"/>
              </w:rPr>
              <w:t>及土壤</w:t>
            </w:r>
            <w:r>
              <w:rPr>
                <w:rFonts w:hint="default" w:ascii="Times New Roman" w:hAnsi="Times New Roman" w:eastAsia="宋体" w:cs="Times New Roman"/>
                <w:sz w:val="24"/>
                <w:szCs w:val="24"/>
                <w:lang w:val="en-US" w:eastAsia="zh-CN"/>
              </w:rPr>
              <w:t>的影响。</w:t>
            </w:r>
          </w:p>
          <w:p>
            <w:pPr>
              <w:numPr>
                <w:ilvl w:val="0"/>
                <w:numId w:val="54"/>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环境风险识别</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项目环境风险主要是</w:t>
            </w:r>
            <w:r>
              <w:rPr>
                <w:rFonts w:hint="eastAsia" w:cs="Times New Roman"/>
                <w:sz w:val="24"/>
                <w:szCs w:val="24"/>
                <w:lang w:val="en-US" w:eastAsia="zh-CN"/>
              </w:rPr>
              <w:t>废润滑油、废含铅酸蓄电池破损泄露的铅酸物质</w:t>
            </w:r>
            <w:r>
              <w:rPr>
                <w:rFonts w:hint="default" w:ascii="Times New Roman" w:hAnsi="Times New Roman" w:eastAsia="宋体" w:cs="Times New Roman"/>
                <w:sz w:val="24"/>
                <w:szCs w:val="24"/>
                <w:lang w:val="en-US" w:eastAsia="zh-CN"/>
              </w:rPr>
              <w:t>等可燃物泄漏污染周边水体</w:t>
            </w:r>
            <w:r>
              <w:rPr>
                <w:rFonts w:hint="eastAsia" w:cs="Times New Roman"/>
                <w:sz w:val="24"/>
                <w:szCs w:val="24"/>
                <w:lang w:val="en-US" w:eastAsia="zh-CN"/>
              </w:rPr>
              <w:t>及土壤</w:t>
            </w:r>
            <w:r>
              <w:rPr>
                <w:rFonts w:hint="default" w:ascii="Times New Roman" w:hAnsi="Times New Roman" w:eastAsia="宋体" w:cs="Times New Roman"/>
                <w:sz w:val="24"/>
                <w:szCs w:val="24"/>
                <w:lang w:val="en-US" w:eastAsia="zh-CN"/>
              </w:rPr>
              <w:t>。</w:t>
            </w:r>
          </w:p>
          <w:p>
            <w:pPr>
              <w:numPr>
                <w:ilvl w:val="0"/>
                <w:numId w:val="54"/>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环境风险分析及防范措施</w:t>
            </w:r>
          </w:p>
          <w:p>
            <w:pPr>
              <w:numPr>
                <w:ilvl w:val="0"/>
                <w:numId w:val="55"/>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环境风险分析</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本项目</w:t>
            </w:r>
            <w:r>
              <w:rPr>
                <w:rFonts w:hint="default" w:ascii="Times New Roman" w:hAnsi="Times New Roman" w:eastAsia="宋体" w:cs="Times New Roman"/>
                <w:sz w:val="24"/>
                <w:szCs w:val="24"/>
                <w:lang w:val="en-US" w:eastAsia="zh-CN"/>
              </w:rPr>
              <w:t>运行期</w:t>
            </w:r>
            <w:r>
              <w:rPr>
                <w:rFonts w:hint="eastAsia" w:cs="Times New Roman"/>
                <w:sz w:val="24"/>
                <w:szCs w:val="24"/>
                <w:lang w:val="en-US" w:eastAsia="zh-CN"/>
              </w:rPr>
              <w:t>废润滑油、废含铅酸蓄电池</w:t>
            </w:r>
            <w:r>
              <w:rPr>
                <w:rFonts w:hint="default" w:ascii="Times New Roman" w:hAnsi="Times New Roman" w:eastAsia="宋体" w:cs="Times New Roman"/>
                <w:sz w:val="24"/>
                <w:szCs w:val="24"/>
                <w:lang w:val="en-US" w:eastAsia="zh-CN"/>
              </w:rPr>
              <w:t>产生量较少，统一储存于危废暂存间内，本评价要求危废暂存间严格落实分区防渗要求并在四周设置截排水沟，截排水沟按重点防渗区落实防渗要求。因此，正常情况下</w:t>
            </w:r>
            <w:r>
              <w:rPr>
                <w:rFonts w:hint="eastAsia" w:cs="Times New Roman"/>
                <w:sz w:val="24"/>
                <w:szCs w:val="24"/>
                <w:lang w:val="en-US" w:eastAsia="zh-CN"/>
              </w:rPr>
              <w:t>废润滑油、废含铅酸蓄电池</w:t>
            </w:r>
            <w:r>
              <w:rPr>
                <w:rFonts w:hint="default" w:ascii="Times New Roman" w:hAnsi="Times New Roman" w:eastAsia="宋体" w:cs="Times New Roman"/>
                <w:sz w:val="24"/>
                <w:szCs w:val="24"/>
                <w:lang w:val="en-US" w:eastAsia="zh-CN"/>
              </w:rPr>
              <w:t>若发生泄漏不会渗入地下，亦不会污染周边水体。</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评价要求</w:t>
            </w:r>
            <w:r>
              <w:rPr>
                <w:rFonts w:hint="eastAsia" w:cs="Times New Roman"/>
                <w:sz w:val="24"/>
                <w:szCs w:val="24"/>
                <w:lang w:val="en-US" w:eastAsia="zh-CN"/>
              </w:rPr>
              <w:t>：本项目</w:t>
            </w:r>
            <w:r>
              <w:rPr>
                <w:rFonts w:hint="default" w:ascii="Times New Roman" w:hAnsi="Times New Roman" w:eastAsia="宋体" w:cs="Times New Roman"/>
                <w:sz w:val="24"/>
                <w:szCs w:val="24"/>
                <w:lang w:val="en-US" w:eastAsia="zh-CN"/>
              </w:rPr>
              <w:t>产生</w:t>
            </w:r>
            <w:r>
              <w:rPr>
                <w:rFonts w:hint="eastAsia" w:cs="Times New Roman"/>
                <w:sz w:val="24"/>
                <w:szCs w:val="24"/>
                <w:lang w:val="en-US" w:eastAsia="zh-CN"/>
              </w:rPr>
              <w:t>废润滑油、废含铅酸蓄电池</w:t>
            </w:r>
            <w:r>
              <w:rPr>
                <w:rFonts w:hint="default" w:ascii="Times New Roman" w:hAnsi="Times New Roman" w:eastAsia="宋体" w:cs="Times New Roman"/>
                <w:sz w:val="24"/>
                <w:szCs w:val="24"/>
                <w:lang w:val="en-US" w:eastAsia="zh-CN"/>
              </w:rPr>
              <w:t>由专用桶装容器收集，均统一存储于危废暂存间中，及时交由有危险废物处置资质的单位进行处置</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存在的环境风险也较小。</w:t>
            </w:r>
          </w:p>
          <w:p>
            <w:pPr>
              <w:numPr>
                <w:ilvl w:val="0"/>
                <w:numId w:val="55"/>
              </w:numPr>
              <w:bidi w:val="0"/>
              <w:spacing w:line="360" w:lineRule="auto"/>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防范措施</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①产生</w:t>
            </w:r>
            <w:r>
              <w:rPr>
                <w:rFonts w:hint="eastAsia" w:cs="Times New Roman"/>
                <w:sz w:val="24"/>
                <w:szCs w:val="24"/>
                <w:lang w:val="en-US" w:eastAsia="zh-CN"/>
              </w:rPr>
              <w:t>废润滑油、废含铅酸蓄电池</w:t>
            </w:r>
            <w:r>
              <w:rPr>
                <w:rFonts w:hint="default" w:ascii="Times New Roman" w:hAnsi="Times New Roman" w:eastAsia="宋体" w:cs="Times New Roman"/>
                <w:sz w:val="24"/>
                <w:szCs w:val="24"/>
                <w:lang w:val="en-US" w:eastAsia="zh-CN"/>
              </w:rPr>
              <w:t>由专用桶装容器收集后，存储于厂内危废暂存间中，及时交由有危险废物处置资质的单位进行处置，在厂区内的贮存时间不得超过</w:t>
            </w:r>
            <w:r>
              <w:rPr>
                <w:rFonts w:hint="eastAsia" w:cs="Times New Roman"/>
                <w:sz w:val="24"/>
                <w:szCs w:val="24"/>
                <w:lang w:val="en-US" w:eastAsia="zh-CN"/>
              </w:rPr>
              <w:t>1年</w:t>
            </w:r>
            <w:r>
              <w:rPr>
                <w:rFonts w:hint="default" w:ascii="Times New Roman" w:hAnsi="Times New Roman" w:eastAsia="宋体" w:cs="Times New Roman"/>
                <w:sz w:val="24"/>
                <w:szCs w:val="24"/>
                <w:lang w:val="en-US" w:eastAsia="zh-CN"/>
              </w:rPr>
              <w:t>。</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②</w:t>
            </w:r>
            <w:r>
              <w:rPr>
                <w:rFonts w:hint="default" w:ascii="Times New Roman" w:hAnsi="Times New Roman" w:eastAsia="宋体" w:cs="Times New Roman"/>
                <w:sz w:val="24"/>
                <w:szCs w:val="24"/>
                <w:lang w:val="en-US" w:eastAsia="zh-CN"/>
              </w:rPr>
              <w:t>危废暂存间严格落实分区防渗要求，并在四周设置截排水沟，截排水沟按重点防渗区落实防渗要求。</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③</w:t>
            </w:r>
            <w:r>
              <w:rPr>
                <w:rFonts w:hint="default" w:ascii="Times New Roman" w:hAnsi="Times New Roman" w:eastAsia="宋体" w:cs="Times New Roman"/>
                <w:sz w:val="24"/>
                <w:szCs w:val="24"/>
                <w:lang w:val="en-US" w:eastAsia="zh-CN"/>
              </w:rPr>
              <w:t>危险废物及其贮存设施严格落实本评价提出的各项管控要求。</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④</w:t>
            </w:r>
            <w:r>
              <w:rPr>
                <w:rFonts w:hint="default" w:ascii="Times New Roman" w:hAnsi="Times New Roman" w:eastAsia="宋体" w:cs="Times New Roman"/>
                <w:sz w:val="24"/>
                <w:szCs w:val="24"/>
                <w:lang w:val="en-US" w:eastAsia="zh-CN"/>
              </w:rPr>
              <w:t>值班维护人员对设备进行定期检查防止发生跑、冒、滴、漏现象。</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⑤</w:t>
            </w:r>
            <w:r>
              <w:rPr>
                <w:rFonts w:hint="default" w:ascii="Times New Roman" w:hAnsi="Times New Roman" w:eastAsia="宋体" w:cs="Times New Roman"/>
                <w:sz w:val="24"/>
                <w:szCs w:val="24"/>
                <w:lang w:val="en-US" w:eastAsia="zh-CN"/>
              </w:rPr>
              <w:t>制定环境风险应急预案，配备应急处理设备和保障物资。</w:t>
            </w:r>
          </w:p>
          <w:p>
            <w:pPr>
              <w:numPr>
                <w:ilvl w:val="0"/>
                <w:numId w:val="54"/>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环境风险分析结论</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根据以上评价分析，通过采取以上各项风险防范措施及应急救援措施，可降低事故的发生，降低对周围环境的不利影响，环境风险在可防控范围内。本项目环境风险简单分析内容见表4-</w:t>
            </w:r>
            <w:r>
              <w:rPr>
                <w:rFonts w:hint="eastAsia" w:cs="Times New Roman"/>
                <w:sz w:val="24"/>
                <w:szCs w:val="24"/>
                <w:lang w:val="en-US" w:eastAsia="zh-CN"/>
              </w:rPr>
              <w:t>17</w:t>
            </w:r>
            <w:r>
              <w:rPr>
                <w:rFonts w:hint="default" w:ascii="Times New Roman" w:hAnsi="Times New Roman" w:eastAsia="宋体" w:cs="Times New Roman"/>
                <w:sz w:val="24"/>
                <w:szCs w:val="24"/>
                <w:lang w:val="en-US" w:eastAsia="zh-CN"/>
              </w:rPr>
              <w:t>。</w:t>
            </w:r>
          </w:p>
          <w:p>
            <w:pPr>
              <w:numPr>
                <w:ilvl w:val="0"/>
                <w:numId w:val="0"/>
              </w:num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cs="Times New Roman"/>
                <w:b/>
                <w:bCs/>
                <w:sz w:val="21"/>
                <w:szCs w:val="21"/>
                <w:lang w:val="en-US" w:eastAsia="zh-CN"/>
              </w:rPr>
              <w:t xml:space="preserve">17 </w:t>
            </w:r>
            <w:r>
              <w:rPr>
                <w:rFonts w:hint="default" w:ascii="Times New Roman" w:hAnsi="Times New Roman" w:eastAsia="宋体" w:cs="Times New Roman"/>
                <w:b/>
                <w:bCs/>
                <w:sz w:val="21"/>
                <w:szCs w:val="21"/>
                <w:lang w:val="en-US" w:eastAsia="zh-CN"/>
              </w:rPr>
              <w:t>建设项目环境风险简单分析内容表</w:t>
            </w:r>
          </w:p>
          <w:tbl>
            <w:tblPr>
              <w:tblStyle w:val="28"/>
              <w:tblW w:w="8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1025"/>
              <w:gridCol w:w="2388"/>
              <w:gridCol w:w="987"/>
              <w:gridCol w:w="2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vAlign w:val="center"/>
                </w:tcPr>
                <w:p>
                  <w:pPr>
                    <w:numPr>
                      <w:ilvl w:val="0"/>
                      <w:numId w:val="0"/>
                    </w:numPr>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建设项目名称</w:t>
                  </w:r>
                </w:p>
              </w:tc>
              <w:tc>
                <w:tcPr>
                  <w:tcW w:w="6801" w:type="dxa"/>
                  <w:gridSpan w:val="4"/>
                  <w:vAlign w:val="center"/>
                </w:tcPr>
                <w:p>
                  <w:pPr>
                    <w:numPr>
                      <w:ilvl w:val="0"/>
                      <w:numId w:val="0"/>
                    </w:numPr>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拆解废弃电器电子产品综合利用项目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建设地点</w:t>
                  </w:r>
                </w:p>
              </w:tc>
              <w:tc>
                <w:tcPr>
                  <w:tcW w:w="6801" w:type="dxa"/>
                  <w:gridSpan w:val="4"/>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lang w:eastAsia="zh-CN"/>
                    </w:rPr>
                    <w:t>遂宁市蓬溪县红江镇临江街2号盈丰纺织第4幢（第二层）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地理坐标</w:t>
                  </w:r>
                </w:p>
              </w:tc>
              <w:tc>
                <w:tcPr>
                  <w:tcW w:w="1025"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经度</w:t>
                  </w:r>
                </w:p>
              </w:tc>
              <w:tc>
                <w:tcPr>
                  <w:tcW w:w="2388"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105度26分51.9808秒</w:t>
                  </w:r>
                </w:p>
              </w:tc>
              <w:tc>
                <w:tcPr>
                  <w:tcW w:w="987"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纬度</w:t>
                  </w:r>
                </w:p>
              </w:tc>
              <w:tc>
                <w:tcPr>
                  <w:tcW w:w="2401"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30度39分58.4453秒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98"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主要危险物质及分布</w:t>
                  </w:r>
                </w:p>
              </w:tc>
              <w:tc>
                <w:tcPr>
                  <w:tcW w:w="6801" w:type="dxa"/>
                  <w:gridSpan w:val="4"/>
                  <w:vAlign w:val="center"/>
                </w:tcPr>
                <w:p>
                  <w:pPr>
                    <w:numPr>
                      <w:ilvl w:val="0"/>
                      <w:numId w:val="0"/>
                    </w:numPr>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废润滑油</w:t>
                  </w:r>
                  <w:r>
                    <w:rPr>
                      <w:rFonts w:hint="eastAsia" w:ascii="Times New Roman" w:hAnsi="Times New Roman" w:eastAsia="宋体" w:cs="Times New Roman"/>
                      <w:b w:val="0"/>
                      <w:bCs w:val="0"/>
                      <w:color w:val="auto"/>
                      <w:sz w:val="21"/>
                      <w:szCs w:val="21"/>
                      <w:vertAlign w:val="baseline"/>
                      <w:lang w:val="en-US" w:eastAsia="zh-CN"/>
                    </w:rPr>
                    <w:t>、废含铅酸蓄电池；危废暂存间等发生泄漏事故</w:t>
                  </w: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环境影响途径及危害后果（大气、地表水、地下水等）</w:t>
                  </w:r>
                </w:p>
              </w:tc>
              <w:tc>
                <w:tcPr>
                  <w:tcW w:w="6801" w:type="dxa"/>
                  <w:gridSpan w:val="4"/>
                  <w:vAlign w:val="center"/>
                </w:tcPr>
                <w:p>
                  <w:pPr>
                    <w:numPr>
                      <w:ilvl w:val="0"/>
                      <w:numId w:val="0"/>
                    </w:numPr>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废润滑油</w:t>
                  </w:r>
                  <w:r>
                    <w:rPr>
                      <w:rFonts w:hint="eastAsia"/>
                    </w:rPr>
                    <w:t>、废含铅酸蓄电池破损泄露的铅酸物质污染周边水体及土壤</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风险防范措施要求</w:t>
                  </w:r>
                </w:p>
              </w:tc>
              <w:tc>
                <w:tcPr>
                  <w:tcW w:w="6801" w:type="dxa"/>
                  <w:gridSpan w:val="4"/>
                  <w:vAlign w:val="center"/>
                </w:tcPr>
                <w:p>
                  <w:pPr>
                    <w:numPr>
                      <w:ilvl w:val="0"/>
                      <w:numId w:val="0"/>
                    </w:numPr>
                    <w:spacing w:line="240" w:lineRule="auto"/>
                    <w:jc w:val="both"/>
                    <w:rPr>
                      <w:rFonts w:hint="eastAsia"/>
                    </w:rPr>
                  </w:pPr>
                  <w:r>
                    <w:rPr>
                      <w:rFonts w:hint="eastAsia"/>
                    </w:rPr>
                    <w:t>①产生</w:t>
                  </w:r>
                  <w:r>
                    <w:rPr>
                      <w:rFonts w:hint="eastAsia" w:cs="Times New Roman"/>
                      <w:b w:val="0"/>
                      <w:bCs w:val="0"/>
                      <w:color w:val="auto"/>
                      <w:sz w:val="21"/>
                      <w:szCs w:val="21"/>
                      <w:vertAlign w:val="baseline"/>
                      <w:lang w:val="en-US" w:eastAsia="zh-CN"/>
                    </w:rPr>
                    <w:t>废润滑油</w:t>
                  </w:r>
                  <w:r>
                    <w:rPr>
                      <w:rFonts w:hint="eastAsia"/>
                    </w:rPr>
                    <w:t>、废含铅酸蓄电池由专用桶装容器收集后，存储于厂内危废暂存间中，及时交由有危险废物处置资质的单位进行处置，在厂区内的贮存时间不得超过1年。</w:t>
                  </w:r>
                </w:p>
                <w:p>
                  <w:pPr>
                    <w:numPr>
                      <w:ilvl w:val="0"/>
                      <w:numId w:val="0"/>
                    </w:numPr>
                    <w:spacing w:line="240" w:lineRule="auto"/>
                    <w:jc w:val="both"/>
                    <w:rPr>
                      <w:rFonts w:hint="eastAsia"/>
                    </w:rPr>
                  </w:pPr>
                  <w:r>
                    <w:rPr>
                      <w:rFonts w:hint="eastAsia"/>
                    </w:rPr>
                    <w:t>②危废暂存间严格落实分区防渗要求，并在四周设置截排水沟，截排水沟按重点防渗区落实防渗要求。</w:t>
                  </w:r>
                </w:p>
                <w:p>
                  <w:pPr>
                    <w:numPr>
                      <w:ilvl w:val="0"/>
                      <w:numId w:val="0"/>
                    </w:numPr>
                    <w:spacing w:line="240" w:lineRule="auto"/>
                    <w:jc w:val="both"/>
                    <w:rPr>
                      <w:rFonts w:hint="eastAsia"/>
                    </w:rPr>
                  </w:pPr>
                  <w:r>
                    <w:rPr>
                      <w:rFonts w:hint="eastAsia"/>
                    </w:rPr>
                    <w:t>③危险废物及其贮存设施严格落实本评价提出的各项管控要求。</w:t>
                  </w:r>
                </w:p>
                <w:p>
                  <w:pPr>
                    <w:numPr>
                      <w:ilvl w:val="0"/>
                      <w:numId w:val="0"/>
                    </w:numPr>
                    <w:spacing w:line="240" w:lineRule="auto"/>
                    <w:jc w:val="both"/>
                    <w:rPr>
                      <w:rFonts w:hint="eastAsia"/>
                    </w:rPr>
                  </w:pPr>
                  <w:r>
                    <w:rPr>
                      <w:rFonts w:hint="eastAsia"/>
                    </w:rPr>
                    <w:t>④值班维护人员对设备进行定期检查防止发生跑、冒、滴、漏现象。</w:t>
                  </w:r>
                </w:p>
                <w:p>
                  <w:pPr>
                    <w:numPr>
                      <w:ilvl w:val="0"/>
                      <w:numId w:val="0"/>
                    </w:numPr>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rPr>
                    <w:t>⑤制定环境风险应急预案，配备应急处理设备和保障物资。</w:t>
                  </w:r>
                </w:p>
              </w:tc>
            </w:tr>
          </w:tbl>
          <w:p>
            <w:pPr>
              <w:numPr>
                <w:ilvl w:val="0"/>
                <w:numId w:val="0"/>
              </w:numPr>
              <w:bidi w:val="0"/>
              <w:spacing w:line="360" w:lineRule="auto"/>
              <w:ind w:firstLine="480" w:firstLineChars="200"/>
              <w:rPr>
                <w:rFonts w:hint="default" w:ascii="Times New Roman" w:hAnsi="Times New Roman" w:eastAsia="宋体" w:cs="Times New Roman"/>
                <w:b/>
                <w:bCs/>
                <w:color w:val="FF0000"/>
                <w:sz w:val="24"/>
                <w:szCs w:val="24"/>
                <w:lang w:val="en-US" w:eastAsia="zh-CN"/>
              </w:rPr>
            </w:pPr>
            <w:r>
              <w:rPr>
                <w:rFonts w:hint="default" w:ascii="Times New Roman" w:hAnsi="Times New Roman" w:eastAsia="宋体" w:cs="Times New Roman"/>
                <w:sz w:val="24"/>
                <w:szCs w:val="24"/>
                <w:lang w:val="en-US" w:eastAsia="zh-CN"/>
              </w:rPr>
              <w:t>经过风险分析和评价得出结论：本项目事故风险水平较低，在进一步采取安全防范措施后，满足国家相关规定</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对厂外环境的风险影响处于可以接受的范围内，但企业仍需要提高风险管理水平和强化风险防范措施。因此，只要严格遵守各项安全操作规程和制度，加强安全管理，在落实一系列事故防范措施，制定完备</w:t>
            </w:r>
            <w:r>
              <w:rPr>
                <w:rFonts w:hint="default" w:ascii="Times New Roman" w:hAnsi="Times New Roman" w:eastAsia="宋体" w:cs="Times New Roman"/>
                <w:color w:val="auto"/>
                <w:sz w:val="24"/>
                <w:szCs w:val="24"/>
                <w:lang w:val="en-US" w:eastAsia="zh-CN"/>
              </w:rPr>
              <w:t>的环境风险应急预案和应急组织结构，保证事故防范措施等的前提下，本项目环境风险可防控</w:t>
            </w:r>
            <w:r>
              <w:rPr>
                <w:rFonts w:hint="eastAsia" w:ascii="Times New Roman" w:hAnsi="Times New Roman" w:eastAsia="宋体" w:cs="Times New Roman"/>
                <w:color w:val="auto"/>
                <w:sz w:val="24"/>
                <w:szCs w:val="24"/>
                <w:lang w:val="en-US" w:eastAsia="zh-CN"/>
              </w:rPr>
              <w:t>。</w:t>
            </w:r>
          </w:p>
          <w:p>
            <w:pPr>
              <w:numPr>
                <w:ilvl w:val="0"/>
                <w:numId w:val="37"/>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生态环境</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项目所在地主要为城市生态环境</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区域内人员、工业企业活动频繁</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不存在原生植被</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所在区域内无野生动物及珍稀植物</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无生态环境保护目标存在。</w:t>
            </w:r>
          </w:p>
          <w:p>
            <w:pPr>
              <w:numPr>
                <w:ilvl w:val="0"/>
                <w:numId w:val="37"/>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环境管理和环保标识牌要求</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环境管理是组成落实、检查和监督</w:t>
            </w: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项目的一项生产监督活动，必须纳入日常性的生产管理轨道和重要的议事日程。建设项目在投产营运期间</w:t>
            </w:r>
            <w:r>
              <w:rPr>
                <w:rFonts w:hint="eastAsia" w:cs="Times New Roman"/>
                <w:sz w:val="24"/>
                <w:szCs w:val="24"/>
                <w:lang w:val="en-US" w:eastAsia="zh-CN"/>
              </w:rPr>
              <w:t>会</w:t>
            </w:r>
            <w:r>
              <w:rPr>
                <w:rFonts w:hint="default" w:ascii="Times New Roman" w:hAnsi="Times New Roman" w:eastAsia="宋体" w:cs="Times New Roman"/>
                <w:sz w:val="24"/>
                <w:szCs w:val="24"/>
                <w:lang w:val="en-US" w:eastAsia="zh-CN"/>
              </w:rPr>
              <w:t>对周围环境产生一定的影响，因此必须采取一定措施将不利影响减轻或消除，为此需要建立环境保护管理机构，及时掌握项目的施工或运行所造成的环境影响程度，了解环境保护措施所获取的效益，以便进行必要的调整和补充。</w:t>
            </w:r>
          </w:p>
          <w:p>
            <w:pPr>
              <w:numPr>
                <w:ilvl w:val="0"/>
                <w:numId w:val="56"/>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环境管理</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工程在整个工程的生产过程中会产生废气、噪声、固废等污染因素，会对周围环境造成一定的影响，因此除工程本身配套的污染防治措施之外，必须把环境保护工作纳入正常的生产管理之中，建立健全各项管理和监测制度，设置环境保护管理机构和制定科学的监控计划，确保项目在工程施工和运行期间各项环保治理措施自行认真落实，做到最大限度地减少污染。</w:t>
            </w:r>
          </w:p>
          <w:p>
            <w:pPr>
              <w:numPr>
                <w:ilvl w:val="0"/>
                <w:numId w:val="57"/>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环境管理的原则</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项目建设中，是以保护环境和资源、同时实施环境保护建设与改善、实现区域经济可持续发展为目标。在项目实施的各阶段，将遵循下述基本原则。</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符合区域建设总体规划及区域与企业长远利益；②国家有关污染控制的法律、法规标准；③国家和当地保护矿产资源、水资源、改善生态环境的要求；④国家和当地环境管理的政策要求；⑤国家和当地环境可持续发展要求。</w:t>
            </w:r>
          </w:p>
          <w:p>
            <w:pPr>
              <w:numPr>
                <w:ilvl w:val="0"/>
                <w:numId w:val="57"/>
              </w:numPr>
              <w:bidi w:val="0"/>
              <w:spacing w:line="360" w:lineRule="auto"/>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环境管理体系</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为加强环境保护管理工作，</w:t>
            </w:r>
            <w:r>
              <w:rPr>
                <w:rFonts w:hint="eastAsia" w:cs="Times New Roman"/>
                <w:sz w:val="24"/>
                <w:szCs w:val="24"/>
                <w:lang w:val="en-US" w:eastAsia="zh-CN"/>
              </w:rPr>
              <w:t>企业</w:t>
            </w:r>
            <w:r>
              <w:rPr>
                <w:rFonts w:hint="default" w:ascii="Times New Roman" w:hAnsi="Times New Roman" w:eastAsia="宋体" w:cs="Times New Roman"/>
                <w:sz w:val="24"/>
                <w:szCs w:val="24"/>
                <w:lang w:val="en-US" w:eastAsia="zh-CN"/>
              </w:rPr>
              <w:t>在生产过程中应设置专门的环境保护管理科室，负责组织、落实、监督本项目的环境保护管理工作，并在主要污染工序设专门兼职环保管理员。企业应制定《环境保护管理制度》，对环保工作要有明确的职责分工。</w:t>
            </w:r>
          </w:p>
          <w:p>
            <w:pPr>
              <w:numPr>
                <w:ilvl w:val="0"/>
                <w:numId w:val="56"/>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排污口规范化设置</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根据国家标准《环境保护图形标志</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排放口</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源</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》和国家环保总局《排污口规范化整治要求》</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试行</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的技术要求，企业所有排放口</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包括水、气、声</w:t>
            </w:r>
            <w:r>
              <w:rPr>
                <w:rFonts w:hint="eastAsia" w:cs="Times New Roman"/>
                <w:sz w:val="24"/>
                <w:szCs w:val="24"/>
                <w:lang w:val="en-US" w:eastAsia="zh-CN"/>
              </w:rPr>
              <w:t>及</w:t>
            </w:r>
            <w:r>
              <w:rPr>
                <w:rFonts w:hint="default" w:ascii="Times New Roman" w:hAnsi="Times New Roman" w:eastAsia="宋体" w:cs="Times New Roman"/>
                <w:sz w:val="24"/>
                <w:szCs w:val="24"/>
                <w:lang w:val="en-US" w:eastAsia="zh-CN"/>
              </w:rPr>
              <w:t>渣</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必须</w:t>
            </w:r>
            <w:r>
              <w:rPr>
                <w:rFonts w:hint="eastAsia" w:ascii="宋体" w:hAnsi="宋体" w:eastAsia="宋体" w:cs="宋体"/>
                <w:sz w:val="24"/>
                <w:szCs w:val="24"/>
                <w:lang w:val="en-US" w:eastAsia="zh-CN"/>
              </w:rPr>
              <w:t>按照“</w:t>
            </w:r>
            <w:r>
              <w:rPr>
                <w:rFonts w:hint="default" w:ascii="Times New Roman" w:hAnsi="Times New Roman" w:eastAsia="宋体" w:cs="Times New Roman"/>
                <w:sz w:val="24"/>
                <w:szCs w:val="24"/>
                <w:lang w:val="en-US" w:eastAsia="zh-CN"/>
              </w:rPr>
              <w:t>便于采样、便于计量检测、便于日常现场监督检查</w:t>
            </w:r>
            <w:r>
              <w:rPr>
                <w:rFonts w:hint="eastAsia" w:ascii="宋体" w:hAnsi="宋体" w:eastAsia="宋体" w:cs="宋体"/>
                <w:sz w:val="24"/>
                <w:szCs w:val="24"/>
                <w:lang w:val="en-US" w:eastAsia="zh-CN"/>
              </w:rPr>
              <w:t>”的原</w:t>
            </w:r>
            <w:r>
              <w:rPr>
                <w:rFonts w:hint="default" w:ascii="Times New Roman" w:hAnsi="Times New Roman" w:eastAsia="宋体" w:cs="Times New Roman"/>
                <w:sz w:val="24"/>
                <w:szCs w:val="24"/>
                <w:lang w:val="en-US" w:eastAsia="zh-CN"/>
              </w:rPr>
              <w:t>则和规范化要求，设置与之相适应的环境保护图形标志牌，绘制企业排污口分布图，同时对污水排放口安装流量计，对治理设施安装运行监控装置、排污口规范化要符合有关要求。</w:t>
            </w:r>
          </w:p>
          <w:p>
            <w:pPr>
              <w:numPr>
                <w:ilvl w:val="0"/>
                <w:numId w:val="58"/>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废水排放口</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根据《排污口设置及规范化整治管理办法》第十二条规定，对排污口进行规范化整治，以满足当地环境主管部门的管理要求。企业必须做好地下管网的铺设工作，实现雨污分流。</w:t>
            </w:r>
          </w:p>
          <w:p>
            <w:pPr>
              <w:numPr>
                <w:ilvl w:val="0"/>
                <w:numId w:val="58"/>
              </w:numPr>
              <w:bidi w:val="0"/>
              <w:spacing w:line="360" w:lineRule="auto"/>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废气排放口</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建设单位需按《排污口设置及规范化整治管理办法》要求进行</w:t>
            </w:r>
            <w:r>
              <w:rPr>
                <w:rFonts w:hint="eastAsia" w:cs="Times New Roman"/>
                <w:sz w:val="24"/>
                <w:szCs w:val="24"/>
                <w:lang w:val="en-US" w:eastAsia="zh-CN"/>
              </w:rPr>
              <w:t>废气</w:t>
            </w:r>
            <w:r>
              <w:rPr>
                <w:rFonts w:hint="default" w:ascii="Times New Roman" w:hAnsi="Times New Roman" w:eastAsia="宋体" w:cs="Times New Roman"/>
                <w:sz w:val="24"/>
                <w:szCs w:val="24"/>
                <w:lang w:val="en-US" w:eastAsia="zh-CN"/>
              </w:rPr>
              <w:t>排污口规范化设计。排气筒</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烟囱</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应设置便于采样、监测的采样口和采样监测平台。有净化设施的，应在其进出口分别设置采样口。环境保护图形标志牌应设在排气筒附近地面醒目处。</w:t>
            </w:r>
          </w:p>
          <w:p>
            <w:pPr>
              <w:numPr>
                <w:ilvl w:val="0"/>
                <w:numId w:val="58"/>
              </w:numPr>
              <w:bidi w:val="0"/>
              <w:spacing w:line="360" w:lineRule="auto"/>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固定噪声污染源扰民处规范化整治</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对固定噪声污染源（即其产生的噪声超标国家标准并干扰他人正常生活、工作和学习的固定噪声源）对边界影响最大处，设置环境噪声监测点，并在该处附近醒目处设置环境保护图形标志牌；边界上有若干个在声环境中相对独立的固定噪声污染源扰民处，应分别设置环境噪声监测点和环境保护图形标志牌。</w:t>
            </w:r>
          </w:p>
          <w:p>
            <w:pPr>
              <w:numPr>
                <w:ilvl w:val="0"/>
                <w:numId w:val="58"/>
              </w:numPr>
              <w:bidi w:val="0"/>
              <w:spacing w:line="360" w:lineRule="auto"/>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固废堆放规范化整治</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固废堆场应设置环境保护图形标志牌，将</w:t>
            </w:r>
            <w:r>
              <w:rPr>
                <w:rFonts w:hint="eastAsia" w:cs="Times New Roman"/>
                <w:sz w:val="24"/>
                <w:szCs w:val="24"/>
                <w:lang w:val="en-US" w:eastAsia="zh-CN"/>
              </w:rPr>
              <w:t>产生的</w:t>
            </w:r>
            <w:r>
              <w:rPr>
                <w:rFonts w:hint="default" w:ascii="Times New Roman" w:hAnsi="Times New Roman" w:eastAsia="宋体" w:cs="Times New Roman"/>
                <w:sz w:val="24"/>
                <w:szCs w:val="24"/>
                <w:lang w:val="en-US" w:eastAsia="zh-CN"/>
              </w:rPr>
              <w:t>生活垃圾、工业固废等分开堆放，做到防火、防扬散、防渗漏，确保不对周围环境形成二次污染。一般工业固废暂存库及危险废物暂存库应根据（GB15562.2-1995）《环境保护图形标志—固体废物贮存（处置）场》修改单（2023-07-01）的要求设置</w:t>
            </w:r>
            <w:r>
              <w:rPr>
                <w:rFonts w:hint="eastAsia" w:cs="Times New Roman"/>
                <w:sz w:val="24"/>
                <w:szCs w:val="24"/>
                <w:lang w:val="en-US" w:eastAsia="zh-CN"/>
              </w:rPr>
              <w:t>相应</w:t>
            </w:r>
            <w:r>
              <w:rPr>
                <w:rFonts w:hint="default" w:ascii="Times New Roman" w:hAnsi="Times New Roman" w:eastAsia="宋体" w:cs="Times New Roman"/>
                <w:sz w:val="24"/>
                <w:szCs w:val="24"/>
                <w:lang w:val="en-US" w:eastAsia="zh-CN"/>
              </w:rPr>
              <w:t>环境保护图形标志，标志牌应设在与之功能相应的醒目处，标志牌必须保护持清晰、完整。当发现形象损坏、颜色污染或有变化、退色等不符合本标准的情况，应及时修复或更换。检查时间至少每半年一次。</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w:t>
            </w:r>
            <w:r>
              <w:rPr>
                <w:rFonts w:hint="eastAsia" w:ascii="宋体" w:hAnsi="宋体" w:eastAsia="宋体" w:cs="宋体"/>
                <w:sz w:val="24"/>
                <w:szCs w:val="24"/>
                <w:lang w:val="en-US" w:eastAsia="zh-CN"/>
              </w:rPr>
              <w:t>目区“三废”及</w:t>
            </w:r>
            <w:r>
              <w:rPr>
                <w:rFonts w:hint="default" w:ascii="Times New Roman" w:hAnsi="Times New Roman" w:eastAsia="宋体" w:cs="Times New Roman"/>
                <w:sz w:val="24"/>
                <w:szCs w:val="24"/>
                <w:lang w:val="en-US" w:eastAsia="zh-CN"/>
              </w:rPr>
              <w:t>噪声排放点应设置明显标志，标志的设置应执行《环境保护图形标志排放口（源）》（GBl5562.1-1995）的有关规定。排污口规范化整治应符合国家、省、市有关规定，并通过主管环保部门认证和验收。排放口图形标志见表4-</w:t>
            </w:r>
            <w:r>
              <w:rPr>
                <w:rFonts w:hint="eastAsia" w:cs="Times New Roman"/>
                <w:sz w:val="24"/>
                <w:szCs w:val="24"/>
                <w:lang w:val="en-US" w:eastAsia="zh-CN"/>
              </w:rPr>
              <w:t>18</w:t>
            </w:r>
            <w:r>
              <w:rPr>
                <w:rFonts w:hint="default" w:ascii="Times New Roman" w:hAnsi="Times New Roman" w:eastAsia="宋体" w:cs="Times New Roman"/>
                <w:sz w:val="24"/>
                <w:szCs w:val="24"/>
                <w:lang w:val="en-US" w:eastAsia="zh-CN"/>
              </w:rPr>
              <w:t>。</w:t>
            </w:r>
          </w:p>
          <w:p>
            <w:pPr>
              <w:numPr>
                <w:ilvl w:val="0"/>
                <w:numId w:val="0"/>
              </w:num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cs="Times New Roman"/>
                <w:b/>
                <w:bCs/>
                <w:sz w:val="21"/>
                <w:szCs w:val="21"/>
                <w:lang w:val="en-US" w:eastAsia="zh-CN"/>
              </w:rPr>
              <w:t xml:space="preserve">-18 </w:t>
            </w:r>
            <w:r>
              <w:rPr>
                <w:rFonts w:hint="default" w:ascii="Times New Roman" w:hAnsi="Times New Roman" w:eastAsia="宋体" w:cs="Times New Roman"/>
                <w:b/>
                <w:bCs/>
                <w:sz w:val="21"/>
                <w:szCs w:val="21"/>
                <w:lang w:val="en-US" w:eastAsia="zh-CN"/>
              </w:rPr>
              <w:t>排放口图形标志</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955"/>
              <w:gridCol w:w="1955"/>
              <w:gridCol w:w="1700"/>
              <w:gridCol w:w="1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序号</w:t>
                  </w:r>
                </w:p>
              </w:tc>
              <w:tc>
                <w:tcPr>
                  <w:tcW w:w="1955"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提示图形符号</w:t>
                  </w:r>
                </w:p>
              </w:tc>
              <w:tc>
                <w:tcPr>
                  <w:tcW w:w="1955"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警告图形符号</w:t>
                  </w:r>
                </w:p>
              </w:tc>
              <w:tc>
                <w:tcPr>
                  <w:tcW w:w="1700"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名称</w:t>
                  </w:r>
                </w:p>
              </w:tc>
              <w:tc>
                <w:tcPr>
                  <w:tcW w:w="1983"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1</w:t>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18845" cy="918845"/>
                        <wp:effectExtent l="0" t="0" r="14605" b="1460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7"/>
                                <a:stretch>
                                  <a:fillRect/>
                                </a:stretch>
                              </pic:blipFill>
                              <pic:spPr>
                                <a:xfrm>
                                  <a:off x="0" y="0"/>
                                  <a:ext cx="918845" cy="918845"/>
                                </a:xfrm>
                                <a:prstGeom prst="rect">
                                  <a:avLst/>
                                </a:prstGeom>
                                <a:noFill/>
                                <a:ln>
                                  <a:noFill/>
                                </a:ln>
                              </pic:spPr>
                            </pic:pic>
                          </a:graphicData>
                        </a:graphic>
                      </wp:inline>
                    </w:drawing>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18210" cy="744220"/>
                        <wp:effectExtent l="0" t="0" r="15240" b="17780"/>
                        <wp:docPr id="8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9"/>
                                <pic:cNvPicPr>
                                  <a:picLocks noChangeAspect="1"/>
                                </pic:cNvPicPr>
                              </pic:nvPicPr>
                              <pic:blipFill>
                                <a:blip r:embed="rId28"/>
                                <a:stretch>
                                  <a:fillRect/>
                                </a:stretch>
                              </pic:blipFill>
                              <pic:spPr>
                                <a:xfrm>
                                  <a:off x="0" y="0"/>
                                  <a:ext cx="918210" cy="744220"/>
                                </a:xfrm>
                                <a:prstGeom prst="rect">
                                  <a:avLst/>
                                </a:prstGeom>
                                <a:noFill/>
                                <a:ln>
                                  <a:noFill/>
                                </a:ln>
                              </pic:spPr>
                            </pic:pic>
                          </a:graphicData>
                        </a:graphic>
                      </wp:inline>
                    </w:drawing>
                  </w:r>
                </w:p>
              </w:tc>
              <w:tc>
                <w:tcPr>
                  <w:tcW w:w="17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废气排放口</w:t>
                  </w:r>
                </w:p>
              </w:tc>
              <w:tc>
                <w:tcPr>
                  <w:tcW w:w="1983" w:type="dxa"/>
                  <w:vAlign w:val="center"/>
                </w:tcPr>
                <w:p>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表示废气向大气环境排放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2</w:t>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13130" cy="909955"/>
                        <wp:effectExtent l="0" t="0" r="1270" b="444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9"/>
                                <a:stretch>
                                  <a:fillRect/>
                                </a:stretch>
                              </pic:blipFill>
                              <pic:spPr>
                                <a:xfrm>
                                  <a:off x="0" y="0"/>
                                  <a:ext cx="913130" cy="909955"/>
                                </a:xfrm>
                                <a:prstGeom prst="rect">
                                  <a:avLst/>
                                </a:prstGeom>
                                <a:noFill/>
                                <a:ln>
                                  <a:noFill/>
                                </a:ln>
                              </pic:spPr>
                            </pic:pic>
                          </a:graphicData>
                        </a:graphic>
                      </wp:inline>
                    </w:drawing>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18210" cy="703580"/>
                        <wp:effectExtent l="0" t="0" r="15240" b="1270"/>
                        <wp:docPr id="8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0"/>
                                <pic:cNvPicPr>
                                  <a:picLocks noChangeAspect="1"/>
                                </pic:cNvPicPr>
                              </pic:nvPicPr>
                              <pic:blipFill>
                                <a:blip r:embed="rId30"/>
                                <a:stretch>
                                  <a:fillRect/>
                                </a:stretch>
                              </pic:blipFill>
                              <pic:spPr>
                                <a:xfrm>
                                  <a:off x="0" y="0"/>
                                  <a:ext cx="918210" cy="703580"/>
                                </a:xfrm>
                                <a:prstGeom prst="rect">
                                  <a:avLst/>
                                </a:prstGeom>
                                <a:noFill/>
                                <a:ln>
                                  <a:noFill/>
                                </a:ln>
                              </pic:spPr>
                            </pic:pic>
                          </a:graphicData>
                        </a:graphic>
                      </wp:inline>
                    </w:drawing>
                  </w:r>
                </w:p>
              </w:tc>
              <w:tc>
                <w:tcPr>
                  <w:tcW w:w="17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一般固体废物</w:t>
                  </w:r>
                </w:p>
              </w:tc>
              <w:tc>
                <w:tcPr>
                  <w:tcW w:w="1983" w:type="dxa"/>
                  <w:vAlign w:val="center"/>
                </w:tcPr>
                <w:p>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表示一般固体废物贮存、处置场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0" w:type="dxa"/>
                  <w:vAlign w:val="center"/>
                </w:tcPr>
                <w:p>
                  <w:pPr>
                    <w:numPr>
                      <w:ilvl w:val="0"/>
                      <w:numId w:val="0"/>
                    </w:numPr>
                    <w:bidi w:val="0"/>
                    <w:spacing w:line="240" w:lineRule="auto"/>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3</w:t>
                  </w:r>
                </w:p>
              </w:tc>
              <w:tc>
                <w:tcPr>
                  <w:tcW w:w="1955" w:type="dxa"/>
                  <w:vAlign w:val="center"/>
                </w:tcPr>
                <w:p>
                  <w:pPr>
                    <w:numPr>
                      <w:ilvl w:val="0"/>
                      <w:numId w:val="0"/>
                    </w:numPr>
                    <w:bidi w:val="0"/>
                    <w:spacing w:line="240" w:lineRule="auto"/>
                    <w:jc w:val="center"/>
                    <w:rPr>
                      <w:rFonts w:hint="eastAsia" w:eastAsia="宋体"/>
                      <w:sz w:val="21"/>
                      <w:szCs w:val="21"/>
                      <w:lang w:val="en-US" w:eastAsia="zh-CN"/>
                    </w:rPr>
                  </w:pPr>
                  <w:r>
                    <w:drawing>
                      <wp:inline distT="0" distB="0" distL="114300" distR="114300">
                        <wp:extent cx="1103630" cy="670560"/>
                        <wp:effectExtent l="0" t="0" r="1270" b="1524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31"/>
                                <a:stretch>
                                  <a:fillRect/>
                                </a:stretch>
                              </pic:blipFill>
                              <pic:spPr>
                                <a:xfrm>
                                  <a:off x="0" y="0"/>
                                  <a:ext cx="1103630" cy="670560"/>
                                </a:xfrm>
                                <a:prstGeom prst="rect">
                                  <a:avLst/>
                                </a:prstGeom>
                                <a:noFill/>
                                <a:ln>
                                  <a:noFill/>
                                </a:ln>
                              </pic:spPr>
                            </pic:pic>
                          </a:graphicData>
                        </a:graphic>
                      </wp:inline>
                    </w:drawing>
                  </w:r>
                </w:p>
              </w:tc>
              <w:tc>
                <w:tcPr>
                  <w:tcW w:w="1955" w:type="dxa"/>
                  <w:vAlign w:val="center"/>
                </w:tcPr>
                <w:p>
                  <w:pPr>
                    <w:numPr>
                      <w:ilvl w:val="0"/>
                      <w:numId w:val="0"/>
                    </w:numPr>
                    <w:bidi w:val="0"/>
                    <w:spacing w:line="240" w:lineRule="auto"/>
                    <w:jc w:val="center"/>
                    <w:rPr>
                      <w:sz w:val="21"/>
                      <w:szCs w:val="21"/>
                    </w:rPr>
                  </w:pPr>
                  <w:r>
                    <w:drawing>
                      <wp:inline distT="0" distB="0" distL="114300" distR="114300">
                        <wp:extent cx="827405" cy="953135"/>
                        <wp:effectExtent l="0" t="0" r="10795" b="1841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32"/>
                                <a:stretch>
                                  <a:fillRect/>
                                </a:stretch>
                              </pic:blipFill>
                              <pic:spPr>
                                <a:xfrm>
                                  <a:off x="0" y="0"/>
                                  <a:ext cx="827405" cy="953135"/>
                                </a:xfrm>
                                <a:prstGeom prst="rect">
                                  <a:avLst/>
                                </a:prstGeom>
                                <a:noFill/>
                                <a:ln>
                                  <a:noFill/>
                                </a:ln>
                              </pic:spPr>
                            </pic:pic>
                          </a:graphicData>
                        </a:graphic>
                      </wp:inline>
                    </w:drawing>
                  </w:r>
                </w:p>
              </w:tc>
              <w:tc>
                <w:tcPr>
                  <w:tcW w:w="17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危险废物</w:t>
                  </w:r>
                </w:p>
              </w:tc>
              <w:tc>
                <w:tcPr>
                  <w:tcW w:w="1983" w:type="dxa"/>
                  <w:vAlign w:val="center"/>
                </w:tcPr>
                <w:p>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表示危险废物贮存、处置场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4</w:t>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08685" cy="908685"/>
                        <wp:effectExtent l="0" t="0" r="5715" b="5715"/>
                        <wp:docPr id="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
                                <pic:cNvPicPr>
                                  <a:picLocks noChangeAspect="1"/>
                                </pic:cNvPicPr>
                              </pic:nvPicPr>
                              <pic:blipFill>
                                <a:blip r:embed="rId33"/>
                                <a:stretch>
                                  <a:fillRect/>
                                </a:stretch>
                              </pic:blipFill>
                              <pic:spPr>
                                <a:xfrm>
                                  <a:off x="0" y="0"/>
                                  <a:ext cx="908685" cy="908685"/>
                                </a:xfrm>
                                <a:prstGeom prst="rect">
                                  <a:avLst/>
                                </a:prstGeom>
                                <a:noFill/>
                                <a:ln>
                                  <a:noFill/>
                                </a:ln>
                              </pic:spPr>
                            </pic:pic>
                          </a:graphicData>
                        </a:graphic>
                      </wp:inline>
                    </w:drawing>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17575" cy="749300"/>
                        <wp:effectExtent l="0" t="0" r="15875" b="12700"/>
                        <wp:docPr id="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
                                <pic:cNvPicPr>
                                  <a:picLocks noChangeAspect="1"/>
                                </pic:cNvPicPr>
                              </pic:nvPicPr>
                              <pic:blipFill>
                                <a:blip r:embed="rId34"/>
                                <a:stretch>
                                  <a:fillRect/>
                                </a:stretch>
                              </pic:blipFill>
                              <pic:spPr>
                                <a:xfrm>
                                  <a:off x="0" y="0"/>
                                  <a:ext cx="917575" cy="749300"/>
                                </a:xfrm>
                                <a:prstGeom prst="rect">
                                  <a:avLst/>
                                </a:prstGeom>
                                <a:noFill/>
                                <a:ln>
                                  <a:noFill/>
                                </a:ln>
                              </pic:spPr>
                            </pic:pic>
                          </a:graphicData>
                        </a:graphic>
                      </wp:inline>
                    </w:drawing>
                  </w:r>
                </w:p>
              </w:tc>
              <w:tc>
                <w:tcPr>
                  <w:tcW w:w="17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噪声排放源</w:t>
                  </w:r>
                </w:p>
              </w:tc>
              <w:tc>
                <w:tcPr>
                  <w:tcW w:w="1983" w:type="dxa"/>
                  <w:vAlign w:val="center"/>
                </w:tcPr>
                <w:p>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表示噪声向外环境排放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3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5</w:t>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871855" cy="888365"/>
                        <wp:effectExtent l="0" t="0" r="4445" b="6985"/>
                        <wp:docPr id="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
                                <pic:cNvPicPr>
                                  <a:picLocks noChangeAspect="1"/>
                                </pic:cNvPicPr>
                              </pic:nvPicPr>
                              <pic:blipFill>
                                <a:blip r:embed="rId35"/>
                                <a:stretch>
                                  <a:fillRect/>
                                </a:stretch>
                              </pic:blipFill>
                              <pic:spPr>
                                <a:xfrm>
                                  <a:off x="0" y="0"/>
                                  <a:ext cx="871855" cy="888365"/>
                                </a:xfrm>
                                <a:prstGeom prst="rect">
                                  <a:avLst/>
                                </a:prstGeom>
                                <a:noFill/>
                                <a:ln>
                                  <a:noFill/>
                                </a:ln>
                              </pic:spPr>
                            </pic:pic>
                          </a:graphicData>
                        </a:graphic>
                      </wp:inline>
                    </w:drawing>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17575" cy="784225"/>
                        <wp:effectExtent l="0" t="0" r="15875" b="15875"/>
                        <wp:docPr id="8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2"/>
                                <pic:cNvPicPr>
                                  <a:picLocks noChangeAspect="1"/>
                                </pic:cNvPicPr>
                              </pic:nvPicPr>
                              <pic:blipFill>
                                <a:blip r:embed="rId36"/>
                                <a:stretch>
                                  <a:fillRect/>
                                </a:stretch>
                              </pic:blipFill>
                              <pic:spPr>
                                <a:xfrm>
                                  <a:off x="0" y="0"/>
                                  <a:ext cx="917575" cy="784225"/>
                                </a:xfrm>
                                <a:prstGeom prst="rect">
                                  <a:avLst/>
                                </a:prstGeom>
                                <a:noFill/>
                                <a:ln>
                                  <a:noFill/>
                                </a:ln>
                              </pic:spPr>
                            </pic:pic>
                          </a:graphicData>
                        </a:graphic>
                      </wp:inline>
                    </w:drawing>
                  </w:r>
                </w:p>
              </w:tc>
              <w:tc>
                <w:tcPr>
                  <w:tcW w:w="17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废水排放口</w:t>
                  </w:r>
                </w:p>
              </w:tc>
              <w:tc>
                <w:tcPr>
                  <w:tcW w:w="1983" w:type="dxa"/>
                  <w:vAlign w:val="center"/>
                </w:tcPr>
                <w:p>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表示废水向外环境排放</w:t>
                  </w:r>
                </w:p>
              </w:tc>
            </w:tr>
          </w:tbl>
          <w:p>
            <w:pPr>
              <w:numPr>
                <w:ilvl w:val="0"/>
                <w:numId w:val="0"/>
              </w:numPr>
              <w:bidi w:val="0"/>
              <w:spacing w:line="360" w:lineRule="auto"/>
              <w:jc w:val="center"/>
              <w:rPr>
                <w:rFonts w:hint="default" w:ascii="Times New Roman" w:hAnsi="Times New Roman" w:eastAsia="宋体" w:cs="Times New Roman"/>
                <w:b/>
                <w:bCs/>
                <w:sz w:val="21"/>
                <w:szCs w:val="21"/>
                <w:lang w:val="en-US" w:eastAsia="zh-CN"/>
              </w:rPr>
            </w:pPr>
          </w:p>
          <w:p>
            <w:pPr>
              <w:numPr>
                <w:ilvl w:val="0"/>
                <w:numId w:val="0"/>
              </w:numPr>
              <w:bidi w:val="0"/>
              <w:spacing w:line="360" w:lineRule="auto"/>
              <w:rPr>
                <w:rFonts w:hint="eastAsia" w:cs="Times New Roman"/>
                <w:sz w:val="24"/>
                <w:szCs w:val="24"/>
                <w:lang w:val="en-US" w:eastAsia="zh-CN"/>
              </w:rPr>
            </w:pPr>
          </w:p>
          <w:p>
            <w:pPr>
              <w:numPr>
                <w:ilvl w:val="0"/>
                <w:numId w:val="0"/>
              </w:numPr>
              <w:bidi w:val="0"/>
              <w:spacing w:line="360" w:lineRule="auto"/>
              <w:rPr>
                <w:rFonts w:hint="eastAsia" w:cs="Times New Roman"/>
                <w:sz w:val="24"/>
                <w:szCs w:val="24"/>
                <w:lang w:val="en-US" w:eastAsia="zh-CN"/>
              </w:rPr>
            </w:pPr>
          </w:p>
          <w:p>
            <w:pPr>
              <w:numPr>
                <w:ilvl w:val="0"/>
                <w:numId w:val="0"/>
              </w:numPr>
              <w:bidi w:val="0"/>
              <w:spacing w:line="360" w:lineRule="auto"/>
              <w:rPr>
                <w:rFonts w:hint="eastAsia" w:cs="Times New Roman"/>
                <w:sz w:val="24"/>
                <w:szCs w:val="24"/>
                <w:lang w:val="en-US" w:eastAsia="zh-CN"/>
              </w:rPr>
            </w:pPr>
          </w:p>
          <w:p>
            <w:pPr>
              <w:numPr>
                <w:ilvl w:val="0"/>
                <w:numId w:val="0"/>
              </w:numPr>
              <w:bidi w:val="0"/>
              <w:spacing w:line="360" w:lineRule="auto"/>
              <w:rPr>
                <w:rFonts w:hint="default" w:ascii="Times New Roman" w:hAnsi="Times New Roman" w:eastAsia="宋体"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116" w:type="dxa"/>
            <w:noWrap w:val="0"/>
            <w:vAlign w:val="center"/>
          </w:tcPr>
          <w:p>
            <w:pPr>
              <w:bidi w:val="0"/>
              <w:spacing w:line="360" w:lineRule="auto"/>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环保</w:t>
            </w:r>
          </w:p>
          <w:p>
            <w:pPr>
              <w:bidi w:val="0"/>
              <w:spacing w:line="360" w:lineRule="auto"/>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投资</w:t>
            </w:r>
          </w:p>
        </w:tc>
        <w:tc>
          <w:tcPr>
            <w:tcW w:w="8539" w:type="dxa"/>
            <w:noWrap w:val="0"/>
            <w:vAlign w:val="center"/>
          </w:tcPr>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本项目建设总投资</w:t>
            </w:r>
            <w:r>
              <w:rPr>
                <w:rFonts w:hint="eastAsia" w:cs="Times New Roman"/>
                <w:color w:val="auto"/>
                <w:sz w:val="24"/>
                <w:szCs w:val="24"/>
                <w:lang w:val="en-US" w:eastAsia="zh-CN"/>
              </w:rPr>
              <w:t>200</w:t>
            </w:r>
            <w:r>
              <w:rPr>
                <w:rFonts w:hint="eastAsia" w:ascii="Times New Roman" w:hAnsi="Times New Roman" w:eastAsia="宋体" w:cs="Times New Roman"/>
                <w:color w:val="auto"/>
                <w:sz w:val="24"/>
                <w:szCs w:val="24"/>
                <w:lang w:val="en-US" w:eastAsia="zh-CN"/>
              </w:rPr>
              <w:t>万元</w:t>
            </w:r>
            <w:r>
              <w:rPr>
                <w:rFonts w:hint="eastAsia" w:cs="Times New Roman"/>
                <w:color w:val="auto"/>
                <w:sz w:val="24"/>
                <w:szCs w:val="24"/>
                <w:lang w:val="en-US" w:eastAsia="zh-CN"/>
              </w:rPr>
              <w:t>，其中</w:t>
            </w:r>
            <w:r>
              <w:rPr>
                <w:rFonts w:hint="eastAsia" w:ascii="Times New Roman" w:hAnsi="Times New Roman" w:eastAsia="宋体" w:cs="Times New Roman"/>
                <w:color w:val="auto"/>
                <w:sz w:val="24"/>
                <w:szCs w:val="24"/>
                <w:lang w:val="en-US" w:eastAsia="zh-CN"/>
              </w:rPr>
              <w:t>环保投资</w:t>
            </w:r>
            <w:r>
              <w:rPr>
                <w:rFonts w:hint="default" w:ascii="Times New Roman" w:hAnsi="Times New Roman" w:eastAsia="宋体" w:cs="Times New Roman"/>
                <w:color w:val="auto"/>
                <w:sz w:val="24"/>
                <w:szCs w:val="24"/>
                <w:lang w:val="en-US" w:eastAsia="zh-CN"/>
              </w:rPr>
              <w:t>估算约</w:t>
            </w:r>
            <w:r>
              <w:rPr>
                <w:rFonts w:hint="eastAsia" w:cs="Times New Roman"/>
                <w:color w:val="auto"/>
                <w:sz w:val="24"/>
                <w:szCs w:val="24"/>
                <w:lang w:val="en-US" w:eastAsia="zh-CN"/>
              </w:rPr>
              <w:t>14.5</w:t>
            </w:r>
            <w:r>
              <w:rPr>
                <w:rFonts w:hint="eastAsia" w:ascii="Times New Roman" w:hAnsi="Times New Roman" w:eastAsia="宋体" w:cs="Times New Roman"/>
                <w:color w:val="auto"/>
                <w:sz w:val="24"/>
                <w:szCs w:val="24"/>
                <w:lang w:val="en-US" w:eastAsia="zh-CN"/>
              </w:rPr>
              <w:t>万元</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占项目总投资的</w:t>
            </w:r>
            <w:r>
              <w:rPr>
                <w:rFonts w:hint="eastAsia" w:cs="Times New Roman"/>
                <w:color w:val="auto"/>
                <w:sz w:val="24"/>
                <w:szCs w:val="24"/>
                <w:lang w:val="en-US" w:eastAsia="zh-CN"/>
              </w:rPr>
              <w:t>7.25</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环保设施及投资详见下表</w:t>
            </w:r>
            <w:r>
              <w:rPr>
                <w:rFonts w:hint="default" w:ascii="Times New Roman" w:hAnsi="Times New Roman" w:eastAsia="宋体" w:cs="Times New Roman"/>
                <w:color w:val="auto"/>
                <w:sz w:val="24"/>
                <w:szCs w:val="24"/>
                <w:lang w:val="en-US" w:eastAsia="zh-CN"/>
              </w:rPr>
              <w:t>。</w:t>
            </w:r>
          </w:p>
          <w:p>
            <w:pPr>
              <w:numPr>
                <w:ilvl w:val="0"/>
                <w:numId w:val="0"/>
              </w:numPr>
              <w:bidi w:val="0"/>
              <w:spacing w:line="36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表4-</w:t>
            </w:r>
            <w:r>
              <w:rPr>
                <w:rFonts w:hint="eastAsia" w:cs="Times New Roman"/>
                <w:b/>
                <w:bCs/>
                <w:color w:val="auto"/>
                <w:sz w:val="21"/>
                <w:szCs w:val="21"/>
                <w:lang w:val="en-US" w:eastAsia="zh-CN"/>
              </w:rPr>
              <w:t>19</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项目环保投资估算情况一览表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126"/>
              <w:gridCol w:w="4331"/>
              <w:gridCol w:w="1235"/>
              <w:gridCol w:w="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noWrap w:val="0"/>
                  <w:vAlign w:val="center"/>
                </w:tcPr>
                <w:p>
                  <w:pPr>
                    <w:jc w:val="center"/>
                    <w:rPr>
                      <w:b/>
                      <w:bCs/>
                      <w:szCs w:val="21"/>
                    </w:rPr>
                  </w:pPr>
                  <w:r>
                    <w:rPr>
                      <w:b/>
                      <w:bCs/>
                    </w:rPr>
                    <w:t>序号</w:t>
                  </w:r>
                </w:p>
              </w:tc>
              <w:tc>
                <w:tcPr>
                  <w:tcW w:w="3283" w:type="pct"/>
                  <w:gridSpan w:val="2"/>
                  <w:noWrap w:val="0"/>
                  <w:vAlign w:val="center"/>
                </w:tcPr>
                <w:p>
                  <w:pPr>
                    <w:jc w:val="center"/>
                    <w:rPr>
                      <w:b/>
                      <w:bCs/>
                      <w:szCs w:val="21"/>
                    </w:rPr>
                  </w:pPr>
                  <w:r>
                    <w:rPr>
                      <w:b/>
                      <w:bCs/>
                    </w:rPr>
                    <w:t>项目</w:t>
                  </w:r>
                </w:p>
              </w:tc>
              <w:tc>
                <w:tcPr>
                  <w:tcW w:w="743" w:type="pct"/>
                  <w:noWrap w:val="0"/>
                  <w:vAlign w:val="center"/>
                </w:tcPr>
                <w:p>
                  <w:pPr>
                    <w:jc w:val="center"/>
                    <w:rPr>
                      <w:b/>
                      <w:bCs/>
                    </w:rPr>
                  </w:pPr>
                  <w:r>
                    <w:rPr>
                      <w:b/>
                      <w:bCs/>
                    </w:rPr>
                    <w:t>投资估算</w:t>
                  </w:r>
                </w:p>
                <w:p>
                  <w:pPr>
                    <w:jc w:val="center"/>
                    <w:rPr>
                      <w:rFonts w:hint="eastAsia" w:eastAsia="宋体"/>
                      <w:b/>
                      <w:bCs/>
                      <w:szCs w:val="21"/>
                      <w:lang w:eastAsia="zh-CN"/>
                    </w:rPr>
                  </w:pPr>
                  <w:r>
                    <w:rPr>
                      <w:b/>
                      <w:bCs/>
                    </w:rPr>
                    <w:t>（万元</w:t>
                  </w:r>
                  <w:r>
                    <w:rPr>
                      <w:rFonts w:hint="eastAsia"/>
                      <w:b/>
                      <w:bCs/>
                      <w:lang w:eastAsia="zh-CN"/>
                    </w:rPr>
                    <w:t>）</w:t>
                  </w:r>
                </w:p>
              </w:tc>
              <w:tc>
                <w:tcPr>
                  <w:tcW w:w="512" w:type="pct"/>
                  <w:noWrap w:val="0"/>
                  <w:vAlign w:val="center"/>
                </w:tcPr>
                <w:p>
                  <w:pPr>
                    <w:jc w:val="center"/>
                    <w:rPr>
                      <w:b/>
                      <w:bCs/>
                      <w:szCs w:val="21"/>
                    </w:rPr>
                  </w:pPr>
                  <w:r>
                    <w:rPr>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 w:type="pct"/>
                  <w:noWrap w:val="0"/>
                  <w:vAlign w:val="center"/>
                </w:tcPr>
                <w:p>
                  <w:pPr>
                    <w:jc w:val="center"/>
                    <w:rPr>
                      <w:szCs w:val="21"/>
                    </w:rPr>
                  </w:pPr>
                  <w:r>
                    <w:t>废水</w:t>
                  </w:r>
                </w:p>
              </w:tc>
              <w:tc>
                <w:tcPr>
                  <w:tcW w:w="677" w:type="pct"/>
                  <w:noWrap w:val="0"/>
                  <w:vAlign w:val="center"/>
                </w:tcPr>
                <w:p>
                  <w:pPr>
                    <w:jc w:val="center"/>
                    <w:rPr>
                      <w:szCs w:val="21"/>
                    </w:rPr>
                  </w:pPr>
                  <w:r>
                    <w:t>生活污水</w:t>
                  </w:r>
                </w:p>
              </w:tc>
              <w:tc>
                <w:tcPr>
                  <w:tcW w:w="2605" w:type="pct"/>
                  <w:noWrap w:val="0"/>
                  <w:vAlign w:val="center"/>
                </w:tcPr>
                <w:p>
                  <w:pPr>
                    <w:jc w:val="both"/>
                    <w:rPr>
                      <w:rFonts w:hint="eastAsia" w:eastAsia="宋体"/>
                      <w:szCs w:val="21"/>
                      <w:lang w:eastAsia="zh-CN"/>
                    </w:rPr>
                  </w:pPr>
                  <w:r>
                    <w:rPr>
                      <w:rFonts w:hint="eastAsia"/>
                      <w:lang w:val="en-US" w:eastAsia="zh-CN"/>
                    </w:rPr>
                    <w:t>依托厂区</w:t>
                  </w:r>
                  <w:r>
                    <w:rPr>
                      <w:rFonts w:hint="eastAsia"/>
                    </w:rPr>
                    <w:t>现有</w:t>
                  </w:r>
                  <w:r>
                    <w:rPr>
                      <w:rFonts w:hint="eastAsia"/>
                      <w:lang w:eastAsia="zh-CN"/>
                    </w:rPr>
                    <w:t>化粪池</w:t>
                  </w:r>
                  <w:r>
                    <w:rPr>
                      <w:rFonts w:hint="eastAsia"/>
                    </w:rPr>
                    <w:t>处理达标后排入园区污水管网</w:t>
                  </w:r>
                  <w:r>
                    <w:rPr>
                      <w:rFonts w:hint="eastAsia"/>
                      <w:lang w:eastAsia="zh-CN"/>
                    </w:rPr>
                    <w:t>；</w:t>
                  </w:r>
                </w:p>
              </w:tc>
              <w:tc>
                <w:tcPr>
                  <w:tcW w:w="743" w:type="pct"/>
                  <w:noWrap w:val="0"/>
                  <w:vAlign w:val="center"/>
                </w:tcPr>
                <w:p>
                  <w:pPr>
                    <w:jc w:val="center"/>
                    <w:rPr>
                      <w:rFonts w:hint="default" w:eastAsia="宋体"/>
                      <w:szCs w:val="21"/>
                      <w:lang w:val="en-US" w:eastAsia="zh-CN"/>
                    </w:rPr>
                  </w:pPr>
                  <w:r>
                    <w:rPr>
                      <w:rFonts w:hint="eastAsia"/>
                      <w:lang w:val="en-US" w:eastAsia="zh-CN"/>
                    </w:rPr>
                    <w:t>/</w:t>
                  </w:r>
                </w:p>
              </w:tc>
              <w:tc>
                <w:tcPr>
                  <w:tcW w:w="512" w:type="pct"/>
                  <w:noWrap w:val="0"/>
                  <w:vAlign w:val="center"/>
                </w:tcPr>
                <w:p>
                  <w:pPr>
                    <w:jc w:val="center"/>
                    <w:rPr>
                      <w:rFonts w:hint="eastAsia" w:eastAsia="宋体"/>
                      <w:szCs w:val="21"/>
                      <w:lang w:val="en-US" w:eastAsia="zh-CN"/>
                    </w:rPr>
                  </w:pPr>
                  <w:r>
                    <w:rPr>
                      <w:rFonts w:hint="eastAsia"/>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460" w:type="pct"/>
                  <w:noWrap w:val="0"/>
                  <w:vAlign w:val="center"/>
                </w:tcPr>
                <w:p>
                  <w:pPr>
                    <w:jc w:val="center"/>
                    <w:rPr>
                      <w:szCs w:val="21"/>
                    </w:rPr>
                  </w:pPr>
                  <w:r>
                    <w:t>废气</w:t>
                  </w:r>
                </w:p>
              </w:tc>
              <w:tc>
                <w:tcPr>
                  <w:tcW w:w="677" w:type="pct"/>
                  <w:noWrap w:val="0"/>
                  <w:vAlign w:val="center"/>
                </w:tcPr>
                <w:p>
                  <w:pPr>
                    <w:jc w:val="center"/>
                    <w:rPr>
                      <w:rFonts w:hint="eastAsia" w:eastAsia="宋体"/>
                      <w:szCs w:val="21"/>
                      <w:lang w:eastAsia="zh-CN"/>
                    </w:rPr>
                  </w:pPr>
                  <w:r>
                    <w:rPr>
                      <w:rFonts w:hint="eastAsia"/>
                    </w:rPr>
                    <w:t>清灰粉尘</w:t>
                  </w:r>
                </w:p>
              </w:tc>
              <w:tc>
                <w:tcPr>
                  <w:tcW w:w="2605" w:type="pct"/>
                  <w:noWrap w:val="0"/>
                  <w:vAlign w:val="center"/>
                </w:tcPr>
                <w:p>
                  <w:pPr>
                    <w:jc w:val="both"/>
                    <w:rPr>
                      <w:rFonts w:hint="eastAsia" w:eastAsia="宋体"/>
                      <w:szCs w:val="21"/>
                      <w:lang w:eastAsia="zh-CN"/>
                    </w:rPr>
                  </w:pPr>
                  <w:r>
                    <w:rPr>
                      <w:rFonts w:hint="eastAsia"/>
                      <w:lang w:val="en-US" w:eastAsia="zh-CN"/>
                    </w:rPr>
                    <w:t>负压收集后</w:t>
                  </w:r>
                  <w:r>
                    <w:rPr>
                      <w:rFonts w:hint="eastAsia"/>
                    </w:rPr>
                    <w:t>经</w:t>
                  </w:r>
                  <w:r>
                    <w:rPr>
                      <w:rFonts w:hint="eastAsia"/>
                      <w:lang w:val="en-US" w:eastAsia="zh-CN"/>
                    </w:rPr>
                    <w:t>配套</w:t>
                  </w:r>
                  <w:r>
                    <w:rPr>
                      <w:rFonts w:hint="eastAsia"/>
                    </w:rPr>
                    <w:t>脉冲除尘器处理</w:t>
                  </w:r>
                  <w:r>
                    <w:rPr>
                      <w:rFonts w:hint="eastAsia"/>
                      <w:lang w:val="en-US" w:eastAsia="zh-CN"/>
                    </w:rPr>
                    <w:t>后</w:t>
                  </w:r>
                  <w:r>
                    <w:rPr>
                      <w:rFonts w:hint="eastAsia"/>
                    </w:rPr>
                    <w:t>通过一根</w:t>
                  </w:r>
                  <w:r>
                    <w:rPr>
                      <w:rFonts w:hint="eastAsia"/>
                      <w:lang w:val="en-US" w:eastAsia="zh-CN"/>
                    </w:rPr>
                    <w:t>18.</w:t>
                  </w:r>
                  <w:r>
                    <w:rPr>
                      <w:rFonts w:hint="eastAsia"/>
                    </w:rPr>
                    <w:t>m高排气筒（DA001）达标排放</w:t>
                  </w:r>
                  <w:r>
                    <w:rPr>
                      <w:rFonts w:hint="eastAsia"/>
                      <w:lang w:eastAsia="zh-CN"/>
                    </w:rPr>
                    <w:t>；</w:t>
                  </w:r>
                </w:p>
              </w:tc>
              <w:tc>
                <w:tcPr>
                  <w:tcW w:w="743" w:type="pct"/>
                  <w:noWrap w:val="0"/>
                  <w:vAlign w:val="center"/>
                </w:tcPr>
                <w:p>
                  <w:pPr>
                    <w:jc w:val="center"/>
                    <w:rPr>
                      <w:rFonts w:hint="default" w:eastAsia="宋体"/>
                      <w:szCs w:val="21"/>
                      <w:lang w:val="en-US" w:eastAsia="zh-CN"/>
                    </w:rPr>
                  </w:pPr>
                  <w:r>
                    <w:rPr>
                      <w:rFonts w:hint="eastAsia"/>
                      <w:szCs w:val="21"/>
                      <w:lang w:val="en-US" w:eastAsia="zh-CN"/>
                    </w:rPr>
                    <w:t>5.5</w:t>
                  </w:r>
                </w:p>
              </w:tc>
              <w:tc>
                <w:tcPr>
                  <w:tcW w:w="512" w:type="pct"/>
                  <w:noWrap w:val="0"/>
                  <w:vAlign w:val="center"/>
                </w:tcPr>
                <w:p>
                  <w:pPr>
                    <w:jc w:val="center"/>
                    <w:rPr>
                      <w:rFonts w:hint="eastAsia" w:eastAsia="宋体"/>
                      <w:szCs w:val="21"/>
                      <w:lang w:val="en-US" w:eastAsia="zh-CN"/>
                    </w:rPr>
                  </w:pPr>
                  <w:r>
                    <w:rPr>
                      <w:rFonts w:hint="eastAsia"/>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0" w:type="pct"/>
                  <w:noWrap w:val="0"/>
                  <w:vAlign w:val="center"/>
                </w:tcPr>
                <w:p>
                  <w:pPr>
                    <w:widowControl/>
                    <w:jc w:val="center"/>
                    <w:rPr>
                      <w:szCs w:val="21"/>
                    </w:rPr>
                  </w:pPr>
                  <w:r>
                    <w:t>噪声防治</w:t>
                  </w:r>
                </w:p>
              </w:tc>
              <w:tc>
                <w:tcPr>
                  <w:tcW w:w="3283" w:type="pct"/>
                  <w:gridSpan w:val="2"/>
                  <w:noWrap w:val="0"/>
                  <w:vAlign w:val="center"/>
                </w:tcPr>
                <w:p>
                  <w:pPr>
                    <w:jc w:val="both"/>
                    <w:rPr>
                      <w:rFonts w:hint="eastAsia" w:eastAsia="宋体"/>
                      <w:lang w:eastAsia="zh-CN"/>
                    </w:rPr>
                  </w:pPr>
                  <w:r>
                    <w:rPr>
                      <w:rFonts w:hint="eastAsia"/>
                    </w:rPr>
                    <w:t>选用低噪声设备、</w:t>
                  </w:r>
                  <w:r>
                    <w:rPr>
                      <w:rFonts w:hint="eastAsia"/>
                      <w:lang w:eastAsia="zh-CN"/>
                    </w:rPr>
                    <w:t>装置</w:t>
                  </w:r>
                  <w:r>
                    <w:rPr>
                      <w:rFonts w:hint="eastAsia"/>
                    </w:rPr>
                    <w:t>风机设隔声罩、加装减振垫、吸声棉</w:t>
                  </w:r>
                  <w:r>
                    <w:rPr>
                      <w:rFonts w:hint="eastAsia"/>
                      <w:lang w:eastAsia="zh-CN"/>
                    </w:rPr>
                    <w:t>、</w:t>
                  </w:r>
                  <w:r>
                    <w:rPr>
                      <w:rFonts w:hint="eastAsia"/>
                    </w:rPr>
                    <w:t>采用软管连接等措施</w:t>
                  </w:r>
                  <w:r>
                    <w:rPr>
                      <w:rFonts w:hint="eastAsia"/>
                      <w:lang w:eastAsia="zh-CN"/>
                    </w:rPr>
                    <w:t>；</w:t>
                  </w:r>
                </w:p>
              </w:tc>
              <w:tc>
                <w:tcPr>
                  <w:tcW w:w="743" w:type="pct"/>
                  <w:noWrap w:val="0"/>
                  <w:vAlign w:val="center"/>
                </w:tcPr>
                <w:p>
                  <w:pPr>
                    <w:jc w:val="center"/>
                    <w:rPr>
                      <w:rFonts w:hint="default"/>
                      <w:lang w:val="en-US" w:eastAsia="zh-CN"/>
                    </w:rPr>
                  </w:pPr>
                  <w:r>
                    <w:rPr>
                      <w:rFonts w:hint="eastAsia"/>
                      <w:lang w:val="en-US" w:eastAsia="zh-CN"/>
                    </w:rPr>
                    <w:t>0.5</w:t>
                  </w:r>
                </w:p>
              </w:tc>
              <w:tc>
                <w:tcPr>
                  <w:tcW w:w="512" w:type="pct"/>
                  <w:noWrap w:val="0"/>
                  <w:vAlign w:val="center"/>
                </w:tcPr>
                <w:p>
                  <w:pPr>
                    <w:jc w:val="center"/>
                  </w:pPr>
                  <w:r>
                    <w:rPr>
                      <w:rFonts w:hint="eastAsia"/>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0" w:type="pct"/>
                  <w:vMerge w:val="restart"/>
                  <w:noWrap w:val="0"/>
                  <w:vAlign w:val="center"/>
                </w:tcPr>
                <w:p>
                  <w:pPr>
                    <w:jc w:val="center"/>
                    <w:rPr>
                      <w:szCs w:val="21"/>
                    </w:rPr>
                  </w:pPr>
                  <w:r>
                    <w:t>固废</w:t>
                  </w:r>
                </w:p>
              </w:tc>
              <w:tc>
                <w:tcPr>
                  <w:tcW w:w="677" w:type="pct"/>
                  <w:noWrap w:val="0"/>
                  <w:vAlign w:val="center"/>
                </w:tcPr>
                <w:p>
                  <w:pPr>
                    <w:jc w:val="center"/>
                    <w:rPr>
                      <w:szCs w:val="21"/>
                    </w:rPr>
                  </w:pPr>
                  <w:r>
                    <w:rPr>
                      <w:rFonts w:hint="eastAsia"/>
                    </w:rPr>
                    <w:t>生活垃圾</w:t>
                  </w:r>
                </w:p>
              </w:tc>
              <w:tc>
                <w:tcPr>
                  <w:tcW w:w="2605" w:type="pct"/>
                  <w:noWrap w:val="0"/>
                  <w:vAlign w:val="center"/>
                </w:tcPr>
                <w:p>
                  <w:pPr>
                    <w:jc w:val="both"/>
                    <w:rPr>
                      <w:rFonts w:hint="default" w:eastAsia="宋体"/>
                      <w:szCs w:val="21"/>
                      <w:lang w:val="en-US" w:eastAsia="zh-CN"/>
                    </w:rPr>
                  </w:pPr>
                  <w:r>
                    <w:rPr>
                      <w:rFonts w:hint="eastAsia"/>
                      <w:szCs w:val="21"/>
                      <w:lang w:val="en-US" w:eastAsia="zh-CN"/>
                    </w:rPr>
                    <w:t>集中收集后交由环卫部门统一清运处理；</w:t>
                  </w:r>
                </w:p>
              </w:tc>
              <w:tc>
                <w:tcPr>
                  <w:tcW w:w="743" w:type="pct"/>
                  <w:vMerge w:val="restart"/>
                  <w:noWrap w:val="0"/>
                  <w:vAlign w:val="center"/>
                </w:tcPr>
                <w:p>
                  <w:pPr>
                    <w:jc w:val="center"/>
                    <w:rPr>
                      <w:rFonts w:hint="default" w:eastAsia="宋体"/>
                      <w:szCs w:val="21"/>
                      <w:lang w:val="en-US" w:eastAsia="zh-CN"/>
                    </w:rPr>
                  </w:pPr>
                  <w:r>
                    <w:rPr>
                      <w:rFonts w:hint="eastAsia"/>
                      <w:lang w:val="en-US" w:eastAsia="zh-CN"/>
                    </w:rPr>
                    <w:t>2.5</w:t>
                  </w:r>
                </w:p>
              </w:tc>
              <w:tc>
                <w:tcPr>
                  <w:tcW w:w="512" w:type="pct"/>
                  <w:vMerge w:val="restart"/>
                  <w:noWrap w:val="0"/>
                  <w:vAlign w:val="center"/>
                </w:tcPr>
                <w:p>
                  <w:pPr>
                    <w:pStyle w:val="24"/>
                    <w:widowControl w:val="0"/>
                    <w:jc w:val="center"/>
                    <w:rPr>
                      <w:rFonts w:ascii="Times New Roman" w:hAnsi="Times New Roman"/>
                      <w:color w:val="auto"/>
                      <w:sz w:val="21"/>
                      <w:szCs w:val="21"/>
                    </w:rPr>
                  </w:pPr>
                  <w:r>
                    <w:rPr>
                      <w:rFonts w:ascii="Times New Roman" w:hAnsi="Times New Roman"/>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0" w:type="pct"/>
                  <w:vMerge w:val="continue"/>
                  <w:noWrap w:val="0"/>
                  <w:vAlign w:val="center"/>
                </w:tcPr>
                <w:p>
                  <w:pPr>
                    <w:jc w:val="center"/>
                  </w:pPr>
                </w:p>
              </w:tc>
              <w:tc>
                <w:tcPr>
                  <w:tcW w:w="677" w:type="pct"/>
                  <w:noWrap w:val="0"/>
                  <w:vAlign w:val="center"/>
                </w:tcPr>
                <w:p>
                  <w:pPr>
                    <w:widowControl/>
                    <w:jc w:val="center"/>
                    <w:rPr>
                      <w:rFonts w:hint="eastAsia" w:cs="Times New Roman"/>
                      <w:b w:val="0"/>
                      <w:bCs w:val="0"/>
                      <w:color w:val="000000"/>
                      <w:kern w:val="0"/>
                      <w:szCs w:val="21"/>
                      <w:lang w:val="en-US" w:eastAsia="zh-CN"/>
                    </w:rPr>
                  </w:pPr>
                  <w:r>
                    <w:rPr>
                      <w:rFonts w:hint="eastAsia" w:cs="Times New Roman"/>
                      <w:b w:val="0"/>
                      <w:bCs w:val="0"/>
                      <w:color w:val="000000"/>
                      <w:kern w:val="0"/>
                      <w:szCs w:val="21"/>
                      <w:lang w:val="en-US" w:eastAsia="zh-CN"/>
                    </w:rPr>
                    <w:t>一般工</w:t>
                  </w:r>
                </w:p>
                <w:p>
                  <w:pPr>
                    <w:widowControl/>
                    <w:jc w:val="center"/>
                    <w:rPr>
                      <w:rFonts w:hint="eastAsia"/>
                    </w:rPr>
                  </w:pPr>
                  <w:r>
                    <w:rPr>
                      <w:rFonts w:hint="eastAsia" w:cs="Times New Roman"/>
                      <w:b w:val="0"/>
                      <w:bCs w:val="0"/>
                      <w:color w:val="000000"/>
                      <w:kern w:val="0"/>
                      <w:szCs w:val="21"/>
                      <w:lang w:val="en-US" w:eastAsia="zh-CN"/>
                    </w:rPr>
                    <w:t>业废物</w:t>
                  </w:r>
                </w:p>
              </w:tc>
              <w:tc>
                <w:tcPr>
                  <w:tcW w:w="2605" w:type="pct"/>
                  <w:noWrap w:val="0"/>
                  <w:vAlign w:val="center"/>
                </w:tcPr>
                <w:p>
                  <w:pPr>
                    <w:widowControl/>
                    <w:jc w:val="both"/>
                    <w:rPr>
                      <w:rFonts w:hint="default"/>
                      <w:szCs w:val="21"/>
                      <w:lang w:val="en-US"/>
                    </w:rPr>
                  </w:pPr>
                  <w:r>
                    <w:rPr>
                      <w:rFonts w:hint="default" w:ascii="Times New Roman" w:hAnsi="Times New Roman" w:eastAsia="宋体" w:cs="Times New Roman"/>
                      <w:b w:val="0"/>
                      <w:bCs w:val="0"/>
                      <w:color w:val="000000"/>
                      <w:kern w:val="0"/>
                      <w:szCs w:val="21"/>
                      <w:lang w:eastAsia="zh-CN"/>
                    </w:rPr>
                    <w:t>拆解产生不可利用零部件委托有拆解资质的企业进一步处置；拆解产生不可利用物收集后暂存于一般固废暂存区，定期交由有处理能力单位处理；除尘器收集粉尘定期清理收集后交由环卫部门处置；废包装材料集中收集后外售至废品回收站；</w:t>
                  </w:r>
                </w:p>
              </w:tc>
              <w:tc>
                <w:tcPr>
                  <w:tcW w:w="743" w:type="pct"/>
                  <w:vMerge w:val="continue"/>
                  <w:noWrap w:val="0"/>
                  <w:vAlign w:val="center"/>
                </w:tcPr>
                <w:p>
                  <w:pPr>
                    <w:jc w:val="center"/>
                    <w:rPr>
                      <w:rFonts w:hint="eastAsia"/>
                      <w:lang w:val="en-US" w:eastAsia="zh-CN"/>
                    </w:rPr>
                  </w:pPr>
                </w:p>
              </w:tc>
              <w:tc>
                <w:tcPr>
                  <w:tcW w:w="512" w:type="pct"/>
                  <w:vMerge w:val="continue"/>
                  <w:noWrap w:val="0"/>
                  <w:vAlign w:val="center"/>
                </w:tcPr>
                <w:p>
                  <w:pPr>
                    <w:pStyle w:val="24"/>
                    <w:widowControl w:val="0"/>
                    <w:jc w:val="center"/>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0" w:type="pct"/>
                  <w:vMerge w:val="continue"/>
                  <w:noWrap w:val="0"/>
                  <w:vAlign w:val="center"/>
                </w:tcPr>
                <w:p>
                  <w:pPr>
                    <w:jc w:val="center"/>
                  </w:pPr>
                </w:p>
              </w:tc>
              <w:tc>
                <w:tcPr>
                  <w:tcW w:w="677" w:type="pct"/>
                  <w:noWrap w:val="0"/>
                  <w:vAlign w:val="center"/>
                </w:tcPr>
                <w:p>
                  <w:pPr>
                    <w:widowControl/>
                    <w:spacing w:line="240" w:lineRule="auto"/>
                    <w:jc w:val="center"/>
                    <w:rPr>
                      <w:rFonts w:hint="default" w:ascii="宋体" w:hAnsi="宋体" w:eastAsia="宋体" w:cs="Times New Roman"/>
                      <w:kern w:val="2"/>
                      <w:sz w:val="21"/>
                      <w:szCs w:val="24"/>
                      <w:lang w:val="en-US" w:eastAsia="zh-CN" w:bidi="ar-SA"/>
                    </w:rPr>
                  </w:pPr>
                  <w:r>
                    <w:rPr>
                      <w:rFonts w:hint="eastAsia" w:ascii="宋体" w:hAnsi="宋体" w:cs="Times New Roman"/>
                      <w:kern w:val="2"/>
                      <w:sz w:val="21"/>
                      <w:szCs w:val="24"/>
                      <w:lang w:val="en-US" w:eastAsia="zh-CN" w:bidi="ar-SA"/>
                    </w:rPr>
                    <w:t>危险废物</w:t>
                  </w:r>
                </w:p>
              </w:tc>
              <w:tc>
                <w:tcPr>
                  <w:tcW w:w="2605" w:type="pct"/>
                  <w:noWrap w:val="0"/>
                  <w:vAlign w:val="center"/>
                </w:tcPr>
                <w:p>
                  <w:pPr>
                    <w:jc w:val="both"/>
                    <w:rPr>
                      <w:rFonts w:hint="default" w:eastAsia="宋体"/>
                      <w:szCs w:val="21"/>
                      <w:lang w:val="en-US" w:eastAsia="zh-CN"/>
                    </w:rPr>
                  </w:pPr>
                  <w:r>
                    <w:rPr>
                      <w:rFonts w:hint="eastAsia"/>
                      <w:szCs w:val="21"/>
                      <w:lang w:val="en-US" w:eastAsia="zh-CN"/>
                    </w:rPr>
                    <w:t>废电路板、废含汞元（器）件、废含铅酸蓄电池、废含石棉部件、废阴极射线管、含油废劳保用品、废润滑油分类收集后，暂存于危废暂存间，定期交由有资质的单位处置；</w:t>
                  </w:r>
                </w:p>
              </w:tc>
              <w:tc>
                <w:tcPr>
                  <w:tcW w:w="743" w:type="pct"/>
                  <w:noWrap w:val="0"/>
                  <w:vAlign w:val="center"/>
                </w:tcPr>
                <w:p>
                  <w:pPr>
                    <w:jc w:val="center"/>
                    <w:rPr>
                      <w:rFonts w:hint="default" w:eastAsia="宋体"/>
                      <w:szCs w:val="21"/>
                      <w:lang w:val="en-US" w:eastAsia="zh-CN"/>
                    </w:rPr>
                  </w:pPr>
                  <w:r>
                    <w:rPr>
                      <w:rFonts w:hint="eastAsia"/>
                      <w:szCs w:val="21"/>
                      <w:lang w:val="en-US" w:eastAsia="zh-CN"/>
                    </w:rPr>
                    <w:t>3.5</w:t>
                  </w:r>
                </w:p>
              </w:tc>
              <w:tc>
                <w:tcPr>
                  <w:tcW w:w="512" w:type="pct"/>
                  <w:vMerge w:val="continue"/>
                  <w:noWrap w:val="0"/>
                  <w:vAlign w:val="center"/>
                </w:tcPr>
                <w:p>
                  <w:pPr>
                    <w:pStyle w:val="24"/>
                    <w:widowControl w:val="0"/>
                    <w:jc w:val="center"/>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744" w:type="pct"/>
                  <w:gridSpan w:val="3"/>
                  <w:noWrap w:val="0"/>
                  <w:vAlign w:val="center"/>
                </w:tcPr>
                <w:p>
                  <w:pPr>
                    <w:widowControl/>
                    <w:spacing w:line="240" w:lineRule="auto"/>
                    <w:jc w:val="center"/>
                    <w:rPr>
                      <w:rFonts w:hint="default"/>
                      <w:szCs w:val="21"/>
                      <w:lang w:val="en-US"/>
                    </w:rPr>
                  </w:pPr>
                  <w:r>
                    <w:rPr>
                      <w:rFonts w:hint="eastAsia"/>
                    </w:rPr>
                    <w:t>排污口规范化建设</w:t>
                  </w:r>
                </w:p>
              </w:tc>
              <w:tc>
                <w:tcPr>
                  <w:tcW w:w="743" w:type="pct"/>
                  <w:noWrap w:val="0"/>
                  <w:vAlign w:val="center"/>
                </w:tcPr>
                <w:p>
                  <w:pPr>
                    <w:jc w:val="center"/>
                    <w:rPr>
                      <w:rFonts w:hint="default"/>
                      <w:szCs w:val="21"/>
                      <w:lang w:val="en-US" w:eastAsia="zh-CN"/>
                    </w:rPr>
                  </w:pPr>
                  <w:r>
                    <w:rPr>
                      <w:rFonts w:hint="eastAsia"/>
                      <w:szCs w:val="21"/>
                      <w:lang w:val="en-US" w:eastAsia="zh-CN"/>
                    </w:rPr>
                    <w:t>0.5</w:t>
                  </w:r>
                </w:p>
              </w:tc>
              <w:tc>
                <w:tcPr>
                  <w:tcW w:w="512" w:type="pct"/>
                  <w:vMerge w:val="restart"/>
                  <w:noWrap w:val="0"/>
                  <w:vAlign w:val="center"/>
                </w:tcPr>
                <w:p>
                  <w:pPr>
                    <w:widowControl/>
                    <w:jc w:val="center"/>
                    <w:rPr>
                      <w:kern w:val="0"/>
                      <w:szCs w:val="21"/>
                    </w:rPr>
                  </w:pPr>
                  <w:r>
                    <w:rPr>
                      <w:rFonts w:ascii="Times New Roman" w:hAnsi="Times New Roman"/>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744" w:type="pct"/>
                  <w:gridSpan w:val="3"/>
                  <w:noWrap w:val="0"/>
                  <w:vAlign w:val="center"/>
                </w:tcPr>
                <w:p>
                  <w:pPr>
                    <w:widowControl/>
                    <w:spacing w:line="240" w:lineRule="auto"/>
                    <w:jc w:val="center"/>
                    <w:rPr>
                      <w:rFonts w:hint="eastAsia"/>
                    </w:rPr>
                  </w:pPr>
                  <w:r>
                    <w:rPr>
                      <w:rFonts w:hint="eastAsia"/>
                    </w:rPr>
                    <w:t>防范泄露、火灾的措施及应急设施</w:t>
                  </w:r>
                </w:p>
              </w:tc>
              <w:tc>
                <w:tcPr>
                  <w:tcW w:w="743" w:type="pct"/>
                  <w:noWrap w:val="0"/>
                  <w:vAlign w:val="center"/>
                </w:tcPr>
                <w:p>
                  <w:pPr>
                    <w:jc w:val="center"/>
                    <w:rPr>
                      <w:rFonts w:hint="default"/>
                      <w:szCs w:val="21"/>
                      <w:lang w:val="en-US" w:eastAsia="zh-CN"/>
                    </w:rPr>
                  </w:pPr>
                  <w:r>
                    <w:rPr>
                      <w:rFonts w:hint="eastAsia"/>
                      <w:szCs w:val="21"/>
                      <w:lang w:val="en-US" w:eastAsia="zh-CN"/>
                    </w:rPr>
                    <w:t>1.5</w:t>
                  </w:r>
                </w:p>
              </w:tc>
              <w:tc>
                <w:tcPr>
                  <w:tcW w:w="512" w:type="pct"/>
                  <w:vMerge w:val="continue"/>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744" w:type="pct"/>
                  <w:gridSpan w:val="3"/>
                  <w:noWrap w:val="0"/>
                  <w:vAlign w:val="center"/>
                </w:tcPr>
                <w:p>
                  <w:pPr>
                    <w:jc w:val="center"/>
                    <w:rPr>
                      <w:rFonts w:hint="default" w:ascii="Times New Roman" w:hAnsi="Times New Roman" w:eastAsia="宋体" w:cs="Times New Roman"/>
                      <w:color w:val="000000"/>
                      <w:kern w:val="0"/>
                      <w:sz w:val="21"/>
                      <w:szCs w:val="21"/>
                      <w:lang w:eastAsia="zh-CN"/>
                    </w:rPr>
                  </w:pPr>
                  <w:r>
                    <w:rPr>
                      <w:rFonts w:hint="eastAsia"/>
                      <w:szCs w:val="21"/>
                      <w:lang w:val="en-US" w:eastAsia="zh-CN"/>
                    </w:rPr>
                    <w:t>例行环境监测</w:t>
                  </w:r>
                </w:p>
              </w:tc>
              <w:tc>
                <w:tcPr>
                  <w:tcW w:w="743" w:type="pct"/>
                  <w:noWrap w:val="0"/>
                  <w:vAlign w:val="center"/>
                </w:tcPr>
                <w:p>
                  <w:pPr>
                    <w:jc w:val="center"/>
                    <w:rPr>
                      <w:rFonts w:hint="default"/>
                      <w:szCs w:val="21"/>
                      <w:lang w:val="en-US" w:eastAsia="zh-CN"/>
                    </w:rPr>
                  </w:pPr>
                  <w:r>
                    <w:rPr>
                      <w:rFonts w:hint="eastAsia"/>
                      <w:szCs w:val="21"/>
                      <w:lang w:val="en-US" w:eastAsia="zh-CN"/>
                    </w:rPr>
                    <w:t>0.5</w:t>
                  </w:r>
                </w:p>
              </w:tc>
              <w:tc>
                <w:tcPr>
                  <w:tcW w:w="512" w:type="pct"/>
                  <w:vMerge w:val="continue"/>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44" w:type="pct"/>
                  <w:gridSpan w:val="3"/>
                  <w:noWrap w:val="0"/>
                  <w:vAlign w:val="center"/>
                </w:tcPr>
                <w:p>
                  <w:pPr>
                    <w:jc w:val="center"/>
                    <w:rPr>
                      <w:szCs w:val="21"/>
                    </w:rPr>
                  </w:pPr>
                  <w:r>
                    <w:t>合计</w:t>
                  </w:r>
                </w:p>
              </w:tc>
              <w:tc>
                <w:tcPr>
                  <w:tcW w:w="743" w:type="pct"/>
                  <w:noWrap w:val="0"/>
                  <w:vAlign w:val="center"/>
                </w:tcPr>
                <w:p>
                  <w:pPr>
                    <w:jc w:val="center"/>
                    <w:rPr>
                      <w:rFonts w:hint="default" w:eastAsia="宋体"/>
                      <w:szCs w:val="21"/>
                      <w:lang w:val="en-US" w:eastAsia="zh-CN"/>
                    </w:rPr>
                  </w:pPr>
                  <w:r>
                    <w:rPr>
                      <w:rFonts w:hint="eastAsia"/>
                      <w:lang w:val="en-US" w:eastAsia="zh-CN"/>
                    </w:rPr>
                    <w:t>14.5</w:t>
                  </w:r>
                </w:p>
              </w:tc>
              <w:tc>
                <w:tcPr>
                  <w:tcW w:w="512" w:type="pct"/>
                  <w:noWrap w:val="0"/>
                  <w:vAlign w:val="center"/>
                </w:tcPr>
                <w:p>
                  <w:pPr>
                    <w:jc w:val="center"/>
                    <w:rPr>
                      <w:rFonts w:hint="eastAsia" w:eastAsia="宋体"/>
                      <w:szCs w:val="21"/>
                      <w:lang w:val="en-US" w:eastAsia="zh-CN"/>
                    </w:rPr>
                  </w:pPr>
                  <w:r>
                    <w:rPr>
                      <w:rFonts w:hint="eastAsia"/>
                      <w:szCs w:val="21"/>
                      <w:lang w:val="en-US" w:eastAsia="zh-CN"/>
                    </w:rPr>
                    <w:t>/</w:t>
                  </w:r>
                </w:p>
              </w:tc>
            </w:tr>
          </w:tbl>
          <w:p>
            <w:pPr>
              <w:numPr>
                <w:ilvl w:val="0"/>
                <w:numId w:val="0"/>
              </w:numPr>
              <w:bidi w:val="0"/>
              <w:spacing w:line="360" w:lineRule="auto"/>
              <w:jc w:val="center"/>
              <w:rPr>
                <w:rFonts w:hint="eastAsia" w:cs="Times New Roman"/>
                <w:b/>
                <w:bCs/>
                <w:color w:val="auto"/>
                <w:sz w:val="21"/>
                <w:szCs w:val="21"/>
                <w:vertAlign w:val="baseline"/>
                <w:lang w:val="en-US" w:eastAsia="zh-CN"/>
              </w:rPr>
            </w:pPr>
          </w:p>
          <w:p>
            <w:pPr>
              <w:numPr>
                <w:ilvl w:val="0"/>
                <w:numId w:val="0"/>
              </w:numPr>
              <w:bidi w:val="0"/>
              <w:spacing w:line="360" w:lineRule="auto"/>
              <w:jc w:val="center"/>
              <w:rPr>
                <w:rFonts w:hint="eastAsia" w:cs="Times New Roman"/>
                <w:b/>
                <w:bCs/>
                <w:color w:val="auto"/>
                <w:sz w:val="21"/>
                <w:szCs w:val="21"/>
                <w:vertAlign w:val="baseline"/>
                <w:lang w:val="en-US" w:eastAsia="zh-CN"/>
              </w:rPr>
            </w:pPr>
          </w:p>
          <w:p>
            <w:pPr>
              <w:numPr>
                <w:ilvl w:val="0"/>
                <w:numId w:val="0"/>
              </w:numPr>
              <w:bidi w:val="0"/>
              <w:spacing w:line="360" w:lineRule="auto"/>
              <w:jc w:val="both"/>
              <w:rPr>
                <w:rFonts w:hint="eastAsia" w:cs="Times New Roman"/>
                <w:b/>
                <w:bCs/>
                <w:color w:val="auto"/>
                <w:sz w:val="21"/>
                <w:szCs w:val="21"/>
                <w:vertAlign w:val="baseline"/>
                <w:lang w:val="en-US" w:eastAsia="zh-CN"/>
              </w:rPr>
            </w:pPr>
          </w:p>
          <w:p>
            <w:pPr>
              <w:numPr>
                <w:ilvl w:val="0"/>
                <w:numId w:val="0"/>
              </w:numPr>
              <w:bidi w:val="0"/>
              <w:spacing w:line="360" w:lineRule="auto"/>
              <w:jc w:val="both"/>
              <w:rPr>
                <w:rFonts w:hint="eastAsia" w:cs="Times New Roman"/>
                <w:b/>
                <w:bCs/>
                <w:color w:val="auto"/>
                <w:sz w:val="21"/>
                <w:szCs w:val="21"/>
                <w:vertAlign w:val="baseline"/>
                <w:lang w:val="en-US" w:eastAsia="zh-CN"/>
              </w:rPr>
            </w:pPr>
          </w:p>
          <w:p>
            <w:pPr>
              <w:numPr>
                <w:ilvl w:val="0"/>
                <w:numId w:val="0"/>
              </w:numPr>
              <w:bidi w:val="0"/>
              <w:spacing w:line="360" w:lineRule="auto"/>
              <w:jc w:val="both"/>
              <w:rPr>
                <w:rFonts w:hint="eastAsia" w:cs="Times New Roman"/>
                <w:b/>
                <w:bCs/>
                <w:color w:val="auto"/>
                <w:sz w:val="21"/>
                <w:szCs w:val="21"/>
                <w:vertAlign w:val="baseline"/>
                <w:lang w:val="en-US" w:eastAsia="zh-CN"/>
              </w:rPr>
            </w:pPr>
          </w:p>
          <w:p>
            <w:pPr>
              <w:numPr>
                <w:ilvl w:val="0"/>
                <w:numId w:val="0"/>
              </w:numPr>
              <w:bidi w:val="0"/>
              <w:spacing w:line="360" w:lineRule="auto"/>
              <w:jc w:val="both"/>
              <w:rPr>
                <w:rFonts w:hint="eastAsia" w:cs="Times New Roman"/>
                <w:b/>
                <w:bCs/>
                <w:color w:val="auto"/>
                <w:sz w:val="21"/>
                <w:szCs w:val="21"/>
                <w:vertAlign w:val="baseline"/>
                <w:lang w:val="en-US" w:eastAsia="zh-CN"/>
              </w:rPr>
            </w:pPr>
          </w:p>
          <w:p>
            <w:pPr>
              <w:numPr>
                <w:ilvl w:val="0"/>
                <w:numId w:val="0"/>
              </w:numPr>
              <w:bidi w:val="0"/>
              <w:spacing w:line="360" w:lineRule="auto"/>
              <w:jc w:val="both"/>
              <w:rPr>
                <w:rFonts w:hint="default" w:cs="Times New Roman"/>
                <w:b/>
                <w:bCs/>
                <w:color w:val="auto"/>
                <w:sz w:val="21"/>
                <w:szCs w:val="21"/>
                <w:vertAlign w:val="baseline"/>
                <w:lang w:val="en-US" w:eastAsia="zh-CN"/>
              </w:rPr>
            </w:pPr>
          </w:p>
          <w:p>
            <w:pPr>
              <w:numPr>
                <w:ilvl w:val="0"/>
                <w:numId w:val="0"/>
              </w:numPr>
              <w:bidi w:val="0"/>
              <w:spacing w:line="360" w:lineRule="auto"/>
              <w:jc w:val="both"/>
              <w:rPr>
                <w:rFonts w:hint="eastAsia" w:cs="Times New Roman"/>
                <w:b/>
                <w:bCs/>
                <w:color w:val="auto"/>
                <w:sz w:val="21"/>
                <w:szCs w:val="21"/>
                <w:vertAlign w:val="baseline"/>
                <w:lang w:val="en-US" w:eastAsia="zh-CN"/>
              </w:rPr>
            </w:pPr>
          </w:p>
          <w:p>
            <w:pPr>
              <w:numPr>
                <w:ilvl w:val="0"/>
                <w:numId w:val="0"/>
              </w:numPr>
              <w:bidi w:val="0"/>
              <w:spacing w:line="360" w:lineRule="auto"/>
              <w:jc w:val="both"/>
              <w:rPr>
                <w:rFonts w:hint="eastAsia" w:cs="Times New Roman"/>
                <w:b/>
                <w:bCs/>
                <w:color w:val="auto"/>
                <w:sz w:val="21"/>
                <w:szCs w:val="21"/>
                <w:vertAlign w:val="baseline"/>
                <w:lang w:val="en-US" w:eastAsia="zh-CN"/>
              </w:rPr>
            </w:pPr>
          </w:p>
          <w:p>
            <w:pPr>
              <w:numPr>
                <w:ilvl w:val="0"/>
                <w:numId w:val="0"/>
              </w:numPr>
              <w:bidi w:val="0"/>
              <w:spacing w:line="360" w:lineRule="auto"/>
              <w:jc w:val="both"/>
              <w:rPr>
                <w:rFonts w:hint="default" w:ascii="Times New Roman" w:hAnsi="Times New Roman" w:eastAsia="宋体" w:cs="Times New Roman"/>
                <w:sz w:val="24"/>
                <w:szCs w:val="24"/>
                <w:lang w:val="en-US" w:eastAsia="zh-CN"/>
              </w:rPr>
            </w:pPr>
          </w:p>
        </w:tc>
      </w:tr>
    </w:tbl>
    <w:p>
      <w:pPr>
        <w:spacing w:line="360" w:lineRule="auto"/>
        <w:jc w:val="center"/>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8"/>
          <w:szCs w:val="28"/>
          <w:lang w:val="en-US" w:eastAsia="zh-CN"/>
        </w:rPr>
        <w:t>五</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环境保护措施监督检查清单</w:t>
      </w:r>
    </w:p>
    <w:tbl>
      <w:tblPr>
        <w:tblStyle w:val="27"/>
        <w:tblW w:w="96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1823"/>
        <w:gridCol w:w="1817"/>
        <w:gridCol w:w="2500"/>
        <w:gridCol w:w="2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1" w:type="dxa"/>
            <w:tcBorders>
              <w:tl2br w:val="nil"/>
              <w:tr2bl w:val="nil"/>
            </w:tcBorders>
            <w:noWrap w:val="0"/>
            <w:vAlign w:val="top"/>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right"/>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　</w:t>
            </w:r>
            <w:r>
              <w:rPr>
                <w:rFonts w:hint="default" w:ascii="Times New Roman" w:hAnsi="Times New Roman" w:eastAsia="宋体" w:cs="Times New Roman"/>
                <w:b/>
                <w:bCs/>
                <w:sz w:val="21"/>
                <w:szCs w:val="21"/>
              </w:rPr>
              <w:t>内容</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要素</w:t>
            </w:r>
          </w:p>
        </w:tc>
        <w:tc>
          <w:tcPr>
            <w:tcW w:w="1823"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排放口</w:t>
            </w:r>
            <w:r>
              <w:rPr>
                <w:rFonts w:hint="eastAsia"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编号、名称</w:t>
            </w:r>
            <w:r>
              <w:rPr>
                <w:rFonts w:hint="eastAsia" w:cs="Times New Roman"/>
                <w:b/>
                <w:bCs/>
                <w:sz w:val="21"/>
                <w:szCs w:val="21"/>
                <w:lang w:eastAsia="zh-CN"/>
              </w:rPr>
              <w:t>）</w:t>
            </w:r>
            <w:r>
              <w:rPr>
                <w:rFonts w:hint="default" w:ascii="Times New Roman" w:hAnsi="Times New Roman" w:eastAsia="宋体" w:cs="Times New Roman"/>
                <w:b/>
                <w:bCs/>
                <w:sz w:val="21"/>
                <w:szCs w:val="21"/>
              </w:rPr>
              <w:t>/污染源</w:t>
            </w:r>
          </w:p>
        </w:tc>
        <w:tc>
          <w:tcPr>
            <w:tcW w:w="1817"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污染物项目</w:t>
            </w:r>
          </w:p>
        </w:tc>
        <w:tc>
          <w:tcPr>
            <w:tcW w:w="2500"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环境保护措施</w:t>
            </w:r>
          </w:p>
        </w:tc>
        <w:tc>
          <w:tcPr>
            <w:tcW w:w="2350"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w:t>
            </w:r>
          </w:p>
        </w:tc>
        <w:tc>
          <w:tcPr>
            <w:tcW w:w="1823" w:type="dxa"/>
            <w:tcBorders>
              <w:tl2br w:val="nil"/>
              <w:tr2bl w:val="nil"/>
            </w:tcBorders>
            <w:noWrap w:val="0"/>
            <w:vAlign w:val="center"/>
          </w:tcPr>
          <w:p>
            <w:pPr>
              <w:widowControl/>
              <w:adjustRightInd w:val="0"/>
              <w:snapToGrid w:val="0"/>
              <w:spacing w:line="240" w:lineRule="auto"/>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DA001</w:t>
            </w:r>
          </w:p>
          <w:p>
            <w:pPr>
              <w:widowControl/>
              <w:adjustRightInd w:val="0"/>
              <w:snapToGrid w:val="0"/>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bidi="ar"/>
              </w:rPr>
              <w:t>清灰废气排放口</w:t>
            </w:r>
          </w:p>
        </w:tc>
        <w:tc>
          <w:tcPr>
            <w:tcW w:w="1817"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cs="Times New Roman"/>
                <w:kern w:val="0"/>
                <w:sz w:val="21"/>
                <w:szCs w:val="21"/>
                <w:lang w:val="en-US" w:eastAsia="zh-CN"/>
              </w:rPr>
              <w:t>颗粒物</w:t>
            </w:r>
          </w:p>
        </w:tc>
        <w:tc>
          <w:tcPr>
            <w:tcW w:w="2500" w:type="dxa"/>
            <w:tcBorders>
              <w:tl2br w:val="nil"/>
              <w:tr2bl w:val="nil"/>
            </w:tcBorders>
            <w:noWrap w:val="0"/>
            <w:vAlign w:val="center"/>
          </w:tcPr>
          <w:p>
            <w:pPr>
              <w:spacing w:line="240" w:lineRule="auto"/>
              <w:jc w:val="both"/>
              <w:rPr>
                <w:rFonts w:hint="eastAsia" w:ascii="Times New Roman" w:hAnsi="Times New Roman" w:eastAsia="宋体" w:cs="Times New Roman"/>
                <w:sz w:val="21"/>
                <w:szCs w:val="21"/>
                <w:lang w:val="en-US" w:eastAsia="zh-CN"/>
              </w:rPr>
            </w:pPr>
            <w:r>
              <w:rPr>
                <w:rFonts w:hint="eastAsia" w:cs="Times New Roman"/>
                <w:lang w:val="en-US" w:eastAsia="zh-CN"/>
              </w:rPr>
              <w:t>“负压收集</w:t>
            </w:r>
            <w:r>
              <w:rPr>
                <w:rFonts w:hint="default" w:ascii="Times New Roman" w:hAnsi="Times New Roman" w:eastAsia="宋体" w:cs="Times New Roman"/>
              </w:rPr>
              <w:t>+</w:t>
            </w:r>
            <w:r>
              <w:rPr>
                <w:rFonts w:hint="eastAsia" w:ascii="宋体" w:hAnsi="宋体" w:eastAsia="宋体" w:cs="宋体"/>
              </w:rPr>
              <w:t>脉冲除尘</w:t>
            </w:r>
            <w:r>
              <w:rPr>
                <w:rFonts w:hint="default" w:ascii="Times New Roman" w:hAnsi="Times New Roman" w:eastAsia="宋体" w:cs="Times New Roman"/>
              </w:rPr>
              <w:t>装置</w:t>
            </w:r>
            <w:r>
              <w:rPr>
                <w:rFonts w:hint="eastAsia" w:cs="Times New Roman"/>
                <w:lang w:val="en-US" w:eastAsia="zh-CN"/>
              </w:rPr>
              <w:t>”处理+18</w:t>
            </w:r>
            <w:r>
              <w:rPr>
                <w:rFonts w:hint="default" w:ascii="Times New Roman" w:hAnsi="Times New Roman" w:eastAsia="宋体" w:cs="Times New Roman"/>
              </w:rPr>
              <w:t>m高排气筒排放</w:t>
            </w:r>
            <w:r>
              <w:rPr>
                <w:rFonts w:hint="default" w:ascii="Times New Roman" w:hAnsi="Times New Roman" w:eastAsia="宋体" w:cs="Times New Roman"/>
                <w:lang w:val="en-US" w:eastAsia="zh-CN"/>
              </w:rPr>
              <w:t>；</w:t>
            </w:r>
          </w:p>
        </w:tc>
        <w:tc>
          <w:tcPr>
            <w:tcW w:w="2350"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《大气污染物综合排放标准》（GB16297-1996）表2二级标准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14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地表水</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w:t>
            </w:r>
          </w:p>
        </w:tc>
        <w:tc>
          <w:tcPr>
            <w:tcW w:w="1823"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生活污水</w:t>
            </w:r>
          </w:p>
        </w:tc>
        <w:tc>
          <w:tcPr>
            <w:tcW w:w="1817"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kern w:val="0"/>
                <w:sz w:val="21"/>
                <w:szCs w:val="21"/>
                <w:lang w:val="en-US" w:eastAsia="zh-CN"/>
              </w:rPr>
              <w:t>COD、BOD</w:t>
            </w:r>
            <w:r>
              <w:rPr>
                <w:rFonts w:hint="default" w:ascii="Times New Roman" w:hAnsi="Times New Roman" w:eastAsia="宋体" w:cs="Times New Roman"/>
                <w:color w:val="000000"/>
                <w:kern w:val="0"/>
                <w:sz w:val="21"/>
                <w:szCs w:val="21"/>
                <w:vertAlign w:val="subscript"/>
                <w:lang w:val="en-US" w:eastAsia="zh-CN"/>
              </w:rPr>
              <w:t>5</w:t>
            </w:r>
            <w:r>
              <w:rPr>
                <w:rFonts w:hint="default" w:ascii="Times New Roman" w:hAnsi="Times New Roman" w:eastAsia="宋体" w:cs="Times New Roman"/>
                <w:color w:val="000000"/>
                <w:kern w:val="0"/>
                <w:sz w:val="21"/>
                <w:szCs w:val="21"/>
                <w:lang w:val="en-US" w:eastAsia="zh-CN"/>
              </w:rPr>
              <w:t>、</w:t>
            </w:r>
            <w:r>
              <w:rPr>
                <w:rFonts w:hint="eastAsia" w:cs="Times New Roman"/>
                <w:color w:val="000000"/>
                <w:kern w:val="0"/>
                <w:sz w:val="21"/>
                <w:szCs w:val="21"/>
                <w:lang w:val="en-US" w:eastAsia="zh-CN"/>
              </w:rPr>
              <w:t>悬浮物、</w:t>
            </w:r>
            <w:r>
              <w:rPr>
                <w:rFonts w:hint="default" w:ascii="Times New Roman" w:hAnsi="Times New Roman" w:eastAsia="宋体" w:cs="Times New Roman"/>
                <w:color w:val="000000"/>
                <w:kern w:val="0"/>
                <w:sz w:val="21"/>
                <w:szCs w:val="21"/>
                <w:lang w:val="en-US" w:eastAsia="zh-CN"/>
              </w:rPr>
              <w:t>NH</w:t>
            </w:r>
            <w:r>
              <w:rPr>
                <w:rFonts w:hint="default" w:ascii="Times New Roman" w:hAnsi="Times New Roman" w:eastAsia="宋体" w:cs="Times New Roman"/>
                <w:color w:val="000000"/>
                <w:kern w:val="0"/>
                <w:sz w:val="21"/>
                <w:szCs w:val="21"/>
                <w:vertAlign w:val="subscript"/>
                <w:lang w:val="en-US" w:eastAsia="zh-CN"/>
              </w:rPr>
              <w:t>3</w:t>
            </w:r>
            <w:r>
              <w:rPr>
                <w:rFonts w:hint="default" w:ascii="Times New Roman" w:hAnsi="Times New Roman" w:eastAsia="宋体" w:cs="Times New Roman"/>
                <w:color w:val="000000"/>
                <w:kern w:val="0"/>
                <w:sz w:val="21"/>
                <w:szCs w:val="21"/>
                <w:lang w:val="en-US" w:eastAsia="zh-CN"/>
              </w:rPr>
              <w:t>-N</w:t>
            </w:r>
          </w:p>
        </w:tc>
        <w:tc>
          <w:tcPr>
            <w:tcW w:w="2500"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both"/>
              <w:textAlignment w:val="auto"/>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auto"/>
                <w:sz w:val="21"/>
                <w:szCs w:val="21"/>
              </w:rPr>
              <w:t>经</w:t>
            </w:r>
            <w:r>
              <w:rPr>
                <w:rFonts w:hint="eastAsia" w:cs="Times New Roman"/>
                <w:color w:val="auto"/>
                <w:sz w:val="21"/>
                <w:szCs w:val="21"/>
                <w:lang w:val="en-US" w:eastAsia="zh-CN"/>
              </w:rPr>
              <w:t>租赁厂区</w:t>
            </w:r>
            <w:r>
              <w:rPr>
                <w:rFonts w:hint="eastAsia" w:cs="Times New Roman"/>
                <w:color w:val="auto"/>
                <w:sz w:val="21"/>
                <w:szCs w:val="21"/>
                <w:lang w:eastAsia="zh-CN"/>
              </w:rPr>
              <w:t>化粪池</w:t>
            </w:r>
            <w:r>
              <w:rPr>
                <w:rFonts w:hint="default" w:ascii="Times New Roman" w:hAnsi="Times New Roman" w:eastAsia="宋体" w:cs="Times New Roman"/>
                <w:color w:val="auto"/>
                <w:sz w:val="21"/>
                <w:szCs w:val="21"/>
              </w:rPr>
              <w:t>预处理后</w:t>
            </w:r>
            <w:r>
              <w:rPr>
                <w:rFonts w:hint="eastAsia" w:cs="Times New Roman"/>
                <w:color w:val="auto"/>
                <w:sz w:val="21"/>
                <w:szCs w:val="21"/>
                <w:lang w:val="en-US" w:eastAsia="zh-CN"/>
              </w:rPr>
              <w:t>通过</w:t>
            </w:r>
            <w:r>
              <w:rPr>
                <w:rFonts w:hint="default" w:ascii="Times New Roman" w:hAnsi="Times New Roman" w:eastAsia="宋体" w:cs="Times New Roman"/>
                <w:color w:val="auto"/>
                <w:sz w:val="21"/>
                <w:szCs w:val="21"/>
              </w:rPr>
              <w:t>市政管网排入进入</w:t>
            </w:r>
            <w:r>
              <w:rPr>
                <w:rFonts w:hint="eastAsia" w:cs="Times New Roman"/>
                <w:color w:val="auto"/>
                <w:sz w:val="21"/>
                <w:szCs w:val="21"/>
                <w:lang w:eastAsia="zh-CN"/>
              </w:rPr>
              <w:t>红江镇污水处理厂</w:t>
            </w:r>
            <w:r>
              <w:rPr>
                <w:rFonts w:hint="default" w:ascii="Times New Roman" w:hAnsi="Times New Roman" w:eastAsia="宋体" w:cs="Times New Roman"/>
                <w:color w:val="auto"/>
                <w:sz w:val="21"/>
                <w:szCs w:val="21"/>
              </w:rPr>
              <w:t>处理</w:t>
            </w:r>
            <w:r>
              <w:rPr>
                <w:rFonts w:hint="eastAsia" w:cs="Times New Roman"/>
                <w:color w:val="auto"/>
                <w:sz w:val="21"/>
                <w:szCs w:val="21"/>
                <w:lang w:eastAsia="zh-CN"/>
              </w:rPr>
              <w:t>；</w:t>
            </w:r>
          </w:p>
        </w:tc>
        <w:tc>
          <w:tcPr>
            <w:tcW w:w="2350"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《污水综合排放标准》（GB8978-1996）表4中三级标准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4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声环境</w:t>
            </w:r>
          </w:p>
        </w:tc>
        <w:tc>
          <w:tcPr>
            <w:tcW w:w="1823"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机械设备</w:t>
            </w:r>
          </w:p>
        </w:tc>
        <w:tc>
          <w:tcPr>
            <w:tcW w:w="1817"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spacing w:val="8"/>
                <w:kern w:val="2"/>
                <w:sz w:val="21"/>
                <w:szCs w:val="21"/>
                <w:lang w:val="en-US" w:eastAsia="zh-CN" w:bidi="ar-SA"/>
              </w:rPr>
            </w:pPr>
            <w:r>
              <w:rPr>
                <w:rFonts w:hint="default" w:ascii="Times New Roman" w:hAnsi="Times New Roman" w:eastAsia="宋体" w:cs="Times New Roman"/>
                <w:spacing w:val="8"/>
                <w:kern w:val="2"/>
                <w:sz w:val="21"/>
                <w:szCs w:val="21"/>
                <w:lang w:val="en-US" w:eastAsia="zh-CN" w:bidi="ar-SA"/>
              </w:rPr>
              <w:t>厂界噪声</w:t>
            </w:r>
          </w:p>
        </w:tc>
        <w:tc>
          <w:tcPr>
            <w:tcW w:w="2500"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textAlignment w:val="auto"/>
              <w:rPr>
                <w:rFonts w:hint="eastAsia" w:ascii="Times New Roman" w:hAnsi="Times New Roman" w:eastAsia="宋体" w:cs="Times New Roman"/>
                <w:bCs/>
                <w:kern w:val="2"/>
                <w:sz w:val="21"/>
                <w:szCs w:val="21"/>
                <w:lang w:val="en-US" w:eastAsia="zh-CN" w:bidi="ar-SA"/>
              </w:rPr>
            </w:pPr>
            <w:r>
              <w:rPr>
                <w:rFonts w:hint="default" w:ascii="Times New Roman" w:hAnsi="Times New Roman" w:eastAsia="宋体" w:cs="Times New Roman"/>
                <w:color w:val="000000"/>
                <w:sz w:val="21"/>
                <w:szCs w:val="21"/>
              </w:rPr>
              <w:t>优化布局</w:t>
            </w:r>
            <w:r>
              <w:rPr>
                <w:rFonts w:hint="eastAsia" w:cs="Times New Roman"/>
                <w:color w:val="000000"/>
                <w:sz w:val="21"/>
                <w:szCs w:val="21"/>
                <w:lang w:eastAsia="zh-CN"/>
              </w:rPr>
              <w:t>，</w:t>
            </w:r>
            <w:r>
              <w:rPr>
                <w:rFonts w:hint="default" w:ascii="Times New Roman" w:hAnsi="Times New Roman" w:eastAsia="宋体" w:cs="Times New Roman"/>
                <w:color w:val="000000"/>
                <w:sz w:val="21"/>
                <w:szCs w:val="21"/>
              </w:rPr>
              <w:t>选用低噪声设备</w:t>
            </w:r>
            <w:r>
              <w:rPr>
                <w:rFonts w:hint="eastAsia" w:cs="Times New Roman"/>
                <w:color w:val="000000"/>
                <w:sz w:val="21"/>
                <w:szCs w:val="21"/>
                <w:lang w:eastAsia="zh-CN"/>
              </w:rPr>
              <w:t>，</w:t>
            </w:r>
            <w:r>
              <w:rPr>
                <w:rFonts w:hint="default" w:ascii="Times New Roman" w:hAnsi="Times New Roman" w:eastAsia="宋体" w:cs="Times New Roman"/>
                <w:color w:val="000000"/>
                <w:sz w:val="21"/>
                <w:szCs w:val="21"/>
              </w:rPr>
              <w:t>并采取隔声、减振、消声等降噪措施</w:t>
            </w:r>
            <w:r>
              <w:rPr>
                <w:rFonts w:hint="eastAsia" w:cs="Times New Roman"/>
                <w:color w:val="000000"/>
                <w:sz w:val="21"/>
                <w:szCs w:val="21"/>
                <w:lang w:eastAsia="zh-CN"/>
              </w:rPr>
              <w:t>；</w:t>
            </w:r>
          </w:p>
        </w:tc>
        <w:tc>
          <w:tcPr>
            <w:tcW w:w="235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《工业企业厂界环境噪声排放标准》</w:t>
            </w:r>
            <w:r>
              <w:rPr>
                <w:rFonts w:hint="eastAsia"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GB12348</w:t>
            </w:r>
            <w:r>
              <w:rPr>
                <w:rFonts w:hint="eastAsia"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2008</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中的</w:t>
            </w:r>
            <w:r>
              <w:rPr>
                <w:rFonts w:hint="eastAsia" w:cs="Times New Roman"/>
                <w:color w:val="000000"/>
                <w:sz w:val="21"/>
                <w:szCs w:val="21"/>
                <w:lang w:val="en-US" w:eastAsia="zh-CN"/>
              </w:rPr>
              <w:t>2</w:t>
            </w:r>
            <w:r>
              <w:rPr>
                <w:rFonts w:hint="default" w:ascii="Times New Roman" w:hAnsi="Times New Roman" w:eastAsia="宋体" w:cs="Times New Roman"/>
                <w:color w:val="000000"/>
                <w:sz w:val="21"/>
                <w:szCs w:val="21"/>
                <w:lang w:val="en-US" w:eastAsia="zh-CN"/>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1" w:type="dxa"/>
            <w:vMerge w:val="restart"/>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固体</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废物</w:t>
            </w:r>
          </w:p>
        </w:tc>
        <w:tc>
          <w:tcPr>
            <w:tcW w:w="1823"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sz w:val="21"/>
                <w:szCs w:val="21"/>
                <w:lang w:val="en-US" w:eastAsia="zh-CN"/>
              </w:rPr>
              <w:t>一般固废</w:t>
            </w:r>
          </w:p>
        </w:tc>
        <w:tc>
          <w:tcPr>
            <w:tcW w:w="4317" w:type="dxa"/>
            <w:gridSpan w:val="2"/>
            <w:tcBorders>
              <w:tl2br w:val="nil"/>
              <w:tr2bl w:val="nil"/>
            </w:tcBorders>
            <w:noWrap w:val="0"/>
            <w:vAlign w:val="center"/>
          </w:tcPr>
          <w:p>
            <w:pPr>
              <w:widowControl/>
              <w:spacing w:line="240" w:lineRule="auto"/>
              <w:jc w:val="both"/>
              <w:rPr>
                <w:rFonts w:hint="default" w:ascii="Times New Roman" w:hAnsi="Times New Roman" w:eastAsia="宋体" w:cs="Times New Roman"/>
                <w:color w:val="000000"/>
                <w:sz w:val="21"/>
                <w:szCs w:val="21"/>
                <w:lang w:val="en-US"/>
              </w:rPr>
            </w:pPr>
            <w:r>
              <w:rPr>
                <w:rFonts w:hint="default" w:ascii="Times New Roman" w:hAnsi="Times New Roman" w:eastAsia="宋体" w:cs="Times New Roman"/>
                <w:color w:val="000000"/>
                <w:sz w:val="21"/>
                <w:szCs w:val="21"/>
                <w:lang w:val="en-US" w:eastAsia="zh-CN"/>
              </w:rPr>
              <w:t>除尘器收集粉尘</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生活垃圾集中收集后交由环卫部门统一清运处理；废包装材料存放于一般工业固体废物暂存处，</w:t>
            </w:r>
            <w:r>
              <w:rPr>
                <w:rFonts w:hint="eastAsia" w:cs="Times New Roman"/>
                <w:color w:val="000000"/>
                <w:sz w:val="21"/>
                <w:szCs w:val="21"/>
                <w:lang w:val="en-US" w:eastAsia="zh-CN"/>
              </w:rPr>
              <w:t>由废品回收站回收</w:t>
            </w:r>
            <w:r>
              <w:rPr>
                <w:rFonts w:hint="default" w:ascii="Times New Roman" w:hAnsi="Times New Roman" w:eastAsia="宋体" w:cs="Times New Roman"/>
                <w:color w:val="000000"/>
                <w:sz w:val="21"/>
                <w:szCs w:val="21"/>
                <w:lang w:val="en-US" w:eastAsia="zh-CN"/>
              </w:rPr>
              <w:t>处理</w:t>
            </w:r>
            <w:r>
              <w:rPr>
                <w:rFonts w:hint="eastAsia" w:cs="Times New Roman"/>
                <w:color w:val="000000"/>
                <w:sz w:val="21"/>
                <w:szCs w:val="21"/>
                <w:lang w:val="en-US" w:eastAsia="zh-CN"/>
              </w:rPr>
              <w:t>；拆解产生不可利用物、拆解产生不可利用零部件</w:t>
            </w:r>
            <w:r>
              <w:rPr>
                <w:rFonts w:hint="default" w:ascii="Times New Roman" w:hAnsi="Times New Roman" w:eastAsia="宋体" w:cs="Times New Roman"/>
                <w:color w:val="000000"/>
                <w:sz w:val="21"/>
                <w:szCs w:val="21"/>
                <w:lang w:val="en-US" w:eastAsia="zh-CN"/>
              </w:rPr>
              <w:t>存放于一般工业固体废物暂存处，定期交由有处理能力单位处理</w:t>
            </w:r>
            <w:r>
              <w:rPr>
                <w:rFonts w:hint="eastAsia" w:cs="Times New Roman"/>
                <w:color w:val="000000"/>
                <w:sz w:val="21"/>
                <w:szCs w:val="21"/>
                <w:lang w:val="en-US" w:eastAsia="zh-CN"/>
              </w:rPr>
              <w:t>；</w:t>
            </w:r>
          </w:p>
        </w:tc>
        <w:tc>
          <w:tcPr>
            <w:tcW w:w="235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执行《一般工业固体废物贮存、处置场污染控制标准》（GB18599-2020</w:t>
            </w:r>
            <w:r>
              <w:rPr>
                <w:rFonts w:hint="eastAsia" w:cs="Times New Roman"/>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1" w:type="dxa"/>
            <w:vMerge w:val="continue"/>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p>
        </w:tc>
        <w:tc>
          <w:tcPr>
            <w:tcW w:w="1823"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危险废物</w:t>
            </w:r>
          </w:p>
        </w:tc>
        <w:tc>
          <w:tcPr>
            <w:tcW w:w="4317" w:type="dxa"/>
            <w:gridSpan w:val="2"/>
            <w:tcBorders>
              <w:tl2br w:val="nil"/>
              <w:tr2bl w:val="nil"/>
            </w:tcBorders>
            <w:noWrap w:val="0"/>
            <w:vAlign w:val="center"/>
          </w:tcPr>
          <w:p>
            <w:pPr>
              <w:widowControl/>
              <w:spacing w:line="240" w:lineRule="auto"/>
              <w:jc w:val="both"/>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废电路板</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废含汞元（器）件</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废含铅酸蓄电池</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废含石棉部件</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废阴极射线管</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含油废劳保用品</w:t>
            </w:r>
            <w:r>
              <w:rPr>
                <w:rFonts w:hint="eastAsia" w:cs="Times New Roman"/>
                <w:color w:val="000000"/>
                <w:sz w:val="21"/>
                <w:szCs w:val="21"/>
                <w:lang w:val="en-US" w:eastAsia="zh-CN"/>
              </w:rPr>
              <w:t>、废润滑油在危险废物暂存间暂存，定期由有资质单位接收处置；</w:t>
            </w:r>
          </w:p>
        </w:tc>
        <w:tc>
          <w:tcPr>
            <w:tcW w:w="235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执行危险废物贮存污染控制标准（</w:t>
            </w:r>
            <w:r>
              <w:rPr>
                <w:rFonts w:hint="eastAsia" w:cs="Times New Roman"/>
                <w:color w:val="000000"/>
                <w:sz w:val="21"/>
                <w:szCs w:val="21"/>
                <w:lang w:val="en-US" w:eastAsia="zh-CN"/>
              </w:rPr>
              <w:t>GB18597-2023</w:t>
            </w:r>
            <w:r>
              <w:rPr>
                <w:rFonts w:hint="default" w:ascii="Times New Roman" w:hAnsi="Times New Roman" w:eastAsia="宋体" w:cs="Times New Roman"/>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土壤及地下水污染防治措施</w:t>
            </w:r>
          </w:p>
        </w:tc>
        <w:tc>
          <w:tcPr>
            <w:tcW w:w="8490" w:type="dxa"/>
            <w:gridSpan w:val="4"/>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厂区内按要求做好防渗措施；</w:t>
            </w:r>
            <w:r>
              <w:rPr>
                <w:rFonts w:hint="eastAsia" w:cs="Times New Roman"/>
                <w:sz w:val="21"/>
                <w:szCs w:val="21"/>
                <w:lang w:val="en-US" w:eastAsia="zh-CN"/>
              </w:rPr>
              <w:t>危险废物贮存区域</w:t>
            </w:r>
            <w:r>
              <w:rPr>
                <w:rFonts w:hint="default" w:ascii="Times New Roman" w:hAnsi="Times New Roman" w:eastAsia="宋体" w:cs="Times New Roman"/>
                <w:sz w:val="21"/>
                <w:szCs w:val="21"/>
                <w:lang w:val="en-US" w:eastAsia="zh-CN"/>
              </w:rPr>
              <w:t>按重点防渗区要求采取防渗措施</w:t>
            </w:r>
            <w:r>
              <w:rPr>
                <w:rFonts w:hint="eastAsia" w:cs="Times New Roman"/>
                <w:sz w:val="21"/>
                <w:szCs w:val="21"/>
                <w:lang w:val="en-US" w:eastAsia="zh-CN"/>
              </w:rPr>
              <w:t>；拆解车间、原料储存区、产品仓库、检测区及一般固废暂存区等</w:t>
            </w:r>
            <w:r>
              <w:rPr>
                <w:rFonts w:hint="default" w:ascii="Times New Roman" w:hAnsi="Times New Roman" w:eastAsia="宋体" w:cs="Times New Roman"/>
                <w:sz w:val="21"/>
                <w:szCs w:val="21"/>
                <w:lang w:val="en-US" w:eastAsia="zh-CN"/>
              </w:rPr>
              <w:t>按一般防渗区要求采取防渗措施</w:t>
            </w:r>
            <w:r>
              <w:rPr>
                <w:rFonts w:hint="eastAsia"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14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生态保护措施</w:t>
            </w:r>
          </w:p>
        </w:tc>
        <w:tc>
          <w:tcPr>
            <w:tcW w:w="8490" w:type="dxa"/>
            <w:gridSpan w:val="4"/>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114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环境风险</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防范措施</w:t>
            </w:r>
          </w:p>
        </w:tc>
        <w:tc>
          <w:tcPr>
            <w:tcW w:w="8490" w:type="dxa"/>
            <w:gridSpan w:val="4"/>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①产生</w:t>
            </w:r>
            <w:r>
              <w:rPr>
                <w:rFonts w:hint="eastAsia" w:cs="Times New Roman"/>
                <w:sz w:val="21"/>
                <w:szCs w:val="21"/>
                <w:lang w:val="en-US" w:eastAsia="zh-CN"/>
              </w:rPr>
              <w:t>废润滑油</w:t>
            </w:r>
            <w:r>
              <w:rPr>
                <w:rFonts w:hint="default" w:ascii="Times New Roman" w:hAnsi="Times New Roman" w:eastAsia="宋体" w:cs="Times New Roman"/>
                <w:sz w:val="21"/>
                <w:szCs w:val="21"/>
                <w:lang w:val="en-US" w:eastAsia="zh-CN"/>
              </w:rPr>
              <w:t>、废含铅酸蓄电池由专用桶装容器收集后，存储于厂内危废暂存间及时交由有危险废物处置资质的单位进行处置，在厂区内的贮存时间不得超过1年。</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②危废暂存间严格落实分区防渗要求，并在四周设置截排水沟，截排水沟按重点防渗区落实防渗要求。</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③危险废物及其贮存设施严格落实本评价提出的各项管控要求。</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④值班维护人员对设备进行定期检查防止发生跑、冒、滴、漏现象。</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420" w:firstLineChars="200"/>
              <w:jc w:val="both"/>
              <w:textAlignment w:val="auto"/>
              <w:rPr>
                <w:rFonts w:hint="eastAsia" w:cs="Times New Roman"/>
                <w:sz w:val="21"/>
                <w:szCs w:val="21"/>
                <w:lang w:val="en-US" w:eastAsia="zh-CN"/>
              </w:rPr>
            </w:pPr>
            <w:r>
              <w:rPr>
                <w:rFonts w:hint="default" w:ascii="Times New Roman" w:hAnsi="Times New Roman" w:eastAsia="宋体" w:cs="Times New Roman"/>
                <w:sz w:val="21"/>
                <w:szCs w:val="21"/>
                <w:lang w:val="en-US" w:eastAsia="zh-CN"/>
              </w:rPr>
              <w:t>⑤制定环境风险应急预案，配备应急处理设备和保障物资</w:t>
            </w:r>
            <w:r>
              <w:rPr>
                <w:rFonts w:hint="eastAsia" w:cs="Times New Roman"/>
                <w:sz w:val="21"/>
                <w:szCs w:val="21"/>
                <w:lang w:val="en-US" w:eastAsia="zh-CN"/>
              </w:rPr>
              <w:t>。</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⑥</w:t>
            </w:r>
            <w:r>
              <w:rPr>
                <w:rFonts w:hint="default" w:ascii="Times New Roman" w:hAnsi="Times New Roman" w:eastAsia="宋体" w:cs="Times New Roman"/>
                <w:sz w:val="21"/>
                <w:szCs w:val="21"/>
                <w:lang w:val="en-US" w:eastAsia="zh-CN"/>
              </w:rPr>
              <w:t>定期维护废气治理设施</w:t>
            </w:r>
            <w:r>
              <w:rPr>
                <w:rFonts w:hint="eastAsia"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14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其他环境</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管理要求</w:t>
            </w:r>
          </w:p>
        </w:tc>
        <w:tc>
          <w:tcPr>
            <w:tcW w:w="8490" w:type="dxa"/>
            <w:gridSpan w:val="4"/>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要求建设单位严格按报告表提出的污染治理设施及环保对策措施逐项实施，做到达标排放</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项目建成后，及时进行环境保护验收</w:t>
            </w:r>
            <w:r>
              <w:rPr>
                <w:rFonts w:hint="eastAsia" w:cs="Times New Roman"/>
                <w:sz w:val="21"/>
                <w:szCs w:val="21"/>
                <w:lang w:val="en-US" w:eastAsia="zh-CN"/>
              </w:rPr>
              <w:t>。</w:t>
            </w:r>
          </w:p>
        </w:tc>
      </w:tr>
    </w:tbl>
    <w:p>
      <w:pPr>
        <w:spacing w:line="360" w:lineRule="auto"/>
        <w:jc w:val="center"/>
        <w:rPr>
          <w:rFonts w:hint="default" w:ascii="Times New Roman" w:hAnsi="Times New Roman" w:eastAsia="宋体" w:cs="Times New Roman"/>
          <w:b/>
          <w:bCs/>
          <w:color w:val="auto"/>
          <w:sz w:val="24"/>
        </w:rPr>
      </w:pPr>
    </w:p>
    <w:p>
      <w:pPr>
        <w:pStyle w:val="37"/>
        <w:spacing w:line="360" w:lineRule="auto"/>
        <w:rPr>
          <w:rFonts w:hint="default" w:ascii="Times New Roman" w:hAnsi="Times New Roman" w:eastAsia="宋体" w:cs="Times New Roman"/>
          <w:b w:val="0"/>
          <w:snapToGrid w:val="0"/>
          <w:color w:val="auto"/>
          <w:sz w:val="28"/>
          <w:szCs w:val="28"/>
        </w:rPr>
        <w:sectPr>
          <w:headerReference r:id="rId10" w:type="default"/>
          <w:pgSz w:w="11906" w:h="16838"/>
          <w:pgMar w:top="1587" w:right="1134" w:bottom="1587" w:left="1134"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p>
      <w:pPr>
        <w:spacing w:line="360" w:lineRule="auto"/>
        <w:jc w:val="center"/>
        <w:rPr>
          <w:rFonts w:hint="default"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六</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结论</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9570" w:type="dxa"/>
            <w:noWrap w:val="0"/>
            <w:vAlign w:val="center"/>
          </w:tcPr>
          <w:p>
            <w:pPr>
              <w:bidi w:val="0"/>
              <w:spacing w:line="360" w:lineRule="auto"/>
              <w:ind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根据前文分析可知</w:t>
            </w:r>
            <w:r>
              <w:rPr>
                <w:rFonts w:hint="eastAsia"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本次评价结论如下</w:t>
            </w:r>
            <w:r>
              <w:rPr>
                <w:rFonts w:hint="eastAsia" w:cs="Times New Roman"/>
                <w:b/>
                <w:bCs/>
                <w:color w:val="auto"/>
                <w:sz w:val="24"/>
                <w:szCs w:val="24"/>
                <w:lang w:val="en-US" w:eastAsia="zh-CN"/>
              </w:rPr>
              <w:t>：</w:t>
            </w:r>
          </w:p>
          <w:p>
            <w:pPr>
              <w:bidi w:val="0"/>
              <w:spacing w:line="360" w:lineRule="auto"/>
              <w:ind w:firstLine="480" w:firstLineChars="200"/>
              <w:rPr>
                <w:rFonts w:hint="eastAsia"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从环境角度而言</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拆解废弃电器电子产品综合利用项目</w:t>
            </w:r>
            <w:r>
              <w:rPr>
                <w:rFonts w:hint="eastAsia" w:ascii="Times New Roman" w:hAnsi="Times New Roman" w:eastAsia="宋体" w:cs="Times New Roman"/>
                <w:color w:val="auto"/>
                <w:sz w:val="24"/>
                <w:szCs w:val="24"/>
                <w:lang w:val="en-US" w:eastAsia="zh-CN"/>
              </w:rPr>
              <w:t>”选址</w:t>
            </w:r>
            <w:r>
              <w:rPr>
                <w:rFonts w:hint="eastAsia" w:cs="Times New Roman"/>
                <w:color w:val="auto"/>
                <w:sz w:val="24"/>
                <w:szCs w:val="24"/>
                <w:lang w:val="en-US" w:eastAsia="zh-CN"/>
              </w:rPr>
              <w:t>遂宁市蓬溪县红江镇临江街2号盈丰纺织第4幢（第二层），租赁遂宁市盈丰纺织有限公司已建标准厂房</w:t>
            </w:r>
            <w:r>
              <w:rPr>
                <w:rFonts w:hint="eastAsia" w:ascii="Times New Roman" w:hAnsi="Times New Roman" w:eastAsia="宋体" w:cs="Times New Roman"/>
                <w:color w:val="auto"/>
                <w:sz w:val="24"/>
                <w:szCs w:val="24"/>
                <w:lang w:val="en-US" w:eastAsia="zh-CN"/>
              </w:rPr>
              <w:t>实施建设是可行的</w:t>
            </w:r>
            <w:r>
              <w:rPr>
                <w:rFonts w:hint="eastAsia" w:cs="Times New Roman"/>
                <w:color w:val="auto"/>
                <w:sz w:val="24"/>
                <w:szCs w:val="24"/>
                <w:lang w:val="en-US" w:eastAsia="zh-CN"/>
              </w:rPr>
              <w:t>。</w:t>
            </w: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rPr>
                <w:rFonts w:hint="default"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rPr>
                <w:rFonts w:hint="default" w:ascii="Times New Roman" w:hAnsi="Times New Roman" w:eastAsia="宋体" w:cs="Times New Roman"/>
                <w:color w:val="auto"/>
                <w:sz w:val="24"/>
                <w:szCs w:val="24"/>
                <w:lang w:val="en-US" w:eastAsia="zh-CN"/>
              </w:rPr>
            </w:pPr>
          </w:p>
        </w:tc>
      </w:tr>
    </w:tbl>
    <w:p>
      <w:pPr>
        <w:spacing w:line="360" w:lineRule="auto"/>
        <w:rPr>
          <w:rFonts w:hint="default" w:ascii="Times New Roman" w:hAnsi="Times New Roman" w:eastAsia="宋体" w:cs="Times New Roman"/>
          <w:color w:val="auto"/>
        </w:rPr>
      </w:pPr>
    </w:p>
    <w:sectPr>
      <w:headerReference r:id="rId11" w:type="default"/>
      <w:pgSz w:w="11906" w:h="16838"/>
      <w:pgMar w:top="1587" w:right="1134" w:bottom="1587" w:left="1134"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1"/>
    <w:family w:val="auto"/>
    <w:pitch w:val="default"/>
    <w:sig w:usb0="00000000" w:usb1="00000000" w:usb2="00000009" w:usb3="00000000" w:csb0="400001FF" w:csb1="FFFF0000"/>
  </w:font>
  <w:font w:name="宋体">
    <w:altName w:val="方正书宋_GBK"/>
    <w:panose1 w:val="02010600030101010101"/>
    <w:charset w:val="8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Plotter">
    <w:altName w:val="Bitstream Vera Sans"/>
    <w:panose1 w:val="00000000000000000000"/>
    <w:charset w:val="00"/>
    <w:family w:val="modern"/>
    <w:pitch w:val="default"/>
    <w:sig w:usb0="00000000" w:usb1="00000000" w:usb2="00000000" w:usb3="00000000" w:csb0="00000001" w:csb1="00000000"/>
  </w:font>
  <w:font w:name="Bitstream Vera Sans">
    <w:panose1 w:val="020B0603030804020204"/>
    <w:charset w:val="00"/>
    <w:family w:val="auto"/>
    <w:pitch w:val="default"/>
    <w:sig w:usb0="800000AF" w:usb1="1000204A" w:usb2="00000000" w:usb3="00000000" w:csb0="00000001" w:csb1="00000000"/>
  </w:font>
  <w:font w:name="Wingdings 2">
    <w:panose1 w:val="05020102010507070707"/>
    <w:charset w:val="02"/>
    <w:family w:val="auto"/>
    <w:pitch w:val="default"/>
    <w:sig w:usb0="00000000" w:usb1="00000000" w:usb2="00000000" w:usb3="00000000" w:csb0="80000000" w:csb1="00000000"/>
  </w:font>
  <w:font w:name="TimesNewRoman">
    <w:altName w:val="DejaVu Sans"/>
    <w:panose1 w:val="00000000000000000000"/>
    <w:charset w:val="00"/>
    <w:family w:val="roman"/>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方正仿宋简体">
    <w:altName w:val="方正仿宋_GBK"/>
    <w:panose1 w:val="02010601030101010101"/>
    <w:charset w:val="86"/>
    <w:family w:val="auto"/>
    <w:pitch w:val="default"/>
    <w:sig w:usb0="00000000" w:usb1="00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Helvetica">
    <w:altName w:val="Bitstream Vera Sans"/>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3"/>
      </w:rPr>
    </w:pPr>
    <w:r>
      <w:fldChar w:fldCharType="begin"/>
    </w:r>
    <w:r>
      <w:rPr>
        <w:rStyle w:val="33"/>
      </w:rPr>
      <w:instrText xml:space="preserve">PAGE  </w:instrText>
    </w:r>
    <w:r>
      <w:fldChar w:fldCharType="end"/>
    </w:r>
  </w:p>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br w:type="textWrapp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LNJWO7QAAAABQEAAA8AAAAAAAAAAQAgAAAAOAAA&#10;AGRycy9kb3ducmV2LnhtbFBLAQIUABQAAAAIAIdO4kDU6AmYMwIAAGMEAAAOAAAAAAAAAAEAIAAA&#10;ADUBAABkcnMvZTJvRG9jLnhtbFBLBQYAAAAABgAGAFkBAADa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snapToGrid/>
      <w:jc w:val="both"/>
      <w:rPr>
        <w:rFonts w:hint="eastAsia"/>
      </w:rPr>
    </w:pP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jc w:val="both"/>
      <w:rPr>
        <w:rFonts w:hint="eastAsia"/>
      </w:rPr>
    </w:pPr>
    <w:r>
      <w:rPr>
        <w:rFonts w:hint="eastAsia"/>
      </w:rPr>
      <w:t xml:space="preserve">                     </w:t>
    </w:r>
    <w:r>
      <w:rPr>
        <w:rFonts w:hint="eastAsia"/>
        <w:lang w:val="en-US" w:eastAsia="zh-CN"/>
      </w:rPr>
      <w:t xml:space="preserve"> </w:t>
    </w: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jc w:val="both"/>
      <w:rPr>
        <w:rFonts w:hint="eastAsia"/>
      </w:rPr>
    </w:pPr>
    <w:r>
      <w:rPr>
        <w:rFonts w:hint="eastAsia"/>
      </w:rPr>
      <w:t xml:space="preserve">    </w:t>
    </w:r>
    <w:r>
      <w:rPr>
        <w:rFonts w:hint="eastAsia"/>
        <w:lang w:val="en-US" w:eastAsia="zh-CN"/>
      </w:rPr>
      <w:t xml:space="preserve"> </w:t>
    </w: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jc w:val="both"/>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931908"/>
    <w:multiLevelType w:val="singleLevel"/>
    <w:tmpl w:val="85931908"/>
    <w:lvl w:ilvl="0" w:tentative="0">
      <w:start w:val="1"/>
      <w:numFmt w:val="decimal"/>
      <w:suff w:val="nothing"/>
      <w:lvlText w:val="%1、"/>
      <w:lvlJc w:val="left"/>
    </w:lvl>
  </w:abstractNum>
  <w:abstractNum w:abstractNumId="1">
    <w:nsid w:val="861602D6"/>
    <w:multiLevelType w:val="singleLevel"/>
    <w:tmpl w:val="861602D6"/>
    <w:lvl w:ilvl="0" w:tentative="0">
      <w:start w:val="1"/>
      <w:numFmt w:val="upperLetter"/>
      <w:suff w:val="nothing"/>
      <w:lvlText w:val="%1、"/>
      <w:lvlJc w:val="left"/>
    </w:lvl>
  </w:abstractNum>
  <w:abstractNum w:abstractNumId="2">
    <w:nsid w:val="891051DC"/>
    <w:multiLevelType w:val="singleLevel"/>
    <w:tmpl w:val="891051DC"/>
    <w:lvl w:ilvl="0" w:tentative="0">
      <w:start w:val="1"/>
      <w:numFmt w:val="decimal"/>
      <w:suff w:val="nothing"/>
      <w:lvlText w:val="（%1）"/>
      <w:lvlJc w:val="left"/>
    </w:lvl>
  </w:abstractNum>
  <w:abstractNum w:abstractNumId="3">
    <w:nsid w:val="89A03904"/>
    <w:multiLevelType w:val="singleLevel"/>
    <w:tmpl w:val="89A03904"/>
    <w:lvl w:ilvl="0" w:tentative="0">
      <w:start w:val="1"/>
      <w:numFmt w:val="decimal"/>
      <w:suff w:val="nothing"/>
      <w:lvlText w:val="%1、"/>
      <w:lvlJc w:val="left"/>
    </w:lvl>
  </w:abstractNum>
  <w:abstractNum w:abstractNumId="4">
    <w:nsid w:val="97CBC70F"/>
    <w:multiLevelType w:val="singleLevel"/>
    <w:tmpl w:val="97CBC70F"/>
    <w:lvl w:ilvl="0" w:tentative="0">
      <w:start w:val="1"/>
      <w:numFmt w:val="decimal"/>
      <w:suff w:val="nothing"/>
      <w:lvlText w:val="%1、"/>
      <w:lvlJc w:val="left"/>
    </w:lvl>
  </w:abstractNum>
  <w:abstractNum w:abstractNumId="5">
    <w:nsid w:val="9C007066"/>
    <w:multiLevelType w:val="singleLevel"/>
    <w:tmpl w:val="9C007066"/>
    <w:lvl w:ilvl="0" w:tentative="0">
      <w:start w:val="1"/>
      <w:numFmt w:val="decimal"/>
      <w:suff w:val="nothing"/>
      <w:lvlText w:val="%1、"/>
      <w:lvlJc w:val="left"/>
    </w:lvl>
  </w:abstractNum>
  <w:abstractNum w:abstractNumId="6">
    <w:nsid w:val="9D985F0C"/>
    <w:multiLevelType w:val="singleLevel"/>
    <w:tmpl w:val="9D985F0C"/>
    <w:lvl w:ilvl="0" w:tentative="0">
      <w:start w:val="1"/>
      <w:numFmt w:val="chineseCounting"/>
      <w:suff w:val="nothing"/>
      <w:lvlText w:val="%1、"/>
      <w:lvlJc w:val="left"/>
      <w:rPr>
        <w:rFonts w:hint="eastAsia"/>
      </w:rPr>
    </w:lvl>
  </w:abstractNum>
  <w:abstractNum w:abstractNumId="7">
    <w:nsid w:val="9DB5ACCD"/>
    <w:multiLevelType w:val="singleLevel"/>
    <w:tmpl w:val="9DB5ACCD"/>
    <w:lvl w:ilvl="0" w:tentative="0">
      <w:start w:val="1"/>
      <w:numFmt w:val="decimal"/>
      <w:suff w:val="nothing"/>
      <w:lvlText w:val="%1、"/>
      <w:lvlJc w:val="left"/>
    </w:lvl>
  </w:abstractNum>
  <w:abstractNum w:abstractNumId="8">
    <w:nsid w:val="9F46C6D7"/>
    <w:multiLevelType w:val="singleLevel"/>
    <w:tmpl w:val="9F46C6D7"/>
    <w:lvl w:ilvl="0" w:tentative="0">
      <w:start w:val="1"/>
      <w:numFmt w:val="decimal"/>
      <w:suff w:val="nothing"/>
      <w:lvlText w:val="（%1）"/>
      <w:lvlJc w:val="left"/>
    </w:lvl>
  </w:abstractNum>
  <w:abstractNum w:abstractNumId="9">
    <w:nsid w:val="9F869FA5"/>
    <w:multiLevelType w:val="singleLevel"/>
    <w:tmpl w:val="9F869FA5"/>
    <w:lvl w:ilvl="0" w:tentative="0">
      <w:start w:val="1"/>
      <w:numFmt w:val="chineseCounting"/>
      <w:suff w:val="nothing"/>
      <w:lvlText w:val="%1、"/>
      <w:lvlJc w:val="left"/>
      <w:rPr>
        <w:rFonts w:hint="eastAsia"/>
      </w:rPr>
    </w:lvl>
  </w:abstractNum>
  <w:abstractNum w:abstractNumId="10">
    <w:nsid w:val="A1394EF4"/>
    <w:multiLevelType w:val="singleLevel"/>
    <w:tmpl w:val="A1394EF4"/>
    <w:lvl w:ilvl="0" w:tentative="0">
      <w:start w:val="1"/>
      <w:numFmt w:val="decimal"/>
      <w:suff w:val="nothing"/>
      <w:lvlText w:val="%1、"/>
      <w:lvlJc w:val="left"/>
    </w:lvl>
  </w:abstractNum>
  <w:abstractNum w:abstractNumId="11">
    <w:nsid w:val="A238CCA6"/>
    <w:multiLevelType w:val="singleLevel"/>
    <w:tmpl w:val="A238CCA6"/>
    <w:lvl w:ilvl="0" w:tentative="0">
      <w:start w:val="1"/>
      <w:numFmt w:val="decimal"/>
      <w:suff w:val="nothing"/>
      <w:lvlText w:val="%1）"/>
      <w:lvlJc w:val="left"/>
    </w:lvl>
  </w:abstractNum>
  <w:abstractNum w:abstractNumId="12">
    <w:nsid w:val="A286047B"/>
    <w:multiLevelType w:val="singleLevel"/>
    <w:tmpl w:val="A286047B"/>
    <w:lvl w:ilvl="0" w:tentative="0">
      <w:start w:val="1"/>
      <w:numFmt w:val="decimal"/>
      <w:suff w:val="nothing"/>
      <w:lvlText w:val="%1）"/>
      <w:lvlJc w:val="left"/>
    </w:lvl>
  </w:abstractNum>
  <w:abstractNum w:abstractNumId="13">
    <w:nsid w:val="A6450AC5"/>
    <w:multiLevelType w:val="singleLevel"/>
    <w:tmpl w:val="A6450AC5"/>
    <w:lvl w:ilvl="0" w:tentative="0">
      <w:start w:val="1"/>
      <w:numFmt w:val="decimal"/>
      <w:suff w:val="nothing"/>
      <w:lvlText w:val="（%1）"/>
      <w:lvlJc w:val="left"/>
    </w:lvl>
  </w:abstractNum>
  <w:abstractNum w:abstractNumId="14">
    <w:nsid w:val="AA54A175"/>
    <w:multiLevelType w:val="singleLevel"/>
    <w:tmpl w:val="AA54A175"/>
    <w:lvl w:ilvl="0" w:tentative="0">
      <w:start w:val="1"/>
      <w:numFmt w:val="decimal"/>
      <w:suff w:val="nothing"/>
      <w:lvlText w:val="（%1）"/>
      <w:lvlJc w:val="left"/>
    </w:lvl>
  </w:abstractNum>
  <w:abstractNum w:abstractNumId="15">
    <w:nsid w:val="AC3AD894"/>
    <w:multiLevelType w:val="singleLevel"/>
    <w:tmpl w:val="AC3AD894"/>
    <w:lvl w:ilvl="0" w:tentative="0">
      <w:start w:val="1"/>
      <w:numFmt w:val="decimal"/>
      <w:suff w:val="nothing"/>
      <w:lvlText w:val="%1、"/>
      <w:lvlJc w:val="left"/>
    </w:lvl>
  </w:abstractNum>
  <w:abstractNum w:abstractNumId="16">
    <w:nsid w:val="AD5E97B3"/>
    <w:multiLevelType w:val="singleLevel"/>
    <w:tmpl w:val="AD5E97B3"/>
    <w:lvl w:ilvl="0" w:tentative="0">
      <w:start w:val="1"/>
      <w:numFmt w:val="decimal"/>
      <w:suff w:val="nothing"/>
      <w:lvlText w:val="%1）"/>
      <w:lvlJc w:val="left"/>
    </w:lvl>
  </w:abstractNum>
  <w:abstractNum w:abstractNumId="17">
    <w:nsid w:val="ADCC212B"/>
    <w:multiLevelType w:val="singleLevel"/>
    <w:tmpl w:val="ADCC212B"/>
    <w:lvl w:ilvl="0" w:tentative="0">
      <w:start w:val="1"/>
      <w:numFmt w:val="decimal"/>
      <w:suff w:val="nothing"/>
      <w:lvlText w:val="%1、"/>
      <w:lvlJc w:val="left"/>
    </w:lvl>
  </w:abstractNum>
  <w:abstractNum w:abstractNumId="18">
    <w:nsid w:val="B3954680"/>
    <w:multiLevelType w:val="singleLevel"/>
    <w:tmpl w:val="B3954680"/>
    <w:lvl w:ilvl="0" w:tentative="0">
      <w:start w:val="1"/>
      <w:numFmt w:val="decimal"/>
      <w:suff w:val="nothing"/>
      <w:lvlText w:val="%1、"/>
      <w:lvlJc w:val="left"/>
    </w:lvl>
  </w:abstractNum>
  <w:abstractNum w:abstractNumId="19">
    <w:nsid w:val="B42ED35F"/>
    <w:multiLevelType w:val="singleLevel"/>
    <w:tmpl w:val="B42ED35F"/>
    <w:lvl w:ilvl="0" w:tentative="0">
      <w:start w:val="1"/>
      <w:numFmt w:val="decimal"/>
      <w:suff w:val="nothing"/>
      <w:lvlText w:val="%1、"/>
      <w:lvlJc w:val="left"/>
    </w:lvl>
  </w:abstractNum>
  <w:abstractNum w:abstractNumId="20">
    <w:nsid w:val="B6402049"/>
    <w:multiLevelType w:val="singleLevel"/>
    <w:tmpl w:val="B6402049"/>
    <w:lvl w:ilvl="0" w:tentative="0">
      <w:start w:val="1"/>
      <w:numFmt w:val="chineseCounting"/>
      <w:suff w:val="nothing"/>
      <w:lvlText w:val="（%1）"/>
      <w:lvlJc w:val="left"/>
      <w:rPr>
        <w:rFonts w:hint="eastAsia"/>
      </w:rPr>
    </w:lvl>
  </w:abstractNum>
  <w:abstractNum w:abstractNumId="21">
    <w:nsid w:val="B6F3B86D"/>
    <w:multiLevelType w:val="singleLevel"/>
    <w:tmpl w:val="B6F3B86D"/>
    <w:lvl w:ilvl="0" w:tentative="0">
      <w:start w:val="1"/>
      <w:numFmt w:val="bullet"/>
      <w:pStyle w:val="17"/>
      <w:lvlText w:val=""/>
      <w:lvlJc w:val="left"/>
      <w:pPr>
        <w:tabs>
          <w:tab w:val="left" w:pos="2040"/>
        </w:tabs>
        <w:ind w:left="2040" w:hanging="360"/>
      </w:pPr>
      <w:rPr>
        <w:rFonts w:hint="default" w:ascii="Wingdings" w:hAnsi="Wingdings"/>
      </w:rPr>
    </w:lvl>
  </w:abstractNum>
  <w:abstractNum w:abstractNumId="22">
    <w:nsid w:val="C604577F"/>
    <w:multiLevelType w:val="singleLevel"/>
    <w:tmpl w:val="C604577F"/>
    <w:lvl w:ilvl="0" w:tentative="0">
      <w:start w:val="1"/>
      <w:numFmt w:val="decimal"/>
      <w:suff w:val="nothing"/>
      <w:lvlText w:val="%1、"/>
      <w:lvlJc w:val="left"/>
    </w:lvl>
  </w:abstractNum>
  <w:abstractNum w:abstractNumId="23">
    <w:nsid w:val="C6E7735D"/>
    <w:multiLevelType w:val="singleLevel"/>
    <w:tmpl w:val="C6E7735D"/>
    <w:lvl w:ilvl="0" w:tentative="0">
      <w:start w:val="1"/>
      <w:numFmt w:val="decimal"/>
      <w:suff w:val="nothing"/>
      <w:lvlText w:val="%1）"/>
      <w:lvlJc w:val="left"/>
    </w:lvl>
  </w:abstractNum>
  <w:abstractNum w:abstractNumId="24">
    <w:nsid w:val="C996541B"/>
    <w:multiLevelType w:val="singleLevel"/>
    <w:tmpl w:val="C996541B"/>
    <w:lvl w:ilvl="0" w:tentative="0">
      <w:start w:val="1"/>
      <w:numFmt w:val="decimal"/>
      <w:suff w:val="nothing"/>
      <w:lvlText w:val="%1、"/>
      <w:lvlJc w:val="left"/>
    </w:lvl>
  </w:abstractNum>
  <w:abstractNum w:abstractNumId="25">
    <w:nsid w:val="D5A48CC3"/>
    <w:multiLevelType w:val="singleLevel"/>
    <w:tmpl w:val="D5A48CC3"/>
    <w:lvl w:ilvl="0" w:tentative="0">
      <w:start w:val="1"/>
      <w:numFmt w:val="decimal"/>
      <w:suff w:val="nothing"/>
      <w:lvlText w:val="（%1）"/>
      <w:lvlJc w:val="left"/>
    </w:lvl>
  </w:abstractNum>
  <w:abstractNum w:abstractNumId="26">
    <w:nsid w:val="D61EC91A"/>
    <w:multiLevelType w:val="singleLevel"/>
    <w:tmpl w:val="D61EC91A"/>
    <w:lvl w:ilvl="0" w:tentative="0">
      <w:start w:val="1"/>
      <w:numFmt w:val="decimal"/>
      <w:suff w:val="nothing"/>
      <w:lvlText w:val="（%1）"/>
      <w:lvlJc w:val="left"/>
    </w:lvl>
  </w:abstractNum>
  <w:abstractNum w:abstractNumId="27">
    <w:nsid w:val="D7EEE5C4"/>
    <w:multiLevelType w:val="singleLevel"/>
    <w:tmpl w:val="D7EEE5C4"/>
    <w:lvl w:ilvl="0" w:tentative="0">
      <w:start w:val="1"/>
      <w:numFmt w:val="decimal"/>
      <w:suff w:val="nothing"/>
      <w:lvlText w:val="（%1）"/>
      <w:lvlJc w:val="left"/>
    </w:lvl>
  </w:abstractNum>
  <w:abstractNum w:abstractNumId="28">
    <w:nsid w:val="D988FD5E"/>
    <w:multiLevelType w:val="singleLevel"/>
    <w:tmpl w:val="D988FD5E"/>
    <w:lvl w:ilvl="0" w:tentative="0">
      <w:start w:val="1"/>
      <w:numFmt w:val="decimal"/>
      <w:suff w:val="nothing"/>
      <w:lvlText w:val="（%1）"/>
      <w:lvlJc w:val="left"/>
    </w:lvl>
  </w:abstractNum>
  <w:abstractNum w:abstractNumId="29">
    <w:nsid w:val="DB0862EB"/>
    <w:multiLevelType w:val="singleLevel"/>
    <w:tmpl w:val="DB0862EB"/>
    <w:lvl w:ilvl="0" w:tentative="0">
      <w:start w:val="1"/>
      <w:numFmt w:val="decimal"/>
      <w:suff w:val="nothing"/>
      <w:lvlText w:val="%1）"/>
      <w:lvlJc w:val="left"/>
    </w:lvl>
  </w:abstractNum>
  <w:abstractNum w:abstractNumId="30">
    <w:nsid w:val="DD19282C"/>
    <w:multiLevelType w:val="singleLevel"/>
    <w:tmpl w:val="DD19282C"/>
    <w:lvl w:ilvl="0" w:tentative="0">
      <w:start w:val="1"/>
      <w:numFmt w:val="decimal"/>
      <w:suff w:val="nothing"/>
      <w:lvlText w:val="%1、"/>
      <w:lvlJc w:val="left"/>
    </w:lvl>
  </w:abstractNum>
  <w:abstractNum w:abstractNumId="31">
    <w:nsid w:val="DD359D03"/>
    <w:multiLevelType w:val="singleLevel"/>
    <w:tmpl w:val="DD359D03"/>
    <w:lvl w:ilvl="0" w:tentative="0">
      <w:start w:val="1"/>
      <w:numFmt w:val="chineseCounting"/>
      <w:suff w:val="nothing"/>
      <w:lvlText w:val="（%1）"/>
      <w:lvlJc w:val="left"/>
      <w:rPr>
        <w:rFonts w:hint="eastAsia"/>
      </w:rPr>
    </w:lvl>
  </w:abstractNum>
  <w:abstractNum w:abstractNumId="32">
    <w:nsid w:val="EDED75F6"/>
    <w:multiLevelType w:val="singleLevel"/>
    <w:tmpl w:val="EDED75F6"/>
    <w:lvl w:ilvl="0" w:tentative="0">
      <w:start w:val="1"/>
      <w:numFmt w:val="decimal"/>
      <w:suff w:val="nothing"/>
      <w:lvlText w:val="%1）"/>
      <w:lvlJc w:val="left"/>
    </w:lvl>
  </w:abstractNum>
  <w:abstractNum w:abstractNumId="33">
    <w:nsid w:val="EFEAA6C9"/>
    <w:multiLevelType w:val="singleLevel"/>
    <w:tmpl w:val="EFEAA6C9"/>
    <w:lvl w:ilvl="0" w:tentative="0">
      <w:start w:val="1"/>
      <w:numFmt w:val="decimal"/>
      <w:suff w:val="nothing"/>
      <w:lvlText w:val="%1、"/>
      <w:lvlJc w:val="left"/>
    </w:lvl>
  </w:abstractNum>
  <w:abstractNum w:abstractNumId="34">
    <w:nsid w:val="F3CCC579"/>
    <w:multiLevelType w:val="singleLevel"/>
    <w:tmpl w:val="F3CCC579"/>
    <w:lvl w:ilvl="0" w:tentative="0">
      <w:start w:val="1"/>
      <w:numFmt w:val="decimal"/>
      <w:suff w:val="nothing"/>
      <w:lvlText w:val="%1、"/>
      <w:lvlJc w:val="left"/>
    </w:lvl>
  </w:abstractNum>
  <w:abstractNum w:abstractNumId="35">
    <w:nsid w:val="0167E8AA"/>
    <w:multiLevelType w:val="singleLevel"/>
    <w:tmpl w:val="0167E8AA"/>
    <w:lvl w:ilvl="0" w:tentative="0">
      <w:start w:val="1"/>
      <w:numFmt w:val="decimal"/>
      <w:suff w:val="nothing"/>
      <w:lvlText w:val="（%1）"/>
      <w:lvlJc w:val="left"/>
    </w:lvl>
  </w:abstractNum>
  <w:abstractNum w:abstractNumId="36">
    <w:nsid w:val="03523BFF"/>
    <w:multiLevelType w:val="singleLevel"/>
    <w:tmpl w:val="03523BFF"/>
    <w:lvl w:ilvl="0" w:tentative="0">
      <w:start w:val="1"/>
      <w:numFmt w:val="decimal"/>
      <w:suff w:val="nothing"/>
      <w:lvlText w:val="%1、"/>
      <w:lvlJc w:val="left"/>
    </w:lvl>
  </w:abstractNum>
  <w:abstractNum w:abstractNumId="37">
    <w:nsid w:val="0AEA7406"/>
    <w:multiLevelType w:val="singleLevel"/>
    <w:tmpl w:val="0AEA7406"/>
    <w:lvl w:ilvl="0" w:tentative="0">
      <w:start w:val="1"/>
      <w:numFmt w:val="decimal"/>
      <w:suff w:val="nothing"/>
      <w:lvlText w:val="%1）"/>
      <w:lvlJc w:val="left"/>
    </w:lvl>
  </w:abstractNum>
  <w:abstractNum w:abstractNumId="38">
    <w:nsid w:val="0EE72BD5"/>
    <w:multiLevelType w:val="singleLevel"/>
    <w:tmpl w:val="0EE72BD5"/>
    <w:lvl w:ilvl="0" w:tentative="0">
      <w:start w:val="1"/>
      <w:numFmt w:val="decimal"/>
      <w:suff w:val="nothing"/>
      <w:lvlText w:val="%1、"/>
      <w:lvlJc w:val="left"/>
    </w:lvl>
  </w:abstractNum>
  <w:abstractNum w:abstractNumId="39">
    <w:nsid w:val="11EAD85D"/>
    <w:multiLevelType w:val="singleLevel"/>
    <w:tmpl w:val="11EAD85D"/>
    <w:lvl w:ilvl="0" w:tentative="0">
      <w:start w:val="1"/>
      <w:numFmt w:val="upperLetter"/>
      <w:suff w:val="nothing"/>
      <w:lvlText w:val="%1、"/>
      <w:lvlJc w:val="left"/>
    </w:lvl>
  </w:abstractNum>
  <w:abstractNum w:abstractNumId="40">
    <w:nsid w:val="1A9E5081"/>
    <w:multiLevelType w:val="singleLevel"/>
    <w:tmpl w:val="1A9E5081"/>
    <w:lvl w:ilvl="0" w:tentative="0">
      <w:start w:val="1"/>
      <w:numFmt w:val="decimal"/>
      <w:suff w:val="nothing"/>
      <w:lvlText w:val="（%1）"/>
      <w:lvlJc w:val="left"/>
    </w:lvl>
  </w:abstractNum>
  <w:abstractNum w:abstractNumId="41">
    <w:nsid w:val="2191739E"/>
    <w:multiLevelType w:val="singleLevel"/>
    <w:tmpl w:val="2191739E"/>
    <w:lvl w:ilvl="0" w:tentative="0">
      <w:start w:val="1"/>
      <w:numFmt w:val="decimal"/>
      <w:suff w:val="nothing"/>
      <w:lvlText w:val="%1、"/>
      <w:lvlJc w:val="left"/>
    </w:lvl>
  </w:abstractNum>
  <w:abstractNum w:abstractNumId="42">
    <w:nsid w:val="2849F5C3"/>
    <w:multiLevelType w:val="singleLevel"/>
    <w:tmpl w:val="2849F5C3"/>
    <w:lvl w:ilvl="0" w:tentative="0">
      <w:start w:val="1"/>
      <w:numFmt w:val="decimal"/>
      <w:suff w:val="nothing"/>
      <w:lvlText w:val="%1、"/>
      <w:lvlJc w:val="left"/>
    </w:lvl>
  </w:abstractNum>
  <w:abstractNum w:abstractNumId="43">
    <w:nsid w:val="2B1CB4B4"/>
    <w:multiLevelType w:val="singleLevel"/>
    <w:tmpl w:val="2B1CB4B4"/>
    <w:lvl w:ilvl="0" w:tentative="0">
      <w:start w:val="1"/>
      <w:numFmt w:val="decimal"/>
      <w:suff w:val="nothing"/>
      <w:lvlText w:val="%1）"/>
      <w:lvlJc w:val="left"/>
    </w:lvl>
  </w:abstractNum>
  <w:abstractNum w:abstractNumId="44">
    <w:nsid w:val="2DB8985C"/>
    <w:multiLevelType w:val="singleLevel"/>
    <w:tmpl w:val="2DB8985C"/>
    <w:lvl w:ilvl="0" w:tentative="0">
      <w:start w:val="1"/>
      <w:numFmt w:val="decimal"/>
      <w:suff w:val="nothing"/>
      <w:lvlText w:val="%1、"/>
      <w:lvlJc w:val="left"/>
    </w:lvl>
  </w:abstractNum>
  <w:abstractNum w:abstractNumId="45">
    <w:nsid w:val="35E2ED27"/>
    <w:multiLevelType w:val="singleLevel"/>
    <w:tmpl w:val="35E2ED27"/>
    <w:lvl w:ilvl="0" w:tentative="0">
      <w:start w:val="1"/>
      <w:numFmt w:val="decimal"/>
      <w:suff w:val="nothing"/>
      <w:lvlText w:val="（%1）"/>
      <w:lvlJc w:val="left"/>
    </w:lvl>
  </w:abstractNum>
  <w:abstractNum w:abstractNumId="46">
    <w:nsid w:val="3778DAB4"/>
    <w:multiLevelType w:val="singleLevel"/>
    <w:tmpl w:val="3778DAB4"/>
    <w:lvl w:ilvl="0" w:tentative="0">
      <w:start w:val="1"/>
      <w:numFmt w:val="decimal"/>
      <w:suff w:val="nothing"/>
      <w:lvlText w:val="%1、"/>
      <w:lvlJc w:val="left"/>
    </w:lvl>
  </w:abstractNum>
  <w:abstractNum w:abstractNumId="47">
    <w:nsid w:val="39456CC2"/>
    <w:multiLevelType w:val="singleLevel"/>
    <w:tmpl w:val="39456CC2"/>
    <w:lvl w:ilvl="0" w:tentative="0">
      <w:start w:val="1"/>
      <w:numFmt w:val="chineseCounting"/>
      <w:suff w:val="nothing"/>
      <w:lvlText w:val="（%1）"/>
      <w:lvlJc w:val="left"/>
      <w:rPr>
        <w:rFonts w:hint="eastAsia"/>
      </w:rPr>
    </w:lvl>
  </w:abstractNum>
  <w:abstractNum w:abstractNumId="48">
    <w:nsid w:val="3EC2F084"/>
    <w:multiLevelType w:val="singleLevel"/>
    <w:tmpl w:val="3EC2F084"/>
    <w:lvl w:ilvl="0" w:tentative="0">
      <w:start w:val="1"/>
      <w:numFmt w:val="decimal"/>
      <w:suff w:val="nothing"/>
      <w:lvlText w:val="%1）"/>
      <w:lvlJc w:val="left"/>
    </w:lvl>
  </w:abstractNum>
  <w:abstractNum w:abstractNumId="49">
    <w:nsid w:val="52A93480"/>
    <w:multiLevelType w:val="singleLevel"/>
    <w:tmpl w:val="52A93480"/>
    <w:lvl w:ilvl="0" w:tentative="0">
      <w:start w:val="1"/>
      <w:numFmt w:val="chineseCounting"/>
      <w:suff w:val="nothing"/>
      <w:lvlText w:val="%1、"/>
      <w:lvlJc w:val="left"/>
      <w:rPr>
        <w:rFonts w:hint="eastAsia"/>
      </w:rPr>
    </w:lvl>
  </w:abstractNum>
  <w:abstractNum w:abstractNumId="50">
    <w:nsid w:val="58107342"/>
    <w:multiLevelType w:val="multilevel"/>
    <w:tmpl w:val="58107342"/>
    <w:lvl w:ilvl="0" w:tentative="0">
      <w:start w:val="1"/>
      <w:numFmt w:val="chineseCounting"/>
      <w:suff w:val="space"/>
      <w:lvlText w:val="第%1章"/>
      <w:lvlJc w:val="center"/>
      <w:pPr>
        <w:tabs>
          <w:tab w:val="left" w:pos="420"/>
        </w:tabs>
        <w:ind w:left="0" w:firstLine="0"/>
      </w:pPr>
      <w:rPr>
        <w:rFonts w:hint="eastAsia" w:ascii="宋体" w:hAnsi="宋体" w:eastAsia="宋体" w:cs="宋体"/>
      </w:rPr>
    </w:lvl>
    <w:lvl w:ilvl="1" w:tentative="0">
      <w:start w:val="1"/>
      <w:numFmt w:val="decimal"/>
      <w:isLgl/>
      <w:suff w:val="space"/>
      <w:lvlText w:val="%1.%2"/>
      <w:lvlJc w:val="left"/>
      <w:pPr>
        <w:tabs>
          <w:tab w:val="left" w:pos="420"/>
        </w:tabs>
        <w:ind w:left="0" w:firstLine="0"/>
      </w:pPr>
      <w:rPr>
        <w:rFonts w:hint="eastAsia" w:ascii="宋体" w:hAnsi="宋体" w:eastAsia="宋体" w:cs="宋体"/>
        <w:b/>
        <w:bCs/>
        <w:sz w:val="30"/>
        <w:szCs w:val="30"/>
      </w:rPr>
    </w:lvl>
    <w:lvl w:ilvl="2" w:tentative="0">
      <w:start w:val="1"/>
      <w:numFmt w:val="decimal"/>
      <w:isLgl/>
      <w:suff w:val="space"/>
      <w:lvlText w:val="%1.%2.%3"/>
      <w:lvlJc w:val="left"/>
      <w:pPr>
        <w:tabs>
          <w:tab w:val="left" w:pos="420"/>
        </w:tabs>
        <w:ind w:left="0" w:firstLine="0"/>
      </w:pPr>
      <w:rPr>
        <w:rFonts w:hint="eastAsia" w:ascii="宋体" w:hAnsi="宋体" w:eastAsia="宋体" w:cs="宋体"/>
        <w:b/>
        <w:bCs/>
        <w:sz w:val="28"/>
        <w:szCs w:val="28"/>
      </w:rPr>
    </w:lvl>
    <w:lvl w:ilvl="3" w:tentative="0">
      <w:start w:val="1"/>
      <w:numFmt w:val="decimal"/>
      <w:pStyle w:val="70"/>
      <w:isLgl/>
      <w:suff w:val="space"/>
      <w:lvlText w:val="%1.%2.%3.%4"/>
      <w:lvlJc w:val="left"/>
      <w:pPr>
        <w:tabs>
          <w:tab w:val="left" w:pos="420"/>
        </w:tabs>
        <w:ind w:left="0" w:firstLine="0"/>
      </w:pPr>
      <w:rPr>
        <w:rFonts w:hint="eastAsia" w:ascii="宋体" w:hAnsi="宋体" w:eastAsia="宋体" w:cs="宋体"/>
        <w:b/>
        <w:bCs/>
        <w:sz w:val="24"/>
        <w:szCs w:val="24"/>
      </w:rPr>
    </w:lvl>
    <w:lvl w:ilvl="4" w:tentative="0">
      <w:start w:val="1"/>
      <w:numFmt w:val="decimal"/>
      <w:isLgl/>
      <w:suff w:val="space"/>
      <w:lvlText w:val="%1.%2.%3.%4.%5"/>
      <w:lvlJc w:val="left"/>
      <w:pPr>
        <w:tabs>
          <w:tab w:val="left" w:pos="420"/>
        </w:tabs>
        <w:ind w:left="0" w:firstLine="0"/>
      </w:pPr>
      <w:rPr>
        <w:rFonts w:hint="eastAsia" w:ascii="宋体" w:hAnsi="宋体" w:eastAsia="宋体" w:cs="宋体"/>
        <w:sz w:val="24"/>
        <w:szCs w:val="24"/>
      </w:rPr>
    </w:lvl>
    <w:lvl w:ilvl="5" w:tentative="0">
      <w:start w:val="1"/>
      <w:numFmt w:val="decimal"/>
      <w:isLgl/>
      <w:suff w:val="space"/>
      <w:lvlText w:val="%1.%2.%3.%4.%5.%6"/>
      <w:lvlJc w:val="left"/>
      <w:pPr>
        <w:tabs>
          <w:tab w:val="left" w:pos="420"/>
        </w:tabs>
        <w:ind w:left="0" w:firstLine="0"/>
      </w:pPr>
      <w:rPr>
        <w:rFonts w:hint="eastAsia" w:ascii="宋体" w:hAnsi="宋体" w:eastAsia="宋体" w:cs="宋体"/>
      </w:rPr>
    </w:lvl>
    <w:lvl w:ilvl="6" w:tentative="0">
      <w:start w:val="1"/>
      <w:numFmt w:val="decimal"/>
      <w:isLgl/>
      <w:lvlText w:val="%1.%2.%3.%4.%5.%6.%7."/>
      <w:lvlJc w:val="left"/>
      <w:pPr>
        <w:tabs>
          <w:tab w:val="left" w:pos="420"/>
        </w:tabs>
        <w:ind w:left="1275" w:hanging="1275"/>
      </w:pPr>
      <w:rPr>
        <w:rFonts w:hint="eastAsia" w:ascii="宋体" w:hAnsi="宋体" w:eastAsia="宋体" w:cs="宋体"/>
      </w:rPr>
    </w:lvl>
    <w:lvl w:ilvl="7" w:tentative="0">
      <w:start w:val="1"/>
      <w:numFmt w:val="decimal"/>
      <w:isLgl/>
      <w:lvlText w:val="%1.%2.%3.%4.%5.%6.%7.%8."/>
      <w:lvlJc w:val="left"/>
      <w:pPr>
        <w:ind w:left="1418" w:hanging="1418"/>
      </w:pPr>
      <w:rPr>
        <w:rFonts w:hint="eastAsia" w:ascii="宋体" w:hAnsi="宋体" w:eastAsia="宋体" w:cs="宋体"/>
      </w:rPr>
    </w:lvl>
    <w:lvl w:ilvl="8" w:tentative="0">
      <w:start w:val="1"/>
      <w:numFmt w:val="decimal"/>
      <w:isLgl/>
      <w:lvlText w:val="%1.%2.%3.%4.%5.%6.%7.%8.%9."/>
      <w:lvlJc w:val="left"/>
      <w:pPr>
        <w:ind w:left="1558" w:hanging="1558"/>
      </w:pPr>
      <w:rPr>
        <w:rFonts w:hint="eastAsia" w:ascii="宋体" w:hAnsi="宋体" w:eastAsia="宋体" w:cs="宋体"/>
      </w:rPr>
    </w:lvl>
  </w:abstractNum>
  <w:abstractNum w:abstractNumId="51">
    <w:nsid w:val="58DA71DA"/>
    <w:multiLevelType w:val="singleLevel"/>
    <w:tmpl w:val="58DA71DA"/>
    <w:lvl w:ilvl="0" w:tentative="0">
      <w:start w:val="1"/>
      <w:numFmt w:val="decimal"/>
      <w:suff w:val="nothing"/>
      <w:lvlText w:val="%1、"/>
      <w:lvlJc w:val="left"/>
    </w:lvl>
  </w:abstractNum>
  <w:abstractNum w:abstractNumId="52">
    <w:nsid w:val="5A961364"/>
    <w:multiLevelType w:val="singleLevel"/>
    <w:tmpl w:val="5A961364"/>
    <w:lvl w:ilvl="0" w:tentative="0">
      <w:start w:val="1"/>
      <w:numFmt w:val="decimal"/>
      <w:suff w:val="nothing"/>
      <w:lvlText w:val="（%1）"/>
      <w:lvlJc w:val="left"/>
    </w:lvl>
  </w:abstractNum>
  <w:abstractNum w:abstractNumId="53">
    <w:nsid w:val="5B8DCCE5"/>
    <w:multiLevelType w:val="singleLevel"/>
    <w:tmpl w:val="5B8DCCE5"/>
    <w:lvl w:ilvl="0" w:tentative="0">
      <w:start w:val="1"/>
      <w:numFmt w:val="chineseCounting"/>
      <w:suff w:val="nothing"/>
      <w:lvlText w:val="（%1）"/>
      <w:lvlJc w:val="left"/>
      <w:rPr>
        <w:rFonts w:hint="eastAsia"/>
      </w:rPr>
    </w:lvl>
  </w:abstractNum>
  <w:abstractNum w:abstractNumId="54">
    <w:nsid w:val="707F702E"/>
    <w:multiLevelType w:val="singleLevel"/>
    <w:tmpl w:val="707F702E"/>
    <w:lvl w:ilvl="0" w:tentative="0">
      <w:start w:val="1"/>
      <w:numFmt w:val="upperLetter"/>
      <w:suff w:val="nothing"/>
      <w:lvlText w:val="%1、"/>
      <w:lvlJc w:val="left"/>
    </w:lvl>
  </w:abstractNum>
  <w:abstractNum w:abstractNumId="55">
    <w:nsid w:val="73813568"/>
    <w:multiLevelType w:val="singleLevel"/>
    <w:tmpl w:val="73813568"/>
    <w:lvl w:ilvl="0" w:tentative="0">
      <w:start w:val="1"/>
      <w:numFmt w:val="decimal"/>
      <w:suff w:val="nothing"/>
      <w:lvlText w:val="%1、"/>
      <w:lvlJc w:val="left"/>
    </w:lvl>
  </w:abstractNum>
  <w:abstractNum w:abstractNumId="56">
    <w:nsid w:val="746399EC"/>
    <w:multiLevelType w:val="singleLevel"/>
    <w:tmpl w:val="746399EC"/>
    <w:lvl w:ilvl="0" w:tentative="0">
      <w:start w:val="1"/>
      <w:numFmt w:val="decimal"/>
      <w:suff w:val="nothing"/>
      <w:lvlText w:val="%1、"/>
      <w:lvlJc w:val="left"/>
    </w:lvl>
  </w:abstractNum>
  <w:abstractNum w:abstractNumId="57">
    <w:nsid w:val="77FFDD47"/>
    <w:multiLevelType w:val="singleLevel"/>
    <w:tmpl w:val="77FFDD47"/>
    <w:lvl w:ilvl="0" w:tentative="0">
      <w:start w:val="1"/>
      <w:numFmt w:val="decimal"/>
      <w:suff w:val="nothing"/>
      <w:lvlText w:val="%1、"/>
      <w:lvlJc w:val="left"/>
    </w:lvl>
  </w:abstractNum>
  <w:num w:numId="1">
    <w:abstractNumId w:val="21"/>
  </w:num>
  <w:num w:numId="2">
    <w:abstractNumId w:val="50"/>
  </w:num>
  <w:num w:numId="3">
    <w:abstractNumId w:val="31"/>
  </w:num>
  <w:num w:numId="4">
    <w:abstractNumId w:val="33"/>
  </w:num>
  <w:num w:numId="5">
    <w:abstractNumId w:val="55"/>
  </w:num>
  <w:num w:numId="6">
    <w:abstractNumId w:val="26"/>
  </w:num>
  <w:num w:numId="7">
    <w:abstractNumId w:val="38"/>
  </w:num>
  <w:num w:numId="8">
    <w:abstractNumId w:val="56"/>
  </w:num>
  <w:num w:numId="9">
    <w:abstractNumId w:val="51"/>
  </w:num>
  <w:num w:numId="10">
    <w:abstractNumId w:val="34"/>
  </w:num>
  <w:num w:numId="11">
    <w:abstractNumId w:val="30"/>
  </w:num>
  <w:num w:numId="12">
    <w:abstractNumId w:val="41"/>
  </w:num>
  <w:num w:numId="13">
    <w:abstractNumId w:val="22"/>
  </w:num>
  <w:num w:numId="14">
    <w:abstractNumId w:val="46"/>
  </w:num>
  <w:num w:numId="15">
    <w:abstractNumId w:val="19"/>
  </w:num>
  <w:num w:numId="16">
    <w:abstractNumId w:val="4"/>
  </w:num>
  <w:num w:numId="17">
    <w:abstractNumId w:val="25"/>
  </w:num>
  <w:num w:numId="18">
    <w:abstractNumId w:val="53"/>
  </w:num>
  <w:num w:numId="19">
    <w:abstractNumId w:val="15"/>
  </w:num>
  <w:num w:numId="20">
    <w:abstractNumId w:val="5"/>
  </w:num>
  <w:num w:numId="21">
    <w:abstractNumId w:val="0"/>
  </w:num>
  <w:num w:numId="22">
    <w:abstractNumId w:val="14"/>
  </w:num>
  <w:num w:numId="23">
    <w:abstractNumId w:val="44"/>
  </w:num>
  <w:num w:numId="24">
    <w:abstractNumId w:val="6"/>
  </w:num>
  <w:num w:numId="25">
    <w:abstractNumId w:val="47"/>
  </w:num>
  <w:num w:numId="26">
    <w:abstractNumId w:val="28"/>
  </w:num>
  <w:num w:numId="27">
    <w:abstractNumId w:val="7"/>
  </w:num>
  <w:num w:numId="28">
    <w:abstractNumId w:val="16"/>
  </w:num>
  <w:num w:numId="29">
    <w:abstractNumId w:val="9"/>
  </w:num>
  <w:num w:numId="30">
    <w:abstractNumId w:val="24"/>
  </w:num>
  <w:num w:numId="31">
    <w:abstractNumId w:val="40"/>
  </w:num>
  <w:num w:numId="32">
    <w:abstractNumId w:val="36"/>
  </w:num>
  <w:num w:numId="33">
    <w:abstractNumId w:val="57"/>
  </w:num>
  <w:num w:numId="34">
    <w:abstractNumId w:val="42"/>
  </w:num>
  <w:num w:numId="35">
    <w:abstractNumId w:val="20"/>
  </w:num>
  <w:num w:numId="36">
    <w:abstractNumId w:val="17"/>
  </w:num>
  <w:num w:numId="37">
    <w:abstractNumId w:val="49"/>
  </w:num>
  <w:num w:numId="38">
    <w:abstractNumId w:val="10"/>
  </w:num>
  <w:num w:numId="39">
    <w:abstractNumId w:val="2"/>
  </w:num>
  <w:num w:numId="40">
    <w:abstractNumId w:val="23"/>
  </w:num>
  <w:num w:numId="41">
    <w:abstractNumId w:val="54"/>
  </w:num>
  <w:num w:numId="42">
    <w:abstractNumId w:val="35"/>
  </w:num>
  <w:num w:numId="43">
    <w:abstractNumId w:val="29"/>
  </w:num>
  <w:num w:numId="44">
    <w:abstractNumId w:val="48"/>
  </w:num>
  <w:num w:numId="45">
    <w:abstractNumId w:val="37"/>
  </w:num>
  <w:num w:numId="46">
    <w:abstractNumId w:val="52"/>
  </w:num>
  <w:num w:numId="47">
    <w:abstractNumId w:val="45"/>
  </w:num>
  <w:num w:numId="48">
    <w:abstractNumId w:val="32"/>
  </w:num>
  <w:num w:numId="49">
    <w:abstractNumId w:val="12"/>
  </w:num>
  <w:num w:numId="50">
    <w:abstractNumId w:val="39"/>
  </w:num>
  <w:num w:numId="51">
    <w:abstractNumId w:val="1"/>
  </w:num>
  <w:num w:numId="52">
    <w:abstractNumId w:val="8"/>
  </w:num>
  <w:num w:numId="53">
    <w:abstractNumId w:val="11"/>
  </w:num>
  <w:num w:numId="54">
    <w:abstractNumId w:val="3"/>
  </w:num>
  <w:num w:numId="55">
    <w:abstractNumId w:val="43"/>
  </w:num>
  <w:num w:numId="56">
    <w:abstractNumId w:val="18"/>
  </w:num>
  <w:num w:numId="57">
    <w:abstractNumId w:val="27"/>
  </w:num>
  <w:num w:numId="5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NkZDRmMThiNjE2Y2Q0ZWU0ZGRhZDAwMjYwNzg4NGIifQ=="/>
  </w:docVars>
  <w:rsids>
    <w:rsidRoot w:val="00172A27"/>
    <w:rsid w:val="000001C9"/>
    <w:rsid w:val="00000A3D"/>
    <w:rsid w:val="00000AF1"/>
    <w:rsid w:val="00000E23"/>
    <w:rsid w:val="00001D10"/>
    <w:rsid w:val="00001EB0"/>
    <w:rsid w:val="00002464"/>
    <w:rsid w:val="00002669"/>
    <w:rsid w:val="000027E6"/>
    <w:rsid w:val="00002B11"/>
    <w:rsid w:val="0000364A"/>
    <w:rsid w:val="00003DBA"/>
    <w:rsid w:val="00003EC6"/>
    <w:rsid w:val="00004549"/>
    <w:rsid w:val="00004939"/>
    <w:rsid w:val="00005314"/>
    <w:rsid w:val="00005402"/>
    <w:rsid w:val="00005AD0"/>
    <w:rsid w:val="00005B64"/>
    <w:rsid w:val="00005BC2"/>
    <w:rsid w:val="00005DB4"/>
    <w:rsid w:val="00006307"/>
    <w:rsid w:val="0000631F"/>
    <w:rsid w:val="00006371"/>
    <w:rsid w:val="00006888"/>
    <w:rsid w:val="0000691E"/>
    <w:rsid w:val="00006BF2"/>
    <w:rsid w:val="000072BD"/>
    <w:rsid w:val="000079B4"/>
    <w:rsid w:val="00007AD2"/>
    <w:rsid w:val="00007B16"/>
    <w:rsid w:val="00007B9F"/>
    <w:rsid w:val="00007D11"/>
    <w:rsid w:val="00007DBC"/>
    <w:rsid w:val="00007F67"/>
    <w:rsid w:val="000101B7"/>
    <w:rsid w:val="00010918"/>
    <w:rsid w:val="00010F50"/>
    <w:rsid w:val="00011412"/>
    <w:rsid w:val="000115BD"/>
    <w:rsid w:val="00011781"/>
    <w:rsid w:val="000117A8"/>
    <w:rsid w:val="000118A6"/>
    <w:rsid w:val="00011D36"/>
    <w:rsid w:val="00011DC5"/>
    <w:rsid w:val="00011FCB"/>
    <w:rsid w:val="0001220B"/>
    <w:rsid w:val="0001222C"/>
    <w:rsid w:val="000133C0"/>
    <w:rsid w:val="0001347A"/>
    <w:rsid w:val="000137C5"/>
    <w:rsid w:val="00013E60"/>
    <w:rsid w:val="00014272"/>
    <w:rsid w:val="0001454C"/>
    <w:rsid w:val="0001459D"/>
    <w:rsid w:val="00014682"/>
    <w:rsid w:val="0001497E"/>
    <w:rsid w:val="00015070"/>
    <w:rsid w:val="000155B3"/>
    <w:rsid w:val="00015730"/>
    <w:rsid w:val="00016CE2"/>
    <w:rsid w:val="000170C9"/>
    <w:rsid w:val="0001749A"/>
    <w:rsid w:val="00017910"/>
    <w:rsid w:val="00017BD1"/>
    <w:rsid w:val="00017CFF"/>
    <w:rsid w:val="00017DA5"/>
    <w:rsid w:val="00017E08"/>
    <w:rsid w:val="00017EDE"/>
    <w:rsid w:val="00020082"/>
    <w:rsid w:val="00020121"/>
    <w:rsid w:val="0002117A"/>
    <w:rsid w:val="00021239"/>
    <w:rsid w:val="00021A7B"/>
    <w:rsid w:val="00021FCC"/>
    <w:rsid w:val="000227A6"/>
    <w:rsid w:val="00022D61"/>
    <w:rsid w:val="00022FF2"/>
    <w:rsid w:val="000231F5"/>
    <w:rsid w:val="000238AE"/>
    <w:rsid w:val="00023FD4"/>
    <w:rsid w:val="00023FFD"/>
    <w:rsid w:val="000241EA"/>
    <w:rsid w:val="000244E6"/>
    <w:rsid w:val="00024D35"/>
    <w:rsid w:val="000253D9"/>
    <w:rsid w:val="000257F1"/>
    <w:rsid w:val="00025E2A"/>
    <w:rsid w:val="000266B7"/>
    <w:rsid w:val="0002685A"/>
    <w:rsid w:val="00026928"/>
    <w:rsid w:val="00026E90"/>
    <w:rsid w:val="000273CC"/>
    <w:rsid w:val="000276CD"/>
    <w:rsid w:val="0002797A"/>
    <w:rsid w:val="00030F06"/>
    <w:rsid w:val="00031575"/>
    <w:rsid w:val="00031970"/>
    <w:rsid w:val="00031FE5"/>
    <w:rsid w:val="000320C2"/>
    <w:rsid w:val="000326D1"/>
    <w:rsid w:val="000326EE"/>
    <w:rsid w:val="00032737"/>
    <w:rsid w:val="00032BA1"/>
    <w:rsid w:val="00032C20"/>
    <w:rsid w:val="0003307B"/>
    <w:rsid w:val="0003334B"/>
    <w:rsid w:val="00033778"/>
    <w:rsid w:val="00033971"/>
    <w:rsid w:val="00034644"/>
    <w:rsid w:val="0003471A"/>
    <w:rsid w:val="00034726"/>
    <w:rsid w:val="0003497E"/>
    <w:rsid w:val="00035223"/>
    <w:rsid w:val="000355A7"/>
    <w:rsid w:val="000355FC"/>
    <w:rsid w:val="000358BD"/>
    <w:rsid w:val="00036DD8"/>
    <w:rsid w:val="000371CA"/>
    <w:rsid w:val="00037DAD"/>
    <w:rsid w:val="00040001"/>
    <w:rsid w:val="00040102"/>
    <w:rsid w:val="00040170"/>
    <w:rsid w:val="00040BAC"/>
    <w:rsid w:val="00040D7E"/>
    <w:rsid w:val="00040DEE"/>
    <w:rsid w:val="00040E96"/>
    <w:rsid w:val="0004121D"/>
    <w:rsid w:val="00041287"/>
    <w:rsid w:val="00041CAD"/>
    <w:rsid w:val="0004215C"/>
    <w:rsid w:val="000423F0"/>
    <w:rsid w:val="00042444"/>
    <w:rsid w:val="00042841"/>
    <w:rsid w:val="000429E9"/>
    <w:rsid w:val="00043144"/>
    <w:rsid w:val="0004357C"/>
    <w:rsid w:val="00043764"/>
    <w:rsid w:val="00043851"/>
    <w:rsid w:val="00043CB6"/>
    <w:rsid w:val="0004431E"/>
    <w:rsid w:val="000447FC"/>
    <w:rsid w:val="00044C93"/>
    <w:rsid w:val="00044EF2"/>
    <w:rsid w:val="000451B8"/>
    <w:rsid w:val="00045BAD"/>
    <w:rsid w:val="00045D5E"/>
    <w:rsid w:val="00045E8F"/>
    <w:rsid w:val="000462E4"/>
    <w:rsid w:val="0004632A"/>
    <w:rsid w:val="000467FD"/>
    <w:rsid w:val="00046B09"/>
    <w:rsid w:val="00046CA0"/>
    <w:rsid w:val="000475B5"/>
    <w:rsid w:val="00047650"/>
    <w:rsid w:val="000506BA"/>
    <w:rsid w:val="00050735"/>
    <w:rsid w:val="00050C08"/>
    <w:rsid w:val="00050CB1"/>
    <w:rsid w:val="00050D9B"/>
    <w:rsid w:val="00050D9C"/>
    <w:rsid w:val="00050DED"/>
    <w:rsid w:val="00051144"/>
    <w:rsid w:val="0005128B"/>
    <w:rsid w:val="00051D47"/>
    <w:rsid w:val="0005231B"/>
    <w:rsid w:val="0005233E"/>
    <w:rsid w:val="000534DE"/>
    <w:rsid w:val="00053875"/>
    <w:rsid w:val="0005439B"/>
    <w:rsid w:val="00055377"/>
    <w:rsid w:val="000553D7"/>
    <w:rsid w:val="0005583F"/>
    <w:rsid w:val="00055A6C"/>
    <w:rsid w:val="00056194"/>
    <w:rsid w:val="00056382"/>
    <w:rsid w:val="000565FE"/>
    <w:rsid w:val="00056A3F"/>
    <w:rsid w:val="00056B13"/>
    <w:rsid w:val="00056C2D"/>
    <w:rsid w:val="00056F1F"/>
    <w:rsid w:val="00057CDE"/>
    <w:rsid w:val="00057E1D"/>
    <w:rsid w:val="00057E9D"/>
    <w:rsid w:val="00057F48"/>
    <w:rsid w:val="00060276"/>
    <w:rsid w:val="00060952"/>
    <w:rsid w:val="00060ABD"/>
    <w:rsid w:val="00060C6A"/>
    <w:rsid w:val="00060CCA"/>
    <w:rsid w:val="00060CD6"/>
    <w:rsid w:val="00060E45"/>
    <w:rsid w:val="000612BF"/>
    <w:rsid w:val="000614F7"/>
    <w:rsid w:val="00061693"/>
    <w:rsid w:val="0006216B"/>
    <w:rsid w:val="00062B05"/>
    <w:rsid w:val="00062BDA"/>
    <w:rsid w:val="00063034"/>
    <w:rsid w:val="00063546"/>
    <w:rsid w:val="00063A3C"/>
    <w:rsid w:val="00064730"/>
    <w:rsid w:val="00064CCE"/>
    <w:rsid w:val="00064DAD"/>
    <w:rsid w:val="00064F2C"/>
    <w:rsid w:val="00065076"/>
    <w:rsid w:val="00065663"/>
    <w:rsid w:val="00065759"/>
    <w:rsid w:val="00065890"/>
    <w:rsid w:val="00066217"/>
    <w:rsid w:val="000668E9"/>
    <w:rsid w:val="00066A41"/>
    <w:rsid w:val="00066EBC"/>
    <w:rsid w:val="0006704A"/>
    <w:rsid w:val="00067588"/>
    <w:rsid w:val="00067AE8"/>
    <w:rsid w:val="00067BCD"/>
    <w:rsid w:val="00067E42"/>
    <w:rsid w:val="000705FE"/>
    <w:rsid w:val="00070AB6"/>
    <w:rsid w:val="000711EE"/>
    <w:rsid w:val="00071960"/>
    <w:rsid w:val="00071ACB"/>
    <w:rsid w:val="00072339"/>
    <w:rsid w:val="000726D7"/>
    <w:rsid w:val="00072A81"/>
    <w:rsid w:val="00072C34"/>
    <w:rsid w:val="00072FFE"/>
    <w:rsid w:val="00073CB0"/>
    <w:rsid w:val="00073CBD"/>
    <w:rsid w:val="00073F95"/>
    <w:rsid w:val="00074523"/>
    <w:rsid w:val="000749E3"/>
    <w:rsid w:val="00074C59"/>
    <w:rsid w:val="00074D8A"/>
    <w:rsid w:val="00075A48"/>
    <w:rsid w:val="00075ACD"/>
    <w:rsid w:val="0007630F"/>
    <w:rsid w:val="00076791"/>
    <w:rsid w:val="00076D77"/>
    <w:rsid w:val="00076DA9"/>
    <w:rsid w:val="00077994"/>
    <w:rsid w:val="00080067"/>
    <w:rsid w:val="000809DE"/>
    <w:rsid w:val="00080FA2"/>
    <w:rsid w:val="00081744"/>
    <w:rsid w:val="00081B70"/>
    <w:rsid w:val="00081C20"/>
    <w:rsid w:val="00081DB9"/>
    <w:rsid w:val="000821F7"/>
    <w:rsid w:val="00083412"/>
    <w:rsid w:val="0008387E"/>
    <w:rsid w:val="00083903"/>
    <w:rsid w:val="00084075"/>
    <w:rsid w:val="00084A25"/>
    <w:rsid w:val="00084A49"/>
    <w:rsid w:val="00084CD8"/>
    <w:rsid w:val="0008560C"/>
    <w:rsid w:val="00085C5F"/>
    <w:rsid w:val="000862B9"/>
    <w:rsid w:val="0008685A"/>
    <w:rsid w:val="00086A83"/>
    <w:rsid w:val="00086CE0"/>
    <w:rsid w:val="0008711F"/>
    <w:rsid w:val="000878A1"/>
    <w:rsid w:val="000878D8"/>
    <w:rsid w:val="000905E6"/>
    <w:rsid w:val="0009075B"/>
    <w:rsid w:val="00090A3D"/>
    <w:rsid w:val="00090C2B"/>
    <w:rsid w:val="00091121"/>
    <w:rsid w:val="00091295"/>
    <w:rsid w:val="00091794"/>
    <w:rsid w:val="00091962"/>
    <w:rsid w:val="00091A72"/>
    <w:rsid w:val="000925A2"/>
    <w:rsid w:val="0009280D"/>
    <w:rsid w:val="00092A27"/>
    <w:rsid w:val="000935D5"/>
    <w:rsid w:val="00093F13"/>
    <w:rsid w:val="000942B7"/>
    <w:rsid w:val="000948B9"/>
    <w:rsid w:val="00094E6E"/>
    <w:rsid w:val="00095046"/>
    <w:rsid w:val="000950A8"/>
    <w:rsid w:val="0009511B"/>
    <w:rsid w:val="000953C6"/>
    <w:rsid w:val="000958AB"/>
    <w:rsid w:val="0009590A"/>
    <w:rsid w:val="00095BD7"/>
    <w:rsid w:val="00095D95"/>
    <w:rsid w:val="0009625D"/>
    <w:rsid w:val="0009634B"/>
    <w:rsid w:val="0009658C"/>
    <w:rsid w:val="000969AD"/>
    <w:rsid w:val="000969B6"/>
    <w:rsid w:val="00096BF9"/>
    <w:rsid w:val="00097173"/>
    <w:rsid w:val="00097202"/>
    <w:rsid w:val="000972D2"/>
    <w:rsid w:val="000976EF"/>
    <w:rsid w:val="00097916"/>
    <w:rsid w:val="000A0511"/>
    <w:rsid w:val="000A0A1D"/>
    <w:rsid w:val="000A0E8D"/>
    <w:rsid w:val="000A107C"/>
    <w:rsid w:val="000A12CD"/>
    <w:rsid w:val="000A16D0"/>
    <w:rsid w:val="000A1D14"/>
    <w:rsid w:val="000A250E"/>
    <w:rsid w:val="000A3140"/>
    <w:rsid w:val="000A502B"/>
    <w:rsid w:val="000A5E63"/>
    <w:rsid w:val="000A6125"/>
    <w:rsid w:val="000A6433"/>
    <w:rsid w:val="000A653D"/>
    <w:rsid w:val="000A6AB6"/>
    <w:rsid w:val="000A6BEE"/>
    <w:rsid w:val="000A6D54"/>
    <w:rsid w:val="000A7564"/>
    <w:rsid w:val="000A7DB0"/>
    <w:rsid w:val="000B0FFD"/>
    <w:rsid w:val="000B1302"/>
    <w:rsid w:val="000B1964"/>
    <w:rsid w:val="000B1C31"/>
    <w:rsid w:val="000B1CA9"/>
    <w:rsid w:val="000B1E1E"/>
    <w:rsid w:val="000B289B"/>
    <w:rsid w:val="000B2910"/>
    <w:rsid w:val="000B29C0"/>
    <w:rsid w:val="000B3E43"/>
    <w:rsid w:val="000B4850"/>
    <w:rsid w:val="000B49CB"/>
    <w:rsid w:val="000B4DAC"/>
    <w:rsid w:val="000B54FD"/>
    <w:rsid w:val="000B5FDC"/>
    <w:rsid w:val="000B6281"/>
    <w:rsid w:val="000B641B"/>
    <w:rsid w:val="000B6A48"/>
    <w:rsid w:val="000B6DF7"/>
    <w:rsid w:val="000B6F0F"/>
    <w:rsid w:val="000B7205"/>
    <w:rsid w:val="000B7605"/>
    <w:rsid w:val="000B7819"/>
    <w:rsid w:val="000B7BE7"/>
    <w:rsid w:val="000C0160"/>
    <w:rsid w:val="000C024B"/>
    <w:rsid w:val="000C02C8"/>
    <w:rsid w:val="000C02E6"/>
    <w:rsid w:val="000C0318"/>
    <w:rsid w:val="000C0378"/>
    <w:rsid w:val="000C086B"/>
    <w:rsid w:val="000C15C6"/>
    <w:rsid w:val="000C17DB"/>
    <w:rsid w:val="000C1926"/>
    <w:rsid w:val="000C1FF9"/>
    <w:rsid w:val="000C20DC"/>
    <w:rsid w:val="000C229F"/>
    <w:rsid w:val="000C334C"/>
    <w:rsid w:val="000C35BB"/>
    <w:rsid w:val="000C3768"/>
    <w:rsid w:val="000C3DA7"/>
    <w:rsid w:val="000C3E14"/>
    <w:rsid w:val="000C3E42"/>
    <w:rsid w:val="000C4302"/>
    <w:rsid w:val="000C472E"/>
    <w:rsid w:val="000C492D"/>
    <w:rsid w:val="000C5217"/>
    <w:rsid w:val="000C547A"/>
    <w:rsid w:val="000C5BFB"/>
    <w:rsid w:val="000C6528"/>
    <w:rsid w:val="000C66F4"/>
    <w:rsid w:val="000C6E66"/>
    <w:rsid w:val="000C6F14"/>
    <w:rsid w:val="000C6F77"/>
    <w:rsid w:val="000C70F4"/>
    <w:rsid w:val="000C75BF"/>
    <w:rsid w:val="000C7CA5"/>
    <w:rsid w:val="000C7CDD"/>
    <w:rsid w:val="000C7D13"/>
    <w:rsid w:val="000D0353"/>
    <w:rsid w:val="000D103B"/>
    <w:rsid w:val="000D1062"/>
    <w:rsid w:val="000D1CC7"/>
    <w:rsid w:val="000D2017"/>
    <w:rsid w:val="000D2147"/>
    <w:rsid w:val="000D2288"/>
    <w:rsid w:val="000D2490"/>
    <w:rsid w:val="000D29E8"/>
    <w:rsid w:val="000D3025"/>
    <w:rsid w:val="000D336B"/>
    <w:rsid w:val="000D33C7"/>
    <w:rsid w:val="000D37CD"/>
    <w:rsid w:val="000D3A70"/>
    <w:rsid w:val="000D43B7"/>
    <w:rsid w:val="000D46D5"/>
    <w:rsid w:val="000D4945"/>
    <w:rsid w:val="000D50DA"/>
    <w:rsid w:val="000D56C4"/>
    <w:rsid w:val="000D6083"/>
    <w:rsid w:val="000D63C3"/>
    <w:rsid w:val="000D692A"/>
    <w:rsid w:val="000D73B9"/>
    <w:rsid w:val="000D7457"/>
    <w:rsid w:val="000D75CD"/>
    <w:rsid w:val="000D775D"/>
    <w:rsid w:val="000D7F8C"/>
    <w:rsid w:val="000E0031"/>
    <w:rsid w:val="000E038A"/>
    <w:rsid w:val="000E0730"/>
    <w:rsid w:val="000E0DCF"/>
    <w:rsid w:val="000E1091"/>
    <w:rsid w:val="000E10E8"/>
    <w:rsid w:val="000E11A0"/>
    <w:rsid w:val="000E13B1"/>
    <w:rsid w:val="000E1EFE"/>
    <w:rsid w:val="000E2043"/>
    <w:rsid w:val="000E22F4"/>
    <w:rsid w:val="000E244D"/>
    <w:rsid w:val="000E27FA"/>
    <w:rsid w:val="000E28F5"/>
    <w:rsid w:val="000E321B"/>
    <w:rsid w:val="000E3312"/>
    <w:rsid w:val="000E37CF"/>
    <w:rsid w:val="000E3B80"/>
    <w:rsid w:val="000E46E3"/>
    <w:rsid w:val="000E4DD4"/>
    <w:rsid w:val="000E50F5"/>
    <w:rsid w:val="000E51F7"/>
    <w:rsid w:val="000E57B7"/>
    <w:rsid w:val="000E5B7A"/>
    <w:rsid w:val="000E5C78"/>
    <w:rsid w:val="000E6095"/>
    <w:rsid w:val="000E6773"/>
    <w:rsid w:val="000E6C59"/>
    <w:rsid w:val="000E6CCE"/>
    <w:rsid w:val="000E6CDF"/>
    <w:rsid w:val="000E6E51"/>
    <w:rsid w:val="000E7041"/>
    <w:rsid w:val="000E711E"/>
    <w:rsid w:val="000E7260"/>
    <w:rsid w:val="000E7782"/>
    <w:rsid w:val="000E7976"/>
    <w:rsid w:val="000E7B1F"/>
    <w:rsid w:val="000E7F8F"/>
    <w:rsid w:val="000F0D1A"/>
    <w:rsid w:val="000F1010"/>
    <w:rsid w:val="000F10DF"/>
    <w:rsid w:val="000F155B"/>
    <w:rsid w:val="000F1A6B"/>
    <w:rsid w:val="000F1B96"/>
    <w:rsid w:val="000F1EB7"/>
    <w:rsid w:val="000F2130"/>
    <w:rsid w:val="000F241A"/>
    <w:rsid w:val="000F28CA"/>
    <w:rsid w:val="000F3A57"/>
    <w:rsid w:val="000F3D05"/>
    <w:rsid w:val="000F463D"/>
    <w:rsid w:val="000F4770"/>
    <w:rsid w:val="000F495C"/>
    <w:rsid w:val="000F4A0F"/>
    <w:rsid w:val="000F4DED"/>
    <w:rsid w:val="000F5E30"/>
    <w:rsid w:val="000F6111"/>
    <w:rsid w:val="000F685D"/>
    <w:rsid w:val="000F6B1E"/>
    <w:rsid w:val="000F723E"/>
    <w:rsid w:val="000F7E20"/>
    <w:rsid w:val="0010031B"/>
    <w:rsid w:val="00100502"/>
    <w:rsid w:val="00101AE9"/>
    <w:rsid w:val="00101B33"/>
    <w:rsid w:val="00101BD1"/>
    <w:rsid w:val="00101C23"/>
    <w:rsid w:val="001020D7"/>
    <w:rsid w:val="00102665"/>
    <w:rsid w:val="001029B4"/>
    <w:rsid w:val="00102A7F"/>
    <w:rsid w:val="00102F0C"/>
    <w:rsid w:val="00102F16"/>
    <w:rsid w:val="00103463"/>
    <w:rsid w:val="001038BF"/>
    <w:rsid w:val="00103D70"/>
    <w:rsid w:val="0010449E"/>
    <w:rsid w:val="001046BE"/>
    <w:rsid w:val="001047B2"/>
    <w:rsid w:val="00105A45"/>
    <w:rsid w:val="001060CC"/>
    <w:rsid w:val="00106160"/>
    <w:rsid w:val="00106B25"/>
    <w:rsid w:val="001072FB"/>
    <w:rsid w:val="00107538"/>
    <w:rsid w:val="00107E23"/>
    <w:rsid w:val="00107F03"/>
    <w:rsid w:val="00107F35"/>
    <w:rsid w:val="00110236"/>
    <w:rsid w:val="0011052C"/>
    <w:rsid w:val="00110ADF"/>
    <w:rsid w:val="00110BCF"/>
    <w:rsid w:val="00110CA8"/>
    <w:rsid w:val="001113BD"/>
    <w:rsid w:val="00111EFA"/>
    <w:rsid w:val="00112124"/>
    <w:rsid w:val="00112498"/>
    <w:rsid w:val="001129AB"/>
    <w:rsid w:val="001137AD"/>
    <w:rsid w:val="00113821"/>
    <w:rsid w:val="00114C4E"/>
    <w:rsid w:val="00114C5E"/>
    <w:rsid w:val="001150E8"/>
    <w:rsid w:val="00115231"/>
    <w:rsid w:val="00115617"/>
    <w:rsid w:val="001158F1"/>
    <w:rsid w:val="00115E24"/>
    <w:rsid w:val="001160C9"/>
    <w:rsid w:val="001166E8"/>
    <w:rsid w:val="001168DC"/>
    <w:rsid w:val="00116B53"/>
    <w:rsid w:val="0011760F"/>
    <w:rsid w:val="00117720"/>
    <w:rsid w:val="00117CB8"/>
    <w:rsid w:val="00117CD6"/>
    <w:rsid w:val="00120098"/>
    <w:rsid w:val="00120391"/>
    <w:rsid w:val="00120773"/>
    <w:rsid w:val="00120B12"/>
    <w:rsid w:val="00120B4E"/>
    <w:rsid w:val="00120E01"/>
    <w:rsid w:val="00121417"/>
    <w:rsid w:val="001218E4"/>
    <w:rsid w:val="00121B5E"/>
    <w:rsid w:val="00121EFB"/>
    <w:rsid w:val="001220C0"/>
    <w:rsid w:val="00122941"/>
    <w:rsid w:val="00122AA5"/>
    <w:rsid w:val="00122AF3"/>
    <w:rsid w:val="00122CC3"/>
    <w:rsid w:val="00122E1A"/>
    <w:rsid w:val="0012316D"/>
    <w:rsid w:val="001234F6"/>
    <w:rsid w:val="00123A58"/>
    <w:rsid w:val="00123E47"/>
    <w:rsid w:val="0012416A"/>
    <w:rsid w:val="00124582"/>
    <w:rsid w:val="001249AB"/>
    <w:rsid w:val="00125237"/>
    <w:rsid w:val="00125296"/>
    <w:rsid w:val="00125327"/>
    <w:rsid w:val="00126068"/>
    <w:rsid w:val="00126174"/>
    <w:rsid w:val="001263AE"/>
    <w:rsid w:val="001265BF"/>
    <w:rsid w:val="00126689"/>
    <w:rsid w:val="001272EF"/>
    <w:rsid w:val="00127684"/>
    <w:rsid w:val="00127A07"/>
    <w:rsid w:val="00127CAE"/>
    <w:rsid w:val="00127ED7"/>
    <w:rsid w:val="001306C1"/>
    <w:rsid w:val="00130E79"/>
    <w:rsid w:val="001314E4"/>
    <w:rsid w:val="001315D9"/>
    <w:rsid w:val="001315E0"/>
    <w:rsid w:val="00131BDB"/>
    <w:rsid w:val="00131CFB"/>
    <w:rsid w:val="00131F9B"/>
    <w:rsid w:val="0013215F"/>
    <w:rsid w:val="0013217C"/>
    <w:rsid w:val="001322BB"/>
    <w:rsid w:val="0013242E"/>
    <w:rsid w:val="001325FB"/>
    <w:rsid w:val="00132615"/>
    <w:rsid w:val="0013270A"/>
    <w:rsid w:val="00132C1D"/>
    <w:rsid w:val="00133387"/>
    <w:rsid w:val="00133B70"/>
    <w:rsid w:val="00134056"/>
    <w:rsid w:val="001340C8"/>
    <w:rsid w:val="00134A22"/>
    <w:rsid w:val="00134FD8"/>
    <w:rsid w:val="00135135"/>
    <w:rsid w:val="00135163"/>
    <w:rsid w:val="00135D5C"/>
    <w:rsid w:val="0013638A"/>
    <w:rsid w:val="00136D5C"/>
    <w:rsid w:val="00137480"/>
    <w:rsid w:val="00137CA2"/>
    <w:rsid w:val="00137E9F"/>
    <w:rsid w:val="00137ED4"/>
    <w:rsid w:val="001400A2"/>
    <w:rsid w:val="0014048F"/>
    <w:rsid w:val="001418B7"/>
    <w:rsid w:val="001419F0"/>
    <w:rsid w:val="001425D1"/>
    <w:rsid w:val="00142F30"/>
    <w:rsid w:val="001432B1"/>
    <w:rsid w:val="00143351"/>
    <w:rsid w:val="00143353"/>
    <w:rsid w:val="00143584"/>
    <w:rsid w:val="001441F5"/>
    <w:rsid w:val="00144BEA"/>
    <w:rsid w:val="0014503A"/>
    <w:rsid w:val="00145B9F"/>
    <w:rsid w:val="00145E38"/>
    <w:rsid w:val="0014604D"/>
    <w:rsid w:val="00146068"/>
    <w:rsid w:val="0014609B"/>
    <w:rsid w:val="00146253"/>
    <w:rsid w:val="001464AF"/>
    <w:rsid w:val="001465E9"/>
    <w:rsid w:val="0014668A"/>
    <w:rsid w:val="0014687B"/>
    <w:rsid w:val="00147346"/>
    <w:rsid w:val="001479BD"/>
    <w:rsid w:val="00147A40"/>
    <w:rsid w:val="00147BF1"/>
    <w:rsid w:val="00150829"/>
    <w:rsid w:val="001509B7"/>
    <w:rsid w:val="00150EAD"/>
    <w:rsid w:val="00151250"/>
    <w:rsid w:val="00151D79"/>
    <w:rsid w:val="001527C8"/>
    <w:rsid w:val="001528ED"/>
    <w:rsid w:val="00152C45"/>
    <w:rsid w:val="00152D3B"/>
    <w:rsid w:val="001530F6"/>
    <w:rsid w:val="00153106"/>
    <w:rsid w:val="0015326C"/>
    <w:rsid w:val="0015387C"/>
    <w:rsid w:val="00153C13"/>
    <w:rsid w:val="00153FDF"/>
    <w:rsid w:val="00154274"/>
    <w:rsid w:val="0015433E"/>
    <w:rsid w:val="00154426"/>
    <w:rsid w:val="00155351"/>
    <w:rsid w:val="00155AF7"/>
    <w:rsid w:val="00155F68"/>
    <w:rsid w:val="00156434"/>
    <w:rsid w:val="0015647A"/>
    <w:rsid w:val="00156626"/>
    <w:rsid w:val="001569B7"/>
    <w:rsid w:val="001570FF"/>
    <w:rsid w:val="001572DC"/>
    <w:rsid w:val="001574BE"/>
    <w:rsid w:val="00160BC6"/>
    <w:rsid w:val="00160F43"/>
    <w:rsid w:val="0016109C"/>
    <w:rsid w:val="001613C3"/>
    <w:rsid w:val="0016159E"/>
    <w:rsid w:val="001635A9"/>
    <w:rsid w:val="00163902"/>
    <w:rsid w:val="00163920"/>
    <w:rsid w:val="00163940"/>
    <w:rsid w:val="001639C8"/>
    <w:rsid w:val="00163BC2"/>
    <w:rsid w:val="00164570"/>
    <w:rsid w:val="0016484B"/>
    <w:rsid w:val="00164A47"/>
    <w:rsid w:val="00164E72"/>
    <w:rsid w:val="00164F7A"/>
    <w:rsid w:val="001653AC"/>
    <w:rsid w:val="001657AA"/>
    <w:rsid w:val="00165FFE"/>
    <w:rsid w:val="00166251"/>
    <w:rsid w:val="00166971"/>
    <w:rsid w:val="001669D4"/>
    <w:rsid w:val="00166B5D"/>
    <w:rsid w:val="00166F61"/>
    <w:rsid w:val="00166FF0"/>
    <w:rsid w:val="001674E0"/>
    <w:rsid w:val="00167985"/>
    <w:rsid w:val="001701D3"/>
    <w:rsid w:val="00170385"/>
    <w:rsid w:val="001703F4"/>
    <w:rsid w:val="0017102D"/>
    <w:rsid w:val="001713DB"/>
    <w:rsid w:val="00171C34"/>
    <w:rsid w:val="00171E27"/>
    <w:rsid w:val="00172854"/>
    <w:rsid w:val="001729FC"/>
    <w:rsid w:val="00172E78"/>
    <w:rsid w:val="00174117"/>
    <w:rsid w:val="001743AC"/>
    <w:rsid w:val="00174DDB"/>
    <w:rsid w:val="00175045"/>
    <w:rsid w:val="00175E2B"/>
    <w:rsid w:val="00175EC0"/>
    <w:rsid w:val="00176090"/>
    <w:rsid w:val="00176ADD"/>
    <w:rsid w:val="00177AA0"/>
    <w:rsid w:val="00177F12"/>
    <w:rsid w:val="0018099E"/>
    <w:rsid w:val="00180E67"/>
    <w:rsid w:val="00181103"/>
    <w:rsid w:val="0018165C"/>
    <w:rsid w:val="00181C93"/>
    <w:rsid w:val="00181E9E"/>
    <w:rsid w:val="00181F38"/>
    <w:rsid w:val="001822FC"/>
    <w:rsid w:val="0018262B"/>
    <w:rsid w:val="001826BE"/>
    <w:rsid w:val="0018274C"/>
    <w:rsid w:val="00182789"/>
    <w:rsid w:val="001828D3"/>
    <w:rsid w:val="0018297D"/>
    <w:rsid w:val="0018330A"/>
    <w:rsid w:val="00183711"/>
    <w:rsid w:val="00183905"/>
    <w:rsid w:val="00183D3A"/>
    <w:rsid w:val="00184288"/>
    <w:rsid w:val="001846A2"/>
    <w:rsid w:val="00184708"/>
    <w:rsid w:val="001847C3"/>
    <w:rsid w:val="00184BBC"/>
    <w:rsid w:val="00185065"/>
    <w:rsid w:val="001855EC"/>
    <w:rsid w:val="00185876"/>
    <w:rsid w:val="00185D44"/>
    <w:rsid w:val="00185FC5"/>
    <w:rsid w:val="001861CE"/>
    <w:rsid w:val="00186BF0"/>
    <w:rsid w:val="00186D7E"/>
    <w:rsid w:val="00186FAA"/>
    <w:rsid w:val="0018708F"/>
    <w:rsid w:val="00187853"/>
    <w:rsid w:val="00187897"/>
    <w:rsid w:val="001878C6"/>
    <w:rsid w:val="00187A76"/>
    <w:rsid w:val="00190025"/>
    <w:rsid w:val="001904F1"/>
    <w:rsid w:val="001905C8"/>
    <w:rsid w:val="001909C6"/>
    <w:rsid w:val="00190A4F"/>
    <w:rsid w:val="0019115F"/>
    <w:rsid w:val="0019118C"/>
    <w:rsid w:val="0019125A"/>
    <w:rsid w:val="0019202F"/>
    <w:rsid w:val="00192474"/>
    <w:rsid w:val="001927B6"/>
    <w:rsid w:val="00192FEE"/>
    <w:rsid w:val="001936BC"/>
    <w:rsid w:val="0019384F"/>
    <w:rsid w:val="00193C86"/>
    <w:rsid w:val="00194111"/>
    <w:rsid w:val="00194855"/>
    <w:rsid w:val="00194A0F"/>
    <w:rsid w:val="00194A13"/>
    <w:rsid w:val="00195ADC"/>
    <w:rsid w:val="00195C5D"/>
    <w:rsid w:val="00195DE3"/>
    <w:rsid w:val="001960F9"/>
    <w:rsid w:val="00196918"/>
    <w:rsid w:val="00196FA3"/>
    <w:rsid w:val="00196FC7"/>
    <w:rsid w:val="001978C2"/>
    <w:rsid w:val="00197CCF"/>
    <w:rsid w:val="001A050A"/>
    <w:rsid w:val="001A065D"/>
    <w:rsid w:val="001A0E0F"/>
    <w:rsid w:val="001A10A1"/>
    <w:rsid w:val="001A1170"/>
    <w:rsid w:val="001A1383"/>
    <w:rsid w:val="001A19C6"/>
    <w:rsid w:val="001A1A13"/>
    <w:rsid w:val="001A285D"/>
    <w:rsid w:val="001A2968"/>
    <w:rsid w:val="001A30CA"/>
    <w:rsid w:val="001A339F"/>
    <w:rsid w:val="001A3AAA"/>
    <w:rsid w:val="001A40DE"/>
    <w:rsid w:val="001A41C7"/>
    <w:rsid w:val="001A4716"/>
    <w:rsid w:val="001A485E"/>
    <w:rsid w:val="001A50B4"/>
    <w:rsid w:val="001A5B5F"/>
    <w:rsid w:val="001A5BBD"/>
    <w:rsid w:val="001A5F89"/>
    <w:rsid w:val="001A638C"/>
    <w:rsid w:val="001A64C4"/>
    <w:rsid w:val="001A6C08"/>
    <w:rsid w:val="001A7107"/>
    <w:rsid w:val="001A78D7"/>
    <w:rsid w:val="001A7D01"/>
    <w:rsid w:val="001A7E7D"/>
    <w:rsid w:val="001B07C8"/>
    <w:rsid w:val="001B098F"/>
    <w:rsid w:val="001B0C19"/>
    <w:rsid w:val="001B10DC"/>
    <w:rsid w:val="001B1781"/>
    <w:rsid w:val="001B1A65"/>
    <w:rsid w:val="001B1A66"/>
    <w:rsid w:val="001B1B63"/>
    <w:rsid w:val="001B2940"/>
    <w:rsid w:val="001B296A"/>
    <w:rsid w:val="001B2D26"/>
    <w:rsid w:val="001B2D2B"/>
    <w:rsid w:val="001B2E96"/>
    <w:rsid w:val="001B2FBD"/>
    <w:rsid w:val="001B32E1"/>
    <w:rsid w:val="001B332C"/>
    <w:rsid w:val="001B3A47"/>
    <w:rsid w:val="001B420D"/>
    <w:rsid w:val="001B44E9"/>
    <w:rsid w:val="001B473A"/>
    <w:rsid w:val="001B4EF9"/>
    <w:rsid w:val="001B52F9"/>
    <w:rsid w:val="001B534D"/>
    <w:rsid w:val="001B56F7"/>
    <w:rsid w:val="001B5758"/>
    <w:rsid w:val="001B5D8D"/>
    <w:rsid w:val="001B5E8D"/>
    <w:rsid w:val="001B634D"/>
    <w:rsid w:val="001B6519"/>
    <w:rsid w:val="001B65A8"/>
    <w:rsid w:val="001B6835"/>
    <w:rsid w:val="001B7AEB"/>
    <w:rsid w:val="001B7C40"/>
    <w:rsid w:val="001C0129"/>
    <w:rsid w:val="001C01B2"/>
    <w:rsid w:val="001C0695"/>
    <w:rsid w:val="001C14F7"/>
    <w:rsid w:val="001C186F"/>
    <w:rsid w:val="001C194F"/>
    <w:rsid w:val="001C1BE6"/>
    <w:rsid w:val="001C1F19"/>
    <w:rsid w:val="001C211C"/>
    <w:rsid w:val="001C2176"/>
    <w:rsid w:val="001C21A6"/>
    <w:rsid w:val="001C22D3"/>
    <w:rsid w:val="001C2550"/>
    <w:rsid w:val="001C2AD8"/>
    <w:rsid w:val="001C306D"/>
    <w:rsid w:val="001C3A34"/>
    <w:rsid w:val="001C427A"/>
    <w:rsid w:val="001C442E"/>
    <w:rsid w:val="001C4C31"/>
    <w:rsid w:val="001C54D1"/>
    <w:rsid w:val="001C577C"/>
    <w:rsid w:val="001C58E6"/>
    <w:rsid w:val="001C631A"/>
    <w:rsid w:val="001C66B5"/>
    <w:rsid w:val="001C6B5C"/>
    <w:rsid w:val="001C6B64"/>
    <w:rsid w:val="001C6D2F"/>
    <w:rsid w:val="001C6E5F"/>
    <w:rsid w:val="001C71C0"/>
    <w:rsid w:val="001C73B2"/>
    <w:rsid w:val="001C74E0"/>
    <w:rsid w:val="001C783D"/>
    <w:rsid w:val="001C78A3"/>
    <w:rsid w:val="001C7ACA"/>
    <w:rsid w:val="001D0204"/>
    <w:rsid w:val="001D05EE"/>
    <w:rsid w:val="001D16EE"/>
    <w:rsid w:val="001D1AD5"/>
    <w:rsid w:val="001D1C23"/>
    <w:rsid w:val="001D24F6"/>
    <w:rsid w:val="001D2578"/>
    <w:rsid w:val="001D2E25"/>
    <w:rsid w:val="001D308E"/>
    <w:rsid w:val="001D31BA"/>
    <w:rsid w:val="001D370F"/>
    <w:rsid w:val="001D4206"/>
    <w:rsid w:val="001D474B"/>
    <w:rsid w:val="001D4931"/>
    <w:rsid w:val="001D4E64"/>
    <w:rsid w:val="001D4F89"/>
    <w:rsid w:val="001D52F8"/>
    <w:rsid w:val="001D5BE3"/>
    <w:rsid w:val="001D5E29"/>
    <w:rsid w:val="001D5EE8"/>
    <w:rsid w:val="001D5FB4"/>
    <w:rsid w:val="001D6A61"/>
    <w:rsid w:val="001D70F3"/>
    <w:rsid w:val="001D73C5"/>
    <w:rsid w:val="001D77B2"/>
    <w:rsid w:val="001E00DF"/>
    <w:rsid w:val="001E0909"/>
    <w:rsid w:val="001E0EC4"/>
    <w:rsid w:val="001E0F52"/>
    <w:rsid w:val="001E0F85"/>
    <w:rsid w:val="001E1088"/>
    <w:rsid w:val="001E137B"/>
    <w:rsid w:val="001E17DA"/>
    <w:rsid w:val="001E1B6B"/>
    <w:rsid w:val="001E1C00"/>
    <w:rsid w:val="001E1F0F"/>
    <w:rsid w:val="001E232C"/>
    <w:rsid w:val="001E23EA"/>
    <w:rsid w:val="001E27AE"/>
    <w:rsid w:val="001E27B1"/>
    <w:rsid w:val="001E2E36"/>
    <w:rsid w:val="001E2FB7"/>
    <w:rsid w:val="001E342F"/>
    <w:rsid w:val="001E41DC"/>
    <w:rsid w:val="001E4A0F"/>
    <w:rsid w:val="001E4C26"/>
    <w:rsid w:val="001E4CC0"/>
    <w:rsid w:val="001E4E0D"/>
    <w:rsid w:val="001E5588"/>
    <w:rsid w:val="001E597B"/>
    <w:rsid w:val="001E5A1C"/>
    <w:rsid w:val="001E5C4B"/>
    <w:rsid w:val="001E5D7D"/>
    <w:rsid w:val="001E6235"/>
    <w:rsid w:val="001E6504"/>
    <w:rsid w:val="001E67BE"/>
    <w:rsid w:val="001E6B5F"/>
    <w:rsid w:val="001E6BB2"/>
    <w:rsid w:val="001E6DCC"/>
    <w:rsid w:val="001E72F8"/>
    <w:rsid w:val="001E7391"/>
    <w:rsid w:val="001E750D"/>
    <w:rsid w:val="001E7E2D"/>
    <w:rsid w:val="001F09C5"/>
    <w:rsid w:val="001F0B44"/>
    <w:rsid w:val="001F0C02"/>
    <w:rsid w:val="001F0CE6"/>
    <w:rsid w:val="001F10F8"/>
    <w:rsid w:val="001F1145"/>
    <w:rsid w:val="001F13C9"/>
    <w:rsid w:val="001F1D2C"/>
    <w:rsid w:val="001F1E69"/>
    <w:rsid w:val="001F2667"/>
    <w:rsid w:val="001F296B"/>
    <w:rsid w:val="001F3505"/>
    <w:rsid w:val="001F3587"/>
    <w:rsid w:val="001F38D3"/>
    <w:rsid w:val="001F39EC"/>
    <w:rsid w:val="001F3BB0"/>
    <w:rsid w:val="001F3D07"/>
    <w:rsid w:val="001F4398"/>
    <w:rsid w:val="001F43FA"/>
    <w:rsid w:val="001F44F9"/>
    <w:rsid w:val="001F4D12"/>
    <w:rsid w:val="001F4FB8"/>
    <w:rsid w:val="001F50CF"/>
    <w:rsid w:val="001F5CE4"/>
    <w:rsid w:val="001F6446"/>
    <w:rsid w:val="001F644B"/>
    <w:rsid w:val="001F6B9B"/>
    <w:rsid w:val="001F712F"/>
    <w:rsid w:val="001F74A6"/>
    <w:rsid w:val="001F7786"/>
    <w:rsid w:val="001F7F33"/>
    <w:rsid w:val="001F7F6A"/>
    <w:rsid w:val="001F7F7E"/>
    <w:rsid w:val="002001B0"/>
    <w:rsid w:val="002003C1"/>
    <w:rsid w:val="002010C0"/>
    <w:rsid w:val="002014F9"/>
    <w:rsid w:val="00201643"/>
    <w:rsid w:val="00201D90"/>
    <w:rsid w:val="00201EFF"/>
    <w:rsid w:val="00202B9D"/>
    <w:rsid w:val="00202F02"/>
    <w:rsid w:val="00203262"/>
    <w:rsid w:val="00203474"/>
    <w:rsid w:val="00203817"/>
    <w:rsid w:val="002039F9"/>
    <w:rsid w:val="00203C07"/>
    <w:rsid w:val="00203D1A"/>
    <w:rsid w:val="00203E65"/>
    <w:rsid w:val="00203EE4"/>
    <w:rsid w:val="00203F2A"/>
    <w:rsid w:val="00203FBE"/>
    <w:rsid w:val="00204201"/>
    <w:rsid w:val="002043BE"/>
    <w:rsid w:val="00204ACB"/>
    <w:rsid w:val="00205242"/>
    <w:rsid w:val="00205320"/>
    <w:rsid w:val="00205FB4"/>
    <w:rsid w:val="0020619A"/>
    <w:rsid w:val="00206274"/>
    <w:rsid w:val="00206E4D"/>
    <w:rsid w:val="0020709F"/>
    <w:rsid w:val="00207156"/>
    <w:rsid w:val="002073FC"/>
    <w:rsid w:val="00207852"/>
    <w:rsid w:val="00207E65"/>
    <w:rsid w:val="00207EE9"/>
    <w:rsid w:val="00210819"/>
    <w:rsid w:val="00210D2B"/>
    <w:rsid w:val="00210DEA"/>
    <w:rsid w:val="00211D46"/>
    <w:rsid w:val="002122EE"/>
    <w:rsid w:val="0021262B"/>
    <w:rsid w:val="00212C21"/>
    <w:rsid w:val="0021310C"/>
    <w:rsid w:val="00213627"/>
    <w:rsid w:val="00213874"/>
    <w:rsid w:val="00213991"/>
    <w:rsid w:val="00213B35"/>
    <w:rsid w:val="00213D7A"/>
    <w:rsid w:val="002143BF"/>
    <w:rsid w:val="0021446A"/>
    <w:rsid w:val="002148B2"/>
    <w:rsid w:val="00214D7B"/>
    <w:rsid w:val="00214DC1"/>
    <w:rsid w:val="00215083"/>
    <w:rsid w:val="002152DC"/>
    <w:rsid w:val="002153ED"/>
    <w:rsid w:val="00215617"/>
    <w:rsid w:val="00216462"/>
    <w:rsid w:val="00216600"/>
    <w:rsid w:val="00216886"/>
    <w:rsid w:val="002170D5"/>
    <w:rsid w:val="00217540"/>
    <w:rsid w:val="002175FA"/>
    <w:rsid w:val="00217D4E"/>
    <w:rsid w:val="002206F2"/>
    <w:rsid w:val="002209A9"/>
    <w:rsid w:val="00220D7F"/>
    <w:rsid w:val="00220FE6"/>
    <w:rsid w:val="0022181C"/>
    <w:rsid w:val="00221D01"/>
    <w:rsid w:val="002222FA"/>
    <w:rsid w:val="002224EA"/>
    <w:rsid w:val="0022257F"/>
    <w:rsid w:val="00222822"/>
    <w:rsid w:val="00222922"/>
    <w:rsid w:val="002229A6"/>
    <w:rsid w:val="00222AD7"/>
    <w:rsid w:val="00222ED8"/>
    <w:rsid w:val="00223323"/>
    <w:rsid w:val="00223926"/>
    <w:rsid w:val="00223E66"/>
    <w:rsid w:val="00223FF4"/>
    <w:rsid w:val="002240FD"/>
    <w:rsid w:val="00224A1B"/>
    <w:rsid w:val="00224AB1"/>
    <w:rsid w:val="00225378"/>
    <w:rsid w:val="0022558D"/>
    <w:rsid w:val="002257B6"/>
    <w:rsid w:val="00225CF3"/>
    <w:rsid w:val="00226434"/>
    <w:rsid w:val="002265E4"/>
    <w:rsid w:val="002268ED"/>
    <w:rsid w:val="00227D4C"/>
    <w:rsid w:val="00227EE5"/>
    <w:rsid w:val="002303A8"/>
    <w:rsid w:val="00230B82"/>
    <w:rsid w:val="00230C56"/>
    <w:rsid w:val="00230E7E"/>
    <w:rsid w:val="00231469"/>
    <w:rsid w:val="00231567"/>
    <w:rsid w:val="0023166F"/>
    <w:rsid w:val="002320D9"/>
    <w:rsid w:val="00232561"/>
    <w:rsid w:val="002336BC"/>
    <w:rsid w:val="00233716"/>
    <w:rsid w:val="0023390E"/>
    <w:rsid w:val="002339D8"/>
    <w:rsid w:val="002339FF"/>
    <w:rsid w:val="002342CC"/>
    <w:rsid w:val="0023440A"/>
    <w:rsid w:val="0023448C"/>
    <w:rsid w:val="00234513"/>
    <w:rsid w:val="00234E27"/>
    <w:rsid w:val="00235618"/>
    <w:rsid w:val="002366B8"/>
    <w:rsid w:val="002367BB"/>
    <w:rsid w:val="00236FF0"/>
    <w:rsid w:val="0024010E"/>
    <w:rsid w:val="0024059F"/>
    <w:rsid w:val="00240944"/>
    <w:rsid w:val="002410F1"/>
    <w:rsid w:val="00241431"/>
    <w:rsid w:val="00241A11"/>
    <w:rsid w:val="00241E9B"/>
    <w:rsid w:val="00241F52"/>
    <w:rsid w:val="00242197"/>
    <w:rsid w:val="00242728"/>
    <w:rsid w:val="00242D4D"/>
    <w:rsid w:val="00242D78"/>
    <w:rsid w:val="002431C7"/>
    <w:rsid w:val="00243340"/>
    <w:rsid w:val="00243D9A"/>
    <w:rsid w:val="002440C5"/>
    <w:rsid w:val="00244197"/>
    <w:rsid w:val="002442C6"/>
    <w:rsid w:val="00244B1B"/>
    <w:rsid w:val="00244DFE"/>
    <w:rsid w:val="00244ECA"/>
    <w:rsid w:val="00245072"/>
    <w:rsid w:val="00245190"/>
    <w:rsid w:val="002452F5"/>
    <w:rsid w:val="002454FC"/>
    <w:rsid w:val="00245594"/>
    <w:rsid w:val="00245C87"/>
    <w:rsid w:val="0024600F"/>
    <w:rsid w:val="00246089"/>
    <w:rsid w:val="00246195"/>
    <w:rsid w:val="00246554"/>
    <w:rsid w:val="00246687"/>
    <w:rsid w:val="002469C7"/>
    <w:rsid w:val="00250024"/>
    <w:rsid w:val="0025002A"/>
    <w:rsid w:val="00250B28"/>
    <w:rsid w:val="00251482"/>
    <w:rsid w:val="00251501"/>
    <w:rsid w:val="0025191C"/>
    <w:rsid w:val="00251A15"/>
    <w:rsid w:val="00251D40"/>
    <w:rsid w:val="002523D9"/>
    <w:rsid w:val="0025247C"/>
    <w:rsid w:val="002531C1"/>
    <w:rsid w:val="002533ED"/>
    <w:rsid w:val="0025362B"/>
    <w:rsid w:val="002537DA"/>
    <w:rsid w:val="0025397F"/>
    <w:rsid w:val="00254004"/>
    <w:rsid w:val="00254283"/>
    <w:rsid w:val="002543DA"/>
    <w:rsid w:val="00254EFA"/>
    <w:rsid w:val="00254F8F"/>
    <w:rsid w:val="00255017"/>
    <w:rsid w:val="0025531A"/>
    <w:rsid w:val="00255469"/>
    <w:rsid w:val="00255647"/>
    <w:rsid w:val="002560B4"/>
    <w:rsid w:val="0025619F"/>
    <w:rsid w:val="002564AF"/>
    <w:rsid w:val="002565C9"/>
    <w:rsid w:val="002567B2"/>
    <w:rsid w:val="002568A7"/>
    <w:rsid w:val="00256BC0"/>
    <w:rsid w:val="00257084"/>
    <w:rsid w:val="002570D0"/>
    <w:rsid w:val="00257173"/>
    <w:rsid w:val="002573E5"/>
    <w:rsid w:val="002577EA"/>
    <w:rsid w:val="00257ABD"/>
    <w:rsid w:val="00260F0A"/>
    <w:rsid w:val="00261030"/>
    <w:rsid w:val="002613CE"/>
    <w:rsid w:val="002614E1"/>
    <w:rsid w:val="00261644"/>
    <w:rsid w:val="00261702"/>
    <w:rsid w:val="00261A73"/>
    <w:rsid w:val="00261EFC"/>
    <w:rsid w:val="00262045"/>
    <w:rsid w:val="00262B0D"/>
    <w:rsid w:val="00262B3A"/>
    <w:rsid w:val="00262C42"/>
    <w:rsid w:val="00262F0D"/>
    <w:rsid w:val="002630BB"/>
    <w:rsid w:val="002635E9"/>
    <w:rsid w:val="0026374D"/>
    <w:rsid w:val="00263B35"/>
    <w:rsid w:val="00263F8E"/>
    <w:rsid w:val="0026445B"/>
    <w:rsid w:val="002646DE"/>
    <w:rsid w:val="002648FB"/>
    <w:rsid w:val="00264F67"/>
    <w:rsid w:val="002651E0"/>
    <w:rsid w:val="00265336"/>
    <w:rsid w:val="002653EA"/>
    <w:rsid w:val="00265473"/>
    <w:rsid w:val="00265876"/>
    <w:rsid w:val="00265BDB"/>
    <w:rsid w:val="00266564"/>
    <w:rsid w:val="00266EC5"/>
    <w:rsid w:val="00267270"/>
    <w:rsid w:val="0026737A"/>
    <w:rsid w:val="002673DE"/>
    <w:rsid w:val="00267A4F"/>
    <w:rsid w:val="00267B12"/>
    <w:rsid w:val="00267DA1"/>
    <w:rsid w:val="002701F7"/>
    <w:rsid w:val="00270BE1"/>
    <w:rsid w:val="00270DA2"/>
    <w:rsid w:val="00270EB1"/>
    <w:rsid w:val="0027194D"/>
    <w:rsid w:val="002719BA"/>
    <w:rsid w:val="00272012"/>
    <w:rsid w:val="00272657"/>
    <w:rsid w:val="0027288D"/>
    <w:rsid w:val="002728D1"/>
    <w:rsid w:val="00273070"/>
    <w:rsid w:val="00273736"/>
    <w:rsid w:val="00273B04"/>
    <w:rsid w:val="002742A6"/>
    <w:rsid w:val="00274870"/>
    <w:rsid w:val="00274A54"/>
    <w:rsid w:val="00274BDD"/>
    <w:rsid w:val="00274ED3"/>
    <w:rsid w:val="00275E51"/>
    <w:rsid w:val="002760F5"/>
    <w:rsid w:val="0027660F"/>
    <w:rsid w:val="00276672"/>
    <w:rsid w:val="002769A6"/>
    <w:rsid w:val="00276E33"/>
    <w:rsid w:val="00276F20"/>
    <w:rsid w:val="002778BE"/>
    <w:rsid w:val="00277F1E"/>
    <w:rsid w:val="00280167"/>
    <w:rsid w:val="0028062F"/>
    <w:rsid w:val="002806BB"/>
    <w:rsid w:val="00280874"/>
    <w:rsid w:val="002813D7"/>
    <w:rsid w:val="00281BAA"/>
    <w:rsid w:val="00282A79"/>
    <w:rsid w:val="00282C9B"/>
    <w:rsid w:val="00283583"/>
    <w:rsid w:val="00283DE9"/>
    <w:rsid w:val="0028412F"/>
    <w:rsid w:val="002847EB"/>
    <w:rsid w:val="0028506A"/>
    <w:rsid w:val="00285085"/>
    <w:rsid w:val="002850EB"/>
    <w:rsid w:val="0028538A"/>
    <w:rsid w:val="00285691"/>
    <w:rsid w:val="00285CFE"/>
    <w:rsid w:val="00285D00"/>
    <w:rsid w:val="00285F87"/>
    <w:rsid w:val="0028606D"/>
    <w:rsid w:val="002860AF"/>
    <w:rsid w:val="00286694"/>
    <w:rsid w:val="00286875"/>
    <w:rsid w:val="00286ADC"/>
    <w:rsid w:val="00286B73"/>
    <w:rsid w:val="002870C7"/>
    <w:rsid w:val="00287202"/>
    <w:rsid w:val="002878A6"/>
    <w:rsid w:val="00287904"/>
    <w:rsid w:val="0029080D"/>
    <w:rsid w:val="00291345"/>
    <w:rsid w:val="00291A72"/>
    <w:rsid w:val="00291E8F"/>
    <w:rsid w:val="0029259F"/>
    <w:rsid w:val="00292659"/>
    <w:rsid w:val="00292669"/>
    <w:rsid w:val="00292950"/>
    <w:rsid w:val="002929C8"/>
    <w:rsid w:val="00292BAB"/>
    <w:rsid w:val="00292BB6"/>
    <w:rsid w:val="00292C05"/>
    <w:rsid w:val="002934F6"/>
    <w:rsid w:val="002935E9"/>
    <w:rsid w:val="00293764"/>
    <w:rsid w:val="00293E18"/>
    <w:rsid w:val="00293EF5"/>
    <w:rsid w:val="00294473"/>
    <w:rsid w:val="0029463B"/>
    <w:rsid w:val="00294835"/>
    <w:rsid w:val="00294959"/>
    <w:rsid w:val="00294DEF"/>
    <w:rsid w:val="00295CAB"/>
    <w:rsid w:val="00295E17"/>
    <w:rsid w:val="002962A3"/>
    <w:rsid w:val="00296707"/>
    <w:rsid w:val="00296830"/>
    <w:rsid w:val="002968DD"/>
    <w:rsid w:val="00296A63"/>
    <w:rsid w:val="00296A7B"/>
    <w:rsid w:val="00296FC7"/>
    <w:rsid w:val="002974E4"/>
    <w:rsid w:val="002976D4"/>
    <w:rsid w:val="00297E67"/>
    <w:rsid w:val="002A0168"/>
    <w:rsid w:val="002A0184"/>
    <w:rsid w:val="002A098D"/>
    <w:rsid w:val="002A0B82"/>
    <w:rsid w:val="002A0DEE"/>
    <w:rsid w:val="002A1E50"/>
    <w:rsid w:val="002A20EB"/>
    <w:rsid w:val="002A23D0"/>
    <w:rsid w:val="002A26E6"/>
    <w:rsid w:val="002A2868"/>
    <w:rsid w:val="002A2AD7"/>
    <w:rsid w:val="002A2E04"/>
    <w:rsid w:val="002A3680"/>
    <w:rsid w:val="002A391D"/>
    <w:rsid w:val="002A3964"/>
    <w:rsid w:val="002A39D8"/>
    <w:rsid w:val="002A43E8"/>
    <w:rsid w:val="002A454A"/>
    <w:rsid w:val="002A48B1"/>
    <w:rsid w:val="002A5664"/>
    <w:rsid w:val="002A5CDD"/>
    <w:rsid w:val="002A5D1F"/>
    <w:rsid w:val="002A63E1"/>
    <w:rsid w:val="002A6A1C"/>
    <w:rsid w:val="002A6E59"/>
    <w:rsid w:val="002A7629"/>
    <w:rsid w:val="002A79DF"/>
    <w:rsid w:val="002A7A69"/>
    <w:rsid w:val="002A7BC3"/>
    <w:rsid w:val="002B0011"/>
    <w:rsid w:val="002B04B3"/>
    <w:rsid w:val="002B04FF"/>
    <w:rsid w:val="002B06D1"/>
    <w:rsid w:val="002B0A89"/>
    <w:rsid w:val="002B0DA1"/>
    <w:rsid w:val="002B0E59"/>
    <w:rsid w:val="002B0F7C"/>
    <w:rsid w:val="002B100C"/>
    <w:rsid w:val="002B122B"/>
    <w:rsid w:val="002B1517"/>
    <w:rsid w:val="002B1852"/>
    <w:rsid w:val="002B2915"/>
    <w:rsid w:val="002B2C0D"/>
    <w:rsid w:val="002B2E0B"/>
    <w:rsid w:val="002B2FA9"/>
    <w:rsid w:val="002B2FD8"/>
    <w:rsid w:val="002B307E"/>
    <w:rsid w:val="002B30D5"/>
    <w:rsid w:val="002B3362"/>
    <w:rsid w:val="002B3D0B"/>
    <w:rsid w:val="002B4266"/>
    <w:rsid w:val="002B4463"/>
    <w:rsid w:val="002B479B"/>
    <w:rsid w:val="002B4DFE"/>
    <w:rsid w:val="002B51EA"/>
    <w:rsid w:val="002B5563"/>
    <w:rsid w:val="002B603A"/>
    <w:rsid w:val="002B651F"/>
    <w:rsid w:val="002B664E"/>
    <w:rsid w:val="002B6A83"/>
    <w:rsid w:val="002B6B32"/>
    <w:rsid w:val="002B6DB8"/>
    <w:rsid w:val="002B6F97"/>
    <w:rsid w:val="002B706B"/>
    <w:rsid w:val="002B71A8"/>
    <w:rsid w:val="002B7282"/>
    <w:rsid w:val="002C0342"/>
    <w:rsid w:val="002C0382"/>
    <w:rsid w:val="002C03A3"/>
    <w:rsid w:val="002C0DFA"/>
    <w:rsid w:val="002C0E92"/>
    <w:rsid w:val="002C0F85"/>
    <w:rsid w:val="002C1570"/>
    <w:rsid w:val="002C1997"/>
    <w:rsid w:val="002C1CA7"/>
    <w:rsid w:val="002C1CB2"/>
    <w:rsid w:val="002C2439"/>
    <w:rsid w:val="002C2FB6"/>
    <w:rsid w:val="002C4455"/>
    <w:rsid w:val="002C44DC"/>
    <w:rsid w:val="002C46FD"/>
    <w:rsid w:val="002C5615"/>
    <w:rsid w:val="002C5918"/>
    <w:rsid w:val="002C5AA8"/>
    <w:rsid w:val="002C5F21"/>
    <w:rsid w:val="002C6779"/>
    <w:rsid w:val="002C6C43"/>
    <w:rsid w:val="002C7839"/>
    <w:rsid w:val="002C7E91"/>
    <w:rsid w:val="002D0088"/>
    <w:rsid w:val="002D014E"/>
    <w:rsid w:val="002D0421"/>
    <w:rsid w:val="002D1464"/>
    <w:rsid w:val="002D1994"/>
    <w:rsid w:val="002D1CD0"/>
    <w:rsid w:val="002D1D53"/>
    <w:rsid w:val="002D1DCA"/>
    <w:rsid w:val="002D2253"/>
    <w:rsid w:val="002D22B7"/>
    <w:rsid w:val="002D2648"/>
    <w:rsid w:val="002D269B"/>
    <w:rsid w:val="002D2ADA"/>
    <w:rsid w:val="002D2C2A"/>
    <w:rsid w:val="002D2D91"/>
    <w:rsid w:val="002D2F0A"/>
    <w:rsid w:val="002D30D3"/>
    <w:rsid w:val="002D3C2E"/>
    <w:rsid w:val="002D41F8"/>
    <w:rsid w:val="002D4588"/>
    <w:rsid w:val="002D4BD3"/>
    <w:rsid w:val="002D4CC9"/>
    <w:rsid w:val="002D59B3"/>
    <w:rsid w:val="002D5CF0"/>
    <w:rsid w:val="002D5DAD"/>
    <w:rsid w:val="002D64B5"/>
    <w:rsid w:val="002D6990"/>
    <w:rsid w:val="002D6A9F"/>
    <w:rsid w:val="002D6C16"/>
    <w:rsid w:val="002D7675"/>
    <w:rsid w:val="002D7776"/>
    <w:rsid w:val="002D7B81"/>
    <w:rsid w:val="002D7B89"/>
    <w:rsid w:val="002D7DB3"/>
    <w:rsid w:val="002D7FCA"/>
    <w:rsid w:val="002E01C1"/>
    <w:rsid w:val="002E0404"/>
    <w:rsid w:val="002E0880"/>
    <w:rsid w:val="002E1BF9"/>
    <w:rsid w:val="002E1E3E"/>
    <w:rsid w:val="002E1F6F"/>
    <w:rsid w:val="002E21F1"/>
    <w:rsid w:val="002E2889"/>
    <w:rsid w:val="002E2E3B"/>
    <w:rsid w:val="002E2EB0"/>
    <w:rsid w:val="002E315D"/>
    <w:rsid w:val="002E36B2"/>
    <w:rsid w:val="002E4058"/>
    <w:rsid w:val="002E40EE"/>
    <w:rsid w:val="002E47E5"/>
    <w:rsid w:val="002E5063"/>
    <w:rsid w:val="002E558D"/>
    <w:rsid w:val="002E5872"/>
    <w:rsid w:val="002E5B21"/>
    <w:rsid w:val="002E5BDC"/>
    <w:rsid w:val="002E61CB"/>
    <w:rsid w:val="002E65B4"/>
    <w:rsid w:val="002E6AE1"/>
    <w:rsid w:val="002E6AE6"/>
    <w:rsid w:val="002E73D4"/>
    <w:rsid w:val="002E7616"/>
    <w:rsid w:val="002E789A"/>
    <w:rsid w:val="002F03DC"/>
    <w:rsid w:val="002F0815"/>
    <w:rsid w:val="002F091D"/>
    <w:rsid w:val="002F0A2A"/>
    <w:rsid w:val="002F0DEB"/>
    <w:rsid w:val="002F0FB7"/>
    <w:rsid w:val="002F110E"/>
    <w:rsid w:val="002F15FA"/>
    <w:rsid w:val="002F17A3"/>
    <w:rsid w:val="002F1BC8"/>
    <w:rsid w:val="002F1C41"/>
    <w:rsid w:val="002F2472"/>
    <w:rsid w:val="002F2ADE"/>
    <w:rsid w:val="002F3126"/>
    <w:rsid w:val="002F31D1"/>
    <w:rsid w:val="002F3BBF"/>
    <w:rsid w:val="002F3DA4"/>
    <w:rsid w:val="002F3F77"/>
    <w:rsid w:val="002F4073"/>
    <w:rsid w:val="002F4163"/>
    <w:rsid w:val="002F427D"/>
    <w:rsid w:val="002F42FA"/>
    <w:rsid w:val="002F4608"/>
    <w:rsid w:val="002F47FF"/>
    <w:rsid w:val="002F49E2"/>
    <w:rsid w:val="002F4A05"/>
    <w:rsid w:val="002F4CF5"/>
    <w:rsid w:val="002F519C"/>
    <w:rsid w:val="002F5DD1"/>
    <w:rsid w:val="002F611D"/>
    <w:rsid w:val="002F64D7"/>
    <w:rsid w:val="002F693D"/>
    <w:rsid w:val="002F6B15"/>
    <w:rsid w:val="002F6FC3"/>
    <w:rsid w:val="002F78C8"/>
    <w:rsid w:val="002F7C84"/>
    <w:rsid w:val="002F7D30"/>
    <w:rsid w:val="002F7E82"/>
    <w:rsid w:val="003002EE"/>
    <w:rsid w:val="0030068A"/>
    <w:rsid w:val="003006D4"/>
    <w:rsid w:val="003008C6"/>
    <w:rsid w:val="00300901"/>
    <w:rsid w:val="00300B0C"/>
    <w:rsid w:val="00300D6E"/>
    <w:rsid w:val="003018A1"/>
    <w:rsid w:val="00301CE8"/>
    <w:rsid w:val="00301E25"/>
    <w:rsid w:val="00301E87"/>
    <w:rsid w:val="00301F6F"/>
    <w:rsid w:val="00302004"/>
    <w:rsid w:val="003023EE"/>
    <w:rsid w:val="0030286E"/>
    <w:rsid w:val="0030289C"/>
    <w:rsid w:val="003029FD"/>
    <w:rsid w:val="00302D77"/>
    <w:rsid w:val="00303F39"/>
    <w:rsid w:val="0030481D"/>
    <w:rsid w:val="003048FC"/>
    <w:rsid w:val="003049BF"/>
    <w:rsid w:val="00304A07"/>
    <w:rsid w:val="00304BBF"/>
    <w:rsid w:val="00304C1D"/>
    <w:rsid w:val="00304E44"/>
    <w:rsid w:val="00304FF5"/>
    <w:rsid w:val="0030517A"/>
    <w:rsid w:val="0030537A"/>
    <w:rsid w:val="0030575D"/>
    <w:rsid w:val="00305B53"/>
    <w:rsid w:val="00306045"/>
    <w:rsid w:val="003060DC"/>
    <w:rsid w:val="00306765"/>
    <w:rsid w:val="00306BCC"/>
    <w:rsid w:val="003070B6"/>
    <w:rsid w:val="00307A95"/>
    <w:rsid w:val="00307C56"/>
    <w:rsid w:val="00310732"/>
    <w:rsid w:val="003115DC"/>
    <w:rsid w:val="00311880"/>
    <w:rsid w:val="00311A5F"/>
    <w:rsid w:val="003124EF"/>
    <w:rsid w:val="00312A0B"/>
    <w:rsid w:val="00312B16"/>
    <w:rsid w:val="00312C55"/>
    <w:rsid w:val="00312D55"/>
    <w:rsid w:val="003135CB"/>
    <w:rsid w:val="0031380D"/>
    <w:rsid w:val="003139DB"/>
    <w:rsid w:val="00313B3D"/>
    <w:rsid w:val="00313B47"/>
    <w:rsid w:val="00313F09"/>
    <w:rsid w:val="00314AED"/>
    <w:rsid w:val="00314FC1"/>
    <w:rsid w:val="00316793"/>
    <w:rsid w:val="00316FB6"/>
    <w:rsid w:val="00316FF5"/>
    <w:rsid w:val="0031774E"/>
    <w:rsid w:val="003179E5"/>
    <w:rsid w:val="00320370"/>
    <w:rsid w:val="0032084C"/>
    <w:rsid w:val="00320BB2"/>
    <w:rsid w:val="00320CC9"/>
    <w:rsid w:val="00321CF0"/>
    <w:rsid w:val="00322048"/>
    <w:rsid w:val="003226A3"/>
    <w:rsid w:val="00322B33"/>
    <w:rsid w:val="0032304D"/>
    <w:rsid w:val="003230E3"/>
    <w:rsid w:val="003232EE"/>
    <w:rsid w:val="0032391C"/>
    <w:rsid w:val="00323AAB"/>
    <w:rsid w:val="00323ADE"/>
    <w:rsid w:val="00323D2D"/>
    <w:rsid w:val="00323E68"/>
    <w:rsid w:val="003241D6"/>
    <w:rsid w:val="00324377"/>
    <w:rsid w:val="00324E14"/>
    <w:rsid w:val="00325079"/>
    <w:rsid w:val="003251D4"/>
    <w:rsid w:val="00325DEF"/>
    <w:rsid w:val="00326255"/>
    <w:rsid w:val="00326481"/>
    <w:rsid w:val="00326CE8"/>
    <w:rsid w:val="00326D22"/>
    <w:rsid w:val="0032756F"/>
    <w:rsid w:val="00327BC9"/>
    <w:rsid w:val="00327CB1"/>
    <w:rsid w:val="00327D2D"/>
    <w:rsid w:val="00327FC5"/>
    <w:rsid w:val="0033015B"/>
    <w:rsid w:val="00330B00"/>
    <w:rsid w:val="0033113E"/>
    <w:rsid w:val="00331154"/>
    <w:rsid w:val="00331CBA"/>
    <w:rsid w:val="00331CFC"/>
    <w:rsid w:val="00331E35"/>
    <w:rsid w:val="0033208D"/>
    <w:rsid w:val="00332BE8"/>
    <w:rsid w:val="00332D08"/>
    <w:rsid w:val="00332D5C"/>
    <w:rsid w:val="00332ED0"/>
    <w:rsid w:val="0033347F"/>
    <w:rsid w:val="003334E0"/>
    <w:rsid w:val="0033366E"/>
    <w:rsid w:val="00333A2A"/>
    <w:rsid w:val="00333FBD"/>
    <w:rsid w:val="00334585"/>
    <w:rsid w:val="00334882"/>
    <w:rsid w:val="00334B30"/>
    <w:rsid w:val="0033506C"/>
    <w:rsid w:val="00335B8D"/>
    <w:rsid w:val="00335F54"/>
    <w:rsid w:val="00336B63"/>
    <w:rsid w:val="00336F7C"/>
    <w:rsid w:val="00337EC0"/>
    <w:rsid w:val="003402BE"/>
    <w:rsid w:val="003403B8"/>
    <w:rsid w:val="00340C10"/>
    <w:rsid w:val="00340C3B"/>
    <w:rsid w:val="00340EE7"/>
    <w:rsid w:val="00341871"/>
    <w:rsid w:val="0034225D"/>
    <w:rsid w:val="003431D1"/>
    <w:rsid w:val="00343437"/>
    <w:rsid w:val="0034373C"/>
    <w:rsid w:val="00343C5B"/>
    <w:rsid w:val="0034427A"/>
    <w:rsid w:val="00344EC1"/>
    <w:rsid w:val="003452DD"/>
    <w:rsid w:val="00345EEA"/>
    <w:rsid w:val="00346163"/>
    <w:rsid w:val="003467C6"/>
    <w:rsid w:val="00346BAE"/>
    <w:rsid w:val="0034701A"/>
    <w:rsid w:val="00347FA2"/>
    <w:rsid w:val="0035001E"/>
    <w:rsid w:val="00350671"/>
    <w:rsid w:val="00350C70"/>
    <w:rsid w:val="0035100B"/>
    <w:rsid w:val="0035138F"/>
    <w:rsid w:val="00351447"/>
    <w:rsid w:val="00351550"/>
    <w:rsid w:val="00351D6A"/>
    <w:rsid w:val="00351F44"/>
    <w:rsid w:val="00352757"/>
    <w:rsid w:val="00352BF9"/>
    <w:rsid w:val="00352E67"/>
    <w:rsid w:val="0035383C"/>
    <w:rsid w:val="00354024"/>
    <w:rsid w:val="0035424A"/>
    <w:rsid w:val="00354F76"/>
    <w:rsid w:val="003550AC"/>
    <w:rsid w:val="00355524"/>
    <w:rsid w:val="003557F0"/>
    <w:rsid w:val="00355F16"/>
    <w:rsid w:val="00357428"/>
    <w:rsid w:val="003574DD"/>
    <w:rsid w:val="003577A2"/>
    <w:rsid w:val="00357F4A"/>
    <w:rsid w:val="00360F84"/>
    <w:rsid w:val="00361026"/>
    <w:rsid w:val="00361BAF"/>
    <w:rsid w:val="0036200F"/>
    <w:rsid w:val="00362120"/>
    <w:rsid w:val="003623AB"/>
    <w:rsid w:val="003626EC"/>
    <w:rsid w:val="003629B9"/>
    <w:rsid w:val="00362B16"/>
    <w:rsid w:val="00362C66"/>
    <w:rsid w:val="00363071"/>
    <w:rsid w:val="003636FB"/>
    <w:rsid w:val="0036372A"/>
    <w:rsid w:val="00364065"/>
    <w:rsid w:val="00364677"/>
    <w:rsid w:val="00364BBA"/>
    <w:rsid w:val="00364D6D"/>
    <w:rsid w:val="0036509C"/>
    <w:rsid w:val="003657E3"/>
    <w:rsid w:val="00365C56"/>
    <w:rsid w:val="00366130"/>
    <w:rsid w:val="003668B1"/>
    <w:rsid w:val="00366AEB"/>
    <w:rsid w:val="00366C1D"/>
    <w:rsid w:val="00366FB6"/>
    <w:rsid w:val="0036741A"/>
    <w:rsid w:val="003674AE"/>
    <w:rsid w:val="0036783C"/>
    <w:rsid w:val="003702F4"/>
    <w:rsid w:val="00370B17"/>
    <w:rsid w:val="003710F9"/>
    <w:rsid w:val="00371FF1"/>
    <w:rsid w:val="00372949"/>
    <w:rsid w:val="00372981"/>
    <w:rsid w:val="00372A25"/>
    <w:rsid w:val="00372A3D"/>
    <w:rsid w:val="00372CAD"/>
    <w:rsid w:val="00373135"/>
    <w:rsid w:val="0037317A"/>
    <w:rsid w:val="003736BD"/>
    <w:rsid w:val="00374050"/>
    <w:rsid w:val="0037421D"/>
    <w:rsid w:val="003746D2"/>
    <w:rsid w:val="00374930"/>
    <w:rsid w:val="00374DCF"/>
    <w:rsid w:val="00375030"/>
    <w:rsid w:val="0037505A"/>
    <w:rsid w:val="00375134"/>
    <w:rsid w:val="00375BE0"/>
    <w:rsid w:val="00376412"/>
    <w:rsid w:val="00376B2C"/>
    <w:rsid w:val="00376B76"/>
    <w:rsid w:val="00377076"/>
    <w:rsid w:val="00377747"/>
    <w:rsid w:val="00377763"/>
    <w:rsid w:val="00377A74"/>
    <w:rsid w:val="00380130"/>
    <w:rsid w:val="00380D63"/>
    <w:rsid w:val="00381040"/>
    <w:rsid w:val="00381795"/>
    <w:rsid w:val="00381A7B"/>
    <w:rsid w:val="00381B31"/>
    <w:rsid w:val="00381BAB"/>
    <w:rsid w:val="0038292C"/>
    <w:rsid w:val="00382D72"/>
    <w:rsid w:val="00382DEE"/>
    <w:rsid w:val="00383206"/>
    <w:rsid w:val="003838DF"/>
    <w:rsid w:val="00383D3C"/>
    <w:rsid w:val="00383F06"/>
    <w:rsid w:val="00384693"/>
    <w:rsid w:val="003846BD"/>
    <w:rsid w:val="003848A7"/>
    <w:rsid w:val="00384F38"/>
    <w:rsid w:val="0038543C"/>
    <w:rsid w:val="00385650"/>
    <w:rsid w:val="003857E0"/>
    <w:rsid w:val="00385DBC"/>
    <w:rsid w:val="00386C60"/>
    <w:rsid w:val="00387049"/>
    <w:rsid w:val="0038718B"/>
    <w:rsid w:val="00387434"/>
    <w:rsid w:val="0038780E"/>
    <w:rsid w:val="00387A45"/>
    <w:rsid w:val="00387BF7"/>
    <w:rsid w:val="00390620"/>
    <w:rsid w:val="00390628"/>
    <w:rsid w:val="003910AF"/>
    <w:rsid w:val="00391862"/>
    <w:rsid w:val="00391910"/>
    <w:rsid w:val="00391BB5"/>
    <w:rsid w:val="00392263"/>
    <w:rsid w:val="003923C9"/>
    <w:rsid w:val="00392608"/>
    <w:rsid w:val="00392C1E"/>
    <w:rsid w:val="00392EFC"/>
    <w:rsid w:val="00393039"/>
    <w:rsid w:val="00393390"/>
    <w:rsid w:val="00393B2E"/>
    <w:rsid w:val="00393D8C"/>
    <w:rsid w:val="00393EC8"/>
    <w:rsid w:val="00393EF0"/>
    <w:rsid w:val="0039449B"/>
    <w:rsid w:val="00394580"/>
    <w:rsid w:val="0039458D"/>
    <w:rsid w:val="00394CB3"/>
    <w:rsid w:val="0039500D"/>
    <w:rsid w:val="003958C2"/>
    <w:rsid w:val="003959BC"/>
    <w:rsid w:val="00396E9F"/>
    <w:rsid w:val="00397101"/>
    <w:rsid w:val="003972D4"/>
    <w:rsid w:val="0039760B"/>
    <w:rsid w:val="0039782C"/>
    <w:rsid w:val="00397FDD"/>
    <w:rsid w:val="003A0914"/>
    <w:rsid w:val="003A09C7"/>
    <w:rsid w:val="003A09D2"/>
    <w:rsid w:val="003A0A13"/>
    <w:rsid w:val="003A136F"/>
    <w:rsid w:val="003A16AE"/>
    <w:rsid w:val="003A1912"/>
    <w:rsid w:val="003A1BD1"/>
    <w:rsid w:val="003A2447"/>
    <w:rsid w:val="003A25EC"/>
    <w:rsid w:val="003A2630"/>
    <w:rsid w:val="003A2A88"/>
    <w:rsid w:val="003A3053"/>
    <w:rsid w:val="003A31DC"/>
    <w:rsid w:val="003A325C"/>
    <w:rsid w:val="003A35F6"/>
    <w:rsid w:val="003A3A3B"/>
    <w:rsid w:val="003A48A9"/>
    <w:rsid w:val="003A4ACC"/>
    <w:rsid w:val="003A4B88"/>
    <w:rsid w:val="003A5311"/>
    <w:rsid w:val="003A5D12"/>
    <w:rsid w:val="003A60D4"/>
    <w:rsid w:val="003A6319"/>
    <w:rsid w:val="003A6371"/>
    <w:rsid w:val="003A65DD"/>
    <w:rsid w:val="003A6A92"/>
    <w:rsid w:val="003A6AD3"/>
    <w:rsid w:val="003A6B66"/>
    <w:rsid w:val="003A796C"/>
    <w:rsid w:val="003B036D"/>
    <w:rsid w:val="003B0BEB"/>
    <w:rsid w:val="003B0EFC"/>
    <w:rsid w:val="003B1703"/>
    <w:rsid w:val="003B1880"/>
    <w:rsid w:val="003B1B76"/>
    <w:rsid w:val="003B1D05"/>
    <w:rsid w:val="003B2198"/>
    <w:rsid w:val="003B2435"/>
    <w:rsid w:val="003B2AC6"/>
    <w:rsid w:val="003B2B4C"/>
    <w:rsid w:val="003B2B62"/>
    <w:rsid w:val="003B2CA8"/>
    <w:rsid w:val="003B33A6"/>
    <w:rsid w:val="003B432D"/>
    <w:rsid w:val="003B43E0"/>
    <w:rsid w:val="003B4C36"/>
    <w:rsid w:val="003B51B8"/>
    <w:rsid w:val="003B5436"/>
    <w:rsid w:val="003B62DD"/>
    <w:rsid w:val="003B6AEA"/>
    <w:rsid w:val="003B6B02"/>
    <w:rsid w:val="003B7598"/>
    <w:rsid w:val="003B77B5"/>
    <w:rsid w:val="003B7A19"/>
    <w:rsid w:val="003C044F"/>
    <w:rsid w:val="003C07B8"/>
    <w:rsid w:val="003C0859"/>
    <w:rsid w:val="003C08EB"/>
    <w:rsid w:val="003C0AA1"/>
    <w:rsid w:val="003C0C0C"/>
    <w:rsid w:val="003C0DB0"/>
    <w:rsid w:val="003C0FD1"/>
    <w:rsid w:val="003C12DA"/>
    <w:rsid w:val="003C14AE"/>
    <w:rsid w:val="003C1EA1"/>
    <w:rsid w:val="003C29D6"/>
    <w:rsid w:val="003C29E5"/>
    <w:rsid w:val="003C2E01"/>
    <w:rsid w:val="003C3552"/>
    <w:rsid w:val="003C3EA2"/>
    <w:rsid w:val="003C3FB8"/>
    <w:rsid w:val="003C4218"/>
    <w:rsid w:val="003C436A"/>
    <w:rsid w:val="003C4402"/>
    <w:rsid w:val="003C45B2"/>
    <w:rsid w:val="003C465D"/>
    <w:rsid w:val="003C468C"/>
    <w:rsid w:val="003C50A8"/>
    <w:rsid w:val="003C5D0A"/>
    <w:rsid w:val="003C5E4D"/>
    <w:rsid w:val="003C5F63"/>
    <w:rsid w:val="003C6656"/>
    <w:rsid w:val="003C66D4"/>
    <w:rsid w:val="003C6A01"/>
    <w:rsid w:val="003C6D11"/>
    <w:rsid w:val="003C7042"/>
    <w:rsid w:val="003C753B"/>
    <w:rsid w:val="003C7559"/>
    <w:rsid w:val="003C7C81"/>
    <w:rsid w:val="003C7DE9"/>
    <w:rsid w:val="003C7F13"/>
    <w:rsid w:val="003D0404"/>
    <w:rsid w:val="003D0BF9"/>
    <w:rsid w:val="003D0F6D"/>
    <w:rsid w:val="003D16F0"/>
    <w:rsid w:val="003D18CC"/>
    <w:rsid w:val="003D1D46"/>
    <w:rsid w:val="003D1F43"/>
    <w:rsid w:val="003D1F8F"/>
    <w:rsid w:val="003D21B2"/>
    <w:rsid w:val="003D2286"/>
    <w:rsid w:val="003D2C89"/>
    <w:rsid w:val="003D2E54"/>
    <w:rsid w:val="003D3403"/>
    <w:rsid w:val="003D35CD"/>
    <w:rsid w:val="003D3814"/>
    <w:rsid w:val="003D3B6E"/>
    <w:rsid w:val="003D49CE"/>
    <w:rsid w:val="003D4A11"/>
    <w:rsid w:val="003D680D"/>
    <w:rsid w:val="003D6FE9"/>
    <w:rsid w:val="003D78A5"/>
    <w:rsid w:val="003D7AF9"/>
    <w:rsid w:val="003D7FD2"/>
    <w:rsid w:val="003E01F9"/>
    <w:rsid w:val="003E03F7"/>
    <w:rsid w:val="003E0B4F"/>
    <w:rsid w:val="003E0D7D"/>
    <w:rsid w:val="003E1814"/>
    <w:rsid w:val="003E1991"/>
    <w:rsid w:val="003E1B89"/>
    <w:rsid w:val="003E1BE0"/>
    <w:rsid w:val="003E2074"/>
    <w:rsid w:val="003E266F"/>
    <w:rsid w:val="003E275B"/>
    <w:rsid w:val="003E287A"/>
    <w:rsid w:val="003E288B"/>
    <w:rsid w:val="003E2BAE"/>
    <w:rsid w:val="003E30CC"/>
    <w:rsid w:val="003E37C4"/>
    <w:rsid w:val="003E38B6"/>
    <w:rsid w:val="003E3B90"/>
    <w:rsid w:val="003E3BFD"/>
    <w:rsid w:val="003E3CD8"/>
    <w:rsid w:val="003E48B8"/>
    <w:rsid w:val="003E499C"/>
    <w:rsid w:val="003E50FD"/>
    <w:rsid w:val="003E526D"/>
    <w:rsid w:val="003E57B8"/>
    <w:rsid w:val="003E66C8"/>
    <w:rsid w:val="003E6DE4"/>
    <w:rsid w:val="003E7294"/>
    <w:rsid w:val="003E73D2"/>
    <w:rsid w:val="003E7436"/>
    <w:rsid w:val="003E75CA"/>
    <w:rsid w:val="003E783E"/>
    <w:rsid w:val="003F017A"/>
    <w:rsid w:val="003F03C9"/>
    <w:rsid w:val="003F049A"/>
    <w:rsid w:val="003F0A95"/>
    <w:rsid w:val="003F0C42"/>
    <w:rsid w:val="003F10F6"/>
    <w:rsid w:val="003F1794"/>
    <w:rsid w:val="003F259D"/>
    <w:rsid w:val="003F26BC"/>
    <w:rsid w:val="003F2730"/>
    <w:rsid w:val="003F2B25"/>
    <w:rsid w:val="003F2B55"/>
    <w:rsid w:val="003F2C13"/>
    <w:rsid w:val="003F36F8"/>
    <w:rsid w:val="003F3F50"/>
    <w:rsid w:val="003F417C"/>
    <w:rsid w:val="003F4276"/>
    <w:rsid w:val="003F53FC"/>
    <w:rsid w:val="003F55C7"/>
    <w:rsid w:val="003F56B7"/>
    <w:rsid w:val="003F5F2A"/>
    <w:rsid w:val="003F61B4"/>
    <w:rsid w:val="003F648D"/>
    <w:rsid w:val="003F6F8D"/>
    <w:rsid w:val="003F7095"/>
    <w:rsid w:val="003F70B1"/>
    <w:rsid w:val="003F79DC"/>
    <w:rsid w:val="003F7ABB"/>
    <w:rsid w:val="00400643"/>
    <w:rsid w:val="00400B3C"/>
    <w:rsid w:val="00400B84"/>
    <w:rsid w:val="00401123"/>
    <w:rsid w:val="0040116A"/>
    <w:rsid w:val="004014E7"/>
    <w:rsid w:val="00401560"/>
    <w:rsid w:val="00401BAD"/>
    <w:rsid w:val="00401F1B"/>
    <w:rsid w:val="004022A0"/>
    <w:rsid w:val="00402464"/>
    <w:rsid w:val="00402480"/>
    <w:rsid w:val="00402787"/>
    <w:rsid w:val="00403575"/>
    <w:rsid w:val="004039FC"/>
    <w:rsid w:val="00403F3F"/>
    <w:rsid w:val="00403F67"/>
    <w:rsid w:val="00404963"/>
    <w:rsid w:val="00404B0D"/>
    <w:rsid w:val="00404CE7"/>
    <w:rsid w:val="00405784"/>
    <w:rsid w:val="004057B0"/>
    <w:rsid w:val="00405B0E"/>
    <w:rsid w:val="00405D09"/>
    <w:rsid w:val="0040643B"/>
    <w:rsid w:val="0040667E"/>
    <w:rsid w:val="00406707"/>
    <w:rsid w:val="004067B5"/>
    <w:rsid w:val="004068A5"/>
    <w:rsid w:val="00406908"/>
    <w:rsid w:val="00406A57"/>
    <w:rsid w:val="00406C02"/>
    <w:rsid w:val="004072E8"/>
    <w:rsid w:val="00407385"/>
    <w:rsid w:val="004077BB"/>
    <w:rsid w:val="0040798B"/>
    <w:rsid w:val="004079B6"/>
    <w:rsid w:val="00407A9D"/>
    <w:rsid w:val="004101FB"/>
    <w:rsid w:val="00410311"/>
    <w:rsid w:val="00410784"/>
    <w:rsid w:val="004107B4"/>
    <w:rsid w:val="00410D34"/>
    <w:rsid w:val="00411044"/>
    <w:rsid w:val="00411257"/>
    <w:rsid w:val="00411296"/>
    <w:rsid w:val="004116FE"/>
    <w:rsid w:val="00411CA3"/>
    <w:rsid w:val="00412102"/>
    <w:rsid w:val="00412459"/>
    <w:rsid w:val="00412504"/>
    <w:rsid w:val="00412CE1"/>
    <w:rsid w:val="00413A2F"/>
    <w:rsid w:val="00413CB6"/>
    <w:rsid w:val="004142C7"/>
    <w:rsid w:val="004142CE"/>
    <w:rsid w:val="004143D6"/>
    <w:rsid w:val="00414798"/>
    <w:rsid w:val="004147B8"/>
    <w:rsid w:val="00414A1D"/>
    <w:rsid w:val="004155E4"/>
    <w:rsid w:val="004157A8"/>
    <w:rsid w:val="00416738"/>
    <w:rsid w:val="00416E5E"/>
    <w:rsid w:val="00417445"/>
    <w:rsid w:val="00417E56"/>
    <w:rsid w:val="00417EF4"/>
    <w:rsid w:val="004200A4"/>
    <w:rsid w:val="00420D27"/>
    <w:rsid w:val="00421CEE"/>
    <w:rsid w:val="00421D40"/>
    <w:rsid w:val="00421DA5"/>
    <w:rsid w:val="00422208"/>
    <w:rsid w:val="004225D5"/>
    <w:rsid w:val="00422ACA"/>
    <w:rsid w:val="0042321A"/>
    <w:rsid w:val="004233A1"/>
    <w:rsid w:val="004235BD"/>
    <w:rsid w:val="00423C6D"/>
    <w:rsid w:val="00424AA6"/>
    <w:rsid w:val="00424ABE"/>
    <w:rsid w:val="00424D30"/>
    <w:rsid w:val="00424E98"/>
    <w:rsid w:val="00425A1B"/>
    <w:rsid w:val="00425A74"/>
    <w:rsid w:val="004263F7"/>
    <w:rsid w:val="00426407"/>
    <w:rsid w:val="004265F6"/>
    <w:rsid w:val="004267C4"/>
    <w:rsid w:val="00426934"/>
    <w:rsid w:val="00426D7E"/>
    <w:rsid w:val="00426F10"/>
    <w:rsid w:val="0042727C"/>
    <w:rsid w:val="00427882"/>
    <w:rsid w:val="0042795D"/>
    <w:rsid w:val="004307CA"/>
    <w:rsid w:val="0043081F"/>
    <w:rsid w:val="00430AE3"/>
    <w:rsid w:val="00430C41"/>
    <w:rsid w:val="004311E8"/>
    <w:rsid w:val="0043127B"/>
    <w:rsid w:val="00431540"/>
    <w:rsid w:val="00431752"/>
    <w:rsid w:val="004322E1"/>
    <w:rsid w:val="00432659"/>
    <w:rsid w:val="00433253"/>
    <w:rsid w:val="00433623"/>
    <w:rsid w:val="00433678"/>
    <w:rsid w:val="004337F0"/>
    <w:rsid w:val="00433E53"/>
    <w:rsid w:val="00434081"/>
    <w:rsid w:val="0043409A"/>
    <w:rsid w:val="004347F8"/>
    <w:rsid w:val="00434E3A"/>
    <w:rsid w:val="0043518B"/>
    <w:rsid w:val="004353EB"/>
    <w:rsid w:val="00435452"/>
    <w:rsid w:val="00435849"/>
    <w:rsid w:val="00435861"/>
    <w:rsid w:val="00435CBA"/>
    <w:rsid w:val="00435EE7"/>
    <w:rsid w:val="004369F6"/>
    <w:rsid w:val="00437701"/>
    <w:rsid w:val="00437711"/>
    <w:rsid w:val="004377A3"/>
    <w:rsid w:val="0043780D"/>
    <w:rsid w:val="00437AA6"/>
    <w:rsid w:val="00437B79"/>
    <w:rsid w:val="00437C69"/>
    <w:rsid w:val="00437F4D"/>
    <w:rsid w:val="00440A85"/>
    <w:rsid w:val="00440B30"/>
    <w:rsid w:val="004412D5"/>
    <w:rsid w:val="0044160D"/>
    <w:rsid w:val="00441793"/>
    <w:rsid w:val="00441A79"/>
    <w:rsid w:val="00441D69"/>
    <w:rsid w:val="00441DC5"/>
    <w:rsid w:val="00441DEB"/>
    <w:rsid w:val="0044265F"/>
    <w:rsid w:val="00442845"/>
    <w:rsid w:val="00442AEE"/>
    <w:rsid w:val="00442BE9"/>
    <w:rsid w:val="00443182"/>
    <w:rsid w:val="0044335A"/>
    <w:rsid w:val="00443660"/>
    <w:rsid w:val="0044392B"/>
    <w:rsid w:val="00444195"/>
    <w:rsid w:val="004447C0"/>
    <w:rsid w:val="00444964"/>
    <w:rsid w:val="00444D90"/>
    <w:rsid w:val="00444F9E"/>
    <w:rsid w:val="004458C5"/>
    <w:rsid w:val="00446342"/>
    <w:rsid w:val="00446760"/>
    <w:rsid w:val="00447139"/>
    <w:rsid w:val="00447464"/>
    <w:rsid w:val="004476E5"/>
    <w:rsid w:val="004479E5"/>
    <w:rsid w:val="00447F36"/>
    <w:rsid w:val="00450166"/>
    <w:rsid w:val="00450C11"/>
    <w:rsid w:val="004510F1"/>
    <w:rsid w:val="00451110"/>
    <w:rsid w:val="0045112C"/>
    <w:rsid w:val="004512BB"/>
    <w:rsid w:val="00452C7A"/>
    <w:rsid w:val="00453366"/>
    <w:rsid w:val="004536B0"/>
    <w:rsid w:val="00454623"/>
    <w:rsid w:val="0045487E"/>
    <w:rsid w:val="00454A3D"/>
    <w:rsid w:val="00455111"/>
    <w:rsid w:val="00455398"/>
    <w:rsid w:val="004554B7"/>
    <w:rsid w:val="0045602F"/>
    <w:rsid w:val="004561B1"/>
    <w:rsid w:val="004561BF"/>
    <w:rsid w:val="0045629F"/>
    <w:rsid w:val="00456A04"/>
    <w:rsid w:val="00456BD2"/>
    <w:rsid w:val="004571EB"/>
    <w:rsid w:val="004579A2"/>
    <w:rsid w:val="00457ADB"/>
    <w:rsid w:val="00457AE8"/>
    <w:rsid w:val="00457B3A"/>
    <w:rsid w:val="00457D54"/>
    <w:rsid w:val="00457DDA"/>
    <w:rsid w:val="0046032E"/>
    <w:rsid w:val="004604E8"/>
    <w:rsid w:val="00460932"/>
    <w:rsid w:val="00460BCF"/>
    <w:rsid w:val="00460DD6"/>
    <w:rsid w:val="004610BB"/>
    <w:rsid w:val="00461324"/>
    <w:rsid w:val="00461D7A"/>
    <w:rsid w:val="00462766"/>
    <w:rsid w:val="00462B9B"/>
    <w:rsid w:val="00462BFE"/>
    <w:rsid w:val="00462F65"/>
    <w:rsid w:val="0046341B"/>
    <w:rsid w:val="0046375D"/>
    <w:rsid w:val="004637C1"/>
    <w:rsid w:val="00463EDA"/>
    <w:rsid w:val="00464891"/>
    <w:rsid w:val="00464C0C"/>
    <w:rsid w:val="004650E0"/>
    <w:rsid w:val="0046550B"/>
    <w:rsid w:val="00465D62"/>
    <w:rsid w:val="00466135"/>
    <w:rsid w:val="004667D8"/>
    <w:rsid w:val="00466892"/>
    <w:rsid w:val="00466A26"/>
    <w:rsid w:val="00466D0D"/>
    <w:rsid w:val="00466E57"/>
    <w:rsid w:val="004672B9"/>
    <w:rsid w:val="004678C7"/>
    <w:rsid w:val="00467CDB"/>
    <w:rsid w:val="0047040B"/>
    <w:rsid w:val="0047043D"/>
    <w:rsid w:val="00470635"/>
    <w:rsid w:val="00470CAF"/>
    <w:rsid w:val="0047102D"/>
    <w:rsid w:val="0047108C"/>
    <w:rsid w:val="004716B8"/>
    <w:rsid w:val="00471D2B"/>
    <w:rsid w:val="00472431"/>
    <w:rsid w:val="00472E84"/>
    <w:rsid w:val="00473031"/>
    <w:rsid w:val="00473335"/>
    <w:rsid w:val="00474236"/>
    <w:rsid w:val="00474990"/>
    <w:rsid w:val="00474A0A"/>
    <w:rsid w:val="00474AE9"/>
    <w:rsid w:val="00474F37"/>
    <w:rsid w:val="00475130"/>
    <w:rsid w:val="00475216"/>
    <w:rsid w:val="004757F9"/>
    <w:rsid w:val="00475EC6"/>
    <w:rsid w:val="0047654E"/>
    <w:rsid w:val="0047675B"/>
    <w:rsid w:val="00476A89"/>
    <w:rsid w:val="00477081"/>
    <w:rsid w:val="004775FF"/>
    <w:rsid w:val="0047765A"/>
    <w:rsid w:val="0048007E"/>
    <w:rsid w:val="0048020E"/>
    <w:rsid w:val="0048091E"/>
    <w:rsid w:val="00480972"/>
    <w:rsid w:val="004809AB"/>
    <w:rsid w:val="00480AF6"/>
    <w:rsid w:val="004811B5"/>
    <w:rsid w:val="004811C1"/>
    <w:rsid w:val="00481283"/>
    <w:rsid w:val="0048146E"/>
    <w:rsid w:val="004815BB"/>
    <w:rsid w:val="00481E3A"/>
    <w:rsid w:val="00481FAC"/>
    <w:rsid w:val="00482E13"/>
    <w:rsid w:val="00482E1E"/>
    <w:rsid w:val="00482E9D"/>
    <w:rsid w:val="004835D7"/>
    <w:rsid w:val="004835F9"/>
    <w:rsid w:val="00483BBC"/>
    <w:rsid w:val="00483DAA"/>
    <w:rsid w:val="00483ED2"/>
    <w:rsid w:val="004844F8"/>
    <w:rsid w:val="004847E5"/>
    <w:rsid w:val="0048486F"/>
    <w:rsid w:val="00484E53"/>
    <w:rsid w:val="004853F8"/>
    <w:rsid w:val="0048587A"/>
    <w:rsid w:val="00485E66"/>
    <w:rsid w:val="004867DB"/>
    <w:rsid w:val="00486B2A"/>
    <w:rsid w:val="00486B71"/>
    <w:rsid w:val="00486D35"/>
    <w:rsid w:val="00486E55"/>
    <w:rsid w:val="00486E8F"/>
    <w:rsid w:val="004870BF"/>
    <w:rsid w:val="00487519"/>
    <w:rsid w:val="0048762C"/>
    <w:rsid w:val="00487B06"/>
    <w:rsid w:val="00487B27"/>
    <w:rsid w:val="00487BB1"/>
    <w:rsid w:val="00490B57"/>
    <w:rsid w:val="00490B58"/>
    <w:rsid w:val="00491006"/>
    <w:rsid w:val="00491104"/>
    <w:rsid w:val="0049149F"/>
    <w:rsid w:val="00491A33"/>
    <w:rsid w:val="00491B33"/>
    <w:rsid w:val="00491CB4"/>
    <w:rsid w:val="00492102"/>
    <w:rsid w:val="00492703"/>
    <w:rsid w:val="004927C9"/>
    <w:rsid w:val="00492C94"/>
    <w:rsid w:val="00492D54"/>
    <w:rsid w:val="00492D8C"/>
    <w:rsid w:val="00492E3A"/>
    <w:rsid w:val="0049339A"/>
    <w:rsid w:val="00493515"/>
    <w:rsid w:val="004935BF"/>
    <w:rsid w:val="00493C12"/>
    <w:rsid w:val="00493D46"/>
    <w:rsid w:val="0049433C"/>
    <w:rsid w:val="00494D69"/>
    <w:rsid w:val="00494FFB"/>
    <w:rsid w:val="004954EA"/>
    <w:rsid w:val="004958E1"/>
    <w:rsid w:val="00495D73"/>
    <w:rsid w:val="0049608A"/>
    <w:rsid w:val="004967B7"/>
    <w:rsid w:val="00497459"/>
    <w:rsid w:val="0049748C"/>
    <w:rsid w:val="004974E5"/>
    <w:rsid w:val="004976AF"/>
    <w:rsid w:val="00497B6B"/>
    <w:rsid w:val="004A0370"/>
    <w:rsid w:val="004A06E0"/>
    <w:rsid w:val="004A0826"/>
    <w:rsid w:val="004A0AE3"/>
    <w:rsid w:val="004A0B2F"/>
    <w:rsid w:val="004A0E42"/>
    <w:rsid w:val="004A0F80"/>
    <w:rsid w:val="004A1174"/>
    <w:rsid w:val="004A125D"/>
    <w:rsid w:val="004A1407"/>
    <w:rsid w:val="004A151F"/>
    <w:rsid w:val="004A15C4"/>
    <w:rsid w:val="004A15F1"/>
    <w:rsid w:val="004A17D7"/>
    <w:rsid w:val="004A1885"/>
    <w:rsid w:val="004A1AC7"/>
    <w:rsid w:val="004A1E83"/>
    <w:rsid w:val="004A1EA1"/>
    <w:rsid w:val="004A2089"/>
    <w:rsid w:val="004A2446"/>
    <w:rsid w:val="004A26BC"/>
    <w:rsid w:val="004A2792"/>
    <w:rsid w:val="004A2813"/>
    <w:rsid w:val="004A29D8"/>
    <w:rsid w:val="004A2FAD"/>
    <w:rsid w:val="004A2FC0"/>
    <w:rsid w:val="004A3053"/>
    <w:rsid w:val="004A3083"/>
    <w:rsid w:val="004A4607"/>
    <w:rsid w:val="004A4C6B"/>
    <w:rsid w:val="004A4CE9"/>
    <w:rsid w:val="004A56D5"/>
    <w:rsid w:val="004A5889"/>
    <w:rsid w:val="004A5BE1"/>
    <w:rsid w:val="004A6415"/>
    <w:rsid w:val="004A6512"/>
    <w:rsid w:val="004A6522"/>
    <w:rsid w:val="004A698F"/>
    <w:rsid w:val="004A6B74"/>
    <w:rsid w:val="004A727E"/>
    <w:rsid w:val="004A7760"/>
    <w:rsid w:val="004A7BB4"/>
    <w:rsid w:val="004A7BD0"/>
    <w:rsid w:val="004B03C8"/>
    <w:rsid w:val="004B0A2D"/>
    <w:rsid w:val="004B0A7B"/>
    <w:rsid w:val="004B0CD5"/>
    <w:rsid w:val="004B0D73"/>
    <w:rsid w:val="004B102E"/>
    <w:rsid w:val="004B1909"/>
    <w:rsid w:val="004B1CB3"/>
    <w:rsid w:val="004B1F62"/>
    <w:rsid w:val="004B2AA2"/>
    <w:rsid w:val="004B2B21"/>
    <w:rsid w:val="004B2B8F"/>
    <w:rsid w:val="004B2C15"/>
    <w:rsid w:val="004B3973"/>
    <w:rsid w:val="004B3A10"/>
    <w:rsid w:val="004B3A23"/>
    <w:rsid w:val="004B3A39"/>
    <w:rsid w:val="004B3BF2"/>
    <w:rsid w:val="004B3D42"/>
    <w:rsid w:val="004B3EC1"/>
    <w:rsid w:val="004B3FD8"/>
    <w:rsid w:val="004B44AF"/>
    <w:rsid w:val="004B4531"/>
    <w:rsid w:val="004B4BEA"/>
    <w:rsid w:val="004B5C78"/>
    <w:rsid w:val="004B6072"/>
    <w:rsid w:val="004B653A"/>
    <w:rsid w:val="004B6A79"/>
    <w:rsid w:val="004B70B4"/>
    <w:rsid w:val="004B7857"/>
    <w:rsid w:val="004B7D1F"/>
    <w:rsid w:val="004B7E7B"/>
    <w:rsid w:val="004C0647"/>
    <w:rsid w:val="004C0CC0"/>
    <w:rsid w:val="004C1086"/>
    <w:rsid w:val="004C13D8"/>
    <w:rsid w:val="004C1413"/>
    <w:rsid w:val="004C1466"/>
    <w:rsid w:val="004C1631"/>
    <w:rsid w:val="004C1A30"/>
    <w:rsid w:val="004C1DE1"/>
    <w:rsid w:val="004C2169"/>
    <w:rsid w:val="004C22B8"/>
    <w:rsid w:val="004C2379"/>
    <w:rsid w:val="004C2957"/>
    <w:rsid w:val="004C2D8D"/>
    <w:rsid w:val="004C2E71"/>
    <w:rsid w:val="004C3888"/>
    <w:rsid w:val="004C3A2A"/>
    <w:rsid w:val="004C3C50"/>
    <w:rsid w:val="004C3D27"/>
    <w:rsid w:val="004C41D2"/>
    <w:rsid w:val="004C438D"/>
    <w:rsid w:val="004C5282"/>
    <w:rsid w:val="004C5468"/>
    <w:rsid w:val="004C57C9"/>
    <w:rsid w:val="004C5ADE"/>
    <w:rsid w:val="004C5D15"/>
    <w:rsid w:val="004C5D47"/>
    <w:rsid w:val="004C601E"/>
    <w:rsid w:val="004C66B8"/>
    <w:rsid w:val="004C69A6"/>
    <w:rsid w:val="004C6CB7"/>
    <w:rsid w:val="004C734B"/>
    <w:rsid w:val="004C7EA1"/>
    <w:rsid w:val="004D0E3A"/>
    <w:rsid w:val="004D1240"/>
    <w:rsid w:val="004D1467"/>
    <w:rsid w:val="004D150A"/>
    <w:rsid w:val="004D16CE"/>
    <w:rsid w:val="004D1FD3"/>
    <w:rsid w:val="004D20FC"/>
    <w:rsid w:val="004D24DF"/>
    <w:rsid w:val="004D2550"/>
    <w:rsid w:val="004D268A"/>
    <w:rsid w:val="004D2A44"/>
    <w:rsid w:val="004D2ECC"/>
    <w:rsid w:val="004D37C3"/>
    <w:rsid w:val="004D37ED"/>
    <w:rsid w:val="004D3C16"/>
    <w:rsid w:val="004D3D2C"/>
    <w:rsid w:val="004D4673"/>
    <w:rsid w:val="004D49D1"/>
    <w:rsid w:val="004D4AC9"/>
    <w:rsid w:val="004D4AEB"/>
    <w:rsid w:val="004D4CEB"/>
    <w:rsid w:val="004D4D5C"/>
    <w:rsid w:val="004D4DC6"/>
    <w:rsid w:val="004D51AB"/>
    <w:rsid w:val="004D5C00"/>
    <w:rsid w:val="004D5DA7"/>
    <w:rsid w:val="004D5EFF"/>
    <w:rsid w:val="004D6155"/>
    <w:rsid w:val="004D671E"/>
    <w:rsid w:val="004D6899"/>
    <w:rsid w:val="004D68F8"/>
    <w:rsid w:val="004D692B"/>
    <w:rsid w:val="004D6A39"/>
    <w:rsid w:val="004D7C05"/>
    <w:rsid w:val="004D7D58"/>
    <w:rsid w:val="004E00E0"/>
    <w:rsid w:val="004E0863"/>
    <w:rsid w:val="004E1366"/>
    <w:rsid w:val="004E1EC3"/>
    <w:rsid w:val="004E23CC"/>
    <w:rsid w:val="004E2611"/>
    <w:rsid w:val="004E29E9"/>
    <w:rsid w:val="004E2A93"/>
    <w:rsid w:val="004E2AF4"/>
    <w:rsid w:val="004E2BCC"/>
    <w:rsid w:val="004E3347"/>
    <w:rsid w:val="004E3DEF"/>
    <w:rsid w:val="004E3E6C"/>
    <w:rsid w:val="004E415E"/>
    <w:rsid w:val="004E43BF"/>
    <w:rsid w:val="004E4445"/>
    <w:rsid w:val="004E44FB"/>
    <w:rsid w:val="004E45FE"/>
    <w:rsid w:val="004E4F2C"/>
    <w:rsid w:val="004E5DA4"/>
    <w:rsid w:val="004E5F7C"/>
    <w:rsid w:val="004E6079"/>
    <w:rsid w:val="004E616D"/>
    <w:rsid w:val="004E619C"/>
    <w:rsid w:val="004E6288"/>
    <w:rsid w:val="004E6389"/>
    <w:rsid w:val="004E6D13"/>
    <w:rsid w:val="004F01B8"/>
    <w:rsid w:val="004F05D1"/>
    <w:rsid w:val="004F08E5"/>
    <w:rsid w:val="004F0B96"/>
    <w:rsid w:val="004F0DFA"/>
    <w:rsid w:val="004F164C"/>
    <w:rsid w:val="004F1689"/>
    <w:rsid w:val="004F16BE"/>
    <w:rsid w:val="004F19C2"/>
    <w:rsid w:val="004F1A40"/>
    <w:rsid w:val="004F1ABB"/>
    <w:rsid w:val="004F1DDC"/>
    <w:rsid w:val="004F2507"/>
    <w:rsid w:val="004F31D6"/>
    <w:rsid w:val="004F36F3"/>
    <w:rsid w:val="004F384C"/>
    <w:rsid w:val="004F3ADF"/>
    <w:rsid w:val="004F3DE9"/>
    <w:rsid w:val="004F3F52"/>
    <w:rsid w:val="004F4293"/>
    <w:rsid w:val="004F44E5"/>
    <w:rsid w:val="004F44FC"/>
    <w:rsid w:val="004F4716"/>
    <w:rsid w:val="004F48A3"/>
    <w:rsid w:val="004F4C9C"/>
    <w:rsid w:val="004F4CBA"/>
    <w:rsid w:val="004F596E"/>
    <w:rsid w:val="004F5FB2"/>
    <w:rsid w:val="004F679E"/>
    <w:rsid w:val="004F6AE2"/>
    <w:rsid w:val="004F6B0C"/>
    <w:rsid w:val="004F7F17"/>
    <w:rsid w:val="0050021E"/>
    <w:rsid w:val="0050023D"/>
    <w:rsid w:val="00500416"/>
    <w:rsid w:val="005004F7"/>
    <w:rsid w:val="00500530"/>
    <w:rsid w:val="00500645"/>
    <w:rsid w:val="0050076E"/>
    <w:rsid w:val="005009F5"/>
    <w:rsid w:val="00500B1D"/>
    <w:rsid w:val="0050178E"/>
    <w:rsid w:val="00501DC5"/>
    <w:rsid w:val="00501EA5"/>
    <w:rsid w:val="00502267"/>
    <w:rsid w:val="00502276"/>
    <w:rsid w:val="00502C7D"/>
    <w:rsid w:val="00502F93"/>
    <w:rsid w:val="005034E8"/>
    <w:rsid w:val="005037A7"/>
    <w:rsid w:val="00503B14"/>
    <w:rsid w:val="00503CB0"/>
    <w:rsid w:val="00504981"/>
    <w:rsid w:val="00504BAC"/>
    <w:rsid w:val="00505279"/>
    <w:rsid w:val="005053FA"/>
    <w:rsid w:val="00505CC8"/>
    <w:rsid w:val="00505CEC"/>
    <w:rsid w:val="00506141"/>
    <w:rsid w:val="00506351"/>
    <w:rsid w:val="0050638A"/>
    <w:rsid w:val="005066B3"/>
    <w:rsid w:val="005066DD"/>
    <w:rsid w:val="0050767B"/>
    <w:rsid w:val="00507A1C"/>
    <w:rsid w:val="00507FA4"/>
    <w:rsid w:val="00510079"/>
    <w:rsid w:val="00510A4A"/>
    <w:rsid w:val="00510BBA"/>
    <w:rsid w:val="00510C14"/>
    <w:rsid w:val="00510D4A"/>
    <w:rsid w:val="005110EA"/>
    <w:rsid w:val="005110F7"/>
    <w:rsid w:val="005112A8"/>
    <w:rsid w:val="0051139E"/>
    <w:rsid w:val="005113D1"/>
    <w:rsid w:val="0051164F"/>
    <w:rsid w:val="0051191F"/>
    <w:rsid w:val="00511C05"/>
    <w:rsid w:val="00511CE4"/>
    <w:rsid w:val="00511ED0"/>
    <w:rsid w:val="00512683"/>
    <w:rsid w:val="00512FB4"/>
    <w:rsid w:val="0051308B"/>
    <w:rsid w:val="00513355"/>
    <w:rsid w:val="00513587"/>
    <w:rsid w:val="005138DC"/>
    <w:rsid w:val="0051445B"/>
    <w:rsid w:val="005144D0"/>
    <w:rsid w:val="0051461A"/>
    <w:rsid w:val="005156CB"/>
    <w:rsid w:val="00515751"/>
    <w:rsid w:val="00515927"/>
    <w:rsid w:val="00515A69"/>
    <w:rsid w:val="00515D04"/>
    <w:rsid w:val="00515FAA"/>
    <w:rsid w:val="00516139"/>
    <w:rsid w:val="0051618F"/>
    <w:rsid w:val="0051731D"/>
    <w:rsid w:val="00517771"/>
    <w:rsid w:val="0051790A"/>
    <w:rsid w:val="0052000B"/>
    <w:rsid w:val="00520202"/>
    <w:rsid w:val="0052039A"/>
    <w:rsid w:val="00520DB4"/>
    <w:rsid w:val="00520F8D"/>
    <w:rsid w:val="00521214"/>
    <w:rsid w:val="005216AE"/>
    <w:rsid w:val="00521D92"/>
    <w:rsid w:val="00522102"/>
    <w:rsid w:val="00522347"/>
    <w:rsid w:val="005224ED"/>
    <w:rsid w:val="00522A30"/>
    <w:rsid w:val="00522ADB"/>
    <w:rsid w:val="00522B3B"/>
    <w:rsid w:val="00522DB6"/>
    <w:rsid w:val="0052302A"/>
    <w:rsid w:val="00523EB0"/>
    <w:rsid w:val="00524020"/>
    <w:rsid w:val="00524630"/>
    <w:rsid w:val="00524BBE"/>
    <w:rsid w:val="00524D02"/>
    <w:rsid w:val="00524EB3"/>
    <w:rsid w:val="005258B2"/>
    <w:rsid w:val="00527255"/>
    <w:rsid w:val="00527776"/>
    <w:rsid w:val="00527AAA"/>
    <w:rsid w:val="00530278"/>
    <w:rsid w:val="00530532"/>
    <w:rsid w:val="005307AF"/>
    <w:rsid w:val="00530CC3"/>
    <w:rsid w:val="00530D03"/>
    <w:rsid w:val="00530E4E"/>
    <w:rsid w:val="00530E6C"/>
    <w:rsid w:val="00530E6D"/>
    <w:rsid w:val="00530F11"/>
    <w:rsid w:val="00530FD0"/>
    <w:rsid w:val="005310D9"/>
    <w:rsid w:val="0053140E"/>
    <w:rsid w:val="00531538"/>
    <w:rsid w:val="005319D6"/>
    <w:rsid w:val="00531A71"/>
    <w:rsid w:val="00531B58"/>
    <w:rsid w:val="00531C82"/>
    <w:rsid w:val="00531EEC"/>
    <w:rsid w:val="00532380"/>
    <w:rsid w:val="00533580"/>
    <w:rsid w:val="0053358A"/>
    <w:rsid w:val="0053365D"/>
    <w:rsid w:val="00533B0C"/>
    <w:rsid w:val="00533B6F"/>
    <w:rsid w:val="00533C6A"/>
    <w:rsid w:val="00533D40"/>
    <w:rsid w:val="00533EE1"/>
    <w:rsid w:val="00533FA7"/>
    <w:rsid w:val="0053402F"/>
    <w:rsid w:val="0053439D"/>
    <w:rsid w:val="005345C0"/>
    <w:rsid w:val="00535787"/>
    <w:rsid w:val="00535AE9"/>
    <w:rsid w:val="00535E7A"/>
    <w:rsid w:val="0053644F"/>
    <w:rsid w:val="005366B7"/>
    <w:rsid w:val="005367A6"/>
    <w:rsid w:val="00537169"/>
    <w:rsid w:val="0053782C"/>
    <w:rsid w:val="00537907"/>
    <w:rsid w:val="00537B50"/>
    <w:rsid w:val="00537C28"/>
    <w:rsid w:val="00537F61"/>
    <w:rsid w:val="005403F4"/>
    <w:rsid w:val="00540722"/>
    <w:rsid w:val="0054072E"/>
    <w:rsid w:val="005410FA"/>
    <w:rsid w:val="00541610"/>
    <w:rsid w:val="00541643"/>
    <w:rsid w:val="005416C8"/>
    <w:rsid w:val="00541D73"/>
    <w:rsid w:val="00541DF1"/>
    <w:rsid w:val="0054257F"/>
    <w:rsid w:val="005425AC"/>
    <w:rsid w:val="005425DB"/>
    <w:rsid w:val="0054298A"/>
    <w:rsid w:val="00542C14"/>
    <w:rsid w:val="00543B1B"/>
    <w:rsid w:val="00543B88"/>
    <w:rsid w:val="00543E1C"/>
    <w:rsid w:val="00544662"/>
    <w:rsid w:val="005449E7"/>
    <w:rsid w:val="005451CB"/>
    <w:rsid w:val="005454D0"/>
    <w:rsid w:val="00545517"/>
    <w:rsid w:val="0054579E"/>
    <w:rsid w:val="00545B65"/>
    <w:rsid w:val="00545BA3"/>
    <w:rsid w:val="00546841"/>
    <w:rsid w:val="00546A63"/>
    <w:rsid w:val="00546B6A"/>
    <w:rsid w:val="0054785D"/>
    <w:rsid w:val="00547AE5"/>
    <w:rsid w:val="00547B97"/>
    <w:rsid w:val="005501F1"/>
    <w:rsid w:val="00550C52"/>
    <w:rsid w:val="005514B6"/>
    <w:rsid w:val="00551781"/>
    <w:rsid w:val="00552353"/>
    <w:rsid w:val="005524BE"/>
    <w:rsid w:val="00552590"/>
    <w:rsid w:val="00552766"/>
    <w:rsid w:val="00552E11"/>
    <w:rsid w:val="00552F7C"/>
    <w:rsid w:val="005535D3"/>
    <w:rsid w:val="00553867"/>
    <w:rsid w:val="0055389B"/>
    <w:rsid w:val="005539A0"/>
    <w:rsid w:val="00553C17"/>
    <w:rsid w:val="00553E33"/>
    <w:rsid w:val="00553E5A"/>
    <w:rsid w:val="005543C3"/>
    <w:rsid w:val="0055469E"/>
    <w:rsid w:val="005547F7"/>
    <w:rsid w:val="00554ADD"/>
    <w:rsid w:val="00554CAB"/>
    <w:rsid w:val="00554D20"/>
    <w:rsid w:val="00554FB4"/>
    <w:rsid w:val="00554FD6"/>
    <w:rsid w:val="00555311"/>
    <w:rsid w:val="00555764"/>
    <w:rsid w:val="00555868"/>
    <w:rsid w:val="00555B02"/>
    <w:rsid w:val="00555E32"/>
    <w:rsid w:val="0055643F"/>
    <w:rsid w:val="005565BD"/>
    <w:rsid w:val="00556BA8"/>
    <w:rsid w:val="00556E50"/>
    <w:rsid w:val="0055732C"/>
    <w:rsid w:val="005576CA"/>
    <w:rsid w:val="00557DA3"/>
    <w:rsid w:val="00560296"/>
    <w:rsid w:val="005606A2"/>
    <w:rsid w:val="00560727"/>
    <w:rsid w:val="0056155A"/>
    <w:rsid w:val="005618F8"/>
    <w:rsid w:val="005621EE"/>
    <w:rsid w:val="00562967"/>
    <w:rsid w:val="00562EC7"/>
    <w:rsid w:val="00562F45"/>
    <w:rsid w:val="00563019"/>
    <w:rsid w:val="005631D8"/>
    <w:rsid w:val="0056338D"/>
    <w:rsid w:val="005634FD"/>
    <w:rsid w:val="0056351B"/>
    <w:rsid w:val="00564EC7"/>
    <w:rsid w:val="00564FC8"/>
    <w:rsid w:val="0056518D"/>
    <w:rsid w:val="0056535B"/>
    <w:rsid w:val="00565662"/>
    <w:rsid w:val="00565737"/>
    <w:rsid w:val="00565867"/>
    <w:rsid w:val="00565A20"/>
    <w:rsid w:val="00565B2B"/>
    <w:rsid w:val="00565EE5"/>
    <w:rsid w:val="005661CE"/>
    <w:rsid w:val="00566665"/>
    <w:rsid w:val="00566A6C"/>
    <w:rsid w:val="00566B72"/>
    <w:rsid w:val="00566DCC"/>
    <w:rsid w:val="00566FAC"/>
    <w:rsid w:val="005672D0"/>
    <w:rsid w:val="00567618"/>
    <w:rsid w:val="005679AA"/>
    <w:rsid w:val="00567B5F"/>
    <w:rsid w:val="00567F65"/>
    <w:rsid w:val="00570109"/>
    <w:rsid w:val="005708D3"/>
    <w:rsid w:val="00570934"/>
    <w:rsid w:val="00570C4E"/>
    <w:rsid w:val="00570F1B"/>
    <w:rsid w:val="005710DC"/>
    <w:rsid w:val="005713C3"/>
    <w:rsid w:val="005714C6"/>
    <w:rsid w:val="0057190D"/>
    <w:rsid w:val="00571958"/>
    <w:rsid w:val="005721E9"/>
    <w:rsid w:val="0057257B"/>
    <w:rsid w:val="0057267B"/>
    <w:rsid w:val="00572D1E"/>
    <w:rsid w:val="00572E54"/>
    <w:rsid w:val="00573204"/>
    <w:rsid w:val="005734E3"/>
    <w:rsid w:val="00573A48"/>
    <w:rsid w:val="00573DE1"/>
    <w:rsid w:val="00573DFF"/>
    <w:rsid w:val="00573E1B"/>
    <w:rsid w:val="005747E8"/>
    <w:rsid w:val="00574945"/>
    <w:rsid w:val="00574DA7"/>
    <w:rsid w:val="00574F43"/>
    <w:rsid w:val="0057549E"/>
    <w:rsid w:val="00575620"/>
    <w:rsid w:val="005758DD"/>
    <w:rsid w:val="00575A5C"/>
    <w:rsid w:val="00575F5F"/>
    <w:rsid w:val="00576560"/>
    <w:rsid w:val="00576BB7"/>
    <w:rsid w:val="00576BF4"/>
    <w:rsid w:val="00576F3D"/>
    <w:rsid w:val="00576F3E"/>
    <w:rsid w:val="00577491"/>
    <w:rsid w:val="00577718"/>
    <w:rsid w:val="0057777C"/>
    <w:rsid w:val="005778DD"/>
    <w:rsid w:val="005778F2"/>
    <w:rsid w:val="00577DBC"/>
    <w:rsid w:val="00577E34"/>
    <w:rsid w:val="00577ECF"/>
    <w:rsid w:val="00580133"/>
    <w:rsid w:val="00580176"/>
    <w:rsid w:val="0058038C"/>
    <w:rsid w:val="005805F4"/>
    <w:rsid w:val="00580881"/>
    <w:rsid w:val="00580E61"/>
    <w:rsid w:val="00580E87"/>
    <w:rsid w:val="00580F48"/>
    <w:rsid w:val="005813D1"/>
    <w:rsid w:val="005815E6"/>
    <w:rsid w:val="00581A64"/>
    <w:rsid w:val="00581E1A"/>
    <w:rsid w:val="00581FCA"/>
    <w:rsid w:val="0058222B"/>
    <w:rsid w:val="005822E8"/>
    <w:rsid w:val="00582C3F"/>
    <w:rsid w:val="0058310F"/>
    <w:rsid w:val="005831A5"/>
    <w:rsid w:val="0058334E"/>
    <w:rsid w:val="005838F2"/>
    <w:rsid w:val="00583C3F"/>
    <w:rsid w:val="00584179"/>
    <w:rsid w:val="005842D6"/>
    <w:rsid w:val="005843FC"/>
    <w:rsid w:val="0058523E"/>
    <w:rsid w:val="00585B2F"/>
    <w:rsid w:val="00585C45"/>
    <w:rsid w:val="00586404"/>
    <w:rsid w:val="00586CDC"/>
    <w:rsid w:val="00586FEC"/>
    <w:rsid w:val="005870B5"/>
    <w:rsid w:val="005900CB"/>
    <w:rsid w:val="00590198"/>
    <w:rsid w:val="00590217"/>
    <w:rsid w:val="00590783"/>
    <w:rsid w:val="00590BBA"/>
    <w:rsid w:val="0059106A"/>
    <w:rsid w:val="00591102"/>
    <w:rsid w:val="00591180"/>
    <w:rsid w:val="005913E7"/>
    <w:rsid w:val="0059151A"/>
    <w:rsid w:val="00591D2E"/>
    <w:rsid w:val="00592421"/>
    <w:rsid w:val="0059242C"/>
    <w:rsid w:val="005927AC"/>
    <w:rsid w:val="00592E2E"/>
    <w:rsid w:val="00593490"/>
    <w:rsid w:val="005934EC"/>
    <w:rsid w:val="005935B2"/>
    <w:rsid w:val="00593704"/>
    <w:rsid w:val="00593740"/>
    <w:rsid w:val="00593B26"/>
    <w:rsid w:val="0059406B"/>
    <w:rsid w:val="005947F2"/>
    <w:rsid w:val="00594B05"/>
    <w:rsid w:val="00594C39"/>
    <w:rsid w:val="00595214"/>
    <w:rsid w:val="0059521E"/>
    <w:rsid w:val="0059548D"/>
    <w:rsid w:val="005954BA"/>
    <w:rsid w:val="00595858"/>
    <w:rsid w:val="00595C55"/>
    <w:rsid w:val="00595FB3"/>
    <w:rsid w:val="005967BF"/>
    <w:rsid w:val="00596BCF"/>
    <w:rsid w:val="00596D22"/>
    <w:rsid w:val="00596F17"/>
    <w:rsid w:val="00596FFB"/>
    <w:rsid w:val="0059710F"/>
    <w:rsid w:val="00597408"/>
    <w:rsid w:val="00597A29"/>
    <w:rsid w:val="00597A6C"/>
    <w:rsid w:val="00597D0B"/>
    <w:rsid w:val="00597F98"/>
    <w:rsid w:val="005A0169"/>
    <w:rsid w:val="005A047E"/>
    <w:rsid w:val="005A06E7"/>
    <w:rsid w:val="005A097B"/>
    <w:rsid w:val="005A0A13"/>
    <w:rsid w:val="005A0D91"/>
    <w:rsid w:val="005A1478"/>
    <w:rsid w:val="005A14F8"/>
    <w:rsid w:val="005A1AA5"/>
    <w:rsid w:val="005A1E16"/>
    <w:rsid w:val="005A1F62"/>
    <w:rsid w:val="005A205F"/>
    <w:rsid w:val="005A27FA"/>
    <w:rsid w:val="005A2A71"/>
    <w:rsid w:val="005A2E74"/>
    <w:rsid w:val="005A2EB1"/>
    <w:rsid w:val="005A3622"/>
    <w:rsid w:val="005A461A"/>
    <w:rsid w:val="005A4AF0"/>
    <w:rsid w:val="005A4D64"/>
    <w:rsid w:val="005A5997"/>
    <w:rsid w:val="005A5C8C"/>
    <w:rsid w:val="005A5CD4"/>
    <w:rsid w:val="005A60BF"/>
    <w:rsid w:val="005A64E8"/>
    <w:rsid w:val="005A69E2"/>
    <w:rsid w:val="005A6A1B"/>
    <w:rsid w:val="005A6C0C"/>
    <w:rsid w:val="005A7020"/>
    <w:rsid w:val="005A71B4"/>
    <w:rsid w:val="005A7208"/>
    <w:rsid w:val="005A7228"/>
    <w:rsid w:val="005A770C"/>
    <w:rsid w:val="005A7E29"/>
    <w:rsid w:val="005B04FF"/>
    <w:rsid w:val="005B08A7"/>
    <w:rsid w:val="005B14EA"/>
    <w:rsid w:val="005B1F0C"/>
    <w:rsid w:val="005B21B4"/>
    <w:rsid w:val="005B2204"/>
    <w:rsid w:val="005B226F"/>
    <w:rsid w:val="005B2FA3"/>
    <w:rsid w:val="005B32F6"/>
    <w:rsid w:val="005B37D4"/>
    <w:rsid w:val="005B3D60"/>
    <w:rsid w:val="005B3FD3"/>
    <w:rsid w:val="005B4070"/>
    <w:rsid w:val="005B4684"/>
    <w:rsid w:val="005B47BA"/>
    <w:rsid w:val="005B4987"/>
    <w:rsid w:val="005B4B7B"/>
    <w:rsid w:val="005B4EA0"/>
    <w:rsid w:val="005B56DD"/>
    <w:rsid w:val="005B5A8B"/>
    <w:rsid w:val="005B5D5C"/>
    <w:rsid w:val="005B6190"/>
    <w:rsid w:val="005B64E0"/>
    <w:rsid w:val="005B6545"/>
    <w:rsid w:val="005B6E4C"/>
    <w:rsid w:val="005B72DA"/>
    <w:rsid w:val="005B744D"/>
    <w:rsid w:val="005B7EB2"/>
    <w:rsid w:val="005C0153"/>
    <w:rsid w:val="005C027D"/>
    <w:rsid w:val="005C088A"/>
    <w:rsid w:val="005C0916"/>
    <w:rsid w:val="005C0D67"/>
    <w:rsid w:val="005C1119"/>
    <w:rsid w:val="005C11CA"/>
    <w:rsid w:val="005C236E"/>
    <w:rsid w:val="005C2DD5"/>
    <w:rsid w:val="005C379D"/>
    <w:rsid w:val="005C37FA"/>
    <w:rsid w:val="005C3AA6"/>
    <w:rsid w:val="005C4250"/>
    <w:rsid w:val="005C4C61"/>
    <w:rsid w:val="005C4F56"/>
    <w:rsid w:val="005C54E3"/>
    <w:rsid w:val="005C5CCE"/>
    <w:rsid w:val="005C6155"/>
    <w:rsid w:val="005C62CF"/>
    <w:rsid w:val="005C69F6"/>
    <w:rsid w:val="005C6ADC"/>
    <w:rsid w:val="005C6EDA"/>
    <w:rsid w:val="005C7106"/>
    <w:rsid w:val="005C755B"/>
    <w:rsid w:val="005C7816"/>
    <w:rsid w:val="005C7F62"/>
    <w:rsid w:val="005D0003"/>
    <w:rsid w:val="005D01D8"/>
    <w:rsid w:val="005D06D2"/>
    <w:rsid w:val="005D0A4C"/>
    <w:rsid w:val="005D0B5E"/>
    <w:rsid w:val="005D0ED1"/>
    <w:rsid w:val="005D1537"/>
    <w:rsid w:val="005D1549"/>
    <w:rsid w:val="005D159F"/>
    <w:rsid w:val="005D1665"/>
    <w:rsid w:val="005D21F6"/>
    <w:rsid w:val="005D2311"/>
    <w:rsid w:val="005D240A"/>
    <w:rsid w:val="005D24FE"/>
    <w:rsid w:val="005D286A"/>
    <w:rsid w:val="005D28DA"/>
    <w:rsid w:val="005D2B2E"/>
    <w:rsid w:val="005D2EC8"/>
    <w:rsid w:val="005D30DD"/>
    <w:rsid w:val="005D34C8"/>
    <w:rsid w:val="005D36B1"/>
    <w:rsid w:val="005D3748"/>
    <w:rsid w:val="005D3B85"/>
    <w:rsid w:val="005D3D8A"/>
    <w:rsid w:val="005D4115"/>
    <w:rsid w:val="005D4603"/>
    <w:rsid w:val="005D4A7A"/>
    <w:rsid w:val="005D4C11"/>
    <w:rsid w:val="005D53F5"/>
    <w:rsid w:val="005D582E"/>
    <w:rsid w:val="005D63ED"/>
    <w:rsid w:val="005D64AC"/>
    <w:rsid w:val="005D6651"/>
    <w:rsid w:val="005D68E9"/>
    <w:rsid w:val="005D6B7C"/>
    <w:rsid w:val="005D7004"/>
    <w:rsid w:val="005D78F6"/>
    <w:rsid w:val="005E0354"/>
    <w:rsid w:val="005E0AA6"/>
    <w:rsid w:val="005E0ECD"/>
    <w:rsid w:val="005E1D6B"/>
    <w:rsid w:val="005E1E07"/>
    <w:rsid w:val="005E2089"/>
    <w:rsid w:val="005E2149"/>
    <w:rsid w:val="005E2246"/>
    <w:rsid w:val="005E2322"/>
    <w:rsid w:val="005E2360"/>
    <w:rsid w:val="005E2754"/>
    <w:rsid w:val="005E2E5D"/>
    <w:rsid w:val="005E2F2F"/>
    <w:rsid w:val="005E37A1"/>
    <w:rsid w:val="005E3B89"/>
    <w:rsid w:val="005E3D66"/>
    <w:rsid w:val="005E50E8"/>
    <w:rsid w:val="005E51BB"/>
    <w:rsid w:val="005E6C2E"/>
    <w:rsid w:val="005E6D23"/>
    <w:rsid w:val="005E71F2"/>
    <w:rsid w:val="005E766E"/>
    <w:rsid w:val="005E787D"/>
    <w:rsid w:val="005E7AC0"/>
    <w:rsid w:val="005E7FFA"/>
    <w:rsid w:val="005F0B7F"/>
    <w:rsid w:val="005F0D0D"/>
    <w:rsid w:val="005F1366"/>
    <w:rsid w:val="005F14D6"/>
    <w:rsid w:val="005F1536"/>
    <w:rsid w:val="005F1612"/>
    <w:rsid w:val="005F19C2"/>
    <w:rsid w:val="005F1CFD"/>
    <w:rsid w:val="005F2005"/>
    <w:rsid w:val="005F2035"/>
    <w:rsid w:val="005F2417"/>
    <w:rsid w:val="005F2A4D"/>
    <w:rsid w:val="005F2E55"/>
    <w:rsid w:val="005F3530"/>
    <w:rsid w:val="005F37BA"/>
    <w:rsid w:val="005F38DE"/>
    <w:rsid w:val="005F3B4A"/>
    <w:rsid w:val="005F44BB"/>
    <w:rsid w:val="005F4967"/>
    <w:rsid w:val="005F54A0"/>
    <w:rsid w:val="005F571F"/>
    <w:rsid w:val="005F5837"/>
    <w:rsid w:val="005F58BA"/>
    <w:rsid w:val="005F5E4F"/>
    <w:rsid w:val="005F6211"/>
    <w:rsid w:val="005F65B3"/>
    <w:rsid w:val="005F65CD"/>
    <w:rsid w:val="005F69E9"/>
    <w:rsid w:val="005F6AA2"/>
    <w:rsid w:val="005F6D36"/>
    <w:rsid w:val="005F70C5"/>
    <w:rsid w:val="005F73B5"/>
    <w:rsid w:val="005F76B1"/>
    <w:rsid w:val="005F78EB"/>
    <w:rsid w:val="00600623"/>
    <w:rsid w:val="006007B3"/>
    <w:rsid w:val="00600F69"/>
    <w:rsid w:val="0060151D"/>
    <w:rsid w:val="0060176D"/>
    <w:rsid w:val="00601966"/>
    <w:rsid w:val="00601DEE"/>
    <w:rsid w:val="00602125"/>
    <w:rsid w:val="00602435"/>
    <w:rsid w:val="006026C2"/>
    <w:rsid w:val="006029B8"/>
    <w:rsid w:val="00602AC0"/>
    <w:rsid w:val="00602CA3"/>
    <w:rsid w:val="00602FFA"/>
    <w:rsid w:val="00603351"/>
    <w:rsid w:val="0060416F"/>
    <w:rsid w:val="00604F44"/>
    <w:rsid w:val="00604F48"/>
    <w:rsid w:val="00604F5B"/>
    <w:rsid w:val="006057C4"/>
    <w:rsid w:val="00605A11"/>
    <w:rsid w:val="00605E5D"/>
    <w:rsid w:val="00606443"/>
    <w:rsid w:val="006068F3"/>
    <w:rsid w:val="006071AF"/>
    <w:rsid w:val="00607263"/>
    <w:rsid w:val="006074DB"/>
    <w:rsid w:val="00607535"/>
    <w:rsid w:val="006075D4"/>
    <w:rsid w:val="00607D3B"/>
    <w:rsid w:val="00607E13"/>
    <w:rsid w:val="006100F9"/>
    <w:rsid w:val="00610597"/>
    <w:rsid w:val="006106BE"/>
    <w:rsid w:val="00610975"/>
    <w:rsid w:val="0061099E"/>
    <w:rsid w:val="006109A9"/>
    <w:rsid w:val="006112EB"/>
    <w:rsid w:val="006116CA"/>
    <w:rsid w:val="00611A87"/>
    <w:rsid w:val="00611C91"/>
    <w:rsid w:val="00611DEE"/>
    <w:rsid w:val="00612918"/>
    <w:rsid w:val="0061355F"/>
    <w:rsid w:val="0061359C"/>
    <w:rsid w:val="00613824"/>
    <w:rsid w:val="0061391D"/>
    <w:rsid w:val="00613978"/>
    <w:rsid w:val="00613B73"/>
    <w:rsid w:val="006140F3"/>
    <w:rsid w:val="006146FC"/>
    <w:rsid w:val="0061492E"/>
    <w:rsid w:val="00614C94"/>
    <w:rsid w:val="00614E5C"/>
    <w:rsid w:val="00614FF1"/>
    <w:rsid w:val="006156C1"/>
    <w:rsid w:val="00615BE7"/>
    <w:rsid w:val="006160CE"/>
    <w:rsid w:val="00616419"/>
    <w:rsid w:val="0061641A"/>
    <w:rsid w:val="00616901"/>
    <w:rsid w:val="00617D30"/>
    <w:rsid w:val="00617F5A"/>
    <w:rsid w:val="00620223"/>
    <w:rsid w:val="00620339"/>
    <w:rsid w:val="0062067A"/>
    <w:rsid w:val="00620A5B"/>
    <w:rsid w:val="00620D56"/>
    <w:rsid w:val="00620F1C"/>
    <w:rsid w:val="00621249"/>
    <w:rsid w:val="00621DE7"/>
    <w:rsid w:val="0062225F"/>
    <w:rsid w:val="00622450"/>
    <w:rsid w:val="00622895"/>
    <w:rsid w:val="00622ABD"/>
    <w:rsid w:val="00623011"/>
    <w:rsid w:val="0062310E"/>
    <w:rsid w:val="006232E7"/>
    <w:rsid w:val="00623634"/>
    <w:rsid w:val="0062396F"/>
    <w:rsid w:val="00623B6D"/>
    <w:rsid w:val="0062404B"/>
    <w:rsid w:val="006243D3"/>
    <w:rsid w:val="006245C2"/>
    <w:rsid w:val="00625ACA"/>
    <w:rsid w:val="00625B2E"/>
    <w:rsid w:val="00625FBE"/>
    <w:rsid w:val="00626814"/>
    <w:rsid w:val="00626EEE"/>
    <w:rsid w:val="006271A0"/>
    <w:rsid w:val="0062768E"/>
    <w:rsid w:val="00627A44"/>
    <w:rsid w:val="00627C3B"/>
    <w:rsid w:val="00627E2C"/>
    <w:rsid w:val="00627F9A"/>
    <w:rsid w:val="0063064B"/>
    <w:rsid w:val="00630D5F"/>
    <w:rsid w:val="006313C9"/>
    <w:rsid w:val="006316AF"/>
    <w:rsid w:val="006318E5"/>
    <w:rsid w:val="006319F8"/>
    <w:rsid w:val="00631BF6"/>
    <w:rsid w:val="00631C88"/>
    <w:rsid w:val="00633030"/>
    <w:rsid w:val="00633231"/>
    <w:rsid w:val="00633267"/>
    <w:rsid w:val="006336EF"/>
    <w:rsid w:val="0063386C"/>
    <w:rsid w:val="00633972"/>
    <w:rsid w:val="00633AE2"/>
    <w:rsid w:val="00634004"/>
    <w:rsid w:val="00634422"/>
    <w:rsid w:val="00634D0E"/>
    <w:rsid w:val="0063565C"/>
    <w:rsid w:val="0063590B"/>
    <w:rsid w:val="00635C3E"/>
    <w:rsid w:val="006363D2"/>
    <w:rsid w:val="006365DE"/>
    <w:rsid w:val="00636B19"/>
    <w:rsid w:val="00636B95"/>
    <w:rsid w:val="00637077"/>
    <w:rsid w:val="0063747B"/>
    <w:rsid w:val="006378C4"/>
    <w:rsid w:val="00637A8F"/>
    <w:rsid w:val="00637B69"/>
    <w:rsid w:val="00640481"/>
    <w:rsid w:val="00640495"/>
    <w:rsid w:val="006404F7"/>
    <w:rsid w:val="00640D55"/>
    <w:rsid w:val="00640F33"/>
    <w:rsid w:val="00641E35"/>
    <w:rsid w:val="00642946"/>
    <w:rsid w:val="00642A91"/>
    <w:rsid w:val="00642AEA"/>
    <w:rsid w:val="006430A4"/>
    <w:rsid w:val="006436B7"/>
    <w:rsid w:val="006438F4"/>
    <w:rsid w:val="00643BE3"/>
    <w:rsid w:val="00643D76"/>
    <w:rsid w:val="0064490D"/>
    <w:rsid w:val="00644BD0"/>
    <w:rsid w:val="00644BD1"/>
    <w:rsid w:val="0064552D"/>
    <w:rsid w:val="0064589B"/>
    <w:rsid w:val="00645991"/>
    <w:rsid w:val="00645B8E"/>
    <w:rsid w:val="00645C37"/>
    <w:rsid w:val="006462B5"/>
    <w:rsid w:val="006465C5"/>
    <w:rsid w:val="00646687"/>
    <w:rsid w:val="00646AA4"/>
    <w:rsid w:val="00646EDD"/>
    <w:rsid w:val="00647089"/>
    <w:rsid w:val="00647D0E"/>
    <w:rsid w:val="00647DE5"/>
    <w:rsid w:val="00650234"/>
    <w:rsid w:val="0065057D"/>
    <w:rsid w:val="0065061E"/>
    <w:rsid w:val="00650D2D"/>
    <w:rsid w:val="00651A36"/>
    <w:rsid w:val="00651C73"/>
    <w:rsid w:val="006522BF"/>
    <w:rsid w:val="006522E6"/>
    <w:rsid w:val="0065261F"/>
    <w:rsid w:val="00652B4B"/>
    <w:rsid w:val="00652C08"/>
    <w:rsid w:val="00653033"/>
    <w:rsid w:val="00653BD8"/>
    <w:rsid w:val="00653CB4"/>
    <w:rsid w:val="00653DC7"/>
    <w:rsid w:val="006542B3"/>
    <w:rsid w:val="00654E0C"/>
    <w:rsid w:val="00654E4F"/>
    <w:rsid w:val="00654FC1"/>
    <w:rsid w:val="0065504E"/>
    <w:rsid w:val="0065509B"/>
    <w:rsid w:val="0065515A"/>
    <w:rsid w:val="006554E5"/>
    <w:rsid w:val="00655B59"/>
    <w:rsid w:val="00655BA8"/>
    <w:rsid w:val="00656CC7"/>
    <w:rsid w:val="00656F65"/>
    <w:rsid w:val="00656F8E"/>
    <w:rsid w:val="006571C5"/>
    <w:rsid w:val="0065733D"/>
    <w:rsid w:val="00657904"/>
    <w:rsid w:val="00660E83"/>
    <w:rsid w:val="00661709"/>
    <w:rsid w:val="006618B9"/>
    <w:rsid w:val="006619E0"/>
    <w:rsid w:val="00661B29"/>
    <w:rsid w:val="00662B44"/>
    <w:rsid w:val="00663A47"/>
    <w:rsid w:val="00663AFC"/>
    <w:rsid w:val="0066479E"/>
    <w:rsid w:val="00664ABA"/>
    <w:rsid w:val="00664DF7"/>
    <w:rsid w:val="00664E42"/>
    <w:rsid w:val="006650E9"/>
    <w:rsid w:val="006653FB"/>
    <w:rsid w:val="0066581F"/>
    <w:rsid w:val="00665AC5"/>
    <w:rsid w:val="00665BF4"/>
    <w:rsid w:val="006661EB"/>
    <w:rsid w:val="00666316"/>
    <w:rsid w:val="006663E7"/>
    <w:rsid w:val="006664B3"/>
    <w:rsid w:val="006665B4"/>
    <w:rsid w:val="006667F2"/>
    <w:rsid w:val="00667160"/>
    <w:rsid w:val="0066735D"/>
    <w:rsid w:val="006674DB"/>
    <w:rsid w:val="00667668"/>
    <w:rsid w:val="006677C5"/>
    <w:rsid w:val="006677E6"/>
    <w:rsid w:val="0066795B"/>
    <w:rsid w:val="00667A08"/>
    <w:rsid w:val="00667CCE"/>
    <w:rsid w:val="0067062E"/>
    <w:rsid w:val="00670664"/>
    <w:rsid w:val="00670DCD"/>
    <w:rsid w:val="00670EBD"/>
    <w:rsid w:val="00670F73"/>
    <w:rsid w:val="006711D5"/>
    <w:rsid w:val="00672070"/>
    <w:rsid w:val="00672225"/>
    <w:rsid w:val="006722F8"/>
    <w:rsid w:val="00672A5C"/>
    <w:rsid w:val="00673C45"/>
    <w:rsid w:val="00673FA6"/>
    <w:rsid w:val="006749AB"/>
    <w:rsid w:val="00674F5D"/>
    <w:rsid w:val="0067516B"/>
    <w:rsid w:val="0067559C"/>
    <w:rsid w:val="00675887"/>
    <w:rsid w:val="00675D56"/>
    <w:rsid w:val="0067603F"/>
    <w:rsid w:val="0067611A"/>
    <w:rsid w:val="006762A7"/>
    <w:rsid w:val="00676A4C"/>
    <w:rsid w:val="0067722F"/>
    <w:rsid w:val="00677390"/>
    <w:rsid w:val="006773D9"/>
    <w:rsid w:val="006777CF"/>
    <w:rsid w:val="00677E26"/>
    <w:rsid w:val="00677FF6"/>
    <w:rsid w:val="006802AB"/>
    <w:rsid w:val="006802CA"/>
    <w:rsid w:val="00680670"/>
    <w:rsid w:val="00680DAE"/>
    <w:rsid w:val="006810BE"/>
    <w:rsid w:val="006814A9"/>
    <w:rsid w:val="006814E7"/>
    <w:rsid w:val="00681887"/>
    <w:rsid w:val="00681ACD"/>
    <w:rsid w:val="00681C60"/>
    <w:rsid w:val="00681D5B"/>
    <w:rsid w:val="006820D0"/>
    <w:rsid w:val="00682607"/>
    <w:rsid w:val="00682B63"/>
    <w:rsid w:val="006839ED"/>
    <w:rsid w:val="00684669"/>
    <w:rsid w:val="006848B6"/>
    <w:rsid w:val="00684C78"/>
    <w:rsid w:val="006857B6"/>
    <w:rsid w:val="006859B5"/>
    <w:rsid w:val="00686054"/>
    <w:rsid w:val="006860B1"/>
    <w:rsid w:val="006866FE"/>
    <w:rsid w:val="00686818"/>
    <w:rsid w:val="006869C5"/>
    <w:rsid w:val="006870BA"/>
    <w:rsid w:val="00687183"/>
    <w:rsid w:val="006874C8"/>
    <w:rsid w:val="006874CC"/>
    <w:rsid w:val="006878CE"/>
    <w:rsid w:val="00687D57"/>
    <w:rsid w:val="00690446"/>
    <w:rsid w:val="00690908"/>
    <w:rsid w:val="00690958"/>
    <w:rsid w:val="00690CF1"/>
    <w:rsid w:val="006910B1"/>
    <w:rsid w:val="00691177"/>
    <w:rsid w:val="0069188F"/>
    <w:rsid w:val="00691CFD"/>
    <w:rsid w:val="00691FC8"/>
    <w:rsid w:val="006922E8"/>
    <w:rsid w:val="0069268F"/>
    <w:rsid w:val="006927D3"/>
    <w:rsid w:val="006927E6"/>
    <w:rsid w:val="006928F8"/>
    <w:rsid w:val="00692BFC"/>
    <w:rsid w:val="0069336A"/>
    <w:rsid w:val="0069353F"/>
    <w:rsid w:val="00693B13"/>
    <w:rsid w:val="00693C16"/>
    <w:rsid w:val="0069485A"/>
    <w:rsid w:val="00694D5E"/>
    <w:rsid w:val="0069513F"/>
    <w:rsid w:val="00695303"/>
    <w:rsid w:val="006953EE"/>
    <w:rsid w:val="00695A2A"/>
    <w:rsid w:val="00695B86"/>
    <w:rsid w:val="0069615C"/>
    <w:rsid w:val="006966A3"/>
    <w:rsid w:val="00696B02"/>
    <w:rsid w:val="00696F5E"/>
    <w:rsid w:val="0069744B"/>
    <w:rsid w:val="006979A0"/>
    <w:rsid w:val="006A02F3"/>
    <w:rsid w:val="006A031A"/>
    <w:rsid w:val="006A0367"/>
    <w:rsid w:val="006A03F6"/>
    <w:rsid w:val="006A0A3E"/>
    <w:rsid w:val="006A12D6"/>
    <w:rsid w:val="006A170C"/>
    <w:rsid w:val="006A177F"/>
    <w:rsid w:val="006A1AB6"/>
    <w:rsid w:val="006A1D88"/>
    <w:rsid w:val="006A2144"/>
    <w:rsid w:val="006A2447"/>
    <w:rsid w:val="006A389D"/>
    <w:rsid w:val="006A3AAD"/>
    <w:rsid w:val="006A411C"/>
    <w:rsid w:val="006A4145"/>
    <w:rsid w:val="006A43B0"/>
    <w:rsid w:val="006A4550"/>
    <w:rsid w:val="006A50A8"/>
    <w:rsid w:val="006A5175"/>
    <w:rsid w:val="006A523F"/>
    <w:rsid w:val="006A54B7"/>
    <w:rsid w:val="006A59A4"/>
    <w:rsid w:val="006A5E20"/>
    <w:rsid w:val="006A5EA2"/>
    <w:rsid w:val="006A5F29"/>
    <w:rsid w:val="006A60C6"/>
    <w:rsid w:val="006A614A"/>
    <w:rsid w:val="006A680A"/>
    <w:rsid w:val="006A69AE"/>
    <w:rsid w:val="006A6A2E"/>
    <w:rsid w:val="006A7482"/>
    <w:rsid w:val="006A7989"/>
    <w:rsid w:val="006A79DD"/>
    <w:rsid w:val="006B03C6"/>
    <w:rsid w:val="006B1221"/>
    <w:rsid w:val="006B13F0"/>
    <w:rsid w:val="006B158C"/>
    <w:rsid w:val="006B1A5A"/>
    <w:rsid w:val="006B1AB8"/>
    <w:rsid w:val="006B1DBE"/>
    <w:rsid w:val="006B28FA"/>
    <w:rsid w:val="006B2F7F"/>
    <w:rsid w:val="006B31C3"/>
    <w:rsid w:val="006B332E"/>
    <w:rsid w:val="006B3602"/>
    <w:rsid w:val="006B374D"/>
    <w:rsid w:val="006B3947"/>
    <w:rsid w:val="006B3A5B"/>
    <w:rsid w:val="006B3CF9"/>
    <w:rsid w:val="006B4B20"/>
    <w:rsid w:val="006B4BA5"/>
    <w:rsid w:val="006B4BBD"/>
    <w:rsid w:val="006B4CCD"/>
    <w:rsid w:val="006B4EC1"/>
    <w:rsid w:val="006B51A9"/>
    <w:rsid w:val="006B5386"/>
    <w:rsid w:val="006B5929"/>
    <w:rsid w:val="006B6913"/>
    <w:rsid w:val="006B6CF7"/>
    <w:rsid w:val="006B6D1F"/>
    <w:rsid w:val="006B6D22"/>
    <w:rsid w:val="006B6F08"/>
    <w:rsid w:val="006B73E8"/>
    <w:rsid w:val="006B7583"/>
    <w:rsid w:val="006B793E"/>
    <w:rsid w:val="006B7AC4"/>
    <w:rsid w:val="006C0428"/>
    <w:rsid w:val="006C0753"/>
    <w:rsid w:val="006C0821"/>
    <w:rsid w:val="006C11F2"/>
    <w:rsid w:val="006C134B"/>
    <w:rsid w:val="006C148B"/>
    <w:rsid w:val="006C16F3"/>
    <w:rsid w:val="006C1A08"/>
    <w:rsid w:val="006C250D"/>
    <w:rsid w:val="006C2C0A"/>
    <w:rsid w:val="006C30CC"/>
    <w:rsid w:val="006C3911"/>
    <w:rsid w:val="006C3A0D"/>
    <w:rsid w:val="006C3BB8"/>
    <w:rsid w:val="006C3E76"/>
    <w:rsid w:val="006C45AB"/>
    <w:rsid w:val="006C4786"/>
    <w:rsid w:val="006C4C9A"/>
    <w:rsid w:val="006C4D85"/>
    <w:rsid w:val="006C54A1"/>
    <w:rsid w:val="006C5CE1"/>
    <w:rsid w:val="006C6B63"/>
    <w:rsid w:val="006C6CCB"/>
    <w:rsid w:val="006C6CD0"/>
    <w:rsid w:val="006C714E"/>
    <w:rsid w:val="006C72C7"/>
    <w:rsid w:val="006C75CD"/>
    <w:rsid w:val="006C7648"/>
    <w:rsid w:val="006D02CA"/>
    <w:rsid w:val="006D037A"/>
    <w:rsid w:val="006D061F"/>
    <w:rsid w:val="006D08FD"/>
    <w:rsid w:val="006D0CE9"/>
    <w:rsid w:val="006D0F86"/>
    <w:rsid w:val="006D10F4"/>
    <w:rsid w:val="006D1385"/>
    <w:rsid w:val="006D1858"/>
    <w:rsid w:val="006D1AB3"/>
    <w:rsid w:val="006D1F82"/>
    <w:rsid w:val="006D231F"/>
    <w:rsid w:val="006D2B84"/>
    <w:rsid w:val="006D2C0B"/>
    <w:rsid w:val="006D2E39"/>
    <w:rsid w:val="006D3C71"/>
    <w:rsid w:val="006D4635"/>
    <w:rsid w:val="006D4711"/>
    <w:rsid w:val="006D47A1"/>
    <w:rsid w:val="006D4AF2"/>
    <w:rsid w:val="006D4F74"/>
    <w:rsid w:val="006D4F85"/>
    <w:rsid w:val="006D5437"/>
    <w:rsid w:val="006D55D1"/>
    <w:rsid w:val="006D5EE2"/>
    <w:rsid w:val="006D5FEC"/>
    <w:rsid w:val="006D66DE"/>
    <w:rsid w:val="006D687F"/>
    <w:rsid w:val="006D77FC"/>
    <w:rsid w:val="006D787C"/>
    <w:rsid w:val="006D7885"/>
    <w:rsid w:val="006D7CCA"/>
    <w:rsid w:val="006D7D32"/>
    <w:rsid w:val="006D7DFC"/>
    <w:rsid w:val="006E0175"/>
    <w:rsid w:val="006E05BE"/>
    <w:rsid w:val="006E0A8C"/>
    <w:rsid w:val="006E0B1A"/>
    <w:rsid w:val="006E107D"/>
    <w:rsid w:val="006E18A0"/>
    <w:rsid w:val="006E256C"/>
    <w:rsid w:val="006E29DB"/>
    <w:rsid w:val="006E2A97"/>
    <w:rsid w:val="006E2B26"/>
    <w:rsid w:val="006E2E74"/>
    <w:rsid w:val="006E32EF"/>
    <w:rsid w:val="006E33D8"/>
    <w:rsid w:val="006E3463"/>
    <w:rsid w:val="006E34E5"/>
    <w:rsid w:val="006E3BE9"/>
    <w:rsid w:val="006E3D7A"/>
    <w:rsid w:val="006E40DA"/>
    <w:rsid w:val="006E49AB"/>
    <w:rsid w:val="006E54B3"/>
    <w:rsid w:val="006E55B7"/>
    <w:rsid w:val="006E5791"/>
    <w:rsid w:val="006E5C31"/>
    <w:rsid w:val="006E5F16"/>
    <w:rsid w:val="006E5F8D"/>
    <w:rsid w:val="006E6026"/>
    <w:rsid w:val="006E6810"/>
    <w:rsid w:val="006E6973"/>
    <w:rsid w:val="006E6D63"/>
    <w:rsid w:val="006E734E"/>
    <w:rsid w:val="006E752F"/>
    <w:rsid w:val="006F05FA"/>
    <w:rsid w:val="006F0772"/>
    <w:rsid w:val="006F0DE8"/>
    <w:rsid w:val="006F101F"/>
    <w:rsid w:val="006F118A"/>
    <w:rsid w:val="006F1784"/>
    <w:rsid w:val="006F194B"/>
    <w:rsid w:val="006F2483"/>
    <w:rsid w:val="006F2B42"/>
    <w:rsid w:val="006F2CFB"/>
    <w:rsid w:val="006F30BF"/>
    <w:rsid w:val="006F33B5"/>
    <w:rsid w:val="006F345A"/>
    <w:rsid w:val="006F387C"/>
    <w:rsid w:val="006F4099"/>
    <w:rsid w:val="006F415F"/>
    <w:rsid w:val="006F42B5"/>
    <w:rsid w:val="006F42E2"/>
    <w:rsid w:val="006F43B5"/>
    <w:rsid w:val="006F48D1"/>
    <w:rsid w:val="006F4A7F"/>
    <w:rsid w:val="006F4B87"/>
    <w:rsid w:val="006F4CFA"/>
    <w:rsid w:val="006F4EF3"/>
    <w:rsid w:val="006F5491"/>
    <w:rsid w:val="006F54B6"/>
    <w:rsid w:val="006F5620"/>
    <w:rsid w:val="006F58FE"/>
    <w:rsid w:val="006F5B03"/>
    <w:rsid w:val="006F5E4A"/>
    <w:rsid w:val="006F6649"/>
    <w:rsid w:val="006F7075"/>
    <w:rsid w:val="006F74D9"/>
    <w:rsid w:val="006F764F"/>
    <w:rsid w:val="006F7D69"/>
    <w:rsid w:val="00700186"/>
    <w:rsid w:val="007001D4"/>
    <w:rsid w:val="00700270"/>
    <w:rsid w:val="00700364"/>
    <w:rsid w:val="007006FE"/>
    <w:rsid w:val="007007DA"/>
    <w:rsid w:val="00700F25"/>
    <w:rsid w:val="00700F7C"/>
    <w:rsid w:val="0070129D"/>
    <w:rsid w:val="00701971"/>
    <w:rsid w:val="00701DE7"/>
    <w:rsid w:val="00702588"/>
    <w:rsid w:val="0070294A"/>
    <w:rsid w:val="00702B7A"/>
    <w:rsid w:val="00702DF3"/>
    <w:rsid w:val="0070327C"/>
    <w:rsid w:val="007032F8"/>
    <w:rsid w:val="007032FB"/>
    <w:rsid w:val="007036C6"/>
    <w:rsid w:val="00703C71"/>
    <w:rsid w:val="0070404D"/>
    <w:rsid w:val="00704104"/>
    <w:rsid w:val="00704691"/>
    <w:rsid w:val="00704863"/>
    <w:rsid w:val="00704BC3"/>
    <w:rsid w:val="00704D82"/>
    <w:rsid w:val="007050C6"/>
    <w:rsid w:val="00705191"/>
    <w:rsid w:val="00705BD5"/>
    <w:rsid w:val="00706057"/>
    <w:rsid w:val="00706569"/>
    <w:rsid w:val="0070674E"/>
    <w:rsid w:val="00706BED"/>
    <w:rsid w:val="00706D5F"/>
    <w:rsid w:val="00706F0C"/>
    <w:rsid w:val="007072D4"/>
    <w:rsid w:val="0070760E"/>
    <w:rsid w:val="00707AB6"/>
    <w:rsid w:val="00710489"/>
    <w:rsid w:val="00710FDB"/>
    <w:rsid w:val="007110EE"/>
    <w:rsid w:val="007110FD"/>
    <w:rsid w:val="0071147C"/>
    <w:rsid w:val="007116F6"/>
    <w:rsid w:val="00711A9C"/>
    <w:rsid w:val="00711CDB"/>
    <w:rsid w:val="00712661"/>
    <w:rsid w:val="00713331"/>
    <w:rsid w:val="0071382B"/>
    <w:rsid w:val="00713CBA"/>
    <w:rsid w:val="007142CE"/>
    <w:rsid w:val="0071494F"/>
    <w:rsid w:val="007150D9"/>
    <w:rsid w:val="00715840"/>
    <w:rsid w:val="00715AA9"/>
    <w:rsid w:val="00715AF0"/>
    <w:rsid w:val="00715CC8"/>
    <w:rsid w:val="0071625B"/>
    <w:rsid w:val="00716BB3"/>
    <w:rsid w:val="00716EAD"/>
    <w:rsid w:val="007177EE"/>
    <w:rsid w:val="00717D7D"/>
    <w:rsid w:val="00720A2A"/>
    <w:rsid w:val="00720C15"/>
    <w:rsid w:val="007211A6"/>
    <w:rsid w:val="007214E0"/>
    <w:rsid w:val="00721648"/>
    <w:rsid w:val="007219CB"/>
    <w:rsid w:val="00721B07"/>
    <w:rsid w:val="00722FF6"/>
    <w:rsid w:val="007230EE"/>
    <w:rsid w:val="00723573"/>
    <w:rsid w:val="007236CA"/>
    <w:rsid w:val="00723AEA"/>
    <w:rsid w:val="0072400D"/>
    <w:rsid w:val="00724546"/>
    <w:rsid w:val="00724552"/>
    <w:rsid w:val="00724876"/>
    <w:rsid w:val="007256AA"/>
    <w:rsid w:val="007256E1"/>
    <w:rsid w:val="0072572E"/>
    <w:rsid w:val="00725AAB"/>
    <w:rsid w:val="00725F20"/>
    <w:rsid w:val="00725F9B"/>
    <w:rsid w:val="00726537"/>
    <w:rsid w:val="00726598"/>
    <w:rsid w:val="00726EBF"/>
    <w:rsid w:val="00727118"/>
    <w:rsid w:val="007271E6"/>
    <w:rsid w:val="007301CD"/>
    <w:rsid w:val="00730340"/>
    <w:rsid w:val="007304E6"/>
    <w:rsid w:val="00730CE9"/>
    <w:rsid w:val="00730DB4"/>
    <w:rsid w:val="00730FE5"/>
    <w:rsid w:val="00732078"/>
    <w:rsid w:val="0073240C"/>
    <w:rsid w:val="007331BA"/>
    <w:rsid w:val="00733E26"/>
    <w:rsid w:val="00733EAB"/>
    <w:rsid w:val="00734349"/>
    <w:rsid w:val="007345B0"/>
    <w:rsid w:val="00735856"/>
    <w:rsid w:val="00735991"/>
    <w:rsid w:val="00735AA6"/>
    <w:rsid w:val="00736355"/>
    <w:rsid w:val="007363EF"/>
    <w:rsid w:val="00736EB4"/>
    <w:rsid w:val="007373CC"/>
    <w:rsid w:val="007374C3"/>
    <w:rsid w:val="00740867"/>
    <w:rsid w:val="00740A4B"/>
    <w:rsid w:val="00740B97"/>
    <w:rsid w:val="00740CE5"/>
    <w:rsid w:val="00741755"/>
    <w:rsid w:val="00742040"/>
    <w:rsid w:val="00742610"/>
    <w:rsid w:val="00742737"/>
    <w:rsid w:val="00742888"/>
    <w:rsid w:val="00742AFE"/>
    <w:rsid w:val="00743077"/>
    <w:rsid w:val="00743C01"/>
    <w:rsid w:val="00743D68"/>
    <w:rsid w:val="007440EE"/>
    <w:rsid w:val="007447C1"/>
    <w:rsid w:val="0074562B"/>
    <w:rsid w:val="00745B06"/>
    <w:rsid w:val="00745C95"/>
    <w:rsid w:val="00745D3E"/>
    <w:rsid w:val="00745F47"/>
    <w:rsid w:val="00745F89"/>
    <w:rsid w:val="00746247"/>
    <w:rsid w:val="0074677A"/>
    <w:rsid w:val="00746954"/>
    <w:rsid w:val="00746C85"/>
    <w:rsid w:val="00746F70"/>
    <w:rsid w:val="007471DA"/>
    <w:rsid w:val="00747C9F"/>
    <w:rsid w:val="00747D36"/>
    <w:rsid w:val="007501FE"/>
    <w:rsid w:val="0075033E"/>
    <w:rsid w:val="0075095D"/>
    <w:rsid w:val="00750AA2"/>
    <w:rsid w:val="00750B17"/>
    <w:rsid w:val="00750DA7"/>
    <w:rsid w:val="00750FEE"/>
    <w:rsid w:val="0075101F"/>
    <w:rsid w:val="00751522"/>
    <w:rsid w:val="00751822"/>
    <w:rsid w:val="00751928"/>
    <w:rsid w:val="00751ACA"/>
    <w:rsid w:val="00751F64"/>
    <w:rsid w:val="007527B7"/>
    <w:rsid w:val="00752B1F"/>
    <w:rsid w:val="00752E18"/>
    <w:rsid w:val="00752FD9"/>
    <w:rsid w:val="00753115"/>
    <w:rsid w:val="007545F4"/>
    <w:rsid w:val="00754CD4"/>
    <w:rsid w:val="00754E4C"/>
    <w:rsid w:val="00754E84"/>
    <w:rsid w:val="00754FB5"/>
    <w:rsid w:val="007556EF"/>
    <w:rsid w:val="00755811"/>
    <w:rsid w:val="00755829"/>
    <w:rsid w:val="007558C9"/>
    <w:rsid w:val="00755DBE"/>
    <w:rsid w:val="0075612C"/>
    <w:rsid w:val="0075628D"/>
    <w:rsid w:val="007568E1"/>
    <w:rsid w:val="007569A9"/>
    <w:rsid w:val="00756C16"/>
    <w:rsid w:val="00756D51"/>
    <w:rsid w:val="00757062"/>
    <w:rsid w:val="00757610"/>
    <w:rsid w:val="007578E4"/>
    <w:rsid w:val="00757944"/>
    <w:rsid w:val="00757AD6"/>
    <w:rsid w:val="00757B9E"/>
    <w:rsid w:val="007605E4"/>
    <w:rsid w:val="00760669"/>
    <w:rsid w:val="007608B9"/>
    <w:rsid w:val="00760958"/>
    <w:rsid w:val="00760D42"/>
    <w:rsid w:val="00761454"/>
    <w:rsid w:val="00761A0D"/>
    <w:rsid w:val="00761E37"/>
    <w:rsid w:val="007624EE"/>
    <w:rsid w:val="007629A5"/>
    <w:rsid w:val="007629DE"/>
    <w:rsid w:val="007637A4"/>
    <w:rsid w:val="007638E0"/>
    <w:rsid w:val="0076399F"/>
    <w:rsid w:val="00763A51"/>
    <w:rsid w:val="0076439F"/>
    <w:rsid w:val="0076447C"/>
    <w:rsid w:val="00764523"/>
    <w:rsid w:val="007646B7"/>
    <w:rsid w:val="00765395"/>
    <w:rsid w:val="00765609"/>
    <w:rsid w:val="00765781"/>
    <w:rsid w:val="00765FE6"/>
    <w:rsid w:val="00766ABE"/>
    <w:rsid w:val="00766AFC"/>
    <w:rsid w:val="007670FA"/>
    <w:rsid w:val="007678D8"/>
    <w:rsid w:val="00770307"/>
    <w:rsid w:val="0077031F"/>
    <w:rsid w:val="00770377"/>
    <w:rsid w:val="00770591"/>
    <w:rsid w:val="007709BF"/>
    <w:rsid w:val="00770AC6"/>
    <w:rsid w:val="00770E02"/>
    <w:rsid w:val="00770F5E"/>
    <w:rsid w:val="00770FC8"/>
    <w:rsid w:val="00771070"/>
    <w:rsid w:val="007716D0"/>
    <w:rsid w:val="00771836"/>
    <w:rsid w:val="007718F4"/>
    <w:rsid w:val="00771D33"/>
    <w:rsid w:val="00771E8D"/>
    <w:rsid w:val="00771F9E"/>
    <w:rsid w:val="007728EA"/>
    <w:rsid w:val="00772943"/>
    <w:rsid w:val="00772C17"/>
    <w:rsid w:val="00773502"/>
    <w:rsid w:val="00773510"/>
    <w:rsid w:val="00773547"/>
    <w:rsid w:val="00773E64"/>
    <w:rsid w:val="007743EF"/>
    <w:rsid w:val="00774D40"/>
    <w:rsid w:val="0077502A"/>
    <w:rsid w:val="007753B9"/>
    <w:rsid w:val="007754B2"/>
    <w:rsid w:val="00775675"/>
    <w:rsid w:val="00775F33"/>
    <w:rsid w:val="007762D3"/>
    <w:rsid w:val="007763EA"/>
    <w:rsid w:val="00776638"/>
    <w:rsid w:val="00776648"/>
    <w:rsid w:val="00776682"/>
    <w:rsid w:val="00776E05"/>
    <w:rsid w:val="0077726A"/>
    <w:rsid w:val="007774A2"/>
    <w:rsid w:val="00777FD3"/>
    <w:rsid w:val="0078030E"/>
    <w:rsid w:val="007806AC"/>
    <w:rsid w:val="00780795"/>
    <w:rsid w:val="007807DA"/>
    <w:rsid w:val="00781202"/>
    <w:rsid w:val="00781996"/>
    <w:rsid w:val="007819DF"/>
    <w:rsid w:val="00781A93"/>
    <w:rsid w:val="00782258"/>
    <w:rsid w:val="0078251F"/>
    <w:rsid w:val="00782769"/>
    <w:rsid w:val="0078289E"/>
    <w:rsid w:val="007828D0"/>
    <w:rsid w:val="00782A35"/>
    <w:rsid w:val="00782B22"/>
    <w:rsid w:val="00782BB8"/>
    <w:rsid w:val="00782E6C"/>
    <w:rsid w:val="00783731"/>
    <w:rsid w:val="00783E37"/>
    <w:rsid w:val="0078455D"/>
    <w:rsid w:val="00784DE9"/>
    <w:rsid w:val="00785372"/>
    <w:rsid w:val="0078544A"/>
    <w:rsid w:val="00785538"/>
    <w:rsid w:val="007857C7"/>
    <w:rsid w:val="00785F13"/>
    <w:rsid w:val="0078606F"/>
    <w:rsid w:val="00786230"/>
    <w:rsid w:val="007862CB"/>
    <w:rsid w:val="007868AE"/>
    <w:rsid w:val="00786C5B"/>
    <w:rsid w:val="0078785E"/>
    <w:rsid w:val="0078787A"/>
    <w:rsid w:val="00787934"/>
    <w:rsid w:val="00787B9F"/>
    <w:rsid w:val="00787D52"/>
    <w:rsid w:val="00790250"/>
    <w:rsid w:val="00790442"/>
    <w:rsid w:val="007909FA"/>
    <w:rsid w:val="00790ABA"/>
    <w:rsid w:val="00791081"/>
    <w:rsid w:val="00791C47"/>
    <w:rsid w:val="0079203E"/>
    <w:rsid w:val="0079208E"/>
    <w:rsid w:val="007924A6"/>
    <w:rsid w:val="00792ADB"/>
    <w:rsid w:val="00792BB8"/>
    <w:rsid w:val="00792F25"/>
    <w:rsid w:val="00792FFF"/>
    <w:rsid w:val="0079321F"/>
    <w:rsid w:val="00793224"/>
    <w:rsid w:val="0079395A"/>
    <w:rsid w:val="007939D8"/>
    <w:rsid w:val="00793CD3"/>
    <w:rsid w:val="00794366"/>
    <w:rsid w:val="00794513"/>
    <w:rsid w:val="00794595"/>
    <w:rsid w:val="00794849"/>
    <w:rsid w:val="00794957"/>
    <w:rsid w:val="00794BE1"/>
    <w:rsid w:val="00795701"/>
    <w:rsid w:val="00795A3D"/>
    <w:rsid w:val="00795AB5"/>
    <w:rsid w:val="00795C38"/>
    <w:rsid w:val="00795E79"/>
    <w:rsid w:val="00795EB3"/>
    <w:rsid w:val="007962A0"/>
    <w:rsid w:val="007967FB"/>
    <w:rsid w:val="007971CF"/>
    <w:rsid w:val="00797396"/>
    <w:rsid w:val="00797737"/>
    <w:rsid w:val="00797D91"/>
    <w:rsid w:val="00797E24"/>
    <w:rsid w:val="007A0491"/>
    <w:rsid w:val="007A0710"/>
    <w:rsid w:val="007A088D"/>
    <w:rsid w:val="007A0AA4"/>
    <w:rsid w:val="007A1658"/>
    <w:rsid w:val="007A1746"/>
    <w:rsid w:val="007A1AF1"/>
    <w:rsid w:val="007A2483"/>
    <w:rsid w:val="007A297A"/>
    <w:rsid w:val="007A2ABC"/>
    <w:rsid w:val="007A2C17"/>
    <w:rsid w:val="007A310B"/>
    <w:rsid w:val="007A312D"/>
    <w:rsid w:val="007A332A"/>
    <w:rsid w:val="007A3406"/>
    <w:rsid w:val="007A36B3"/>
    <w:rsid w:val="007A36FD"/>
    <w:rsid w:val="007A3B50"/>
    <w:rsid w:val="007A3FCF"/>
    <w:rsid w:val="007A51B4"/>
    <w:rsid w:val="007A5456"/>
    <w:rsid w:val="007A54BC"/>
    <w:rsid w:val="007A583B"/>
    <w:rsid w:val="007A5C18"/>
    <w:rsid w:val="007A5C2E"/>
    <w:rsid w:val="007A5C91"/>
    <w:rsid w:val="007A603D"/>
    <w:rsid w:val="007A63EF"/>
    <w:rsid w:val="007A6AF2"/>
    <w:rsid w:val="007A6E8B"/>
    <w:rsid w:val="007A6F2E"/>
    <w:rsid w:val="007A6F63"/>
    <w:rsid w:val="007A7698"/>
    <w:rsid w:val="007A79E5"/>
    <w:rsid w:val="007B0235"/>
    <w:rsid w:val="007B0335"/>
    <w:rsid w:val="007B1287"/>
    <w:rsid w:val="007B1544"/>
    <w:rsid w:val="007B16AC"/>
    <w:rsid w:val="007B16ED"/>
    <w:rsid w:val="007B196D"/>
    <w:rsid w:val="007B1C7E"/>
    <w:rsid w:val="007B1FDE"/>
    <w:rsid w:val="007B2236"/>
    <w:rsid w:val="007B235C"/>
    <w:rsid w:val="007B2651"/>
    <w:rsid w:val="007B29A7"/>
    <w:rsid w:val="007B2E18"/>
    <w:rsid w:val="007B360C"/>
    <w:rsid w:val="007B384B"/>
    <w:rsid w:val="007B3EF7"/>
    <w:rsid w:val="007B4069"/>
    <w:rsid w:val="007B47A4"/>
    <w:rsid w:val="007B4AC3"/>
    <w:rsid w:val="007B4CEF"/>
    <w:rsid w:val="007B4D36"/>
    <w:rsid w:val="007B50B5"/>
    <w:rsid w:val="007B5113"/>
    <w:rsid w:val="007B5367"/>
    <w:rsid w:val="007B548F"/>
    <w:rsid w:val="007B5A53"/>
    <w:rsid w:val="007B644F"/>
    <w:rsid w:val="007B6A03"/>
    <w:rsid w:val="007B6D5B"/>
    <w:rsid w:val="007B6F55"/>
    <w:rsid w:val="007B7067"/>
    <w:rsid w:val="007B762A"/>
    <w:rsid w:val="007B7916"/>
    <w:rsid w:val="007B7CA1"/>
    <w:rsid w:val="007B7E9A"/>
    <w:rsid w:val="007B7EE0"/>
    <w:rsid w:val="007C000E"/>
    <w:rsid w:val="007C03D2"/>
    <w:rsid w:val="007C1564"/>
    <w:rsid w:val="007C184E"/>
    <w:rsid w:val="007C187C"/>
    <w:rsid w:val="007C1999"/>
    <w:rsid w:val="007C2111"/>
    <w:rsid w:val="007C21E8"/>
    <w:rsid w:val="007C22D8"/>
    <w:rsid w:val="007C264A"/>
    <w:rsid w:val="007C27D9"/>
    <w:rsid w:val="007C295E"/>
    <w:rsid w:val="007C3AF6"/>
    <w:rsid w:val="007C3C58"/>
    <w:rsid w:val="007C464C"/>
    <w:rsid w:val="007C4696"/>
    <w:rsid w:val="007C472A"/>
    <w:rsid w:val="007C4E1C"/>
    <w:rsid w:val="007C5882"/>
    <w:rsid w:val="007C596F"/>
    <w:rsid w:val="007C59EC"/>
    <w:rsid w:val="007C5CD8"/>
    <w:rsid w:val="007C5CE6"/>
    <w:rsid w:val="007C6101"/>
    <w:rsid w:val="007C64DA"/>
    <w:rsid w:val="007C72AE"/>
    <w:rsid w:val="007C76C3"/>
    <w:rsid w:val="007C76EC"/>
    <w:rsid w:val="007C7756"/>
    <w:rsid w:val="007C777E"/>
    <w:rsid w:val="007C77FF"/>
    <w:rsid w:val="007C7D74"/>
    <w:rsid w:val="007C7D83"/>
    <w:rsid w:val="007D0072"/>
    <w:rsid w:val="007D042B"/>
    <w:rsid w:val="007D049E"/>
    <w:rsid w:val="007D0748"/>
    <w:rsid w:val="007D1226"/>
    <w:rsid w:val="007D14C2"/>
    <w:rsid w:val="007D16CA"/>
    <w:rsid w:val="007D1CD3"/>
    <w:rsid w:val="007D1D62"/>
    <w:rsid w:val="007D26F9"/>
    <w:rsid w:val="007D2E1E"/>
    <w:rsid w:val="007D2F49"/>
    <w:rsid w:val="007D324C"/>
    <w:rsid w:val="007D3278"/>
    <w:rsid w:val="007D374A"/>
    <w:rsid w:val="007D45B2"/>
    <w:rsid w:val="007D4710"/>
    <w:rsid w:val="007D4D59"/>
    <w:rsid w:val="007D4FE5"/>
    <w:rsid w:val="007D52D5"/>
    <w:rsid w:val="007D5D8E"/>
    <w:rsid w:val="007D61A1"/>
    <w:rsid w:val="007D673A"/>
    <w:rsid w:val="007D695F"/>
    <w:rsid w:val="007D6999"/>
    <w:rsid w:val="007D6E67"/>
    <w:rsid w:val="007D6F8E"/>
    <w:rsid w:val="007E022C"/>
    <w:rsid w:val="007E0522"/>
    <w:rsid w:val="007E0532"/>
    <w:rsid w:val="007E06D8"/>
    <w:rsid w:val="007E0BFD"/>
    <w:rsid w:val="007E0CB4"/>
    <w:rsid w:val="007E10DB"/>
    <w:rsid w:val="007E170E"/>
    <w:rsid w:val="007E2047"/>
    <w:rsid w:val="007E20ED"/>
    <w:rsid w:val="007E2A00"/>
    <w:rsid w:val="007E2BD4"/>
    <w:rsid w:val="007E3013"/>
    <w:rsid w:val="007E30BB"/>
    <w:rsid w:val="007E364C"/>
    <w:rsid w:val="007E36D6"/>
    <w:rsid w:val="007E385B"/>
    <w:rsid w:val="007E38F9"/>
    <w:rsid w:val="007E3A30"/>
    <w:rsid w:val="007E3FF3"/>
    <w:rsid w:val="007E40D0"/>
    <w:rsid w:val="007E4721"/>
    <w:rsid w:val="007E48BE"/>
    <w:rsid w:val="007E4C5A"/>
    <w:rsid w:val="007E4CA5"/>
    <w:rsid w:val="007E4DF3"/>
    <w:rsid w:val="007E5958"/>
    <w:rsid w:val="007E5B12"/>
    <w:rsid w:val="007E5B89"/>
    <w:rsid w:val="007E65C9"/>
    <w:rsid w:val="007E6C38"/>
    <w:rsid w:val="007E7170"/>
    <w:rsid w:val="007E74B0"/>
    <w:rsid w:val="007E7D44"/>
    <w:rsid w:val="007F02C3"/>
    <w:rsid w:val="007F03E4"/>
    <w:rsid w:val="007F0620"/>
    <w:rsid w:val="007F0A1D"/>
    <w:rsid w:val="007F100F"/>
    <w:rsid w:val="007F11F0"/>
    <w:rsid w:val="007F1258"/>
    <w:rsid w:val="007F1787"/>
    <w:rsid w:val="007F1E54"/>
    <w:rsid w:val="007F22F2"/>
    <w:rsid w:val="007F2468"/>
    <w:rsid w:val="007F33D3"/>
    <w:rsid w:val="007F3E58"/>
    <w:rsid w:val="007F3ED7"/>
    <w:rsid w:val="007F5643"/>
    <w:rsid w:val="007F5689"/>
    <w:rsid w:val="007F6552"/>
    <w:rsid w:val="007F67EF"/>
    <w:rsid w:val="007F68FB"/>
    <w:rsid w:val="007F69A6"/>
    <w:rsid w:val="007F6F15"/>
    <w:rsid w:val="007F70BE"/>
    <w:rsid w:val="007F7237"/>
    <w:rsid w:val="007F738E"/>
    <w:rsid w:val="00800057"/>
    <w:rsid w:val="00800CA5"/>
    <w:rsid w:val="0080168E"/>
    <w:rsid w:val="00801845"/>
    <w:rsid w:val="00801921"/>
    <w:rsid w:val="00801999"/>
    <w:rsid w:val="00801E7D"/>
    <w:rsid w:val="00801F00"/>
    <w:rsid w:val="00801F4E"/>
    <w:rsid w:val="00802866"/>
    <w:rsid w:val="00802BF3"/>
    <w:rsid w:val="00802C17"/>
    <w:rsid w:val="00803524"/>
    <w:rsid w:val="00803B1D"/>
    <w:rsid w:val="00803B60"/>
    <w:rsid w:val="00803CB7"/>
    <w:rsid w:val="00804DB7"/>
    <w:rsid w:val="00805397"/>
    <w:rsid w:val="008053BE"/>
    <w:rsid w:val="008054BE"/>
    <w:rsid w:val="008055AF"/>
    <w:rsid w:val="00805A36"/>
    <w:rsid w:val="00805F01"/>
    <w:rsid w:val="0080666A"/>
    <w:rsid w:val="008068B2"/>
    <w:rsid w:val="00806CB7"/>
    <w:rsid w:val="00806D00"/>
    <w:rsid w:val="00806D22"/>
    <w:rsid w:val="00807BFB"/>
    <w:rsid w:val="00807CC5"/>
    <w:rsid w:val="00807F94"/>
    <w:rsid w:val="008103AA"/>
    <w:rsid w:val="008107C9"/>
    <w:rsid w:val="00810836"/>
    <w:rsid w:val="008109DE"/>
    <w:rsid w:val="00810B78"/>
    <w:rsid w:val="00810D94"/>
    <w:rsid w:val="00811A8E"/>
    <w:rsid w:val="008122E8"/>
    <w:rsid w:val="008129CE"/>
    <w:rsid w:val="00812EBC"/>
    <w:rsid w:val="00813077"/>
    <w:rsid w:val="008133D6"/>
    <w:rsid w:val="00813565"/>
    <w:rsid w:val="00813DE2"/>
    <w:rsid w:val="00814284"/>
    <w:rsid w:val="008142F1"/>
    <w:rsid w:val="008148E3"/>
    <w:rsid w:val="008149B1"/>
    <w:rsid w:val="00814B8B"/>
    <w:rsid w:val="00814DDC"/>
    <w:rsid w:val="00814F76"/>
    <w:rsid w:val="008152C6"/>
    <w:rsid w:val="0081548A"/>
    <w:rsid w:val="008155E7"/>
    <w:rsid w:val="008157E8"/>
    <w:rsid w:val="00815906"/>
    <w:rsid w:val="0081591B"/>
    <w:rsid w:val="00815BC5"/>
    <w:rsid w:val="00815E43"/>
    <w:rsid w:val="00816061"/>
    <w:rsid w:val="00816D26"/>
    <w:rsid w:val="00817833"/>
    <w:rsid w:val="00817DF7"/>
    <w:rsid w:val="00820617"/>
    <w:rsid w:val="00820967"/>
    <w:rsid w:val="00820C3C"/>
    <w:rsid w:val="00820D36"/>
    <w:rsid w:val="0082178B"/>
    <w:rsid w:val="00821D40"/>
    <w:rsid w:val="00822060"/>
    <w:rsid w:val="0082301A"/>
    <w:rsid w:val="00823FDB"/>
    <w:rsid w:val="008245ED"/>
    <w:rsid w:val="008251ED"/>
    <w:rsid w:val="00825712"/>
    <w:rsid w:val="00825808"/>
    <w:rsid w:val="0082617B"/>
    <w:rsid w:val="008263F2"/>
    <w:rsid w:val="008263FC"/>
    <w:rsid w:val="00826B0B"/>
    <w:rsid w:val="00826D16"/>
    <w:rsid w:val="00827239"/>
    <w:rsid w:val="00827FEA"/>
    <w:rsid w:val="008301D4"/>
    <w:rsid w:val="008305CB"/>
    <w:rsid w:val="008307A8"/>
    <w:rsid w:val="00830ABE"/>
    <w:rsid w:val="008314DD"/>
    <w:rsid w:val="0083162A"/>
    <w:rsid w:val="00831E58"/>
    <w:rsid w:val="008320A0"/>
    <w:rsid w:val="00832194"/>
    <w:rsid w:val="00832A73"/>
    <w:rsid w:val="00832A9D"/>
    <w:rsid w:val="00832E2C"/>
    <w:rsid w:val="00833330"/>
    <w:rsid w:val="008334D5"/>
    <w:rsid w:val="008339C3"/>
    <w:rsid w:val="00833DD5"/>
    <w:rsid w:val="00833E5B"/>
    <w:rsid w:val="00834C9E"/>
    <w:rsid w:val="00834F85"/>
    <w:rsid w:val="00835126"/>
    <w:rsid w:val="00835780"/>
    <w:rsid w:val="00835D78"/>
    <w:rsid w:val="008365F0"/>
    <w:rsid w:val="00836653"/>
    <w:rsid w:val="008367D2"/>
    <w:rsid w:val="00836D57"/>
    <w:rsid w:val="0083717E"/>
    <w:rsid w:val="00837599"/>
    <w:rsid w:val="008379A8"/>
    <w:rsid w:val="00837D08"/>
    <w:rsid w:val="00840B28"/>
    <w:rsid w:val="00840BEA"/>
    <w:rsid w:val="00840DCE"/>
    <w:rsid w:val="00842A8E"/>
    <w:rsid w:val="0084405A"/>
    <w:rsid w:val="00844206"/>
    <w:rsid w:val="00844285"/>
    <w:rsid w:val="00844AA3"/>
    <w:rsid w:val="00844B9B"/>
    <w:rsid w:val="00844E48"/>
    <w:rsid w:val="008455B3"/>
    <w:rsid w:val="008455EB"/>
    <w:rsid w:val="0084565C"/>
    <w:rsid w:val="0084570A"/>
    <w:rsid w:val="00845A64"/>
    <w:rsid w:val="00845F8A"/>
    <w:rsid w:val="00846509"/>
    <w:rsid w:val="0084661B"/>
    <w:rsid w:val="00846CD0"/>
    <w:rsid w:val="00846E47"/>
    <w:rsid w:val="00847194"/>
    <w:rsid w:val="0084745C"/>
    <w:rsid w:val="0084770B"/>
    <w:rsid w:val="00847DE1"/>
    <w:rsid w:val="00847F7E"/>
    <w:rsid w:val="0085005A"/>
    <w:rsid w:val="008504F5"/>
    <w:rsid w:val="00850544"/>
    <w:rsid w:val="00850784"/>
    <w:rsid w:val="00850F08"/>
    <w:rsid w:val="00850FC5"/>
    <w:rsid w:val="0085126F"/>
    <w:rsid w:val="008512C8"/>
    <w:rsid w:val="008513BA"/>
    <w:rsid w:val="008517E7"/>
    <w:rsid w:val="00851B2B"/>
    <w:rsid w:val="008534E5"/>
    <w:rsid w:val="008536DD"/>
    <w:rsid w:val="008537C3"/>
    <w:rsid w:val="00853890"/>
    <w:rsid w:val="008545F4"/>
    <w:rsid w:val="00854B6D"/>
    <w:rsid w:val="00854FC8"/>
    <w:rsid w:val="008555EF"/>
    <w:rsid w:val="00855FF4"/>
    <w:rsid w:val="008560C2"/>
    <w:rsid w:val="008563E3"/>
    <w:rsid w:val="008564E7"/>
    <w:rsid w:val="008565A2"/>
    <w:rsid w:val="00856C93"/>
    <w:rsid w:val="0085743E"/>
    <w:rsid w:val="0085750A"/>
    <w:rsid w:val="0085779E"/>
    <w:rsid w:val="00857A9E"/>
    <w:rsid w:val="00857F61"/>
    <w:rsid w:val="008604D4"/>
    <w:rsid w:val="0086054B"/>
    <w:rsid w:val="00860EF8"/>
    <w:rsid w:val="00861DAB"/>
    <w:rsid w:val="00861DD7"/>
    <w:rsid w:val="0086235F"/>
    <w:rsid w:val="00862371"/>
    <w:rsid w:val="0086240C"/>
    <w:rsid w:val="00862451"/>
    <w:rsid w:val="008627AF"/>
    <w:rsid w:val="00862BC7"/>
    <w:rsid w:val="00863353"/>
    <w:rsid w:val="00863667"/>
    <w:rsid w:val="00863ADE"/>
    <w:rsid w:val="00863F07"/>
    <w:rsid w:val="0086418D"/>
    <w:rsid w:val="008641F0"/>
    <w:rsid w:val="008648C8"/>
    <w:rsid w:val="00864C9C"/>
    <w:rsid w:val="0086536B"/>
    <w:rsid w:val="0086593D"/>
    <w:rsid w:val="00865956"/>
    <w:rsid w:val="0086599C"/>
    <w:rsid w:val="008665D6"/>
    <w:rsid w:val="008666F7"/>
    <w:rsid w:val="008674AF"/>
    <w:rsid w:val="00867797"/>
    <w:rsid w:val="0086796C"/>
    <w:rsid w:val="00867AA2"/>
    <w:rsid w:val="00867AEF"/>
    <w:rsid w:val="00867F54"/>
    <w:rsid w:val="00867F63"/>
    <w:rsid w:val="00870588"/>
    <w:rsid w:val="00870776"/>
    <w:rsid w:val="00870968"/>
    <w:rsid w:val="00870BC5"/>
    <w:rsid w:val="00870D75"/>
    <w:rsid w:val="00871440"/>
    <w:rsid w:val="0087167F"/>
    <w:rsid w:val="008717C1"/>
    <w:rsid w:val="0087183F"/>
    <w:rsid w:val="0087196B"/>
    <w:rsid w:val="00871B7A"/>
    <w:rsid w:val="00871F5C"/>
    <w:rsid w:val="008720DD"/>
    <w:rsid w:val="00872612"/>
    <w:rsid w:val="0087270A"/>
    <w:rsid w:val="00872BE1"/>
    <w:rsid w:val="008730B0"/>
    <w:rsid w:val="008730DE"/>
    <w:rsid w:val="0087363C"/>
    <w:rsid w:val="008738E3"/>
    <w:rsid w:val="008740D7"/>
    <w:rsid w:val="00874CDF"/>
    <w:rsid w:val="00874F89"/>
    <w:rsid w:val="0087519C"/>
    <w:rsid w:val="0087560C"/>
    <w:rsid w:val="00875B0D"/>
    <w:rsid w:val="00875EE5"/>
    <w:rsid w:val="00876A3A"/>
    <w:rsid w:val="00876F27"/>
    <w:rsid w:val="00877C83"/>
    <w:rsid w:val="008805B8"/>
    <w:rsid w:val="00880E52"/>
    <w:rsid w:val="00880F21"/>
    <w:rsid w:val="00881465"/>
    <w:rsid w:val="0088184E"/>
    <w:rsid w:val="0088193F"/>
    <w:rsid w:val="00881C76"/>
    <w:rsid w:val="00881E9D"/>
    <w:rsid w:val="008824B0"/>
    <w:rsid w:val="008834FE"/>
    <w:rsid w:val="008836BB"/>
    <w:rsid w:val="008838C6"/>
    <w:rsid w:val="00884148"/>
    <w:rsid w:val="008844CD"/>
    <w:rsid w:val="00884516"/>
    <w:rsid w:val="0088460B"/>
    <w:rsid w:val="00884AA3"/>
    <w:rsid w:val="00884BBC"/>
    <w:rsid w:val="00885180"/>
    <w:rsid w:val="00886655"/>
    <w:rsid w:val="00886BA4"/>
    <w:rsid w:val="00886C65"/>
    <w:rsid w:val="00886CF8"/>
    <w:rsid w:val="00886D44"/>
    <w:rsid w:val="008870E1"/>
    <w:rsid w:val="008872A9"/>
    <w:rsid w:val="00887361"/>
    <w:rsid w:val="00887730"/>
    <w:rsid w:val="00887845"/>
    <w:rsid w:val="008878D1"/>
    <w:rsid w:val="0089072B"/>
    <w:rsid w:val="00890885"/>
    <w:rsid w:val="00890C81"/>
    <w:rsid w:val="00890CF3"/>
    <w:rsid w:val="00891578"/>
    <w:rsid w:val="0089179F"/>
    <w:rsid w:val="0089189B"/>
    <w:rsid w:val="0089249E"/>
    <w:rsid w:val="0089292A"/>
    <w:rsid w:val="00892D97"/>
    <w:rsid w:val="00892E78"/>
    <w:rsid w:val="00892EA9"/>
    <w:rsid w:val="00893063"/>
    <w:rsid w:val="00893213"/>
    <w:rsid w:val="00893660"/>
    <w:rsid w:val="00893A25"/>
    <w:rsid w:val="00893B59"/>
    <w:rsid w:val="00893D1D"/>
    <w:rsid w:val="0089430B"/>
    <w:rsid w:val="008944D6"/>
    <w:rsid w:val="00894C1A"/>
    <w:rsid w:val="00895045"/>
    <w:rsid w:val="00895782"/>
    <w:rsid w:val="008963C9"/>
    <w:rsid w:val="00896425"/>
    <w:rsid w:val="0089692D"/>
    <w:rsid w:val="00896BD6"/>
    <w:rsid w:val="00897844"/>
    <w:rsid w:val="00897864"/>
    <w:rsid w:val="00897A2B"/>
    <w:rsid w:val="008A0229"/>
    <w:rsid w:val="008A02AE"/>
    <w:rsid w:val="008A0DD0"/>
    <w:rsid w:val="008A0DE6"/>
    <w:rsid w:val="008A167D"/>
    <w:rsid w:val="008A1B0C"/>
    <w:rsid w:val="008A24A2"/>
    <w:rsid w:val="008A24FC"/>
    <w:rsid w:val="008A258C"/>
    <w:rsid w:val="008A2627"/>
    <w:rsid w:val="008A281B"/>
    <w:rsid w:val="008A2A73"/>
    <w:rsid w:val="008A2BB2"/>
    <w:rsid w:val="008A3411"/>
    <w:rsid w:val="008A3C07"/>
    <w:rsid w:val="008A42AC"/>
    <w:rsid w:val="008A4789"/>
    <w:rsid w:val="008A554A"/>
    <w:rsid w:val="008A5C9B"/>
    <w:rsid w:val="008A5D04"/>
    <w:rsid w:val="008A5DEC"/>
    <w:rsid w:val="008A6589"/>
    <w:rsid w:val="008A677F"/>
    <w:rsid w:val="008A74D6"/>
    <w:rsid w:val="008A7659"/>
    <w:rsid w:val="008B00F6"/>
    <w:rsid w:val="008B0CC7"/>
    <w:rsid w:val="008B1A05"/>
    <w:rsid w:val="008B1B10"/>
    <w:rsid w:val="008B2342"/>
    <w:rsid w:val="008B26CD"/>
    <w:rsid w:val="008B31B0"/>
    <w:rsid w:val="008B32FD"/>
    <w:rsid w:val="008B357C"/>
    <w:rsid w:val="008B36CC"/>
    <w:rsid w:val="008B429F"/>
    <w:rsid w:val="008B45A0"/>
    <w:rsid w:val="008B4850"/>
    <w:rsid w:val="008B50FD"/>
    <w:rsid w:val="008B5320"/>
    <w:rsid w:val="008B56AB"/>
    <w:rsid w:val="008B58BC"/>
    <w:rsid w:val="008B5913"/>
    <w:rsid w:val="008B5989"/>
    <w:rsid w:val="008B686E"/>
    <w:rsid w:val="008B691F"/>
    <w:rsid w:val="008B6B1A"/>
    <w:rsid w:val="008B719C"/>
    <w:rsid w:val="008B7267"/>
    <w:rsid w:val="008B73C2"/>
    <w:rsid w:val="008B74AE"/>
    <w:rsid w:val="008B7968"/>
    <w:rsid w:val="008B7D75"/>
    <w:rsid w:val="008B7F03"/>
    <w:rsid w:val="008C0105"/>
    <w:rsid w:val="008C03F1"/>
    <w:rsid w:val="008C141D"/>
    <w:rsid w:val="008C146F"/>
    <w:rsid w:val="008C1588"/>
    <w:rsid w:val="008C24D1"/>
    <w:rsid w:val="008C257E"/>
    <w:rsid w:val="008C2635"/>
    <w:rsid w:val="008C291E"/>
    <w:rsid w:val="008C2CC3"/>
    <w:rsid w:val="008C32BF"/>
    <w:rsid w:val="008C3531"/>
    <w:rsid w:val="008C38D6"/>
    <w:rsid w:val="008C3F60"/>
    <w:rsid w:val="008C4048"/>
    <w:rsid w:val="008C453C"/>
    <w:rsid w:val="008C5530"/>
    <w:rsid w:val="008C56C7"/>
    <w:rsid w:val="008C58F7"/>
    <w:rsid w:val="008C596F"/>
    <w:rsid w:val="008C5C89"/>
    <w:rsid w:val="008C617B"/>
    <w:rsid w:val="008C6395"/>
    <w:rsid w:val="008C65F5"/>
    <w:rsid w:val="008C6B0C"/>
    <w:rsid w:val="008C6C88"/>
    <w:rsid w:val="008C6D5C"/>
    <w:rsid w:val="008C6FB8"/>
    <w:rsid w:val="008C74A0"/>
    <w:rsid w:val="008C7AE7"/>
    <w:rsid w:val="008C7E8C"/>
    <w:rsid w:val="008D0848"/>
    <w:rsid w:val="008D09DD"/>
    <w:rsid w:val="008D0ABD"/>
    <w:rsid w:val="008D0CE6"/>
    <w:rsid w:val="008D0E30"/>
    <w:rsid w:val="008D17D4"/>
    <w:rsid w:val="008D26D8"/>
    <w:rsid w:val="008D287C"/>
    <w:rsid w:val="008D313A"/>
    <w:rsid w:val="008D40BE"/>
    <w:rsid w:val="008D462E"/>
    <w:rsid w:val="008D4A14"/>
    <w:rsid w:val="008D4B23"/>
    <w:rsid w:val="008D4EE8"/>
    <w:rsid w:val="008D4EF4"/>
    <w:rsid w:val="008D599B"/>
    <w:rsid w:val="008D59EB"/>
    <w:rsid w:val="008D5B45"/>
    <w:rsid w:val="008D5B6E"/>
    <w:rsid w:val="008D6947"/>
    <w:rsid w:val="008D7908"/>
    <w:rsid w:val="008D7A22"/>
    <w:rsid w:val="008D7EED"/>
    <w:rsid w:val="008E00A1"/>
    <w:rsid w:val="008E06DC"/>
    <w:rsid w:val="008E088E"/>
    <w:rsid w:val="008E0E13"/>
    <w:rsid w:val="008E1C82"/>
    <w:rsid w:val="008E1DD5"/>
    <w:rsid w:val="008E1E0F"/>
    <w:rsid w:val="008E1E7F"/>
    <w:rsid w:val="008E22F4"/>
    <w:rsid w:val="008E2487"/>
    <w:rsid w:val="008E277D"/>
    <w:rsid w:val="008E2D44"/>
    <w:rsid w:val="008E2F34"/>
    <w:rsid w:val="008E334A"/>
    <w:rsid w:val="008E3674"/>
    <w:rsid w:val="008E3D3A"/>
    <w:rsid w:val="008E3F2E"/>
    <w:rsid w:val="008E4434"/>
    <w:rsid w:val="008E4B61"/>
    <w:rsid w:val="008E521B"/>
    <w:rsid w:val="008E5453"/>
    <w:rsid w:val="008E57A2"/>
    <w:rsid w:val="008E5B1C"/>
    <w:rsid w:val="008E5D4F"/>
    <w:rsid w:val="008E678D"/>
    <w:rsid w:val="008E6E83"/>
    <w:rsid w:val="008E7761"/>
    <w:rsid w:val="008E7AFF"/>
    <w:rsid w:val="008E7DEC"/>
    <w:rsid w:val="008E7ED0"/>
    <w:rsid w:val="008F024B"/>
    <w:rsid w:val="008F029B"/>
    <w:rsid w:val="008F091D"/>
    <w:rsid w:val="008F0E7A"/>
    <w:rsid w:val="008F0F12"/>
    <w:rsid w:val="008F1210"/>
    <w:rsid w:val="008F127C"/>
    <w:rsid w:val="008F1764"/>
    <w:rsid w:val="008F1877"/>
    <w:rsid w:val="008F1B8A"/>
    <w:rsid w:val="008F260D"/>
    <w:rsid w:val="008F2CF6"/>
    <w:rsid w:val="008F30F3"/>
    <w:rsid w:val="008F3450"/>
    <w:rsid w:val="008F3A29"/>
    <w:rsid w:val="008F3A8D"/>
    <w:rsid w:val="008F3E52"/>
    <w:rsid w:val="008F411B"/>
    <w:rsid w:val="008F435A"/>
    <w:rsid w:val="008F47AD"/>
    <w:rsid w:val="008F49D6"/>
    <w:rsid w:val="008F50FA"/>
    <w:rsid w:val="008F5B3D"/>
    <w:rsid w:val="008F5DC8"/>
    <w:rsid w:val="008F5F8D"/>
    <w:rsid w:val="008F611B"/>
    <w:rsid w:val="008F66C5"/>
    <w:rsid w:val="008F6EB2"/>
    <w:rsid w:val="008F720E"/>
    <w:rsid w:val="008F7390"/>
    <w:rsid w:val="008F743C"/>
    <w:rsid w:val="008F770E"/>
    <w:rsid w:val="008F77F1"/>
    <w:rsid w:val="008F7F2C"/>
    <w:rsid w:val="00900A03"/>
    <w:rsid w:val="00900CF0"/>
    <w:rsid w:val="00901292"/>
    <w:rsid w:val="009018C8"/>
    <w:rsid w:val="00901A34"/>
    <w:rsid w:val="00901A8D"/>
    <w:rsid w:val="00901C69"/>
    <w:rsid w:val="00901FFB"/>
    <w:rsid w:val="00902C2A"/>
    <w:rsid w:val="00902E5F"/>
    <w:rsid w:val="00902EEE"/>
    <w:rsid w:val="00903290"/>
    <w:rsid w:val="00903340"/>
    <w:rsid w:val="00903500"/>
    <w:rsid w:val="0090384B"/>
    <w:rsid w:val="00903CE0"/>
    <w:rsid w:val="00903E0C"/>
    <w:rsid w:val="00903FB3"/>
    <w:rsid w:val="00904214"/>
    <w:rsid w:val="00904B54"/>
    <w:rsid w:val="0090588E"/>
    <w:rsid w:val="009063A2"/>
    <w:rsid w:val="009067D0"/>
    <w:rsid w:val="00906967"/>
    <w:rsid w:val="009070D7"/>
    <w:rsid w:val="0090761F"/>
    <w:rsid w:val="009079CB"/>
    <w:rsid w:val="00907B0D"/>
    <w:rsid w:val="00907DCD"/>
    <w:rsid w:val="00910721"/>
    <w:rsid w:val="009108C7"/>
    <w:rsid w:val="009113C0"/>
    <w:rsid w:val="00911400"/>
    <w:rsid w:val="00911667"/>
    <w:rsid w:val="009118AE"/>
    <w:rsid w:val="00911BB9"/>
    <w:rsid w:val="00911D44"/>
    <w:rsid w:val="00911E3B"/>
    <w:rsid w:val="00911F77"/>
    <w:rsid w:val="009122C0"/>
    <w:rsid w:val="00912306"/>
    <w:rsid w:val="0091243D"/>
    <w:rsid w:val="009124FD"/>
    <w:rsid w:val="009126EA"/>
    <w:rsid w:val="00912FE9"/>
    <w:rsid w:val="009132CD"/>
    <w:rsid w:val="009136B3"/>
    <w:rsid w:val="00913768"/>
    <w:rsid w:val="00913E69"/>
    <w:rsid w:val="009141ED"/>
    <w:rsid w:val="00914253"/>
    <w:rsid w:val="00914A34"/>
    <w:rsid w:val="00914FF1"/>
    <w:rsid w:val="0091578C"/>
    <w:rsid w:val="00915969"/>
    <w:rsid w:val="00915E59"/>
    <w:rsid w:val="00916220"/>
    <w:rsid w:val="009162DB"/>
    <w:rsid w:val="0091635D"/>
    <w:rsid w:val="00916C57"/>
    <w:rsid w:val="00916D76"/>
    <w:rsid w:val="00917267"/>
    <w:rsid w:val="00917488"/>
    <w:rsid w:val="00917C6D"/>
    <w:rsid w:val="00917C94"/>
    <w:rsid w:val="00920527"/>
    <w:rsid w:val="00920562"/>
    <w:rsid w:val="00920697"/>
    <w:rsid w:val="00920750"/>
    <w:rsid w:val="00920C51"/>
    <w:rsid w:val="00921066"/>
    <w:rsid w:val="00921120"/>
    <w:rsid w:val="00921395"/>
    <w:rsid w:val="009213A8"/>
    <w:rsid w:val="00921528"/>
    <w:rsid w:val="00921572"/>
    <w:rsid w:val="009222D4"/>
    <w:rsid w:val="00922379"/>
    <w:rsid w:val="00922FDB"/>
    <w:rsid w:val="009231C1"/>
    <w:rsid w:val="00923664"/>
    <w:rsid w:val="009238A6"/>
    <w:rsid w:val="009238F6"/>
    <w:rsid w:val="009239C9"/>
    <w:rsid w:val="00923B18"/>
    <w:rsid w:val="00923EB2"/>
    <w:rsid w:val="00924083"/>
    <w:rsid w:val="00924413"/>
    <w:rsid w:val="009244E2"/>
    <w:rsid w:val="00924613"/>
    <w:rsid w:val="00924C22"/>
    <w:rsid w:val="00924E52"/>
    <w:rsid w:val="00924F91"/>
    <w:rsid w:val="009254C6"/>
    <w:rsid w:val="0092592E"/>
    <w:rsid w:val="00925EDE"/>
    <w:rsid w:val="00926210"/>
    <w:rsid w:val="0092627B"/>
    <w:rsid w:val="009269A2"/>
    <w:rsid w:val="00926B68"/>
    <w:rsid w:val="00926DD1"/>
    <w:rsid w:val="00926FCB"/>
    <w:rsid w:val="00927BA6"/>
    <w:rsid w:val="00927EF0"/>
    <w:rsid w:val="009303E3"/>
    <w:rsid w:val="00930759"/>
    <w:rsid w:val="009308D2"/>
    <w:rsid w:val="00931293"/>
    <w:rsid w:val="00931ED7"/>
    <w:rsid w:val="00932216"/>
    <w:rsid w:val="009328A0"/>
    <w:rsid w:val="009329BD"/>
    <w:rsid w:val="00932B08"/>
    <w:rsid w:val="00932CE6"/>
    <w:rsid w:val="00932E09"/>
    <w:rsid w:val="00932FB2"/>
    <w:rsid w:val="009330E7"/>
    <w:rsid w:val="0093354D"/>
    <w:rsid w:val="00933583"/>
    <w:rsid w:val="0093360B"/>
    <w:rsid w:val="00933BDA"/>
    <w:rsid w:val="00934059"/>
    <w:rsid w:val="009341D2"/>
    <w:rsid w:val="0093444C"/>
    <w:rsid w:val="00934F60"/>
    <w:rsid w:val="00935371"/>
    <w:rsid w:val="009354C1"/>
    <w:rsid w:val="009354FD"/>
    <w:rsid w:val="00935D51"/>
    <w:rsid w:val="00935FEF"/>
    <w:rsid w:val="009360EA"/>
    <w:rsid w:val="00936276"/>
    <w:rsid w:val="009364F7"/>
    <w:rsid w:val="009366F3"/>
    <w:rsid w:val="00936CBD"/>
    <w:rsid w:val="00936FE2"/>
    <w:rsid w:val="009376D8"/>
    <w:rsid w:val="00937B30"/>
    <w:rsid w:val="009409C0"/>
    <w:rsid w:val="0094155F"/>
    <w:rsid w:val="0094201F"/>
    <w:rsid w:val="00942036"/>
    <w:rsid w:val="00942539"/>
    <w:rsid w:val="009432C4"/>
    <w:rsid w:val="00944049"/>
    <w:rsid w:val="009444C8"/>
    <w:rsid w:val="00944B5D"/>
    <w:rsid w:val="00944EE4"/>
    <w:rsid w:val="009451A6"/>
    <w:rsid w:val="00945316"/>
    <w:rsid w:val="00945B83"/>
    <w:rsid w:val="00945C63"/>
    <w:rsid w:val="009460D7"/>
    <w:rsid w:val="0094628A"/>
    <w:rsid w:val="009467D1"/>
    <w:rsid w:val="00947353"/>
    <w:rsid w:val="00947F44"/>
    <w:rsid w:val="009502FF"/>
    <w:rsid w:val="0095049D"/>
    <w:rsid w:val="00950AD2"/>
    <w:rsid w:val="00950D86"/>
    <w:rsid w:val="00950E31"/>
    <w:rsid w:val="009512AA"/>
    <w:rsid w:val="00951431"/>
    <w:rsid w:val="00951D6B"/>
    <w:rsid w:val="00951EC2"/>
    <w:rsid w:val="00951EF3"/>
    <w:rsid w:val="00951F6C"/>
    <w:rsid w:val="00951FEE"/>
    <w:rsid w:val="00952308"/>
    <w:rsid w:val="0095239F"/>
    <w:rsid w:val="00952FE9"/>
    <w:rsid w:val="00953257"/>
    <w:rsid w:val="009533DF"/>
    <w:rsid w:val="00953540"/>
    <w:rsid w:val="009535E7"/>
    <w:rsid w:val="009537EC"/>
    <w:rsid w:val="00953A73"/>
    <w:rsid w:val="00954155"/>
    <w:rsid w:val="0095419E"/>
    <w:rsid w:val="009547DF"/>
    <w:rsid w:val="0095512A"/>
    <w:rsid w:val="009559C9"/>
    <w:rsid w:val="00955C1F"/>
    <w:rsid w:val="009563F6"/>
    <w:rsid w:val="009567E2"/>
    <w:rsid w:val="00956A38"/>
    <w:rsid w:val="00956E4D"/>
    <w:rsid w:val="009570BD"/>
    <w:rsid w:val="0095717A"/>
    <w:rsid w:val="00957419"/>
    <w:rsid w:val="00957448"/>
    <w:rsid w:val="009574ED"/>
    <w:rsid w:val="00957E22"/>
    <w:rsid w:val="00960263"/>
    <w:rsid w:val="009603FF"/>
    <w:rsid w:val="00960586"/>
    <w:rsid w:val="009605F1"/>
    <w:rsid w:val="00960AD5"/>
    <w:rsid w:val="009612D4"/>
    <w:rsid w:val="00961ABA"/>
    <w:rsid w:val="00961CE7"/>
    <w:rsid w:val="00961CFE"/>
    <w:rsid w:val="009621D2"/>
    <w:rsid w:val="009623E8"/>
    <w:rsid w:val="0096243E"/>
    <w:rsid w:val="00962AA3"/>
    <w:rsid w:val="00962AE4"/>
    <w:rsid w:val="00962D26"/>
    <w:rsid w:val="00963289"/>
    <w:rsid w:val="009634A6"/>
    <w:rsid w:val="009641F5"/>
    <w:rsid w:val="009642E9"/>
    <w:rsid w:val="009643CB"/>
    <w:rsid w:val="009643F9"/>
    <w:rsid w:val="009645E8"/>
    <w:rsid w:val="00964898"/>
    <w:rsid w:val="00964B72"/>
    <w:rsid w:val="00964E67"/>
    <w:rsid w:val="009653B4"/>
    <w:rsid w:val="009657E7"/>
    <w:rsid w:val="00965956"/>
    <w:rsid w:val="00965AF8"/>
    <w:rsid w:val="00965C5C"/>
    <w:rsid w:val="009660A0"/>
    <w:rsid w:val="009660DD"/>
    <w:rsid w:val="00966108"/>
    <w:rsid w:val="0096612E"/>
    <w:rsid w:val="009662D6"/>
    <w:rsid w:val="00966310"/>
    <w:rsid w:val="00966AC2"/>
    <w:rsid w:val="00966FFD"/>
    <w:rsid w:val="00967239"/>
    <w:rsid w:val="00970C8B"/>
    <w:rsid w:val="00970D0C"/>
    <w:rsid w:val="00971380"/>
    <w:rsid w:val="00971911"/>
    <w:rsid w:val="00972704"/>
    <w:rsid w:val="009727DD"/>
    <w:rsid w:val="0097288E"/>
    <w:rsid w:val="009728C2"/>
    <w:rsid w:val="009730B5"/>
    <w:rsid w:val="00973881"/>
    <w:rsid w:val="009739BD"/>
    <w:rsid w:val="009739C7"/>
    <w:rsid w:val="009751F2"/>
    <w:rsid w:val="009755B4"/>
    <w:rsid w:val="00975732"/>
    <w:rsid w:val="00975A21"/>
    <w:rsid w:val="00975C6D"/>
    <w:rsid w:val="00976315"/>
    <w:rsid w:val="00977178"/>
    <w:rsid w:val="009771F2"/>
    <w:rsid w:val="0097746B"/>
    <w:rsid w:val="009776C2"/>
    <w:rsid w:val="00977B14"/>
    <w:rsid w:val="009801CF"/>
    <w:rsid w:val="00980349"/>
    <w:rsid w:val="00980459"/>
    <w:rsid w:val="0098052B"/>
    <w:rsid w:val="00980CB1"/>
    <w:rsid w:val="00980E98"/>
    <w:rsid w:val="00980E9E"/>
    <w:rsid w:val="00981181"/>
    <w:rsid w:val="00981362"/>
    <w:rsid w:val="00981A64"/>
    <w:rsid w:val="00981B4A"/>
    <w:rsid w:val="00981DE7"/>
    <w:rsid w:val="009821EB"/>
    <w:rsid w:val="00982448"/>
    <w:rsid w:val="009824CE"/>
    <w:rsid w:val="0098335F"/>
    <w:rsid w:val="009834CF"/>
    <w:rsid w:val="0098388D"/>
    <w:rsid w:val="009839C4"/>
    <w:rsid w:val="00985656"/>
    <w:rsid w:val="00985DC9"/>
    <w:rsid w:val="00985E22"/>
    <w:rsid w:val="00986184"/>
    <w:rsid w:val="0098620E"/>
    <w:rsid w:val="00986210"/>
    <w:rsid w:val="0098642C"/>
    <w:rsid w:val="009865AA"/>
    <w:rsid w:val="0098699F"/>
    <w:rsid w:val="00986B6C"/>
    <w:rsid w:val="00986D7E"/>
    <w:rsid w:val="00987193"/>
    <w:rsid w:val="0098745F"/>
    <w:rsid w:val="00987704"/>
    <w:rsid w:val="009877D2"/>
    <w:rsid w:val="009878BF"/>
    <w:rsid w:val="009879C6"/>
    <w:rsid w:val="00987BAD"/>
    <w:rsid w:val="009900BD"/>
    <w:rsid w:val="0099022F"/>
    <w:rsid w:val="00990549"/>
    <w:rsid w:val="00990717"/>
    <w:rsid w:val="00990D3C"/>
    <w:rsid w:val="009911FC"/>
    <w:rsid w:val="009916C6"/>
    <w:rsid w:val="0099170E"/>
    <w:rsid w:val="0099184E"/>
    <w:rsid w:val="00991ADF"/>
    <w:rsid w:val="0099212A"/>
    <w:rsid w:val="00992500"/>
    <w:rsid w:val="00992F27"/>
    <w:rsid w:val="00992FEC"/>
    <w:rsid w:val="0099349D"/>
    <w:rsid w:val="00993A1A"/>
    <w:rsid w:val="00993D3F"/>
    <w:rsid w:val="00993F09"/>
    <w:rsid w:val="009943D7"/>
    <w:rsid w:val="00994620"/>
    <w:rsid w:val="00995795"/>
    <w:rsid w:val="00995DF9"/>
    <w:rsid w:val="009961C3"/>
    <w:rsid w:val="00996456"/>
    <w:rsid w:val="009970E0"/>
    <w:rsid w:val="009978EC"/>
    <w:rsid w:val="00997C75"/>
    <w:rsid w:val="00997D30"/>
    <w:rsid w:val="009A0097"/>
    <w:rsid w:val="009A020C"/>
    <w:rsid w:val="009A0A6A"/>
    <w:rsid w:val="009A0C8A"/>
    <w:rsid w:val="009A0D96"/>
    <w:rsid w:val="009A0E4E"/>
    <w:rsid w:val="009A1030"/>
    <w:rsid w:val="009A13B3"/>
    <w:rsid w:val="009A1641"/>
    <w:rsid w:val="009A1D4E"/>
    <w:rsid w:val="009A1E0A"/>
    <w:rsid w:val="009A20FF"/>
    <w:rsid w:val="009A3160"/>
    <w:rsid w:val="009A3406"/>
    <w:rsid w:val="009A3A0E"/>
    <w:rsid w:val="009A3C97"/>
    <w:rsid w:val="009A41D7"/>
    <w:rsid w:val="009A41EA"/>
    <w:rsid w:val="009A4617"/>
    <w:rsid w:val="009A4C59"/>
    <w:rsid w:val="009A50C8"/>
    <w:rsid w:val="009A55EE"/>
    <w:rsid w:val="009A5D88"/>
    <w:rsid w:val="009A6A76"/>
    <w:rsid w:val="009A6FDC"/>
    <w:rsid w:val="009A7032"/>
    <w:rsid w:val="009A7205"/>
    <w:rsid w:val="009A7605"/>
    <w:rsid w:val="009A7B6F"/>
    <w:rsid w:val="009A7CA5"/>
    <w:rsid w:val="009A7ED4"/>
    <w:rsid w:val="009B04D8"/>
    <w:rsid w:val="009B0C57"/>
    <w:rsid w:val="009B0CA7"/>
    <w:rsid w:val="009B0E5E"/>
    <w:rsid w:val="009B10A9"/>
    <w:rsid w:val="009B1414"/>
    <w:rsid w:val="009B1714"/>
    <w:rsid w:val="009B1EAB"/>
    <w:rsid w:val="009B2270"/>
    <w:rsid w:val="009B27B5"/>
    <w:rsid w:val="009B2B11"/>
    <w:rsid w:val="009B324F"/>
    <w:rsid w:val="009B329B"/>
    <w:rsid w:val="009B36C4"/>
    <w:rsid w:val="009B3894"/>
    <w:rsid w:val="009B3CED"/>
    <w:rsid w:val="009B3F8C"/>
    <w:rsid w:val="009B4045"/>
    <w:rsid w:val="009B4A56"/>
    <w:rsid w:val="009B4C4E"/>
    <w:rsid w:val="009B5087"/>
    <w:rsid w:val="009B52B8"/>
    <w:rsid w:val="009B5AD4"/>
    <w:rsid w:val="009B5B7F"/>
    <w:rsid w:val="009B61B9"/>
    <w:rsid w:val="009B665E"/>
    <w:rsid w:val="009B6E51"/>
    <w:rsid w:val="009B7594"/>
    <w:rsid w:val="009B763E"/>
    <w:rsid w:val="009B7EA2"/>
    <w:rsid w:val="009C005B"/>
    <w:rsid w:val="009C0538"/>
    <w:rsid w:val="009C07E2"/>
    <w:rsid w:val="009C0CAF"/>
    <w:rsid w:val="009C119D"/>
    <w:rsid w:val="009C18D5"/>
    <w:rsid w:val="009C1A92"/>
    <w:rsid w:val="009C1C71"/>
    <w:rsid w:val="009C1DBB"/>
    <w:rsid w:val="009C1F5D"/>
    <w:rsid w:val="009C23C5"/>
    <w:rsid w:val="009C277E"/>
    <w:rsid w:val="009C29C3"/>
    <w:rsid w:val="009C337D"/>
    <w:rsid w:val="009C338B"/>
    <w:rsid w:val="009C3ACE"/>
    <w:rsid w:val="009C3CBC"/>
    <w:rsid w:val="009C3E65"/>
    <w:rsid w:val="009C496A"/>
    <w:rsid w:val="009C4B93"/>
    <w:rsid w:val="009C500B"/>
    <w:rsid w:val="009C5CB4"/>
    <w:rsid w:val="009C6630"/>
    <w:rsid w:val="009C6C43"/>
    <w:rsid w:val="009C71A7"/>
    <w:rsid w:val="009C730B"/>
    <w:rsid w:val="009C7669"/>
    <w:rsid w:val="009C779F"/>
    <w:rsid w:val="009C77B1"/>
    <w:rsid w:val="009C7A72"/>
    <w:rsid w:val="009C7F8A"/>
    <w:rsid w:val="009D049C"/>
    <w:rsid w:val="009D0B10"/>
    <w:rsid w:val="009D0CFC"/>
    <w:rsid w:val="009D0F0C"/>
    <w:rsid w:val="009D149B"/>
    <w:rsid w:val="009D16EA"/>
    <w:rsid w:val="009D1744"/>
    <w:rsid w:val="009D2458"/>
    <w:rsid w:val="009D2905"/>
    <w:rsid w:val="009D2AFF"/>
    <w:rsid w:val="009D3880"/>
    <w:rsid w:val="009D38A1"/>
    <w:rsid w:val="009D3BE3"/>
    <w:rsid w:val="009D415B"/>
    <w:rsid w:val="009D4CE7"/>
    <w:rsid w:val="009D4F6B"/>
    <w:rsid w:val="009D5151"/>
    <w:rsid w:val="009D5372"/>
    <w:rsid w:val="009D5ED3"/>
    <w:rsid w:val="009D5FCE"/>
    <w:rsid w:val="009D6192"/>
    <w:rsid w:val="009D6B03"/>
    <w:rsid w:val="009D6FE6"/>
    <w:rsid w:val="009D73E1"/>
    <w:rsid w:val="009D74C1"/>
    <w:rsid w:val="009D75BC"/>
    <w:rsid w:val="009D7685"/>
    <w:rsid w:val="009D7725"/>
    <w:rsid w:val="009D7894"/>
    <w:rsid w:val="009D7DE9"/>
    <w:rsid w:val="009E00FE"/>
    <w:rsid w:val="009E0952"/>
    <w:rsid w:val="009E098B"/>
    <w:rsid w:val="009E0D0E"/>
    <w:rsid w:val="009E0DD3"/>
    <w:rsid w:val="009E0F6D"/>
    <w:rsid w:val="009E15B0"/>
    <w:rsid w:val="009E1B5B"/>
    <w:rsid w:val="009E20BD"/>
    <w:rsid w:val="009E24A9"/>
    <w:rsid w:val="009E2A1A"/>
    <w:rsid w:val="009E2B97"/>
    <w:rsid w:val="009E2CB3"/>
    <w:rsid w:val="009E2D3B"/>
    <w:rsid w:val="009E2F1C"/>
    <w:rsid w:val="009E3BE7"/>
    <w:rsid w:val="009E3F59"/>
    <w:rsid w:val="009E42C0"/>
    <w:rsid w:val="009E484F"/>
    <w:rsid w:val="009E623C"/>
    <w:rsid w:val="009E70F5"/>
    <w:rsid w:val="009E74BC"/>
    <w:rsid w:val="009E7EBB"/>
    <w:rsid w:val="009E7FFB"/>
    <w:rsid w:val="009F037C"/>
    <w:rsid w:val="009F0645"/>
    <w:rsid w:val="009F082C"/>
    <w:rsid w:val="009F129E"/>
    <w:rsid w:val="009F1920"/>
    <w:rsid w:val="009F19E2"/>
    <w:rsid w:val="009F1C70"/>
    <w:rsid w:val="009F2672"/>
    <w:rsid w:val="009F2B80"/>
    <w:rsid w:val="009F2E16"/>
    <w:rsid w:val="009F2E6D"/>
    <w:rsid w:val="009F3084"/>
    <w:rsid w:val="009F3177"/>
    <w:rsid w:val="009F36F2"/>
    <w:rsid w:val="009F3CAE"/>
    <w:rsid w:val="009F4DB2"/>
    <w:rsid w:val="009F4E89"/>
    <w:rsid w:val="009F51A8"/>
    <w:rsid w:val="009F584A"/>
    <w:rsid w:val="009F589B"/>
    <w:rsid w:val="009F58A4"/>
    <w:rsid w:val="009F5E1E"/>
    <w:rsid w:val="009F5FD7"/>
    <w:rsid w:val="009F6CD8"/>
    <w:rsid w:val="009F6F06"/>
    <w:rsid w:val="009F6F10"/>
    <w:rsid w:val="009F6F17"/>
    <w:rsid w:val="009F7673"/>
    <w:rsid w:val="009F7BD2"/>
    <w:rsid w:val="00A00010"/>
    <w:rsid w:val="00A001D1"/>
    <w:rsid w:val="00A003E3"/>
    <w:rsid w:val="00A00BB4"/>
    <w:rsid w:val="00A00CD5"/>
    <w:rsid w:val="00A01076"/>
    <w:rsid w:val="00A01873"/>
    <w:rsid w:val="00A01A8B"/>
    <w:rsid w:val="00A01C0F"/>
    <w:rsid w:val="00A01C21"/>
    <w:rsid w:val="00A01F8D"/>
    <w:rsid w:val="00A022EF"/>
    <w:rsid w:val="00A02557"/>
    <w:rsid w:val="00A0260C"/>
    <w:rsid w:val="00A02681"/>
    <w:rsid w:val="00A02E30"/>
    <w:rsid w:val="00A03248"/>
    <w:rsid w:val="00A03724"/>
    <w:rsid w:val="00A044AF"/>
    <w:rsid w:val="00A0489F"/>
    <w:rsid w:val="00A04AD5"/>
    <w:rsid w:val="00A0546D"/>
    <w:rsid w:val="00A0586A"/>
    <w:rsid w:val="00A060B4"/>
    <w:rsid w:val="00A0655D"/>
    <w:rsid w:val="00A066AE"/>
    <w:rsid w:val="00A06B5F"/>
    <w:rsid w:val="00A06DF8"/>
    <w:rsid w:val="00A07216"/>
    <w:rsid w:val="00A072DB"/>
    <w:rsid w:val="00A0739C"/>
    <w:rsid w:val="00A0750F"/>
    <w:rsid w:val="00A076AC"/>
    <w:rsid w:val="00A07804"/>
    <w:rsid w:val="00A07EA3"/>
    <w:rsid w:val="00A103B5"/>
    <w:rsid w:val="00A10724"/>
    <w:rsid w:val="00A10993"/>
    <w:rsid w:val="00A1099D"/>
    <w:rsid w:val="00A109DA"/>
    <w:rsid w:val="00A10E2F"/>
    <w:rsid w:val="00A10F77"/>
    <w:rsid w:val="00A11044"/>
    <w:rsid w:val="00A1125F"/>
    <w:rsid w:val="00A112AB"/>
    <w:rsid w:val="00A11553"/>
    <w:rsid w:val="00A117F0"/>
    <w:rsid w:val="00A11B9F"/>
    <w:rsid w:val="00A11BCA"/>
    <w:rsid w:val="00A11BFE"/>
    <w:rsid w:val="00A11F50"/>
    <w:rsid w:val="00A11F7F"/>
    <w:rsid w:val="00A1219B"/>
    <w:rsid w:val="00A12744"/>
    <w:rsid w:val="00A127CF"/>
    <w:rsid w:val="00A129DA"/>
    <w:rsid w:val="00A12EA7"/>
    <w:rsid w:val="00A130E8"/>
    <w:rsid w:val="00A131E5"/>
    <w:rsid w:val="00A139CE"/>
    <w:rsid w:val="00A13A59"/>
    <w:rsid w:val="00A13FB2"/>
    <w:rsid w:val="00A13FE7"/>
    <w:rsid w:val="00A14034"/>
    <w:rsid w:val="00A1434B"/>
    <w:rsid w:val="00A14720"/>
    <w:rsid w:val="00A1498A"/>
    <w:rsid w:val="00A1567C"/>
    <w:rsid w:val="00A168A9"/>
    <w:rsid w:val="00A1742A"/>
    <w:rsid w:val="00A1756F"/>
    <w:rsid w:val="00A17593"/>
    <w:rsid w:val="00A175BD"/>
    <w:rsid w:val="00A17A28"/>
    <w:rsid w:val="00A17D13"/>
    <w:rsid w:val="00A20330"/>
    <w:rsid w:val="00A204B7"/>
    <w:rsid w:val="00A2053B"/>
    <w:rsid w:val="00A20C25"/>
    <w:rsid w:val="00A21899"/>
    <w:rsid w:val="00A21C60"/>
    <w:rsid w:val="00A220C9"/>
    <w:rsid w:val="00A22595"/>
    <w:rsid w:val="00A23115"/>
    <w:rsid w:val="00A23305"/>
    <w:rsid w:val="00A24ABD"/>
    <w:rsid w:val="00A25C08"/>
    <w:rsid w:val="00A26199"/>
    <w:rsid w:val="00A26283"/>
    <w:rsid w:val="00A27849"/>
    <w:rsid w:val="00A279A8"/>
    <w:rsid w:val="00A27A6F"/>
    <w:rsid w:val="00A27F13"/>
    <w:rsid w:val="00A3031A"/>
    <w:rsid w:val="00A30686"/>
    <w:rsid w:val="00A30831"/>
    <w:rsid w:val="00A30C4E"/>
    <w:rsid w:val="00A30ECC"/>
    <w:rsid w:val="00A30ED9"/>
    <w:rsid w:val="00A31241"/>
    <w:rsid w:val="00A3148E"/>
    <w:rsid w:val="00A3212E"/>
    <w:rsid w:val="00A3258C"/>
    <w:rsid w:val="00A32A0F"/>
    <w:rsid w:val="00A32A19"/>
    <w:rsid w:val="00A32A41"/>
    <w:rsid w:val="00A32EA4"/>
    <w:rsid w:val="00A32EC2"/>
    <w:rsid w:val="00A33226"/>
    <w:rsid w:val="00A3356D"/>
    <w:rsid w:val="00A33AA5"/>
    <w:rsid w:val="00A33C05"/>
    <w:rsid w:val="00A33D5D"/>
    <w:rsid w:val="00A33D6C"/>
    <w:rsid w:val="00A33EAB"/>
    <w:rsid w:val="00A3403F"/>
    <w:rsid w:val="00A3409F"/>
    <w:rsid w:val="00A3443E"/>
    <w:rsid w:val="00A34AEC"/>
    <w:rsid w:val="00A34F31"/>
    <w:rsid w:val="00A35053"/>
    <w:rsid w:val="00A35246"/>
    <w:rsid w:val="00A35D88"/>
    <w:rsid w:val="00A35F83"/>
    <w:rsid w:val="00A3618B"/>
    <w:rsid w:val="00A364B9"/>
    <w:rsid w:val="00A36EEF"/>
    <w:rsid w:val="00A36F27"/>
    <w:rsid w:val="00A3782B"/>
    <w:rsid w:val="00A37AA1"/>
    <w:rsid w:val="00A37F1D"/>
    <w:rsid w:val="00A403C6"/>
    <w:rsid w:val="00A403DD"/>
    <w:rsid w:val="00A40483"/>
    <w:rsid w:val="00A40F42"/>
    <w:rsid w:val="00A40F8D"/>
    <w:rsid w:val="00A410CB"/>
    <w:rsid w:val="00A41465"/>
    <w:rsid w:val="00A41735"/>
    <w:rsid w:val="00A421B0"/>
    <w:rsid w:val="00A426A0"/>
    <w:rsid w:val="00A42A9B"/>
    <w:rsid w:val="00A43012"/>
    <w:rsid w:val="00A43162"/>
    <w:rsid w:val="00A4328A"/>
    <w:rsid w:val="00A4351D"/>
    <w:rsid w:val="00A43B32"/>
    <w:rsid w:val="00A43B81"/>
    <w:rsid w:val="00A43C22"/>
    <w:rsid w:val="00A44418"/>
    <w:rsid w:val="00A44FD4"/>
    <w:rsid w:val="00A45B48"/>
    <w:rsid w:val="00A45CE8"/>
    <w:rsid w:val="00A4628B"/>
    <w:rsid w:val="00A4658C"/>
    <w:rsid w:val="00A467E9"/>
    <w:rsid w:val="00A47B4B"/>
    <w:rsid w:val="00A50227"/>
    <w:rsid w:val="00A503BA"/>
    <w:rsid w:val="00A5047B"/>
    <w:rsid w:val="00A50B8E"/>
    <w:rsid w:val="00A51D31"/>
    <w:rsid w:val="00A520E3"/>
    <w:rsid w:val="00A52655"/>
    <w:rsid w:val="00A52F8A"/>
    <w:rsid w:val="00A53840"/>
    <w:rsid w:val="00A53A0F"/>
    <w:rsid w:val="00A53C4E"/>
    <w:rsid w:val="00A53C68"/>
    <w:rsid w:val="00A53FBB"/>
    <w:rsid w:val="00A54805"/>
    <w:rsid w:val="00A55104"/>
    <w:rsid w:val="00A55436"/>
    <w:rsid w:val="00A55635"/>
    <w:rsid w:val="00A55810"/>
    <w:rsid w:val="00A55D9E"/>
    <w:rsid w:val="00A56019"/>
    <w:rsid w:val="00A56C41"/>
    <w:rsid w:val="00A5740F"/>
    <w:rsid w:val="00A5742A"/>
    <w:rsid w:val="00A57496"/>
    <w:rsid w:val="00A575F4"/>
    <w:rsid w:val="00A57719"/>
    <w:rsid w:val="00A577AF"/>
    <w:rsid w:val="00A57970"/>
    <w:rsid w:val="00A57A39"/>
    <w:rsid w:val="00A57DBA"/>
    <w:rsid w:val="00A57F82"/>
    <w:rsid w:val="00A6115E"/>
    <w:rsid w:val="00A615D8"/>
    <w:rsid w:val="00A617E6"/>
    <w:rsid w:val="00A62378"/>
    <w:rsid w:val="00A626CE"/>
    <w:rsid w:val="00A632A7"/>
    <w:rsid w:val="00A636A4"/>
    <w:rsid w:val="00A63AF1"/>
    <w:rsid w:val="00A63D1C"/>
    <w:rsid w:val="00A646B6"/>
    <w:rsid w:val="00A64932"/>
    <w:rsid w:val="00A654EB"/>
    <w:rsid w:val="00A6581E"/>
    <w:rsid w:val="00A658F4"/>
    <w:rsid w:val="00A65FA9"/>
    <w:rsid w:val="00A6604B"/>
    <w:rsid w:val="00A66B45"/>
    <w:rsid w:val="00A6706A"/>
    <w:rsid w:val="00A67D02"/>
    <w:rsid w:val="00A67D58"/>
    <w:rsid w:val="00A703B7"/>
    <w:rsid w:val="00A7063D"/>
    <w:rsid w:val="00A7078F"/>
    <w:rsid w:val="00A713DC"/>
    <w:rsid w:val="00A71448"/>
    <w:rsid w:val="00A718B3"/>
    <w:rsid w:val="00A71BAD"/>
    <w:rsid w:val="00A721CA"/>
    <w:rsid w:val="00A72967"/>
    <w:rsid w:val="00A72EB3"/>
    <w:rsid w:val="00A7302B"/>
    <w:rsid w:val="00A738B6"/>
    <w:rsid w:val="00A73AFE"/>
    <w:rsid w:val="00A73E8F"/>
    <w:rsid w:val="00A74147"/>
    <w:rsid w:val="00A746E5"/>
    <w:rsid w:val="00A74B62"/>
    <w:rsid w:val="00A74D7F"/>
    <w:rsid w:val="00A7516E"/>
    <w:rsid w:val="00A75B74"/>
    <w:rsid w:val="00A75D66"/>
    <w:rsid w:val="00A75FA0"/>
    <w:rsid w:val="00A76277"/>
    <w:rsid w:val="00A7658F"/>
    <w:rsid w:val="00A768B6"/>
    <w:rsid w:val="00A769E2"/>
    <w:rsid w:val="00A76DCB"/>
    <w:rsid w:val="00A76FA9"/>
    <w:rsid w:val="00A7716B"/>
    <w:rsid w:val="00A77242"/>
    <w:rsid w:val="00A77503"/>
    <w:rsid w:val="00A776B9"/>
    <w:rsid w:val="00A779EF"/>
    <w:rsid w:val="00A77BD8"/>
    <w:rsid w:val="00A81443"/>
    <w:rsid w:val="00A818D4"/>
    <w:rsid w:val="00A81D95"/>
    <w:rsid w:val="00A8212A"/>
    <w:rsid w:val="00A8246E"/>
    <w:rsid w:val="00A825AD"/>
    <w:rsid w:val="00A8285E"/>
    <w:rsid w:val="00A83820"/>
    <w:rsid w:val="00A83AD0"/>
    <w:rsid w:val="00A83CC7"/>
    <w:rsid w:val="00A83CDF"/>
    <w:rsid w:val="00A83FCC"/>
    <w:rsid w:val="00A842E1"/>
    <w:rsid w:val="00A84C43"/>
    <w:rsid w:val="00A84EC4"/>
    <w:rsid w:val="00A851DD"/>
    <w:rsid w:val="00A853D0"/>
    <w:rsid w:val="00A855CE"/>
    <w:rsid w:val="00A85AD3"/>
    <w:rsid w:val="00A86557"/>
    <w:rsid w:val="00A86667"/>
    <w:rsid w:val="00A86C18"/>
    <w:rsid w:val="00A86DDA"/>
    <w:rsid w:val="00A876B0"/>
    <w:rsid w:val="00A876DD"/>
    <w:rsid w:val="00A877A5"/>
    <w:rsid w:val="00A8797F"/>
    <w:rsid w:val="00A87F74"/>
    <w:rsid w:val="00A90058"/>
    <w:rsid w:val="00A90436"/>
    <w:rsid w:val="00A908E8"/>
    <w:rsid w:val="00A9090A"/>
    <w:rsid w:val="00A90D71"/>
    <w:rsid w:val="00A90EF4"/>
    <w:rsid w:val="00A91D33"/>
    <w:rsid w:val="00A91FD2"/>
    <w:rsid w:val="00A92025"/>
    <w:rsid w:val="00A92629"/>
    <w:rsid w:val="00A92B6C"/>
    <w:rsid w:val="00A93281"/>
    <w:rsid w:val="00A93341"/>
    <w:rsid w:val="00A93D3B"/>
    <w:rsid w:val="00A93FAE"/>
    <w:rsid w:val="00A94C48"/>
    <w:rsid w:val="00A94D0C"/>
    <w:rsid w:val="00A95446"/>
    <w:rsid w:val="00A95702"/>
    <w:rsid w:val="00A95915"/>
    <w:rsid w:val="00A95A9A"/>
    <w:rsid w:val="00A95FC5"/>
    <w:rsid w:val="00A96741"/>
    <w:rsid w:val="00A96B80"/>
    <w:rsid w:val="00A97848"/>
    <w:rsid w:val="00A97919"/>
    <w:rsid w:val="00A979BB"/>
    <w:rsid w:val="00A97B47"/>
    <w:rsid w:val="00A97CEC"/>
    <w:rsid w:val="00A97E66"/>
    <w:rsid w:val="00AA02B8"/>
    <w:rsid w:val="00AA1236"/>
    <w:rsid w:val="00AA1442"/>
    <w:rsid w:val="00AA2A65"/>
    <w:rsid w:val="00AA31F1"/>
    <w:rsid w:val="00AA33CF"/>
    <w:rsid w:val="00AA3503"/>
    <w:rsid w:val="00AA380A"/>
    <w:rsid w:val="00AA3CEC"/>
    <w:rsid w:val="00AA40D5"/>
    <w:rsid w:val="00AA4468"/>
    <w:rsid w:val="00AA46CA"/>
    <w:rsid w:val="00AA474A"/>
    <w:rsid w:val="00AA4926"/>
    <w:rsid w:val="00AA49F0"/>
    <w:rsid w:val="00AA505D"/>
    <w:rsid w:val="00AA544D"/>
    <w:rsid w:val="00AA61A3"/>
    <w:rsid w:val="00AA68C9"/>
    <w:rsid w:val="00AA6B5A"/>
    <w:rsid w:val="00AA6E6D"/>
    <w:rsid w:val="00AA7622"/>
    <w:rsid w:val="00AA76B5"/>
    <w:rsid w:val="00AA77D8"/>
    <w:rsid w:val="00AA785F"/>
    <w:rsid w:val="00AA7FAB"/>
    <w:rsid w:val="00AB06CD"/>
    <w:rsid w:val="00AB1521"/>
    <w:rsid w:val="00AB1555"/>
    <w:rsid w:val="00AB1812"/>
    <w:rsid w:val="00AB19DA"/>
    <w:rsid w:val="00AB1CAC"/>
    <w:rsid w:val="00AB1FC8"/>
    <w:rsid w:val="00AB200D"/>
    <w:rsid w:val="00AB28B9"/>
    <w:rsid w:val="00AB28C2"/>
    <w:rsid w:val="00AB2921"/>
    <w:rsid w:val="00AB2D90"/>
    <w:rsid w:val="00AB3423"/>
    <w:rsid w:val="00AB3452"/>
    <w:rsid w:val="00AB354F"/>
    <w:rsid w:val="00AB35A4"/>
    <w:rsid w:val="00AB4351"/>
    <w:rsid w:val="00AB487E"/>
    <w:rsid w:val="00AB49B0"/>
    <w:rsid w:val="00AB5BF9"/>
    <w:rsid w:val="00AB5CBC"/>
    <w:rsid w:val="00AB625F"/>
    <w:rsid w:val="00AB65D1"/>
    <w:rsid w:val="00AB6626"/>
    <w:rsid w:val="00AB66F1"/>
    <w:rsid w:val="00AB68F3"/>
    <w:rsid w:val="00AB698A"/>
    <w:rsid w:val="00AB6A0B"/>
    <w:rsid w:val="00AB6C40"/>
    <w:rsid w:val="00AB6DFF"/>
    <w:rsid w:val="00AB7314"/>
    <w:rsid w:val="00AB7417"/>
    <w:rsid w:val="00AB77DD"/>
    <w:rsid w:val="00AC03CF"/>
    <w:rsid w:val="00AC0797"/>
    <w:rsid w:val="00AC0866"/>
    <w:rsid w:val="00AC1013"/>
    <w:rsid w:val="00AC1146"/>
    <w:rsid w:val="00AC1C13"/>
    <w:rsid w:val="00AC2467"/>
    <w:rsid w:val="00AC2D22"/>
    <w:rsid w:val="00AC3504"/>
    <w:rsid w:val="00AC37BF"/>
    <w:rsid w:val="00AC3853"/>
    <w:rsid w:val="00AC4419"/>
    <w:rsid w:val="00AC48BF"/>
    <w:rsid w:val="00AC5D61"/>
    <w:rsid w:val="00AC779A"/>
    <w:rsid w:val="00AC7893"/>
    <w:rsid w:val="00AC7923"/>
    <w:rsid w:val="00AC7D72"/>
    <w:rsid w:val="00AD04F4"/>
    <w:rsid w:val="00AD050B"/>
    <w:rsid w:val="00AD0EA7"/>
    <w:rsid w:val="00AD10E6"/>
    <w:rsid w:val="00AD1546"/>
    <w:rsid w:val="00AD1561"/>
    <w:rsid w:val="00AD1AF3"/>
    <w:rsid w:val="00AD1F37"/>
    <w:rsid w:val="00AD25AB"/>
    <w:rsid w:val="00AD280F"/>
    <w:rsid w:val="00AD2A98"/>
    <w:rsid w:val="00AD2BDE"/>
    <w:rsid w:val="00AD311A"/>
    <w:rsid w:val="00AD3352"/>
    <w:rsid w:val="00AD346C"/>
    <w:rsid w:val="00AD386F"/>
    <w:rsid w:val="00AD4325"/>
    <w:rsid w:val="00AD5125"/>
    <w:rsid w:val="00AD558A"/>
    <w:rsid w:val="00AD58DE"/>
    <w:rsid w:val="00AD6484"/>
    <w:rsid w:val="00AD7173"/>
    <w:rsid w:val="00AD7338"/>
    <w:rsid w:val="00AD73AC"/>
    <w:rsid w:val="00AD7460"/>
    <w:rsid w:val="00AD7CB9"/>
    <w:rsid w:val="00AE0358"/>
    <w:rsid w:val="00AE0BD6"/>
    <w:rsid w:val="00AE0FC1"/>
    <w:rsid w:val="00AE17FD"/>
    <w:rsid w:val="00AE1AB3"/>
    <w:rsid w:val="00AE224F"/>
    <w:rsid w:val="00AE24C8"/>
    <w:rsid w:val="00AE2729"/>
    <w:rsid w:val="00AE3A02"/>
    <w:rsid w:val="00AE3BA1"/>
    <w:rsid w:val="00AE3C61"/>
    <w:rsid w:val="00AE4383"/>
    <w:rsid w:val="00AE47D7"/>
    <w:rsid w:val="00AE4876"/>
    <w:rsid w:val="00AE4A31"/>
    <w:rsid w:val="00AE4BB6"/>
    <w:rsid w:val="00AE4D00"/>
    <w:rsid w:val="00AE4D3C"/>
    <w:rsid w:val="00AE50BA"/>
    <w:rsid w:val="00AE5156"/>
    <w:rsid w:val="00AE51EF"/>
    <w:rsid w:val="00AE544F"/>
    <w:rsid w:val="00AE55FB"/>
    <w:rsid w:val="00AE5745"/>
    <w:rsid w:val="00AE5FC9"/>
    <w:rsid w:val="00AE6058"/>
    <w:rsid w:val="00AE6F65"/>
    <w:rsid w:val="00AE7066"/>
    <w:rsid w:val="00AE7180"/>
    <w:rsid w:val="00AE75FE"/>
    <w:rsid w:val="00AE7AE9"/>
    <w:rsid w:val="00AE7BD3"/>
    <w:rsid w:val="00AE7D74"/>
    <w:rsid w:val="00AE7EC7"/>
    <w:rsid w:val="00AF03DD"/>
    <w:rsid w:val="00AF06F3"/>
    <w:rsid w:val="00AF0815"/>
    <w:rsid w:val="00AF0E07"/>
    <w:rsid w:val="00AF1302"/>
    <w:rsid w:val="00AF13EA"/>
    <w:rsid w:val="00AF18A0"/>
    <w:rsid w:val="00AF224A"/>
    <w:rsid w:val="00AF248E"/>
    <w:rsid w:val="00AF262D"/>
    <w:rsid w:val="00AF272A"/>
    <w:rsid w:val="00AF3003"/>
    <w:rsid w:val="00AF38FA"/>
    <w:rsid w:val="00AF39BC"/>
    <w:rsid w:val="00AF418A"/>
    <w:rsid w:val="00AF4745"/>
    <w:rsid w:val="00AF48E7"/>
    <w:rsid w:val="00AF53A9"/>
    <w:rsid w:val="00AF591D"/>
    <w:rsid w:val="00AF5AE3"/>
    <w:rsid w:val="00AF5C50"/>
    <w:rsid w:val="00AF6160"/>
    <w:rsid w:val="00AF6234"/>
    <w:rsid w:val="00AF679D"/>
    <w:rsid w:val="00AF6B2C"/>
    <w:rsid w:val="00AF6BE9"/>
    <w:rsid w:val="00AF6FD9"/>
    <w:rsid w:val="00AF70E0"/>
    <w:rsid w:val="00AF7125"/>
    <w:rsid w:val="00AF7370"/>
    <w:rsid w:val="00AF73EC"/>
    <w:rsid w:val="00AF7A48"/>
    <w:rsid w:val="00AF7B92"/>
    <w:rsid w:val="00AF7CD3"/>
    <w:rsid w:val="00B00269"/>
    <w:rsid w:val="00B0074F"/>
    <w:rsid w:val="00B00BD6"/>
    <w:rsid w:val="00B0116C"/>
    <w:rsid w:val="00B018B8"/>
    <w:rsid w:val="00B02AC0"/>
    <w:rsid w:val="00B02B13"/>
    <w:rsid w:val="00B03712"/>
    <w:rsid w:val="00B041AB"/>
    <w:rsid w:val="00B0459B"/>
    <w:rsid w:val="00B04CD4"/>
    <w:rsid w:val="00B04EAC"/>
    <w:rsid w:val="00B05029"/>
    <w:rsid w:val="00B0507A"/>
    <w:rsid w:val="00B054A6"/>
    <w:rsid w:val="00B05908"/>
    <w:rsid w:val="00B05AF0"/>
    <w:rsid w:val="00B05C85"/>
    <w:rsid w:val="00B05DBF"/>
    <w:rsid w:val="00B05E6C"/>
    <w:rsid w:val="00B06089"/>
    <w:rsid w:val="00B0646A"/>
    <w:rsid w:val="00B06CC0"/>
    <w:rsid w:val="00B06E28"/>
    <w:rsid w:val="00B06E9E"/>
    <w:rsid w:val="00B06FD9"/>
    <w:rsid w:val="00B07058"/>
    <w:rsid w:val="00B0737D"/>
    <w:rsid w:val="00B107C6"/>
    <w:rsid w:val="00B107DB"/>
    <w:rsid w:val="00B11A45"/>
    <w:rsid w:val="00B11B91"/>
    <w:rsid w:val="00B11C46"/>
    <w:rsid w:val="00B11DBC"/>
    <w:rsid w:val="00B12376"/>
    <w:rsid w:val="00B123FE"/>
    <w:rsid w:val="00B125AE"/>
    <w:rsid w:val="00B127F3"/>
    <w:rsid w:val="00B12A73"/>
    <w:rsid w:val="00B130CC"/>
    <w:rsid w:val="00B13186"/>
    <w:rsid w:val="00B13314"/>
    <w:rsid w:val="00B13456"/>
    <w:rsid w:val="00B13914"/>
    <w:rsid w:val="00B13F6B"/>
    <w:rsid w:val="00B143C7"/>
    <w:rsid w:val="00B143EE"/>
    <w:rsid w:val="00B14EEB"/>
    <w:rsid w:val="00B159B3"/>
    <w:rsid w:val="00B15A75"/>
    <w:rsid w:val="00B15CE1"/>
    <w:rsid w:val="00B168CB"/>
    <w:rsid w:val="00B1692E"/>
    <w:rsid w:val="00B16C80"/>
    <w:rsid w:val="00B16E23"/>
    <w:rsid w:val="00B1719A"/>
    <w:rsid w:val="00B171D0"/>
    <w:rsid w:val="00B17391"/>
    <w:rsid w:val="00B1759B"/>
    <w:rsid w:val="00B175EA"/>
    <w:rsid w:val="00B176AF"/>
    <w:rsid w:val="00B17934"/>
    <w:rsid w:val="00B17953"/>
    <w:rsid w:val="00B17A2A"/>
    <w:rsid w:val="00B17CF4"/>
    <w:rsid w:val="00B20371"/>
    <w:rsid w:val="00B20DF2"/>
    <w:rsid w:val="00B21248"/>
    <w:rsid w:val="00B21756"/>
    <w:rsid w:val="00B21B64"/>
    <w:rsid w:val="00B21F07"/>
    <w:rsid w:val="00B21FEA"/>
    <w:rsid w:val="00B22188"/>
    <w:rsid w:val="00B22F52"/>
    <w:rsid w:val="00B230B5"/>
    <w:rsid w:val="00B231EF"/>
    <w:rsid w:val="00B2341C"/>
    <w:rsid w:val="00B23702"/>
    <w:rsid w:val="00B24334"/>
    <w:rsid w:val="00B2436B"/>
    <w:rsid w:val="00B24949"/>
    <w:rsid w:val="00B2494E"/>
    <w:rsid w:val="00B24A51"/>
    <w:rsid w:val="00B24CFD"/>
    <w:rsid w:val="00B254AA"/>
    <w:rsid w:val="00B25811"/>
    <w:rsid w:val="00B25A61"/>
    <w:rsid w:val="00B262F4"/>
    <w:rsid w:val="00B26549"/>
    <w:rsid w:val="00B26933"/>
    <w:rsid w:val="00B26E77"/>
    <w:rsid w:val="00B277BF"/>
    <w:rsid w:val="00B27E97"/>
    <w:rsid w:val="00B30470"/>
    <w:rsid w:val="00B30905"/>
    <w:rsid w:val="00B30AB5"/>
    <w:rsid w:val="00B30BFA"/>
    <w:rsid w:val="00B30C8E"/>
    <w:rsid w:val="00B30DB1"/>
    <w:rsid w:val="00B312C7"/>
    <w:rsid w:val="00B313A8"/>
    <w:rsid w:val="00B314DE"/>
    <w:rsid w:val="00B315CD"/>
    <w:rsid w:val="00B31A9D"/>
    <w:rsid w:val="00B323EC"/>
    <w:rsid w:val="00B3270E"/>
    <w:rsid w:val="00B3279E"/>
    <w:rsid w:val="00B32AD2"/>
    <w:rsid w:val="00B32BDD"/>
    <w:rsid w:val="00B32FAA"/>
    <w:rsid w:val="00B3324C"/>
    <w:rsid w:val="00B3333A"/>
    <w:rsid w:val="00B333F0"/>
    <w:rsid w:val="00B33607"/>
    <w:rsid w:val="00B336AB"/>
    <w:rsid w:val="00B33F8C"/>
    <w:rsid w:val="00B346BE"/>
    <w:rsid w:val="00B34B9A"/>
    <w:rsid w:val="00B34BF2"/>
    <w:rsid w:val="00B34CA1"/>
    <w:rsid w:val="00B35314"/>
    <w:rsid w:val="00B3574D"/>
    <w:rsid w:val="00B358A1"/>
    <w:rsid w:val="00B35E8E"/>
    <w:rsid w:val="00B36279"/>
    <w:rsid w:val="00B36AC4"/>
    <w:rsid w:val="00B3739E"/>
    <w:rsid w:val="00B37841"/>
    <w:rsid w:val="00B37946"/>
    <w:rsid w:val="00B40292"/>
    <w:rsid w:val="00B403FD"/>
    <w:rsid w:val="00B404FB"/>
    <w:rsid w:val="00B406C6"/>
    <w:rsid w:val="00B406FB"/>
    <w:rsid w:val="00B40A03"/>
    <w:rsid w:val="00B40B2C"/>
    <w:rsid w:val="00B40CD9"/>
    <w:rsid w:val="00B40DED"/>
    <w:rsid w:val="00B41203"/>
    <w:rsid w:val="00B4139A"/>
    <w:rsid w:val="00B4142E"/>
    <w:rsid w:val="00B4180C"/>
    <w:rsid w:val="00B41818"/>
    <w:rsid w:val="00B42A11"/>
    <w:rsid w:val="00B42F40"/>
    <w:rsid w:val="00B430D7"/>
    <w:rsid w:val="00B43341"/>
    <w:rsid w:val="00B436E9"/>
    <w:rsid w:val="00B43822"/>
    <w:rsid w:val="00B43CFD"/>
    <w:rsid w:val="00B43DC3"/>
    <w:rsid w:val="00B440D7"/>
    <w:rsid w:val="00B441C2"/>
    <w:rsid w:val="00B44373"/>
    <w:rsid w:val="00B44426"/>
    <w:rsid w:val="00B44A3C"/>
    <w:rsid w:val="00B45047"/>
    <w:rsid w:val="00B4522A"/>
    <w:rsid w:val="00B45999"/>
    <w:rsid w:val="00B45C05"/>
    <w:rsid w:val="00B4612B"/>
    <w:rsid w:val="00B46826"/>
    <w:rsid w:val="00B46918"/>
    <w:rsid w:val="00B469FC"/>
    <w:rsid w:val="00B46C2D"/>
    <w:rsid w:val="00B5123D"/>
    <w:rsid w:val="00B51858"/>
    <w:rsid w:val="00B51958"/>
    <w:rsid w:val="00B51BAF"/>
    <w:rsid w:val="00B5214D"/>
    <w:rsid w:val="00B522A8"/>
    <w:rsid w:val="00B52457"/>
    <w:rsid w:val="00B52690"/>
    <w:rsid w:val="00B5297C"/>
    <w:rsid w:val="00B52E13"/>
    <w:rsid w:val="00B537C5"/>
    <w:rsid w:val="00B539EF"/>
    <w:rsid w:val="00B53CA3"/>
    <w:rsid w:val="00B5443F"/>
    <w:rsid w:val="00B545D2"/>
    <w:rsid w:val="00B54741"/>
    <w:rsid w:val="00B54B23"/>
    <w:rsid w:val="00B54BF9"/>
    <w:rsid w:val="00B556FC"/>
    <w:rsid w:val="00B559D6"/>
    <w:rsid w:val="00B561ED"/>
    <w:rsid w:val="00B562C6"/>
    <w:rsid w:val="00B565A9"/>
    <w:rsid w:val="00B577A9"/>
    <w:rsid w:val="00B57B8C"/>
    <w:rsid w:val="00B57C91"/>
    <w:rsid w:val="00B60091"/>
    <w:rsid w:val="00B600C8"/>
    <w:rsid w:val="00B602F9"/>
    <w:rsid w:val="00B60454"/>
    <w:rsid w:val="00B60479"/>
    <w:rsid w:val="00B60AA6"/>
    <w:rsid w:val="00B60FB9"/>
    <w:rsid w:val="00B610D8"/>
    <w:rsid w:val="00B61643"/>
    <w:rsid w:val="00B617BA"/>
    <w:rsid w:val="00B61CE8"/>
    <w:rsid w:val="00B61DAD"/>
    <w:rsid w:val="00B62B0F"/>
    <w:rsid w:val="00B62BA3"/>
    <w:rsid w:val="00B62E5F"/>
    <w:rsid w:val="00B64038"/>
    <w:rsid w:val="00B646E8"/>
    <w:rsid w:val="00B6470A"/>
    <w:rsid w:val="00B647A8"/>
    <w:rsid w:val="00B648D2"/>
    <w:rsid w:val="00B65327"/>
    <w:rsid w:val="00B6567A"/>
    <w:rsid w:val="00B6568B"/>
    <w:rsid w:val="00B657C6"/>
    <w:rsid w:val="00B65895"/>
    <w:rsid w:val="00B6597E"/>
    <w:rsid w:val="00B65AF9"/>
    <w:rsid w:val="00B65EF0"/>
    <w:rsid w:val="00B66491"/>
    <w:rsid w:val="00B66666"/>
    <w:rsid w:val="00B66B03"/>
    <w:rsid w:val="00B66B8A"/>
    <w:rsid w:val="00B67033"/>
    <w:rsid w:val="00B671DA"/>
    <w:rsid w:val="00B6725B"/>
    <w:rsid w:val="00B67580"/>
    <w:rsid w:val="00B677DE"/>
    <w:rsid w:val="00B67E2D"/>
    <w:rsid w:val="00B67E92"/>
    <w:rsid w:val="00B703F1"/>
    <w:rsid w:val="00B705B2"/>
    <w:rsid w:val="00B709F7"/>
    <w:rsid w:val="00B70B72"/>
    <w:rsid w:val="00B70C33"/>
    <w:rsid w:val="00B70F5B"/>
    <w:rsid w:val="00B71A4F"/>
    <w:rsid w:val="00B71B6E"/>
    <w:rsid w:val="00B721F5"/>
    <w:rsid w:val="00B726BB"/>
    <w:rsid w:val="00B728B3"/>
    <w:rsid w:val="00B72920"/>
    <w:rsid w:val="00B72E4A"/>
    <w:rsid w:val="00B73D53"/>
    <w:rsid w:val="00B73D80"/>
    <w:rsid w:val="00B73E62"/>
    <w:rsid w:val="00B73EAE"/>
    <w:rsid w:val="00B741F9"/>
    <w:rsid w:val="00B74C88"/>
    <w:rsid w:val="00B754E2"/>
    <w:rsid w:val="00B754FF"/>
    <w:rsid w:val="00B758EF"/>
    <w:rsid w:val="00B75A24"/>
    <w:rsid w:val="00B75B30"/>
    <w:rsid w:val="00B75D44"/>
    <w:rsid w:val="00B762B4"/>
    <w:rsid w:val="00B76483"/>
    <w:rsid w:val="00B76546"/>
    <w:rsid w:val="00B7673C"/>
    <w:rsid w:val="00B76D49"/>
    <w:rsid w:val="00B76D6B"/>
    <w:rsid w:val="00B76E80"/>
    <w:rsid w:val="00B77104"/>
    <w:rsid w:val="00B77AE9"/>
    <w:rsid w:val="00B77B86"/>
    <w:rsid w:val="00B80120"/>
    <w:rsid w:val="00B8024F"/>
    <w:rsid w:val="00B80579"/>
    <w:rsid w:val="00B80F62"/>
    <w:rsid w:val="00B80FDD"/>
    <w:rsid w:val="00B811BF"/>
    <w:rsid w:val="00B81249"/>
    <w:rsid w:val="00B815D4"/>
    <w:rsid w:val="00B81C96"/>
    <w:rsid w:val="00B81DBD"/>
    <w:rsid w:val="00B81FCA"/>
    <w:rsid w:val="00B82408"/>
    <w:rsid w:val="00B82B8B"/>
    <w:rsid w:val="00B82FD6"/>
    <w:rsid w:val="00B83053"/>
    <w:rsid w:val="00B83250"/>
    <w:rsid w:val="00B83D4E"/>
    <w:rsid w:val="00B83F2B"/>
    <w:rsid w:val="00B840C6"/>
    <w:rsid w:val="00B84E0C"/>
    <w:rsid w:val="00B84F06"/>
    <w:rsid w:val="00B85196"/>
    <w:rsid w:val="00B852B2"/>
    <w:rsid w:val="00B85638"/>
    <w:rsid w:val="00B8581A"/>
    <w:rsid w:val="00B8597A"/>
    <w:rsid w:val="00B85984"/>
    <w:rsid w:val="00B85A06"/>
    <w:rsid w:val="00B85BF4"/>
    <w:rsid w:val="00B85E15"/>
    <w:rsid w:val="00B861AB"/>
    <w:rsid w:val="00B868B1"/>
    <w:rsid w:val="00B868E4"/>
    <w:rsid w:val="00B86968"/>
    <w:rsid w:val="00B86FCB"/>
    <w:rsid w:val="00B900C0"/>
    <w:rsid w:val="00B90C51"/>
    <w:rsid w:val="00B90E0A"/>
    <w:rsid w:val="00B9113F"/>
    <w:rsid w:val="00B91326"/>
    <w:rsid w:val="00B91918"/>
    <w:rsid w:val="00B91BDB"/>
    <w:rsid w:val="00B93079"/>
    <w:rsid w:val="00B935F7"/>
    <w:rsid w:val="00B93A51"/>
    <w:rsid w:val="00B93A9F"/>
    <w:rsid w:val="00B93B12"/>
    <w:rsid w:val="00B93DA5"/>
    <w:rsid w:val="00B93F2F"/>
    <w:rsid w:val="00B943DE"/>
    <w:rsid w:val="00B947B9"/>
    <w:rsid w:val="00B94F69"/>
    <w:rsid w:val="00B94F7C"/>
    <w:rsid w:val="00B952C7"/>
    <w:rsid w:val="00B95CDD"/>
    <w:rsid w:val="00B95E50"/>
    <w:rsid w:val="00B96932"/>
    <w:rsid w:val="00B96C0A"/>
    <w:rsid w:val="00B97CAB"/>
    <w:rsid w:val="00B97FD3"/>
    <w:rsid w:val="00BA00B1"/>
    <w:rsid w:val="00BA0680"/>
    <w:rsid w:val="00BA0C9F"/>
    <w:rsid w:val="00BA0F9D"/>
    <w:rsid w:val="00BA138E"/>
    <w:rsid w:val="00BA1BCF"/>
    <w:rsid w:val="00BA1DA8"/>
    <w:rsid w:val="00BA207A"/>
    <w:rsid w:val="00BA2112"/>
    <w:rsid w:val="00BA2403"/>
    <w:rsid w:val="00BA2ACE"/>
    <w:rsid w:val="00BA3372"/>
    <w:rsid w:val="00BA3710"/>
    <w:rsid w:val="00BA3D66"/>
    <w:rsid w:val="00BA3D8B"/>
    <w:rsid w:val="00BA3F58"/>
    <w:rsid w:val="00BA4066"/>
    <w:rsid w:val="00BA4583"/>
    <w:rsid w:val="00BA48DB"/>
    <w:rsid w:val="00BA4C67"/>
    <w:rsid w:val="00BA4DE8"/>
    <w:rsid w:val="00BA54E7"/>
    <w:rsid w:val="00BA5900"/>
    <w:rsid w:val="00BA59FF"/>
    <w:rsid w:val="00BA5F95"/>
    <w:rsid w:val="00BA6208"/>
    <w:rsid w:val="00BA63A2"/>
    <w:rsid w:val="00BA653F"/>
    <w:rsid w:val="00BA654F"/>
    <w:rsid w:val="00BA65BF"/>
    <w:rsid w:val="00BA67B7"/>
    <w:rsid w:val="00BA6A57"/>
    <w:rsid w:val="00BA6B5E"/>
    <w:rsid w:val="00BA6F95"/>
    <w:rsid w:val="00BA7030"/>
    <w:rsid w:val="00BA7559"/>
    <w:rsid w:val="00BA7D69"/>
    <w:rsid w:val="00BA7E6C"/>
    <w:rsid w:val="00BB0184"/>
    <w:rsid w:val="00BB0DC0"/>
    <w:rsid w:val="00BB10BA"/>
    <w:rsid w:val="00BB13D6"/>
    <w:rsid w:val="00BB1499"/>
    <w:rsid w:val="00BB186D"/>
    <w:rsid w:val="00BB26EA"/>
    <w:rsid w:val="00BB2C64"/>
    <w:rsid w:val="00BB2F99"/>
    <w:rsid w:val="00BB362D"/>
    <w:rsid w:val="00BB3B3F"/>
    <w:rsid w:val="00BB4096"/>
    <w:rsid w:val="00BB40A3"/>
    <w:rsid w:val="00BB4148"/>
    <w:rsid w:val="00BB4B6D"/>
    <w:rsid w:val="00BB4CFD"/>
    <w:rsid w:val="00BB5027"/>
    <w:rsid w:val="00BB53F3"/>
    <w:rsid w:val="00BB5D30"/>
    <w:rsid w:val="00BB64A6"/>
    <w:rsid w:val="00BB68AD"/>
    <w:rsid w:val="00BB691D"/>
    <w:rsid w:val="00BB6F41"/>
    <w:rsid w:val="00BB72A1"/>
    <w:rsid w:val="00BB74A4"/>
    <w:rsid w:val="00BB7B8E"/>
    <w:rsid w:val="00BB7DDD"/>
    <w:rsid w:val="00BC05B8"/>
    <w:rsid w:val="00BC07A0"/>
    <w:rsid w:val="00BC08FE"/>
    <w:rsid w:val="00BC0A97"/>
    <w:rsid w:val="00BC0B8E"/>
    <w:rsid w:val="00BC11BB"/>
    <w:rsid w:val="00BC15C6"/>
    <w:rsid w:val="00BC20AE"/>
    <w:rsid w:val="00BC3111"/>
    <w:rsid w:val="00BC3602"/>
    <w:rsid w:val="00BC3692"/>
    <w:rsid w:val="00BC379D"/>
    <w:rsid w:val="00BC3A1F"/>
    <w:rsid w:val="00BC3F6C"/>
    <w:rsid w:val="00BC40E5"/>
    <w:rsid w:val="00BC423F"/>
    <w:rsid w:val="00BC4547"/>
    <w:rsid w:val="00BC4656"/>
    <w:rsid w:val="00BC4DA7"/>
    <w:rsid w:val="00BC51BB"/>
    <w:rsid w:val="00BC53B4"/>
    <w:rsid w:val="00BC57CD"/>
    <w:rsid w:val="00BC5B1D"/>
    <w:rsid w:val="00BC5C60"/>
    <w:rsid w:val="00BC6461"/>
    <w:rsid w:val="00BC6A5F"/>
    <w:rsid w:val="00BC6A78"/>
    <w:rsid w:val="00BC6AB5"/>
    <w:rsid w:val="00BC74CA"/>
    <w:rsid w:val="00BC757B"/>
    <w:rsid w:val="00BC7C27"/>
    <w:rsid w:val="00BC7CED"/>
    <w:rsid w:val="00BC7ECC"/>
    <w:rsid w:val="00BD02F5"/>
    <w:rsid w:val="00BD0669"/>
    <w:rsid w:val="00BD08C2"/>
    <w:rsid w:val="00BD09DE"/>
    <w:rsid w:val="00BD0BED"/>
    <w:rsid w:val="00BD0DA7"/>
    <w:rsid w:val="00BD1601"/>
    <w:rsid w:val="00BD1729"/>
    <w:rsid w:val="00BD185A"/>
    <w:rsid w:val="00BD1F2C"/>
    <w:rsid w:val="00BD206A"/>
    <w:rsid w:val="00BD2740"/>
    <w:rsid w:val="00BD2914"/>
    <w:rsid w:val="00BD2A84"/>
    <w:rsid w:val="00BD2EAC"/>
    <w:rsid w:val="00BD2F3D"/>
    <w:rsid w:val="00BD313A"/>
    <w:rsid w:val="00BD31A1"/>
    <w:rsid w:val="00BD352F"/>
    <w:rsid w:val="00BD364D"/>
    <w:rsid w:val="00BD450F"/>
    <w:rsid w:val="00BD4742"/>
    <w:rsid w:val="00BD489F"/>
    <w:rsid w:val="00BD4AC4"/>
    <w:rsid w:val="00BD4C24"/>
    <w:rsid w:val="00BD4D29"/>
    <w:rsid w:val="00BD51BB"/>
    <w:rsid w:val="00BD5379"/>
    <w:rsid w:val="00BD53AB"/>
    <w:rsid w:val="00BD53BE"/>
    <w:rsid w:val="00BD5545"/>
    <w:rsid w:val="00BD601B"/>
    <w:rsid w:val="00BD61E7"/>
    <w:rsid w:val="00BD64C6"/>
    <w:rsid w:val="00BD6633"/>
    <w:rsid w:val="00BD6973"/>
    <w:rsid w:val="00BD6D02"/>
    <w:rsid w:val="00BD7890"/>
    <w:rsid w:val="00BD7ED3"/>
    <w:rsid w:val="00BE0367"/>
    <w:rsid w:val="00BE0549"/>
    <w:rsid w:val="00BE07BA"/>
    <w:rsid w:val="00BE08D4"/>
    <w:rsid w:val="00BE0E94"/>
    <w:rsid w:val="00BE0EEE"/>
    <w:rsid w:val="00BE0F19"/>
    <w:rsid w:val="00BE1256"/>
    <w:rsid w:val="00BE154C"/>
    <w:rsid w:val="00BE1774"/>
    <w:rsid w:val="00BE1F3F"/>
    <w:rsid w:val="00BE2BB9"/>
    <w:rsid w:val="00BE3134"/>
    <w:rsid w:val="00BE320D"/>
    <w:rsid w:val="00BE32F3"/>
    <w:rsid w:val="00BE38A0"/>
    <w:rsid w:val="00BE39DD"/>
    <w:rsid w:val="00BE43CD"/>
    <w:rsid w:val="00BE44C9"/>
    <w:rsid w:val="00BE4CBA"/>
    <w:rsid w:val="00BE538A"/>
    <w:rsid w:val="00BE54CD"/>
    <w:rsid w:val="00BE578A"/>
    <w:rsid w:val="00BE5F05"/>
    <w:rsid w:val="00BE66FF"/>
    <w:rsid w:val="00BE67F9"/>
    <w:rsid w:val="00BE69D8"/>
    <w:rsid w:val="00BE6B99"/>
    <w:rsid w:val="00BE6D5C"/>
    <w:rsid w:val="00BE6E82"/>
    <w:rsid w:val="00BE7058"/>
    <w:rsid w:val="00BE7797"/>
    <w:rsid w:val="00BE7AD9"/>
    <w:rsid w:val="00BE7D38"/>
    <w:rsid w:val="00BF0299"/>
    <w:rsid w:val="00BF0B4D"/>
    <w:rsid w:val="00BF0C21"/>
    <w:rsid w:val="00BF1822"/>
    <w:rsid w:val="00BF1B29"/>
    <w:rsid w:val="00BF1BD4"/>
    <w:rsid w:val="00BF27B2"/>
    <w:rsid w:val="00BF3140"/>
    <w:rsid w:val="00BF3168"/>
    <w:rsid w:val="00BF33C0"/>
    <w:rsid w:val="00BF3CAB"/>
    <w:rsid w:val="00BF43CC"/>
    <w:rsid w:val="00BF43CE"/>
    <w:rsid w:val="00BF462C"/>
    <w:rsid w:val="00BF4822"/>
    <w:rsid w:val="00BF4C16"/>
    <w:rsid w:val="00BF4F32"/>
    <w:rsid w:val="00BF5006"/>
    <w:rsid w:val="00BF5340"/>
    <w:rsid w:val="00BF55CA"/>
    <w:rsid w:val="00BF5972"/>
    <w:rsid w:val="00BF5DEC"/>
    <w:rsid w:val="00BF6753"/>
    <w:rsid w:val="00BF75EB"/>
    <w:rsid w:val="00BF76D9"/>
    <w:rsid w:val="00C000AA"/>
    <w:rsid w:val="00C0017B"/>
    <w:rsid w:val="00C00A4F"/>
    <w:rsid w:val="00C00AF9"/>
    <w:rsid w:val="00C00C9F"/>
    <w:rsid w:val="00C02126"/>
    <w:rsid w:val="00C02646"/>
    <w:rsid w:val="00C0266C"/>
    <w:rsid w:val="00C02DA6"/>
    <w:rsid w:val="00C03D88"/>
    <w:rsid w:val="00C03E34"/>
    <w:rsid w:val="00C03EA0"/>
    <w:rsid w:val="00C03FC9"/>
    <w:rsid w:val="00C04C75"/>
    <w:rsid w:val="00C0509B"/>
    <w:rsid w:val="00C054A4"/>
    <w:rsid w:val="00C058AA"/>
    <w:rsid w:val="00C05DAA"/>
    <w:rsid w:val="00C05E4B"/>
    <w:rsid w:val="00C06192"/>
    <w:rsid w:val="00C06614"/>
    <w:rsid w:val="00C0669C"/>
    <w:rsid w:val="00C075F2"/>
    <w:rsid w:val="00C07747"/>
    <w:rsid w:val="00C07808"/>
    <w:rsid w:val="00C07F41"/>
    <w:rsid w:val="00C105C5"/>
    <w:rsid w:val="00C10974"/>
    <w:rsid w:val="00C1153A"/>
    <w:rsid w:val="00C1153B"/>
    <w:rsid w:val="00C11802"/>
    <w:rsid w:val="00C11F5C"/>
    <w:rsid w:val="00C12033"/>
    <w:rsid w:val="00C12077"/>
    <w:rsid w:val="00C12385"/>
    <w:rsid w:val="00C127E3"/>
    <w:rsid w:val="00C1283D"/>
    <w:rsid w:val="00C12AB9"/>
    <w:rsid w:val="00C12DE3"/>
    <w:rsid w:val="00C12FDD"/>
    <w:rsid w:val="00C135C6"/>
    <w:rsid w:val="00C13BF2"/>
    <w:rsid w:val="00C14000"/>
    <w:rsid w:val="00C140EF"/>
    <w:rsid w:val="00C1418D"/>
    <w:rsid w:val="00C142F3"/>
    <w:rsid w:val="00C14668"/>
    <w:rsid w:val="00C148CB"/>
    <w:rsid w:val="00C1499D"/>
    <w:rsid w:val="00C14BD2"/>
    <w:rsid w:val="00C14EF8"/>
    <w:rsid w:val="00C150EF"/>
    <w:rsid w:val="00C157AA"/>
    <w:rsid w:val="00C159A3"/>
    <w:rsid w:val="00C15B02"/>
    <w:rsid w:val="00C15E9D"/>
    <w:rsid w:val="00C160CA"/>
    <w:rsid w:val="00C167D0"/>
    <w:rsid w:val="00C17219"/>
    <w:rsid w:val="00C17582"/>
    <w:rsid w:val="00C17C5D"/>
    <w:rsid w:val="00C200C3"/>
    <w:rsid w:val="00C20BD3"/>
    <w:rsid w:val="00C20D94"/>
    <w:rsid w:val="00C20EED"/>
    <w:rsid w:val="00C21710"/>
    <w:rsid w:val="00C22174"/>
    <w:rsid w:val="00C2225A"/>
    <w:rsid w:val="00C22443"/>
    <w:rsid w:val="00C22675"/>
    <w:rsid w:val="00C227D6"/>
    <w:rsid w:val="00C22DF7"/>
    <w:rsid w:val="00C22ECA"/>
    <w:rsid w:val="00C23712"/>
    <w:rsid w:val="00C2410B"/>
    <w:rsid w:val="00C24861"/>
    <w:rsid w:val="00C2496D"/>
    <w:rsid w:val="00C24F8B"/>
    <w:rsid w:val="00C25128"/>
    <w:rsid w:val="00C253AA"/>
    <w:rsid w:val="00C25820"/>
    <w:rsid w:val="00C25A81"/>
    <w:rsid w:val="00C26035"/>
    <w:rsid w:val="00C2605E"/>
    <w:rsid w:val="00C26EBB"/>
    <w:rsid w:val="00C270C1"/>
    <w:rsid w:val="00C274C0"/>
    <w:rsid w:val="00C2788C"/>
    <w:rsid w:val="00C304E3"/>
    <w:rsid w:val="00C30557"/>
    <w:rsid w:val="00C30726"/>
    <w:rsid w:val="00C30909"/>
    <w:rsid w:val="00C30B5A"/>
    <w:rsid w:val="00C30C4B"/>
    <w:rsid w:val="00C31A29"/>
    <w:rsid w:val="00C31AAD"/>
    <w:rsid w:val="00C31D87"/>
    <w:rsid w:val="00C31E26"/>
    <w:rsid w:val="00C327F5"/>
    <w:rsid w:val="00C33A5E"/>
    <w:rsid w:val="00C34524"/>
    <w:rsid w:val="00C345F8"/>
    <w:rsid w:val="00C3466C"/>
    <w:rsid w:val="00C34872"/>
    <w:rsid w:val="00C34A34"/>
    <w:rsid w:val="00C34ADF"/>
    <w:rsid w:val="00C34DAD"/>
    <w:rsid w:val="00C35051"/>
    <w:rsid w:val="00C3508C"/>
    <w:rsid w:val="00C352F3"/>
    <w:rsid w:val="00C35354"/>
    <w:rsid w:val="00C35F88"/>
    <w:rsid w:val="00C361B7"/>
    <w:rsid w:val="00C3663D"/>
    <w:rsid w:val="00C36922"/>
    <w:rsid w:val="00C36B5B"/>
    <w:rsid w:val="00C36B69"/>
    <w:rsid w:val="00C374F8"/>
    <w:rsid w:val="00C376A9"/>
    <w:rsid w:val="00C378EB"/>
    <w:rsid w:val="00C3798C"/>
    <w:rsid w:val="00C37C9A"/>
    <w:rsid w:val="00C40733"/>
    <w:rsid w:val="00C40A1F"/>
    <w:rsid w:val="00C40C0A"/>
    <w:rsid w:val="00C413AB"/>
    <w:rsid w:val="00C414C4"/>
    <w:rsid w:val="00C414D5"/>
    <w:rsid w:val="00C42416"/>
    <w:rsid w:val="00C424FF"/>
    <w:rsid w:val="00C42753"/>
    <w:rsid w:val="00C42D75"/>
    <w:rsid w:val="00C43018"/>
    <w:rsid w:val="00C433F5"/>
    <w:rsid w:val="00C4401B"/>
    <w:rsid w:val="00C44DC1"/>
    <w:rsid w:val="00C452B2"/>
    <w:rsid w:val="00C4533C"/>
    <w:rsid w:val="00C4535B"/>
    <w:rsid w:val="00C4535D"/>
    <w:rsid w:val="00C456CB"/>
    <w:rsid w:val="00C45DB4"/>
    <w:rsid w:val="00C46541"/>
    <w:rsid w:val="00C46B95"/>
    <w:rsid w:val="00C46FE9"/>
    <w:rsid w:val="00C47037"/>
    <w:rsid w:val="00C47DB6"/>
    <w:rsid w:val="00C501EF"/>
    <w:rsid w:val="00C50276"/>
    <w:rsid w:val="00C5107B"/>
    <w:rsid w:val="00C51828"/>
    <w:rsid w:val="00C51917"/>
    <w:rsid w:val="00C51A27"/>
    <w:rsid w:val="00C521EC"/>
    <w:rsid w:val="00C528D4"/>
    <w:rsid w:val="00C52A2C"/>
    <w:rsid w:val="00C52F8F"/>
    <w:rsid w:val="00C530A6"/>
    <w:rsid w:val="00C543C5"/>
    <w:rsid w:val="00C547A9"/>
    <w:rsid w:val="00C54CD7"/>
    <w:rsid w:val="00C5509F"/>
    <w:rsid w:val="00C55149"/>
    <w:rsid w:val="00C55163"/>
    <w:rsid w:val="00C55B03"/>
    <w:rsid w:val="00C55C4A"/>
    <w:rsid w:val="00C56C2A"/>
    <w:rsid w:val="00C570AF"/>
    <w:rsid w:val="00C572FF"/>
    <w:rsid w:val="00C574CB"/>
    <w:rsid w:val="00C57586"/>
    <w:rsid w:val="00C57813"/>
    <w:rsid w:val="00C57C6A"/>
    <w:rsid w:val="00C57EBB"/>
    <w:rsid w:val="00C601AB"/>
    <w:rsid w:val="00C603FA"/>
    <w:rsid w:val="00C604E6"/>
    <w:rsid w:val="00C60575"/>
    <w:rsid w:val="00C60F78"/>
    <w:rsid w:val="00C610A0"/>
    <w:rsid w:val="00C6167F"/>
    <w:rsid w:val="00C6268F"/>
    <w:rsid w:val="00C62A79"/>
    <w:rsid w:val="00C62E02"/>
    <w:rsid w:val="00C62E2F"/>
    <w:rsid w:val="00C62E60"/>
    <w:rsid w:val="00C62E83"/>
    <w:rsid w:val="00C63124"/>
    <w:rsid w:val="00C63718"/>
    <w:rsid w:val="00C63F1C"/>
    <w:rsid w:val="00C6466E"/>
    <w:rsid w:val="00C64EAA"/>
    <w:rsid w:val="00C64F4F"/>
    <w:rsid w:val="00C64F5F"/>
    <w:rsid w:val="00C64FE3"/>
    <w:rsid w:val="00C6532F"/>
    <w:rsid w:val="00C656F5"/>
    <w:rsid w:val="00C65834"/>
    <w:rsid w:val="00C6598F"/>
    <w:rsid w:val="00C65997"/>
    <w:rsid w:val="00C66097"/>
    <w:rsid w:val="00C6620B"/>
    <w:rsid w:val="00C6637F"/>
    <w:rsid w:val="00C66B0D"/>
    <w:rsid w:val="00C66CFB"/>
    <w:rsid w:val="00C66D27"/>
    <w:rsid w:val="00C671DB"/>
    <w:rsid w:val="00C7031E"/>
    <w:rsid w:val="00C710D7"/>
    <w:rsid w:val="00C71B16"/>
    <w:rsid w:val="00C71E91"/>
    <w:rsid w:val="00C71F0B"/>
    <w:rsid w:val="00C7224A"/>
    <w:rsid w:val="00C722C1"/>
    <w:rsid w:val="00C723D1"/>
    <w:rsid w:val="00C72517"/>
    <w:rsid w:val="00C72647"/>
    <w:rsid w:val="00C726F6"/>
    <w:rsid w:val="00C72AEC"/>
    <w:rsid w:val="00C730CC"/>
    <w:rsid w:val="00C730DF"/>
    <w:rsid w:val="00C7370B"/>
    <w:rsid w:val="00C73CBC"/>
    <w:rsid w:val="00C742F5"/>
    <w:rsid w:val="00C74ED0"/>
    <w:rsid w:val="00C75253"/>
    <w:rsid w:val="00C75A90"/>
    <w:rsid w:val="00C75E6A"/>
    <w:rsid w:val="00C761E7"/>
    <w:rsid w:val="00C76729"/>
    <w:rsid w:val="00C76F79"/>
    <w:rsid w:val="00C77170"/>
    <w:rsid w:val="00C775D1"/>
    <w:rsid w:val="00C778DB"/>
    <w:rsid w:val="00C779DB"/>
    <w:rsid w:val="00C8006B"/>
    <w:rsid w:val="00C801F3"/>
    <w:rsid w:val="00C803D3"/>
    <w:rsid w:val="00C80722"/>
    <w:rsid w:val="00C808C3"/>
    <w:rsid w:val="00C80DA5"/>
    <w:rsid w:val="00C812F6"/>
    <w:rsid w:val="00C81725"/>
    <w:rsid w:val="00C81C94"/>
    <w:rsid w:val="00C81CB7"/>
    <w:rsid w:val="00C81D07"/>
    <w:rsid w:val="00C81E58"/>
    <w:rsid w:val="00C81F47"/>
    <w:rsid w:val="00C820EF"/>
    <w:rsid w:val="00C82607"/>
    <w:rsid w:val="00C82738"/>
    <w:rsid w:val="00C8291D"/>
    <w:rsid w:val="00C82A16"/>
    <w:rsid w:val="00C82CCF"/>
    <w:rsid w:val="00C82F77"/>
    <w:rsid w:val="00C82FFA"/>
    <w:rsid w:val="00C8348C"/>
    <w:rsid w:val="00C834A1"/>
    <w:rsid w:val="00C835B4"/>
    <w:rsid w:val="00C83970"/>
    <w:rsid w:val="00C83CC3"/>
    <w:rsid w:val="00C83F0F"/>
    <w:rsid w:val="00C84079"/>
    <w:rsid w:val="00C84168"/>
    <w:rsid w:val="00C8425F"/>
    <w:rsid w:val="00C8465C"/>
    <w:rsid w:val="00C849C7"/>
    <w:rsid w:val="00C84B4C"/>
    <w:rsid w:val="00C84C14"/>
    <w:rsid w:val="00C84C20"/>
    <w:rsid w:val="00C84CE2"/>
    <w:rsid w:val="00C84E0E"/>
    <w:rsid w:val="00C84E9C"/>
    <w:rsid w:val="00C84EBF"/>
    <w:rsid w:val="00C84EF0"/>
    <w:rsid w:val="00C84FED"/>
    <w:rsid w:val="00C8514E"/>
    <w:rsid w:val="00C85F20"/>
    <w:rsid w:val="00C860A2"/>
    <w:rsid w:val="00C86B70"/>
    <w:rsid w:val="00C870B7"/>
    <w:rsid w:val="00C87137"/>
    <w:rsid w:val="00C87191"/>
    <w:rsid w:val="00C87642"/>
    <w:rsid w:val="00C8779D"/>
    <w:rsid w:val="00C879B4"/>
    <w:rsid w:val="00C911E6"/>
    <w:rsid w:val="00C91885"/>
    <w:rsid w:val="00C91B5F"/>
    <w:rsid w:val="00C91C98"/>
    <w:rsid w:val="00C91FEB"/>
    <w:rsid w:val="00C92451"/>
    <w:rsid w:val="00C924FE"/>
    <w:rsid w:val="00C926D8"/>
    <w:rsid w:val="00C9289D"/>
    <w:rsid w:val="00C92B7A"/>
    <w:rsid w:val="00C937FC"/>
    <w:rsid w:val="00C9466D"/>
    <w:rsid w:val="00C94A33"/>
    <w:rsid w:val="00C951DF"/>
    <w:rsid w:val="00C962A6"/>
    <w:rsid w:val="00C964F9"/>
    <w:rsid w:val="00C966C0"/>
    <w:rsid w:val="00C96963"/>
    <w:rsid w:val="00C96F6D"/>
    <w:rsid w:val="00C97061"/>
    <w:rsid w:val="00C97719"/>
    <w:rsid w:val="00C977FA"/>
    <w:rsid w:val="00C979E7"/>
    <w:rsid w:val="00CA0A51"/>
    <w:rsid w:val="00CA0D0D"/>
    <w:rsid w:val="00CA108B"/>
    <w:rsid w:val="00CA14CB"/>
    <w:rsid w:val="00CA1554"/>
    <w:rsid w:val="00CA15B4"/>
    <w:rsid w:val="00CA186D"/>
    <w:rsid w:val="00CA1D68"/>
    <w:rsid w:val="00CA2189"/>
    <w:rsid w:val="00CA284A"/>
    <w:rsid w:val="00CA39D9"/>
    <w:rsid w:val="00CA3A1D"/>
    <w:rsid w:val="00CA3CDF"/>
    <w:rsid w:val="00CA3D2D"/>
    <w:rsid w:val="00CA4809"/>
    <w:rsid w:val="00CA4B30"/>
    <w:rsid w:val="00CA4B64"/>
    <w:rsid w:val="00CA4E6E"/>
    <w:rsid w:val="00CA5053"/>
    <w:rsid w:val="00CA50D0"/>
    <w:rsid w:val="00CA5854"/>
    <w:rsid w:val="00CA60C7"/>
    <w:rsid w:val="00CA64FC"/>
    <w:rsid w:val="00CA7719"/>
    <w:rsid w:val="00CA7D10"/>
    <w:rsid w:val="00CA7EEA"/>
    <w:rsid w:val="00CB0A57"/>
    <w:rsid w:val="00CB0A7A"/>
    <w:rsid w:val="00CB0CF9"/>
    <w:rsid w:val="00CB0FE9"/>
    <w:rsid w:val="00CB1576"/>
    <w:rsid w:val="00CB16FF"/>
    <w:rsid w:val="00CB1848"/>
    <w:rsid w:val="00CB187E"/>
    <w:rsid w:val="00CB1AEC"/>
    <w:rsid w:val="00CB21EB"/>
    <w:rsid w:val="00CB2C42"/>
    <w:rsid w:val="00CB2E32"/>
    <w:rsid w:val="00CB36CA"/>
    <w:rsid w:val="00CB37E2"/>
    <w:rsid w:val="00CB3B5B"/>
    <w:rsid w:val="00CB3C62"/>
    <w:rsid w:val="00CB3F2F"/>
    <w:rsid w:val="00CB3F90"/>
    <w:rsid w:val="00CB41E7"/>
    <w:rsid w:val="00CB45FE"/>
    <w:rsid w:val="00CB4AD4"/>
    <w:rsid w:val="00CB56BB"/>
    <w:rsid w:val="00CB5A10"/>
    <w:rsid w:val="00CB5CEC"/>
    <w:rsid w:val="00CB643B"/>
    <w:rsid w:val="00CB6D6F"/>
    <w:rsid w:val="00CB79DD"/>
    <w:rsid w:val="00CB79F3"/>
    <w:rsid w:val="00CB7B60"/>
    <w:rsid w:val="00CB7D07"/>
    <w:rsid w:val="00CC0709"/>
    <w:rsid w:val="00CC08EA"/>
    <w:rsid w:val="00CC0A65"/>
    <w:rsid w:val="00CC1510"/>
    <w:rsid w:val="00CC156E"/>
    <w:rsid w:val="00CC1DD9"/>
    <w:rsid w:val="00CC223A"/>
    <w:rsid w:val="00CC27D9"/>
    <w:rsid w:val="00CC308E"/>
    <w:rsid w:val="00CC315C"/>
    <w:rsid w:val="00CC34CC"/>
    <w:rsid w:val="00CC35E5"/>
    <w:rsid w:val="00CC3733"/>
    <w:rsid w:val="00CC3C59"/>
    <w:rsid w:val="00CC3C88"/>
    <w:rsid w:val="00CC3FD0"/>
    <w:rsid w:val="00CC4138"/>
    <w:rsid w:val="00CC4523"/>
    <w:rsid w:val="00CC5023"/>
    <w:rsid w:val="00CC519B"/>
    <w:rsid w:val="00CC57F5"/>
    <w:rsid w:val="00CC5AC8"/>
    <w:rsid w:val="00CC5C41"/>
    <w:rsid w:val="00CC5CA7"/>
    <w:rsid w:val="00CC5D54"/>
    <w:rsid w:val="00CC5EC1"/>
    <w:rsid w:val="00CC65D4"/>
    <w:rsid w:val="00CC6A04"/>
    <w:rsid w:val="00CC726D"/>
    <w:rsid w:val="00CC7679"/>
    <w:rsid w:val="00CC7881"/>
    <w:rsid w:val="00CC7D8E"/>
    <w:rsid w:val="00CC7E97"/>
    <w:rsid w:val="00CD0086"/>
    <w:rsid w:val="00CD0977"/>
    <w:rsid w:val="00CD0DEC"/>
    <w:rsid w:val="00CD1066"/>
    <w:rsid w:val="00CD1C29"/>
    <w:rsid w:val="00CD24D0"/>
    <w:rsid w:val="00CD2C5D"/>
    <w:rsid w:val="00CD3082"/>
    <w:rsid w:val="00CD32E8"/>
    <w:rsid w:val="00CD3F7E"/>
    <w:rsid w:val="00CD418F"/>
    <w:rsid w:val="00CD43DE"/>
    <w:rsid w:val="00CD444A"/>
    <w:rsid w:val="00CD4466"/>
    <w:rsid w:val="00CD451B"/>
    <w:rsid w:val="00CD4723"/>
    <w:rsid w:val="00CD4B32"/>
    <w:rsid w:val="00CD4EEC"/>
    <w:rsid w:val="00CD4FCD"/>
    <w:rsid w:val="00CD5028"/>
    <w:rsid w:val="00CD509B"/>
    <w:rsid w:val="00CD54F4"/>
    <w:rsid w:val="00CD5B71"/>
    <w:rsid w:val="00CD5BC6"/>
    <w:rsid w:val="00CD6B2B"/>
    <w:rsid w:val="00CD701B"/>
    <w:rsid w:val="00CD71EA"/>
    <w:rsid w:val="00CD79DA"/>
    <w:rsid w:val="00CE02AB"/>
    <w:rsid w:val="00CE0FE8"/>
    <w:rsid w:val="00CE106C"/>
    <w:rsid w:val="00CE18EC"/>
    <w:rsid w:val="00CE1AE5"/>
    <w:rsid w:val="00CE227E"/>
    <w:rsid w:val="00CE23BC"/>
    <w:rsid w:val="00CE2891"/>
    <w:rsid w:val="00CE2DB6"/>
    <w:rsid w:val="00CE2F8E"/>
    <w:rsid w:val="00CE3630"/>
    <w:rsid w:val="00CE3D17"/>
    <w:rsid w:val="00CE4367"/>
    <w:rsid w:val="00CE47A8"/>
    <w:rsid w:val="00CE4ADA"/>
    <w:rsid w:val="00CE4BFA"/>
    <w:rsid w:val="00CE51EC"/>
    <w:rsid w:val="00CE583E"/>
    <w:rsid w:val="00CE664A"/>
    <w:rsid w:val="00CE6D02"/>
    <w:rsid w:val="00CE6F5E"/>
    <w:rsid w:val="00CE6F75"/>
    <w:rsid w:val="00CE72AE"/>
    <w:rsid w:val="00CE7325"/>
    <w:rsid w:val="00CE7605"/>
    <w:rsid w:val="00CE76BA"/>
    <w:rsid w:val="00CE7EEE"/>
    <w:rsid w:val="00CF029D"/>
    <w:rsid w:val="00CF0314"/>
    <w:rsid w:val="00CF06AB"/>
    <w:rsid w:val="00CF0AAF"/>
    <w:rsid w:val="00CF101F"/>
    <w:rsid w:val="00CF1572"/>
    <w:rsid w:val="00CF16DC"/>
    <w:rsid w:val="00CF17CA"/>
    <w:rsid w:val="00CF17ED"/>
    <w:rsid w:val="00CF2486"/>
    <w:rsid w:val="00CF278B"/>
    <w:rsid w:val="00CF27C7"/>
    <w:rsid w:val="00CF2963"/>
    <w:rsid w:val="00CF2AFB"/>
    <w:rsid w:val="00CF2DB5"/>
    <w:rsid w:val="00CF319D"/>
    <w:rsid w:val="00CF32C0"/>
    <w:rsid w:val="00CF3752"/>
    <w:rsid w:val="00CF3852"/>
    <w:rsid w:val="00CF3A5C"/>
    <w:rsid w:val="00CF3B3E"/>
    <w:rsid w:val="00CF3C3C"/>
    <w:rsid w:val="00CF3EC5"/>
    <w:rsid w:val="00CF3F30"/>
    <w:rsid w:val="00CF427F"/>
    <w:rsid w:val="00CF43E6"/>
    <w:rsid w:val="00CF47F8"/>
    <w:rsid w:val="00CF4927"/>
    <w:rsid w:val="00CF4931"/>
    <w:rsid w:val="00CF497C"/>
    <w:rsid w:val="00CF4B35"/>
    <w:rsid w:val="00CF4DA6"/>
    <w:rsid w:val="00CF4DBD"/>
    <w:rsid w:val="00CF4E9E"/>
    <w:rsid w:val="00CF5500"/>
    <w:rsid w:val="00CF5907"/>
    <w:rsid w:val="00CF5975"/>
    <w:rsid w:val="00CF6487"/>
    <w:rsid w:val="00CF6AA8"/>
    <w:rsid w:val="00CF6E43"/>
    <w:rsid w:val="00CF6FF1"/>
    <w:rsid w:val="00CF7175"/>
    <w:rsid w:val="00CF71C1"/>
    <w:rsid w:val="00CF7857"/>
    <w:rsid w:val="00CF789A"/>
    <w:rsid w:val="00CF7B21"/>
    <w:rsid w:val="00D004E7"/>
    <w:rsid w:val="00D0091D"/>
    <w:rsid w:val="00D00C66"/>
    <w:rsid w:val="00D01B24"/>
    <w:rsid w:val="00D01F13"/>
    <w:rsid w:val="00D0224D"/>
    <w:rsid w:val="00D02378"/>
    <w:rsid w:val="00D03026"/>
    <w:rsid w:val="00D032C5"/>
    <w:rsid w:val="00D03311"/>
    <w:rsid w:val="00D03715"/>
    <w:rsid w:val="00D03D9D"/>
    <w:rsid w:val="00D03F05"/>
    <w:rsid w:val="00D044FE"/>
    <w:rsid w:val="00D0458F"/>
    <w:rsid w:val="00D0472C"/>
    <w:rsid w:val="00D049AC"/>
    <w:rsid w:val="00D04B15"/>
    <w:rsid w:val="00D04EB0"/>
    <w:rsid w:val="00D05B87"/>
    <w:rsid w:val="00D060B9"/>
    <w:rsid w:val="00D0677F"/>
    <w:rsid w:val="00D06B77"/>
    <w:rsid w:val="00D0737F"/>
    <w:rsid w:val="00D074CA"/>
    <w:rsid w:val="00D078A6"/>
    <w:rsid w:val="00D078FD"/>
    <w:rsid w:val="00D07DDB"/>
    <w:rsid w:val="00D10E28"/>
    <w:rsid w:val="00D1102F"/>
    <w:rsid w:val="00D111C9"/>
    <w:rsid w:val="00D11438"/>
    <w:rsid w:val="00D117B6"/>
    <w:rsid w:val="00D117D4"/>
    <w:rsid w:val="00D11855"/>
    <w:rsid w:val="00D1186E"/>
    <w:rsid w:val="00D119F1"/>
    <w:rsid w:val="00D11F38"/>
    <w:rsid w:val="00D120E1"/>
    <w:rsid w:val="00D122EB"/>
    <w:rsid w:val="00D12784"/>
    <w:rsid w:val="00D12E74"/>
    <w:rsid w:val="00D136AB"/>
    <w:rsid w:val="00D139DD"/>
    <w:rsid w:val="00D1407A"/>
    <w:rsid w:val="00D1463F"/>
    <w:rsid w:val="00D14B8F"/>
    <w:rsid w:val="00D14C27"/>
    <w:rsid w:val="00D14FA5"/>
    <w:rsid w:val="00D152FB"/>
    <w:rsid w:val="00D15AE6"/>
    <w:rsid w:val="00D15FF8"/>
    <w:rsid w:val="00D160E4"/>
    <w:rsid w:val="00D161EE"/>
    <w:rsid w:val="00D1630D"/>
    <w:rsid w:val="00D1635C"/>
    <w:rsid w:val="00D16510"/>
    <w:rsid w:val="00D16A9A"/>
    <w:rsid w:val="00D16B82"/>
    <w:rsid w:val="00D16C6B"/>
    <w:rsid w:val="00D16D15"/>
    <w:rsid w:val="00D174B0"/>
    <w:rsid w:val="00D20B4D"/>
    <w:rsid w:val="00D21057"/>
    <w:rsid w:val="00D21949"/>
    <w:rsid w:val="00D2249D"/>
    <w:rsid w:val="00D235E3"/>
    <w:rsid w:val="00D239A6"/>
    <w:rsid w:val="00D2457D"/>
    <w:rsid w:val="00D24B0E"/>
    <w:rsid w:val="00D258D7"/>
    <w:rsid w:val="00D25A34"/>
    <w:rsid w:val="00D25D50"/>
    <w:rsid w:val="00D26139"/>
    <w:rsid w:val="00D26634"/>
    <w:rsid w:val="00D2666D"/>
    <w:rsid w:val="00D26699"/>
    <w:rsid w:val="00D26D9F"/>
    <w:rsid w:val="00D27B34"/>
    <w:rsid w:val="00D27D07"/>
    <w:rsid w:val="00D30444"/>
    <w:rsid w:val="00D30600"/>
    <w:rsid w:val="00D30BA9"/>
    <w:rsid w:val="00D3287F"/>
    <w:rsid w:val="00D32933"/>
    <w:rsid w:val="00D3294E"/>
    <w:rsid w:val="00D32F73"/>
    <w:rsid w:val="00D32FE3"/>
    <w:rsid w:val="00D339DB"/>
    <w:rsid w:val="00D33A4A"/>
    <w:rsid w:val="00D33AB6"/>
    <w:rsid w:val="00D33E52"/>
    <w:rsid w:val="00D346DD"/>
    <w:rsid w:val="00D35110"/>
    <w:rsid w:val="00D35581"/>
    <w:rsid w:val="00D35AE2"/>
    <w:rsid w:val="00D35DDC"/>
    <w:rsid w:val="00D35FBC"/>
    <w:rsid w:val="00D363E6"/>
    <w:rsid w:val="00D36A5F"/>
    <w:rsid w:val="00D36D6B"/>
    <w:rsid w:val="00D36DE8"/>
    <w:rsid w:val="00D36E1B"/>
    <w:rsid w:val="00D37691"/>
    <w:rsid w:val="00D377D3"/>
    <w:rsid w:val="00D40653"/>
    <w:rsid w:val="00D40872"/>
    <w:rsid w:val="00D409ED"/>
    <w:rsid w:val="00D40A33"/>
    <w:rsid w:val="00D40CCC"/>
    <w:rsid w:val="00D40CDA"/>
    <w:rsid w:val="00D40D69"/>
    <w:rsid w:val="00D41034"/>
    <w:rsid w:val="00D4133A"/>
    <w:rsid w:val="00D413D1"/>
    <w:rsid w:val="00D42B17"/>
    <w:rsid w:val="00D42CB9"/>
    <w:rsid w:val="00D43078"/>
    <w:rsid w:val="00D4375B"/>
    <w:rsid w:val="00D43B9C"/>
    <w:rsid w:val="00D43C5D"/>
    <w:rsid w:val="00D4428D"/>
    <w:rsid w:val="00D4460A"/>
    <w:rsid w:val="00D44782"/>
    <w:rsid w:val="00D44DDF"/>
    <w:rsid w:val="00D4511D"/>
    <w:rsid w:val="00D453B1"/>
    <w:rsid w:val="00D45C6B"/>
    <w:rsid w:val="00D45D9A"/>
    <w:rsid w:val="00D45F9F"/>
    <w:rsid w:val="00D46366"/>
    <w:rsid w:val="00D465AC"/>
    <w:rsid w:val="00D466E9"/>
    <w:rsid w:val="00D46ACF"/>
    <w:rsid w:val="00D46B38"/>
    <w:rsid w:val="00D4731E"/>
    <w:rsid w:val="00D474EC"/>
    <w:rsid w:val="00D4789E"/>
    <w:rsid w:val="00D4799C"/>
    <w:rsid w:val="00D47DEB"/>
    <w:rsid w:val="00D47E58"/>
    <w:rsid w:val="00D5063D"/>
    <w:rsid w:val="00D50E40"/>
    <w:rsid w:val="00D51018"/>
    <w:rsid w:val="00D51805"/>
    <w:rsid w:val="00D528F6"/>
    <w:rsid w:val="00D52B02"/>
    <w:rsid w:val="00D52D78"/>
    <w:rsid w:val="00D5336C"/>
    <w:rsid w:val="00D53EC2"/>
    <w:rsid w:val="00D54721"/>
    <w:rsid w:val="00D54E1F"/>
    <w:rsid w:val="00D551BC"/>
    <w:rsid w:val="00D55292"/>
    <w:rsid w:val="00D55773"/>
    <w:rsid w:val="00D55C46"/>
    <w:rsid w:val="00D55DC6"/>
    <w:rsid w:val="00D55E56"/>
    <w:rsid w:val="00D5688F"/>
    <w:rsid w:val="00D572D3"/>
    <w:rsid w:val="00D60388"/>
    <w:rsid w:val="00D6081C"/>
    <w:rsid w:val="00D60CAA"/>
    <w:rsid w:val="00D61596"/>
    <w:rsid w:val="00D61726"/>
    <w:rsid w:val="00D61791"/>
    <w:rsid w:val="00D6190A"/>
    <w:rsid w:val="00D61B26"/>
    <w:rsid w:val="00D62045"/>
    <w:rsid w:val="00D62448"/>
    <w:rsid w:val="00D625CB"/>
    <w:rsid w:val="00D626CE"/>
    <w:rsid w:val="00D62781"/>
    <w:rsid w:val="00D62B48"/>
    <w:rsid w:val="00D62B82"/>
    <w:rsid w:val="00D63143"/>
    <w:rsid w:val="00D63309"/>
    <w:rsid w:val="00D6330D"/>
    <w:rsid w:val="00D633B4"/>
    <w:rsid w:val="00D634A6"/>
    <w:rsid w:val="00D63DCF"/>
    <w:rsid w:val="00D63E39"/>
    <w:rsid w:val="00D64207"/>
    <w:rsid w:val="00D64853"/>
    <w:rsid w:val="00D649F3"/>
    <w:rsid w:val="00D64A8E"/>
    <w:rsid w:val="00D64C1D"/>
    <w:rsid w:val="00D65442"/>
    <w:rsid w:val="00D65C8C"/>
    <w:rsid w:val="00D65F8D"/>
    <w:rsid w:val="00D660A7"/>
    <w:rsid w:val="00D6636C"/>
    <w:rsid w:val="00D6694F"/>
    <w:rsid w:val="00D66B7F"/>
    <w:rsid w:val="00D673A0"/>
    <w:rsid w:val="00D67405"/>
    <w:rsid w:val="00D67701"/>
    <w:rsid w:val="00D678B0"/>
    <w:rsid w:val="00D678E9"/>
    <w:rsid w:val="00D70246"/>
    <w:rsid w:val="00D70253"/>
    <w:rsid w:val="00D708B1"/>
    <w:rsid w:val="00D70A40"/>
    <w:rsid w:val="00D70AD1"/>
    <w:rsid w:val="00D70CE9"/>
    <w:rsid w:val="00D7108F"/>
    <w:rsid w:val="00D71568"/>
    <w:rsid w:val="00D71A04"/>
    <w:rsid w:val="00D7231E"/>
    <w:rsid w:val="00D725F8"/>
    <w:rsid w:val="00D728A1"/>
    <w:rsid w:val="00D72C4D"/>
    <w:rsid w:val="00D72E64"/>
    <w:rsid w:val="00D73165"/>
    <w:rsid w:val="00D736A4"/>
    <w:rsid w:val="00D73760"/>
    <w:rsid w:val="00D7402B"/>
    <w:rsid w:val="00D740CF"/>
    <w:rsid w:val="00D7463B"/>
    <w:rsid w:val="00D746CA"/>
    <w:rsid w:val="00D74D65"/>
    <w:rsid w:val="00D75AAB"/>
    <w:rsid w:val="00D761AC"/>
    <w:rsid w:val="00D76732"/>
    <w:rsid w:val="00D76762"/>
    <w:rsid w:val="00D768B3"/>
    <w:rsid w:val="00D768C6"/>
    <w:rsid w:val="00D76C7D"/>
    <w:rsid w:val="00D77222"/>
    <w:rsid w:val="00D773A4"/>
    <w:rsid w:val="00D778EB"/>
    <w:rsid w:val="00D77C30"/>
    <w:rsid w:val="00D804AA"/>
    <w:rsid w:val="00D814D8"/>
    <w:rsid w:val="00D8164B"/>
    <w:rsid w:val="00D817AB"/>
    <w:rsid w:val="00D81E2E"/>
    <w:rsid w:val="00D824C2"/>
    <w:rsid w:val="00D829AA"/>
    <w:rsid w:val="00D82C4F"/>
    <w:rsid w:val="00D82E5C"/>
    <w:rsid w:val="00D83186"/>
    <w:rsid w:val="00D8429A"/>
    <w:rsid w:val="00D84526"/>
    <w:rsid w:val="00D84CAE"/>
    <w:rsid w:val="00D85174"/>
    <w:rsid w:val="00D853EC"/>
    <w:rsid w:val="00D8556E"/>
    <w:rsid w:val="00D8590A"/>
    <w:rsid w:val="00D85CC2"/>
    <w:rsid w:val="00D85D05"/>
    <w:rsid w:val="00D85F47"/>
    <w:rsid w:val="00D8606A"/>
    <w:rsid w:val="00D86331"/>
    <w:rsid w:val="00D8640E"/>
    <w:rsid w:val="00D865B6"/>
    <w:rsid w:val="00D8680C"/>
    <w:rsid w:val="00D869BC"/>
    <w:rsid w:val="00D86AC0"/>
    <w:rsid w:val="00D86AFF"/>
    <w:rsid w:val="00D86DA2"/>
    <w:rsid w:val="00D86E4E"/>
    <w:rsid w:val="00D872E1"/>
    <w:rsid w:val="00D87553"/>
    <w:rsid w:val="00D87911"/>
    <w:rsid w:val="00D87C7C"/>
    <w:rsid w:val="00D87E34"/>
    <w:rsid w:val="00D9012D"/>
    <w:rsid w:val="00D90144"/>
    <w:rsid w:val="00D907D5"/>
    <w:rsid w:val="00D91726"/>
    <w:rsid w:val="00D91EDB"/>
    <w:rsid w:val="00D92392"/>
    <w:rsid w:val="00D92A16"/>
    <w:rsid w:val="00D92D4C"/>
    <w:rsid w:val="00D931E2"/>
    <w:rsid w:val="00D93436"/>
    <w:rsid w:val="00D9387B"/>
    <w:rsid w:val="00D93A23"/>
    <w:rsid w:val="00D93B1F"/>
    <w:rsid w:val="00D9411D"/>
    <w:rsid w:val="00D94FD1"/>
    <w:rsid w:val="00D95104"/>
    <w:rsid w:val="00D953E2"/>
    <w:rsid w:val="00D95A01"/>
    <w:rsid w:val="00D95B9B"/>
    <w:rsid w:val="00D9637F"/>
    <w:rsid w:val="00D96557"/>
    <w:rsid w:val="00D96D17"/>
    <w:rsid w:val="00D96DAE"/>
    <w:rsid w:val="00D96DEE"/>
    <w:rsid w:val="00D96EEE"/>
    <w:rsid w:val="00D9764C"/>
    <w:rsid w:val="00D9793E"/>
    <w:rsid w:val="00D97D15"/>
    <w:rsid w:val="00DA00DD"/>
    <w:rsid w:val="00DA09FB"/>
    <w:rsid w:val="00DA0FD2"/>
    <w:rsid w:val="00DA1066"/>
    <w:rsid w:val="00DA1130"/>
    <w:rsid w:val="00DA148B"/>
    <w:rsid w:val="00DA1673"/>
    <w:rsid w:val="00DA175F"/>
    <w:rsid w:val="00DA1A0B"/>
    <w:rsid w:val="00DA1E0A"/>
    <w:rsid w:val="00DA1FD0"/>
    <w:rsid w:val="00DA2078"/>
    <w:rsid w:val="00DA21AB"/>
    <w:rsid w:val="00DA2431"/>
    <w:rsid w:val="00DA2D08"/>
    <w:rsid w:val="00DA2EDE"/>
    <w:rsid w:val="00DA3469"/>
    <w:rsid w:val="00DA3822"/>
    <w:rsid w:val="00DA3E42"/>
    <w:rsid w:val="00DA3EA5"/>
    <w:rsid w:val="00DA5090"/>
    <w:rsid w:val="00DA510B"/>
    <w:rsid w:val="00DA55A5"/>
    <w:rsid w:val="00DA5707"/>
    <w:rsid w:val="00DA5C53"/>
    <w:rsid w:val="00DA6824"/>
    <w:rsid w:val="00DA707A"/>
    <w:rsid w:val="00DA71A9"/>
    <w:rsid w:val="00DA731E"/>
    <w:rsid w:val="00DA7EDC"/>
    <w:rsid w:val="00DB04DD"/>
    <w:rsid w:val="00DB05AF"/>
    <w:rsid w:val="00DB1904"/>
    <w:rsid w:val="00DB1FF2"/>
    <w:rsid w:val="00DB2EF9"/>
    <w:rsid w:val="00DB309E"/>
    <w:rsid w:val="00DB3BD6"/>
    <w:rsid w:val="00DB4211"/>
    <w:rsid w:val="00DB423B"/>
    <w:rsid w:val="00DB430E"/>
    <w:rsid w:val="00DB4978"/>
    <w:rsid w:val="00DB4AD7"/>
    <w:rsid w:val="00DB4BEA"/>
    <w:rsid w:val="00DB502F"/>
    <w:rsid w:val="00DB5610"/>
    <w:rsid w:val="00DB563D"/>
    <w:rsid w:val="00DB5B8F"/>
    <w:rsid w:val="00DB5BDE"/>
    <w:rsid w:val="00DB6146"/>
    <w:rsid w:val="00DB73E4"/>
    <w:rsid w:val="00DB78B2"/>
    <w:rsid w:val="00DB7A89"/>
    <w:rsid w:val="00DB7DED"/>
    <w:rsid w:val="00DC0150"/>
    <w:rsid w:val="00DC093B"/>
    <w:rsid w:val="00DC0E01"/>
    <w:rsid w:val="00DC10EF"/>
    <w:rsid w:val="00DC1359"/>
    <w:rsid w:val="00DC158C"/>
    <w:rsid w:val="00DC1635"/>
    <w:rsid w:val="00DC23C1"/>
    <w:rsid w:val="00DC2F6B"/>
    <w:rsid w:val="00DC30E9"/>
    <w:rsid w:val="00DC32BE"/>
    <w:rsid w:val="00DC38F3"/>
    <w:rsid w:val="00DC390A"/>
    <w:rsid w:val="00DC3AEF"/>
    <w:rsid w:val="00DC3D46"/>
    <w:rsid w:val="00DC3F21"/>
    <w:rsid w:val="00DC3F90"/>
    <w:rsid w:val="00DC41BD"/>
    <w:rsid w:val="00DC42BF"/>
    <w:rsid w:val="00DC4D42"/>
    <w:rsid w:val="00DC5207"/>
    <w:rsid w:val="00DC5961"/>
    <w:rsid w:val="00DC5B82"/>
    <w:rsid w:val="00DC5E35"/>
    <w:rsid w:val="00DC5E6F"/>
    <w:rsid w:val="00DC5ED3"/>
    <w:rsid w:val="00DC6142"/>
    <w:rsid w:val="00DC62DD"/>
    <w:rsid w:val="00DC6CAD"/>
    <w:rsid w:val="00DC6D34"/>
    <w:rsid w:val="00DC7143"/>
    <w:rsid w:val="00DC7A2C"/>
    <w:rsid w:val="00DC7C99"/>
    <w:rsid w:val="00DD0009"/>
    <w:rsid w:val="00DD01D2"/>
    <w:rsid w:val="00DD065D"/>
    <w:rsid w:val="00DD08A7"/>
    <w:rsid w:val="00DD0A14"/>
    <w:rsid w:val="00DD0A24"/>
    <w:rsid w:val="00DD0BEC"/>
    <w:rsid w:val="00DD10EC"/>
    <w:rsid w:val="00DD1128"/>
    <w:rsid w:val="00DD11CD"/>
    <w:rsid w:val="00DD12E6"/>
    <w:rsid w:val="00DD23A1"/>
    <w:rsid w:val="00DD2440"/>
    <w:rsid w:val="00DD2592"/>
    <w:rsid w:val="00DD2CF5"/>
    <w:rsid w:val="00DD2F78"/>
    <w:rsid w:val="00DD30D3"/>
    <w:rsid w:val="00DD3126"/>
    <w:rsid w:val="00DD3B18"/>
    <w:rsid w:val="00DD411D"/>
    <w:rsid w:val="00DD43CE"/>
    <w:rsid w:val="00DD46A0"/>
    <w:rsid w:val="00DD4B80"/>
    <w:rsid w:val="00DD4DC4"/>
    <w:rsid w:val="00DD4DE6"/>
    <w:rsid w:val="00DD56D2"/>
    <w:rsid w:val="00DD5BF4"/>
    <w:rsid w:val="00DD62F4"/>
    <w:rsid w:val="00DD6381"/>
    <w:rsid w:val="00DD6648"/>
    <w:rsid w:val="00DD66F8"/>
    <w:rsid w:val="00DD72BC"/>
    <w:rsid w:val="00DD767A"/>
    <w:rsid w:val="00DD76E9"/>
    <w:rsid w:val="00DD7996"/>
    <w:rsid w:val="00DD7B68"/>
    <w:rsid w:val="00DD7BC0"/>
    <w:rsid w:val="00DE0073"/>
    <w:rsid w:val="00DE0238"/>
    <w:rsid w:val="00DE05D3"/>
    <w:rsid w:val="00DE0941"/>
    <w:rsid w:val="00DE0CA4"/>
    <w:rsid w:val="00DE0D93"/>
    <w:rsid w:val="00DE124F"/>
    <w:rsid w:val="00DE131C"/>
    <w:rsid w:val="00DE1983"/>
    <w:rsid w:val="00DE1B07"/>
    <w:rsid w:val="00DE2128"/>
    <w:rsid w:val="00DE21A3"/>
    <w:rsid w:val="00DE25F0"/>
    <w:rsid w:val="00DE26D1"/>
    <w:rsid w:val="00DE28D0"/>
    <w:rsid w:val="00DE2A13"/>
    <w:rsid w:val="00DE2B62"/>
    <w:rsid w:val="00DE2CEB"/>
    <w:rsid w:val="00DE2FB4"/>
    <w:rsid w:val="00DE2FE9"/>
    <w:rsid w:val="00DE3945"/>
    <w:rsid w:val="00DE3995"/>
    <w:rsid w:val="00DE3AC6"/>
    <w:rsid w:val="00DE3C36"/>
    <w:rsid w:val="00DE3DDF"/>
    <w:rsid w:val="00DE4185"/>
    <w:rsid w:val="00DE438C"/>
    <w:rsid w:val="00DE4396"/>
    <w:rsid w:val="00DE4A55"/>
    <w:rsid w:val="00DE4FF0"/>
    <w:rsid w:val="00DE4FFD"/>
    <w:rsid w:val="00DE5743"/>
    <w:rsid w:val="00DE59BC"/>
    <w:rsid w:val="00DE5C7E"/>
    <w:rsid w:val="00DE670B"/>
    <w:rsid w:val="00DE6865"/>
    <w:rsid w:val="00DE6881"/>
    <w:rsid w:val="00DE6ED7"/>
    <w:rsid w:val="00DE6EDE"/>
    <w:rsid w:val="00DE7038"/>
    <w:rsid w:val="00DE775D"/>
    <w:rsid w:val="00DF020F"/>
    <w:rsid w:val="00DF0C13"/>
    <w:rsid w:val="00DF1448"/>
    <w:rsid w:val="00DF14BB"/>
    <w:rsid w:val="00DF186A"/>
    <w:rsid w:val="00DF1974"/>
    <w:rsid w:val="00DF1FB2"/>
    <w:rsid w:val="00DF2189"/>
    <w:rsid w:val="00DF2269"/>
    <w:rsid w:val="00DF2667"/>
    <w:rsid w:val="00DF2A78"/>
    <w:rsid w:val="00DF2BE6"/>
    <w:rsid w:val="00DF3269"/>
    <w:rsid w:val="00DF335B"/>
    <w:rsid w:val="00DF34E4"/>
    <w:rsid w:val="00DF3626"/>
    <w:rsid w:val="00DF3971"/>
    <w:rsid w:val="00DF3AA6"/>
    <w:rsid w:val="00DF4637"/>
    <w:rsid w:val="00DF4A67"/>
    <w:rsid w:val="00DF4EBD"/>
    <w:rsid w:val="00DF5084"/>
    <w:rsid w:val="00DF543E"/>
    <w:rsid w:val="00DF5C48"/>
    <w:rsid w:val="00DF5F0A"/>
    <w:rsid w:val="00DF6514"/>
    <w:rsid w:val="00DF655C"/>
    <w:rsid w:val="00DF677C"/>
    <w:rsid w:val="00DF6A02"/>
    <w:rsid w:val="00DF75B8"/>
    <w:rsid w:val="00DF7620"/>
    <w:rsid w:val="00DF793E"/>
    <w:rsid w:val="00DF7F5F"/>
    <w:rsid w:val="00E0054E"/>
    <w:rsid w:val="00E005B4"/>
    <w:rsid w:val="00E005E6"/>
    <w:rsid w:val="00E00D78"/>
    <w:rsid w:val="00E0192C"/>
    <w:rsid w:val="00E019EA"/>
    <w:rsid w:val="00E01B97"/>
    <w:rsid w:val="00E026BF"/>
    <w:rsid w:val="00E02CA1"/>
    <w:rsid w:val="00E02CFA"/>
    <w:rsid w:val="00E03041"/>
    <w:rsid w:val="00E03849"/>
    <w:rsid w:val="00E049BD"/>
    <w:rsid w:val="00E05476"/>
    <w:rsid w:val="00E06029"/>
    <w:rsid w:val="00E06191"/>
    <w:rsid w:val="00E0622E"/>
    <w:rsid w:val="00E0623B"/>
    <w:rsid w:val="00E0631C"/>
    <w:rsid w:val="00E063DD"/>
    <w:rsid w:val="00E064E8"/>
    <w:rsid w:val="00E06913"/>
    <w:rsid w:val="00E06B73"/>
    <w:rsid w:val="00E06CAB"/>
    <w:rsid w:val="00E06CCA"/>
    <w:rsid w:val="00E06D9C"/>
    <w:rsid w:val="00E0705F"/>
    <w:rsid w:val="00E072D9"/>
    <w:rsid w:val="00E0770D"/>
    <w:rsid w:val="00E07EEF"/>
    <w:rsid w:val="00E104CE"/>
    <w:rsid w:val="00E1050E"/>
    <w:rsid w:val="00E10894"/>
    <w:rsid w:val="00E108BF"/>
    <w:rsid w:val="00E10CB2"/>
    <w:rsid w:val="00E11043"/>
    <w:rsid w:val="00E11792"/>
    <w:rsid w:val="00E11EB9"/>
    <w:rsid w:val="00E11EDE"/>
    <w:rsid w:val="00E12381"/>
    <w:rsid w:val="00E12ABD"/>
    <w:rsid w:val="00E130D8"/>
    <w:rsid w:val="00E13127"/>
    <w:rsid w:val="00E132DB"/>
    <w:rsid w:val="00E13486"/>
    <w:rsid w:val="00E14042"/>
    <w:rsid w:val="00E1429B"/>
    <w:rsid w:val="00E148BA"/>
    <w:rsid w:val="00E14ACC"/>
    <w:rsid w:val="00E14B03"/>
    <w:rsid w:val="00E150BF"/>
    <w:rsid w:val="00E15234"/>
    <w:rsid w:val="00E16852"/>
    <w:rsid w:val="00E16872"/>
    <w:rsid w:val="00E16904"/>
    <w:rsid w:val="00E16C56"/>
    <w:rsid w:val="00E1709F"/>
    <w:rsid w:val="00E17976"/>
    <w:rsid w:val="00E1797A"/>
    <w:rsid w:val="00E17B19"/>
    <w:rsid w:val="00E17FC4"/>
    <w:rsid w:val="00E21053"/>
    <w:rsid w:val="00E21141"/>
    <w:rsid w:val="00E216DC"/>
    <w:rsid w:val="00E2184C"/>
    <w:rsid w:val="00E21F78"/>
    <w:rsid w:val="00E24825"/>
    <w:rsid w:val="00E25280"/>
    <w:rsid w:val="00E26097"/>
    <w:rsid w:val="00E265D9"/>
    <w:rsid w:val="00E26838"/>
    <w:rsid w:val="00E26BC3"/>
    <w:rsid w:val="00E26E12"/>
    <w:rsid w:val="00E2700D"/>
    <w:rsid w:val="00E27445"/>
    <w:rsid w:val="00E2750C"/>
    <w:rsid w:val="00E27A71"/>
    <w:rsid w:val="00E30957"/>
    <w:rsid w:val="00E309FE"/>
    <w:rsid w:val="00E30D11"/>
    <w:rsid w:val="00E30FAC"/>
    <w:rsid w:val="00E3103F"/>
    <w:rsid w:val="00E31589"/>
    <w:rsid w:val="00E315B8"/>
    <w:rsid w:val="00E31B8C"/>
    <w:rsid w:val="00E31FB0"/>
    <w:rsid w:val="00E327D1"/>
    <w:rsid w:val="00E32D5A"/>
    <w:rsid w:val="00E32ECA"/>
    <w:rsid w:val="00E33291"/>
    <w:rsid w:val="00E3390C"/>
    <w:rsid w:val="00E33A9C"/>
    <w:rsid w:val="00E34928"/>
    <w:rsid w:val="00E34A00"/>
    <w:rsid w:val="00E34A0D"/>
    <w:rsid w:val="00E35752"/>
    <w:rsid w:val="00E35D8B"/>
    <w:rsid w:val="00E36015"/>
    <w:rsid w:val="00E360B2"/>
    <w:rsid w:val="00E360D2"/>
    <w:rsid w:val="00E36419"/>
    <w:rsid w:val="00E3659D"/>
    <w:rsid w:val="00E365C6"/>
    <w:rsid w:val="00E36C70"/>
    <w:rsid w:val="00E36F1C"/>
    <w:rsid w:val="00E37175"/>
    <w:rsid w:val="00E371BF"/>
    <w:rsid w:val="00E371FE"/>
    <w:rsid w:val="00E37441"/>
    <w:rsid w:val="00E376B9"/>
    <w:rsid w:val="00E378F4"/>
    <w:rsid w:val="00E4110F"/>
    <w:rsid w:val="00E41372"/>
    <w:rsid w:val="00E4163A"/>
    <w:rsid w:val="00E41D9A"/>
    <w:rsid w:val="00E420D9"/>
    <w:rsid w:val="00E42F0C"/>
    <w:rsid w:val="00E43183"/>
    <w:rsid w:val="00E43D11"/>
    <w:rsid w:val="00E44203"/>
    <w:rsid w:val="00E445F2"/>
    <w:rsid w:val="00E44CD0"/>
    <w:rsid w:val="00E44D22"/>
    <w:rsid w:val="00E44EA6"/>
    <w:rsid w:val="00E457AA"/>
    <w:rsid w:val="00E457C4"/>
    <w:rsid w:val="00E45B71"/>
    <w:rsid w:val="00E45BE2"/>
    <w:rsid w:val="00E45DCB"/>
    <w:rsid w:val="00E464AA"/>
    <w:rsid w:val="00E4664A"/>
    <w:rsid w:val="00E46A0B"/>
    <w:rsid w:val="00E46AD2"/>
    <w:rsid w:val="00E46BFE"/>
    <w:rsid w:val="00E46C68"/>
    <w:rsid w:val="00E46E8F"/>
    <w:rsid w:val="00E46F44"/>
    <w:rsid w:val="00E470D1"/>
    <w:rsid w:val="00E475FF"/>
    <w:rsid w:val="00E479AA"/>
    <w:rsid w:val="00E47BB7"/>
    <w:rsid w:val="00E47D9F"/>
    <w:rsid w:val="00E47DD5"/>
    <w:rsid w:val="00E50573"/>
    <w:rsid w:val="00E505EE"/>
    <w:rsid w:val="00E50815"/>
    <w:rsid w:val="00E513E7"/>
    <w:rsid w:val="00E51EB4"/>
    <w:rsid w:val="00E526E9"/>
    <w:rsid w:val="00E5293A"/>
    <w:rsid w:val="00E52CF2"/>
    <w:rsid w:val="00E52F76"/>
    <w:rsid w:val="00E53A3B"/>
    <w:rsid w:val="00E53EE7"/>
    <w:rsid w:val="00E54433"/>
    <w:rsid w:val="00E54505"/>
    <w:rsid w:val="00E545E1"/>
    <w:rsid w:val="00E54D24"/>
    <w:rsid w:val="00E54E8A"/>
    <w:rsid w:val="00E54FCE"/>
    <w:rsid w:val="00E55933"/>
    <w:rsid w:val="00E55BD5"/>
    <w:rsid w:val="00E55FE6"/>
    <w:rsid w:val="00E56134"/>
    <w:rsid w:val="00E564CC"/>
    <w:rsid w:val="00E570ED"/>
    <w:rsid w:val="00E57657"/>
    <w:rsid w:val="00E57BA6"/>
    <w:rsid w:val="00E57CA8"/>
    <w:rsid w:val="00E57F0E"/>
    <w:rsid w:val="00E6025C"/>
    <w:rsid w:val="00E60A9C"/>
    <w:rsid w:val="00E60E1F"/>
    <w:rsid w:val="00E61C88"/>
    <w:rsid w:val="00E61C98"/>
    <w:rsid w:val="00E61DC5"/>
    <w:rsid w:val="00E62763"/>
    <w:rsid w:val="00E6284A"/>
    <w:rsid w:val="00E63294"/>
    <w:rsid w:val="00E63AD9"/>
    <w:rsid w:val="00E63B65"/>
    <w:rsid w:val="00E63CB0"/>
    <w:rsid w:val="00E64342"/>
    <w:rsid w:val="00E645F8"/>
    <w:rsid w:val="00E6476D"/>
    <w:rsid w:val="00E6482A"/>
    <w:rsid w:val="00E64A58"/>
    <w:rsid w:val="00E64A8D"/>
    <w:rsid w:val="00E66013"/>
    <w:rsid w:val="00E6618A"/>
    <w:rsid w:val="00E664B5"/>
    <w:rsid w:val="00E668A3"/>
    <w:rsid w:val="00E669C4"/>
    <w:rsid w:val="00E66CE5"/>
    <w:rsid w:val="00E66D28"/>
    <w:rsid w:val="00E66F2B"/>
    <w:rsid w:val="00E678CC"/>
    <w:rsid w:val="00E67D5C"/>
    <w:rsid w:val="00E67D72"/>
    <w:rsid w:val="00E71186"/>
    <w:rsid w:val="00E713D0"/>
    <w:rsid w:val="00E714D1"/>
    <w:rsid w:val="00E71ED6"/>
    <w:rsid w:val="00E71F0E"/>
    <w:rsid w:val="00E72175"/>
    <w:rsid w:val="00E721C0"/>
    <w:rsid w:val="00E72CF3"/>
    <w:rsid w:val="00E72F8C"/>
    <w:rsid w:val="00E732DC"/>
    <w:rsid w:val="00E733D4"/>
    <w:rsid w:val="00E73689"/>
    <w:rsid w:val="00E73C26"/>
    <w:rsid w:val="00E7447B"/>
    <w:rsid w:val="00E74D4E"/>
    <w:rsid w:val="00E75151"/>
    <w:rsid w:val="00E7573F"/>
    <w:rsid w:val="00E7669B"/>
    <w:rsid w:val="00E76835"/>
    <w:rsid w:val="00E76AF9"/>
    <w:rsid w:val="00E76B9B"/>
    <w:rsid w:val="00E76D2A"/>
    <w:rsid w:val="00E77031"/>
    <w:rsid w:val="00E77395"/>
    <w:rsid w:val="00E777BC"/>
    <w:rsid w:val="00E77A6B"/>
    <w:rsid w:val="00E80325"/>
    <w:rsid w:val="00E80393"/>
    <w:rsid w:val="00E80498"/>
    <w:rsid w:val="00E80BF2"/>
    <w:rsid w:val="00E8107E"/>
    <w:rsid w:val="00E8117F"/>
    <w:rsid w:val="00E81645"/>
    <w:rsid w:val="00E818DC"/>
    <w:rsid w:val="00E819D7"/>
    <w:rsid w:val="00E81B4B"/>
    <w:rsid w:val="00E827D3"/>
    <w:rsid w:val="00E82835"/>
    <w:rsid w:val="00E82A89"/>
    <w:rsid w:val="00E82BD2"/>
    <w:rsid w:val="00E82E1A"/>
    <w:rsid w:val="00E83322"/>
    <w:rsid w:val="00E834A0"/>
    <w:rsid w:val="00E84023"/>
    <w:rsid w:val="00E8427E"/>
    <w:rsid w:val="00E842D4"/>
    <w:rsid w:val="00E84844"/>
    <w:rsid w:val="00E84CF4"/>
    <w:rsid w:val="00E8634C"/>
    <w:rsid w:val="00E865C2"/>
    <w:rsid w:val="00E86AFD"/>
    <w:rsid w:val="00E873DF"/>
    <w:rsid w:val="00E87BCF"/>
    <w:rsid w:val="00E90684"/>
    <w:rsid w:val="00E90BA1"/>
    <w:rsid w:val="00E90C66"/>
    <w:rsid w:val="00E90DE8"/>
    <w:rsid w:val="00E9111D"/>
    <w:rsid w:val="00E914DC"/>
    <w:rsid w:val="00E91D20"/>
    <w:rsid w:val="00E91E7A"/>
    <w:rsid w:val="00E91F87"/>
    <w:rsid w:val="00E92184"/>
    <w:rsid w:val="00E9239E"/>
    <w:rsid w:val="00E924D4"/>
    <w:rsid w:val="00E931B1"/>
    <w:rsid w:val="00E93ABA"/>
    <w:rsid w:val="00E93D59"/>
    <w:rsid w:val="00E94791"/>
    <w:rsid w:val="00E948AF"/>
    <w:rsid w:val="00E94B01"/>
    <w:rsid w:val="00E952CB"/>
    <w:rsid w:val="00E953C1"/>
    <w:rsid w:val="00E9590C"/>
    <w:rsid w:val="00E95BEA"/>
    <w:rsid w:val="00E95C23"/>
    <w:rsid w:val="00E95CD9"/>
    <w:rsid w:val="00E95E52"/>
    <w:rsid w:val="00E960BC"/>
    <w:rsid w:val="00E967B7"/>
    <w:rsid w:val="00E96A0D"/>
    <w:rsid w:val="00E970D5"/>
    <w:rsid w:val="00E97215"/>
    <w:rsid w:val="00E975E7"/>
    <w:rsid w:val="00E9765A"/>
    <w:rsid w:val="00E97862"/>
    <w:rsid w:val="00E97AE8"/>
    <w:rsid w:val="00E97ED6"/>
    <w:rsid w:val="00EA0109"/>
    <w:rsid w:val="00EA0333"/>
    <w:rsid w:val="00EA058C"/>
    <w:rsid w:val="00EA071E"/>
    <w:rsid w:val="00EA1057"/>
    <w:rsid w:val="00EA17E7"/>
    <w:rsid w:val="00EA1B31"/>
    <w:rsid w:val="00EA1E67"/>
    <w:rsid w:val="00EA1E6F"/>
    <w:rsid w:val="00EA2074"/>
    <w:rsid w:val="00EA20A2"/>
    <w:rsid w:val="00EA2202"/>
    <w:rsid w:val="00EA25A3"/>
    <w:rsid w:val="00EA2FE8"/>
    <w:rsid w:val="00EA3B23"/>
    <w:rsid w:val="00EA3F14"/>
    <w:rsid w:val="00EA40E8"/>
    <w:rsid w:val="00EA49E6"/>
    <w:rsid w:val="00EA4B0D"/>
    <w:rsid w:val="00EA5297"/>
    <w:rsid w:val="00EA547E"/>
    <w:rsid w:val="00EA5689"/>
    <w:rsid w:val="00EA583B"/>
    <w:rsid w:val="00EA5DEF"/>
    <w:rsid w:val="00EA5FD3"/>
    <w:rsid w:val="00EA6377"/>
    <w:rsid w:val="00EA663D"/>
    <w:rsid w:val="00EA6F1A"/>
    <w:rsid w:val="00EA7178"/>
    <w:rsid w:val="00EA762C"/>
    <w:rsid w:val="00EA7803"/>
    <w:rsid w:val="00EB0231"/>
    <w:rsid w:val="00EB023C"/>
    <w:rsid w:val="00EB0B80"/>
    <w:rsid w:val="00EB12E5"/>
    <w:rsid w:val="00EB17F0"/>
    <w:rsid w:val="00EB1804"/>
    <w:rsid w:val="00EB1939"/>
    <w:rsid w:val="00EB1B18"/>
    <w:rsid w:val="00EB1F78"/>
    <w:rsid w:val="00EB2155"/>
    <w:rsid w:val="00EB277D"/>
    <w:rsid w:val="00EB2CEA"/>
    <w:rsid w:val="00EB30C3"/>
    <w:rsid w:val="00EB30E7"/>
    <w:rsid w:val="00EB38B3"/>
    <w:rsid w:val="00EB3B51"/>
    <w:rsid w:val="00EB3EF0"/>
    <w:rsid w:val="00EB3F66"/>
    <w:rsid w:val="00EB4164"/>
    <w:rsid w:val="00EB4788"/>
    <w:rsid w:val="00EB517D"/>
    <w:rsid w:val="00EB5379"/>
    <w:rsid w:val="00EB5789"/>
    <w:rsid w:val="00EB5D6B"/>
    <w:rsid w:val="00EB5F5E"/>
    <w:rsid w:val="00EB5FF9"/>
    <w:rsid w:val="00EB60B2"/>
    <w:rsid w:val="00EB62A7"/>
    <w:rsid w:val="00EB640B"/>
    <w:rsid w:val="00EB6466"/>
    <w:rsid w:val="00EB64F3"/>
    <w:rsid w:val="00EB69FA"/>
    <w:rsid w:val="00EB71CE"/>
    <w:rsid w:val="00EB7792"/>
    <w:rsid w:val="00EB77D3"/>
    <w:rsid w:val="00EB794F"/>
    <w:rsid w:val="00EB7A6D"/>
    <w:rsid w:val="00EC01D4"/>
    <w:rsid w:val="00EC0203"/>
    <w:rsid w:val="00EC03E0"/>
    <w:rsid w:val="00EC0897"/>
    <w:rsid w:val="00EC0EB5"/>
    <w:rsid w:val="00EC1233"/>
    <w:rsid w:val="00EC123F"/>
    <w:rsid w:val="00EC137C"/>
    <w:rsid w:val="00EC16CF"/>
    <w:rsid w:val="00EC19C8"/>
    <w:rsid w:val="00EC1C9D"/>
    <w:rsid w:val="00EC1D95"/>
    <w:rsid w:val="00EC211D"/>
    <w:rsid w:val="00EC232B"/>
    <w:rsid w:val="00EC25DC"/>
    <w:rsid w:val="00EC29CC"/>
    <w:rsid w:val="00EC2A3A"/>
    <w:rsid w:val="00EC2D36"/>
    <w:rsid w:val="00EC3020"/>
    <w:rsid w:val="00EC30F8"/>
    <w:rsid w:val="00EC312B"/>
    <w:rsid w:val="00EC3584"/>
    <w:rsid w:val="00EC3631"/>
    <w:rsid w:val="00EC3B8B"/>
    <w:rsid w:val="00EC3DC1"/>
    <w:rsid w:val="00EC5216"/>
    <w:rsid w:val="00EC5774"/>
    <w:rsid w:val="00EC5996"/>
    <w:rsid w:val="00EC5B21"/>
    <w:rsid w:val="00EC5C74"/>
    <w:rsid w:val="00EC6213"/>
    <w:rsid w:val="00EC6540"/>
    <w:rsid w:val="00EC661A"/>
    <w:rsid w:val="00EC7195"/>
    <w:rsid w:val="00EC756B"/>
    <w:rsid w:val="00EC79CD"/>
    <w:rsid w:val="00EC7BBA"/>
    <w:rsid w:val="00EC7E58"/>
    <w:rsid w:val="00ED003A"/>
    <w:rsid w:val="00ED0073"/>
    <w:rsid w:val="00ED0366"/>
    <w:rsid w:val="00ED1E2A"/>
    <w:rsid w:val="00ED20B7"/>
    <w:rsid w:val="00ED20E7"/>
    <w:rsid w:val="00ED20EA"/>
    <w:rsid w:val="00ED2192"/>
    <w:rsid w:val="00ED2587"/>
    <w:rsid w:val="00ED2E27"/>
    <w:rsid w:val="00ED33A7"/>
    <w:rsid w:val="00ED3470"/>
    <w:rsid w:val="00ED3BD8"/>
    <w:rsid w:val="00ED3E21"/>
    <w:rsid w:val="00ED3F3D"/>
    <w:rsid w:val="00ED4AAE"/>
    <w:rsid w:val="00ED4EF9"/>
    <w:rsid w:val="00ED4FC3"/>
    <w:rsid w:val="00ED5986"/>
    <w:rsid w:val="00ED620B"/>
    <w:rsid w:val="00ED6437"/>
    <w:rsid w:val="00ED643C"/>
    <w:rsid w:val="00ED680F"/>
    <w:rsid w:val="00ED6E0D"/>
    <w:rsid w:val="00ED7131"/>
    <w:rsid w:val="00ED756C"/>
    <w:rsid w:val="00EE0012"/>
    <w:rsid w:val="00EE0424"/>
    <w:rsid w:val="00EE04F5"/>
    <w:rsid w:val="00EE05F1"/>
    <w:rsid w:val="00EE09FC"/>
    <w:rsid w:val="00EE0B6F"/>
    <w:rsid w:val="00EE14C8"/>
    <w:rsid w:val="00EE14F4"/>
    <w:rsid w:val="00EE192A"/>
    <w:rsid w:val="00EE1C97"/>
    <w:rsid w:val="00EE1D2E"/>
    <w:rsid w:val="00EE212C"/>
    <w:rsid w:val="00EE2A21"/>
    <w:rsid w:val="00EE2AAE"/>
    <w:rsid w:val="00EE3BE3"/>
    <w:rsid w:val="00EE3FF8"/>
    <w:rsid w:val="00EE439E"/>
    <w:rsid w:val="00EE47D7"/>
    <w:rsid w:val="00EE4E5C"/>
    <w:rsid w:val="00EE5071"/>
    <w:rsid w:val="00EE50D3"/>
    <w:rsid w:val="00EE5199"/>
    <w:rsid w:val="00EE532C"/>
    <w:rsid w:val="00EE537B"/>
    <w:rsid w:val="00EE557E"/>
    <w:rsid w:val="00EE6134"/>
    <w:rsid w:val="00EE653C"/>
    <w:rsid w:val="00EE6D3D"/>
    <w:rsid w:val="00EE72CE"/>
    <w:rsid w:val="00EF065F"/>
    <w:rsid w:val="00EF08F4"/>
    <w:rsid w:val="00EF0D1F"/>
    <w:rsid w:val="00EF100F"/>
    <w:rsid w:val="00EF1439"/>
    <w:rsid w:val="00EF1489"/>
    <w:rsid w:val="00EF16FF"/>
    <w:rsid w:val="00EF17EC"/>
    <w:rsid w:val="00EF20BB"/>
    <w:rsid w:val="00EF286D"/>
    <w:rsid w:val="00EF28E5"/>
    <w:rsid w:val="00EF2A32"/>
    <w:rsid w:val="00EF2CD6"/>
    <w:rsid w:val="00EF335A"/>
    <w:rsid w:val="00EF3633"/>
    <w:rsid w:val="00EF39E2"/>
    <w:rsid w:val="00EF3B36"/>
    <w:rsid w:val="00EF3F7B"/>
    <w:rsid w:val="00EF45B7"/>
    <w:rsid w:val="00EF4DC5"/>
    <w:rsid w:val="00EF4E6B"/>
    <w:rsid w:val="00EF4ECD"/>
    <w:rsid w:val="00EF5048"/>
    <w:rsid w:val="00EF53E9"/>
    <w:rsid w:val="00EF5BA2"/>
    <w:rsid w:val="00EF5C08"/>
    <w:rsid w:val="00EF6C42"/>
    <w:rsid w:val="00EF6DB6"/>
    <w:rsid w:val="00EF7138"/>
    <w:rsid w:val="00EF714A"/>
    <w:rsid w:val="00EF7281"/>
    <w:rsid w:val="00EF7939"/>
    <w:rsid w:val="00EF7950"/>
    <w:rsid w:val="00EF7E4B"/>
    <w:rsid w:val="00F00124"/>
    <w:rsid w:val="00F003F9"/>
    <w:rsid w:val="00F0070B"/>
    <w:rsid w:val="00F008A6"/>
    <w:rsid w:val="00F00FC0"/>
    <w:rsid w:val="00F015C1"/>
    <w:rsid w:val="00F015F3"/>
    <w:rsid w:val="00F02D12"/>
    <w:rsid w:val="00F030E2"/>
    <w:rsid w:val="00F03674"/>
    <w:rsid w:val="00F044AC"/>
    <w:rsid w:val="00F04635"/>
    <w:rsid w:val="00F04772"/>
    <w:rsid w:val="00F04B21"/>
    <w:rsid w:val="00F04B9D"/>
    <w:rsid w:val="00F060E5"/>
    <w:rsid w:val="00F06A69"/>
    <w:rsid w:val="00F07963"/>
    <w:rsid w:val="00F07A1E"/>
    <w:rsid w:val="00F07CAE"/>
    <w:rsid w:val="00F07D1E"/>
    <w:rsid w:val="00F102E9"/>
    <w:rsid w:val="00F10C56"/>
    <w:rsid w:val="00F10F8F"/>
    <w:rsid w:val="00F1108E"/>
    <w:rsid w:val="00F11205"/>
    <w:rsid w:val="00F1153F"/>
    <w:rsid w:val="00F11557"/>
    <w:rsid w:val="00F11DFE"/>
    <w:rsid w:val="00F11EA1"/>
    <w:rsid w:val="00F125E0"/>
    <w:rsid w:val="00F12A2D"/>
    <w:rsid w:val="00F1352A"/>
    <w:rsid w:val="00F13960"/>
    <w:rsid w:val="00F14436"/>
    <w:rsid w:val="00F1462B"/>
    <w:rsid w:val="00F14955"/>
    <w:rsid w:val="00F149C9"/>
    <w:rsid w:val="00F14B37"/>
    <w:rsid w:val="00F14BDD"/>
    <w:rsid w:val="00F15734"/>
    <w:rsid w:val="00F1586C"/>
    <w:rsid w:val="00F15A88"/>
    <w:rsid w:val="00F15AE9"/>
    <w:rsid w:val="00F15C82"/>
    <w:rsid w:val="00F15FC4"/>
    <w:rsid w:val="00F16972"/>
    <w:rsid w:val="00F169AB"/>
    <w:rsid w:val="00F16A52"/>
    <w:rsid w:val="00F17106"/>
    <w:rsid w:val="00F176AB"/>
    <w:rsid w:val="00F178A9"/>
    <w:rsid w:val="00F20300"/>
    <w:rsid w:val="00F208F3"/>
    <w:rsid w:val="00F20D3F"/>
    <w:rsid w:val="00F20F0B"/>
    <w:rsid w:val="00F211EF"/>
    <w:rsid w:val="00F21457"/>
    <w:rsid w:val="00F21AA8"/>
    <w:rsid w:val="00F21F33"/>
    <w:rsid w:val="00F227A5"/>
    <w:rsid w:val="00F22A2A"/>
    <w:rsid w:val="00F22C46"/>
    <w:rsid w:val="00F23395"/>
    <w:rsid w:val="00F235A4"/>
    <w:rsid w:val="00F23858"/>
    <w:rsid w:val="00F23E35"/>
    <w:rsid w:val="00F23F9D"/>
    <w:rsid w:val="00F23FA6"/>
    <w:rsid w:val="00F24021"/>
    <w:rsid w:val="00F240AA"/>
    <w:rsid w:val="00F245F9"/>
    <w:rsid w:val="00F24917"/>
    <w:rsid w:val="00F25098"/>
    <w:rsid w:val="00F25CC0"/>
    <w:rsid w:val="00F25E32"/>
    <w:rsid w:val="00F2652A"/>
    <w:rsid w:val="00F26FB8"/>
    <w:rsid w:val="00F2700D"/>
    <w:rsid w:val="00F27441"/>
    <w:rsid w:val="00F30B43"/>
    <w:rsid w:val="00F3129C"/>
    <w:rsid w:val="00F315BE"/>
    <w:rsid w:val="00F31B3A"/>
    <w:rsid w:val="00F322A2"/>
    <w:rsid w:val="00F329C4"/>
    <w:rsid w:val="00F33312"/>
    <w:rsid w:val="00F33957"/>
    <w:rsid w:val="00F339DC"/>
    <w:rsid w:val="00F34B30"/>
    <w:rsid w:val="00F35539"/>
    <w:rsid w:val="00F3579D"/>
    <w:rsid w:val="00F36133"/>
    <w:rsid w:val="00F36642"/>
    <w:rsid w:val="00F3684F"/>
    <w:rsid w:val="00F36AF2"/>
    <w:rsid w:val="00F36D2F"/>
    <w:rsid w:val="00F37834"/>
    <w:rsid w:val="00F37B45"/>
    <w:rsid w:val="00F37B94"/>
    <w:rsid w:val="00F37D7A"/>
    <w:rsid w:val="00F401C9"/>
    <w:rsid w:val="00F40AF5"/>
    <w:rsid w:val="00F40C8C"/>
    <w:rsid w:val="00F41407"/>
    <w:rsid w:val="00F4173C"/>
    <w:rsid w:val="00F42A9F"/>
    <w:rsid w:val="00F42B66"/>
    <w:rsid w:val="00F42F65"/>
    <w:rsid w:val="00F43193"/>
    <w:rsid w:val="00F431DE"/>
    <w:rsid w:val="00F432E1"/>
    <w:rsid w:val="00F43434"/>
    <w:rsid w:val="00F4358F"/>
    <w:rsid w:val="00F4386A"/>
    <w:rsid w:val="00F439E9"/>
    <w:rsid w:val="00F44117"/>
    <w:rsid w:val="00F4464A"/>
    <w:rsid w:val="00F4465F"/>
    <w:rsid w:val="00F4490F"/>
    <w:rsid w:val="00F44F67"/>
    <w:rsid w:val="00F453DC"/>
    <w:rsid w:val="00F4543D"/>
    <w:rsid w:val="00F45497"/>
    <w:rsid w:val="00F45EB3"/>
    <w:rsid w:val="00F45F0D"/>
    <w:rsid w:val="00F4631C"/>
    <w:rsid w:val="00F4691C"/>
    <w:rsid w:val="00F469A0"/>
    <w:rsid w:val="00F46CCF"/>
    <w:rsid w:val="00F46D2F"/>
    <w:rsid w:val="00F471BD"/>
    <w:rsid w:val="00F47BD2"/>
    <w:rsid w:val="00F5003E"/>
    <w:rsid w:val="00F501CA"/>
    <w:rsid w:val="00F50234"/>
    <w:rsid w:val="00F50429"/>
    <w:rsid w:val="00F504C2"/>
    <w:rsid w:val="00F50CDF"/>
    <w:rsid w:val="00F50D50"/>
    <w:rsid w:val="00F51B29"/>
    <w:rsid w:val="00F51DAA"/>
    <w:rsid w:val="00F5203B"/>
    <w:rsid w:val="00F522A1"/>
    <w:rsid w:val="00F52342"/>
    <w:rsid w:val="00F52A8D"/>
    <w:rsid w:val="00F52C4B"/>
    <w:rsid w:val="00F545B8"/>
    <w:rsid w:val="00F55463"/>
    <w:rsid w:val="00F55858"/>
    <w:rsid w:val="00F5596C"/>
    <w:rsid w:val="00F55B57"/>
    <w:rsid w:val="00F56379"/>
    <w:rsid w:val="00F567FC"/>
    <w:rsid w:val="00F56908"/>
    <w:rsid w:val="00F56E53"/>
    <w:rsid w:val="00F56EB5"/>
    <w:rsid w:val="00F57675"/>
    <w:rsid w:val="00F57752"/>
    <w:rsid w:val="00F579E0"/>
    <w:rsid w:val="00F60261"/>
    <w:rsid w:val="00F609B3"/>
    <w:rsid w:val="00F60C55"/>
    <w:rsid w:val="00F6261B"/>
    <w:rsid w:val="00F62636"/>
    <w:rsid w:val="00F62833"/>
    <w:rsid w:val="00F6285F"/>
    <w:rsid w:val="00F62A50"/>
    <w:rsid w:val="00F630A9"/>
    <w:rsid w:val="00F631D1"/>
    <w:rsid w:val="00F63B9F"/>
    <w:rsid w:val="00F63FDE"/>
    <w:rsid w:val="00F640FD"/>
    <w:rsid w:val="00F64C4B"/>
    <w:rsid w:val="00F650D5"/>
    <w:rsid w:val="00F652B9"/>
    <w:rsid w:val="00F65484"/>
    <w:rsid w:val="00F6587B"/>
    <w:rsid w:val="00F65BBB"/>
    <w:rsid w:val="00F65E67"/>
    <w:rsid w:val="00F65F8E"/>
    <w:rsid w:val="00F66F31"/>
    <w:rsid w:val="00F70008"/>
    <w:rsid w:val="00F701FF"/>
    <w:rsid w:val="00F7050D"/>
    <w:rsid w:val="00F705B3"/>
    <w:rsid w:val="00F718C8"/>
    <w:rsid w:val="00F71EC7"/>
    <w:rsid w:val="00F722B5"/>
    <w:rsid w:val="00F7261D"/>
    <w:rsid w:val="00F72729"/>
    <w:rsid w:val="00F72C81"/>
    <w:rsid w:val="00F72CA9"/>
    <w:rsid w:val="00F737DC"/>
    <w:rsid w:val="00F74A57"/>
    <w:rsid w:val="00F75302"/>
    <w:rsid w:val="00F7530F"/>
    <w:rsid w:val="00F75B02"/>
    <w:rsid w:val="00F75B84"/>
    <w:rsid w:val="00F76644"/>
    <w:rsid w:val="00F766E9"/>
    <w:rsid w:val="00F768C0"/>
    <w:rsid w:val="00F768E8"/>
    <w:rsid w:val="00F7699F"/>
    <w:rsid w:val="00F76C69"/>
    <w:rsid w:val="00F77069"/>
    <w:rsid w:val="00F772E4"/>
    <w:rsid w:val="00F776D8"/>
    <w:rsid w:val="00F77805"/>
    <w:rsid w:val="00F80059"/>
    <w:rsid w:val="00F805D7"/>
    <w:rsid w:val="00F8085C"/>
    <w:rsid w:val="00F80965"/>
    <w:rsid w:val="00F80D6C"/>
    <w:rsid w:val="00F81979"/>
    <w:rsid w:val="00F81AB8"/>
    <w:rsid w:val="00F82580"/>
    <w:rsid w:val="00F82676"/>
    <w:rsid w:val="00F8297B"/>
    <w:rsid w:val="00F82B49"/>
    <w:rsid w:val="00F82D82"/>
    <w:rsid w:val="00F82EE7"/>
    <w:rsid w:val="00F8372B"/>
    <w:rsid w:val="00F83B53"/>
    <w:rsid w:val="00F83FC6"/>
    <w:rsid w:val="00F841D1"/>
    <w:rsid w:val="00F84AC8"/>
    <w:rsid w:val="00F84AD8"/>
    <w:rsid w:val="00F84CC3"/>
    <w:rsid w:val="00F8534F"/>
    <w:rsid w:val="00F85585"/>
    <w:rsid w:val="00F85729"/>
    <w:rsid w:val="00F8591A"/>
    <w:rsid w:val="00F85DA3"/>
    <w:rsid w:val="00F85DFF"/>
    <w:rsid w:val="00F8608A"/>
    <w:rsid w:val="00F864B8"/>
    <w:rsid w:val="00F8691F"/>
    <w:rsid w:val="00F869C4"/>
    <w:rsid w:val="00F86A7D"/>
    <w:rsid w:val="00F86ED9"/>
    <w:rsid w:val="00F87014"/>
    <w:rsid w:val="00F87371"/>
    <w:rsid w:val="00F874E0"/>
    <w:rsid w:val="00F87623"/>
    <w:rsid w:val="00F87629"/>
    <w:rsid w:val="00F87780"/>
    <w:rsid w:val="00F8796A"/>
    <w:rsid w:val="00F9074B"/>
    <w:rsid w:val="00F907CF"/>
    <w:rsid w:val="00F90BB2"/>
    <w:rsid w:val="00F91242"/>
    <w:rsid w:val="00F91707"/>
    <w:rsid w:val="00F91754"/>
    <w:rsid w:val="00F918D9"/>
    <w:rsid w:val="00F91F70"/>
    <w:rsid w:val="00F9257D"/>
    <w:rsid w:val="00F92874"/>
    <w:rsid w:val="00F928AB"/>
    <w:rsid w:val="00F92E4C"/>
    <w:rsid w:val="00F930B8"/>
    <w:rsid w:val="00F93753"/>
    <w:rsid w:val="00F93951"/>
    <w:rsid w:val="00F93B46"/>
    <w:rsid w:val="00F941FA"/>
    <w:rsid w:val="00F94624"/>
    <w:rsid w:val="00F94BCD"/>
    <w:rsid w:val="00F94C76"/>
    <w:rsid w:val="00F94D8B"/>
    <w:rsid w:val="00F954C5"/>
    <w:rsid w:val="00F95907"/>
    <w:rsid w:val="00F95A5E"/>
    <w:rsid w:val="00F95AC1"/>
    <w:rsid w:val="00F960F7"/>
    <w:rsid w:val="00F96377"/>
    <w:rsid w:val="00F96397"/>
    <w:rsid w:val="00F9645F"/>
    <w:rsid w:val="00F96DAA"/>
    <w:rsid w:val="00F96F81"/>
    <w:rsid w:val="00F97208"/>
    <w:rsid w:val="00F97389"/>
    <w:rsid w:val="00F9755A"/>
    <w:rsid w:val="00F97887"/>
    <w:rsid w:val="00F97A9C"/>
    <w:rsid w:val="00F97ADA"/>
    <w:rsid w:val="00F97E84"/>
    <w:rsid w:val="00FA00A3"/>
    <w:rsid w:val="00FA0969"/>
    <w:rsid w:val="00FA12B5"/>
    <w:rsid w:val="00FA1839"/>
    <w:rsid w:val="00FA19B6"/>
    <w:rsid w:val="00FA1BD5"/>
    <w:rsid w:val="00FA21E1"/>
    <w:rsid w:val="00FA2B2C"/>
    <w:rsid w:val="00FA2C20"/>
    <w:rsid w:val="00FA2CD4"/>
    <w:rsid w:val="00FA2FBF"/>
    <w:rsid w:val="00FA3752"/>
    <w:rsid w:val="00FA3B02"/>
    <w:rsid w:val="00FA4930"/>
    <w:rsid w:val="00FA4C56"/>
    <w:rsid w:val="00FA4C61"/>
    <w:rsid w:val="00FA4D46"/>
    <w:rsid w:val="00FA529F"/>
    <w:rsid w:val="00FA5698"/>
    <w:rsid w:val="00FA581F"/>
    <w:rsid w:val="00FA5895"/>
    <w:rsid w:val="00FA5A4F"/>
    <w:rsid w:val="00FA5CBC"/>
    <w:rsid w:val="00FA6554"/>
    <w:rsid w:val="00FA6D36"/>
    <w:rsid w:val="00FA78D7"/>
    <w:rsid w:val="00FB036A"/>
    <w:rsid w:val="00FB04B0"/>
    <w:rsid w:val="00FB05B7"/>
    <w:rsid w:val="00FB092A"/>
    <w:rsid w:val="00FB0BF6"/>
    <w:rsid w:val="00FB0D71"/>
    <w:rsid w:val="00FB0EE1"/>
    <w:rsid w:val="00FB106B"/>
    <w:rsid w:val="00FB1286"/>
    <w:rsid w:val="00FB1996"/>
    <w:rsid w:val="00FB1CC0"/>
    <w:rsid w:val="00FB1D47"/>
    <w:rsid w:val="00FB1E39"/>
    <w:rsid w:val="00FB2652"/>
    <w:rsid w:val="00FB2858"/>
    <w:rsid w:val="00FB2AD6"/>
    <w:rsid w:val="00FB2BE7"/>
    <w:rsid w:val="00FB2C78"/>
    <w:rsid w:val="00FB2E51"/>
    <w:rsid w:val="00FB2E53"/>
    <w:rsid w:val="00FB2E80"/>
    <w:rsid w:val="00FB2F09"/>
    <w:rsid w:val="00FB4073"/>
    <w:rsid w:val="00FB4113"/>
    <w:rsid w:val="00FB44C4"/>
    <w:rsid w:val="00FB47E9"/>
    <w:rsid w:val="00FB4CEF"/>
    <w:rsid w:val="00FB52C2"/>
    <w:rsid w:val="00FB5FAA"/>
    <w:rsid w:val="00FB62BF"/>
    <w:rsid w:val="00FB6F02"/>
    <w:rsid w:val="00FB7717"/>
    <w:rsid w:val="00FB7C8A"/>
    <w:rsid w:val="00FB7CAD"/>
    <w:rsid w:val="00FC02BF"/>
    <w:rsid w:val="00FC031A"/>
    <w:rsid w:val="00FC057A"/>
    <w:rsid w:val="00FC0A79"/>
    <w:rsid w:val="00FC103D"/>
    <w:rsid w:val="00FC1732"/>
    <w:rsid w:val="00FC206D"/>
    <w:rsid w:val="00FC2319"/>
    <w:rsid w:val="00FC264D"/>
    <w:rsid w:val="00FC267E"/>
    <w:rsid w:val="00FC2B38"/>
    <w:rsid w:val="00FC2D3B"/>
    <w:rsid w:val="00FC2EB2"/>
    <w:rsid w:val="00FC31D0"/>
    <w:rsid w:val="00FC3B34"/>
    <w:rsid w:val="00FC3BE6"/>
    <w:rsid w:val="00FC4113"/>
    <w:rsid w:val="00FC41DD"/>
    <w:rsid w:val="00FC4BE1"/>
    <w:rsid w:val="00FC4E05"/>
    <w:rsid w:val="00FC4E1A"/>
    <w:rsid w:val="00FC4E1E"/>
    <w:rsid w:val="00FC4F3B"/>
    <w:rsid w:val="00FC536C"/>
    <w:rsid w:val="00FC54FA"/>
    <w:rsid w:val="00FC5610"/>
    <w:rsid w:val="00FC572B"/>
    <w:rsid w:val="00FC5A83"/>
    <w:rsid w:val="00FC5D02"/>
    <w:rsid w:val="00FC5EAD"/>
    <w:rsid w:val="00FC6004"/>
    <w:rsid w:val="00FC6554"/>
    <w:rsid w:val="00FC65AD"/>
    <w:rsid w:val="00FC6694"/>
    <w:rsid w:val="00FC679E"/>
    <w:rsid w:val="00FC7179"/>
    <w:rsid w:val="00FC7241"/>
    <w:rsid w:val="00FC727E"/>
    <w:rsid w:val="00FC74A7"/>
    <w:rsid w:val="00FC75B5"/>
    <w:rsid w:val="00FC7675"/>
    <w:rsid w:val="00FC7B87"/>
    <w:rsid w:val="00FD0B2C"/>
    <w:rsid w:val="00FD0BFE"/>
    <w:rsid w:val="00FD0E27"/>
    <w:rsid w:val="00FD116B"/>
    <w:rsid w:val="00FD1439"/>
    <w:rsid w:val="00FD16A3"/>
    <w:rsid w:val="00FD1AAE"/>
    <w:rsid w:val="00FD1CE8"/>
    <w:rsid w:val="00FD27E8"/>
    <w:rsid w:val="00FD2AD2"/>
    <w:rsid w:val="00FD2D02"/>
    <w:rsid w:val="00FD2FC1"/>
    <w:rsid w:val="00FD3624"/>
    <w:rsid w:val="00FD39E3"/>
    <w:rsid w:val="00FD3A49"/>
    <w:rsid w:val="00FD3DD9"/>
    <w:rsid w:val="00FD440E"/>
    <w:rsid w:val="00FD4549"/>
    <w:rsid w:val="00FD49C6"/>
    <w:rsid w:val="00FD4B15"/>
    <w:rsid w:val="00FD59FD"/>
    <w:rsid w:val="00FD5A7E"/>
    <w:rsid w:val="00FD5EC2"/>
    <w:rsid w:val="00FD66E1"/>
    <w:rsid w:val="00FD6C43"/>
    <w:rsid w:val="00FD6D75"/>
    <w:rsid w:val="00FD73D4"/>
    <w:rsid w:val="00FD79E2"/>
    <w:rsid w:val="00FD7A4E"/>
    <w:rsid w:val="00FD7B19"/>
    <w:rsid w:val="00FE004B"/>
    <w:rsid w:val="00FE042F"/>
    <w:rsid w:val="00FE05EC"/>
    <w:rsid w:val="00FE0983"/>
    <w:rsid w:val="00FE0DD8"/>
    <w:rsid w:val="00FE0E93"/>
    <w:rsid w:val="00FE10AD"/>
    <w:rsid w:val="00FE12CC"/>
    <w:rsid w:val="00FE1942"/>
    <w:rsid w:val="00FE19FE"/>
    <w:rsid w:val="00FE21F0"/>
    <w:rsid w:val="00FE22E8"/>
    <w:rsid w:val="00FE2E74"/>
    <w:rsid w:val="00FE2FA1"/>
    <w:rsid w:val="00FE30C0"/>
    <w:rsid w:val="00FE338E"/>
    <w:rsid w:val="00FE34F9"/>
    <w:rsid w:val="00FE3D41"/>
    <w:rsid w:val="00FE40CA"/>
    <w:rsid w:val="00FE4368"/>
    <w:rsid w:val="00FE463A"/>
    <w:rsid w:val="00FE4F0F"/>
    <w:rsid w:val="00FE4F23"/>
    <w:rsid w:val="00FE4F8D"/>
    <w:rsid w:val="00FE5243"/>
    <w:rsid w:val="00FE53E7"/>
    <w:rsid w:val="00FE5931"/>
    <w:rsid w:val="00FE5AA9"/>
    <w:rsid w:val="00FE5DE6"/>
    <w:rsid w:val="00FE6634"/>
    <w:rsid w:val="00FE6F88"/>
    <w:rsid w:val="00FE7B94"/>
    <w:rsid w:val="00FE7BD8"/>
    <w:rsid w:val="00FE7F21"/>
    <w:rsid w:val="00FF0558"/>
    <w:rsid w:val="00FF0609"/>
    <w:rsid w:val="00FF0C1E"/>
    <w:rsid w:val="00FF0CC3"/>
    <w:rsid w:val="00FF0F5B"/>
    <w:rsid w:val="00FF121D"/>
    <w:rsid w:val="00FF1523"/>
    <w:rsid w:val="00FF18B3"/>
    <w:rsid w:val="00FF1C20"/>
    <w:rsid w:val="00FF1F40"/>
    <w:rsid w:val="00FF23B9"/>
    <w:rsid w:val="00FF2C18"/>
    <w:rsid w:val="00FF2C3C"/>
    <w:rsid w:val="00FF3357"/>
    <w:rsid w:val="00FF3557"/>
    <w:rsid w:val="00FF3770"/>
    <w:rsid w:val="00FF3835"/>
    <w:rsid w:val="00FF3C56"/>
    <w:rsid w:val="00FF40FB"/>
    <w:rsid w:val="00FF4382"/>
    <w:rsid w:val="00FF4BFC"/>
    <w:rsid w:val="00FF4D04"/>
    <w:rsid w:val="00FF5582"/>
    <w:rsid w:val="00FF56BA"/>
    <w:rsid w:val="00FF5CFC"/>
    <w:rsid w:val="00FF5F46"/>
    <w:rsid w:val="00FF6152"/>
    <w:rsid w:val="00FF619D"/>
    <w:rsid w:val="00FF6266"/>
    <w:rsid w:val="00FF62EE"/>
    <w:rsid w:val="00FF63D5"/>
    <w:rsid w:val="00FF6656"/>
    <w:rsid w:val="00FF671D"/>
    <w:rsid w:val="00FF681D"/>
    <w:rsid w:val="00FF6ED9"/>
    <w:rsid w:val="00FF6F99"/>
    <w:rsid w:val="00FF71E4"/>
    <w:rsid w:val="00FF74D6"/>
    <w:rsid w:val="01000431"/>
    <w:rsid w:val="01000C74"/>
    <w:rsid w:val="01001B5E"/>
    <w:rsid w:val="010037F7"/>
    <w:rsid w:val="0100390C"/>
    <w:rsid w:val="01003B8B"/>
    <w:rsid w:val="0100410E"/>
    <w:rsid w:val="0100480C"/>
    <w:rsid w:val="01004F19"/>
    <w:rsid w:val="01006AA6"/>
    <w:rsid w:val="0100716B"/>
    <w:rsid w:val="01010BA0"/>
    <w:rsid w:val="01014B7E"/>
    <w:rsid w:val="010170C4"/>
    <w:rsid w:val="01017684"/>
    <w:rsid w:val="0102098A"/>
    <w:rsid w:val="01020DDC"/>
    <w:rsid w:val="01021BA8"/>
    <w:rsid w:val="01025825"/>
    <w:rsid w:val="01027E5C"/>
    <w:rsid w:val="01030A2B"/>
    <w:rsid w:val="01031A18"/>
    <w:rsid w:val="01032880"/>
    <w:rsid w:val="01032A2D"/>
    <w:rsid w:val="01034EC1"/>
    <w:rsid w:val="010351AA"/>
    <w:rsid w:val="01041111"/>
    <w:rsid w:val="010415BB"/>
    <w:rsid w:val="010423FE"/>
    <w:rsid w:val="01044D23"/>
    <w:rsid w:val="01045E93"/>
    <w:rsid w:val="010506EA"/>
    <w:rsid w:val="01050F22"/>
    <w:rsid w:val="0105303D"/>
    <w:rsid w:val="01057811"/>
    <w:rsid w:val="010616B6"/>
    <w:rsid w:val="01062FF0"/>
    <w:rsid w:val="01063F7A"/>
    <w:rsid w:val="010667DD"/>
    <w:rsid w:val="01066A48"/>
    <w:rsid w:val="01070139"/>
    <w:rsid w:val="01072A7A"/>
    <w:rsid w:val="010765AB"/>
    <w:rsid w:val="010827C0"/>
    <w:rsid w:val="01082B28"/>
    <w:rsid w:val="01083CCE"/>
    <w:rsid w:val="01092552"/>
    <w:rsid w:val="01092E68"/>
    <w:rsid w:val="01094653"/>
    <w:rsid w:val="01094808"/>
    <w:rsid w:val="0109597C"/>
    <w:rsid w:val="01097D2F"/>
    <w:rsid w:val="010B159E"/>
    <w:rsid w:val="010B281D"/>
    <w:rsid w:val="010C5220"/>
    <w:rsid w:val="010D0E04"/>
    <w:rsid w:val="010D262E"/>
    <w:rsid w:val="010D3E4B"/>
    <w:rsid w:val="010D427B"/>
    <w:rsid w:val="010D6029"/>
    <w:rsid w:val="010D7DD7"/>
    <w:rsid w:val="010E4606"/>
    <w:rsid w:val="010F0FD0"/>
    <w:rsid w:val="010F1DA1"/>
    <w:rsid w:val="010F3B4F"/>
    <w:rsid w:val="01103668"/>
    <w:rsid w:val="01104981"/>
    <w:rsid w:val="0110534D"/>
    <w:rsid w:val="011054C9"/>
    <w:rsid w:val="011078C7"/>
    <w:rsid w:val="01107AA1"/>
    <w:rsid w:val="01115B19"/>
    <w:rsid w:val="01120D0E"/>
    <w:rsid w:val="0112363F"/>
    <w:rsid w:val="011241F7"/>
    <w:rsid w:val="011253ED"/>
    <w:rsid w:val="01125FC4"/>
    <w:rsid w:val="01126858"/>
    <w:rsid w:val="01126A09"/>
    <w:rsid w:val="011360AA"/>
    <w:rsid w:val="0113687C"/>
    <w:rsid w:val="011439B2"/>
    <w:rsid w:val="01145609"/>
    <w:rsid w:val="011473B7"/>
    <w:rsid w:val="01150CE5"/>
    <w:rsid w:val="01154E42"/>
    <w:rsid w:val="0115531D"/>
    <w:rsid w:val="01161521"/>
    <w:rsid w:val="011616BF"/>
    <w:rsid w:val="0116312F"/>
    <w:rsid w:val="0116509D"/>
    <w:rsid w:val="01166EFA"/>
    <w:rsid w:val="01170C55"/>
    <w:rsid w:val="01170D13"/>
    <w:rsid w:val="01172333"/>
    <w:rsid w:val="01172A03"/>
    <w:rsid w:val="01173905"/>
    <w:rsid w:val="01173A0E"/>
    <w:rsid w:val="01175098"/>
    <w:rsid w:val="011764E8"/>
    <w:rsid w:val="01176EA7"/>
    <w:rsid w:val="011821BC"/>
    <w:rsid w:val="011865A4"/>
    <w:rsid w:val="0119228A"/>
    <w:rsid w:val="01194C53"/>
    <w:rsid w:val="011959AD"/>
    <w:rsid w:val="01197824"/>
    <w:rsid w:val="01197EC8"/>
    <w:rsid w:val="011A232A"/>
    <w:rsid w:val="011A24F4"/>
    <w:rsid w:val="011A3809"/>
    <w:rsid w:val="011A42F1"/>
    <w:rsid w:val="011A4D9A"/>
    <w:rsid w:val="011A4E34"/>
    <w:rsid w:val="011A4F03"/>
    <w:rsid w:val="011B0745"/>
    <w:rsid w:val="011B330C"/>
    <w:rsid w:val="011B4F24"/>
    <w:rsid w:val="011B6643"/>
    <w:rsid w:val="011C079D"/>
    <w:rsid w:val="011C0A03"/>
    <w:rsid w:val="011C0B6A"/>
    <w:rsid w:val="011C0BDE"/>
    <w:rsid w:val="011C3E3E"/>
    <w:rsid w:val="011C44BE"/>
    <w:rsid w:val="011C6007"/>
    <w:rsid w:val="011C626C"/>
    <w:rsid w:val="011D1B94"/>
    <w:rsid w:val="011D2508"/>
    <w:rsid w:val="011D2710"/>
    <w:rsid w:val="011E0236"/>
    <w:rsid w:val="011E0BE4"/>
    <w:rsid w:val="011E27A3"/>
    <w:rsid w:val="011E3D92"/>
    <w:rsid w:val="011F0AC5"/>
    <w:rsid w:val="011F5549"/>
    <w:rsid w:val="011F6927"/>
    <w:rsid w:val="01201F55"/>
    <w:rsid w:val="01203FAE"/>
    <w:rsid w:val="01205D5C"/>
    <w:rsid w:val="01207B0A"/>
    <w:rsid w:val="01207EA1"/>
    <w:rsid w:val="01211AD4"/>
    <w:rsid w:val="012146C6"/>
    <w:rsid w:val="01214875"/>
    <w:rsid w:val="01214DB5"/>
    <w:rsid w:val="01226447"/>
    <w:rsid w:val="01226F45"/>
    <w:rsid w:val="01227694"/>
    <w:rsid w:val="0123069D"/>
    <w:rsid w:val="012313A8"/>
    <w:rsid w:val="01233096"/>
    <w:rsid w:val="01233890"/>
    <w:rsid w:val="012343EF"/>
    <w:rsid w:val="012355E5"/>
    <w:rsid w:val="012375FA"/>
    <w:rsid w:val="012452BF"/>
    <w:rsid w:val="0124688F"/>
    <w:rsid w:val="01250237"/>
    <w:rsid w:val="012515C4"/>
    <w:rsid w:val="01251CE3"/>
    <w:rsid w:val="01252689"/>
    <w:rsid w:val="012531F6"/>
    <w:rsid w:val="01253372"/>
    <w:rsid w:val="01255DC7"/>
    <w:rsid w:val="01256E90"/>
    <w:rsid w:val="01260E98"/>
    <w:rsid w:val="012617C3"/>
    <w:rsid w:val="01262250"/>
    <w:rsid w:val="012628BE"/>
    <w:rsid w:val="01263329"/>
    <w:rsid w:val="01263704"/>
    <w:rsid w:val="01264686"/>
    <w:rsid w:val="012658C3"/>
    <w:rsid w:val="012670EA"/>
    <w:rsid w:val="01267257"/>
    <w:rsid w:val="0126782A"/>
    <w:rsid w:val="012704F5"/>
    <w:rsid w:val="01272686"/>
    <w:rsid w:val="01274976"/>
    <w:rsid w:val="0127533C"/>
    <w:rsid w:val="01276C16"/>
    <w:rsid w:val="012777BB"/>
    <w:rsid w:val="012810B4"/>
    <w:rsid w:val="01281220"/>
    <w:rsid w:val="01281B77"/>
    <w:rsid w:val="01282C2D"/>
    <w:rsid w:val="01282E62"/>
    <w:rsid w:val="01284AF4"/>
    <w:rsid w:val="01287C3C"/>
    <w:rsid w:val="01293C99"/>
    <w:rsid w:val="01295D44"/>
    <w:rsid w:val="012A0989"/>
    <w:rsid w:val="012A0BB0"/>
    <w:rsid w:val="012A2737"/>
    <w:rsid w:val="012A76C1"/>
    <w:rsid w:val="012B1C39"/>
    <w:rsid w:val="012B4701"/>
    <w:rsid w:val="012B65BB"/>
    <w:rsid w:val="012B6828"/>
    <w:rsid w:val="012C14A1"/>
    <w:rsid w:val="012C1705"/>
    <w:rsid w:val="012C3AF8"/>
    <w:rsid w:val="012C503B"/>
    <w:rsid w:val="012D2ADD"/>
    <w:rsid w:val="012D4465"/>
    <w:rsid w:val="012D5C29"/>
    <w:rsid w:val="012D5CE7"/>
    <w:rsid w:val="012D74B5"/>
    <w:rsid w:val="012E3D9E"/>
    <w:rsid w:val="012E43C6"/>
    <w:rsid w:val="012E59E9"/>
    <w:rsid w:val="012F1C45"/>
    <w:rsid w:val="012F2443"/>
    <w:rsid w:val="012F41F1"/>
    <w:rsid w:val="012F4C93"/>
    <w:rsid w:val="012F550E"/>
    <w:rsid w:val="012F5F9F"/>
    <w:rsid w:val="012F749F"/>
    <w:rsid w:val="01300309"/>
    <w:rsid w:val="01301C55"/>
    <w:rsid w:val="013020D8"/>
    <w:rsid w:val="01302EDA"/>
    <w:rsid w:val="013046D2"/>
    <w:rsid w:val="013050CF"/>
    <w:rsid w:val="01311D17"/>
    <w:rsid w:val="01312746"/>
    <w:rsid w:val="01312F7E"/>
    <w:rsid w:val="01314B3F"/>
    <w:rsid w:val="01317399"/>
    <w:rsid w:val="01317F69"/>
    <w:rsid w:val="01321359"/>
    <w:rsid w:val="01323CE1"/>
    <w:rsid w:val="013245F3"/>
    <w:rsid w:val="01325A8F"/>
    <w:rsid w:val="01325E22"/>
    <w:rsid w:val="01326F3B"/>
    <w:rsid w:val="01330069"/>
    <w:rsid w:val="013303CB"/>
    <w:rsid w:val="013304EB"/>
    <w:rsid w:val="01337018"/>
    <w:rsid w:val="01341807"/>
    <w:rsid w:val="01342627"/>
    <w:rsid w:val="013438C9"/>
    <w:rsid w:val="01343C35"/>
    <w:rsid w:val="0134681B"/>
    <w:rsid w:val="0134787F"/>
    <w:rsid w:val="01347A59"/>
    <w:rsid w:val="01352CEB"/>
    <w:rsid w:val="01363E2F"/>
    <w:rsid w:val="0136417B"/>
    <w:rsid w:val="01366B8A"/>
    <w:rsid w:val="013712F7"/>
    <w:rsid w:val="01376393"/>
    <w:rsid w:val="01377A1E"/>
    <w:rsid w:val="0138166C"/>
    <w:rsid w:val="01382DB4"/>
    <w:rsid w:val="01383173"/>
    <w:rsid w:val="01386F63"/>
    <w:rsid w:val="01390BCC"/>
    <w:rsid w:val="01391933"/>
    <w:rsid w:val="0139378E"/>
    <w:rsid w:val="01395070"/>
    <w:rsid w:val="0139611A"/>
    <w:rsid w:val="013A1401"/>
    <w:rsid w:val="013A2BA9"/>
    <w:rsid w:val="013A5699"/>
    <w:rsid w:val="013B0986"/>
    <w:rsid w:val="013B18AA"/>
    <w:rsid w:val="013B22A6"/>
    <w:rsid w:val="013B4944"/>
    <w:rsid w:val="013C12CF"/>
    <w:rsid w:val="013C2B6F"/>
    <w:rsid w:val="013C3116"/>
    <w:rsid w:val="013C4F5A"/>
    <w:rsid w:val="013C690E"/>
    <w:rsid w:val="013D33D6"/>
    <w:rsid w:val="013D3A83"/>
    <w:rsid w:val="013D4B60"/>
    <w:rsid w:val="013D5613"/>
    <w:rsid w:val="013D6444"/>
    <w:rsid w:val="013E09A8"/>
    <w:rsid w:val="013E332E"/>
    <w:rsid w:val="013E4434"/>
    <w:rsid w:val="013E4792"/>
    <w:rsid w:val="013E61E2"/>
    <w:rsid w:val="013F4F10"/>
    <w:rsid w:val="013F4F74"/>
    <w:rsid w:val="014001AC"/>
    <w:rsid w:val="01401169"/>
    <w:rsid w:val="01402F18"/>
    <w:rsid w:val="01405DDC"/>
    <w:rsid w:val="01410EB3"/>
    <w:rsid w:val="0141128E"/>
    <w:rsid w:val="01413F6E"/>
    <w:rsid w:val="01414CDB"/>
    <w:rsid w:val="01415CD2"/>
    <w:rsid w:val="014164D5"/>
    <w:rsid w:val="01422176"/>
    <w:rsid w:val="01423F24"/>
    <w:rsid w:val="01424AF7"/>
    <w:rsid w:val="014252EF"/>
    <w:rsid w:val="01431607"/>
    <w:rsid w:val="01432EC3"/>
    <w:rsid w:val="014332F3"/>
    <w:rsid w:val="01433C98"/>
    <w:rsid w:val="01435E9E"/>
    <w:rsid w:val="0143769E"/>
    <w:rsid w:val="01437EC0"/>
    <w:rsid w:val="0144487F"/>
    <w:rsid w:val="01444F15"/>
    <w:rsid w:val="01445277"/>
    <w:rsid w:val="01447C0F"/>
    <w:rsid w:val="01447E7D"/>
    <w:rsid w:val="01452C76"/>
    <w:rsid w:val="01453A14"/>
    <w:rsid w:val="01454680"/>
    <w:rsid w:val="014557C2"/>
    <w:rsid w:val="01457570"/>
    <w:rsid w:val="014610C1"/>
    <w:rsid w:val="014632E9"/>
    <w:rsid w:val="014647DD"/>
    <w:rsid w:val="014714CA"/>
    <w:rsid w:val="0147153B"/>
    <w:rsid w:val="0147409C"/>
    <w:rsid w:val="01474CED"/>
    <w:rsid w:val="01475B40"/>
    <w:rsid w:val="0147778C"/>
    <w:rsid w:val="01480B52"/>
    <w:rsid w:val="01483505"/>
    <w:rsid w:val="014852B3"/>
    <w:rsid w:val="01487061"/>
    <w:rsid w:val="01490137"/>
    <w:rsid w:val="0149612A"/>
    <w:rsid w:val="0149727D"/>
    <w:rsid w:val="01497818"/>
    <w:rsid w:val="014A02CF"/>
    <w:rsid w:val="014A1C5D"/>
    <w:rsid w:val="014A2DD9"/>
    <w:rsid w:val="014A7C57"/>
    <w:rsid w:val="014B3DCE"/>
    <w:rsid w:val="014C11D0"/>
    <w:rsid w:val="014C2A5E"/>
    <w:rsid w:val="014C6B51"/>
    <w:rsid w:val="014D0A7E"/>
    <w:rsid w:val="014D0B1B"/>
    <w:rsid w:val="014D0C4A"/>
    <w:rsid w:val="014D4677"/>
    <w:rsid w:val="014D5D56"/>
    <w:rsid w:val="014D7E21"/>
    <w:rsid w:val="014E02E1"/>
    <w:rsid w:val="014E481E"/>
    <w:rsid w:val="014E497D"/>
    <w:rsid w:val="014F03EF"/>
    <w:rsid w:val="014F4893"/>
    <w:rsid w:val="014F6E0D"/>
    <w:rsid w:val="01500B9E"/>
    <w:rsid w:val="01500DF7"/>
    <w:rsid w:val="01501CCF"/>
    <w:rsid w:val="01503E86"/>
    <w:rsid w:val="0150569F"/>
    <w:rsid w:val="0150721F"/>
    <w:rsid w:val="01513954"/>
    <w:rsid w:val="01514167"/>
    <w:rsid w:val="015153FF"/>
    <w:rsid w:val="015202A0"/>
    <w:rsid w:val="01520598"/>
    <w:rsid w:val="01521370"/>
    <w:rsid w:val="01521C8D"/>
    <w:rsid w:val="01522315"/>
    <w:rsid w:val="01526004"/>
    <w:rsid w:val="01527EDF"/>
    <w:rsid w:val="01535E53"/>
    <w:rsid w:val="0153644A"/>
    <w:rsid w:val="01541EA9"/>
    <w:rsid w:val="01543C57"/>
    <w:rsid w:val="01544356"/>
    <w:rsid w:val="01547704"/>
    <w:rsid w:val="015477C6"/>
    <w:rsid w:val="015551B6"/>
    <w:rsid w:val="01561E37"/>
    <w:rsid w:val="01564BF5"/>
    <w:rsid w:val="01566235"/>
    <w:rsid w:val="015679D0"/>
    <w:rsid w:val="01572697"/>
    <w:rsid w:val="01573379"/>
    <w:rsid w:val="015754F6"/>
    <w:rsid w:val="01576085"/>
    <w:rsid w:val="015772A4"/>
    <w:rsid w:val="01577768"/>
    <w:rsid w:val="015817A7"/>
    <w:rsid w:val="01582C77"/>
    <w:rsid w:val="01583748"/>
    <w:rsid w:val="01584B10"/>
    <w:rsid w:val="0159551D"/>
    <w:rsid w:val="01597778"/>
    <w:rsid w:val="015A2D58"/>
    <w:rsid w:val="015A4DAE"/>
    <w:rsid w:val="015A5F68"/>
    <w:rsid w:val="015A6147"/>
    <w:rsid w:val="015A6966"/>
    <w:rsid w:val="015A7EE1"/>
    <w:rsid w:val="015B0176"/>
    <w:rsid w:val="015B3238"/>
    <w:rsid w:val="015B4A61"/>
    <w:rsid w:val="015B4FE6"/>
    <w:rsid w:val="015B6D94"/>
    <w:rsid w:val="015C48BA"/>
    <w:rsid w:val="015D05CF"/>
    <w:rsid w:val="015D0CE0"/>
    <w:rsid w:val="015D0D5E"/>
    <w:rsid w:val="015D16DB"/>
    <w:rsid w:val="015D43FD"/>
    <w:rsid w:val="015D7DA6"/>
    <w:rsid w:val="015E0125"/>
    <w:rsid w:val="015E209E"/>
    <w:rsid w:val="015F674C"/>
    <w:rsid w:val="015F6F56"/>
    <w:rsid w:val="0160032E"/>
    <w:rsid w:val="016023ED"/>
    <w:rsid w:val="016025FC"/>
    <w:rsid w:val="01603789"/>
    <w:rsid w:val="0160391C"/>
    <w:rsid w:val="01603D44"/>
    <w:rsid w:val="016043AA"/>
    <w:rsid w:val="01604516"/>
    <w:rsid w:val="01610122"/>
    <w:rsid w:val="01610AFB"/>
    <w:rsid w:val="0161194B"/>
    <w:rsid w:val="01613E53"/>
    <w:rsid w:val="0161491D"/>
    <w:rsid w:val="01614D1E"/>
    <w:rsid w:val="01622BBF"/>
    <w:rsid w:val="016245C6"/>
    <w:rsid w:val="01624B2A"/>
    <w:rsid w:val="01625EEF"/>
    <w:rsid w:val="016320EC"/>
    <w:rsid w:val="01632298"/>
    <w:rsid w:val="0163351E"/>
    <w:rsid w:val="01633E9B"/>
    <w:rsid w:val="01635C49"/>
    <w:rsid w:val="016519C1"/>
    <w:rsid w:val="01655E65"/>
    <w:rsid w:val="01656A04"/>
    <w:rsid w:val="0166457E"/>
    <w:rsid w:val="01665AC2"/>
    <w:rsid w:val="01674DF2"/>
    <w:rsid w:val="01675739"/>
    <w:rsid w:val="01675C74"/>
    <w:rsid w:val="01677218"/>
    <w:rsid w:val="016772B5"/>
    <w:rsid w:val="016772BF"/>
    <w:rsid w:val="01680026"/>
    <w:rsid w:val="0168325F"/>
    <w:rsid w:val="01683FD3"/>
    <w:rsid w:val="0168443A"/>
    <w:rsid w:val="01685880"/>
    <w:rsid w:val="01685A5E"/>
    <w:rsid w:val="01685AF7"/>
    <w:rsid w:val="01685CBB"/>
    <w:rsid w:val="0168677D"/>
    <w:rsid w:val="0168677F"/>
    <w:rsid w:val="016902F1"/>
    <w:rsid w:val="0169049A"/>
    <w:rsid w:val="01691BDB"/>
    <w:rsid w:val="01692C65"/>
    <w:rsid w:val="01693610"/>
    <w:rsid w:val="01695955"/>
    <w:rsid w:val="01697AD7"/>
    <w:rsid w:val="016A2D14"/>
    <w:rsid w:val="016A347B"/>
    <w:rsid w:val="016A6FD7"/>
    <w:rsid w:val="016B3CA3"/>
    <w:rsid w:val="016B520D"/>
    <w:rsid w:val="016B70CC"/>
    <w:rsid w:val="016B772C"/>
    <w:rsid w:val="016C0FA1"/>
    <w:rsid w:val="016C2D4F"/>
    <w:rsid w:val="016C5B8B"/>
    <w:rsid w:val="016C67EA"/>
    <w:rsid w:val="016C71F3"/>
    <w:rsid w:val="016D19EC"/>
    <w:rsid w:val="016D309D"/>
    <w:rsid w:val="016D6AC7"/>
    <w:rsid w:val="016E0783"/>
    <w:rsid w:val="016E1743"/>
    <w:rsid w:val="016E2B6A"/>
    <w:rsid w:val="016E2F6B"/>
    <w:rsid w:val="016E4742"/>
    <w:rsid w:val="016E7794"/>
    <w:rsid w:val="016F45ED"/>
    <w:rsid w:val="016F48DB"/>
    <w:rsid w:val="016F4A91"/>
    <w:rsid w:val="016F5A4D"/>
    <w:rsid w:val="0170036D"/>
    <w:rsid w:val="017007F9"/>
    <w:rsid w:val="0170360E"/>
    <w:rsid w:val="01710365"/>
    <w:rsid w:val="017142A4"/>
    <w:rsid w:val="01714809"/>
    <w:rsid w:val="017165B7"/>
    <w:rsid w:val="017240DE"/>
    <w:rsid w:val="017243CE"/>
    <w:rsid w:val="017323D6"/>
    <w:rsid w:val="01732BD7"/>
    <w:rsid w:val="0173611A"/>
    <w:rsid w:val="0174232F"/>
    <w:rsid w:val="01743687"/>
    <w:rsid w:val="017442FA"/>
    <w:rsid w:val="01744CD2"/>
    <w:rsid w:val="017460A8"/>
    <w:rsid w:val="01751C0E"/>
    <w:rsid w:val="01752D4F"/>
    <w:rsid w:val="01757F60"/>
    <w:rsid w:val="0176006D"/>
    <w:rsid w:val="0176160E"/>
    <w:rsid w:val="01761E20"/>
    <w:rsid w:val="01763BCE"/>
    <w:rsid w:val="01765468"/>
    <w:rsid w:val="01765DB4"/>
    <w:rsid w:val="01765E53"/>
    <w:rsid w:val="01772A9E"/>
    <w:rsid w:val="01772D47"/>
    <w:rsid w:val="01774D75"/>
    <w:rsid w:val="017767B7"/>
    <w:rsid w:val="01784FBF"/>
    <w:rsid w:val="01785B98"/>
    <w:rsid w:val="01786AFF"/>
    <w:rsid w:val="01787946"/>
    <w:rsid w:val="01791910"/>
    <w:rsid w:val="01791F31"/>
    <w:rsid w:val="017936BE"/>
    <w:rsid w:val="0179546C"/>
    <w:rsid w:val="017A141F"/>
    <w:rsid w:val="017A421A"/>
    <w:rsid w:val="017A5202"/>
    <w:rsid w:val="017B03F0"/>
    <w:rsid w:val="017B0D89"/>
    <w:rsid w:val="017B11E4"/>
    <w:rsid w:val="017B2B13"/>
    <w:rsid w:val="017B2F92"/>
    <w:rsid w:val="017B59D7"/>
    <w:rsid w:val="017C0051"/>
    <w:rsid w:val="017C28B4"/>
    <w:rsid w:val="017C41D5"/>
    <w:rsid w:val="017C44D5"/>
    <w:rsid w:val="017C65C5"/>
    <w:rsid w:val="017C6910"/>
    <w:rsid w:val="017C6D0A"/>
    <w:rsid w:val="017C735E"/>
    <w:rsid w:val="017D0A3E"/>
    <w:rsid w:val="017D1717"/>
    <w:rsid w:val="017D1B5C"/>
    <w:rsid w:val="017D21EF"/>
    <w:rsid w:val="017D38E5"/>
    <w:rsid w:val="017D44BE"/>
    <w:rsid w:val="017D4F5C"/>
    <w:rsid w:val="017E0CD4"/>
    <w:rsid w:val="017E2971"/>
    <w:rsid w:val="017E3597"/>
    <w:rsid w:val="017E4FFB"/>
    <w:rsid w:val="017E51B7"/>
    <w:rsid w:val="017E5331"/>
    <w:rsid w:val="017E54D8"/>
    <w:rsid w:val="017E5500"/>
    <w:rsid w:val="017E6F26"/>
    <w:rsid w:val="017F5000"/>
    <w:rsid w:val="017F69D2"/>
    <w:rsid w:val="017F6FD8"/>
    <w:rsid w:val="01801459"/>
    <w:rsid w:val="01801501"/>
    <w:rsid w:val="01802C9E"/>
    <w:rsid w:val="018067FB"/>
    <w:rsid w:val="01807E62"/>
    <w:rsid w:val="0181148C"/>
    <w:rsid w:val="01814321"/>
    <w:rsid w:val="01814CB8"/>
    <w:rsid w:val="0181687F"/>
    <w:rsid w:val="018207C5"/>
    <w:rsid w:val="01821A92"/>
    <w:rsid w:val="01822573"/>
    <w:rsid w:val="018226EA"/>
    <w:rsid w:val="018259B6"/>
    <w:rsid w:val="01827C1C"/>
    <w:rsid w:val="018308D0"/>
    <w:rsid w:val="0183453D"/>
    <w:rsid w:val="018362EB"/>
    <w:rsid w:val="01840370"/>
    <w:rsid w:val="01841A4B"/>
    <w:rsid w:val="01846DA0"/>
    <w:rsid w:val="01847FB6"/>
    <w:rsid w:val="018502B5"/>
    <w:rsid w:val="01852063"/>
    <w:rsid w:val="01853350"/>
    <w:rsid w:val="01856EA6"/>
    <w:rsid w:val="01857055"/>
    <w:rsid w:val="01863E71"/>
    <w:rsid w:val="0186738A"/>
    <w:rsid w:val="0187096B"/>
    <w:rsid w:val="0187402D"/>
    <w:rsid w:val="01875299"/>
    <w:rsid w:val="01875DDB"/>
    <w:rsid w:val="01877B89"/>
    <w:rsid w:val="01883901"/>
    <w:rsid w:val="018856AF"/>
    <w:rsid w:val="018865F4"/>
    <w:rsid w:val="01890B2A"/>
    <w:rsid w:val="01891038"/>
    <w:rsid w:val="018A1499"/>
    <w:rsid w:val="018A1556"/>
    <w:rsid w:val="018A58CB"/>
    <w:rsid w:val="018A7679"/>
    <w:rsid w:val="018A7BAD"/>
    <w:rsid w:val="018B1B96"/>
    <w:rsid w:val="018B1C01"/>
    <w:rsid w:val="018B458F"/>
    <w:rsid w:val="018B6EAC"/>
    <w:rsid w:val="018C1643"/>
    <w:rsid w:val="018C2B87"/>
    <w:rsid w:val="018C4A16"/>
    <w:rsid w:val="018C519F"/>
    <w:rsid w:val="018D0F17"/>
    <w:rsid w:val="018D7153"/>
    <w:rsid w:val="018D7895"/>
    <w:rsid w:val="018E0570"/>
    <w:rsid w:val="018E2CA8"/>
    <w:rsid w:val="018E7169"/>
    <w:rsid w:val="018F42AC"/>
    <w:rsid w:val="018F4C90"/>
    <w:rsid w:val="018F64CB"/>
    <w:rsid w:val="019029C6"/>
    <w:rsid w:val="01904EEE"/>
    <w:rsid w:val="01905AE6"/>
    <w:rsid w:val="01910DE7"/>
    <w:rsid w:val="01911652"/>
    <w:rsid w:val="01911826"/>
    <w:rsid w:val="01911E0A"/>
    <w:rsid w:val="0191342F"/>
    <w:rsid w:val="019140A5"/>
    <w:rsid w:val="01916C5A"/>
    <w:rsid w:val="019202E0"/>
    <w:rsid w:val="01921AB5"/>
    <w:rsid w:val="01922277"/>
    <w:rsid w:val="01924994"/>
    <w:rsid w:val="0192503A"/>
    <w:rsid w:val="01926948"/>
    <w:rsid w:val="019329D2"/>
    <w:rsid w:val="01934780"/>
    <w:rsid w:val="0193490B"/>
    <w:rsid w:val="01937664"/>
    <w:rsid w:val="01937B02"/>
    <w:rsid w:val="01937DFE"/>
    <w:rsid w:val="019403F6"/>
    <w:rsid w:val="019404F8"/>
    <w:rsid w:val="01942219"/>
    <w:rsid w:val="01944054"/>
    <w:rsid w:val="01944E0C"/>
    <w:rsid w:val="0194674A"/>
    <w:rsid w:val="01953710"/>
    <w:rsid w:val="01956C5E"/>
    <w:rsid w:val="01960BF8"/>
    <w:rsid w:val="01961E26"/>
    <w:rsid w:val="0196601E"/>
    <w:rsid w:val="01966B4B"/>
    <w:rsid w:val="01971BFF"/>
    <w:rsid w:val="01972738"/>
    <w:rsid w:val="01973B44"/>
    <w:rsid w:val="01981D96"/>
    <w:rsid w:val="019835A2"/>
    <w:rsid w:val="019839AC"/>
    <w:rsid w:val="01984E71"/>
    <w:rsid w:val="01987FE8"/>
    <w:rsid w:val="0199239B"/>
    <w:rsid w:val="01992689"/>
    <w:rsid w:val="01993D60"/>
    <w:rsid w:val="01995B0E"/>
    <w:rsid w:val="019A0A5B"/>
    <w:rsid w:val="019A1269"/>
    <w:rsid w:val="019A180E"/>
    <w:rsid w:val="019B1886"/>
    <w:rsid w:val="019B37E7"/>
    <w:rsid w:val="019B4648"/>
    <w:rsid w:val="019B53E2"/>
    <w:rsid w:val="019B6498"/>
    <w:rsid w:val="019C2576"/>
    <w:rsid w:val="019C2A05"/>
    <w:rsid w:val="019C32AA"/>
    <w:rsid w:val="019D3F33"/>
    <w:rsid w:val="019D55FE"/>
    <w:rsid w:val="019D6A05"/>
    <w:rsid w:val="019D6B37"/>
    <w:rsid w:val="019D738A"/>
    <w:rsid w:val="019D73AC"/>
    <w:rsid w:val="019E2918"/>
    <w:rsid w:val="019E2973"/>
    <w:rsid w:val="019E3C5D"/>
    <w:rsid w:val="019E4ED3"/>
    <w:rsid w:val="019E54C6"/>
    <w:rsid w:val="019E5738"/>
    <w:rsid w:val="019F1377"/>
    <w:rsid w:val="019F33EB"/>
    <w:rsid w:val="019F5813"/>
    <w:rsid w:val="019F6273"/>
    <w:rsid w:val="01A0355C"/>
    <w:rsid w:val="01A050EF"/>
    <w:rsid w:val="01A108DC"/>
    <w:rsid w:val="01A2062B"/>
    <w:rsid w:val="01A22C15"/>
    <w:rsid w:val="01A24FCA"/>
    <w:rsid w:val="01A25492"/>
    <w:rsid w:val="01A26771"/>
    <w:rsid w:val="01A26B66"/>
    <w:rsid w:val="01A2719B"/>
    <w:rsid w:val="01A3073B"/>
    <w:rsid w:val="01A30AFA"/>
    <w:rsid w:val="01A324E9"/>
    <w:rsid w:val="01A32FAF"/>
    <w:rsid w:val="01A33BE0"/>
    <w:rsid w:val="01A422BE"/>
    <w:rsid w:val="01A4468C"/>
    <w:rsid w:val="01A4698D"/>
    <w:rsid w:val="01A50744"/>
    <w:rsid w:val="01A52705"/>
    <w:rsid w:val="01A544B3"/>
    <w:rsid w:val="01A54618"/>
    <w:rsid w:val="01A552E0"/>
    <w:rsid w:val="01A56261"/>
    <w:rsid w:val="01A57824"/>
    <w:rsid w:val="01A60C78"/>
    <w:rsid w:val="01A61C28"/>
    <w:rsid w:val="01A63B13"/>
    <w:rsid w:val="01A63CBD"/>
    <w:rsid w:val="01A64DB9"/>
    <w:rsid w:val="01A6708D"/>
    <w:rsid w:val="01A70918"/>
    <w:rsid w:val="01A71FD9"/>
    <w:rsid w:val="01A73D87"/>
    <w:rsid w:val="01A754AC"/>
    <w:rsid w:val="01A7647D"/>
    <w:rsid w:val="01A76903"/>
    <w:rsid w:val="01A77925"/>
    <w:rsid w:val="01A81CCD"/>
    <w:rsid w:val="01A87AFF"/>
    <w:rsid w:val="01A94B56"/>
    <w:rsid w:val="01A9669A"/>
    <w:rsid w:val="01AA30AA"/>
    <w:rsid w:val="01AA3575"/>
    <w:rsid w:val="01AA3877"/>
    <w:rsid w:val="01AA4091"/>
    <w:rsid w:val="01AA4D23"/>
    <w:rsid w:val="01AA5061"/>
    <w:rsid w:val="01AA5195"/>
    <w:rsid w:val="01AA5C6D"/>
    <w:rsid w:val="01AA6213"/>
    <w:rsid w:val="01AC22E6"/>
    <w:rsid w:val="01AC3A93"/>
    <w:rsid w:val="01AC475F"/>
    <w:rsid w:val="01AC5842"/>
    <w:rsid w:val="01AC65E1"/>
    <w:rsid w:val="01AC6618"/>
    <w:rsid w:val="01AD0876"/>
    <w:rsid w:val="01AD2CAB"/>
    <w:rsid w:val="01AD2ED4"/>
    <w:rsid w:val="01AD5116"/>
    <w:rsid w:val="01AD6E7F"/>
    <w:rsid w:val="01AD6FF3"/>
    <w:rsid w:val="01AD71CF"/>
    <w:rsid w:val="01AE2323"/>
    <w:rsid w:val="01AE2EF9"/>
    <w:rsid w:val="01AE3368"/>
    <w:rsid w:val="01AF0CDE"/>
    <w:rsid w:val="01AF0E8E"/>
    <w:rsid w:val="01AF5332"/>
    <w:rsid w:val="01AF70E0"/>
    <w:rsid w:val="01AF75E9"/>
    <w:rsid w:val="01B060AD"/>
    <w:rsid w:val="01B06182"/>
    <w:rsid w:val="01B110AA"/>
    <w:rsid w:val="01B114A5"/>
    <w:rsid w:val="01B13012"/>
    <w:rsid w:val="01B14C06"/>
    <w:rsid w:val="01B16C90"/>
    <w:rsid w:val="01B179FD"/>
    <w:rsid w:val="01B32419"/>
    <w:rsid w:val="01B36BD0"/>
    <w:rsid w:val="01B37417"/>
    <w:rsid w:val="01B37F9D"/>
    <w:rsid w:val="01B42948"/>
    <w:rsid w:val="01B43E84"/>
    <w:rsid w:val="01B446F6"/>
    <w:rsid w:val="01B449CB"/>
    <w:rsid w:val="01B464A4"/>
    <w:rsid w:val="01B5399A"/>
    <w:rsid w:val="01B54BB3"/>
    <w:rsid w:val="01B57370"/>
    <w:rsid w:val="01B5766B"/>
    <w:rsid w:val="01B57CFC"/>
    <w:rsid w:val="01B605B6"/>
    <w:rsid w:val="01B62071"/>
    <w:rsid w:val="01B6221C"/>
    <w:rsid w:val="01B6253F"/>
    <w:rsid w:val="01B633F4"/>
    <w:rsid w:val="01B63574"/>
    <w:rsid w:val="01B64A2F"/>
    <w:rsid w:val="01B657D4"/>
    <w:rsid w:val="01B667B9"/>
    <w:rsid w:val="01B71D50"/>
    <w:rsid w:val="01B75242"/>
    <w:rsid w:val="01B772C3"/>
    <w:rsid w:val="01B77F31"/>
    <w:rsid w:val="01B82438"/>
    <w:rsid w:val="01B83F92"/>
    <w:rsid w:val="01B87086"/>
    <w:rsid w:val="01B87BAA"/>
    <w:rsid w:val="01B87F13"/>
    <w:rsid w:val="01B9593B"/>
    <w:rsid w:val="01B97F5E"/>
    <w:rsid w:val="01BA4A2F"/>
    <w:rsid w:val="01BA784F"/>
    <w:rsid w:val="01BB09D4"/>
    <w:rsid w:val="01BB3CD7"/>
    <w:rsid w:val="01BC20E1"/>
    <w:rsid w:val="01BC23C9"/>
    <w:rsid w:val="01BC5432"/>
    <w:rsid w:val="01BC589E"/>
    <w:rsid w:val="01BD17FD"/>
    <w:rsid w:val="01BD35AB"/>
    <w:rsid w:val="01BD5E29"/>
    <w:rsid w:val="01BD6817"/>
    <w:rsid w:val="01BD7A4F"/>
    <w:rsid w:val="01BE4842"/>
    <w:rsid w:val="01BE66C3"/>
    <w:rsid w:val="01BE704E"/>
    <w:rsid w:val="01BF37C7"/>
    <w:rsid w:val="01BF50E5"/>
    <w:rsid w:val="01BF54A9"/>
    <w:rsid w:val="01BF597A"/>
    <w:rsid w:val="01BF6AAA"/>
    <w:rsid w:val="01C004EF"/>
    <w:rsid w:val="01C0309B"/>
    <w:rsid w:val="01C04E49"/>
    <w:rsid w:val="01C04FD3"/>
    <w:rsid w:val="01C13BB4"/>
    <w:rsid w:val="01C13C4C"/>
    <w:rsid w:val="01C1688C"/>
    <w:rsid w:val="01C25044"/>
    <w:rsid w:val="01C25267"/>
    <w:rsid w:val="01C25FEF"/>
    <w:rsid w:val="01C26E13"/>
    <w:rsid w:val="01C32A1A"/>
    <w:rsid w:val="01C34639"/>
    <w:rsid w:val="01C34939"/>
    <w:rsid w:val="01C40DDD"/>
    <w:rsid w:val="01C42B8B"/>
    <w:rsid w:val="01C5076C"/>
    <w:rsid w:val="01C52AFB"/>
    <w:rsid w:val="01C54B55"/>
    <w:rsid w:val="01C55A0C"/>
    <w:rsid w:val="01C56903"/>
    <w:rsid w:val="01C62035"/>
    <w:rsid w:val="01C629F5"/>
    <w:rsid w:val="01C62A5D"/>
    <w:rsid w:val="01C63477"/>
    <w:rsid w:val="01C7201B"/>
    <w:rsid w:val="01C7267B"/>
    <w:rsid w:val="01C72903"/>
    <w:rsid w:val="01C81851"/>
    <w:rsid w:val="01C81F50"/>
    <w:rsid w:val="01C8574C"/>
    <w:rsid w:val="01C901A1"/>
    <w:rsid w:val="01C93F56"/>
    <w:rsid w:val="01C963F3"/>
    <w:rsid w:val="01C97EE5"/>
    <w:rsid w:val="01CA216C"/>
    <w:rsid w:val="01CA2473"/>
    <w:rsid w:val="01CA2B12"/>
    <w:rsid w:val="01CA3F1A"/>
    <w:rsid w:val="01CA48EC"/>
    <w:rsid w:val="01CA5CC8"/>
    <w:rsid w:val="01CA7C3E"/>
    <w:rsid w:val="01CB483A"/>
    <w:rsid w:val="01CC1A40"/>
    <w:rsid w:val="01CC6428"/>
    <w:rsid w:val="01CC6ACC"/>
    <w:rsid w:val="01CC70CA"/>
    <w:rsid w:val="01CC7C92"/>
    <w:rsid w:val="01CD0B76"/>
    <w:rsid w:val="01CD4D28"/>
    <w:rsid w:val="01CD65C1"/>
    <w:rsid w:val="01CD6A70"/>
    <w:rsid w:val="01CD6A97"/>
    <w:rsid w:val="01CD7566"/>
    <w:rsid w:val="01CE3A0A"/>
    <w:rsid w:val="01CE4BF5"/>
    <w:rsid w:val="01CE54BD"/>
    <w:rsid w:val="01CE57B8"/>
    <w:rsid w:val="01CF1530"/>
    <w:rsid w:val="01CF1E11"/>
    <w:rsid w:val="01CF6A22"/>
    <w:rsid w:val="01CF6FDF"/>
    <w:rsid w:val="01CF7782"/>
    <w:rsid w:val="01D07742"/>
    <w:rsid w:val="01D129DD"/>
    <w:rsid w:val="01D134FA"/>
    <w:rsid w:val="01D136A9"/>
    <w:rsid w:val="01D14145"/>
    <w:rsid w:val="01D152A8"/>
    <w:rsid w:val="01D155FE"/>
    <w:rsid w:val="01D17056"/>
    <w:rsid w:val="01D303F7"/>
    <w:rsid w:val="01D31020"/>
    <w:rsid w:val="01D31B84"/>
    <w:rsid w:val="01D31D16"/>
    <w:rsid w:val="01D32AC5"/>
    <w:rsid w:val="01D32DCE"/>
    <w:rsid w:val="01D336F5"/>
    <w:rsid w:val="01D33911"/>
    <w:rsid w:val="01D34028"/>
    <w:rsid w:val="01D34B7C"/>
    <w:rsid w:val="01D37272"/>
    <w:rsid w:val="01D408F4"/>
    <w:rsid w:val="01D42E82"/>
    <w:rsid w:val="01D454A1"/>
    <w:rsid w:val="01D476F9"/>
    <w:rsid w:val="01D50923"/>
    <w:rsid w:val="01D523AE"/>
    <w:rsid w:val="01D5257F"/>
    <w:rsid w:val="01D547F9"/>
    <w:rsid w:val="01D548DA"/>
    <w:rsid w:val="01D54B64"/>
    <w:rsid w:val="01D56953"/>
    <w:rsid w:val="01D57EEA"/>
    <w:rsid w:val="01D60B10"/>
    <w:rsid w:val="01D628BE"/>
    <w:rsid w:val="01D6466C"/>
    <w:rsid w:val="01D65751"/>
    <w:rsid w:val="01D66067"/>
    <w:rsid w:val="01D66596"/>
    <w:rsid w:val="01D6668A"/>
    <w:rsid w:val="01D678C7"/>
    <w:rsid w:val="01D75ABF"/>
    <w:rsid w:val="01D7751B"/>
    <w:rsid w:val="01D803E5"/>
    <w:rsid w:val="01D8132B"/>
    <w:rsid w:val="01D81EEA"/>
    <w:rsid w:val="01D828F8"/>
    <w:rsid w:val="01D8357C"/>
    <w:rsid w:val="01D8482B"/>
    <w:rsid w:val="01D86245"/>
    <w:rsid w:val="01D86637"/>
    <w:rsid w:val="01D95AD8"/>
    <w:rsid w:val="01D97003"/>
    <w:rsid w:val="01DA16D0"/>
    <w:rsid w:val="01DA35BC"/>
    <w:rsid w:val="01DA413B"/>
    <w:rsid w:val="01DA4CE8"/>
    <w:rsid w:val="01DA5E9C"/>
    <w:rsid w:val="01DA7662"/>
    <w:rsid w:val="01DB1C83"/>
    <w:rsid w:val="01DB1D0B"/>
    <w:rsid w:val="01DB2C49"/>
    <w:rsid w:val="01DB4051"/>
    <w:rsid w:val="01DB4184"/>
    <w:rsid w:val="01DB6127"/>
    <w:rsid w:val="01DB7C26"/>
    <w:rsid w:val="01DB7ED5"/>
    <w:rsid w:val="01DC21DF"/>
    <w:rsid w:val="01DC6F3A"/>
    <w:rsid w:val="01DD106E"/>
    <w:rsid w:val="01DD29A7"/>
    <w:rsid w:val="01DD3C4D"/>
    <w:rsid w:val="01DD59FB"/>
    <w:rsid w:val="01DD6839"/>
    <w:rsid w:val="01DE1AD3"/>
    <w:rsid w:val="01DE53C3"/>
    <w:rsid w:val="01DE7D5A"/>
    <w:rsid w:val="01DF00FB"/>
    <w:rsid w:val="01DF087E"/>
    <w:rsid w:val="01DF1AA7"/>
    <w:rsid w:val="01DF5193"/>
    <w:rsid w:val="01DF5C17"/>
    <w:rsid w:val="01E005CD"/>
    <w:rsid w:val="01E00F0A"/>
    <w:rsid w:val="01E010FD"/>
    <w:rsid w:val="01E012BD"/>
    <w:rsid w:val="01E01D0E"/>
    <w:rsid w:val="01E0545F"/>
    <w:rsid w:val="01E07299"/>
    <w:rsid w:val="01E12255"/>
    <w:rsid w:val="01E12B73"/>
    <w:rsid w:val="01E16018"/>
    <w:rsid w:val="01E1622F"/>
    <w:rsid w:val="01E16AD5"/>
    <w:rsid w:val="01E17B41"/>
    <w:rsid w:val="01E21263"/>
    <w:rsid w:val="01E21C32"/>
    <w:rsid w:val="01E274B5"/>
    <w:rsid w:val="01E35BA9"/>
    <w:rsid w:val="01E36F4E"/>
    <w:rsid w:val="01E4322D"/>
    <w:rsid w:val="01E4351B"/>
    <w:rsid w:val="01E44FDB"/>
    <w:rsid w:val="01E463DE"/>
    <w:rsid w:val="01E50D53"/>
    <w:rsid w:val="01E51015"/>
    <w:rsid w:val="01E52B01"/>
    <w:rsid w:val="01E557E7"/>
    <w:rsid w:val="01E57115"/>
    <w:rsid w:val="01E6350C"/>
    <w:rsid w:val="01E66FA5"/>
    <w:rsid w:val="01E70628"/>
    <w:rsid w:val="01E709F0"/>
    <w:rsid w:val="01E740EA"/>
    <w:rsid w:val="01E758CF"/>
    <w:rsid w:val="01E82FE3"/>
    <w:rsid w:val="01E84620"/>
    <w:rsid w:val="01E847E5"/>
    <w:rsid w:val="01E878B5"/>
    <w:rsid w:val="01E90844"/>
    <w:rsid w:val="01E9130C"/>
    <w:rsid w:val="01E94501"/>
    <w:rsid w:val="01E95A1C"/>
    <w:rsid w:val="01E96C71"/>
    <w:rsid w:val="01EA2BF7"/>
    <w:rsid w:val="01EA5051"/>
    <w:rsid w:val="01EA517F"/>
    <w:rsid w:val="01EA5B99"/>
    <w:rsid w:val="01EA67F4"/>
    <w:rsid w:val="01EB0C09"/>
    <w:rsid w:val="01EB4525"/>
    <w:rsid w:val="01EC0334"/>
    <w:rsid w:val="01EC2F47"/>
    <w:rsid w:val="01EC3E90"/>
    <w:rsid w:val="01ED36E3"/>
    <w:rsid w:val="01EE2FA2"/>
    <w:rsid w:val="01EE57A2"/>
    <w:rsid w:val="01EE5E5A"/>
    <w:rsid w:val="01EF122A"/>
    <w:rsid w:val="01EF1FE0"/>
    <w:rsid w:val="01EF2217"/>
    <w:rsid w:val="01EF572E"/>
    <w:rsid w:val="01F000C2"/>
    <w:rsid w:val="01F01803"/>
    <w:rsid w:val="01F03BBB"/>
    <w:rsid w:val="01F057F9"/>
    <w:rsid w:val="01F063D7"/>
    <w:rsid w:val="01F11552"/>
    <w:rsid w:val="01F12967"/>
    <w:rsid w:val="01F1594A"/>
    <w:rsid w:val="01F16933"/>
    <w:rsid w:val="01F176F8"/>
    <w:rsid w:val="01F217B3"/>
    <w:rsid w:val="01F21B1E"/>
    <w:rsid w:val="01F2461A"/>
    <w:rsid w:val="01F26474"/>
    <w:rsid w:val="01F266F1"/>
    <w:rsid w:val="01F30184"/>
    <w:rsid w:val="01F33470"/>
    <w:rsid w:val="01F344D4"/>
    <w:rsid w:val="01F3521E"/>
    <w:rsid w:val="01F362E4"/>
    <w:rsid w:val="01F36FCC"/>
    <w:rsid w:val="01F40480"/>
    <w:rsid w:val="01F40A20"/>
    <w:rsid w:val="01F40F97"/>
    <w:rsid w:val="01F417C3"/>
    <w:rsid w:val="01F44642"/>
    <w:rsid w:val="01F44A7E"/>
    <w:rsid w:val="01F50460"/>
    <w:rsid w:val="01F55241"/>
    <w:rsid w:val="01F55AD0"/>
    <w:rsid w:val="01F57FBC"/>
    <w:rsid w:val="01F61138"/>
    <w:rsid w:val="01F62F61"/>
    <w:rsid w:val="01F63D2A"/>
    <w:rsid w:val="01F63F34"/>
    <w:rsid w:val="01F643CC"/>
    <w:rsid w:val="01F663FF"/>
    <w:rsid w:val="01F70E3C"/>
    <w:rsid w:val="01F753C4"/>
    <w:rsid w:val="01F77F95"/>
    <w:rsid w:val="01F80944"/>
    <w:rsid w:val="01F8095E"/>
    <w:rsid w:val="01F80A87"/>
    <w:rsid w:val="01F81C51"/>
    <w:rsid w:val="01F82835"/>
    <w:rsid w:val="01F843CC"/>
    <w:rsid w:val="01F870ED"/>
    <w:rsid w:val="01F9035B"/>
    <w:rsid w:val="01F9038B"/>
    <w:rsid w:val="01F91E6C"/>
    <w:rsid w:val="01F92394"/>
    <w:rsid w:val="01F928B5"/>
    <w:rsid w:val="01F93E0C"/>
    <w:rsid w:val="01FA2383"/>
    <w:rsid w:val="01FA24EA"/>
    <w:rsid w:val="01FA2FBD"/>
    <w:rsid w:val="01FA5223"/>
    <w:rsid w:val="01FA6151"/>
    <w:rsid w:val="01FA65AD"/>
    <w:rsid w:val="01FA74B1"/>
    <w:rsid w:val="01FB0577"/>
    <w:rsid w:val="01FB2325"/>
    <w:rsid w:val="01FB40D3"/>
    <w:rsid w:val="01FB5094"/>
    <w:rsid w:val="01FB51D5"/>
    <w:rsid w:val="01FB6576"/>
    <w:rsid w:val="01FC21ED"/>
    <w:rsid w:val="01FC6E1A"/>
    <w:rsid w:val="01FD1666"/>
    <w:rsid w:val="01FD31EE"/>
    <w:rsid w:val="01FD3726"/>
    <w:rsid w:val="01FD522D"/>
    <w:rsid w:val="01FD609D"/>
    <w:rsid w:val="01FD6E7E"/>
    <w:rsid w:val="01FD6F7B"/>
    <w:rsid w:val="01FD7E4B"/>
    <w:rsid w:val="01FE0870"/>
    <w:rsid w:val="01FE2140"/>
    <w:rsid w:val="01FE28DC"/>
    <w:rsid w:val="01FE2BD2"/>
    <w:rsid w:val="01FE2FD8"/>
    <w:rsid w:val="01FE3A1B"/>
    <w:rsid w:val="01FE6513"/>
    <w:rsid w:val="01FF5F3B"/>
    <w:rsid w:val="01FF7EE4"/>
    <w:rsid w:val="020016E9"/>
    <w:rsid w:val="02004494"/>
    <w:rsid w:val="02005A4A"/>
    <w:rsid w:val="020078E0"/>
    <w:rsid w:val="02017AD1"/>
    <w:rsid w:val="02022281"/>
    <w:rsid w:val="0202237A"/>
    <w:rsid w:val="020236B3"/>
    <w:rsid w:val="02025461"/>
    <w:rsid w:val="02025BF2"/>
    <w:rsid w:val="02033DD6"/>
    <w:rsid w:val="02036538"/>
    <w:rsid w:val="020378E5"/>
    <w:rsid w:val="020379CE"/>
    <w:rsid w:val="02040E2D"/>
    <w:rsid w:val="020411DA"/>
    <w:rsid w:val="0204361C"/>
    <w:rsid w:val="0204567E"/>
    <w:rsid w:val="02046541"/>
    <w:rsid w:val="020479C8"/>
    <w:rsid w:val="02051DA4"/>
    <w:rsid w:val="0205362F"/>
    <w:rsid w:val="02053D6E"/>
    <w:rsid w:val="02054EED"/>
    <w:rsid w:val="02056D00"/>
    <w:rsid w:val="0206306B"/>
    <w:rsid w:val="02076F1C"/>
    <w:rsid w:val="02077BC2"/>
    <w:rsid w:val="02080B65"/>
    <w:rsid w:val="0208166F"/>
    <w:rsid w:val="02093603"/>
    <w:rsid w:val="0209360B"/>
    <w:rsid w:val="02094A42"/>
    <w:rsid w:val="020967F0"/>
    <w:rsid w:val="020A1197"/>
    <w:rsid w:val="020A24C9"/>
    <w:rsid w:val="020A2568"/>
    <w:rsid w:val="020A383A"/>
    <w:rsid w:val="020A6F1F"/>
    <w:rsid w:val="020B5BF3"/>
    <w:rsid w:val="020B6A0C"/>
    <w:rsid w:val="020B6C7D"/>
    <w:rsid w:val="020C0995"/>
    <w:rsid w:val="020C1A0C"/>
    <w:rsid w:val="020C2CAB"/>
    <w:rsid w:val="020C36F0"/>
    <w:rsid w:val="020C62E0"/>
    <w:rsid w:val="020C789B"/>
    <w:rsid w:val="020D5467"/>
    <w:rsid w:val="020D73EF"/>
    <w:rsid w:val="020E0F72"/>
    <w:rsid w:val="020E2058"/>
    <w:rsid w:val="020F5D2B"/>
    <w:rsid w:val="020F6402"/>
    <w:rsid w:val="020F7B7E"/>
    <w:rsid w:val="02101F44"/>
    <w:rsid w:val="02104022"/>
    <w:rsid w:val="02104F7F"/>
    <w:rsid w:val="0210580B"/>
    <w:rsid w:val="02112DBC"/>
    <w:rsid w:val="021138F7"/>
    <w:rsid w:val="02115CEF"/>
    <w:rsid w:val="02117D9A"/>
    <w:rsid w:val="02121612"/>
    <w:rsid w:val="021234BD"/>
    <w:rsid w:val="02123AD6"/>
    <w:rsid w:val="02125441"/>
    <w:rsid w:val="02130F3B"/>
    <w:rsid w:val="02134E91"/>
    <w:rsid w:val="02135288"/>
    <w:rsid w:val="02135C19"/>
    <w:rsid w:val="02140441"/>
    <w:rsid w:val="021427BF"/>
    <w:rsid w:val="02145195"/>
    <w:rsid w:val="0214526F"/>
    <w:rsid w:val="02146042"/>
    <w:rsid w:val="02151605"/>
    <w:rsid w:val="02151639"/>
    <w:rsid w:val="02151D88"/>
    <w:rsid w:val="021533E7"/>
    <w:rsid w:val="02155874"/>
    <w:rsid w:val="02157FE4"/>
    <w:rsid w:val="02161DDD"/>
    <w:rsid w:val="02164786"/>
    <w:rsid w:val="02165026"/>
    <w:rsid w:val="021653B1"/>
    <w:rsid w:val="02166034"/>
    <w:rsid w:val="0216715F"/>
    <w:rsid w:val="021752FF"/>
    <w:rsid w:val="02177C4E"/>
    <w:rsid w:val="02177E98"/>
    <w:rsid w:val="02182ED7"/>
    <w:rsid w:val="02184B93"/>
    <w:rsid w:val="021936DA"/>
    <w:rsid w:val="021941D2"/>
    <w:rsid w:val="02195932"/>
    <w:rsid w:val="021A1546"/>
    <w:rsid w:val="021A2C74"/>
    <w:rsid w:val="021A3102"/>
    <w:rsid w:val="021A332F"/>
    <w:rsid w:val="021A33B5"/>
    <w:rsid w:val="021A5056"/>
    <w:rsid w:val="021A5339"/>
    <w:rsid w:val="021A5D92"/>
    <w:rsid w:val="021A6B42"/>
    <w:rsid w:val="021A6C4F"/>
    <w:rsid w:val="021A7C64"/>
    <w:rsid w:val="021B2B30"/>
    <w:rsid w:val="021B6523"/>
    <w:rsid w:val="021C09EB"/>
    <w:rsid w:val="021C17AC"/>
    <w:rsid w:val="021C1AF3"/>
    <w:rsid w:val="021C6C56"/>
    <w:rsid w:val="021D0939"/>
    <w:rsid w:val="021D1100"/>
    <w:rsid w:val="021D146B"/>
    <w:rsid w:val="021D229B"/>
    <w:rsid w:val="021D4D6B"/>
    <w:rsid w:val="021D5ABD"/>
    <w:rsid w:val="021E074D"/>
    <w:rsid w:val="021E1B74"/>
    <w:rsid w:val="021E5EDB"/>
    <w:rsid w:val="021E618F"/>
    <w:rsid w:val="021F1DB4"/>
    <w:rsid w:val="021F3698"/>
    <w:rsid w:val="021F3A3E"/>
    <w:rsid w:val="021F4265"/>
    <w:rsid w:val="021F45D0"/>
    <w:rsid w:val="021F4F9C"/>
    <w:rsid w:val="021F6013"/>
    <w:rsid w:val="021F6D1A"/>
    <w:rsid w:val="021F7085"/>
    <w:rsid w:val="021F792B"/>
    <w:rsid w:val="02201D8C"/>
    <w:rsid w:val="02202E8C"/>
    <w:rsid w:val="02210631"/>
    <w:rsid w:val="022110D9"/>
    <w:rsid w:val="02216EF0"/>
    <w:rsid w:val="02217FDE"/>
    <w:rsid w:val="022200D1"/>
    <w:rsid w:val="0222317F"/>
    <w:rsid w:val="02223D56"/>
    <w:rsid w:val="02224692"/>
    <w:rsid w:val="02225B04"/>
    <w:rsid w:val="022278B2"/>
    <w:rsid w:val="02235B22"/>
    <w:rsid w:val="0223721A"/>
    <w:rsid w:val="022410CA"/>
    <w:rsid w:val="0224187C"/>
    <w:rsid w:val="02241D24"/>
    <w:rsid w:val="02242C8D"/>
    <w:rsid w:val="02245871"/>
    <w:rsid w:val="02247583"/>
    <w:rsid w:val="02247ACE"/>
    <w:rsid w:val="02250442"/>
    <w:rsid w:val="02255C09"/>
    <w:rsid w:val="022573A2"/>
    <w:rsid w:val="0226263F"/>
    <w:rsid w:val="02263013"/>
    <w:rsid w:val="02266DF9"/>
    <w:rsid w:val="02271CA8"/>
    <w:rsid w:val="02271F96"/>
    <w:rsid w:val="022720A5"/>
    <w:rsid w:val="0227311A"/>
    <w:rsid w:val="022762E5"/>
    <w:rsid w:val="02277B3F"/>
    <w:rsid w:val="02281193"/>
    <w:rsid w:val="02286DC3"/>
    <w:rsid w:val="0229079D"/>
    <w:rsid w:val="02290C40"/>
    <w:rsid w:val="022926B2"/>
    <w:rsid w:val="022950E4"/>
    <w:rsid w:val="02295A1F"/>
    <w:rsid w:val="02296645"/>
    <w:rsid w:val="02297BD3"/>
    <w:rsid w:val="022A2FB8"/>
    <w:rsid w:val="022A403B"/>
    <w:rsid w:val="022A49B8"/>
    <w:rsid w:val="022B05AB"/>
    <w:rsid w:val="022B0E5C"/>
    <w:rsid w:val="022B4AAE"/>
    <w:rsid w:val="022B5451"/>
    <w:rsid w:val="022B70AC"/>
    <w:rsid w:val="022C01C4"/>
    <w:rsid w:val="022C16E0"/>
    <w:rsid w:val="022C24DE"/>
    <w:rsid w:val="022C27C5"/>
    <w:rsid w:val="022C33FE"/>
    <w:rsid w:val="022C6982"/>
    <w:rsid w:val="022D017E"/>
    <w:rsid w:val="022D16AD"/>
    <w:rsid w:val="022D25F8"/>
    <w:rsid w:val="022D42A2"/>
    <w:rsid w:val="022D6868"/>
    <w:rsid w:val="022D7CFB"/>
    <w:rsid w:val="022E0064"/>
    <w:rsid w:val="022E26FA"/>
    <w:rsid w:val="022E397E"/>
    <w:rsid w:val="022E44A8"/>
    <w:rsid w:val="022E6124"/>
    <w:rsid w:val="022F565F"/>
    <w:rsid w:val="023000CF"/>
    <w:rsid w:val="02300221"/>
    <w:rsid w:val="02301521"/>
    <w:rsid w:val="02301FCF"/>
    <w:rsid w:val="023023FF"/>
    <w:rsid w:val="02303BAB"/>
    <w:rsid w:val="023042EC"/>
    <w:rsid w:val="023058B4"/>
    <w:rsid w:val="02307811"/>
    <w:rsid w:val="023104E7"/>
    <w:rsid w:val="02314F0E"/>
    <w:rsid w:val="023155EC"/>
    <w:rsid w:val="02315D47"/>
    <w:rsid w:val="02317AF5"/>
    <w:rsid w:val="023212B4"/>
    <w:rsid w:val="02322A46"/>
    <w:rsid w:val="0232455F"/>
    <w:rsid w:val="02324981"/>
    <w:rsid w:val="02324BBB"/>
    <w:rsid w:val="02327E75"/>
    <w:rsid w:val="02333EE0"/>
    <w:rsid w:val="02337D11"/>
    <w:rsid w:val="02343EC4"/>
    <w:rsid w:val="0234688E"/>
    <w:rsid w:val="0234742F"/>
    <w:rsid w:val="023567F6"/>
    <w:rsid w:val="02357474"/>
    <w:rsid w:val="023575E5"/>
    <w:rsid w:val="023578CE"/>
    <w:rsid w:val="023616F3"/>
    <w:rsid w:val="0236335D"/>
    <w:rsid w:val="023648AC"/>
    <w:rsid w:val="02372367"/>
    <w:rsid w:val="02374B73"/>
    <w:rsid w:val="02374FF3"/>
    <w:rsid w:val="02377801"/>
    <w:rsid w:val="02380E83"/>
    <w:rsid w:val="02381749"/>
    <w:rsid w:val="02381A67"/>
    <w:rsid w:val="02383B55"/>
    <w:rsid w:val="02383FDA"/>
    <w:rsid w:val="023870D5"/>
    <w:rsid w:val="02387B88"/>
    <w:rsid w:val="02392302"/>
    <w:rsid w:val="02392864"/>
    <w:rsid w:val="02393F5E"/>
    <w:rsid w:val="02397E8A"/>
    <w:rsid w:val="023A109F"/>
    <w:rsid w:val="023A11D8"/>
    <w:rsid w:val="023A216C"/>
    <w:rsid w:val="023A2E4D"/>
    <w:rsid w:val="023A4BFB"/>
    <w:rsid w:val="023B0828"/>
    <w:rsid w:val="023B0B84"/>
    <w:rsid w:val="023B5157"/>
    <w:rsid w:val="023C278C"/>
    <w:rsid w:val="023C3AF8"/>
    <w:rsid w:val="023C3E8A"/>
    <w:rsid w:val="023C403F"/>
    <w:rsid w:val="023C4E17"/>
    <w:rsid w:val="023D0F97"/>
    <w:rsid w:val="023D293E"/>
    <w:rsid w:val="023D3E36"/>
    <w:rsid w:val="023D46EC"/>
    <w:rsid w:val="023D6DAD"/>
    <w:rsid w:val="023D7793"/>
    <w:rsid w:val="023E05DB"/>
    <w:rsid w:val="023E596A"/>
    <w:rsid w:val="023E5D5D"/>
    <w:rsid w:val="023E64DC"/>
    <w:rsid w:val="023F0464"/>
    <w:rsid w:val="023F2212"/>
    <w:rsid w:val="023F385C"/>
    <w:rsid w:val="023F45CF"/>
    <w:rsid w:val="023F66B6"/>
    <w:rsid w:val="0240210F"/>
    <w:rsid w:val="0240574D"/>
    <w:rsid w:val="024141DC"/>
    <w:rsid w:val="02415402"/>
    <w:rsid w:val="02415725"/>
    <w:rsid w:val="02420F7E"/>
    <w:rsid w:val="02421577"/>
    <w:rsid w:val="024250CA"/>
    <w:rsid w:val="024261A6"/>
    <w:rsid w:val="02427EE8"/>
    <w:rsid w:val="02432AE0"/>
    <w:rsid w:val="02441F1E"/>
    <w:rsid w:val="02443160"/>
    <w:rsid w:val="02443CCC"/>
    <w:rsid w:val="02445771"/>
    <w:rsid w:val="024464B5"/>
    <w:rsid w:val="024478DF"/>
    <w:rsid w:val="024504DC"/>
    <w:rsid w:val="024550EB"/>
    <w:rsid w:val="024568E2"/>
    <w:rsid w:val="02460569"/>
    <w:rsid w:val="02460EBC"/>
    <w:rsid w:val="0246107B"/>
    <w:rsid w:val="024613A2"/>
    <w:rsid w:val="024617F2"/>
    <w:rsid w:val="02461BE1"/>
    <w:rsid w:val="024659DE"/>
    <w:rsid w:val="02467A44"/>
    <w:rsid w:val="024737BC"/>
    <w:rsid w:val="0248118C"/>
    <w:rsid w:val="024828D8"/>
    <w:rsid w:val="024837DC"/>
    <w:rsid w:val="024863AD"/>
    <w:rsid w:val="024912E2"/>
    <w:rsid w:val="02491D5C"/>
    <w:rsid w:val="024977EB"/>
    <w:rsid w:val="02497934"/>
    <w:rsid w:val="024A06AE"/>
    <w:rsid w:val="024A0BB7"/>
    <w:rsid w:val="024A0CCD"/>
    <w:rsid w:val="024A5D92"/>
    <w:rsid w:val="024B215D"/>
    <w:rsid w:val="024B5C25"/>
    <w:rsid w:val="024B6FA0"/>
    <w:rsid w:val="024C492F"/>
    <w:rsid w:val="024C61BE"/>
    <w:rsid w:val="024D09C9"/>
    <w:rsid w:val="024D4A7D"/>
    <w:rsid w:val="024D764E"/>
    <w:rsid w:val="024E0ADE"/>
    <w:rsid w:val="024E1CB1"/>
    <w:rsid w:val="024E3EFF"/>
    <w:rsid w:val="024E3FE7"/>
    <w:rsid w:val="024E57EC"/>
    <w:rsid w:val="024E68F9"/>
    <w:rsid w:val="024E7D29"/>
    <w:rsid w:val="024F6BD4"/>
    <w:rsid w:val="024F7F60"/>
    <w:rsid w:val="02500125"/>
    <w:rsid w:val="02500246"/>
    <w:rsid w:val="025008C3"/>
    <w:rsid w:val="0250093A"/>
    <w:rsid w:val="02502671"/>
    <w:rsid w:val="02510197"/>
    <w:rsid w:val="025127C8"/>
    <w:rsid w:val="02515944"/>
    <w:rsid w:val="02515FCF"/>
    <w:rsid w:val="025166F6"/>
    <w:rsid w:val="02520847"/>
    <w:rsid w:val="02532161"/>
    <w:rsid w:val="0253239D"/>
    <w:rsid w:val="02532A52"/>
    <w:rsid w:val="02532DFA"/>
    <w:rsid w:val="02533ABF"/>
    <w:rsid w:val="02533F0F"/>
    <w:rsid w:val="02534A07"/>
    <w:rsid w:val="025404DD"/>
    <w:rsid w:val="02540623"/>
    <w:rsid w:val="02541D7F"/>
    <w:rsid w:val="02544950"/>
    <w:rsid w:val="02551A35"/>
    <w:rsid w:val="02551B85"/>
    <w:rsid w:val="02556AD9"/>
    <w:rsid w:val="0255768A"/>
    <w:rsid w:val="02557C87"/>
    <w:rsid w:val="025657AD"/>
    <w:rsid w:val="02571C51"/>
    <w:rsid w:val="02573417"/>
    <w:rsid w:val="025739FF"/>
    <w:rsid w:val="02581525"/>
    <w:rsid w:val="025816D0"/>
    <w:rsid w:val="02581B2A"/>
    <w:rsid w:val="025832D3"/>
    <w:rsid w:val="02583957"/>
    <w:rsid w:val="02587777"/>
    <w:rsid w:val="025959DE"/>
    <w:rsid w:val="02597332"/>
    <w:rsid w:val="025A0A31"/>
    <w:rsid w:val="025A1A17"/>
    <w:rsid w:val="025A66A3"/>
    <w:rsid w:val="025A704C"/>
    <w:rsid w:val="025A7A1F"/>
    <w:rsid w:val="025A7DCE"/>
    <w:rsid w:val="025B0BD4"/>
    <w:rsid w:val="025B0E22"/>
    <w:rsid w:val="025B2DC4"/>
    <w:rsid w:val="025B3072"/>
    <w:rsid w:val="025B3B50"/>
    <w:rsid w:val="025B5D5D"/>
    <w:rsid w:val="025B7207"/>
    <w:rsid w:val="025C201D"/>
    <w:rsid w:val="025C7268"/>
    <w:rsid w:val="025D0745"/>
    <w:rsid w:val="025D08EA"/>
    <w:rsid w:val="025D2311"/>
    <w:rsid w:val="025D3B45"/>
    <w:rsid w:val="025D4D8E"/>
    <w:rsid w:val="025D6B3C"/>
    <w:rsid w:val="025E0D89"/>
    <w:rsid w:val="025E0DEB"/>
    <w:rsid w:val="025E1380"/>
    <w:rsid w:val="025E4BE1"/>
    <w:rsid w:val="025E5A02"/>
    <w:rsid w:val="025F0B06"/>
    <w:rsid w:val="025F5D4E"/>
    <w:rsid w:val="026003DA"/>
    <w:rsid w:val="02603804"/>
    <w:rsid w:val="02604429"/>
    <w:rsid w:val="02606C15"/>
    <w:rsid w:val="02611756"/>
    <w:rsid w:val="0261487E"/>
    <w:rsid w:val="0261662C"/>
    <w:rsid w:val="026166CA"/>
    <w:rsid w:val="026213B7"/>
    <w:rsid w:val="026223A4"/>
    <w:rsid w:val="02624152"/>
    <w:rsid w:val="02625A1A"/>
    <w:rsid w:val="026316AA"/>
    <w:rsid w:val="02631BE3"/>
    <w:rsid w:val="0263464C"/>
    <w:rsid w:val="026368AD"/>
    <w:rsid w:val="02637956"/>
    <w:rsid w:val="02642858"/>
    <w:rsid w:val="02642D03"/>
    <w:rsid w:val="02644444"/>
    <w:rsid w:val="0264611C"/>
    <w:rsid w:val="02646793"/>
    <w:rsid w:val="02647ECA"/>
    <w:rsid w:val="026532A6"/>
    <w:rsid w:val="0266190D"/>
    <w:rsid w:val="02661E94"/>
    <w:rsid w:val="02663C42"/>
    <w:rsid w:val="02664218"/>
    <w:rsid w:val="026659F0"/>
    <w:rsid w:val="026701F4"/>
    <w:rsid w:val="0267038D"/>
    <w:rsid w:val="02671935"/>
    <w:rsid w:val="02672DC5"/>
    <w:rsid w:val="02673212"/>
    <w:rsid w:val="0267544E"/>
    <w:rsid w:val="02676197"/>
    <w:rsid w:val="02676853"/>
    <w:rsid w:val="026779BA"/>
    <w:rsid w:val="02680144"/>
    <w:rsid w:val="02681EDC"/>
    <w:rsid w:val="02682509"/>
    <w:rsid w:val="026832C4"/>
    <w:rsid w:val="02684A56"/>
    <w:rsid w:val="026857A5"/>
    <w:rsid w:val="02685C0C"/>
    <w:rsid w:val="02691701"/>
    <w:rsid w:val="02693901"/>
    <w:rsid w:val="026956E5"/>
    <w:rsid w:val="026978D0"/>
    <w:rsid w:val="026A02B6"/>
    <w:rsid w:val="026A6B75"/>
    <w:rsid w:val="026A7271"/>
    <w:rsid w:val="026B1259"/>
    <w:rsid w:val="026B3007"/>
    <w:rsid w:val="026B4BC6"/>
    <w:rsid w:val="026B7198"/>
    <w:rsid w:val="026B74AB"/>
    <w:rsid w:val="026C0B68"/>
    <w:rsid w:val="026C4FD1"/>
    <w:rsid w:val="026C51F1"/>
    <w:rsid w:val="026D6262"/>
    <w:rsid w:val="026D7F5B"/>
    <w:rsid w:val="026E0D49"/>
    <w:rsid w:val="026E2AF7"/>
    <w:rsid w:val="026E3C7C"/>
    <w:rsid w:val="026E6F9B"/>
    <w:rsid w:val="0270061D"/>
    <w:rsid w:val="02700E75"/>
    <w:rsid w:val="02702B47"/>
    <w:rsid w:val="02702D13"/>
    <w:rsid w:val="027038E2"/>
    <w:rsid w:val="0270437B"/>
    <w:rsid w:val="02704AC1"/>
    <w:rsid w:val="027066C5"/>
    <w:rsid w:val="0270686F"/>
    <w:rsid w:val="02710C8A"/>
    <w:rsid w:val="027125E7"/>
    <w:rsid w:val="02713B7C"/>
    <w:rsid w:val="02713E77"/>
    <w:rsid w:val="0271411D"/>
    <w:rsid w:val="02714395"/>
    <w:rsid w:val="027158F5"/>
    <w:rsid w:val="02720839"/>
    <w:rsid w:val="027310BD"/>
    <w:rsid w:val="027345B1"/>
    <w:rsid w:val="0273635F"/>
    <w:rsid w:val="027420CB"/>
    <w:rsid w:val="027427F8"/>
    <w:rsid w:val="02746CF2"/>
    <w:rsid w:val="027478CA"/>
    <w:rsid w:val="02750329"/>
    <w:rsid w:val="02750EC4"/>
    <w:rsid w:val="027520D7"/>
    <w:rsid w:val="02753E85"/>
    <w:rsid w:val="02753F82"/>
    <w:rsid w:val="027546C4"/>
    <w:rsid w:val="027619AC"/>
    <w:rsid w:val="02763227"/>
    <w:rsid w:val="02763C43"/>
    <w:rsid w:val="02763CD4"/>
    <w:rsid w:val="027648F2"/>
    <w:rsid w:val="02764BAE"/>
    <w:rsid w:val="02764DB6"/>
    <w:rsid w:val="02765572"/>
    <w:rsid w:val="02771E7D"/>
    <w:rsid w:val="02772300"/>
    <w:rsid w:val="027728BA"/>
    <w:rsid w:val="02775323"/>
    <w:rsid w:val="02775E4F"/>
    <w:rsid w:val="02777BFD"/>
    <w:rsid w:val="02781179"/>
    <w:rsid w:val="02781BC8"/>
    <w:rsid w:val="02783976"/>
    <w:rsid w:val="02784C51"/>
    <w:rsid w:val="02785724"/>
    <w:rsid w:val="027908A8"/>
    <w:rsid w:val="027A5976"/>
    <w:rsid w:val="027B1B2A"/>
    <w:rsid w:val="027C0857"/>
    <w:rsid w:val="027C16B8"/>
    <w:rsid w:val="027C26CB"/>
    <w:rsid w:val="027C26EB"/>
    <w:rsid w:val="027C623B"/>
    <w:rsid w:val="027D7487"/>
    <w:rsid w:val="027E2B3F"/>
    <w:rsid w:val="027E647B"/>
    <w:rsid w:val="027E7CE9"/>
    <w:rsid w:val="027F1C25"/>
    <w:rsid w:val="027F2CA3"/>
    <w:rsid w:val="027F2F56"/>
    <w:rsid w:val="027F3F0D"/>
    <w:rsid w:val="027F4D04"/>
    <w:rsid w:val="0280709B"/>
    <w:rsid w:val="028077D7"/>
    <w:rsid w:val="028100D6"/>
    <w:rsid w:val="028118AE"/>
    <w:rsid w:val="028120BE"/>
    <w:rsid w:val="02812247"/>
    <w:rsid w:val="02813611"/>
    <w:rsid w:val="028143B7"/>
    <w:rsid w:val="02817B1F"/>
    <w:rsid w:val="02820350"/>
    <w:rsid w:val="02820A28"/>
    <w:rsid w:val="02820F38"/>
    <w:rsid w:val="0282105D"/>
    <w:rsid w:val="02822CF4"/>
    <w:rsid w:val="028247F4"/>
    <w:rsid w:val="02824842"/>
    <w:rsid w:val="02825959"/>
    <w:rsid w:val="02826860"/>
    <w:rsid w:val="028279CD"/>
    <w:rsid w:val="028340D2"/>
    <w:rsid w:val="02834FC6"/>
    <w:rsid w:val="02837F20"/>
    <w:rsid w:val="02840B59"/>
    <w:rsid w:val="028440C8"/>
    <w:rsid w:val="02845AF2"/>
    <w:rsid w:val="0285797C"/>
    <w:rsid w:val="02860DA2"/>
    <w:rsid w:val="028642E4"/>
    <w:rsid w:val="0286480C"/>
    <w:rsid w:val="02870F2F"/>
    <w:rsid w:val="02873207"/>
    <w:rsid w:val="02873D29"/>
    <w:rsid w:val="0287644A"/>
    <w:rsid w:val="02877678"/>
    <w:rsid w:val="0288005D"/>
    <w:rsid w:val="028801F2"/>
    <w:rsid w:val="02880EC9"/>
    <w:rsid w:val="02881E0B"/>
    <w:rsid w:val="028863BE"/>
    <w:rsid w:val="02890C5F"/>
    <w:rsid w:val="028916DF"/>
    <w:rsid w:val="02896C63"/>
    <w:rsid w:val="028A1BF1"/>
    <w:rsid w:val="028A32CD"/>
    <w:rsid w:val="028A419B"/>
    <w:rsid w:val="028A42DC"/>
    <w:rsid w:val="028A6BEC"/>
    <w:rsid w:val="028A7525"/>
    <w:rsid w:val="028B0698"/>
    <w:rsid w:val="028B15EE"/>
    <w:rsid w:val="028B18FB"/>
    <w:rsid w:val="028B263A"/>
    <w:rsid w:val="028B3019"/>
    <w:rsid w:val="028B38C2"/>
    <w:rsid w:val="028B38FB"/>
    <w:rsid w:val="028B5457"/>
    <w:rsid w:val="028C0A7F"/>
    <w:rsid w:val="028C11CF"/>
    <w:rsid w:val="028C286D"/>
    <w:rsid w:val="028D1014"/>
    <w:rsid w:val="028D6930"/>
    <w:rsid w:val="028E1EF7"/>
    <w:rsid w:val="028E3199"/>
    <w:rsid w:val="028F0B41"/>
    <w:rsid w:val="028F68BE"/>
    <w:rsid w:val="02904D38"/>
    <w:rsid w:val="0290659E"/>
    <w:rsid w:val="0291199E"/>
    <w:rsid w:val="02922C89"/>
    <w:rsid w:val="02923124"/>
    <w:rsid w:val="02923CF9"/>
    <w:rsid w:val="02924A37"/>
    <w:rsid w:val="0293255D"/>
    <w:rsid w:val="02935D81"/>
    <w:rsid w:val="02945DC5"/>
    <w:rsid w:val="02951DA7"/>
    <w:rsid w:val="029527A6"/>
    <w:rsid w:val="0295339B"/>
    <w:rsid w:val="02960C3E"/>
    <w:rsid w:val="02970A5F"/>
    <w:rsid w:val="02985DC6"/>
    <w:rsid w:val="02993131"/>
    <w:rsid w:val="02995C88"/>
    <w:rsid w:val="02996051"/>
    <w:rsid w:val="029A1B1A"/>
    <w:rsid w:val="029A1B3E"/>
    <w:rsid w:val="029A38EC"/>
    <w:rsid w:val="029A4038"/>
    <w:rsid w:val="029A43FC"/>
    <w:rsid w:val="029A6105"/>
    <w:rsid w:val="029A6E5A"/>
    <w:rsid w:val="029A7298"/>
    <w:rsid w:val="029A7D90"/>
    <w:rsid w:val="029B05F1"/>
    <w:rsid w:val="029B2C8B"/>
    <w:rsid w:val="029B59B4"/>
    <w:rsid w:val="029B7E63"/>
    <w:rsid w:val="029C0574"/>
    <w:rsid w:val="029C088B"/>
    <w:rsid w:val="029C3B08"/>
    <w:rsid w:val="029C411E"/>
    <w:rsid w:val="029C6D7F"/>
    <w:rsid w:val="029C7664"/>
    <w:rsid w:val="029D1A72"/>
    <w:rsid w:val="029D33DC"/>
    <w:rsid w:val="029D55CD"/>
    <w:rsid w:val="029D5D3B"/>
    <w:rsid w:val="029D6AE2"/>
    <w:rsid w:val="029E162E"/>
    <w:rsid w:val="029F0F02"/>
    <w:rsid w:val="029F1349"/>
    <w:rsid w:val="029F1EAC"/>
    <w:rsid w:val="029F2F85"/>
    <w:rsid w:val="029F3010"/>
    <w:rsid w:val="029F4324"/>
    <w:rsid w:val="029F7154"/>
    <w:rsid w:val="029F75C4"/>
    <w:rsid w:val="02A05901"/>
    <w:rsid w:val="02A06D07"/>
    <w:rsid w:val="02A1111E"/>
    <w:rsid w:val="02A12ECC"/>
    <w:rsid w:val="02A12F56"/>
    <w:rsid w:val="02A14D09"/>
    <w:rsid w:val="02A15075"/>
    <w:rsid w:val="02A1535B"/>
    <w:rsid w:val="02A17D2F"/>
    <w:rsid w:val="02A227A1"/>
    <w:rsid w:val="02A23BF1"/>
    <w:rsid w:val="02A25D44"/>
    <w:rsid w:val="02A3019D"/>
    <w:rsid w:val="02A32168"/>
    <w:rsid w:val="02A36C44"/>
    <w:rsid w:val="02A4338B"/>
    <w:rsid w:val="02A437D4"/>
    <w:rsid w:val="02A4476B"/>
    <w:rsid w:val="02A46519"/>
    <w:rsid w:val="02A46CF9"/>
    <w:rsid w:val="02A46D06"/>
    <w:rsid w:val="02A47E12"/>
    <w:rsid w:val="02A51626"/>
    <w:rsid w:val="02A5732B"/>
    <w:rsid w:val="02A57894"/>
    <w:rsid w:val="02A62291"/>
    <w:rsid w:val="02A629B0"/>
    <w:rsid w:val="02A62B58"/>
    <w:rsid w:val="02A6374E"/>
    <w:rsid w:val="02A66735"/>
    <w:rsid w:val="02A70258"/>
    <w:rsid w:val="02A76009"/>
    <w:rsid w:val="02A824AD"/>
    <w:rsid w:val="02A8328B"/>
    <w:rsid w:val="02A865B7"/>
    <w:rsid w:val="02A90F08"/>
    <w:rsid w:val="02A919DC"/>
    <w:rsid w:val="02A97FA7"/>
    <w:rsid w:val="02A97FD3"/>
    <w:rsid w:val="02AA3738"/>
    <w:rsid w:val="02AA5749"/>
    <w:rsid w:val="02AA57DE"/>
    <w:rsid w:val="02AA6527"/>
    <w:rsid w:val="02AA7A19"/>
    <w:rsid w:val="02AB38B7"/>
    <w:rsid w:val="02AB3C57"/>
    <w:rsid w:val="02AB3D4B"/>
    <w:rsid w:val="02AB5498"/>
    <w:rsid w:val="02AB5AF9"/>
    <w:rsid w:val="02AB6685"/>
    <w:rsid w:val="02AC3462"/>
    <w:rsid w:val="02AC3886"/>
    <w:rsid w:val="02AC48F4"/>
    <w:rsid w:val="02AD1871"/>
    <w:rsid w:val="02AD1EBD"/>
    <w:rsid w:val="02AD361F"/>
    <w:rsid w:val="02AD5F96"/>
    <w:rsid w:val="02AD7AC3"/>
    <w:rsid w:val="02AE1145"/>
    <w:rsid w:val="02AE2C0E"/>
    <w:rsid w:val="02AE3065"/>
    <w:rsid w:val="02AE555A"/>
    <w:rsid w:val="02AE5762"/>
    <w:rsid w:val="02AF46C6"/>
    <w:rsid w:val="02AF621A"/>
    <w:rsid w:val="02AF74E7"/>
    <w:rsid w:val="02AF7FE9"/>
    <w:rsid w:val="02B02E11"/>
    <w:rsid w:val="02B0310F"/>
    <w:rsid w:val="02B04EBD"/>
    <w:rsid w:val="02B06127"/>
    <w:rsid w:val="02B07D4D"/>
    <w:rsid w:val="02B103E1"/>
    <w:rsid w:val="02B11C6C"/>
    <w:rsid w:val="02B12263"/>
    <w:rsid w:val="02B13AB2"/>
    <w:rsid w:val="02B2279A"/>
    <w:rsid w:val="02B250DA"/>
    <w:rsid w:val="02B2655F"/>
    <w:rsid w:val="02B2678E"/>
    <w:rsid w:val="02B26E88"/>
    <w:rsid w:val="02B27A34"/>
    <w:rsid w:val="02B27EE0"/>
    <w:rsid w:val="02B30603"/>
    <w:rsid w:val="02B315C6"/>
    <w:rsid w:val="02B323AD"/>
    <w:rsid w:val="02B32C00"/>
    <w:rsid w:val="02B33C99"/>
    <w:rsid w:val="02B3614F"/>
    <w:rsid w:val="02B367FB"/>
    <w:rsid w:val="02B37A67"/>
    <w:rsid w:val="02B40E52"/>
    <w:rsid w:val="02B47C04"/>
    <w:rsid w:val="02B55949"/>
    <w:rsid w:val="02B60F20"/>
    <w:rsid w:val="02B628E7"/>
    <w:rsid w:val="02B63CEC"/>
    <w:rsid w:val="02B640B5"/>
    <w:rsid w:val="02B644D9"/>
    <w:rsid w:val="02B65B28"/>
    <w:rsid w:val="02B663B8"/>
    <w:rsid w:val="02B726F0"/>
    <w:rsid w:val="02B7449E"/>
    <w:rsid w:val="02B7546E"/>
    <w:rsid w:val="02B7624C"/>
    <w:rsid w:val="02B7630A"/>
    <w:rsid w:val="02B80216"/>
    <w:rsid w:val="02B80282"/>
    <w:rsid w:val="02B818C3"/>
    <w:rsid w:val="02B81FC4"/>
    <w:rsid w:val="02B8660C"/>
    <w:rsid w:val="02B86646"/>
    <w:rsid w:val="02B868AD"/>
    <w:rsid w:val="02B874AC"/>
    <w:rsid w:val="02B91029"/>
    <w:rsid w:val="02B96468"/>
    <w:rsid w:val="02B97A9C"/>
    <w:rsid w:val="02BA0F15"/>
    <w:rsid w:val="02BA21E0"/>
    <w:rsid w:val="02BA6D6B"/>
    <w:rsid w:val="02BA7EA0"/>
    <w:rsid w:val="02BA7F2F"/>
    <w:rsid w:val="02BB1D6E"/>
    <w:rsid w:val="02BB2E19"/>
    <w:rsid w:val="02BB3162"/>
    <w:rsid w:val="02BB3775"/>
    <w:rsid w:val="02BB4F8D"/>
    <w:rsid w:val="02BC0120"/>
    <w:rsid w:val="02BC1AB4"/>
    <w:rsid w:val="02BC3862"/>
    <w:rsid w:val="02BC4A6C"/>
    <w:rsid w:val="02BC6CF9"/>
    <w:rsid w:val="02BC7B5E"/>
    <w:rsid w:val="02BC7D06"/>
    <w:rsid w:val="02BD2550"/>
    <w:rsid w:val="02BD2663"/>
    <w:rsid w:val="02BD54F5"/>
    <w:rsid w:val="02BD75DA"/>
    <w:rsid w:val="02BE15ED"/>
    <w:rsid w:val="02BE1C83"/>
    <w:rsid w:val="02BE36F8"/>
    <w:rsid w:val="02BE3A7E"/>
    <w:rsid w:val="02BE582C"/>
    <w:rsid w:val="02BE6064"/>
    <w:rsid w:val="02BF15A4"/>
    <w:rsid w:val="02BF3353"/>
    <w:rsid w:val="02BF45A4"/>
    <w:rsid w:val="02BF67C7"/>
    <w:rsid w:val="02BF77F6"/>
    <w:rsid w:val="02C03DDD"/>
    <w:rsid w:val="02C0750E"/>
    <w:rsid w:val="02C1531D"/>
    <w:rsid w:val="02C1574F"/>
    <w:rsid w:val="02C170CB"/>
    <w:rsid w:val="02C2228F"/>
    <w:rsid w:val="02C22436"/>
    <w:rsid w:val="02C22682"/>
    <w:rsid w:val="02C24BF1"/>
    <w:rsid w:val="02C24E60"/>
    <w:rsid w:val="02C24EAF"/>
    <w:rsid w:val="02C31095"/>
    <w:rsid w:val="02C32E43"/>
    <w:rsid w:val="02C35218"/>
    <w:rsid w:val="02C40969"/>
    <w:rsid w:val="02C42217"/>
    <w:rsid w:val="02C44E0D"/>
    <w:rsid w:val="02C47780"/>
    <w:rsid w:val="02C5308D"/>
    <w:rsid w:val="02C5455B"/>
    <w:rsid w:val="02C557A9"/>
    <w:rsid w:val="02C60B85"/>
    <w:rsid w:val="02C61B85"/>
    <w:rsid w:val="02C62933"/>
    <w:rsid w:val="02C665D8"/>
    <w:rsid w:val="02C67F81"/>
    <w:rsid w:val="02C726CB"/>
    <w:rsid w:val="02C72F93"/>
    <w:rsid w:val="02C766CE"/>
    <w:rsid w:val="02C80099"/>
    <w:rsid w:val="02C802F9"/>
    <w:rsid w:val="02C8111D"/>
    <w:rsid w:val="02C819E5"/>
    <w:rsid w:val="02C8291B"/>
    <w:rsid w:val="02C83E19"/>
    <w:rsid w:val="02C848FD"/>
    <w:rsid w:val="02C85F12"/>
    <w:rsid w:val="02C91EEE"/>
    <w:rsid w:val="02C92162"/>
    <w:rsid w:val="02C92423"/>
    <w:rsid w:val="02C941D1"/>
    <w:rsid w:val="02C952EE"/>
    <w:rsid w:val="02C95F7F"/>
    <w:rsid w:val="02CA06BC"/>
    <w:rsid w:val="02CA1EB1"/>
    <w:rsid w:val="02CA5D7A"/>
    <w:rsid w:val="02CB025E"/>
    <w:rsid w:val="02CB1CF7"/>
    <w:rsid w:val="02CB2138"/>
    <w:rsid w:val="02CB2523"/>
    <w:rsid w:val="02CB3017"/>
    <w:rsid w:val="02CB3126"/>
    <w:rsid w:val="02CB619B"/>
    <w:rsid w:val="02CB74A5"/>
    <w:rsid w:val="02CB7F49"/>
    <w:rsid w:val="02CC1B82"/>
    <w:rsid w:val="02CC36B9"/>
    <w:rsid w:val="02CD1F13"/>
    <w:rsid w:val="02CD1F73"/>
    <w:rsid w:val="02CD27D6"/>
    <w:rsid w:val="02CD4E33"/>
    <w:rsid w:val="02CD5A6F"/>
    <w:rsid w:val="02CD7801"/>
    <w:rsid w:val="02CE1017"/>
    <w:rsid w:val="02CE17E8"/>
    <w:rsid w:val="02CE2A4B"/>
    <w:rsid w:val="02CE2F63"/>
    <w:rsid w:val="02CF1755"/>
    <w:rsid w:val="02CF27E0"/>
    <w:rsid w:val="02CF2B00"/>
    <w:rsid w:val="02CF4893"/>
    <w:rsid w:val="02CF7A3A"/>
    <w:rsid w:val="02D02411"/>
    <w:rsid w:val="02D030BB"/>
    <w:rsid w:val="02D0730E"/>
    <w:rsid w:val="02D16028"/>
    <w:rsid w:val="02D17A0C"/>
    <w:rsid w:val="02D209DC"/>
    <w:rsid w:val="02D212D8"/>
    <w:rsid w:val="02D23086"/>
    <w:rsid w:val="02D23F68"/>
    <w:rsid w:val="02D31A3A"/>
    <w:rsid w:val="02D35C04"/>
    <w:rsid w:val="02D37701"/>
    <w:rsid w:val="02D4157E"/>
    <w:rsid w:val="02D446A4"/>
    <w:rsid w:val="02D44C7B"/>
    <w:rsid w:val="02D46C44"/>
    <w:rsid w:val="02D47CE0"/>
    <w:rsid w:val="02D508D0"/>
    <w:rsid w:val="02D52B76"/>
    <w:rsid w:val="02D543AC"/>
    <w:rsid w:val="02D54924"/>
    <w:rsid w:val="02D57284"/>
    <w:rsid w:val="02D573A2"/>
    <w:rsid w:val="02D6179B"/>
    <w:rsid w:val="02D61B95"/>
    <w:rsid w:val="02D63814"/>
    <w:rsid w:val="02D6384C"/>
    <w:rsid w:val="02D66AB1"/>
    <w:rsid w:val="02D7069C"/>
    <w:rsid w:val="02D71739"/>
    <w:rsid w:val="02D741FF"/>
    <w:rsid w:val="02D74766"/>
    <w:rsid w:val="02D74B40"/>
    <w:rsid w:val="02D7632A"/>
    <w:rsid w:val="02D768EE"/>
    <w:rsid w:val="02D82B79"/>
    <w:rsid w:val="02D82EFA"/>
    <w:rsid w:val="02D84414"/>
    <w:rsid w:val="02D856B5"/>
    <w:rsid w:val="02D90516"/>
    <w:rsid w:val="02D929BC"/>
    <w:rsid w:val="02D93672"/>
    <w:rsid w:val="02D955E5"/>
    <w:rsid w:val="02D97086"/>
    <w:rsid w:val="02D9796E"/>
    <w:rsid w:val="02D97BD9"/>
    <w:rsid w:val="02DA018C"/>
    <w:rsid w:val="02DA1F3A"/>
    <w:rsid w:val="02DA2FD5"/>
    <w:rsid w:val="02DA60E2"/>
    <w:rsid w:val="02DA63DE"/>
    <w:rsid w:val="02DC27FD"/>
    <w:rsid w:val="02DC2C94"/>
    <w:rsid w:val="02DC2E24"/>
    <w:rsid w:val="02DC78BE"/>
    <w:rsid w:val="02DD30E7"/>
    <w:rsid w:val="02DD5596"/>
    <w:rsid w:val="02DE04AC"/>
    <w:rsid w:val="02DE2EF8"/>
    <w:rsid w:val="02DE7C7D"/>
    <w:rsid w:val="02DF02DE"/>
    <w:rsid w:val="02DF17B7"/>
    <w:rsid w:val="02DF37CE"/>
    <w:rsid w:val="02DF39F5"/>
    <w:rsid w:val="02DF4388"/>
    <w:rsid w:val="02E01C88"/>
    <w:rsid w:val="02E02D8D"/>
    <w:rsid w:val="02E103E9"/>
    <w:rsid w:val="02E1227F"/>
    <w:rsid w:val="02E132C9"/>
    <w:rsid w:val="02E14F44"/>
    <w:rsid w:val="02E16CA8"/>
    <w:rsid w:val="02E20138"/>
    <w:rsid w:val="02E26E81"/>
    <w:rsid w:val="02E27B77"/>
    <w:rsid w:val="02E30563"/>
    <w:rsid w:val="02E32D09"/>
    <w:rsid w:val="02E352E7"/>
    <w:rsid w:val="02E37041"/>
    <w:rsid w:val="02E4100B"/>
    <w:rsid w:val="02E434BE"/>
    <w:rsid w:val="02E47D57"/>
    <w:rsid w:val="02E501FA"/>
    <w:rsid w:val="02E56AB9"/>
    <w:rsid w:val="02E62ACC"/>
    <w:rsid w:val="02E62FD5"/>
    <w:rsid w:val="02E64D83"/>
    <w:rsid w:val="02E66B31"/>
    <w:rsid w:val="02E72F1F"/>
    <w:rsid w:val="02E73D93"/>
    <w:rsid w:val="02E74CAB"/>
    <w:rsid w:val="02E76F48"/>
    <w:rsid w:val="02E806FA"/>
    <w:rsid w:val="02E83853"/>
    <w:rsid w:val="02E84657"/>
    <w:rsid w:val="02E95E6B"/>
    <w:rsid w:val="02E96621"/>
    <w:rsid w:val="02EA1AAE"/>
    <w:rsid w:val="02EA231A"/>
    <w:rsid w:val="02EA646D"/>
    <w:rsid w:val="02EA7CC8"/>
    <w:rsid w:val="02EB03CB"/>
    <w:rsid w:val="02EB05EB"/>
    <w:rsid w:val="02EC1AB3"/>
    <w:rsid w:val="02EC2445"/>
    <w:rsid w:val="02EC3DBB"/>
    <w:rsid w:val="02EC784C"/>
    <w:rsid w:val="02ED1C6E"/>
    <w:rsid w:val="02ED58C9"/>
    <w:rsid w:val="02ED6112"/>
    <w:rsid w:val="02ED679B"/>
    <w:rsid w:val="02EE02A9"/>
    <w:rsid w:val="02EE59E6"/>
    <w:rsid w:val="02EE64C6"/>
    <w:rsid w:val="02EF2DDB"/>
    <w:rsid w:val="02EF2E40"/>
    <w:rsid w:val="02EF54A4"/>
    <w:rsid w:val="02EF55AE"/>
    <w:rsid w:val="02EF5605"/>
    <w:rsid w:val="02F024E4"/>
    <w:rsid w:val="02F04DD7"/>
    <w:rsid w:val="02F0530D"/>
    <w:rsid w:val="02F05C02"/>
    <w:rsid w:val="02F078AA"/>
    <w:rsid w:val="02F116BA"/>
    <w:rsid w:val="02F120DC"/>
    <w:rsid w:val="02F1747C"/>
    <w:rsid w:val="02F22C6A"/>
    <w:rsid w:val="02F23490"/>
    <w:rsid w:val="02F254D6"/>
    <w:rsid w:val="02F26219"/>
    <w:rsid w:val="02F27574"/>
    <w:rsid w:val="02F32FFC"/>
    <w:rsid w:val="02F33C8E"/>
    <w:rsid w:val="02F358D2"/>
    <w:rsid w:val="02F3750B"/>
    <w:rsid w:val="02F415DB"/>
    <w:rsid w:val="02F42C3F"/>
    <w:rsid w:val="02F42E52"/>
    <w:rsid w:val="02F43D66"/>
    <w:rsid w:val="02F44262"/>
    <w:rsid w:val="02F448B6"/>
    <w:rsid w:val="02F450A1"/>
    <w:rsid w:val="02F50957"/>
    <w:rsid w:val="02F53218"/>
    <w:rsid w:val="02F56BE8"/>
    <w:rsid w:val="02F56D74"/>
    <w:rsid w:val="02F6117F"/>
    <w:rsid w:val="02F618A4"/>
    <w:rsid w:val="02F64E45"/>
    <w:rsid w:val="02F7260F"/>
    <w:rsid w:val="02F72AEC"/>
    <w:rsid w:val="02F73C38"/>
    <w:rsid w:val="02F73FA3"/>
    <w:rsid w:val="02F76F90"/>
    <w:rsid w:val="02F80ECE"/>
    <w:rsid w:val="02F82672"/>
    <w:rsid w:val="02F83BA7"/>
    <w:rsid w:val="02F85A61"/>
    <w:rsid w:val="02F90C4D"/>
    <w:rsid w:val="02F92300"/>
    <w:rsid w:val="02F925FF"/>
    <w:rsid w:val="02FA559D"/>
    <w:rsid w:val="02FA63BF"/>
    <w:rsid w:val="02FA7374"/>
    <w:rsid w:val="02FB1E03"/>
    <w:rsid w:val="02FC0103"/>
    <w:rsid w:val="02FC45A7"/>
    <w:rsid w:val="02FD1209"/>
    <w:rsid w:val="02FD1F0C"/>
    <w:rsid w:val="02FD482A"/>
    <w:rsid w:val="02FE0AD7"/>
    <w:rsid w:val="02FE0D72"/>
    <w:rsid w:val="02FE3E7B"/>
    <w:rsid w:val="02FE4E7F"/>
    <w:rsid w:val="02FE50B7"/>
    <w:rsid w:val="02FE51D8"/>
    <w:rsid w:val="02FE67BC"/>
    <w:rsid w:val="02FE7911"/>
    <w:rsid w:val="02FF1990"/>
    <w:rsid w:val="02FF3856"/>
    <w:rsid w:val="02FF5E45"/>
    <w:rsid w:val="02FF6832"/>
    <w:rsid w:val="030031C6"/>
    <w:rsid w:val="03004097"/>
    <w:rsid w:val="03004199"/>
    <w:rsid w:val="03004550"/>
    <w:rsid w:val="03012229"/>
    <w:rsid w:val="03013E74"/>
    <w:rsid w:val="03015CDD"/>
    <w:rsid w:val="0301791B"/>
    <w:rsid w:val="03027B6E"/>
    <w:rsid w:val="03034484"/>
    <w:rsid w:val="03034E7A"/>
    <w:rsid w:val="0303524B"/>
    <w:rsid w:val="03035935"/>
    <w:rsid w:val="030367A2"/>
    <w:rsid w:val="030422E9"/>
    <w:rsid w:val="030436C6"/>
    <w:rsid w:val="03045209"/>
    <w:rsid w:val="03045584"/>
    <w:rsid w:val="030516AD"/>
    <w:rsid w:val="0305345B"/>
    <w:rsid w:val="030560A3"/>
    <w:rsid w:val="0305689D"/>
    <w:rsid w:val="03060F81"/>
    <w:rsid w:val="03061E98"/>
    <w:rsid w:val="030624A9"/>
    <w:rsid w:val="0306659A"/>
    <w:rsid w:val="030709C3"/>
    <w:rsid w:val="03080D78"/>
    <w:rsid w:val="0308180C"/>
    <w:rsid w:val="030826A9"/>
    <w:rsid w:val="03084CFA"/>
    <w:rsid w:val="03086AA8"/>
    <w:rsid w:val="03087302"/>
    <w:rsid w:val="03087F3E"/>
    <w:rsid w:val="03094A24"/>
    <w:rsid w:val="030955F0"/>
    <w:rsid w:val="03095FED"/>
    <w:rsid w:val="030A0A72"/>
    <w:rsid w:val="030A2565"/>
    <w:rsid w:val="030A3F04"/>
    <w:rsid w:val="030A62B2"/>
    <w:rsid w:val="030A7956"/>
    <w:rsid w:val="030B1DD1"/>
    <w:rsid w:val="030B1F15"/>
    <w:rsid w:val="030B2A3C"/>
    <w:rsid w:val="030B6598"/>
    <w:rsid w:val="030B6A89"/>
    <w:rsid w:val="030D0562"/>
    <w:rsid w:val="030D2310"/>
    <w:rsid w:val="030D234B"/>
    <w:rsid w:val="030D40BE"/>
    <w:rsid w:val="030E3546"/>
    <w:rsid w:val="030E5443"/>
    <w:rsid w:val="030E78E4"/>
    <w:rsid w:val="030E7E36"/>
    <w:rsid w:val="030F1D26"/>
    <w:rsid w:val="030F3997"/>
    <w:rsid w:val="030F42DA"/>
    <w:rsid w:val="030F6088"/>
    <w:rsid w:val="030F6655"/>
    <w:rsid w:val="030F66AC"/>
    <w:rsid w:val="030F6992"/>
    <w:rsid w:val="03100052"/>
    <w:rsid w:val="03101E00"/>
    <w:rsid w:val="03102E84"/>
    <w:rsid w:val="031031B6"/>
    <w:rsid w:val="03103BAE"/>
    <w:rsid w:val="031048F7"/>
    <w:rsid w:val="03106123"/>
    <w:rsid w:val="031070A6"/>
    <w:rsid w:val="031071DA"/>
    <w:rsid w:val="0311185E"/>
    <w:rsid w:val="03113F5C"/>
    <w:rsid w:val="03114646"/>
    <w:rsid w:val="031149A4"/>
    <w:rsid w:val="03115C58"/>
    <w:rsid w:val="03115D87"/>
    <w:rsid w:val="031169F8"/>
    <w:rsid w:val="03116F46"/>
    <w:rsid w:val="031224AC"/>
    <w:rsid w:val="031231E4"/>
    <w:rsid w:val="03123DCA"/>
    <w:rsid w:val="03125B78"/>
    <w:rsid w:val="03127926"/>
    <w:rsid w:val="031306A7"/>
    <w:rsid w:val="03135041"/>
    <w:rsid w:val="0313544C"/>
    <w:rsid w:val="0314094B"/>
    <w:rsid w:val="03140FDC"/>
    <w:rsid w:val="03141B37"/>
    <w:rsid w:val="0314369E"/>
    <w:rsid w:val="031466A2"/>
    <w:rsid w:val="031511C4"/>
    <w:rsid w:val="03153D4F"/>
    <w:rsid w:val="03155792"/>
    <w:rsid w:val="03157416"/>
    <w:rsid w:val="0315776F"/>
    <w:rsid w:val="031609AA"/>
    <w:rsid w:val="031649CF"/>
    <w:rsid w:val="03165500"/>
    <w:rsid w:val="03165668"/>
    <w:rsid w:val="03167D3C"/>
    <w:rsid w:val="03170C1A"/>
    <w:rsid w:val="031713E0"/>
    <w:rsid w:val="03171BF9"/>
    <w:rsid w:val="0317318F"/>
    <w:rsid w:val="03177003"/>
    <w:rsid w:val="031838C0"/>
    <w:rsid w:val="031862C6"/>
    <w:rsid w:val="03190214"/>
    <w:rsid w:val="031918DD"/>
    <w:rsid w:val="03191C03"/>
    <w:rsid w:val="0319201B"/>
    <w:rsid w:val="031935AC"/>
    <w:rsid w:val="031A0857"/>
    <w:rsid w:val="031A15DF"/>
    <w:rsid w:val="031A5D58"/>
    <w:rsid w:val="031B348B"/>
    <w:rsid w:val="031B4B58"/>
    <w:rsid w:val="031B5C8D"/>
    <w:rsid w:val="031B6501"/>
    <w:rsid w:val="031C0757"/>
    <w:rsid w:val="031C192B"/>
    <w:rsid w:val="031C2553"/>
    <w:rsid w:val="031C46F7"/>
    <w:rsid w:val="031D2144"/>
    <w:rsid w:val="031D6DFB"/>
    <w:rsid w:val="031D6EFB"/>
    <w:rsid w:val="031E038B"/>
    <w:rsid w:val="031E276F"/>
    <w:rsid w:val="031E2AFD"/>
    <w:rsid w:val="031E451D"/>
    <w:rsid w:val="031E4CE5"/>
    <w:rsid w:val="031E62CB"/>
    <w:rsid w:val="031E6367"/>
    <w:rsid w:val="031F0F4B"/>
    <w:rsid w:val="031F2043"/>
    <w:rsid w:val="031F4019"/>
    <w:rsid w:val="031F5418"/>
    <w:rsid w:val="03200295"/>
    <w:rsid w:val="03202CAB"/>
    <w:rsid w:val="03203B3B"/>
    <w:rsid w:val="03204E8A"/>
    <w:rsid w:val="0320547A"/>
    <w:rsid w:val="032064E7"/>
    <w:rsid w:val="03211DD5"/>
    <w:rsid w:val="03214018"/>
    <w:rsid w:val="0321413B"/>
    <w:rsid w:val="03217B69"/>
    <w:rsid w:val="032255CB"/>
    <w:rsid w:val="03230063"/>
    <w:rsid w:val="03231B33"/>
    <w:rsid w:val="03231D47"/>
    <w:rsid w:val="03232703"/>
    <w:rsid w:val="03234910"/>
    <w:rsid w:val="0324119F"/>
    <w:rsid w:val="032413B7"/>
    <w:rsid w:val="032441FD"/>
    <w:rsid w:val="03244A3D"/>
    <w:rsid w:val="03247659"/>
    <w:rsid w:val="03252A9B"/>
    <w:rsid w:val="0325777F"/>
    <w:rsid w:val="03257C7B"/>
    <w:rsid w:val="0326237C"/>
    <w:rsid w:val="03263341"/>
    <w:rsid w:val="03264CBC"/>
    <w:rsid w:val="032653DC"/>
    <w:rsid w:val="03266B1D"/>
    <w:rsid w:val="03267668"/>
    <w:rsid w:val="0327665A"/>
    <w:rsid w:val="03277F38"/>
    <w:rsid w:val="03280EF8"/>
    <w:rsid w:val="03282B7E"/>
    <w:rsid w:val="03282C06"/>
    <w:rsid w:val="0328473C"/>
    <w:rsid w:val="0328539C"/>
    <w:rsid w:val="032917C0"/>
    <w:rsid w:val="03294814"/>
    <w:rsid w:val="032A2E2E"/>
    <w:rsid w:val="032A2EC2"/>
    <w:rsid w:val="032A3160"/>
    <w:rsid w:val="032A3D5D"/>
    <w:rsid w:val="032B326F"/>
    <w:rsid w:val="032C006E"/>
    <w:rsid w:val="032C4E8C"/>
    <w:rsid w:val="032C4EBF"/>
    <w:rsid w:val="032C6E43"/>
    <w:rsid w:val="032C7581"/>
    <w:rsid w:val="032D29B2"/>
    <w:rsid w:val="032D650E"/>
    <w:rsid w:val="032E0C21"/>
    <w:rsid w:val="032F0F15"/>
    <w:rsid w:val="032F2286"/>
    <w:rsid w:val="032F47C9"/>
    <w:rsid w:val="032F672A"/>
    <w:rsid w:val="03305FFE"/>
    <w:rsid w:val="03306D67"/>
    <w:rsid w:val="033169DD"/>
    <w:rsid w:val="033200FD"/>
    <w:rsid w:val="0332123A"/>
    <w:rsid w:val="03321B89"/>
    <w:rsid w:val="03321F7E"/>
    <w:rsid w:val="03323B24"/>
    <w:rsid w:val="03324053"/>
    <w:rsid w:val="03325731"/>
    <w:rsid w:val="0332621A"/>
    <w:rsid w:val="03327FC8"/>
    <w:rsid w:val="033305A5"/>
    <w:rsid w:val="033308F3"/>
    <w:rsid w:val="03332D6F"/>
    <w:rsid w:val="033342C6"/>
    <w:rsid w:val="03336550"/>
    <w:rsid w:val="03337C91"/>
    <w:rsid w:val="033412E1"/>
    <w:rsid w:val="03342DC9"/>
    <w:rsid w:val="03343D40"/>
    <w:rsid w:val="0334583C"/>
    <w:rsid w:val="03345AEF"/>
    <w:rsid w:val="033473DE"/>
    <w:rsid w:val="03351867"/>
    <w:rsid w:val="03353615"/>
    <w:rsid w:val="03360536"/>
    <w:rsid w:val="03367AB9"/>
    <w:rsid w:val="03373831"/>
    <w:rsid w:val="03373D06"/>
    <w:rsid w:val="03376361"/>
    <w:rsid w:val="0338071B"/>
    <w:rsid w:val="03381231"/>
    <w:rsid w:val="033836AB"/>
    <w:rsid w:val="03383B03"/>
    <w:rsid w:val="0339062D"/>
    <w:rsid w:val="03390C8B"/>
    <w:rsid w:val="03391357"/>
    <w:rsid w:val="033923C2"/>
    <w:rsid w:val="033930C3"/>
    <w:rsid w:val="03393105"/>
    <w:rsid w:val="03393458"/>
    <w:rsid w:val="03394299"/>
    <w:rsid w:val="03394EB3"/>
    <w:rsid w:val="03395B24"/>
    <w:rsid w:val="0339763F"/>
    <w:rsid w:val="033A0C2B"/>
    <w:rsid w:val="033A1959"/>
    <w:rsid w:val="033A1CE2"/>
    <w:rsid w:val="033A4DA1"/>
    <w:rsid w:val="033A62C2"/>
    <w:rsid w:val="033B3C8F"/>
    <w:rsid w:val="033B43AD"/>
    <w:rsid w:val="033B4E87"/>
    <w:rsid w:val="033B50CF"/>
    <w:rsid w:val="033B78B3"/>
    <w:rsid w:val="033C0E47"/>
    <w:rsid w:val="033C30F4"/>
    <w:rsid w:val="033D06BB"/>
    <w:rsid w:val="033D0C66"/>
    <w:rsid w:val="033D39EA"/>
    <w:rsid w:val="033E071B"/>
    <w:rsid w:val="033E4DA4"/>
    <w:rsid w:val="033E531B"/>
    <w:rsid w:val="033E5941"/>
    <w:rsid w:val="033E696D"/>
    <w:rsid w:val="033F2337"/>
    <w:rsid w:val="033F35AB"/>
    <w:rsid w:val="033F6234"/>
    <w:rsid w:val="0340164E"/>
    <w:rsid w:val="03402295"/>
    <w:rsid w:val="03402636"/>
    <w:rsid w:val="0340317C"/>
    <w:rsid w:val="03404F89"/>
    <w:rsid w:val="0340631E"/>
    <w:rsid w:val="03407473"/>
    <w:rsid w:val="0341020B"/>
    <w:rsid w:val="03411FB9"/>
    <w:rsid w:val="0341249E"/>
    <w:rsid w:val="03413725"/>
    <w:rsid w:val="0341645D"/>
    <w:rsid w:val="03425562"/>
    <w:rsid w:val="03426E87"/>
    <w:rsid w:val="03430C16"/>
    <w:rsid w:val="034321D6"/>
    <w:rsid w:val="03433F84"/>
    <w:rsid w:val="03435D32"/>
    <w:rsid w:val="03436045"/>
    <w:rsid w:val="034474D5"/>
    <w:rsid w:val="03450EAB"/>
    <w:rsid w:val="03451AAA"/>
    <w:rsid w:val="03452BA8"/>
    <w:rsid w:val="034553AF"/>
    <w:rsid w:val="03457CFC"/>
    <w:rsid w:val="034601FC"/>
    <w:rsid w:val="034614CD"/>
    <w:rsid w:val="03461569"/>
    <w:rsid w:val="034653B2"/>
    <w:rsid w:val="03465822"/>
    <w:rsid w:val="034675D0"/>
    <w:rsid w:val="03470118"/>
    <w:rsid w:val="034716A4"/>
    <w:rsid w:val="034766AC"/>
    <w:rsid w:val="034810C6"/>
    <w:rsid w:val="03483348"/>
    <w:rsid w:val="0348489B"/>
    <w:rsid w:val="034851C4"/>
    <w:rsid w:val="03487019"/>
    <w:rsid w:val="034877EC"/>
    <w:rsid w:val="03490CB7"/>
    <w:rsid w:val="034929C6"/>
    <w:rsid w:val="03493AA9"/>
    <w:rsid w:val="034968E5"/>
    <w:rsid w:val="034A3564"/>
    <w:rsid w:val="034A5312"/>
    <w:rsid w:val="034A67EF"/>
    <w:rsid w:val="034A70C0"/>
    <w:rsid w:val="034B2E38"/>
    <w:rsid w:val="034B3C92"/>
    <w:rsid w:val="034B4BE6"/>
    <w:rsid w:val="034B5A1F"/>
    <w:rsid w:val="034B622F"/>
    <w:rsid w:val="034C108A"/>
    <w:rsid w:val="034C2DE9"/>
    <w:rsid w:val="034C72DC"/>
    <w:rsid w:val="034D0946"/>
    <w:rsid w:val="034D095E"/>
    <w:rsid w:val="034D14EA"/>
    <w:rsid w:val="034D4F95"/>
    <w:rsid w:val="034D6274"/>
    <w:rsid w:val="034E1A4E"/>
    <w:rsid w:val="034E2759"/>
    <w:rsid w:val="034E3E75"/>
    <w:rsid w:val="034E4899"/>
    <w:rsid w:val="034E6549"/>
    <w:rsid w:val="034E7078"/>
    <w:rsid w:val="034F0B7A"/>
    <w:rsid w:val="034F0DAC"/>
    <w:rsid w:val="034F15F6"/>
    <w:rsid w:val="034F1899"/>
    <w:rsid w:val="034F2928"/>
    <w:rsid w:val="034F46D6"/>
    <w:rsid w:val="034F5501"/>
    <w:rsid w:val="0350044F"/>
    <w:rsid w:val="03503708"/>
    <w:rsid w:val="03504941"/>
    <w:rsid w:val="03505229"/>
    <w:rsid w:val="03505EB2"/>
    <w:rsid w:val="03507B8A"/>
    <w:rsid w:val="03510642"/>
    <w:rsid w:val="035152EE"/>
    <w:rsid w:val="035166A0"/>
    <w:rsid w:val="0352051A"/>
    <w:rsid w:val="0352194C"/>
    <w:rsid w:val="03523473"/>
    <w:rsid w:val="035241C7"/>
    <w:rsid w:val="0353220F"/>
    <w:rsid w:val="03532B2B"/>
    <w:rsid w:val="03534161"/>
    <w:rsid w:val="03535B3A"/>
    <w:rsid w:val="035441B2"/>
    <w:rsid w:val="03546191"/>
    <w:rsid w:val="035467D9"/>
    <w:rsid w:val="03556111"/>
    <w:rsid w:val="03561F09"/>
    <w:rsid w:val="03570898"/>
    <w:rsid w:val="03571264"/>
    <w:rsid w:val="035732A2"/>
    <w:rsid w:val="03575C81"/>
    <w:rsid w:val="0358051C"/>
    <w:rsid w:val="03580623"/>
    <w:rsid w:val="035829D1"/>
    <w:rsid w:val="03591E57"/>
    <w:rsid w:val="03592448"/>
    <w:rsid w:val="035937A7"/>
    <w:rsid w:val="03595384"/>
    <w:rsid w:val="03596CB2"/>
    <w:rsid w:val="035A2876"/>
    <w:rsid w:val="035A307B"/>
    <w:rsid w:val="035A3BFB"/>
    <w:rsid w:val="035B12CD"/>
    <w:rsid w:val="035B2DBC"/>
    <w:rsid w:val="035B35D2"/>
    <w:rsid w:val="035B3D4A"/>
    <w:rsid w:val="035B4E40"/>
    <w:rsid w:val="035B7278"/>
    <w:rsid w:val="035B751F"/>
    <w:rsid w:val="035C17CB"/>
    <w:rsid w:val="035C2A3F"/>
    <w:rsid w:val="035C5045"/>
    <w:rsid w:val="035C6DF3"/>
    <w:rsid w:val="035C7537"/>
    <w:rsid w:val="035D0F7C"/>
    <w:rsid w:val="035D3297"/>
    <w:rsid w:val="035D5160"/>
    <w:rsid w:val="035D66F6"/>
    <w:rsid w:val="035E0DBD"/>
    <w:rsid w:val="035E2B6B"/>
    <w:rsid w:val="035E311A"/>
    <w:rsid w:val="035E349E"/>
    <w:rsid w:val="035E4B1E"/>
    <w:rsid w:val="035E4C75"/>
    <w:rsid w:val="035E5D4E"/>
    <w:rsid w:val="035E700F"/>
    <w:rsid w:val="035E7547"/>
    <w:rsid w:val="035F1E46"/>
    <w:rsid w:val="03600692"/>
    <w:rsid w:val="03600B38"/>
    <w:rsid w:val="03600D18"/>
    <w:rsid w:val="03602AF9"/>
    <w:rsid w:val="03603016"/>
    <w:rsid w:val="03604B61"/>
    <w:rsid w:val="036068E4"/>
    <w:rsid w:val="036115CE"/>
    <w:rsid w:val="0361265C"/>
    <w:rsid w:val="036142A6"/>
    <w:rsid w:val="036156DD"/>
    <w:rsid w:val="03615C9F"/>
    <w:rsid w:val="03617462"/>
    <w:rsid w:val="03617825"/>
    <w:rsid w:val="036206AD"/>
    <w:rsid w:val="03621775"/>
    <w:rsid w:val="036240E1"/>
    <w:rsid w:val="03624F96"/>
    <w:rsid w:val="03624F9D"/>
    <w:rsid w:val="03630182"/>
    <w:rsid w:val="03631C4C"/>
    <w:rsid w:val="03634A0A"/>
    <w:rsid w:val="03640925"/>
    <w:rsid w:val="036412FD"/>
    <w:rsid w:val="03651EEB"/>
    <w:rsid w:val="0365214C"/>
    <w:rsid w:val="03653EFA"/>
    <w:rsid w:val="036543AC"/>
    <w:rsid w:val="036561E6"/>
    <w:rsid w:val="03657A72"/>
    <w:rsid w:val="03664368"/>
    <w:rsid w:val="036648F8"/>
    <w:rsid w:val="036663F0"/>
    <w:rsid w:val="03667C72"/>
    <w:rsid w:val="03667D84"/>
    <w:rsid w:val="036720D2"/>
    <w:rsid w:val="03675440"/>
    <w:rsid w:val="036802DF"/>
    <w:rsid w:val="036805CF"/>
    <w:rsid w:val="03680A4B"/>
    <w:rsid w:val="03681C3C"/>
    <w:rsid w:val="036839EA"/>
    <w:rsid w:val="03685798"/>
    <w:rsid w:val="03691FEB"/>
    <w:rsid w:val="036952DF"/>
    <w:rsid w:val="036A1510"/>
    <w:rsid w:val="036A15CF"/>
    <w:rsid w:val="036A1726"/>
    <w:rsid w:val="036A59B4"/>
    <w:rsid w:val="036A6C86"/>
    <w:rsid w:val="036A7762"/>
    <w:rsid w:val="036A776A"/>
    <w:rsid w:val="036B253B"/>
    <w:rsid w:val="036B283F"/>
    <w:rsid w:val="036B3E07"/>
    <w:rsid w:val="036B5288"/>
    <w:rsid w:val="036B66D6"/>
    <w:rsid w:val="036B7036"/>
    <w:rsid w:val="036C34DA"/>
    <w:rsid w:val="036C4227"/>
    <w:rsid w:val="036C617D"/>
    <w:rsid w:val="036C66E1"/>
    <w:rsid w:val="036D1000"/>
    <w:rsid w:val="036D2DAF"/>
    <w:rsid w:val="036D44D7"/>
    <w:rsid w:val="036D61A5"/>
    <w:rsid w:val="036D6689"/>
    <w:rsid w:val="036D7252"/>
    <w:rsid w:val="036E36B2"/>
    <w:rsid w:val="036E4225"/>
    <w:rsid w:val="036E4623"/>
    <w:rsid w:val="036E74D8"/>
    <w:rsid w:val="036E771B"/>
    <w:rsid w:val="036F4D79"/>
    <w:rsid w:val="03707C33"/>
    <w:rsid w:val="037113F3"/>
    <w:rsid w:val="03712FC4"/>
    <w:rsid w:val="03713619"/>
    <w:rsid w:val="037203C5"/>
    <w:rsid w:val="037204D3"/>
    <w:rsid w:val="03721E6A"/>
    <w:rsid w:val="0372363C"/>
    <w:rsid w:val="03724869"/>
    <w:rsid w:val="03725D80"/>
    <w:rsid w:val="03726617"/>
    <w:rsid w:val="037317E5"/>
    <w:rsid w:val="03733E5A"/>
    <w:rsid w:val="03734CDB"/>
    <w:rsid w:val="03734FB8"/>
    <w:rsid w:val="03735109"/>
    <w:rsid w:val="037405E1"/>
    <w:rsid w:val="0374238F"/>
    <w:rsid w:val="0374413D"/>
    <w:rsid w:val="03755960"/>
    <w:rsid w:val="03755BB4"/>
    <w:rsid w:val="03757481"/>
    <w:rsid w:val="0376038A"/>
    <w:rsid w:val="03761701"/>
    <w:rsid w:val="03761A35"/>
    <w:rsid w:val="03762F03"/>
    <w:rsid w:val="0376376F"/>
    <w:rsid w:val="03764359"/>
    <w:rsid w:val="03766107"/>
    <w:rsid w:val="03767EB5"/>
    <w:rsid w:val="037759DB"/>
    <w:rsid w:val="03775E29"/>
    <w:rsid w:val="03777674"/>
    <w:rsid w:val="037819BF"/>
    <w:rsid w:val="037863C5"/>
    <w:rsid w:val="03791753"/>
    <w:rsid w:val="037929DA"/>
    <w:rsid w:val="03794371"/>
    <w:rsid w:val="03794BD8"/>
    <w:rsid w:val="03795093"/>
    <w:rsid w:val="03795BF7"/>
    <w:rsid w:val="037979A5"/>
    <w:rsid w:val="037A0098"/>
    <w:rsid w:val="037A7246"/>
    <w:rsid w:val="037B267A"/>
    <w:rsid w:val="037B371D"/>
    <w:rsid w:val="037B3F7C"/>
    <w:rsid w:val="037B54CB"/>
    <w:rsid w:val="037B7571"/>
    <w:rsid w:val="037C59E1"/>
    <w:rsid w:val="037C672A"/>
    <w:rsid w:val="037C7321"/>
    <w:rsid w:val="037D3AD4"/>
    <w:rsid w:val="037D44B0"/>
    <w:rsid w:val="037D56E7"/>
    <w:rsid w:val="037E2C6C"/>
    <w:rsid w:val="037E320E"/>
    <w:rsid w:val="037E6D6A"/>
    <w:rsid w:val="037E7158"/>
    <w:rsid w:val="037F1F9B"/>
    <w:rsid w:val="037F791B"/>
    <w:rsid w:val="038002F5"/>
    <w:rsid w:val="03800D34"/>
    <w:rsid w:val="038018F7"/>
    <w:rsid w:val="03802CE5"/>
    <w:rsid w:val="03804B57"/>
    <w:rsid w:val="03806FB8"/>
    <w:rsid w:val="03807728"/>
    <w:rsid w:val="03812013"/>
    <w:rsid w:val="038143B2"/>
    <w:rsid w:val="03816AEA"/>
    <w:rsid w:val="03822CFE"/>
    <w:rsid w:val="038234E4"/>
    <w:rsid w:val="038273D8"/>
    <w:rsid w:val="03830824"/>
    <w:rsid w:val="03831206"/>
    <w:rsid w:val="03832581"/>
    <w:rsid w:val="03833AF4"/>
    <w:rsid w:val="038402AE"/>
    <w:rsid w:val="03840F12"/>
    <w:rsid w:val="03846C93"/>
    <w:rsid w:val="038500F8"/>
    <w:rsid w:val="03852CEB"/>
    <w:rsid w:val="03854A48"/>
    <w:rsid w:val="03854B05"/>
    <w:rsid w:val="03862F00"/>
    <w:rsid w:val="03866B5D"/>
    <w:rsid w:val="03870314"/>
    <w:rsid w:val="038720C2"/>
    <w:rsid w:val="03873B70"/>
    <w:rsid w:val="03874165"/>
    <w:rsid w:val="03880B39"/>
    <w:rsid w:val="0388408C"/>
    <w:rsid w:val="038841F1"/>
    <w:rsid w:val="03885E3A"/>
    <w:rsid w:val="03893A8F"/>
    <w:rsid w:val="03894F55"/>
    <w:rsid w:val="0389522B"/>
    <w:rsid w:val="03895664"/>
    <w:rsid w:val="03895822"/>
    <w:rsid w:val="0389608F"/>
    <w:rsid w:val="03896A3A"/>
    <w:rsid w:val="038A1BB2"/>
    <w:rsid w:val="038A2253"/>
    <w:rsid w:val="038A3960"/>
    <w:rsid w:val="038A570F"/>
    <w:rsid w:val="038A68A9"/>
    <w:rsid w:val="038C590F"/>
    <w:rsid w:val="038C5CCB"/>
    <w:rsid w:val="038C6957"/>
    <w:rsid w:val="038C6FFE"/>
    <w:rsid w:val="038D1FC1"/>
    <w:rsid w:val="038D2887"/>
    <w:rsid w:val="038D5773"/>
    <w:rsid w:val="038D7EDE"/>
    <w:rsid w:val="038E1D2C"/>
    <w:rsid w:val="038E2ACE"/>
    <w:rsid w:val="038E430E"/>
    <w:rsid w:val="038E7D13"/>
    <w:rsid w:val="038F0F77"/>
    <w:rsid w:val="038F2323"/>
    <w:rsid w:val="038F2C54"/>
    <w:rsid w:val="038F31BC"/>
    <w:rsid w:val="038F37F1"/>
    <w:rsid w:val="038F38DD"/>
    <w:rsid w:val="038F4AD6"/>
    <w:rsid w:val="038F541B"/>
    <w:rsid w:val="038F61DB"/>
    <w:rsid w:val="03902038"/>
    <w:rsid w:val="03906A9D"/>
    <w:rsid w:val="03912F41"/>
    <w:rsid w:val="03915CFA"/>
    <w:rsid w:val="03916BA4"/>
    <w:rsid w:val="03916F6C"/>
    <w:rsid w:val="039176A6"/>
    <w:rsid w:val="039203FC"/>
    <w:rsid w:val="039210DB"/>
    <w:rsid w:val="03924430"/>
    <w:rsid w:val="039268A9"/>
    <w:rsid w:val="03932791"/>
    <w:rsid w:val="03932BA4"/>
    <w:rsid w:val="03932FCD"/>
    <w:rsid w:val="03935377"/>
    <w:rsid w:val="03935E05"/>
    <w:rsid w:val="039365CC"/>
    <w:rsid w:val="03936CB9"/>
    <w:rsid w:val="039447DF"/>
    <w:rsid w:val="03944EA1"/>
    <w:rsid w:val="03952AF8"/>
    <w:rsid w:val="0395725D"/>
    <w:rsid w:val="03957DE0"/>
    <w:rsid w:val="03960557"/>
    <w:rsid w:val="03963644"/>
    <w:rsid w:val="03964749"/>
    <w:rsid w:val="03965133"/>
    <w:rsid w:val="03965727"/>
    <w:rsid w:val="03970D48"/>
    <w:rsid w:val="039713C7"/>
    <w:rsid w:val="03972DDE"/>
    <w:rsid w:val="0397575E"/>
    <w:rsid w:val="039766A6"/>
    <w:rsid w:val="03976965"/>
    <w:rsid w:val="03980305"/>
    <w:rsid w:val="03983735"/>
    <w:rsid w:val="0398426E"/>
    <w:rsid w:val="039847FC"/>
    <w:rsid w:val="03987055"/>
    <w:rsid w:val="03991730"/>
    <w:rsid w:val="039936E4"/>
    <w:rsid w:val="03993BA4"/>
    <w:rsid w:val="03994734"/>
    <w:rsid w:val="039956FE"/>
    <w:rsid w:val="03997FAF"/>
    <w:rsid w:val="039A2B03"/>
    <w:rsid w:val="039A2BA1"/>
    <w:rsid w:val="039B0EF7"/>
    <w:rsid w:val="039B4330"/>
    <w:rsid w:val="039B5B6E"/>
    <w:rsid w:val="039B791C"/>
    <w:rsid w:val="039C3694"/>
    <w:rsid w:val="039D18E6"/>
    <w:rsid w:val="039D36B8"/>
    <w:rsid w:val="039D4936"/>
    <w:rsid w:val="039D58FC"/>
    <w:rsid w:val="039D7986"/>
    <w:rsid w:val="039D79C5"/>
    <w:rsid w:val="039E565E"/>
    <w:rsid w:val="039E7A5E"/>
    <w:rsid w:val="039F101D"/>
    <w:rsid w:val="039F37AF"/>
    <w:rsid w:val="039F4D93"/>
    <w:rsid w:val="039F6B6F"/>
    <w:rsid w:val="03A00993"/>
    <w:rsid w:val="03A03330"/>
    <w:rsid w:val="03A046E8"/>
    <w:rsid w:val="03A04F32"/>
    <w:rsid w:val="03A10AAB"/>
    <w:rsid w:val="03A10CAA"/>
    <w:rsid w:val="03A21632"/>
    <w:rsid w:val="03A2514E"/>
    <w:rsid w:val="03A2538B"/>
    <w:rsid w:val="03A257C7"/>
    <w:rsid w:val="03A3106C"/>
    <w:rsid w:val="03A31A83"/>
    <w:rsid w:val="03A32C74"/>
    <w:rsid w:val="03A34A22"/>
    <w:rsid w:val="03A43F52"/>
    <w:rsid w:val="03A4530A"/>
    <w:rsid w:val="03A4635A"/>
    <w:rsid w:val="03A52548"/>
    <w:rsid w:val="03A57FB3"/>
    <w:rsid w:val="03A60A03"/>
    <w:rsid w:val="03A6317C"/>
    <w:rsid w:val="03A66872"/>
    <w:rsid w:val="03A67A1B"/>
    <w:rsid w:val="03A72764"/>
    <w:rsid w:val="03A728D3"/>
    <w:rsid w:val="03A762C0"/>
    <w:rsid w:val="03A76E10"/>
    <w:rsid w:val="03A8028B"/>
    <w:rsid w:val="03A80C20"/>
    <w:rsid w:val="03A80D17"/>
    <w:rsid w:val="03A82039"/>
    <w:rsid w:val="03A84967"/>
    <w:rsid w:val="03A85B56"/>
    <w:rsid w:val="03A86F81"/>
    <w:rsid w:val="03A95D48"/>
    <w:rsid w:val="03A964DC"/>
    <w:rsid w:val="03A9797E"/>
    <w:rsid w:val="03A97F9D"/>
    <w:rsid w:val="03AA4003"/>
    <w:rsid w:val="03AA58A2"/>
    <w:rsid w:val="03AA7B5F"/>
    <w:rsid w:val="03AA7DC4"/>
    <w:rsid w:val="03AB33EC"/>
    <w:rsid w:val="03AB7B6C"/>
    <w:rsid w:val="03AC0122"/>
    <w:rsid w:val="03AC1A3C"/>
    <w:rsid w:val="03AC2266"/>
    <w:rsid w:val="03AC43C5"/>
    <w:rsid w:val="03AD28E6"/>
    <w:rsid w:val="03AE0B7D"/>
    <w:rsid w:val="03AE3AF3"/>
    <w:rsid w:val="03AE4AB5"/>
    <w:rsid w:val="03AE7C59"/>
    <w:rsid w:val="03AF090C"/>
    <w:rsid w:val="03AF1AC7"/>
    <w:rsid w:val="03AF33C7"/>
    <w:rsid w:val="03AF3C36"/>
    <w:rsid w:val="03B056D2"/>
    <w:rsid w:val="03B10EED"/>
    <w:rsid w:val="03B118A9"/>
    <w:rsid w:val="03B13A47"/>
    <w:rsid w:val="03B15391"/>
    <w:rsid w:val="03B1713F"/>
    <w:rsid w:val="03B22EB7"/>
    <w:rsid w:val="03B24C65"/>
    <w:rsid w:val="03B24E15"/>
    <w:rsid w:val="03B37ABB"/>
    <w:rsid w:val="03B458BD"/>
    <w:rsid w:val="03B46C2F"/>
    <w:rsid w:val="03B500FC"/>
    <w:rsid w:val="03B50BBF"/>
    <w:rsid w:val="03B511EC"/>
    <w:rsid w:val="03B51501"/>
    <w:rsid w:val="03B517B6"/>
    <w:rsid w:val="03B54ED7"/>
    <w:rsid w:val="03B56367"/>
    <w:rsid w:val="03B56DCA"/>
    <w:rsid w:val="03B604E9"/>
    <w:rsid w:val="03B60FA4"/>
    <w:rsid w:val="03B62BC3"/>
    <w:rsid w:val="03B62E10"/>
    <w:rsid w:val="03B66504"/>
    <w:rsid w:val="03B70C87"/>
    <w:rsid w:val="03B7227C"/>
    <w:rsid w:val="03B727D7"/>
    <w:rsid w:val="03B730D1"/>
    <w:rsid w:val="03B76D0F"/>
    <w:rsid w:val="03B776D8"/>
    <w:rsid w:val="03B77C36"/>
    <w:rsid w:val="03B804CE"/>
    <w:rsid w:val="03B80955"/>
    <w:rsid w:val="03B84C51"/>
    <w:rsid w:val="03B92498"/>
    <w:rsid w:val="03B94246"/>
    <w:rsid w:val="03B9583F"/>
    <w:rsid w:val="03B95DC8"/>
    <w:rsid w:val="03B95FF4"/>
    <w:rsid w:val="03B978B9"/>
    <w:rsid w:val="03BA2C7F"/>
    <w:rsid w:val="03BA3522"/>
    <w:rsid w:val="03BA40DF"/>
    <w:rsid w:val="03BA730A"/>
    <w:rsid w:val="03BB1D6C"/>
    <w:rsid w:val="03BB21D9"/>
    <w:rsid w:val="03BB2728"/>
    <w:rsid w:val="03BB4C96"/>
    <w:rsid w:val="03BB6210"/>
    <w:rsid w:val="03BB7FBE"/>
    <w:rsid w:val="03BC0B86"/>
    <w:rsid w:val="03BC11F2"/>
    <w:rsid w:val="03BC1494"/>
    <w:rsid w:val="03BC4D98"/>
    <w:rsid w:val="03BC5198"/>
    <w:rsid w:val="03BC7892"/>
    <w:rsid w:val="03BC7B07"/>
    <w:rsid w:val="03BD309C"/>
    <w:rsid w:val="03BD623A"/>
    <w:rsid w:val="03BD70E7"/>
    <w:rsid w:val="03BE185C"/>
    <w:rsid w:val="03BE360A"/>
    <w:rsid w:val="03BE3C40"/>
    <w:rsid w:val="03BE6457"/>
    <w:rsid w:val="03BF0B5A"/>
    <w:rsid w:val="03BF2634"/>
    <w:rsid w:val="03BF3B51"/>
    <w:rsid w:val="03BF65F1"/>
    <w:rsid w:val="03C026ED"/>
    <w:rsid w:val="03C03373"/>
    <w:rsid w:val="03C03826"/>
    <w:rsid w:val="03C055D4"/>
    <w:rsid w:val="03C05ACC"/>
    <w:rsid w:val="03C07382"/>
    <w:rsid w:val="03C10264"/>
    <w:rsid w:val="03C156FF"/>
    <w:rsid w:val="03C20875"/>
    <w:rsid w:val="03C209E1"/>
    <w:rsid w:val="03C2134C"/>
    <w:rsid w:val="03C24EBC"/>
    <w:rsid w:val="03C25ABA"/>
    <w:rsid w:val="03C25D9A"/>
    <w:rsid w:val="03C30C20"/>
    <w:rsid w:val="03C41467"/>
    <w:rsid w:val="03C452C2"/>
    <w:rsid w:val="03C471BD"/>
    <w:rsid w:val="03C50E3C"/>
    <w:rsid w:val="03C52BEB"/>
    <w:rsid w:val="03C560B8"/>
    <w:rsid w:val="03C5684E"/>
    <w:rsid w:val="03C621DC"/>
    <w:rsid w:val="03C62A75"/>
    <w:rsid w:val="03C6471B"/>
    <w:rsid w:val="03C70711"/>
    <w:rsid w:val="03C71835"/>
    <w:rsid w:val="03C732F3"/>
    <w:rsid w:val="03C74BB5"/>
    <w:rsid w:val="03C81EC1"/>
    <w:rsid w:val="03C8330C"/>
    <w:rsid w:val="03C84489"/>
    <w:rsid w:val="03C84EB3"/>
    <w:rsid w:val="03C86237"/>
    <w:rsid w:val="03C91DAD"/>
    <w:rsid w:val="03C9261A"/>
    <w:rsid w:val="03C9616C"/>
    <w:rsid w:val="03CA0201"/>
    <w:rsid w:val="03CA5C6D"/>
    <w:rsid w:val="03CA6453"/>
    <w:rsid w:val="03CA7149"/>
    <w:rsid w:val="03CB1969"/>
    <w:rsid w:val="03CB27D1"/>
    <w:rsid w:val="03CB7380"/>
    <w:rsid w:val="03CC21CB"/>
    <w:rsid w:val="03CC284B"/>
    <w:rsid w:val="03CC315E"/>
    <w:rsid w:val="03CC5D27"/>
    <w:rsid w:val="03CD30F1"/>
    <w:rsid w:val="03CD3BB2"/>
    <w:rsid w:val="03CD4B66"/>
    <w:rsid w:val="03CD4CB8"/>
    <w:rsid w:val="03CD5248"/>
    <w:rsid w:val="03CD767B"/>
    <w:rsid w:val="03CE5F43"/>
    <w:rsid w:val="03CE6822"/>
    <w:rsid w:val="03CE683B"/>
    <w:rsid w:val="03CE6935"/>
    <w:rsid w:val="03CF5817"/>
    <w:rsid w:val="03CF6F0E"/>
    <w:rsid w:val="03CF75C5"/>
    <w:rsid w:val="03CF7FAC"/>
    <w:rsid w:val="03D01ADF"/>
    <w:rsid w:val="03D042C3"/>
    <w:rsid w:val="03D04DCA"/>
    <w:rsid w:val="03D04EE0"/>
    <w:rsid w:val="03D04F38"/>
    <w:rsid w:val="03D109BA"/>
    <w:rsid w:val="03D10B75"/>
    <w:rsid w:val="03D1333D"/>
    <w:rsid w:val="03D15F79"/>
    <w:rsid w:val="03D17A4E"/>
    <w:rsid w:val="03D216D2"/>
    <w:rsid w:val="03D2588F"/>
    <w:rsid w:val="03D270B5"/>
    <w:rsid w:val="03D27D9F"/>
    <w:rsid w:val="03D315A5"/>
    <w:rsid w:val="03D32C00"/>
    <w:rsid w:val="03D33559"/>
    <w:rsid w:val="03D35307"/>
    <w:rsid w:val="03D35490"/>
    <w:rsid w:val="03D37B7B"/>
    <w:rsid w:val="03D37E08"/>
    <w:rsid w:val="03D41080"/>
    <w:rsid w:val="03D42E2E"/>
    <w:rsid w:val="03D43303"/>
    <w:rsid w:val="03D471A5"/>
    <w:rsid w:val="03D4729D"/>
    <w:rsid w:val="03D474BD"/>
    <w:rsid w:val="03D47B4C"/>
    <w:rsid w:val="03D54B4A"/>
    <w:rsid w:val="03D56809"/>
    <w:rsid w:val="03D570D4"/>
    <w:rsid w:val="03D60954"/>
    <w:rsid w:val="03D61B92"/>
    <w:rsid w:val="03D62D88"/>
    <w:rsid w:val="03D64210"/>
    <w:rsid w:val="03D65529"/>
    <w:rsid w:val="03D65F01"/>
    <w:rsid w:val="03D734E6"/>
    <w:rsid w:val="03D77571"/>
    <w:rsid w:val="03D80B70"/>
    <w:rsid w:val="03D8291E"/>
    <w:rsid w:val="03D90444"/>
    <w:rsid w:val="03D91B59"/>
    <w:rsid w:val="03D96696"/>
    <w:rsid w:val="03DA1FED"/>
    <w:rsid w:val="03DA48E8"/>
    <w:rsid w:val="03DA55B9"/>
    <w:rsid w:val="03DA58AE"/>
    <w:rsid w:val="03DB240E"/>
    <w:rsid w:val="03DB2AE3"/>
    <w:rsid w:val="03DB2F74"/>
    <w:rsid w:val="03DB4D6D"/>
    <w:rsid w:val="03DB550E"/>
    <w:rsid w:val="03DB5551"/>
    <w:rsid w:val="03DC10A0"/>
    <w:rsid w:val="03DC1CBA"/>
    <w:rsid w:val="03DC27A4"/>
    <w:rsid w:val="03DC3EB0"/>
    <w:rsid w:val="03DC45BC"/>
    <w:rsid w:val="03DD0E7A"/>
    <w:rsid w:val="03DD1CE2"/>
    <w:rsid w:val="03DD29A1"/>
    <w:rsid w:val="03DD3DFE"/>
    <w:rsid w:val="03DD40E2"/>
    <w:rsid w:val="03DD42BE"/>
    <w:rsid w:val="03DD6EC4"/>
    <w:rsid w:val="03DD74E0"/>
    <w:rsid w:val="03DE176D"/>
    <w:rsid w:val="03DE2340"/>
    <w:rsid w:val="03DE35EF"/>
    <w:rsid w:val="03DE3820"/>
    <w:rsid w:val="03DE548A"/>
    <w:rsid w:val="03DE5572"/>
    <w:rsid w:val="03DE5A5A"/>
    <w:rsid w:val="03DE5C80"/>
    <w:rsid w:val="03DE7CDE"/>
    <w:rsid w:val="03DF1EFE"/>
    <w:rsid w:val="03DF62C8"/>
    <w:rsid w:val="03DF6FA5"/>
    <w:rsid w:val="03E02952"/>
    <w:rsid w:val="03E02A63"/>
    <w:rsid w:val="03E0469E"/>
    <w:rsid w:val="03E12363"/>
    <w:rsid w:val="03E2155F"/>
    <w:rsid w:val="03E2379C"/>
    <w:rsid w:val="03E2409E"/>
    <w:rsid w:val="03E24FEA"/>
    <w:rsid w:val="03E25383"/>
    <w:rsid w:val="03E2554B"/>
    <w:rsid w:val="03E2722B"/>
    <w:rsid w:val="03E272F9"/>
    <w:rsid w:val="03E27F1D"/>
    <w:rsid w:val="03E312C3"/>
    <w:rsid w:val="03E33071"/>
    <w:rsid w:val="03E36813"/>
    <w:rsid w:val="03E37F54"/>
    <w:rsid w:val="03E41808"/>
    <w:rsid w:val="03E42C2D"/>
    <w:rsid w:val="03E47515"/>
    <w:rsid w:val="03E476E2"/>
    <w:rsid w:val="03E47CA3"/>
    <w:rsid w:val="03E51423"/>
    <w:rsid w:val="03E52B9A"/>
    <w:rsid w:val="03E5328D"/>
    <w:rsid w:val="03E53BB3"/>
    <w:rsid w:val="03E5503B"/>
    <w:rsid w:val="03E5517D"/>
    <w:rsid w:val="03E5590A"/>
    <w:rsid w:val="03E56CAA"/>
    <w:rsid w:val="03E57856"/>
    <w:rsid w:val="03E61CD6"/>
    <w:rsid w:val="03E708AD"/>
    <w:rsid w:val="03E70971"/>
    <w:rsid w:val="03E70DB3"/>
    <w:rsid w:val="03E72982"/>
    <w:rsid w:val="03E72B61"/>
    <w:rsid w:val="03E73A2B"/>
    <w:rsid w:val="03E740FA"/>
    <w:rsid w:val="03E7582D"/>
    <w:rsid w:val="03E77005"/>
    <w:rsid w:val="03E80687"/>
    <w:rsid w:val="03E80F1E"/>
    <w:rsid w:val="03E827E2"/>
    <w:rsid w:val="03E859F7"/>
    <w:rsid w:val="03E868D9"/>
    <w:rsid w:val="03E902D2"/>
    <w:rsid w:val="03E91DDD"/>
    <w:rsid w:val="03E936F0"/>
    <w:rsid w:val="03E93BBC"/>
    <w:rsid w:val="03E93BFA"/>
    <w:rsid w:val="03E9450C"/>
    <w:rsid w:val="03E94B2B"/>
    <w:rsid w:val="03E9585B"/>
    <w:rsid w:val="03E9771D"/>
    <w:rsid w:val="03E97F35"/>
    <w:rsid w:val="03EA08A3"/>
    <w:rsid w:val="03EA43FF"/>
    <w:rsid w:val="03EA5256"/>
    <w:rsid w:val="03EB177C"/>
    <w:rsid w:val="03EB5A8F"/>
    <w:rsid w:val="03EC0177"/>
    <w:rsid w:val="03EC63C9"/>
    <w:rsid w:val="03EC7024"/>
    <w:rsid w:val="03EC7096"/>
    <w:rsid w:val="03EC7ADB"/>
    <w:rsid w:val="03ED0740"/>
    <w:rsid w:val="03ED3BD7"/>
    <w:rsid w:val="03ED7881"/>
    <w:rsid w:val="03EE2141"/>
    <w:rsid w:val="03EE24E3"/>
    <w:rsid w:val="03EE33BF"/>
    <w:rsid w:val="03EE3EEF"/>
    <w:rsid w:val="03EE6D15"/>
    <w:rsid w:val="03EE7FB2"/>
    <w:rsid w:val="03EF1A15"/>
    <w:rsid w:val="03EF24FA"/>
    <w:rsid w:val="03EF2A6A"/>
    <w:rsid w:val="03F0284E"/>
    <w:rsid w:val="03F10E17"/>
    <w:rsid w:val="03F139E0"/>
    <w:rsid w:val="03F1578E"/>
    <w:rsid w:val="03F222A7"/>
    <w:rsid w:val="03F23AC8"/>
    <w:rsid w:val="03F31506"/>
    <w:rsid w:val="03F359AA"/>
    <w:rsid w:val="03F35D05"/>
    <w:rsid w:val="03F35DC2"/>
    <w:rsid w:val="03F37758"/>
    <w:rsid w:val="03F40ED9"/>
    <w:rsid w:val="03F411CC"/>
    <w:rsid w:val="03F43338"/>
    <w:rsid w:val="03F434D0"/>
    <w:rsid w:val="03F43806"/>
    <w:rsid w:val="03F44885"/>
    <w:rsid w:val="03F44B2E"/>
    <w:rsid w:val="03F4527E"/>
    <w:rsid w:val="03F47798"/>
    <w:rsid w:val="03F516E1"/>
    <w:rsid w:val="03F51722"/>
    <w:rsid w:val="03F51D85"/>
    <w:rsid w:val="03F52D8B"/>
    <w:rsid w:val="03F55252"/>
    <w:rsid w:val="03F60FF6"/>
    <w:rsid w:val="03F62DA4"/>
    <w:rsid w:val="03F637F9"/>
    <w:rsid w:val="03F67248"/>
    <w:rsid w:val="03F67898"/>
    <w:rsid w:val="03F76119"/>
    <w:rsid w:val="03F76284"/>
    <w:rsid w:val="03F7727B"/>
    <w:rsid w:val="03F82806"/>
    <w:rsid w:val="03F82FC0"/>
    <w:rsid w:val="03F84D6E"/>
    <w:rsid w:val="03F8620E"/>
    <w:rsid w:val="03F86B1C"/>
    <w:rsid w:val="03F86E92"/>
    <w:rsid w:val="03F9217A"/>
    <w:rsid w:val="03F92894"/>
    <w:rsid w:val="03F9387A"/>
    <w:rsid w:val="03FA2FBE"/>
    <w:rsid w:val="03FA3244"/>
    <w:rsid w:val="03FA5697"/>
    <w:rsid w:val="03FA5FD8"/>
    <w:rsid w:val="03FB03BA"/>
    <w:rsid w:val="03FB119E"/>
    <w:rsid w:val="03FB1318"/>
    <w:rsid w:val="03FB14C4"/>
    <w:rsid w:val="03FB217D"/>
    <w:rsid w:val="03FB39E5"/>
    <w:rsid w:val="03FB485E"/>
    <w:rsid w:val="03FB4C62"/>
    <w:rsid w:val="03FB660C"/>
    <w:rsid w:val="03FB766B"/>
    <w:rsid w:val="03FC0404"/>
    <w:rsid w:val="03FC0AFB"/>
    <w:rsid w:val="03FC22C0"/>
    <w:rsid w:val="03FC3B9D"/>
    <w:rsid w:val="03FC5260"/>
    <w:rsid w:val="03FC5850"/>
    <w:rsid w:val="03FC71F6"/>
    <w:rsid w:val="03FD01D2"/>
    <w:rsid w:val="03FD05D6"/>
    <w:rsid w:val="03FD0E49"/>
    <w:rsid w:val="03FD2384"/>
    <w:rsid w:val="03FD29AB"/>
    <w:rsid w:val="03FD2DE7"/>
    <w:rsid w:val="03FD42E7"/>
    <w:rsid w:val="03FD5CD0"/>
    <w:rsid w:val="03FE1C1F"/>
    <w:rsid w:val="03FE42D1"/>
    <w:rsid w:val="03FE4475"/>
    <w:rsid w:val="03FE7EAB"/>
    <w:rsid w:val="03FF0271"/>
    <w:rsid w:val="03FF0379"/>
    <w:rsid w:val="03FF434E"/>
    <w:rsid w:val="03FF60FC"/>
    <w:rsid w:val="03FF7734"/>
    <w:rsid w:val="040000C7"/>
    <w:rsid w:val="04001E75"/>
    <w:rsid w:val="04003C23"/>
    <w:rsid w:val="0400632B"/>
    <w:rsid w:val="04011D9C"/>
    <w:rsid w:val="040136A4"/>
    <w:rsid w:val="04014092"/>
    <w:rsid w:val="04025BED"/>
    <w:rsid w:val="0402799B"/>
    <w:rsid w:val="04027EB3"/>
    <w:rsid w:val="04030D72"/>
    <w:rsid w:val="04034DEA"/>
    <w:rsid w:val="040354C1"/>
    <w:rsid w:val="040406D4"/>
    <w:rsid w:val="04041965"/>
    <w:rsid w:val="0404204B"/>
    <w:rsid w:val="04043713"/>
    <w:rsid w:val="04046712"/>
    <w:rsid w:val="0404728D"/>
    <w:rsid w:val="04051239"/>
    <w:rsid w:val="040524AC"/>
    <w:rsid w:val="040556DD"/>
    <w:rsid w:val="0405748B"/>
    <w:rsid w:val="04062E89"/>
    <w:rsid w:val="0406504D"/>
    <w:rsid w:val="04073203"/>
    <w:rsid w:val="04073F41"/>
    <w:rsid w:val="040762A4"/>
    <w:rsid w:val="04081377"/>
    <w:rsid w:val="0408152C"/>
    <w:rsid w:val="04082AD7"/>
    <w:rsid w:val="04084344"/>
    <w:rsid w:val="040845C6"/>
    <w:rsid w:val="04086C6E"/>
    <w:rsid w:val="04087C80"/>
    <w:rsid w:val="04090190"/>
    <w:rsid w:val="04090D29"/>
    <w:rsid w:val="040930D8"/>
    <w:rsid w:val="04096F7B"/>
    <w:rsid w:val="040A30C4"/>
    <w:rsid w:val="040A3D0F"/>
    <w:rsid w:val="040A5B0F"/>
    <w:rsid w:val="040A684F"/>
    <w:rsid w:val="040A7470"/>
    <w:rsid w:val="040B15A8"/>
    <w:rsid w:val="040B4438"/>
    <w:rsid w:val="040B56A9"/>
    <w:rsid w:val="040B7E59"/>
    <w:rsid w:val="040C1352"/>
    <w:rsid w:val="040C2427"/>
    <w:rsid w:val="040C25C7"/>
    <w:rsid w:val="040C6A6B"/>
    <w:rsid w:val="040C7274"/>
    <w:rsid w:val="040D2801"/>
    <w:rsid w:val="040D3111"/>
    <w:rsid w:val="040D6B8B"/>
    <w:rsid w:val="040E27E3"/>
    <w:rsid w:val="040E6340"/>
    <w:rsid w:val="040F20B8"/>
    <w:rsid w:val="040F2377"/>
    <w:rsid w:val="040F3EEA"/>
    <w:rsid w:val="040F43A0"/>
    <w:rsid w:val="0410030A"/>
    <w:rsid w:val="0410296E"/>
    <w:rsid w:val="04105830"/>
    <w:rsid w:val="04106F71"/>
    <w:rsid w:val="041079DB"/>
    <w:rsid w:val="041132E7"/>
    <w:rsid w:val="04114082"/>
    <w:rsid w:val="04114E3B"/>
    <w:rsid w:val="041153DF"/>
    <w:rsid w:val="04115DDA"/>
    <w:rsid w:val="04116D5E"/>
    <w:rsid w:val="04117BDE"/>
    <w:rsid w:val="041219F4"/>
    <w:rsid w:val="04121BE6"/>
    <w:rsid w:val="04122D21"/>
    <w:rsid w:val="04123CC2"/>
    <w:rsid w:val="04124462"/>
    <w:rsid w:val="04130305"/>
    <w:rsid w:val="04131BA8"/>
    <w:rsid w:val="04134A95"/>
    <w:rsid w:val="0413555A"/>
    <w:rsid w:val="041358F2"/>
    <w:rsid w:val="04136D14"/>
    <w:rsid w:val="04137DFA"/>
    <w:rsid w:val="04140594"/>
    <w:rsid w:val="0414147C"/>
    <w:rsid w:val="041414B4"/>
    <w:rsid w:val="041459A5"/>
    <w:rsid w:val="04146BBB"/>
    <w:rsid w:val="04146D82"/>
    <w:rsid w:val="04153AA4"/>
    <w:rsid w:val="04155F9E"/>
    <w:rsid w:val="0415705E"/>
    <w:rsid w:val="04157798"/>
    <w:rsid w:val="04163446"/>
    <w:rsid w:val="04167D16"/>
    <w:rsid w:val="041701AD"/>
    <w:rsid w:val="0417143C"/>
    <w:rsid w:val="04172B32"/>
    <w:rsid w:val="041732A3"/>
    <w:rsid w:val="041762F7"/>
    <w:rsid w:val="04176949"/>
    <w:rsid w:val="04177483"/>
    <w:rsid w:val="04180F6C"/>
    <w:rsid w:val="0418219A"/>
    <w:rsid w:val="0418425D"/>
    <w:rsid w:val="0418460C"/>
    <w:rsid w:val="041862B6"/>
    <w:rsid w:val="0418680E"/>
    <w:rsid w:val="04186FFB"/>
    <w:rsid w:val="041871BE"/>
    <w:rsid w:val="04190C35"/>
    <w:rsid w:val="04191764"/>
    <w:rsid w:val="041940ED"/>
    <w:rsid w:val="041947EF"/>
    <w:rsid w:val="04194CE4"/>
    <w:rsid w:val="04196DF5"/>
    <w:rsid w:val="04197DC2"/>
    <w:rsid w:val="041A14F9"/>
    <w:rsid w:val="041A2BF4"/>
    <w:rsid w:val="041A2F36"/>
    <w:rsid w:val="041A49AB"/>
    <w:rsid w:val="041B2754"/>
    <w:rsid w:val="041B280B"/>
    <w:rsid w:val="041B2F02"/>
    <w:rsid w:val="041B31A4"/>
    <w:rsid w:val="041B6CAE"/>
    <w:rsid w:val="041C0ADC"/>
    <w:rsid w:val="041C2811"/>
    <w:rsid w:val="041C2F54"/>
    <w:rsid w:val="041C43D6"/>
    <w:rsid w:val="041C458B"/>
    <w:rsid w:val="041C5514"/>
    <w:rsid w:val="041C69A4"/>
    <w:rsid w:val="041C6C59"/>
    <w:rsid w:val="041C6D57"/>
    <w:rsid w:val="041C7036"/>
    <w:rsid w:val="041D074F"/>
    <w:rsid w:val="041D2A27"/>
    <w:rsid w:val="041D6583"/>
    <w:rsid w:val="041E22FB"/>
    <w:rsid w:val="041E5727"/>
    <w:rsid w:val="041F054D"/>
    <w:rsid w:val="041F3E95"/>
    <w:rsid w:val="041F6A66"/>
    <w:rsid w:val="04201442"/>
    <w:rsid w:val="04202CA2"/>
    <w:rsid w:val="042042C5"/>
    <w:rsid w:val="04206073"/>
    <w:rsid w:val="04207AF4"/>
    <w:rsid w:val="04207E21"/>
    <w:rsid w:val="04207EF6"/>
    <w:rsid w:val="04211386"/>
    <w:rsid w:val="04212491"/>
    <w:rsid w:val="04212E67"/>
    <w:rsid w:val="04215C57"/>
    <w:rsid w:val="0422003D"/>
    <w:rsid w:val="04220AD2"/>
    <w:rsid w:val="04221BEE"/>
    <w:rsid w:val="04221DEB"/>
    <w:rsid w:val="04224A3F"/>
    <w:rsid w:val="042309A8"/>
    <w:rsid w:val="0423737B"/>
    <w:rsid w:val="042426BC"/>
    <w:rsid w:val="04243DB5"/>
    <w:rsid w:val="042447C0"/>
    <w:rsid w:val="04245136"/>
    <w:rsid w:val="04245B63"/>
    <w:rsid w:val="04247911"/>
    <w:rsid w:val="042518DB"/>
    <w:rsid w:val="0425296F"/>
    <w:rsid w:val="04253689"/>
    <w:rsid w:val="04253C3B"/>
    <w:rsid w:val="042542D3"/>
    <w:rsid w:val="04255E13"/>
    <w:rsid w:val="042561EF"/>
    <w:rsid w:val="042642C7"/>
    <w:rsid w:val="04267B2D"/>
    <w:rsid w:val="04267FE7"/>
    <w:rsid w:val="04272E41"/>
    <w:rsid w:val="04273CA3"/>
    <w:rsid w:val="04275653"/>
    <w:rsid w:val="04277401"/>
    <w:rsid w:val="042814EC"/>
    <w:rsid w:val="042839DF"/>
    <w:rsid w:val="04283AF3"/>
    <w:rsid w:val="042913CB"/>
    <w:rsid w:val="04293179"/>
    <w:rsid w:val="04294066"/>
    <w:rsid w:val="0429511D"/>
    <w:rsid w:val="04296473"/>
    <w:rsid w:val="042974B4"/>
    <w:rsid w:val="042B05BC"/>
    <w:rsid w:val="042B26C2"/>
    <w:rsid w:val="042B2BF5"/>
    <w:rsid w:val="042B2EE7"/>
    <w:rsid w:val="042B5009"/>
    <w:rsid w:val="042B713D"/>
    <w:rsid w:val="042C052B"/>
    <w:rsid w:val="042C0EBC"/>
    <w:rsid w:val="042C2C6A"/>
    <w:rsid w:val="042C2F38"/>
    <w:rsid w:val="042C63B0"/>
    <w:rsid w:val="042D3041"/>
    <w:rsid w:val="042D4229"/>
    <w:rsid w:val="042E07AD"/>
    <w:rsid w:val="042E0DB9"/>
    <w:rsid w:val="042E253E"/>
    <w:rsid w:val="042E328D"/>
    <w:rsid w:val="042E6050"/>
    <w:rsid w:val="042E66A5"/>
    <w:rsid w:val="042E69E2"/>
    <w:rsid w:val="042F3594"/>
    <w:rsid w:val="042F4508"/>
    <w:rsid w:val="042F62B6"/>
    <w:rsid w:val="04301435"/>
    <w:rsid w:val="0430347A"/>
    <w:rsid w:val="04310280"/>
    <w:rsid w:val="04310E7B"/>
    <w:rsid w:val="04311D9D"/>
    <w:rsid w:val="04312061"/>
    <w:rsid w:val="043163E4"/>
    <w:rsid w:val="043164D2"/>
    <w:rsid w:val="043202F9"/>
    <w:rsid w:val="0432085C"/>
    <w:rsid w:val="043233E0"/>
    <w:rsid w:val="04323930"/>
    <w:rsid w:val="04333FF8"/>
    <w:rsid w:val="04335BDA"/>
    <w:rsid w:val="04335DA6"/>
    <w:rsid w:val="043376C2"/>
    <w:rsid w:val="043418A1"/>
    <w:rsid w:val="043424F9"/>
    <w:rsid w:val="043438CC"/>
    <w:rsid w:val="043456BD"/>
    <w:rsid w:val="04353E9C"/>
    <w:rsid w:val="04354376"/>
    <w:rsid w:val="04356538"/>
    <w:rsid w:val="0436211C"/>
    <w:rsid w:val="04365D91"/>
    <w:rsid w:val="04367E28"/>
    <w:rsid w:val="04376F85"/>
    <w:rsid w:val="04380670"/>
    <w:rsid w:val="04380CB2"/>
    <w:rsid w:val="04381FE4"/>
    <w:rsid w:val="043833BC"/>
    <w:rsid w:val="04387860"/>
    <w:rsid w:val="04387C67"/>
    <w:rsid w:val="043911FB"/>
    <w:rsid w:val="04391FEF"/>
    <w:rsid w:val="0439488C"/>
    <w:rsid w:val="04394B34"/>
    <w:rsid w:val="04394C1A"/>
    <w:rsid w:val="04397D3F"/>
    <w:rsid w:val="043A125E"/>
    <w:rsid w:val="043A7135"/>
    <w:rsid w:val="043B10FF"/>
    <w:rsid w:val="043B2338"/>
    <w:rsid w:val="043B2EAD"/>
    <w:rsid w:val="043B3539"/>
    <w:rsid w:val="043B420D"/>
    <w:rsid w:val="043B4636"/>
    <w:rsid w:val="043B694C"/>
    <w:rsid w:val="043C0DEF"/>
    <w:rsid w:val="043C2B5E"/>
    <w:rsid w:val="043C5B40"/>
    <w:rsid w:val="043C5B4D"/>
    <w:rsid w:val="043C5F8E"/>
    <w:rsid w:val="043D057A"/>
    <w:rsid w:val="043D36FD"/>
    <w:rsid w:val="043D4E77"/>
    <w:rsid w:val="043D6C25"/>
    <w:rsid w:val="043E08AE"/>
    <w:rsid w:val="043E213F"/>
    <w:rsid w:val="043E2194"/>
    <w:rsid w:val="043E35A7"/>
    <w:rsid w:val="043E4B09"/>
    <w:rsid w:val="043F1D3E"/>
    <w:rsid w:val="043F299D"/>
    <w:rsid w:val="043F6CB7"/>
    <w:rsid w:val="0440026B"/>
    <w:rsid w:val="044004C3"/>
    <w:rsid w:val="04402271"/>
    <w:rsid w:val="0440490F"/>
    <w:rsid w:val="044065AE"/>
    <w:rsid w:val="04410745"/>
    <w:rsid w:val="044112A1"/>
    <w:rsid w:val="04413796"/>
    <w:rsid w:val="04413D6A"/>
    <w:rsid w:val="04417F3A"/>
    <w:rsid w:val="0442248D"/>
    <w:rsid w:val="0442423B"/>
    <w:rsid w:val="044245C4"/>
    <w:rsid w:val="04425FE9"/>
    <w:rsid w:val="04430667"/>
    <w:rsid w:val="04431B4F"/>
    <w:rsid w:val="04432FDE"/>
    <w:rsid w:val="04434205"/>
    <w:rsid w:val="044366BE"/>
    <w:rsid w:val="04441D61"/>
    <w:rsid w:val="044420FF"/>
    <w:rsid w:val="04446205"/>
    <w:rsid w:val="04447FB3"/>
    <w:rsid w:val="044503C1"/>
    <w:rsid w:val="044516F3"/>
    <w:rsid w:val="04451A44"/>
    <w:rsid w:val="044536EC"/>
    <w:rsid w:val="044554D6"/>
    <w:rsid w:val="044572F1"/>
    <w:rsid w:val="04460048"/>
    <w:rsid w:val="04460B6C"/>
    <w:rsid w:val="04463D2B"/>
    <w:rsid w:val="04464562"/>
    <w:rsid w:val="04471852"/>
    <w:rsid w:val="0447359B"/>
    <w:rsid w:val="0447390B"/>
    <w:rsid w:val="04474430"/>
    <w:rsid w:val="044779E7"/>
    <w:rsid w:val="0448334B"/>
    <w:rsid w:val="0449060F"/>
    <w:rsid w:val="0449381C"/>
    <w:rsid w:val="044955C6"/>
    <w:rsid w:val="04496F91"/>
    <w:rsid w:val="04497378"/>
    <w:rsid w:val="0449786B"/>
    <w:rsid w:val="044A07A4"/>
    <w:rsid w:val="044A0BEB"/>
    <w:rsid w:val="044A16B9"/>
    <w:rsid w:val="044A2252"/>
    <w:rsid w:val="044A498E"/>
    <w:rsid w:val="044A5AC8"/>
    <w:rsid w:val="044B45F3"/>
    <w:rsid w:val="044B4A37"/>
    <w:rsid w:val="044C157D"/>
    <w:rsid w:val="044C330C"/>
    <w:rsid w:val="044C7F2F"/>
    <w:rsid w:val="044D12DB"/>
    <w:rsid w:val="044D4C27"/>
    <w:rsid w:val="044D6F13"/>
    <w:rsid w:val="044D7B97"/>
    <w:rsid w:val="044E0E32"/>
    <w:rsid w:val="044E1687"/>
    <w:rsid w:val="044E2BE0"/>
    <w:rsid w:val="044E498E"/>
    <w:rsid w:val="044F1252"/>
    <w:rsid w:val="044F1833"/>
    <w:rsid w:val="044F3739"/>
    <w:rsid w:val="045002C4"/>
    <w:rsid w:val="0450094B"/>
    <w:rsid w:val="04502836"/>
    <w:rsid w:val="04502CC3"/>
    <w:rsid w:val="04504404"/>
    <w:rsid w:val="04505C27"/>
    <w:rsid w:val="04506958"/>
    <w:rsid w:val="04510900"/>
    <w:rsid w:val="04510922"/>
    <w:rsid w:val="045126D0"/>
    <w:rsid w:val="0451467A"/>
    <w:rsid w:val="04517974"/>
    <w:rsid w:val="0452355B"/>
    <w:rsid w:val="0452549C"/>
    <w:rsid w:val="04526520"/>
    <w:rsid w:val="045304D2"/>
    <w:rsid w:val="04530E38"/>
    <w:rsid w:val="04531FA4"/>
    <w:rsid w:val="04532D85"/>
    <w:rsid w:val="0453339F"/>
    <w:rsid w:val="04536448"/>
    <w:rsid w:val="0454103F"/>
    <w:rsid w:val="045418DD"/>
    <w:rsid w:val="04553F6E"/>
    <w:rsid w:val="04561706"/>
    <w:rsid w:val="04561939"/>
    <w:rsid w:val="04561AEE"/>
    <w:rsid w:val="04562589"/>
    <w:rsid w:val="04572B96"/>
    <w:rsid w:val="04575F38"/>
    <w:rsid w:val="045805AD"/>
    <w:rsid w:val="04581CB1"/>
    <w:rsid w:val="04583A5F"/>
    <w:rsid w:val="04584026"/>
    <w:rsid w:val="0458580D"/>
    <w:rsid w:val="045871CB"/>
    <w:rsid w:val="04594C8F"/>
    <w:rsid w:val="045A1585"/>
    <w:rsid w:val="045A2C1C"/>
    <w:rsid w:val="045A3D97"/>
    <w:rsid w:val="045A5250"/>
    <w:rsid w:val="045A6A6A"/>
    <w:rsid w:val="045A77D7"/>
    <w:rsid w:val="045B1BB5"/>
    <w:rsid w:val="045B3038"/>
    <w:rsid w:val="045B3C57"/>
    <w:rsid w:val="045B52FD"/>
    <w:rsid w:val="045B5DB1"/>
    <w:rsid w:val="045B5DD4"/>
    <w:rsid w:val="045B5F58"/>
    <w:rsid w:val="045C1ABF"/>
    <w:rsid w:val="045C354F"/>
    <w:rsid w:val="045C55EA"/>
    <w:rsid w:val="045D1075"/>
    <w:rsid w:val="045D237D"/>
    <w:rsid w:val="045D2E23"/>
    <w:rsid w:val="045D555E"/>
    <w:rsid w:val="045E2DE5"/>
    <w:rsid w:val="045E75AB"/>
    <w:rsid w:val="045F6B9B"/>
    <w:rsid w:val="045F72B3"/>
    <w:rsid w:val="04603A14"/>
    <w:rsid w:val="04603BCF"/>
    <w:rsid w:val="046046C1"/>
    <w:rsid w:val="04617023"/>
    <w:rsid w:val="04620439"/>
    <w:rsid w:val="04621F07"/>
    <w:rsid w:val="046221F5"/>
    <w:rsid w:val="04624496"/>
    <w:rsid w:val="046248DD"/>
    <w:rsid w:val="046250D8"/>
    <w:rsid w:val="0462668B"/>
    <w:rsid w:val="04630B9F"/>
    <w:rsid w:val="04633B32"/>
    <w:rsid w:val="04635F15"/>
    <w:rsid w:val="04637B4D"/>
    <w:rsid w:val="04640655"/>
    <w:rsid w:val="04642403"/>
    <w:rsid w:val="046425C9"/>
    <w:rsid w:val="04643EBB"/>
    <w:rsid w:val="046441B2"/>
    <w:rsid w:val="046449A2"/>
    <w:rsid w:val="04651CD8"/>
    <w:rsid w:val="046537AB"/>
    <w:rsid w:val="04657F2A"/>
    <w:rsid w:val="04661B18"/>
    <w:rsid w:val="04664163"/>
    <w:rsid w:val="046643CE"/>
    <w:rsid w:val="0466502E"/>
    <w:rsid w:val="046660E9"/>
    <w:rsid w:val="04666B7E"/>
    <w:rsid w:val="04673D95"/>
    <w:rsid w:val="04677D08"/>
    <w:rsid w:val="04682F74"/>
    <w:rsid w:val="04683D72"/>
    <w:rsid w:val="04687152"/>
    <w:rsid w:val="0469010B"/>
    <w:rsid w:val="04692407"/>
    <w:rsid w:val="046928C1"/>
    <w:rsid w:val="0469394E"/>
    <w:rsid w:val="04695C6C"/>
    <w:rsid w:val="046968F7"/>
    <w:rsid w:val="04697A1A"/>
    <w:rsid w:val="046A36F3"/>
    <w:rsid w:val="046A3CEA"/>
    <w:rsid w:val="046A7AD7"/>
    <w:rsid w:val="046B1D85"/>
    <w:rsid w:val="046B1E68"/>
    <w:rsid w:val="046B249C"/>
    <w:rsid w:val="046B3792"/>
    <w:rsid w:val="046C12B8"/>
    <w:rsid w:val="046C3066"/>
    <w:rsid w:val="046C3231"/>
    <w:rsid w:val="046C750A"/>
    <w:rsid w:val="046D2288"/>
    <w:rsid w:val="046D3C85"/>
    <w:rsid w:val="046D6604"/>
    <w:rsid w:val="046F76DC"/>
    <w:rsid w:val="04700DA8"/>
    <w:rsid w:val="047022AD"/>
    <w:rsid w:val="04702B56"/>
    <w:rsid w:val="04704BBA"/>
    <w:rsid w:val="04705C18"/>
    <w:rsid w:val="047061B1"/>
    <w:rsid w:val="04710B9B"/>
    <w:rsid w:val="047168CE"/>
    <w:rsid w:val="04722D72"/>
    <w:rsid w:val="04732647"/>
    <w:rsid w:val="047333D2"/>
    <w:rsid w:val="04736C65"/>
    <w:rsid w:val="047604C1"/>
    <w:rsid w:val="04761676"/>
    <w:rsid w:val="047637B3"/>
    <w:rsid w:val="04763EE5"/>
    <w:rsid w:val="047649DE"/>
    <w:rsid w:val="04770343"/>
    <w:rsid w:val="04770389"/>
    <w:rsid w:val="04770979"/>
    <w:rsid w:val="04770A3F"/>
    <w:rsid w:val="04774391"/>
    <w:rsid w:val="04784015"/>
    <w:rsid w:val="04784C52"/>
    <w:rsid w:val="04785EAF"/>
    <w:rsid w:val="047862E7"/>
    <w:rsid w:val="04792BEC"/>
    <w:rsid w:val="04794AA0"/>
    <w:rsid w:val="047960A6"/>
    <w:rsid w:val="047A095E"/>
    <w:rsid w:val="047A11F0"/>
    <w:rsid w:val="047A14FB"/>
    <w:rsid w:val="047A1FD7"/>
    <w:rsid w:val="047A39D5"/>
    <w:rsid w:val="047A4263"/>
    <w:rsid w:val="047B0F28"/>
    <w:rsid w:val="047B14FB"/>
    <w:rsid w:val="047B398D"/>
    <w:rsid w:val="047B5415"/>
    <w:rsid w:val="047B59BF"/>
    <w:rsid w:val="047B76A4"/>
    <w:rsid w:val="047C0850"/>
    <w:rsid w:val="047C15B1"/>
    <w:rsid w:val="047C4CD0"/>
    <w:rsid w:val="047C6604"/>
    <w:rsid w:val="047C774D"/>
    <w:rsid w:val="047D1717"/>
    <w:rsid w:val="047D2C92"/>
    <w:rsid w:val="047D44A3"/>
    <w:rsid w:val="047D48B1"/>
    <w:rsid w:val="047D5973"/>
    <w:rsid w:val="047D5A77"/>
    <w:rsid w:val="047E6015"/>
    <w:rsid w:val="047F0FEB"/>
    <w:rsid w:val="047F3A47"/>
    <w:rsid w:val="047F723D"/>
    <w:rsid w:val="04806B11"/>
    <w:rsid w:val="048122A6"/>
    <w:rsid w:val="04812937"/>
    <w:rsid w:val="04812FB5"/>
    <w:rsid w:val="048160EF"/>
    <w:rsid w:val="048206CD"/>
    <w:rsid w:val="04820ADC"/>
    <w:rsid w:val="04820D65"/>
    <w:rsid w:val="0482122C"/>
    <w:rsid w:val="0482208F"/>
    <w:rsid w:val="048233D7"/>
    <w:rsid w:val="04823F01"/>
    <w:rsid w:val="048246C2"/>
    <w:rsid w:val="04826BCE"/>
    <w:rsid w:val="04826D2E"/>
    <w:rsid w:val="04827293"/>
    <w:rsid w:val="04832134"/>
    <w:rsid w:val="04834875"/>
    <w:rsid w:val="04835E32"/>
    <w:rsid w:val="04835FB8"/>
    <w:rsid w:val="04842AA6"/>
    <w:rsid w:val="04843B3C"/>
    <w:rsid w:val="04844998"/>
    <w:rsid w:val="04846602"/>
    <w:rsid w:val="04846E17"/>
    <w:rsid w:val="048512B1"/>
    <w:rsid w:val="04853043"/>
    <w:rsid w:val="0486035B"/>
    <w:rsid w:val="04860503"/>
    <w:rsid w:val="048605CC"/>
    <w:rsid w:val="04860E14"/>
    <w:rsid w:val="04861A8A"/>
    <w:rsid w:val="04863CDE"/>
    <w:rsid w:val="048644D3"/>
    <w:rsid w:val="048674B9"/>
    <w:rsid w:val="04872367"/>
    <w:rsid w:val="04874344"/>
    <w:rsid w:val="048748C2"/>
    <w:rsid w:val="048756FE"/>
    <w:rsid w:val="04875951"/>
    <w:rsid w:val="04876E6C"/>
    <w:rsid w:val="04877EA0"/>
    <w:rsid w:val="04886738"/>
    <w:rsid w:val="04886A23"/>
    <w:rsid w:val="04887288"/>
    <w:rsid w:val="048900BC"/>
    <w:rsid w:val="048900C5"/>
    <w:rsid w:val="04891E6A"/>
    <w:rsid w:val="048932A3"/>
    <w:rsid w:val="04893C18"/>
    <w:rsid w:val="04893D7C"/>
    <w:rsid w:val="048946D6"/>
    <w:rsid w:val="04896A85"/>
    <w:rsid w:val="048A5A25"/>
    <w:rsid w:val="048B5BE2"/>
    <w:rsid w:val="048B7990"/>
    <w:rsid w:val="048C0379"/>
    <w:rsid w:val="048C0C3E"/>
    <w:rsid w:val="048C2F16"/>
    <w:rsid w:val="048D0684"/>
    <w:rsid w:val="048D540F"/>
    <w:rsid w:val="048E2A53"/>
    <w:rsid w:val="048E56D2"/>
    <w:rsid w:val="048F10FE"/>
    <w:rsid w:val="048F1FB6"/>
    <w:rsid w:val="048F2A2D"/>
    <w:rsid w:val="048F32B6"/>
    <w:rsid w:val="048F57C5"/>
    <w:rsid w:val="0490144A"/>
    <w:rsid w:val="04901897"/>
    <w:rsid w:val="04902E70"/>
    <w:rsid w:val="049031F8"/>
    <w:rsid w:val="04905BC8"/>
    <w:rsid w:val="049060D4"/>
    <w:rsid w:val="0490665F"/>
    <w:rsid w:val="04906924"/>
    <w:rsid w:val="04907A6A"/>
    <w:rsid w:val="04910804"/>
    <w:rsid w:val="04910ABE"/>
    <w:rsid w:val="04912C03"/>
    <w:rsid w:val="04913C36"/>
    <w:rsid w:val="049141E3"/>
    <w:rsid w:val="049147F3"/>
    <w:rsid w:val="04914D16"/>
    <w:rsid w:val="0491590C"/>
    <w:rsid w:val="04917144"/>
    <w:rsid w:val="04920536"/>
    <w:rsid w:val="04921E11"/>
    <w:rsid w:val="04924022"/>
    <w:rsid w:val="049251C3"/>
    <w:rsid w:val="04926B2C"/>
    <w:rsid w:val="04926F71"/>
    <w:rsid w:val="04930A98"/>
    <w:rsid w:val="04932CE9"/>
    <w:rsid w:val="04934205"/>
    <w:rsid w:val="04934322"/>
    <w:rsid w:val="04936845"/>
    <w:rsid w:val="04941C73"/>
    <w:rsid w:val="04943351"/>
    <w:rsid w:val="0494445C"/>
    <w:rsid w:val="04944F74"/>
    <w:rsid w:val="04952B38"/>
    <w:rsid w:val="049532F8"/>
    <w:rsid w:val="049537A3"/>
    <w:rsid w:val="04953D64"/>
    <w:rsid w:val="04961346"/>
    <w:rsid w:val="0496193D"/>
    <w:rsid w:val="04962AA5"/>
    <w:rsid w:val="0496547A"/>
    <w:rsid w:val="04966335"/>
    <w:rsid w:val="04974587"/>
    <w:rsid w:val="04975E7B"/>
    <w:rsid w:val="049802FF"/>
    <w:rsid w:val="049814B9"/>
    <w:rsid w:val="049820AD"/>
    <w:rsid w:val="04982B21"/>
    <w:rsid w:val="04983E5B"/>
    <w:rsid w:val="0498471A"/>
    <w:rsid w:val="049849A4"/>
    <w:rsid w:val="049868E8"/>
    <w:rsid w:val="04986C5E"/>
    <w:rsid w:val="049874A1"/>
    <w:rsid w:val="04993118"/>
    <w:rsid w:val="04997414"/>
    <w:rsid w:val="049A53B1"/>
    <w:rsid w:val="049A7BD3"/>
    <w:rsid w:val="049B2131"/>
    <w:rsid w:val="049B248C"/>
    <w:rsid w:val="049B252C"/>
    <w:rsid w:val="049B394B"/>
    <w:rsid w:val="049B4884"/>
    <w:rsid w:val="049B5269"/>
    <w:rsid w:val="049C1B9D"/>
    <w:rsid w:val="049C3444"/>
    <w:rsid w:val="049C3B41"/>
    <w:rsid w:val="049C7DEF"/>
    <w:rsid w:val="049D07AF"/>
    <w:rsid w:val="049D1FA3"/>
    <w:rsid w:val="049D3B67"/>
    <w:rsid w:val="049D3E9B"/>
    <w:rsid w:val="049D4BC5"/>
    <w:rsid w:val="049D5915"/>
    <w:rsid w:val="049D6C81"/>
    <w:rsid w:val="049D7357"/>
    <w:rsid w:val="049E181C"/>
    <w:rsid w:val="049E424F"/>
    <w:rsid w:val="049E5ED4"/>
    <w:rsid w:val="049E7C3F"/>
    <w:rsid w:val="049F168E"/>
    <w:rsid w:val="049F343C"/>
    <w:rsid w:val="049F362C"/>
    <w:rsid w:val="049F4F72"/>
    <w:rsid w:val="049F5FEC"/>
    <w:rsid w:val="049F7A00"/>
    <w:rsid w:val="04A0038C"/>
    <w:rsid w:val="04A013D2"/>
    <w:rsid w:val="04A0281C"/>
    <w:rsid w:val="04A03B04"/>
    <w:rsid w:val="04A059DD"/>
    <w:rsid w:val="04A07F16"/>
    <w:rsid w:val="04A10F62"/>
    <w:rsid w:val="04A12F73"/>
    <w:rsid w:val="04A15FBD"/>
    <w:rsid w:val="04A171B4"/>
    <w:rsid w:val="04A21E71"/>
    <w:rsid w:val="04A27394"/>
    <w:rsid w:val="04A30006"/>
    <w:rsid w:val="04A30C9B"/>
    <w:rsid w:val="04A3117E"/>
    <w:rsid w:val="04A3230F"/>
    <w:rsid w:val="04A34BCA"/>
    <w:rsid w:val="04A34D7F"/>
    <w:rsid w:val="04A40A52"/>
    <w:rsid w:val="04A44A7D"/>
    <w:rsid w:val="04A47766"/>
    <w:rsid w:val="04A47C7E"/>
    <w:rsid w:val="04A50FE7"/>
    <w:rsid w:val="04A531F5"/>
    <w:rsid w:val="04A550DB"/>
    <w:rsid w:val="04A570DB"/>
    <w:rsid w:val="04A62A1C"/>
    <w:rsid w:val="04A647CA"/>
    <w:rsid w:val="04A65355"/>
    <w:rsid w:val="04A70542"/>
    <w:rsid w:val="04A73543"/>
    <w:rsid w:val="04A801BD"/>
    <w:rsid w:val="04A82A6E"/>
    <w:rsid w:val="04A830A7"/>
    <w:rsid w:val="04A83E88"/>
    <w:rsid w:val="04A8620D"/>
    <w:rsid w:val="04A86794"/>
    <w:rsid w:val="04A9250C"/>
    <w:rsid w:val="04A942BA"/>
    <w:rsid w:val="04A96BD3"/>
    <w:rsid w:val="04AA1F23"/>
    <w:rsid w:val="04AA22C1"/>
    <w:rsid w:val="04AA24D2"/>
    <w:rsid w:val="04AA44C6"/>
    <w:rsid w:val="04AB1DE0"/>
    <w:rsid w:val="04AB3B8E"/>
    <w:rsid w:val="04AB684E"/>
    <w:rsid w:val="04AC5B58"/>
    <w:rsid w:val="04AC7907"/>
    <w:rsid w:val="04AD0346"/>
    <w:rsid w:val="04AD28A3"/>
    <w:rsid w:val="04AD2D97"/>
    <w:rsid w:val="04AD5D64"/>
    <w:rsid w:val="04AD5E80"/>
    <w:rsid w:val="04AD7132"/>
    <w:rsid w:val="04AE1210"/>
    <w:rsid w:val="04AE1728"/>
    <w:rsid w:val="04AE18D1"/>
    <w:rsid w:val="04AE2B09"/>
    <w:rsid w:val="04AE6573"/>
    <w:rsid w:val="04AE73E4"/>
    <w:rsid w:val="04AE7B23"/>
    <w:rsid w:val="04AF4280"/>
    <w:rsid w:val="04AF7F22"/>
    <w:rsid w:val="04B05649"/>
    <w:rsid w:val="04B073F7"/>
    <w:rsid w:val="04B22060"/>
    <w:rsid w:val="04B24435"/>
    <w:rsid w:val="04B26B4D"/>
    <w:rsid w:val="04B27E1D"/>
    <w:rsid w:val="04B27ECC"/>
    <w:rsid w:val="04B32832"/>
    <w:rsid w:val="04B35139"/>
    <w:rsid w:val="04B360C1"/>
    <w:rsid w:val="04B36151"/>
    <w:rsid w:val="04B413A6"/>
    <w:rsid w:val="04B42A26"/>
    <w:rsid w:val="04B4681F"/>
    <w:rsid w:val="04B50EB1"/>
    <w:rsid w:val="04B57B90"/>
    <w:rsid w:val="04B617E9"/>
    <w:rsid w:val="04B62110"/>
    <w:rsid w:val="04B635B2"/>
    <w:rsid w:val="04B65AC4"/>
    <w:rsid w:val="04B70785"/>
    <w:rsid w:val="04B76950"/>
    <w:rsid w:val="04B769D7"/>
    <w:rsid w:val="04B8124E"/>
    <w:rsid w:val="04B8274F"/>
    <w:rsid w:val="04B84126"/>
    <w:rsid w:val="04B862AB"/>
    <w:rsid w:val="04B86EB0"/>
    <w:rsid w:val="04B87F60"/>
    <w:rsid w:val="04B9038B"/>
    <w:rsid w:val="04B914C8"/>
    <w:rsid w:val="04B91F77"/>
    <w:rsid w:val="04B9444A"/>
    <w:rsid w:val="04B953AC"/>
    <w:rsid w:val="04BA0275"/>
    <w:rsid w:val="04BA0FBE"/>
    <w:rsid w:val="04BA1B8E"/>
    <w:rsid w:val="04BA2023"/>
    <w:rsid w:val="04BA2D86"/>
    <w:rsid w:val="04BA33C3"/>
    <w:rsid w:val="04BA415C"/>
    <w:rsid w:val="04BA4C7D"/>
    <w:rsid w:val="04BA64C7"/>
    <w:rsid w:val="04BB2017"/>
    <w:rsid w:val="04BB3F32"/>
    <w:rsid w:val="04BC1B67"/>
    <w:rsid w:val="04BC4681"/>
    <w:rsid w:val="04BC46ED"/>
    <w:rsid w:val="04BC5CE3"/>
    <w:rsid w:val="04BC5D9C"/>
    <w:rsid w:val="04BD0527"/>
    <w:rsid w:val="04BD1B14"/>
    <w:rsid w:val="04BD22AE"/>
    <w:rsid w:val="04BD2313"/>
    <w:rsid w:val="04BD38C2"/>
    <w:rsid w:val="04BD3E93"/>
    <w:rsid w:val="04BD5CAF"/>
    <w:rsid w:val="04BD7D66"/>
    <w:rsid w:val="04BE0603"/>
    <w:rsid w:val="04BE2226"/>
    <w:rsid w:val="04BE551A"/>
    <w:rsid w:val="04BE5FB8"/>
    <w:rsid w:val="04BF2470"/>
    <w:rsid w:val="04BF3ADE"/>
    <w:rsid w:val="04BF588C"/>
    <w:rsid w:val="04C018BA"/>
    <w:rsid w:val="04C05689"/>
    <w:rsid w:val="04C106C5"/>
    <w:rsid w:val="04C130A1"/>
    <w:rsid w:val="04C17856"/>
    <w:rsid w:val="04C335CE"/>
    <w:rsid w:val="04C34475"/>
    <w:rsid w:val="04C35153"/>
    <w:rsid w:val="04C35D04"/>
    <w:rsid w:val="04C410F4"/>
    <w:rsid w:val="04C42EA2"/>
    <w:rsid w:val="04C47046"/>
    <w:rsid w:val="04C54B65"/>
    <w:rsid w:val="04C6075E"/>
    <w:rsid w:val="04C64E6C"/>
    <w:rsid w:val="04C70D83"/>
    <w:rsid w:val="04C74740"/>
    <w:rsid w:val="04C75CB8"/>
    <w:rsid w:val="04C80BE4"/>
    <w:rsid w:val="04C82992"/>
    <w:rsid w:val="04C838F3"/>
    <w:rsid w:val="04C84286"/>
    <w:rsid w:val="04C84B8C"/>
    <w:rsid w:val="04C855B2"/>
    <w:rsid w:val="04C859DF"/>
    <w:rsid w:val="04C904B8"/>
    <w:rsid w:val="04C91A28"/>
    <w:rsid w:val="04C91E33"/>
    <w:rsid w:val="04C9495C"/>
    <w:rsid w:val="04C95A4A"/>
    <w:rsid w:val="04C9670A"/>
    <w:rsid w:val="04CA4F95"/>
    <w:rsid w:val="04CA6304"/>
    <w:rsid w:val="04CB2483"/>
    <w:rsid w:val="04CB4033"/>
    <w:rsid w:val="04CB4231"/>
    <w:rsid w:val="04CB4AB4"/>
    <w:rsid w:val="04CB5FDF"/>
    <w:rsid w:val="04CC03A9"/>
    <w:rsid w:val="04CC0913"/>
    <w:rsid w:val="04CC4981"/>
    <w:rsid w:val="04CD0021"/>
    <w:rsid w:val="04CD0860"/>
    <w:rsid w:val="04CD61FB"/>
    <w:rsid w:val="04CD7FA9"/>
    <w:rsid w:val="04CE0985"/>
    <w:rsid w:val="04CE28DE"/>
    <w:rsid w:val="04CE2A37"/>
    <w:rsid w:val="04CE47F3"/>
    <w:rsid w:val="04CE5B50"/>
    <w:rsid w:val="04CE5E5F"/>
    <w:rsid w:val="04CE6591"/>
    <w:rsid w:val="04CF1C07"/>
    <w:rsid w:val="04CF328D"/>
    <w:rsid w:val="04CF4159"/>
    <w:rsid w:val="04D01847"/>
    <w:rsid w:val="04D04689"/>
    <w:rsid w:val="04D05CEB"/>
    <w:rsid w:val="04D06148"/>
    <w:rsid w:val="04D16C7F"/>
    <w:rsid w:val="04D2164A"/>
    <w:rsid w:val="04D21EC5"/>
    <w:rsid w:val="04D23811"/>
    <w:rsid w:val="04D2645D"/>
    <w:rsid w:val="04D31337"/>
    <w:rsid w:val="04D32949"/>
    <w:rsid w:val="04D330E5"/>
    <w:rsid w:val="04D3375A"/>
    <w:rsid w:val="04D35FE3"/>
    <w:rsid w:val="04D371B6"/>
    <w:rsid w:val="04D37DDF"/>
    <w:rsid w:val="04D453FA"/>
    <w:rsid w:val="04D45F06"/>
    <w:rsid w:val="04D4711B"/>
    <w:rsid w:val="04D511A8"/>
    <w:rsid w:val="04D51C24"/>
    <w:rsid w:val="04D53301"/>
    <w:rsid w:val="04D54010"/>
    <w:rsid w:val="04D550AF"/>
    <w:rsid w:val="04D56E5D"/>
    <w:rsid w:val="04D5711E"/>
    <w:rsid w:val="04D57435"/>
    <w:rsid w:val="04D64D0B"/>
    <w:rsid w:val="04D71A88"/>
    <w:rsid w:val="04D7246A"/>
    <w:rsid w:val="04D72BD5"/>
    <w:rsid w:val="04D74871"/>
    <w:rsid w:val="04D74DF6"/>
    <w:rsid w:val="04D754BC"/>
    <w:rsid w:val="04D8192A"/>
    <w:rsid w:val="04D81B4C"/>
    <w:rsid w:val="04D855D4"/>
    <w:rsid w:val="04D85FD0"/>
    <w:rsid w:val="04D8694C"/>
    <w:rsid w:val="04D8694E"/>
    <w:rsid w:val="04D9101E"/>
    <w:rsid w:val="04D910A2"/>
    <w:rsid w:val="04D9174A"/>
    <w:rsid w:val="04D9520B"/>
    <w:rsid w:val="04D96810"/>
    <w:rsid w:val="04D97BA9"/>
    <w:rsid w:val="04D97DDC"/>
    <w:rsid w:val="04DA126C"/>
    <w:rsid w:val="04DA26C6"/>
    <w:rsid w:val="04DC0F1F"/>
    <w:rsid w:val="04DC3246"/>
    <w:rsid w:val="04DC6BE6"/>
    <w:rsid w:val="04DD10E4"/>
    <w:rsid w:val="04DD3F64"/>
    <w:rsid w:val="04DD5BF8"/>
    <w:rsid w:val="04DD5D12"/>
    <w:rsid w:val="04DE0F16"/>
    <w:rsid w:val="04DE21B6"/>
    <w:rsid w:val="04DE27BE"/>
    <w:rsid w:val="04DF1A8A"/>
    <w:rsid w:val="04DF250D"/>
    <w:rsid w:val="04DF5F2E"/>
    <w:rsid w:val="04DF7CDC"/>
    <w:rsid w:val="04E00A4A"/>
    <w:rsid w:val="04E11CA6"/>
    <w:rsid w:val="04E13A54"/>
    <w:rsid w:val="04E15802"/>
    <w:rsid w:val="04E1656E"/>
    <w:rsid w:val="04E17CB7"/>
    <w:rsid w:val="04E2157A"/>
    <w:rsid w:val="04E22F18"/>
    <w:rsid w:val="04E23328"/>
    <w:rsid w:val="04E26E81"/>
    <w:rsid w:val="04E33A5F"/>
    <w:rsid w:val="04E375C9"/>
    <w:rsid w:val="04E377CC"/>
    <w:rsid w:val="04E404F6"/>
    <w:rsid w:val="04E419A6"/>
    <w:rsid w:val="04E44068"/>
    <w:rsid w:val="04E452F2"/>
    <w:rsid w:val="04E57A75"/>
    <w:rsid w:val="04E60F50"/>
    <w:rsid w:val="04E627DB"/>
    <w:rsid w:val="04E62E18"/>
    <w:rsid w:val="04E669FC"/>
    <w:rsid w:val="04E67574"/>
    <w:rsid w:val="04E6780F"/>
    <w:rsid w:val="04E723E0"/>
    <w:rsid w:val="04E733BD"/>
    <w:rsid w:val="04E76E2B"/>
    <w:rsid w:val="04E81279"/>
    <w:rsid w:val="04E82249"/>
    <w:rsid w:val="04E82FBF"/>
    <w:rsid w:val="04E83870"/>
    <w:rsid w:val="04E85F2E"/>
    <w:rsid w:val="04E90B5B"/>
    <w:rsid w:val="04E90F89"/>
    <w:rsid w:val="04E91126"/>
    <w:rsid w:val="04E92229"/>
    <w:rsid w:val="04E92459"/>
    <w:rsid w:val="04E92909"/>
    <w:rsid w:val="04E94D00"/>
    <w:rsid w:val="04E9608F"/>
    <w:rsid w:val="04EA03CD"/>
    <w:rsid w:val="04EA2DC0"/>
    <w:rsid w:val="04EA4ABA"/>
    <w:rsid w:val="04EB3471"/>
    <w:rsid w:val="04EB6681"/>
    <w:rsid w:val="04EC3933"/>
    <w:rsid w:val="04EC64DE"/>
    <w:rsid w:val="04EC727C"/>
    <w:rsid w:val="04ED23F9"/>
    <w:rsid w:val="04ED2771"/>
    <w:rsid w:val="04ED2795"/>
    <w:rsid w:val="04ED2C51"/>
    <w:rsid w:val="04ED41A7"/>
    <w:rsid w:val="04ED4B11"/>
    <w:rsid w:val="04ED56E7"/>
    <w:rsid w:val="04ED5BD7"/>
    <w:rsid w:val="04ED6252"/>
    <w:rsid w:val="04ED6A6C"/>
    <w:rsid w:val="04EE234D"/>
    <w:rsid w:val="04EE2524"/>
    <w:rsid w:val="04EE3A5E"/>
    <w:rsid w:val="04EE4B3A"/>
    <w:rsid w:val="04EE6171"/>
    <w:rsid w:val="04EE7F1F"/>
    <w:rsid w:val="04EF02C5"/>
    <w:rsid w:val="04EF296C"/>
    <w:rsid w:val="04EF3093"/>
    <w:rsid w:val="04EF4949"/>
    <w:rsid w:val="04F01572"/>
    <w:rsid w:val="04F019A1"/>
    <w:rsid w:val="04F01EE9"/>
    <w:rsid w:val="04F03492"/>
    <w:rsid w:val="04F03C97"/>
    <w:rsid w:val="04F05A45"/>
    <w:rsid w:val="04F118FF"/>
    <w:rsid w:val="04F140A9"/>
    <w:rsid w:val="04F15122"/>
    <w:rsid w:val="04F152DD"/>
    <w:rsid w:val="04F16063"/>
    <w:rsid w:val="04F217BD"/>
    <w:rsid w:val="04F23C9F"/>
    <w:rsid w:val="04F27A0F"/>
    <w:rsid w:val="04F33787"/>
    <w:rsid w:val="04F35535"/>
    <w:rsid w:val="04F3599E"/>
    <w:rsid w:val="04F374C7"/>
    <w:rsid w:val="04F419D9"/>
    <w:rsid w:val="04F42C1E"/>
    <w:rsid w:val="04F449E4"/>
    <w:rsid w:val="04F44D7B"/>
    <w:rsid w:val="04F45A6F"/>
    <w:rsid w:val="04F53F98"/>
    <w:rsid w:val="04F543C1"/>
    <w:rsid w:val="04F55751"/>
    <w:rsid w:val="04F5715E"/>
    <w:rsid w:val="04F57B51"/>
    <w:rsid w:val="04F62CED"/>
    <w:rsid w:val="04F657D7"/>
    <w:rsid w:val="04F67304"/>
    <w:rsid w:val="04F70881"/>
    <w:rsid w:val="04F70AF9"/>
    <w:rsid w:val="04F73278"/>
    <w:rsid w:val="04F74967"/>
    <w:rsid w:val="04F75026"/>
    <w:rsid w:val="04F7690C"/>
    <w:rsid w:val="04F80036"/>
    <w:rsid w:val="04F80D9E"/>
    <w:rsid w:val="04F835CB"/>
    <w:rsid w:val="04F840D9"/>
    <w:rsid w:val="04F856C0"/>
    <w:rsid w:val="04F9052F"/>
    <w:rsid w:val="04F90707"/>
    <w:rsid w:val="04F9718E"/>
    <w:rsid w:val="04FA23B1"/>
    <w:rsid w:val="04FA2D68"/>
    <w:rsid w:val="04FA4B16"/>
    <w:rsid w:val="04FA6239"/>
    <w:rsid w:val="04FA6CD0"/>
    <w:rsid w:val="04FB1CE6"/>
    <w:rsid w:val="04FB2D95"/>
    <w:rsid w:val="04FB2E9B"/>
    <w:rsid w:val="04FB41DB"/>
    <w:rsid w:val="04FC088E"/>
    <w:rsid w:val="04FC43EA"/>
    <w:rsid w:val="04FC6AE0"/>
    <w:rsid w:val="04FD0162"/>
    <w:rsid w:val="04FD3B5A"/>
    <w:rsid w:val="04FE1BAB"/>
    <w:rsid w:val="04FE4606"/>
    <w:rsid w:val="04FE6BCF"/>
    <w:rsid w:val="04FF037E"/>
    <w:rsid w:val="04FF0659"/>
    <w:rsid w:val="04FF143D"/>
    <w:rsid w:val="04FF212C"/>
    <w:rsid w:val="04FF6CF1"/>
    <w:rsid w:val="04FF7F2A"/>
    <w:rsid w:val="0500164B"/>
    <w:rsid w:val="05001775"/>
    <w:rsid w:val="05002434"/>
    <w:rsid w:val="05002F87"/>
    <w:rsid w:val="050140F6"/>
    <w:rsid w:val="05015EA4"/>
    <w:rsid w:val="05016000"/>
    <w:rsid w:val="05016DF6"/>
    <w:rsid w:val="050241FC"/>
    <w:rsid w:val="050251E4"/>
    <w:rsid w:val="05025778"/>
    <w:rsid w:val="0503130C"/>
    <w:rsid w:val="05031C1C"/>
    <w:rsid w:val="05031CD2"/>
    <w:rsid w:val="050342E4"/>
    <w:rsid w:val="05036E8B"/>
    <w:rsid w:val="0504332D"/>
    <w:rsid w:val="0504550D"/>
    <w:rsid w:val="05055566"/>
    <w:rsid w:val="05055CDF"/>
    <w:rsid w:val="05055E89"/>
    <w:rsid w:val="050606D3"/>
    <w:rsid w:val="0506412E"/>
    <w:rsid w:val="05065269"/>
    <w:rsid w:val="0506733B"/>
    <w:rsid w:val="05072E5A"/>
    <w:rsid w:val="05073C6E"/>
    <w:rsid w:val="05080705"/>
    <w:rsid w:val="050813DF"/>
    <w:rsid w:val="050842EA"/>
    <w:rsid w:val="05084CAC"/>
    <w:rsid w:val="050852BF"/>
    <w:rsid w:val="05087374"/>
    <w:rsid w:val="05092FAB"/>
    <w:rsid w:val="0509395E"/>
    <w:rsid w:val="050945E8"/>
    <w:rsid w:val="05094D59"/>
    <w:rsid w:val="05096711"/>
    <w:rsid w:val="05096B07"/>
    <w:rsid w:val="05096E56"/>
    <w:rsid w:val="050A034B"/>
    <w:rsid w:val="050A1B65"/>
    <w:rsid w:val="050A242F"/>
    <w:rsid w:val="050A4A35"/>
    <w:rsid w:val="050A6C0A"/>
    <w:rsid w:val="050B0AD1"/>
    <w:rsid w:val="050B1C96"/>
    <w:rsid w:val="050B287F"/>
    <w:rsid w:val="050B3192"/>
    <w:rsid w:val="050B4BC9"/>
    <w:rsid w:val="050B4F22"/>
    <w:rsid w:val="050C0683"/>
    <w:rsid w:val="050C1399"/>
    <w:rsid w:val="050C1942"/>
    <w:rsid w:val="050C3F3D"/>
    <w:rsid w:val="050C5209"/>
    <w:rsid w:val="050C5389"/>
    <w:rsid w:val="050C654D"/>
    <w:rsid w:val="050C7B31"/>
    <w:rsid w:val="050D1794"/>
    <w:rsid w:val="050D1E93"/>
    <w:rsid w:val="050D2737"/>
    <w:rsid w:val="050D2A9B"/>
    <w:rsid w:val="050D4546"/>
    <w:rsid w:val="050D4849"/>
    <w:rsid w:val="050D65F7"/>
    <w:rsid w:val="050D68AD"/>
    <w:rsid w:val="050D6CCC"/>
    <w:rsid w:val="050E2751"/>
    <w:rsid w:val="050E2A41"/>
    <w:rsid w:val="050E411D"/>
    <w:rsid w:val="050E50E5"/>
    <w:rsid w:val="050E6E2D"/>
    <w:rsid w:val="050F05C1"/>
    <w:rsid w:val="05101719"/>
    <w:rsid w:val="05103862"/>
    <w:rsid w:val="05104339"/>
    <w:rsid w:val="05105734"/>
    <w:rsid w:val="05105848"/>
    <w:rsid w:val="051060E7"/>
    <w:rsid w:val="051102E2"/>
    <w:rsid w:val="051107FD"/>
    <w:rsid w:val="05110BD1"/>
    <w:rsid w:val="05110DE6"/>
    <w:rsid w:val="05111C07"/>
    <w:rsid w:val="05113559"/>
    <w:rsid w:val="05114574"/>
    <w:rsid w:val="0511564D"/>
    <w:rsid w:val="05115BE8"/>
    <w:rsid w:val="0511692A"/>
    <w:rsid w:val="05121853"/>
    <w:rsid w:val="05121E5F"/>
    <w:rsid w:val="05126BCC"/>
    <w:rsid w:val="05126E2E"/>
    <w:rsid w:val="05127BD7"/>
    <w:rsid w:val="05131EE2"/>
    <w:rsid w:val="05133C7B"/>
    <w:rsid w:val="05137986"/>
    <w:rsid w:val="0514192A"/>
    <w:rsid w:val="05143B80"/>
    <w:rsid w:val="05144B2B"/>
    <w:rsid w:val="05145BD8"/>
    <w:rsid w:val="05147E7B"/>
    <w:rsid w:val="05151504"/>
    <w:rsid w:val="05151950"/>
    <w:rsid w:val="05157BA2"/>
    <w:rsid w:val="051614DC"/>
    <w:rsid w:val="0517066E"/>
    <w:rsid w:val="05171447"/>
    <w:rsid w:val="05171A2E"/>
    <w:rsid w:val="05177476"/>
    <w:rsid w:val="0518325E"/>
    <w:rsid w:val="05183CCA"/>
    <w:rsid w:val="05183DDF"/>
    <w:rsid w:val="051840D8"/>
    <w:rsid w:val="051844B0"/>
    <w:rsid w:val="05184F9C"/>
    <w:rsid w:val="05186664"/>
    <w:rsid w:val="051870D3"/>
    <w:rsid w:val="05191440"/>
    <w:rsid w:val="051931EE"/>
    <w:rsid w:val="051946BF"/>
    <w:rsid w:val="05194CB6"/>
    <w:rsid w:val="0519526F"/>
    <w:rsid w:val="051A0D14"/>
    <w:rsid w:val="051A0D37"/>
    <w:rsid w:val="051A1C27"/>
    <w:rsid w:val="051A78BA"/>
    <w:rsid w:val="051B03C6"/>
    <w:rsid w:val="051B7FCB"/>
    <w:rsid w:val="051C2946"/>
    <w:rsid w:val="051C2CDE"/>
    <w:rsid w:val="051C4A8C"/>
    <w:rsid w:val="051C612D"/>
    <w:rsid w:val="051C6282"/>
    <w:rsid w:val="051C683A"/>
    <w:rsid w:val="051D47B9"/>
    <w:rsid w:val="051E0804"/>
    <w:rsid w:val="051E25B2"/>
    <w:rsid w:val="051E2EFD"/>
    <w:rsid w:val="051E4594"/>
    <w:rsid w:val="051E5080"/>
    <w:rsid w:val="051E6A56"/>
    <w:rsid w:val="051E7C51"/>
    <w:rsid w:val="051F457C"/>
    <w:rsid w:val="051F4750"/>
    <w:rsid w:val="051F632A"/>
    <w:rsid w:val="05200BBC"/>
    <w:rsid w:val="05202571"/>
    <w:rsid w:val="05203638"/>
    <w:rsid w:val="05203B59"/>
    <w:rsid w:val="05204660"/>
    <w:rsid w:val="052053A1"/>
    <w:rsid w:val="052102F4"/>
    <w:rsid w:val="052120A3"/>
    <w:rsid w:val="05212D89"/>
    <w:rsid w:val="05212DE7"/>
    <w:rsid w:val="052136C5"/>
    <w:rsid w:val="05216546"/>
    <w:rsid w:val="05220B2E"/>
    <w:rsid w:val="052232B5"/>
    <w:rsid w:val="05224E91"/>
    <w:rsid w:val="0522536A"/>
    <w:rsid w:val="05230AE7"/>
    <w:rsid w:val="05230B3C"/>
    <w:rsid w:val="0523406D"/>
    <w:rsid w:val="052346B8"/>
    <w:rsid w:val="05235248"/>
    <w:rsid w:val="0523608A"/>
    <w:rsid w:val="05237BC9"/>
    <w:rsid w:val="05237F74"/>
    <w:rsid w:val="05241B93"/>
    <w:rsid w:val="05242A09"/>
    <w:rsid w:val="05246A03"/>
    <w:rsid w:val="05246FA6"/>
    <w:rsid w:val="0525738F"/>
    <w:rsid w:val="052625F2"/>
    <w:rsid w:val="0526590B"/>
    <w:rsid w:val="05267588"/>
    <w:rsid w:val="052676B9"/>
    <w:rsid w:val="052749B1"/>
    <w:rsid w:val="05277873"/>
    <w:rsid w:val="05280D03"/>
    <w:rsid w:val="052814EF"/>
    <w:rsid w:val="052851DF"/>
    <w:rsid w:val="05290F57"/>
    <w:rsid w:val="05291032"/>
    <w:rsid w:val="052939EF"/>
    <w:rsid w:val="05294397"/>
    <w:rsid w:val="05294D64"/>
    <w:rsid w:val="052A19A6"/>
    <w:rsid w:val="052A3623"/>
    <w:rsid w:val="052A53FB"/>
    <w:rsid w:val="052A5965"/>
    <w:rsid w:val="052A61F4"/>
    <w:rsid w:val="052B233E"/>
    <w:rsid w:val="052B25AB"/>
    <w:rsid w:val="052B2F21"/>
    <w:rsid w:val="052B4DD6"/>
    <w:rsid w:val="052B4F3E"/>
    <w:rsid w:val="052B5307"/>
    <w:rsid w:val="052C0B14"/>
    <w:rsid w:val="052C2F85"/>
    <w:rsid w:val="052C5396"/>
    <w:rsid w:val="052D4EEB"/>
    <w:rsid w:val="052E027B"/>
    <w:rsid w:val="052E15B3"/>
    <w:rsid w:val="052E2B54"/>
    <w:rsid w:val="052E36CF"/>
    <w:rsid w:val="052E5A65"/>
    <w:rsid w:val="052E5B7B"/>
    <w:rsid w:val="052E5E13"/>
    <w:rsid w:val="052E5FE0"/>
    <w:rsid w:val="052F0BD6"/>
    <w:rsid w:val="052F4635"/>
    <w:rsid w:val="052F58F4"/>
    <w:rsid w:val="05300538"/>
    <w:rsid w:val="05301DBB"/>
    <w:rsid w:val="053022E6"/>
    <w:rsid w:val="05302651"/>
    <w:rsid w:val="05304626"/>
    <w:rsid w:val="05306726"/>
    <w:rsid w:val="0530678A"/>
    <w:rsid w:val="05310BE6"/>
    <w:rsid w:val="0531650F"/>
    <w:rsid w:val="05322502"/>
    <w:rsid w:val="053242B0"/>
    <w:rsid w:val="05324986"/>
    <w:rsid w:val="05324A12"/>
    <w:rsid w:val="0532605E"/>
    <w:rsid w:val="05327D53"/>
    <w:rsid w:val="05330A6C"/>
    <w:rsid w:val="05336C90"/>
    <w:rsid w:val="053409CF"/>
    <w:rsid w:val="05341DD6"/>
    <w:rsid w:val="0535104C"/>
    <w:rsid w:val="05353A61"/>
    <w:rsid w:val="05353DA0"/>
    <w:rsid w:val="053542BB"/>
    <w:rsid w:val="05355B4E"/>
    <w:rsid w:val="05367EB0"/>
    <w:rsid w:val="053718C6"/>
    <w:rsid w:val="05372418"/>
    <w:rsid w:val="0538562F"/>
    <w:rsid w:val="05393890"/>
    <w:rsid w:val="05394859"/>
    <w:rsid w:val="05394E07"/>
    <w:rsid w:val="0539563E"/>
    <w:rsid w:val="053A45A8"/>
    <w:rsid w:val="053A49CE"/>
    <w:rsid w:val="053A7B0E"/>
    <w:rsid w:val="053B29DC"/>
    <w:rsid w:val="053B3521"/>
    <w:rsid w:val="053B52D5"/>
    <w:rsid w:val="053B7179"/>
    <w:rsid w:val="053C0609"/>
    <w:rsid w:val="053C1486"/>
    <w:rsid w:val="053C2AC6"/>
    <w:rsid w:val="053C6EDC"/>
    <w:rsid w:val="053C799A"/>
    <w:rsid w:val="053D1A99"/>
    <w:rsid w:val="053D7AE8"/>
    <w:rsid w:val="053E222B"/>
    <w:rsid w:val="053E2AAE"/>
    <w:rsid w:val="053E4235"/>
    <w:rsid w:val="053E7AF5"/>
    <w:rsid w:val="053F077B"/>
    <w:rsid w:val="053F35B2"/>
    <w:rsid w:val="053F53D3"/>
    <w:rsid w:val="053F69CD"/>
    <w:rsid w:val="053F7E5D"/>
    <w:rsid w:val="054014DA"/>
    <w:rsid w:val="054020B2"/>
    <w:rsid w:val="05404410"/>
    <w:rsid w:val="05405101"/>
    <w:rsid w:val="05405671"/>
    <w:rsid w:val="054056C3"/>
    <w:rsid w:val="054071EF"/>
    <w:rsid w:val="0541136B"/>
    <w:rsid w:val="054118AA"/>
    <w:rsid w:val="05412745"/>
    <w:rsid w:val="054162A1"/>
    <w:rsid w:val="05430BA5"/>
    <w:rsid w:val="05432019"/>
    <w:rsid w:val="05432B9E"/>
    <w:rsid w:val="054364BD"/>
    <w:rsid w:val="0544022B"/>
    <w:rsid w:val="0544196C"/>
    <w:rsid w:val="05442A4F"/>
    <w:rsid w:val="0544729A"/>
    <w:rsid w:val="05452235"/>
    <w:rsid w:val="05453FE3"/>
    <w:rsid w:val="05454EA0"/>
    <w:rsid w:val="054573EA"/>
    <w:rsid w:val="05461B09"/>
    <w:rsid w:val="0546243B"/>
    <w:rsid w:val="0546370B"/>
    <w:rsid w:val="054664F7"/>
    <w:rsid w:val="054674E2"/>
    <w:rsid w:val="054677E5"/>
    <w:rsid w:val="05470D3D"/>
    <w:rsid w:val="05474D12"/>
    <w:rsid w:val="05476D0D"/>
    <w:rsid w:val="0547731C"/>
    <w:rsid w:val="054777F1"/>
    <w:rsid w:val="05477E4C"/>
    <w:rsid w:val="05480255"/>
    <w:rsid w:val="054802C6"/>
    <w:rsid w:val="054819E6"/>
    <w:rsid w:val="05484643"/>
    <w:rsid w:val="0548762F"/>
    <w:rsid w:val="054933A7"/>
    <w:rsid w:val="05495124"/>
    <w:rsid w:val="054979D9"/>
    <w:rsid w:val="054A2F94"/>
    <w:rsid w:val="054A784B"/>
    <w:rsid w:val="054B2103"/>
    <w:rsid w:val="054B3D3B"/>
    <w:rsid w:val="054B5FFE"/>
    <w:rsid w:val="054B7FF9"/>
    <w:rsid w:val="054D030B"/>
    <w:rsid w:val="054D0F0C"/>
    <w:rsid w:val="054D10EA"/>
    <w:rsid w:val="054D2E98"/>
    <w:rsid w:val="054D733B"/>
    <w:rsid w:val="054D7691"/>
    <w:rsid w:val="054D791B"/>
    <w:rsid w:val="054E09BE"/>
    <w:rsid w:val="054E0D55"/>
    <w:rsid w:val="054E2402"/>
    <w:rsid w:val="054F0D58"/>
    <w:rsid w:val="054F39FC"/>
    <w:rsid w:val="054F5054"/>
    <w:rsid w:val="054F6A7F"/>
    <w:rsid w:val="05500BDA"/>
    <w:rsid w:val="05502988"/>
    <w:rsid w:val="0550314A"/>
    <w:rsid w:val="05507996"/>
    <w:rsid w:val="05507F0F"/>
    <w:rsid w:val="055156FE"/>
    <w:rsid w:val="0551586B"/>
    <w:rsid w:val="055175C8"/>
    <w:rsid w:val="05520D60"/>
    <w:rsid w:val="05523F70"/>
    <w:rsid w:val="05525E63"/>
    <w:rsid w:val="05526700"/>
    <w:rsid w:val="0553688F"/>
    <w:rsid w:val="05540DF4"/>
    <w:rsid w:val="05544226"/>
    <w:rsid w:val="05545DFC"/>
    <w:rsid w:val="05545FD4"/>
    <w:rsid w:val="05550482"/>
    <w:rsid w:val="05550A15"/>
    <w:rsid w:val="055510B1"/>
    <w:rsid w:val="05551D4C"/>
    <w:rsid w:val="05555694"/>
    <w:rsid w:val="05557067"/>
    <w:rsid w:val="05557F9E"/>
    <w:rsid w:val="05560B55"/>
    <w:rsid w:val="055615AD"/>
    <w:rsid w:val="0556263F"/>
    <w:rsid w:val="055641F2"/>
    <w:rsid w:val="05566008"/>
    <w:rsid w:val="055661F0"/>
    <w:rsid w:val="05567BCF"/>
    <w:rsid w:val="05571F68"/>
    <w:rsid w:val="05573A2D"/>
    <w:rsid w:val="05573D16"/>
    <w:rsid w:val="05574D7F"/>
    <w:rsid w:val="05575A71"/>
    <w:rsid w:val="05575AC4"/>
    <w:rsid w:val="0557790E"/>
    <w:rsid w:val="05581C9A"/>
    <w:rsid w:val="0559183C"/>
    <w:rsid w:val="05597A8E"/>
    <w:rsid w:val="05597B30"/>
    <w:rsid w:val="055A173D"/>
    <w:rsid w:val="055A3CDD"/>
    <w:rsid w:val="055A55B4"/>
    <w:rsid w:val="055A5ACD"/>
    <w:rsid w:val="055B3806"/>
    <w:rsid w:val="055B4E14"/>
    <w:rsid w:val="055C0A68"/>
    <w:rsid w:val="055C63CF"/>
    <w:rsid w:val="055C757F"/>
    <w:rsid w:val="055D512A"/>
    <w:rsid w:val="055D60A1"/>
    <w:rsid w:val="055E4963"/>
    <w:rsid w:val="055E50A5"/>
    <w:rsid w:val="055E5503"/>
    <w:rsid w:val="055E6E53"/>
    <w:rsid w:val="055F072E"/>
    <w:rsid w:val="055F2893"/>
    <w:rsid w:val="055F2BCB"/>
    <w:rsid w:val="055F3320"/>
    <w:rsid w:val="055F3477"/>
    <w:rsid w:val="055F6573"/>
    <w:rsid w:val="056026EA"/>
    <w:rsid w:val="056032F3"/>
    <w:rsid w:val="05603C42"/>
    <w:rsid w:val="0560599E"/>
    <w:rsid w:val="0560706F"/>
    <w:rsid w:val="05610B68"/>
    <w:rsid w:val="05616112"/>
    <w:rsid w:val="05616943"/>
    <w:rsid w:val="05623D93"/>
    <w:rsid w:val="05631895"/>
    <w:rsid w:val="0563222E"/>
    <w:rsid w:val="056326BB"/>
    <w:rsid w:val="05633DC0"/>
    <w:rsid w:val="05641613"/>
    <w:rsid w:val="05654685"/>
    <w:rsid w:val="0566040F"/>
    <w:rsid w:val="05662134"/>
    <w:rsid w:val="056632F2"/>
    <w:rsid w:val="05663F59"/>
    <w:rsid w:val="05665C7C"/>
    <w:rsid w:val="05665D07"/>
    <w:rsid w:val="05670344"/>
    <w:rsid w:val="056703FD"/>
    <w:rsid w:val="05672A4A"/>
    <w:rsid w:val="05674D05"/>
    <w:rsid w:val="05681356"/>
    <w:rsid w:val="05685F23"/>
    <w:rsid w:val="05687BD4"/>
    <w:rsid w:val="056959A0"/>
    <w:rsid w:val="05697FE7"/>
    <w:rsid w:val="056A097C"/>
    <w:rsid w:val="056A0AB5"/>
    <w:rsid w:val="056A1356"/>
    <w:rsid w:val="056A55F5"/>
    <w:rsid w:val="056B0AF5"/>
    <w:rsid w:val="056B6DE9"/>
    <w:rsid w:val="056C5A14"/>
    <w:rsid w:val="056C5D82"/>
    <w:rsid w:val="056C7A1B"/>
    <w:rsid w:val="056D16FB"/>
    <w:rsid w:val="056D248C"/>
    <w:rsid w:val="056D45DF"/>
    <w:rsid w:val="056D4BEE"/>
    <w:rsid w:val="056D7096"/>
    <w:rsid w:val="056E0609"/>
    <w:rsid w:val="056E1EAE"/>
    <w:rsid w:val="056E2007"/>
    <w:rsid w:val="056E2359"/>
    <w:rsid w:val="056E3C58"/>
    <w:rsid w:val="056E7BCA"/>
    <w:rsid w:val="056F11F7"/>
    <w:rsid w:val="056F1F3C"/>
    <w:rsid w:val="056F4927"/>
    <w:rsid w:val="056F498C"/>
    <w:rsid w:val="056F7A06"/>
    <w:rsid w:val="05701DE5"/>
    <w:rsid w:val="057028C6"/>
    <w:rsid w:val="05704DD8"/>
    <w:rsid w:val="05706B86"/>
    <w:rsid w:val="057074F8"/>
    <w:rsid w:val="05711AB2"/>
    <w:rsid w:val="0571302A"/>
    <w:rsid w:val="0571437F"/>
    <w:rsid w:val="0571487D"/>
    <w:rsid w:val="05714DF2"/>
    <w:rsid w:val="05716B37"/>
    <w:rsid w:val="05717247"/>
    <w:rsid w:val="05720B50"/>
    <w:rsid w:val="057228FE"/>
    <w:rsid w:val="05724E4C"/>
    <w:rsid w:val="057272E7"/>
    <w:rsid w:val="05731607"/>
    <w:rsid w:val="05733927"/>
    <w:rsid w:val="05735E79"/>
    <w:rsid w:val="05735F93"/>
    <w:rsid w:val="057448C8"/>
    <w:rsid w:val="057449E7"/>
    <w:rsid w:val="0574641E"/>
    <w:rsid w:val="05750813"/>
    <w:rsid w:val="05753A6C"/>
    <w:rsid w:val="0575419C"/>
    <w:rsid w:val="05755375"/>
    <w:rsid w:val="05760640"/>
    <w:rsid w:val="057637C7"/>
    <w:rsid w:val="05766A1A"/>
    <w:rsid w:val="057721FB"/>
    <w:rsid w:val="05772832"/>
    <w:rsid w:val="057743B8"/>
    <w:rsid w:val="05775309"/>
    <w:rsid w:val="057756D8"/>
    <w:rsid w:val="05776166"/>
    <w:rsid w:val="05777F14"/>
    <w:rsid w:val="05783352"/>
    <w:rsid w:val="05785745"/>
    <w:rsid w:val="05785C8A"/>
    <w:rsid w:val="05790131"/>
    <w:rsid w:val="057904EC"/>
    <w:rsid w:val="05791EDF"/>
    <w:rsid w:val="05793C8D"/>
    <w:rsid w:val="057955CB"/>
    <w:rsid w:val="05795F9C"/>
    <w:rsid w:val="057A17B3"/>
    <w:rsid w:val="057A1A1A"/>
    <w:rsid w:val="057A202C"/>
    <w:rsid w:val="057A4181"/>
    <w:rsid w:val="057A683F"/>
    <w:rsid w:val="057A6969"/>
    <w:rsid w:val="057A6AA3"/>
    <w:rsid w:val="057B5C57"/>
    <w:rsid w:val="057C2700"/>
    <w:rsid w:val="057C552B"/>
    <w:rsid w:val="057D4C6A"/>
    <w:rsid w:val="057D6F2B"/>
    <w:rsid w:val="057E03BB"/>
    <w:rsid w:val="057E12A3"/>
    <w:rsid w:val="057E3832"/>
    <w:rsid w:val="057E5747"/>
    <w:rsid w:val="057F5AF1"/>
    <w:rsid w:val="057F6DC9"/>
    <w:rsid w:val="0580084E"/>
    <w:rsid w:val="058014BF"/>
    <w:rsid w:val="05803478"/>
    <w:rsid w:val="05803D12"/>
    <w:rsid w:val="0580501B"/>
    <w:rsid w:val="05810D93"/>
    <w:rsid w:val="05812741"/>
    <w:rsid w:val="05816F08"/>
    <w:rsid w:val="058177C8"/>
    <w:rsid w:val="05817C2C"/>
    <w:rsid w:val="05821DE1"/>
    <w:rsid w:val="0583264C"/>
    <w:rsid w:val="05832D5D"/>
    <w:rsid w:val="05833DAF"/>
    <w:rsid w:val="058368B9"/>
    <w:rsid w:val="05837C49"/>
    <w:rsid w:val="05851B57"/>
    <w:rsid w:val="05852631"/>
    <w:rsid w:val="058556BD"/>
    <w:rsid w:val="05856AD5"/>
    <w:rsid w:val="05856B4D"/>
    <w:rsid w:val="05860158"/>
    <w:rsid w:val="05863327"/>
    <w:rsid w:val="0586366C"/>
    <w:rsid w:val="05863AD2"/>
    <w:rsid w:val="058645FB"/>
    <w:rsid w:val="0586491B"/>
    <w:rsid w:val="058663AA"/>
    <w:rsid w:val="05867B74"/>
    <w:rsid w:val="058700ED"/>
    <w:rsid w:val="05870171"/>
    <w:rsid w:val="058727A8"/>
    <w:rsid w:val="05872E7F"/>
    <w:rsid w:val="05873B46"/>
    <w:rsid w:val="058744C1"/>
    <w:rsid w:val="058754F1"/>
    <w:rsid w:val="058766B3"/>
    <w:rsid w:val="058768CE"/>
    <w:rsid w:val="05882EE0"/>
    <w:rsid w:val="05883ED0"/>
    <w:rsid w:val="058860C5"/>
    <w:rsid w:val="05886C0F"/>
    <w:rsid w:val="05887AD8"/>
    <w:rsid w:val="0589009F"/>
    <w:rsid w:val="0589466F"/>
    <w:rsid w:val="058953AD"/>
    <w:rsid w:val="058A4BDC"/>
    <w:rsid w:val="058A5E9A"/>
    <w:rsid w:val="058A7C48"/>
    <w:rsid w:val="058B0A0D"/>
    <w:rsid w:val="058B29BF"/>
    <w:rsid w:val="058B39C0"/>
    <w:rsid w:val="058B409E"/>
    <w:rsid w:val="058C1C12"/>
    <w:rsid w:val="058C284A"/>
    <w:rsid w:val="058C4725"/>
    <w:rsid w:val="058C526B"/>
    <w:rsid w:val="058C69A4"/>
    <w:rsid w:val="058C7E64"/>
    <w:rsid w:val="058D14E6"/>
    <w:rsid w:val="058D1BFB"/>
    <w:rsid w:val="058D598A"/>
    <w:rsid w:val="058D6BD4"/>
    <w:rsid w:val="058E2A81"/>
    <w:rsid w:val="058E52F9"/>
    <w:rsid w:val="058E6E55"/>
    <w:rsid w:val="058F1702"/>
    <w:rsid w:val="058F4EF5"/>
    <w:rsid w:val="058F525E"/>
    <w:rsid w:val="058F7457"/>
    <w:rsid w:val="05900FD6"/>
    <w:rsid w:val="059035FC"/>
    <w:rsid w:val="05904252"/>
    <w:rsid w:val="0590728D"/>
    <w:rsid w:val="0591547A"/>
    <w:rsid w:val="05916530"/>
    <w:rsid w:val="05916831"/>
    <w:rsid w:val="05917228"/>
    <w:rsid w:val="059211F2"/>
    <w:rsid w:val="05922FA0"/>
    <w:rsid w:val="059268F1"/>
    <w:rsid w:val="05926AFC"/>
    <w:rsid w:val="05930663"/>
    <w:rsid w:val="059367D5"/>
    <w:rsid w:val="05940AC6"/>
    <w:rsid w:val="05945012"/>
    <w:rsid w:val="059554DF"/>
    <w:rsid w:val="05955761"/>
    <w:rsid w:val="059565ED"/>
    <w:rsid w:val="0595662D"/>
    <w:rsid w:val="05956642"/>
    <w:rsid w:val="05960A24"/>
    <w:rsid w:val="05960D2F"/>
    <w:rsid w:val="05962A91"/>
    <w:rsid w:val="0596483F"/>
    <w:rsid w:val="05967AD2"/>
    <w:rsid w:val="0597030E"/>
    <w:rsid w:val="059705B7"/>
    <w:rsid w:val="05970D7B"/>
    <w:rsid w:val="05972365"/>
    <w:rsid w:val="059726A3"/>
    <w:rsid w:val="05973935"/>
    <w:rsid w:val="059752A9"/>
    <w:rsid w:val="05982811"/>
    <w:rsid w:val="05983B33"/>
    <w:rsid w:val="05986704"/>
    <w:rsid w:val="0599432F"/>
    <w:rsid w:val="059960DD"/>
    <w:rsid w:val="05997B94"/>
    <w:rsid w:val="05997E8B"/>
    <w:rsid w:val="059A1577"/>
    <w:rsid w:val="059A20D5"/>
    <w:rsid w:val="059A5E1F"/>
    <w:rsid w:val="059A7C54"/>
    <w:rsid w:val="059B00A7"/>
    <w:rsid w:val="059B0D98"/>
    <w:rsid w:val="059B12C3"/>
    <w:rsid w:val="059B1E55"/>
    <w:rsid w:val="059B24B4"/>
    <w:rsid w:val="059B4A78"/>
    <w:rsid w:val="059B5117"/>
    <w:rsid w:val="059C11B4"/>
    <w:rsid w:val="059C4E5F"/>
    <w:rsid w:val="059C5085"/>
    <w:rsid w:val="059C5BC6"/>
    <w:rsid w:val="059D002F"/>
    <w:rsid w:val="059D0FD1"/>
    <w:rsid w:val="059D3E1F"/>
    <w:rsid w:val="059D649E"/>
    <w:rsid w:val="059E0F62"/>
    <w:rsid w:val="059E2B37"/>
    <w:rsid w:val="059E5AA2"/>
    <w:rsid w:val="059E6880"/>
    <w:rsid w:val="059E6DE9"/>
    <w:rsid w:val="059E79A5"/>
    <w:rsid w:val="059F0E39"/>
    <w:rsid w:val="059F22C5"/>
    <w:rsid w:val="059F5892"/>
    <w:rsid w:val="059F7988"/>
    <w:rsid w:val="05A01219"/>
    <w:rsid w:val="05A03755"/>
    <w:rsid w:val="05A04CA0"/>
    <w:rsid w:val="05A056BD"/>
    <w:rsid w:val="05A0746B"/>
    <w:rsid w:val="05A075E5"/>
    <w:rsid w:val="05A11179"/>
    <w:rsid w:val="05A131E3"/>
    <w:rsid w:val="05A1627A"/>
    <w:rsid w:val="05A16326"/>
    <w:rsid w:val="05A21435"/>
    <w:rsid w:val="05A21E1D"/>
    <w:rsid w:val="05A24BF9"/>
    <w:rsid w:val="05A260A6"/>
    <w:rsid w:val="05A31A48"/>
    <w:rsid w:val="05A36F5B"/>
    <w:rsid w:val="05A36FBB"/>
    <w:rsid w:val="05A47F07"/>
    <w:rsid w:val="05A5334D"/>
    <w:rsid w:val="05A537FD"/>
    <w:rsid w:val="05A54A82"/>
    <w:rsid w:val="05A54E3D"/>
    <w:rsid w:val="05A607FA"/>
    <w:rsid w:val="05A60E22"/>
    <w:rsid w:val="05A625A8"/>
    <w:rsid w:val="05A62E9F"/>
    <w:rsid w:val="05A6619E"/>
    <w:rsid w:val="05A6644B"/>
    <w:rsid w:val="05A70D85"/>
    <w:rsid w:val="05A72198"/>
    <w:rsid w:val="05A75DF0"/>
    <w:rsid w:val="05A77735"/>
    <w:rsid w:val="05A827C4"/>
    <w:rsid w:val="05A83B5A"/>
    <w:rsid w:val="05A83E61"/>
    <w:rsid w:val="05A84572"/>
    <w:rsid w:val="05A8739D"/>
    <w:rsid w:val="05A92E71"/>
    <w:rsid w:val="05AA2098"/>
    <w:rsid w:val="05AA4094"/>
    <w:rsid w:val="05AA653C"/>
    <w:rsid w:val="05AB73C6"/>
    <w:rsid w:val="05AB73D8"/>
    <w:rsid w:val="05AC192D"/>
    <w:rsid w:val="05AC22B4"/>
    <w:rsid w:val="05AC3744"/>
    <w:rsid w:val="05AC615A"/>
    <w:rsid w:val="05AD2B69"/>
    <w:rsid w:val="05AD2F61"/>
    <w:rsid w:val="05AD317E"/>
    <w:rsid w:val="05AD6B80"/>
    <w:rsid w:val="05AE23C6"/>
    <w:rsid w:val="05AE3027"/>
    <w:rsid w:val="05AE3334"/>
    <w:rsid w:val="05AE3416"/>
    <w:rsid w:val="05AE55AF"/>
    <w:rsid w:val="05AF3B52"/>
    <w:rsid w:val="05AF414A"/>
    <w:rsid w:val="05AF5900"/>
    <w:rsid w:val="05AF76AE"/>
    <w:rsid w:val="05B04050"/>
    <w:rsid w:val="05B11038"/>
    <w:rsid w:val="05B11678"/>
    <w:rsid w:val="05B125D6"/>
    <w:rsid w:val="05B12AC8"/>
    <w:rsid w:val="05B1306C"/>
    <w:rsid w:val="05B138E3"/>
    <w:rsid w:val="05B13F5A"/>
    <w:rsid w:val="05B15E1B"/>
    <w:rsid w:val="05B178CA"/>
    <w:rsid w:val="05B22460"/>
    <w:rsid w:val="05B253F0"/>
    <w:rsid w:val="05B25CDD"/>
    <w:rsid w:val="05B25DB2"/>
    <w:rsid w:val="05B26046"/>
    <w:rsid w:val="05B26D4E"/>
    <w:rsid w:val="05B272AB"/>
    <w:rsid w:val="05B36518"/>
    <w:rsid w:val="05B366EF"/>
    <w:rsid w:val="05B40FDD"/>
    <w:rsid w:val="05B41BCB"/>
    <w:rsid w:val="05B42F17"/>
    <w:rsid w:val="05B47272"/>
    <w:rsid w:val="05B47BA0"/>
    <w:rsid w:val="05B51FD8"/>
    <w:rsid w:val="05B535A7"/>
    <w:rsid w:val="05B5558E"/>
    <w:rsid w:val="05B57A4C"/>
    <w:rsid w:val="05B60A3D"/>
    <w:rsid w:val="05B62428"/>
    <w:rsid w:val="05B653A7"/>
    <w:rsid w:val="05B66C8F"/>
    <w:rsid w:val="05B7054C"/>
    <w:rsid w:val="05B718C1"/>
    <w:rsid w:val="05B71DDE"/>
    <w:rsid w:val="05B72A07"/>
    <w:rsid w:val="05B747B5"/>
    <w:rsid w:val="05B819DC"/>
    <w:rsid w:val="05B84A65"/>
    <w:rsid w:val="05B9052D"/>
    <w:rsid w:val="05B922DB"/>
    <w:rsid w:val="05BA31A5"/>
    <w:rsid w:val="05BA46AA"/>
    <w:rsid w:val="05BA53B0"/>
    <w:rsid w:val="05BA5F57"/>
    <w:rsid w:val="05BB061D"/>
    <w:rsid w:val="05BB0A22"/>
    <w:rsid w:val="05BB0D30"/>
    <w:rsid w:val="05BB2369"/>
    <w:rsid w:val="05BB42A5"/>
    <w:rsid w:val="05BB4540"/>
    <w:rsid w:val="05BB6053"/>
    <w:rsid w:val="05BC001D"/>
    <w:rsid w:val="05BC1DCB"/>
    <w:rsid w:val="05BC4A5D"/>
    <w:rsid w:val="05BD5D2A"/>
    <w:rsid w:val="05BE041F"/>
    <w:rsid w:val="05BE37E7"/>
    <w:rsid w:val="05BE3D95"/>
    <w:rsid w:val="05BE5B43"/>
    <w:rsid w:val="05BE707D"/>
    <w:rsid w:val="05BE78F1"/>
    <w:rsid w:val="05BF18AF"/>
    <w:rsid w:val="05BF4735"/>
    <w:rsid w:val="05BF48F8"/>
    <w:rsid w:val="05BF4F1C"/>
    <w:rsid w:val="05BF5CDB"/>
    <w:rsid w:val="05BF63CF"/>
    <w:rsid w:val="05BF6454"/>
    <w:rsid w:val="05BF6686"/>
    <w:rsid w:val="05BF6CDE"/>
    <w:rsid w:val="05C00782"/>
    <w:rsid w:val="05C00EF6"/>
    <w:rsid w:val="05C018BB"/>
    <w:rsid w:val="05C028A4"/>
    <w:rsid w:val="05C0366A"/>
    <w:rsid w:val="05C059EA"/>
    <w:rsid w:val="05C05FFE"/>
    <w:rsid w:val="05C07B0D"/>
    <w:rsid w:val="05C1017A"/>
    <w:rsid w:val="05C1150A"/>
    <w:rsid w:val="05C126BE"/>
    <w:rsid w:val="05C127D7"/>
    <w:rsid w:val="05C13C61"/>
    <w:rsid w:val="05C173E2"/>
    <w:rsid w:val="05C21090"/>
    <w:rsid w:val="05C26D79"/>
    <w:rsid w:val="05C26DA0"/>
    <w:rsid w:val="05C30850"/>
    <w:rsid w:val="05C32729"/>
    <w:rsid w:val="05C3315A"/>
    <w:rsid w:val="05C35758"/>
    <w:rsid w:val="05C4228E"/>
    <w:rsid w:val="05C463DE"/>
    <w:rsid w:val="05C47874"/>
    <w:rsid w:val="05C5027C"/>
    <w:rsid w:val="05C53EC5"/>
    <w:rsid w:val="05C55124"/>
    <w:rsid w:val="05C55721"/>
    <w:rsid w:val="05C56ED2"/>
    <w:rsid w:val="05C649F8"/>
    <w:rsid w:val="05C678C5"/>
    <w:rsid w:val="05C70E9C"/>
    <w:rsid w:val="05C7138E"/>
    <w:rsid w:val="05C7251F"/>
    <w:rsid w:val="05C7260B"/>
    <w:rsid w:val="05C7279C"/>
    <w:rsid w:val="05C72C4A"/>
    <w:rsid w:val="05C75509"/>
    <w:rsid w:val="05C80770"/>
    <w:rsid w:val="05C81E07"/>
    <w:rsid w:val="05C84C14"/>
    <w:rsid w:val="05C85565"/>
    <w:rsid w:val="05C8568A"/>
    <w:rsid w:val="05C869C2"/>
    <w:rsid w:val="05CA167A"/>
    <w:rsid w:val="05CA5C02"/>
    <w:rsid w:val="05CA5C4B"/>
    <w:rsid w:val="05CA69C2"/>
    <w:rsid w:val="05CB0451"/>
    <w:rsid w:val="05CB04ED"/>
    <w:rsid w:val="05CB04EE"/>
    <w:rsid w:val="05CB12DF"/>
    <w:rsid w:val="05CB193B"/>
    <w:rsid w:val="05CB1E15"/>
    <w:rsid w:val="05CB200E"/>
    <w:rsid w:val="05CB4D86"/>
    <w:rsid w:val="05CB55DA"/>
    <w:rsid w:val="05CB6DF8"/>
    <w:rsid w:val="05CC0260"/>
    <w:rsid w:val="05CC0DA7"/>
    <w:rsid w:val="05CC0EBB"/>
    <w:rsid w:val="05CC0EC7"/>
    <w:rsid w:val="05CC252A"/>
    <w:rsid w:val="05CC2A23"/>
    <w:rsid w:val="05CC5779"/>
    <w:rsid w:val="05CC61EB"/>
    <w:rsid w:val="05CC64B2"/>
    <w:rsid w:val="05CC70A0"/>
    <w:rsid w:val="05CD48F1"/>
    <w:rsid w:val="05CD5D86"/>
    <w:rsid w:val="05CD6C22"/>
    <w:rsid w:val="05CD73BF"/>
    <w:rsid w:val="05CE0A04"/>
    <w:rsid w:val="05CE1E4E"/>
    <w:rsid w:val="05CE2CDE"/>
    <w:rsid w:val="05CE4D52"/>
    <w:rsid w:val="05CF10D0"/>
    <w:rsid w:val="05CF19C4"/>
    <w:rsid w:val="05CF2FDE"/>
    <w:rsid w:val="05CF63F4"/>
    <w:rsid w:val="05CF67D3"/>
    <w:rsid w:val="05CF6EFA"/>
    <w:rsid w:val="05D00D5D"/>
    <w:rsid w:val="05D03AAD"/>
    <w:rsid w:val="05D04C98"/>
    <w:rsid w:val="05D070C6"/>
    <w:rsid w:val="05D07FFD"/>
    <w:rsid w:val="05D10820"/>
    <w:rsid w:val="05D1395C"/>
    <w:rsid w:val="05D13AC9"/>
    <w:rsid w:val="05D15877"/>
    <w:rsid w:val="05D25F33"/>
    <w:rsid w:val="05D341E9"/>
    <w:rsid w:val="05D435B9"/>
    <w:rsid w:val="05D47115"/>
    <w:rsid w:val="05D47A74"/>
    <w:rsid w:val="05D54403"/>
    <w:rsid w:val="05D54B73"/>
    <w:rsid w:val="05D5642B"/>
    <w:rsid w:val="05D610DF"/>
    <w:rsid w:val="05D62DEC"/>
    <w:rsid w:val="05D62E8D"/>
    <w:rsid w:val="05D63EC8"/>
    <w:rsid w:val="05D644B8"/>
    <w:rsid w:val="05D67331"/>
    <w:rsid w:val="05D67BFF"/>
    <w:rsid w:val="05D709B3"/>
    <w:rsid w:val="05D73308"/>
    <w:rsid w:val="05D77629"/>
    <w:rsid w:val="05D80FC6"/>
    <w:rsid w:val="05D823AA"/>
    <w:rsid w:val="05D830A9"/>
    <w:rsid w:val="05D83D62"/>
    <w:rsid w:val="05D84E57"/>
    <w:rsid w:val="05D85D8F"/>
    <w:rsid w:val="05D86C99"/>
    <w:rsid w:val="05D86CA0"/>
    <w:rsid w:val="05D87192"/>
    <w:rsid w:val="05D90FC6"/>
    <w:rsid w:val="05D92456"/>
    <w:rsid w:val="05D9297D"/>
    <w:rsid w:val="05D9472B"/>
    <w:rsid w:val="05D95027"/>
    <w:rsid w:val="05DA09B4"/>
    <w:rsid w:val="05DA48B0"/>
    <w:rsid w:val="05DB0DC0"/>
    <w:rsid w:val="05DB4947"/>
    <w:rsid w:val="05DB4D0E"/>
    <w:rsid w:val="05DB4D76"/>
    <w:rsid w:val="05DB53AF"/>
    <w:rsid w:val="05DB66F5"/>
    <w:rsid w:val="05DC34C2"/>
    <w:rsid w:val="05DC421B"/>
    <w:rsid w:val="05DC6CA8"/>
    <w:rsid w:val="05DD06BF"/>
    <w:rsid w:val="05DD17FC"/>
    <w:rsid w:val="05DD2267"/>
    <w:rsid w:val="05DD22CE"/>
    <w:rsid w:val="05DD246D"/>
    <w:rsid w:val="05DD7B54"/>
    <w:rsid w:val="05DD7CAC"/>
    <w:rsid w:val="05DE11B6"/>
    <w:rsid w:val="05DE1A59"/>
    <w:rsid w:val="05DE1AB6"/>
    <w:rsid w:val="05DE4711"/>
    <w:rsid w:val="05DE6A64"/>
    <w:rsid w:val="05DE6F97"/>
    <w:rsid w:val="05DE7FFD"/>
    <w:rsid w:val="05DF0E99"/>
    <w:rsid w:val="05E01651"/>
    <w:rsid w:val="05E01E2A"/>
    <w:rsid w:val="05E01F5E"/>
    <w:rsid w:val="05E02B21"/>
    <w:rsid w:val="05E07758"/>
    <w:rsid w:val="05E10A01"/>
    <w:rsid w:val="05E11832"/>
    <w:rsid w:val="05E11B44"/>
    <w:rsid w:val="05E12078"/>
    <w:rsid w:val="05E13E52"/>
    <w:rsid w:val="05E1511F"/>
    <w:rsid w:val="05E169BE"/>
    <w:rsid w:val="05E20257"/>
    <w:rsid w:val="05E2189B"/>
    <w:rsid w:val="05E235D0"/>
    <w:rsid w:val="05E24C49"/>
    <w:rsid w:val="05E30CAA"/>
    <w:rsid w:val="05E30F6C"/>
    <w:rsid w:val="05E3155A"/>
    <w:rsid w:val="05E31A55"/>
    <w:rsid w:val="05E32B32"/>
    <w:rsid w:val="05E32EA6"/>
    <w:rsid w:val="05E355AA"/>
    <w:rsid w:val="05E35905"/>
    <w:rsid w:val="05E36102"/>
    <w:rsid w:val="05E36744"/>
    <w:rsid w:val="05E37724"/>
    <w:rsid w:val="05E37F8F"/>
    <w:rsid w:val="05E4199F"/>
    <w:rsid w:val="05E41A4E"/>
    <w:rsid w:val="05E433B9"/>
    <w:rsid w:val="05E45645"/>
    <w:rsid w:val="05E45D4F"/>
    <w:rsid w:val="05E46A9E"/>
    <w:rsid w:val="05E51322"/>
    <w:rsid w:val="05E52E0E"/>
    <w:rsid w:val="05E530D0"/>
    <w:rsid w:val="05E53CE5"/>
    <w:rsid w:val="05E549E5"/>
    <w:rsid w:val="05E57574"/>
    <w:rsid w:val="05E649E5"/>
    <w:rsid w:val="05E64A5A"/>
    <w:rsid w:val="05E65CA9"/>
    <w:rsid w:val="05E67234"/>
    <w:rsid w:val="05E72318"/>
    <w:rsid w:val="05E73241"/>
    <w:rsid w:val="05E7475C"/>
    <w:rsid w:val="05E77238"/>
    <w:rsid w:val="05E7762B"/>
    <w:rsid w:val="05E80E12"/>
    <w:rsid w:val="05E812AD"/>
    <w:rsid w:val="05E827AC"/>
    <w:rsid w:val="05E82BC0"/>
    <w:rsid w:val="05E859B2"/>
    <w:rsid w:val="05E91BB0"/>
    <w:rsid w:val="05E91FE1"/>
    <w:rsid w:val="05E95F47"/>
    <w:rsid w:val="05E96E55"/>
    <w:rsid w:val="05E9776D"/>
    <w:rsid w:val="05EA06E6"/>
    <w:rsid w:val="05EA43BB"/>
    <w:rsid w:val="05EA5FAC"/>
    <w:rsid w:val="05EA6938"/>
    <w:rsid w:val="05EA7377"/>
    <w:rsid w:val="05EB0E4C"/>
    <w:rsid w:val="05EB3294"/>
    <w:rsid w:val="05EB70FD"/>
    <w:rsid w:val="05EC1B58"/>
    <w:rsid w:val="05EC445F"/>
    <w:rsid w:val="05EC52BD"/>
    <w:rsid w:val="05ED01D7"/>
    <w:rsid w:val="05ED287B"/>
    <w:rsid w:val="05ED3107"/>
    <w:rsid w:val="05EE033B"/>
    <w:rsid w:val="05EE365A"/>
    <w:rsid w:val="05EE3B7F"/>
    <w:rsid w:val="05EE4029"/>
    <w:rsid w:val="05EE4435"/>
    <w:rsid w:val="05EE467B"/>
    <w:rsid w:val="05EF1E5A"/>
    <w:rsid w:val="05EF279D"/>
    <w:rsid w:val="05EF3F4F"/>
    <w:rsid w:val="05EF5DBD"/>
    <w:rsid w:val="05EF69E7"/>
    <w:rsid w:val="05EF724D"/>
    <w:rsid w:val="05F011B3"/>
    <w:rsid w:val="05F02560"/>
    <w:rsid w:val="05F03DDA"/>
    <w:rsid w:val="05F075BB"/>
    <w:rsid w:val="05F11A75"/>
    <w:rsid w:val="05F130E7"/>
    <w:rsid w:val="05F137F3"/>
    <w:rsid w:val="05F20275"/>
    <w:rsid w:val="05F21C2E"/>
    <w:rsid w:val="05F224FC"/>
    <w:rsid w:val="05F23A3F"/>
    <w:rsid w:val="05F252DC"/>
    <w:rsid w:val="05F27063"/>
    <w:rsid w:val="05F27C08"/>
    <w:rsid w:val="05F31C91"/>
    <w:rsid w:val="05F34634"/>
    <w:rsid w:val="05F34B67"/>
    <w:rsid w:val="05F34C3F"/>
    <w:rsid w:val="05F41565"/>
    <w:rsid w:val="05F432A4"/>
    <w:rsid w:val="05F46B17"/>
    <w:rsid w:val="05F4705E"/>
    <w:rsid w:val="05F477B7"/>
    <w:rsid w:val="05F504EE"/>
    <w:rsid w:val="05F530BF"/>
    <w:rsid w:val="05F53B88"/>
    <w:rsid w:val="05F61781"/>
    <w:rsid w:val="05F619D4"/>
    <w:rsid w:val="05F62856"/>
    <w:rsid w:val="05F66A37"/>
    <w:rsid w:val="05F757C9"/>
    <w:rsid w:val="05F759DF"/>
    <w:rsid w:val="05F7694F"/>
    <w:rsid w:val="05F805B0"/>
    <w:rsid w:val="05F812DD"/>
    <w:rsid w:val="05F82416"/>
    <w:rsid w:val="05F82CF0"/>
    <w:rsid w:val="05F90CD5"/>
    <w:rsid w:val="05F919C4"/>
    <w:rsid w:val="05F91A40"/>
    <w:rsid w:val="05F94DCD"/>
    <w:rsid w:val="05FA033F"/>
    <w:rsid w:val="05FA2ED0"/>
    <w:rsid w:val="05FA2FFC"/>
    <w:rsid w:val="05FA3901"/>
    <w:rsid w:val="05FA4174"/>
    <w:rsid w:val="05FA4C5F"/>
    <w:rsid w:val="05FB109B"/>
    <w:rsid w:val="05FB1C78"/>
    <w:rsid w:val="05FB2A44"/>
    <w:rsid w:val="05FB572F"/>
    <w:rsid w:val="05FB6D97"/>
    <w:rsid w:val="05FC1C8A"/>
    <w:rsid w:val="05FC289F"/>
    <w:rsid w:val="05FC4046"/>
    <w:rsid w:val="05FC4CED"/>
    <w:rsid w:val="05FC5B28"/>
    <w:rsid w:val="05FC6C80"/>
    <w:rsid w:val="05FD0FD7"/>
    <w:rsid w:val="05FD2B10"/>
    <w:rsid w:val="05FD3F77"/>
    <w:rsid w:val="05FD462F"/>
    <w:rsid w:val="05FD6049"/>
    <w:rsid w:val="05FD666C"/>
    <w:rsid w:val="05FE2037"/>
    <w:rsid w:val="05FE2CE1"/>
    <w:rsid w:val="05FE793D"/>
    <w:rsid w:val="05FF3D06"/>
    <w:rsid w:val="05FF4105"/>
    <w:rsid w:val="05FF4F8C"/>
    <w:rsid w:val="06000AC8"/>
    <w:rsid w:val="060043AE"/>
    <w:rsid w:val="06005A63"/>
    <w:rsid w:val="06005ECB"/>
    <w:rsid w:val="06007F0A"/>
    <w:rsid w:val="06015731"/>
    <w:rsid w:val="06020126"/>
    <w:rsid w:val="060267A0"/>
    <w:rsid w:val="06027CA0"/>
    <w:rsid w:val="060319FC"/>
    <w:rsid w:val="060335F3"/>
    <w:rsid w:val="06033EFF"/>
    <w:rsid w:val="06034B48"/>
    <w:rsid w:val="060379FA"/>
    <w:rsid w:val="06040B89"/>
    <w:rsid w:val="06046B3C"/>
    <w:rsid w:val="06046B53"/>
    <w:rsid w:val="060519C4"/>
    <w:rsid w:val="060521B5"/>
    <w:rsid w:val="06052BB4"/>
    <w:rsid w:val="06055520"/>
    <w:rsid w:val="06055584"/>
    <w:rsid w:val="06061473"/>
    <w:rsid w:val="060619EC"/>
    <w:rsid w:val="06064044"/>
    <w:rsid w:val="06064D81"/>
    <w:rsid w:val="06065365"/>
    <w:rsid w:val="060663C5"/>
    <w:rsid w:val="06067CE0"/>
    <w:rsid w:val="06073CA2"/>
    <w:rsid w:val="0607573C"/>
    <w:rsid w:val="060774EA"/>
    <w:rsid w:val="06085010"/>
    <w:rsid w:val="060905E2"/>
    <w:rsid w:val="060914B4"/>
    <w:rsid w:val="06094A60"/>
    <w:rsid w:val="060A1284"/>
    <w:rsid w:val="060A2B37"/>
    <w:rsid w:val="060A2DB7"/>
    <w:rsid w:val="060A3E55"/>
    <w:rsid w:val="060A46A6"/>
    <w:rsid w:val="060A5EDD"/>
    <w:rsid w:val="060A5F5E"/>
    <w:rsid w:val="060A6FDB"/>
    <w:rsid w:val="060A7680"/>
    <w:rsid w:val="060A7D56"/>
    <w:rsid w:val="060B0882"/>
    <w:rsid w:val="060C2A88"/>
    <w:rsid w:val="060C2D53"/>
    <w:rsid w:val="060C4474"/>
    <w:rsid w:val="060C4F82"/>
    <w:rsid w:val="060C5957"/>
    <w:rsid w:val="060C68AF"/>
    <w:rsid w:val="060D2627"/>
    <w:rsid w:val="060E0879"/>
    <w:rsid w:val="060E0D07"/>
    <w:rsid w:val="060E1BC9"/>
    <w:rsid w:val="060E2754"/>
    <w:rsid w:val="060E4D65"/>
    <w:rsid w:val="060E6ACB"/>
    <w:rsid w:val="060F0C0A"/>
    <w:rsid w:val="060F1864"/>
    <w:rsid w:val="060F2843"/>
    <w:rsid w:val="060F3FF2"/>
    <w:rsid w:val="060F45F1"/>
    <w:rsid w:val="060F4606"/>
    <w:rsid w:val="060F639F"/>
    <w:rsid w:val="061043FF"/>
    <w:rsid w:val="061050F6"/>
    <w:rsid w:val="0610756E"/>
    <w:rsid w:val="06110369"/>
    <w:rsid w:val="06112117"/>
    <w:rsid w:val="06113CB0"/>
    <w:rsid w:val="061148C2"/>
    <w:rsid w:val="06115F4A"/>
    <w:rsid w:val="06116432"/>
    <w:rsid w:val="061225E7"/>
    <w:rsid w:val="0612398E"/>
    <w:rsid w:val="06123C30"/>
    <w:rsid w:val="06126C96"/>
    <w:rsid w:val="061271C5"/>
    <w:rsid w:val="06127C3D"/>
    <w:rsid w:val="0613105E"/>
    <w:rsid w:val="06133A77"/>
    <w:rsid w:val="061340E1"/>
    <w:rsid w:val="061351B8"/>
    <w:rsid w:val="06135B6E"/>
    <w:rsid w:val="06137044"/>
    <w:rsid w:val="06137EB4"/>
    <w:rsid w:val="061439B5"/>
    <w:rsid w:val="061441DD"/>
    <w:rsid w:val="06147879"/>
    <w:rsid w:val="061505B1"/>
    <w:rsid w:val="06151AED"/>
    <w:rsid w:val="061614DB"/>
    <w:rsid w:val="061623F8"/>
    <w:rsid w:val="06162D1C"/>
    <w:rsid w:val="0616566E"/>
    <w:rsid w:val="0616597F"/>
    <w:rsid w:val="0616772D"/>
    <w:rsid w:val="061678B1"/>
    <w:rsid w:val="0617341C"/>
    <w:rsid w:val="06175254"/>
    <w:rsid w:val="0617527B"/>
    <w:rsid w:val="06177EE0"/>
    <w:rsid w:val="0618108D"/>
    <w:rsid w:val="061816F7"/>
    <w:rsid w:val="0618673B"/>
    <w:rsid w:val="061924BA"/>
    <w:rsid w:val="06193AFD"/>
    <w:rsid w:val="06195AE2"/>
    <w:rsid w:val="0619721E"/>
    <w:rsid w:val="061977F0"/>
    <w:rsid w:val="061A001F"/>
    <w:rsid w:val="061A23D5"/>
    <w:rsid w:val="061A2474"/>
    <w:rsid w:val="061A28F5"/>
    <w:rsid w:val="061A4F10"/>
    <w:rsid w:val="061A5DFC"/>
    <w:rsid w:val="061A6DB0"/>
    <w:rsid w:val="061B11E8"/>
    <w:rsid w:val="061B1939"/>
    <w:rsid w:val="061B2209"/>
    <w:rsid w:val="061C014B"/>
    <w:rsid w:val="061C3A89"/>
    <w:rsid w:val="061D0E3B"/>
    <w:rsid w:val="061D13C9"/>
    <w:rsid w:val="061D38CB"/>
    <w:rsid w:val="061D4AE9"/>
    <w:rsid w:val="061D722A"/>
    <w:rsid w:val="061D7D49"/>
    <w:rsid w:val="061E035C"/>
    <w:rsid w:val="061E0A5D"/>
    <w:rsid w:val="061E0B8A"/>
    <w:rsid w:val="061E3EFD"/>
    <w:rsid w:val="061E65E2"/>
    <w:rsid w:val="061F09B6"/>
    <w:rsid w:val="061F2A86"/>
    <w:rsid w:val="061F3CEF"/>
    <w:rsid w:val="061F5C0B"/>
    <w:rsid w:val="061F5FFB"/>
    <w:rsid w:val="062005AC"/>
    <w:rsid w:val="0620235A"/>
    <w:rsid w:val="06202892"/>
    <w:rsid w:val="06204DB8"/>
    <w:rsid w:val="06210695"/>
    <w:rsid w:val="06210E27"/>
    <w:rsid w:val="06214462"/>
    <w:rsid w:val="062220DC"/>
    <w:rsid w:val="06222576"/>
    <w:rsid w:val="062260D2"/>
    <w:rsid w:val="06227014"/>
    <w:rsid w:val="0623077C"/>
    <w:rsid w:val="06232D01"/>
    <w:rsid w:val="0623356C"/>
    <w:rsid w:val="06233BF8"/>
    <w:rsid w:val="062418B7"/>
    <w:rsid w:val="06241BD8"/>
    <w:rsid w:val="062438AC"/>
    <w:rsid w:val="062472C5"/>
    <w:rsid w:val="062514E5"/>
    <w:rsid w:val="06251565"/>
    <w:rsid w:val="06251814"/>
    <w:rsid w:val="06251D4E"/>
    <w:rsid w:val="06255236"/>
    <w:rsid w:val="06255475"/>
    <w:rsid w:val="06255E8C"/>
    <w:rsid w:val="06257970"/>
    <w:rsid w:val="06260B3E"/>
    <w:rsid w:val="062646E5"/>
    <w:rsid w:val="06264E3C"/>
    <w:rsid w:val="06265BB8"/>
    <w:rsid w:val="06266F92"/>
    <w:rsid w:val="0626751F"/>
    <w:rsid w:val="0627193B"/>
    <w:rsid w:val="062731FC"/>
    <w:rsid w:val="06274119"/>
    <w:rsid w:val="0627463A"/>
    <w:rsid w:val="06276E20"/>
    <w:rsid w:val="06277B8D"/>
    <w:rsid w:val="0628161B"/>
    <w:rsid w:val="062832C9"/>
    <w:rsid w:val="0628480D"/>
    <w:rsid w:val="06286508"/>
    <w:rsid w:val="06286BE9"/>
    <w:rsid w:val="06287461"/>
    <w:rsid w:val="0629056A"/>
    <w:rsid w:val="062956B3"/>
    <w:rsid w:val="062957D4"/>
    <w:rsid w:val="062A142B"/>
    <w:rsid w:val="062A343F"/>
    <w:rsid w:val="062A7441"/>
    <w:rsid w:val="062B48AC"/>
    <w:rsid w:val="062B637B"/>
    <w:rsid w:val="062B6B03"/>
    <w:rsid w:val="062C0CFF"/>
    <w:rsid w:val="062C2407"/>
    <w:rsid w:val="062C6F51"/>
    <w:rsid w:val="062D0F7C"/>
    <w:rsid w:val="062D43D5"/>
    <w:rsid w:val="062D580A"/>
    <w:rsid w:val="062D5BE2"/>
    <w:rsid w:val="062E0F1B"/>
    <w:rsid w:val="062E1579"/>
    <w:rsid w:val="062E23E1"/>
    <w:rsid w:val="062F3A98"/>
    <w:rsid w:val="062F4B2F"/>
    <w:rsid w:val="062F6F3A"/>
    <w:rsid w:val="0630247F"/>
    <w:rsid w:val="06303262"/>
    <w:rsid w:val="06304CCA"/>
    <w:rsid w:val="06305D70"/>
    <w:rsid w:val="06312010"/>
    <w:rsid w:val="06314567"/>
    <w:rsid w:val="06315E0D"/>
    <w:rsid w:val="06315EA6"/>
    <w:rsid w:val="06316315"/>
    <w:rsid w:val="063171D2"/>
    <w:rsid w:val="06321065"/>
    <w:rsid w:val="06323F2D"/>
    <w:rsid w:val="06327169"/>
    <w:rsid w:val="06330732"/>
    <w:rsid w:val="0633175E"/>
    <w:rsid w:val="0634061B"/>
    <w:rsid w:val="0634236C"/>
    <w:rsid w:val="06344057"/>
    <w:rsid w:val="06344B90"/>
    <w:rsid w:val="06354FFD"/>
    <w:rsid w:val="0635503F"/>
    <w:rsid w:val="06356E17"/>
    <w:rsid w:val="0636019B"/>
    <w:rsid w:val="06361B7E"/>
    <w:rsid w:val="0637151B"/>
    <w:rsid w:val="06371643"/>
    <w:rsid w:val="06372E72"/>
    <w:rsid w:val="06380A36"/>
    <w:rsid w:val="06381954"/>
    <w:rsid w:val="06384302"/>
    <w:rsid w:val="063858F6"/>
    <w:rsid w:val="06386BEA"/>
    <w:rsid w:val="063876A4"/>
    <w:rsid w:val="0639166E"/>
    <w:rsid w:val="0639341C"/>
    <w:rsid w:val="06395D59"/>
    <w:rsid w:val="063A6CBE"/>
    <w:rsid w:val="063A78C0"/>
    <w:rsid w:val="063B291B"/>
    <w:rsid w:val="063B4331"/>
    <w:rsid w:val="063B48D2"/>
    <w:rsid w:val="063B53E6"/>
    <w:rsid w:val="063B5963"/>
    <w:rsid w:val="063B5997"/>
    <w:rsid w:val="063C4113"/>
    <w:rsid w:val="063D1D34"/>
    <w:rsid w:val="063D2F0C"/>
    <w:rsid w:val="063D3C27"/>
    <w:rsid w:val="063D6CE4"/>
    <w:rsid w:val="063E0174"/>
    <w:rsid w:val="063E0A32"/>
    <w:rsid w:val="063F0C84"/>
    <w:rsid w:val="063F178A"/>
    <w:rsid w:val="063F5999"/>
    <w:rsid w:val="063F7D4A"/>
    <w:rsid w:val="063F7F3F"/>
    <w:rsid w:val="0640338B"/>
    <w:rsid w:val="064062F6"/>
    <w:rsid w:val="06406A75"/>
    <w:rsid w:val="06421858"/>
    <w:rsid w:val="064223E4"/>
    <w:rsid w:val="06425059"/>
    <w:rsid w:val="0643202F"/>
    <w:rsid w:val="06432556"/>
    <w:rsid w:val="06432B56"/>
    <w:rsid w:val="06433850"/>
    <w:rsid w:val="06436C2E"/>
    <w:rsid w:val="06437DD0"/>
    <w:rsid w:val="06437E06"/>
    <w:rsid w:val="06441D2D"/>
    <w:rsid w:val="0644429B"/>
    <w:rsid w:val="06444A55"/>
    <w:rsid w:val="0644571C"/>
    <w:rsid w:val="064459E1"/>
    <w:rsid w:val="06445D6D"/>
    <w:rsid w:val="06447A07"/>
    <w:rsid w:val="06450013"/>
    <w:rsid w:val="06450047"/>
    <w:rsid w:val="06450912"/>
    <w:rsid w:val="06451DC1"/>
    <w:rsid w:val="064520C6"/>
    <w:rsid w:val="0645215B"/>
    <w:rsid w:val="06456265"/>
    <w:rsid w:val="0645643D"/>
    <w:rsid w:val="064668DF"/>
    <w:rsid w:val="06467B94"/>
    <w:rsid w:val="06471FDD"/>
    <w:rsid w:val="06473528"/>
    <w:rsid w:val="06473D8B"/>
    <w:rsid w:val="06477662"/>
    <w:rsid w:val="06480A1A"/>
    <w:rsid w:val="064833EA"/>
    <w:rsid w:val="0648365F"/>
    <w:rsid w:val="06485440"/>
    <w:rsid w:val="06486A43"/>
    <w:rsid w:val="06487227"/>
    <w:rsid w:val="064878F2"/>
    <w:rsid w:val="064918B1"/>
    <w:rsid w:val="064935D0"/>
    <w:rsid w:val="06497B03"/>
    <w:rsid w:val="064A079C"/>
    <w:rsid w:val="064A387B"/>
    <w:rsid w:val="064A5876"/>
    <w:rsid w:val="064A5E8A"/>
    <w:rsid w:val="064A5F28"/>
    <w:rsid w:val="064A5F46"/>
    <w:rsid w:val="064A6717"/>
    <w:rsid w:val="064A73D7"/>
    <w:rsid w:val="064B3A05"/>
    <w:rsid w:val="064C16BC"/>
    <w:rsid w:val="064C314F"/>
    <w:rsid w:val="064C3A73"/>
    <w:rsid w:val="064C3C08"/>
    <w:rsid w:val="064C5349"/>
    <w:rsid w:val="064C5BEC"/>
    <w:rsid w:val="064D000E"/>
    <w:rsid w:val="064D165D"/>
    <w:rsid w:val="064D6ADB"/>
    <w:rsid w:val="064E1732"/>
    <w:rsid w:val="064E17C3"/>
    <w:rsid w:val="064E336B"/>
    <w:rsid w:val="064E6EC7"/>
    <w:rsid w:val="064F0487"/>
    <w:rsid w:val="064F10F9"/>
    <w:rsid w:val="064F1B08"/>
    <w:rsid w:val="064F2C3F"/>
    <w:rsid w:val="064F4240"/>
    <w:rsid w:val="064F49ED"/>
    <w:rsid w:val="064F7814"/>
    <w:rsid w:val="065009C8"/>
    <w:rsid w:val="06500E91"/>
    <w:rsid w:val="0650215F"/>
    <w:rsid w:val="06503DA8"/>
    <w:rsid w:val="0650515A"/>
    <w:rsid w:val="06510313"/>
    <w:rsid w:val="06512B56"/>
    <w:rsid w:val="06512E5C"/>
    <w:rsid w:val="065149C8"/>
    <w:rsid w:val="06514C09"/>
    <w:rsid w:val="065169B7"/>
    <w:rsid w:val="06523C1F"/>
    <w:rsid w:val="065246A0"/>
    <w:rsid w:val="06530982"/>
    <w:rsid w:val="06532730"/>
    <w:rsid w:val="06532B03"/>
    <w:rsid w:val="0653338F"/>
    <w:rsid w:val="065344DE"/>
    <w:rsid w:val="065368B1"/>
    <w:rsid w:val="0654012B"/>
    <w:rsid w:val="06540256"/>
    <w:rsid w:val="06543364"/>
    <w:rsid w:val="065441ED"/>
    <w:rsid w:val="06552770"/>
    <w:rsid w:val="0655382A"/>
    <w:rsid w:val="065546FA"/>
    <w:rsid w:val="065563DB"/>
    <w:rsid w:val="06557503"/>
    <w:rsid w:val="0656077D"/>
    <w:rsid w:val="06562220"/>
    <w:rsid w:val="06563FCE"/>
    <w:rsid w:val="06565207"/>
    <w:rsid w:val="06565D7C"/>
    <w:rsid w:val="06566711"/>
    <w:rsid w:val="06567829"/>
    <w:rsid w:val="06585F98"/>
    <w:rsid w:val="06587D46"/>
    <w:rsid w:val="06591843"/>
    <w:rsid w:val="0659586C"/>
    <w:rsid w:val="0659794D"/>
    <w:rsid w:val="065A1D10"/>
    <w:rsid w:val="065A3ABE"/>
    <w:rsid w:val="065B11F4"/>
    <w:rsid w:val="065B1F66"/>
    <w:rsid w:val="065B226D"/>
    <w:rsid w:val="065B3392"/>
    <w:rsid w:val="065B6725"/>
    <w:rsid w:val="065C1364"/>
    <w:rsid w:val="065C18DA"/>
    <w:rsid w:val="065C1F19"/>
    <w:rsid w:val="065C3288"/>
    <w:rsid w:val="065D4003"/>
    <w:rsid w:val="065D407D"/>
    <w:rsid w:val="065D4B8D"/>
    <w:rsid w:val="065D5159"/>
    <w:rsid w:val="065D535C"/>
    <w:rsid w:val="065D62CE"/>
    <w:rsid w:val="065D710A"/>
    <w:rsid w:val="065E06BA"/>
    <w:rsid w:val="065E28D4"/>
    <w:rsid w:val="065E2E82"/>
    <w:rsid w:val="065E4166"/>
    <w:rsid w:val="065E775E"/>
    <w:rsid w:val="065F0BEE"/>
    <w:rsid w:val="065F2AF7"/>
    <w:rsid w:val="065F7326"/>
    <w:rsid w:val="065F74AD"/>
    <w:rsid w:val="0660046B"/>
    <w:rsid w:val="0660207E"/>
    <w:rsid w:val="0661350E"/>
    <w:rsid w:val="06613D65"/>
    <w:rsid w:val="0661782E"/>
    <w:rsid w:val="0662243A"/>
    <w:rsid w:val="0662447D"/>
    <w:rsid w:val="06624721"/>
    <w:rsid w:val="06631A35"/>
    <w:rsid w:val="06635006"/>
    <w:rsid w:val="06636908"/>
    <w:rsid w:val="06637CB5"/>
    <w:rsid w:val="06640327"/>
    <w:rsid w:val="06641E8F"/>
    <w:rsid w:val="06643CA2"/>
    <w:rsid w:val="0664493D"/>
    <w:rsid w:val="066466EB"/>
    <w:rsid w:val="0665133F"/>
    <w:rsid w:val="066515FD"/>
    <w:rsid w:val="0665331F"/>
    <w:rsid w:val="06654964"/>
    <w:rsid w:val="06660374"/>
    <w:rsid w:val="066606B5"/>
    <w:rsid w:val="06665F6A"/>
    <w:rsid w:val="0666620F"/>
    <w:rsid w:val="06667380"/>
    <w:rsid w:val="06671F51"/>
    <w:rsid w:val="0667442D"/>
    <w:rsid w:val="06674CAA"/>
    <w:rsid w:val="066761DB"/>
    <w:rsid w:val="0667692E"/>
    <w:rsid w:val="06677F89"/>
    <w:rsid w:val="066821BC"/>
    <w:rsid w:val="06683CBB"/>
    <w:rsid w:val="066919D3"/>
    <w:rsid w:val="06694317"/>
    <w:rsid w:val="066A1827"/>
    <w:rsid w:val="066B2114"/>
    <w:rsid w:val="066B5CCB"/>
    <w:rsid w:val="066B7835"/>
    <w:rsid w:val="066B7DA4"/>
    <w:rsid w:val="066C221D"/>
    <w:rsid w:val="066C37F1"/>
    <w:rsid w:val="066C559F"/>
    <w:rsid w:val="066D01B9"/>
    <w:rsid w:val="066D22CA"/>
    <w:rsid w:val="066D2A71"/>
    <w:rsid w:val="066E0398"/>
    <w:rsid w:val="066E1317"/>
    <w:rsid w:val="066E30C6"/>
    <w:rsid w:val="066E57BB"/>
    <w:rsid w:val="066E5B12"/>
    <w:rsid w:val="066E659D"/>
    <w:rsid w:val="066E7A48"/>
    <w:rsid w:val="066F072B"/>
    <w:rsid w:val="066F086A"/>
    <w:rsid w:val="066F0D8B"/>
    <w:rsid w:val="066F1D91"/>
    <w:rsid w:val="066F5090"/>
    <w:rsid w:val="066F6E3E"/>
    <w:rsid w:val="0670034A"/>
    <w:rsid w:val="06701B73"/>
    <w:rsid w:val="06704CF9"/>
    <w:rsid w:val="0670759D"/>
    <w:rsid w:val="0671265E"/>
    <w:rsid w:val="06712BB6"/>
    <w:rsid w:val="067135DA"/>
    <w:rsid w:val="06713B85"/>
    <w:rsid w:val="06714158"/>
    <w:rsid w:val="067141DD"/>
    <w:rsid w:val="06714493"/>
    <w:rsid w:val="06723C94"/>
    <w:rsid w:val="06725923"/>
    <w:rsid w:val="0672622D"/>
    <w:rsid w:val="06727064"/>
    <w:rsid w:val="06727F90"/>
    <w:rsid w:val="067304F4"/>
    <w:rsid w:val="06731E2D"/>
    <w:rsid w:val="06732DD2"/>
    <w:rsid w:val="06734B80"/>
    <w:rsid w:val="067350C5"/>
    <w:rsid w:val="06744775"/>
    <w:rsid w:val="06747F80"/>
    <w:rsid w:val="067508F8"/>
    <w:rsid w:val="06751D2B"/>
    <w:rsid w:val="067526A6"/>
    <w:rsid w:val="06753B06"/>
    <w:rsid w:val="067559E5"/>
    <w:rsid w:val="067572BD"/>
    <w:rsid w:val="067572F2"/>
    <w:rsid w:val="067601CC"/>
    <w:rsid w:val="06764670"/>
    <w:rsid w:val="06764839"/>
    <w:rsid w:val="06765041"/>
    <w:rsid w:val="0676557C"/>
    <w:rsid w:val="0676641E"/>
    <w:rsid w:val="0677742C"/>
    <w:rsid w:val="067810C5"/>
    <w:rsid w:val="06781795"/>
    <w:rsid w:val="06782FC5"/>
    <w:rsid w:val="06783F44"/>
    <w:rsid w:val="06785561"/>
    <w:rsid w:val="06791CB3"/>
    <w:rsid w:val="06792C25"/>
    <w:rsid w:val="06793168"/>
    <w:rsid w:val="06794366"/>
    <w:rsid w:val="06797E31"/>
    <w:rsid w:val="067A6BD4"/>
    <w:rsid w:val="067B1C86"/>
    <w:rsid w:val="067B4474"/>
    <w:rsid w:val="067B55D8"/>
    <w:rsid w:val="067C0116"/>
    <w:rsid w:val="067C15A6"/>
    <w:rsid w:val="067C4EBF"/>
    <w:rsid w:val="067C7684"/>
    <w:rsid w:val="067D0F56"/>
    <w:rsid w:val="067D155B"/>
    <w:rsid w:val="067D2BC9"/>
    <w:rsid w:val="067D480D"/>
    <w:rsid w:val="067D565C"/>
    <w:rsid w:val="067D5A69"/>
    <w:rsid w:val="067D77AC"/>
    <w:rsid w:val="067E1697"/>
    <w:rsid w:val="067E3655"/>
    <w:rsid w:val="067E53E2"/>
    <w:rsid w:val="067E7091"/>
    <w:rsid w:val="067F1777"/>
    <w:rsid w:val="067F524C"/>
    <w:rsid w:val="067F6084"/>
    <w:rsid w:val="067F6A97"/>
    <w:rsid w:val="0680104B"/>
    <w:rsid w:val="0680316B"/>
    <w:rsid w:val="06803BBB"/>
    <w:rsid w:val="06803EE7"/>
    <w:rsid w:val="0680729D"/>
    <w:rsid w:val="06810C6A"/>
    <w:rsid w:val="068113B7"/>
    <w:rsid w:val="06813F88"/>
    <w:rsid w:val="06814A65"/>
    <w:rsid w:val="06823015"/>
    <w:rsid w:val="06826B71"/>
    <w:rsid w:val="0682758C"/>
    <w:rsid w:val="06827925"/>
    <w:rsid w:val="06831F60"/>
    <w:rsid w:val="06832A0C"/>
    <w:rsid w:val="068368A8"/>
    <w:rsid w:val="06840B3B"/>
    <w:rsid w:val="06846D8D"/>
    <w:rsid w:val="068564F1"/>
    <w:rsid w:val="06856661"/>
    <w:rsid w:val="06856D05"/>
    <w:rsid w:val="068610E2"/>
    <w:rsid w:val="06863579"/>
    <w:rsid w:val="068723D9"/>
    <w:rsid w:val="06874BAA"/>
    <w:rsid w:val="06875D54"/>
    <w:rsid w:val="0687687D"/>
    <w:rsid w:val="06877DFA"/>
    <w:rsid w:val="06880E3A"/>
    <w:rsid w:val="06890E47"/>
    <w:rsid w:val="06891286"/>
    <w:rsid w:val="06891844"/>
    <w:rsid w:val="0689497F"/>
    <w:rsid w:val="06895586"/>
    <w:rsid w:val="06895F0A"/>
    <w:rsid w:val="06897EFF"/>
    <w:rsid w:val="068A1F5D"/>
    <w:rsid w:val="068A534E"/>
    <w:rsid w:val="068B011B"/>
    <w:rsid w:val="068B4783"/>
    <w:rsid w:val="068B499C"/>
    <w:rsid w:val="068B641C"/>
    <w:rsid w:val="068B68F6"/>
    <w:rsid w:val="068C109B"/>
    <w:rsid w:val="068C1139"/>
    <w:rsid w:val="068C1809"/>
    <w:rsid w:val="068C1A3F"/>
    <w:rsid w:val="068C3E93"/>
    <w:rsid w:val="068C54B9"/>
    <w:rsid w:val="068C67FB"/>
    <w:rsid w:val="068C79F0"/>
    <w:rsid w:val="068D0299"/>
    <w:rsid w:val="068D03FC"/>
    <w:rsid w:val="068D470D"/>
    <w:rsid w:val="068E3768"/>
    <w:rsid w:val="068E6895"/>
    <w:rsid w:val="068F0143"/>
    <w:rsid w:val="068F095F"/>
    <w:rsid w:val="068F128E"/>
    <w:rsid w:val="068F658C"/>
    <w:rsid w:val="068F6BB9"/>
    <w:rsid w:val="069025ED"/>
    <w:rsid w:val="06904427"/>
    <w:rsid w:val="069064E3"/>
    <w:rsid w:val="0691070F"/>
    <w:rsid w:val="069114AA"/>
    <w:rsid w:val="0691338D"/>
    <w:rsid w:val="06915459"/>
    <w:rsid w:val="06920B3D"/>
    <w:rsid w:val="06935222"/>
    <w:rsid w:val="06935DCE"/>
    <w:rsid w:val="06943B8E"/>
    <w:rsid w:val="069468A4"/>
    <w:rsid w:val="06946E39"/>
    <w:rsid w:val="0695059B"/>
    <w:rsid w:val="069505C5"/>
    <w:rsid w:val="069506FB"/>
    <w:rsid w:val="06952D48"/>
    <w:rsid w:val="06954405"/>
    <w:rsid w:val="06954AF6"/>
    <w:rsid w:val="06961E27"/>
    <w:rsid w:val="069642B8"/>
    <w:rsid w:val="0696432E"/>
    <w:rsid w:val="06966236"/>
    <w:rsid w:val="069669C7"/>
    <w:rsid w:val="06967FBD"/>
    <w:rsid w:val="06970675"/>
    <w:rsid w:val="06972984"/>
    <w:rsid w:val="06972EDE"/>
    <w:rsid w:val="06974D8B"/>
    <w:rsid w:val="069778EF"/>
    <w:rsid w:val="06980C80"/>
    <w:rsid w:val="06982356"/>
    <w:rsid w:val="06982838"/>
    <w:rsid w:val="069845E6"/>
    <w:rsid w:val="06986394"/>
    <w:rsid w:val="069873C5"/>
    <w:rsid w:val="069A210C"/>
    <w:rsid w:val="069A3EBB"/>
    <w:rsid w:val="069A65B0"/>
    <w:rsid w:val="069B013B"/>
    <w:rsid w:val="069B0856"/>
    <w:rsid w:val="069B114C"/>
    <w:rsid w:val="069B347B"/>
    <w:rsid w:val="069B7700"/>
    <w:rsid w:val="069B7B13"/>
    <w:rsid w:val="069C408C"/>
    <w:rsid w:val="069C40D7"/>
    <w:rsid w:val="069C64A8"/>
    <w:rsid w:val="069D1BFD"/>
    <w:rsid w:val="069D2020"/>
    <w:rsid w:val="069D4FF4"/>
    <w:rsid w:val="069D52E2"/>
    <w:rsid w:val="069D5B7E"/>
    <w:rsid w:val="069D7E4F"/>
    <w:rsid w:val="069E658E"/>
    <w:rsid w:val="069E6F19"/>
    <w:rsid w:val="069F005B"/>
    <w:rsid w:val="069F1A5D"/>
    <w:rsid w:val="069F3BC7"/>
    <w:rsid w:val="069F5975"/>
    <w:rsid w:val="069F7723"/>
    <w:rsid w:val="06A0349B"/>
    <w:rsid w:val="06A0494E"/>
    <w:rsid w:val="06A05249"/>
    <w:rsid w:val="06A116ED"/>
    <w:rsid w:val="06A1260C"/>
    <w:rsid w:val="06A17142"/>
    <w:rsid w:val="06A173FD"/>
    <w:rsid w:val="06A22878"/>
    <w:rsid w:val="06A24A02"/>
    <w:rsid w:val="06A2612A"/>
    <w:rsid w:val="06A27213"/>
    <w:rsid w:val="06A35E92"/>
    <w:rsid w:val="06A36C13"/>
    <w:rsid w:val="06A411DD"/>
    <w:rsid w:val="06A42F8B"/>
    <w:rsid w:val="06A43013"/>
    <w:rsid w:val="06A44D39"/>
    <w:rsid w:val="06A50AB1"/>
    <w:rsid w:val="06A5454C"/>
    <w:rsid w:val="06A60FA2"/>
    <w:rsid w:val="06A61C42"/>
    <w:rsid w:val="06A64B59"/>
    <w:rsid w:val="06A65B3D"/>
    <w:rsid w:val="06A71FB9"/>
    <w:rsid w:val="06A72F26"/>
    <w:rsid w:val="06A7404C"/>
    <w:rsid w:val="06A75AFC"/>
    <w:rsid w:val="06A7799A"/>
    <w:rsid w:val="06A83DB1"/>
    <w:rsid w:val="06A853BD"/>
    <w:rsid w:val="06A87133"/>
    <w:rsid w:val="06A8756A"/>
    <w:rsid w:val="06A905A2"/>
    <w:rsid w:val="06A92350"/>
    <w:rsid w:val="06A927DF"/>
    <w:rsid w:val="06A92B1B"/>
    <w:rsid w:val="06A95EA3"/>
    <w:rsid w:val="06A96046"/>
    <w:rsid w:val="06A96A90"/>
    <w:rsid w:val="06AA1E28"/>
    <w:rsid w:val="06AA219A"/>
    <w:rsid w:val="06AA35B3"/>
    <w:rsid w:val="06AA3A47"/>
    <w:rsid w:val="06AA444A"/>
    <w:rsid w:val="06AB4159"/>
    <w:rsid w:val="06AB431A"/>
    <w:rsid w:val="06AB5AEC"/>
    <w:rsid w:val="06AB7B59"/>
    <w:rsid w:val="06AC0092"/>
    <w:rsid w:val="06AC06F0"/>
    <w:rsid w:val="06AC2168"/>
    <w:rsid w:val="06AC32FA"/>
    <w:rsid w:val="06AD4208"/>
    <w:rsid w:val="06AD62E4"/>
    <w:rsid w:val="06AD6E47"/>
    <w:rsid w:val="06AD6F44"/>
    <w:rsid w:val="06AD773F"/>
    <w:rsid w:val="06AE075D"/>
    <w:rsid w:val="06AE104A"/>
    <w:rsid w:val="06AE2FA5"/>
    <w:rsid w:val="06AE3E0A"/>
    <w:rsid w:val="06AE3EAC"/>
    <w:rsid w:val="06AE5BB8"/>
    <w:rsid w:val="06AE5FC3"/>
    <w:rsid w:val="06AE7966"/>
    <w:rsid w:val="06B01218"/>
    <w:rsid w:val="06B036DE"/>
    <w:rsid w:val="06B04745"/>
    <w:rsid w:val="06B056A3"/>
    <w:rsid w:val="06B07B82"/>
    <w:rsid w:val="06B1001C"/>
    <w:rsid w:val="06B1095D"/>
    <w:rsid w:val="06B137B9"/>
    <w:rsid w:val="06B156A8"/>
    <w:rsid w:val="06B17456"/>
    <w:rsid w:val="06B244F7"/>
    <w:rsid w:val="06B31420"/>
    <w:rsid w:val="06B331CE"/>
    <w:rsid w:val="06B3427D"/>
    <w:rsid w:val="06B34F7C"/>
    <w:rsid w:val="06B3725C"/>
    <w:rsid w:val="06B37672"/>
    <w:rsid w:val="06B4159F"/>
    <w:rsid w:val="06B47F68"/>
    <w:rsid w:val="06B501D9"/>
    <w:rsid w:val="06B502A7"/>
    <w:rsid w:val="06B5055D"/>
    <w:rsid w:val="06B514C3"/>
    <w:rsid w:val="06B5164B"/>
    <w:rsid w:val="06B525C9"/>
    <w:rsid w:val="06B5316F"/>
    <w:rsid w:val="06B56129"/>
    <w:rsid w:val="06B601B3"/>
    <w:rsid w:val="06B61737"/>
    <w:rsid w:val="06B62CBE"/>
    <w:rsid w:val="06B631A1"/>
    <w:rsid w:val="06B649CA"/>
    <w:rsid w:val="06B66841"/>
    <w:rsid w:val="06B7140A"/>
    <w:rsid w:val="06B73E50"/>
    <w:rsid w:val="06B74DDB"/>
    <w:rsid w:val="06B7573E"/>
    <w:rsid w:val="06B75798"/>
    <w:rsid w:val="06B807E5"/>
    <w:rsid w:val="06B84C89"/>
    <w:rsid w:val="06B86A37"/>
    <w:rsid w:val="06BA455D"/>
    <w:rsid w:val="06BA48CC"/>
    <w:rsid w:val="06BA630B"/>
    <w:rsid w:val="06BA6B91"/>
    <w:rsid w:val="06BB12DE"/>
    <w:rsid w:val="06BB2678"/>
    <w:rsid w:val="06BB2805"/>
    <w:rsid w:val="06BB4119"/>
    <w:rsid w:val="06BB53FF"/>
    <w:rsid w:val="06BC02D5"/>
    <w:rsid w:val="06BC0464"/>
    <w:rsid w:val="06BC2680"/>
    <w:rsid w:val="06BC2BCE"/>
    <w:rsid w:val="06BC4872"/>
    <w:rsid w:val="06BC55A9"/>
    <w:rsid w:val="06BC6527"/>
    <w:rsid w:val="06BD229F"/>
    <w:rsid w:val="06BD5DFB"/>
    <w:rsid w:val="06BD71BE"/>
    <w:rsid w:val="06BD7ED4"/>
    <w:rsid w:val="06BE1A29"/>
    <w:rsid w:val="06BE63F8"/>
    <w:rsid w:val="06BE69F8"/>
    <w:rsid w:val="06BF033E"/>
    <w:rsid w:val="06BF1B73"/>
    <w:rsid w:val="06BF5DD0"/>
    <w:rsid w:val="06BF6017"/>
    <w:rsid w:val="06BF734A"/>
    <w:rsid w:val="06BF7DC5"/>
    <w:rsid w:val="06C00924"/>
    <w:rsid w:val="06C00A71"/>
    <w:rsid w:val="06C05052"/>
    <w:rsid w:val="06C07699"/>
    <w:rsid w:val="06C13B3D"/>
    <w:rsid w:val="06C14FCA"/>
    <w:rsid w:val="06C15323"/>
    <w:rsid w:val="06C21663"/>
    <w:rsid w:val="06C2234A"/>
    <w:rsid w:val="06C2275A"/>
    <w:rsid w:val="06C24E1E"/>
    <w:rsid w:val="06C254FC"/>
    <w:rsid w:val="06C27109"/>
    <w:rsid w:val="06C278B5"/>
    <w:rsid w:val="06C33582"/>
    <w:rsid w:val="06C36731"/>
    <w:rsid w:val="06C4248F"/>
    <w:rsid w:val="06C42548"/>
    <w:rsid w:val="06C4362D"/>
    <w:rsid w:val="06C453DB"/>
    <w:rsid w:val="06C47189"/>
    <w:rsid w:val="06C500CE"/>
    <w:rsid w:val="06C50397"/>
    <w:rsid w:val="06C51CD4"/>
    <w:rsid w:val="06C57899"/>
    <w:rsid w:val="06C600BA"/>
    <w:rsid w:val="06C61153"/>
    <w:rsid w:val="06C615D7"/>
    <w:rsid w:val="06C62F02"/>
    <w:rsid w:val="06C67D6D"/>
    <w:rsid w:val="06C701D6"/>
    <w:rsid w:val="06C70A28"/>
    <w:rsid w:val="06C74ECC"/>
    <w:rsid w:val="06C76160"/>
    <w:rsid w:val="06C76497"/>
    <w:rsid w:val="06C82383"/>
    <w:rsid w:val="06C83155"/>
    <w:rsid w:val="06C837F2"/>
    <w:rsid w:val="06C851FE"/>
    <w:rsid w:val="06C85509"/>
    <w:rsid w:val="06C9016F"/>
    <w:rsid w:val="06C90C44"/>
    <w:rsid w:val="06C90E6D"/>
    <w:rsid w:val="06C913BB"/>
    <w:rsid w:val="06C92E89"/>
    <w:rsid w:val="06C93A28"/>
    <w:rsid w:val="06C94326"/>
    <w:rsid w:val="06C947A0"/>
    <w:rsid w:val="06C97BAD"/>
    <w:rsid w:val="06CA103D"/>
    <w:rsid w:val="06CB0518"/>
    <w:rsid w:val="06CB1AEA"/>
    <w:rsid w:val="06CB49BC"/>
    <w:rsid w:val="06CB4A08"/>
    <w:rsid w:val="06CB4F9D"/>
    <w:rsid w:val="06CB5D1F"/>
    <w:rsid w:val="06CB676A"/>
    <w:rsid w:val="06CC0578"/>
    <w:rsid w:val="06CC12A8"/>
    <w:rsid w:val="06CC3CEF"/>
    <w:rsid w:val="06CC4290"/>
    <w:rsid w:val="06CC43D9"/>
    <w:rsid w:val="06CC603E"/>
    <w:rsid w:val="06CC652D"/>
    <w:rsid w:val="06CD322E"/>
    <w:rsid w:val="06CD6519"/>
    <w:rsid w:val="06CE005C"/>
    <w:rsid w:val="06CE06C9"/>
    <w:rsid w:val="06CE1DAE"/>
    <w:rsid w:val="06CE1DB6"/>
    <w:rsid w:val="06CE2C37"/>
    <w:rsid w:val="06CE625A"/>
    <w:rsid w:val="06CF0AAF"/>
    <w:rsid w:val="06CF24F0"/>
    <w:rsid w:val="06CF3D85"/>
    <w:rsid w:val="06D01FD2"/>
    <w:rsid w:val="06D02E0B"/>
    <w:rsid w:val="06D03D80"/>
    <w:rsid w:val="06D05B2E"/>
    <w:rsid w:val="06D0792A"/>
    <w:rsid w:val="06D07A0B"/>
    <w:rsid w:val="06D07A42"/>
    <w:rsid w:val="06D07A7F"/>
    <w:rsid w:val="06D10034"/>
    <w:rsid w:val="06D10BF1"/>
    <w:rsid w:val="06D118A6"/>
    <w:rsid w:val="06D15B4F"/>
    <w:rsid w:val="06D1633E"/>
    <w:rsid w:val="06D23940"/>
    <w:rsid w:val="06D24892"/>
    <w:rsid w:val="06D26E0D"/>
    <w:rsid w:val="06D27AF8"/>
    <w:rsid w:val="06D3561E"/>
    <w:rsid w:val="06D373CC"/>
    <w:rsid w:val="06D41F76"/>
    <w:rsid w:val="06D422A5"/>
    <w:rsid w:val="06D44CBF"/>
    <w:rsid w:val="06D46400"/>
    <w:rsid w:val="06D53145"/>
    <w:rsid w:val="06D579CE"/>
    <w:rsid w:val="06D60D20"/>
    <w:rsid w:val="06D64C41"/>
    <w:rsid w:val="06D67B4E"/>
    <w:rsid w:val="06D70DB7"/>
    <w:rsid w:val="06D7217E"/>
    <w:rsid w:val="06D75E60"/>
    <w:rsid w:val="06D80E87"/>
    <w:rsid w:val="06D82C35"/>
    <w:rsid w:val="06D849E3"/>
    <w:rsid w:val="06D857D5"/>
    <w:rsid w:val="06D870D9"/>
    <w:rsid w:val="06D953AC"/>
    <w:rsid w:val="06D976A1"/>
    <w:rsid w:val="06DA301A"/>
    <w:rsid w:val="06DA69AD"/>
    <w:rsid w:val="06DB0142"/>
    <w:rsid w:val="06DB44D3"/>
    <w:rsid w:val="06DB57BB"/>
    <w:rsid w:val="06DB643E"/>
    <w:rsid w:val="06DC0977"/>
    <w:rsid w:val="06DC0D01"/>
    <w:rsid w:val="06DC1469"/>
    <w:rsid w:val="06DC5FE6"/>
    <w:rsid w:val="06DD612F"/>
    <w:rsid w:val="06DD649D"/>
    <w:rsid w:val="06DD6ABB"/>
    <w:rsid w:val="06DE056B"/>
    <w:rsid w:val="06DE2D82"/>
    <w:rsid w:val="06DE40A3"/>
    <w:rsid w:val="06DF03A0"/>
    <w:rsid w:val="06DF1DD2"/>
    <w:rsid w:val="06DF2215"/>
    <w:rsid w:val="06DF2F0D"/>
    <w:rsid w:val="06DF3513"/>
    <w:rsid w:val="06DF3938"/>
    <w:rsid w:val="06DF3FC3"/>
    <w:rsid w:val="06DF4CFB"/>
    <w:rsid w:val="06DF675A"/>
    <w:rsid w:val="06E007D9"/>
    <w:rsid w:val="06E05D6D"/>
    <w:rsid w:val="06E0707C"/>
    <w:rsid w:val="06E13711"/>
    <w:rsid w:val="06E13FCF"/>
    <w:rsid w:val="06E14AFA"/>
    <w:rsid w:val="06E21E94"/>
    <w:rsid w:val="06E23F43"/>
    <w:rsid w:val="06E25329"/>
    <w:rsid w:val="06E25862"/>
    <w:rsid w:val="06E27DE7"/>
    <w:rsid w:val="06E31BE3"/>
    <w:rsid w:val="06E31D05"/>
    <w:rsid w:val="06E31E5E"/>
    <w:rsid w:val="06E31EF4"/>
    <w:rsid w:val="06E337F1"/>
    <w:rsid w:val="06E36036"/>
    <w:rsid w:val="06E4203C"/>
    <w:rsid w:val="06E4288E"/>
    <w:rsid w:val="06E42BFA"/>
    <w:rsid w:val="06E45A7E"/>
    <w:rsid w:val="06E4782C"/>
    <w:rsid w:val="06E50FE7"/>
    <w:rsid w:val="06E52145"/>
    <w:rsid w:val="06E55200"/>
    <w:rsid w:val="06E56248"/>
    <w:rsid w:val="06E635A4"/>
    <w:rsid w:val="06E63D8D"/>
    <w:rsid w:val="06E6438F"/>
    <w:rsid w:val="06E65352"/>
    <w:rsid w:val="06E67100"/>
    <w:rsid w:val="06E67F33"/>
    <w:rsid w:val="06E710CA"/>
    <w:rsid w:val="06E733CA"/>
    <w:rsid w:val="06E80833"/>
    <w:rsid w:val="06E82530"/>
    <w:rsid w:val="06E826FF"/>
    <w:rsid w:val="06E82921"/>
    <w:rsid w:val="06E845C5"/>
    <w:rsid w:val="06E85D06"/>
    <w:rsid w:val="06E8731C"/>
    <w:rsid w:val="06E92058"/>
    <w:rsid w:val="06E93E47"/>
    <w:rsid w:val="06E95A55"/>
    <w:rsid w:val="06EA0626"/>
    <w:rsid w:val="06EA1EED"/>
    <w:rsid w:val="06EA6802"/>
    <w:rsid w:val="06EA6EE5"/>
    <w:rsid w:val="06EB4687"/>
    <w:rsid w:val="06EB6E3D"/>
    <w:rsid w:val="06EB70C5"/>
    <w:rsid w:val="06EC048E"/>
    <w:rsid w:val="06EC0BEE"/>
    <w:rsid w:val="06EC60BE"/>
    <w:rsid w:val="06EC66E0"/>
    <w:rsid w:val="06EC73EE"/>
    <w:rsid w:val="06ED116B"/>
    <w:rsid w:val="06ED1AFD"/>
    <w:rsid w:val="06ED440C"/>
    <w:rsid w:val="06ED4932"/>
    <w:rsid w:val="06EE0437"/>
    <w:rsid w:val="06EE06AA"/>
    <w:rsid w:val="06EE1BD1"/>
    <w:rsid w:val="06EE1EC8"/>
    <w:rsid w:val="06EE2458"/>
    <w:rsid w:val="06EE3A9E"/>
    <w:rsid w:val="06EE4206"/>
    <w:rsid w:val="06EE5980"/>
    <w:rsid w:val="06EF09F2"/>
    <w:rsid w:val="06EF0B79"/>
    <w:rsid w:val="06EF18C7"/>
    <w:rsid w:val="06EF2A1F"/>
    <w:rsid w:val="06EF2EA3"/>
    <w:rsid w:val="06EF32E2"/>
    <w:rsid w:val="06EF7E65"/>
    <w:rsid w:val="06F02E1B"/>
    <w:rsid w:val="06F04422"/>
    <w:rsid w:val="06F0725F"/>
    <w:rsid w:val="06F07F7E"/>
    <w:rsid w:val="06F105E8"/>
    <w:rsid w:val="06F11263"/>
    <w:rsid w:val="06F127CA"/>
    <w:rsid w:val="06F1347D"/>
    <w:rsid w:val="06F15928"/>
    <w:rsid w:val="06F15AA5"/>
    <w:rsid w:val="06F17153"/>
    <w:rsid w:val="06F20344"/>
    <w:rsid w:val="06F21F49"/>
    <w:rsid w:val="06F23CF7"/>
    <w:rsid w:val="06F23D0F"/>
    <w:rsid w:val="06F253D7"/>
    <w:rsid w:val="06F25742"/>
    <w:rsid w:val="06F27872"/>
    <w:rsid w:val="06F30BC7"/>
    <w:rsid w:val="06F3181D"/>
    <w:rsid w:val="06F31A30"/>
    <w:rsid w:val="06F31C67"/>
    <w:rsid w:val="06F32700"/>
    <w:rsid w:val="06F35CC1"/>
    <w:rsid w:val="06F37A6F"/>
    <w:rsid w:val="06F4258F"/>
    <w:rsid w:val="06F442A9"/>
    <w:rsid w:val="06F4567D"/>
    <w:rsid w:val="06F51A39"/>
    <w:rsid w:val="06F63900"/>
    <w:rsid w:val="06F64AAF"/>
    <w:rsid w:val="06F64F55"/>
    <w:rsid w:val="06F65E2C"/>
    <w:rsid w:val="06F671C4"/>
    <w:rsid w:val="06F70449"/>
    <w:rsid w:val="06F71FA7"/>
    <w:rsid w:val="06F760EF"/>
    <w:rsid w:val="06F7755F"/>
    <w:rsid w:val="06F832D7"/>
    <w:rsid w:val="06F85085"/>
    <w:rsid w:val="06F86E33"/>
    <w:rsid w:val="06F87816"/>
    <w:rsid w:val="06F913D7"/>
    <w:rsid w:val="06F93259"/>
    <w:rsid w:val="06F97BDB"/>
    <w:rsid w:val="06FA0DFD"/>
    <w:rsid w:val="06FA1115"/>
    <w:rsid w:val="06FA2477"/>
    <w:rsid w:val="06FA2BAB"/>
    <w:rsid w:val="06FA704F"/>
    <w:rsid w:val="06FA7606"/>
    <w:rsid w:val="06FA7A8E"/>
    <w:rsid w:val="06FB0143"/>
    <w:rsid w:val="06FB073A"/>
    <w:rsid w:val="06FB15AB"/>
    <w:rsid w:val="06FB6444"/>
    <w:rsid w:val="06FB78A3"/>
    <w:rsid w:val="06FC0970"/>
    <w:rsid w:val="06FC1E35"/>
    <w:rsid w:val="06FC2A3B"/>
    <w:rsid w:val="06FC2DC7"/>
    <w:rsid w:val="06FC4B75"/>
    <w:rsid w:val="06FC502C"/>
    <w:rsid w:val="06FC555E"/>
    <w:rsid w:val="06FC6923"/>
    <w:rsid w:val="06FC6EAE"/>
    <w:rsid w:val="06FC7836"/>
    <w:rsid w:val="06FD15E5"/>
    <w:rsid w:val="06FD258C"/>
    <w:rsid w:val="06FD3E21"/>
    <w:rsid w:val="06FD3ECB"/>
    <w:rsid w:val="06FD3FAC"/>
    <w:rsid w:val="06FD4A04"/>
    <w:rsid w:val="06FD5DD7"/>
    <w:rsid w:val="06FD76BF"/>
    <w:rsid w:val="06FE6B3F"/>
    <w:rsid w:val="06FF01C2"/>
    <w:rsid w:val="06FF4665"/>
    <w:rsid w:val="06FF6413"/>
    <w:rsid w:val="06FF71C8"/>
    <w:rsid w:val="07001009"/>
    <w:rsid w:val="07003AC7"/>
    <w:rsid w:val="07003C23"/>
    <w:rsid w:val="0700541D"/>
    <w:rsid w:val="07006F8B"/>
    <w:rsid w:val="070103DE"/>
    <w:rsid w:val="0701218C"/>
    <w:rsid w:val="0701303C"/>
    <w:rsid w:val="07013F3A"/>
    <w:rsid w:val="070168AD"/>
    <w:rsid w:val="07017D69"/>
    <w:rsid w:val="07024AB1"/>
    <w:rsid w:val="07025CBC"/>
    <w:rsid w:val="07027CB2"/>
    <w:rsid w:val="07030649"/>
    <w:rsid w:val="070311CD"/>
    <w:rsid w:val="07041C7C"/>
    <w:rsid w:val="070457D8"/>
    <w:rsid w:val="07047ECE"/>
    <w:rsid w:val="07050A46"/>
    <w:rsid w:val="070523E1"/>
    <w:rsid w:val="0705386A"/>
    <w:rsid w:val="070543BD"/>
    <w:rsid w:val="07055685"/>
    <w:rsid w:val="07057767"/>
    <w:rsid w:val="070579FB"/>
    <w:rsid w:val="07061550"/>
    <w:rsid w:val="07064A24"/>
    <w:rsid w:val="070665B3"/>
    <w:rsid w:val="070674A9"/>
    <w:rsid w:val="070677A2"/>
    <w:rsid w:val="07070B5B"/>
    <w:rsid w:val="0707152F"/>
    <w:rsid w:val="0707219D"/>
    <w:rsid w:val="07072634"/>
    <w:rsid w:val="0707271F"/>
    <w:rsid w:val="07073F30"/>
    <w:rsid w:val="070745D1"/>
    <w:rsid w:val="070752C8"/>
    <w:rsid w:val="07076FBF"/>
    <w:rsid w:val="07080FDE"/>
    <w:rsid w:val="0708176C"/>
    <w:rsid w:val="070823EE"/>
    <w:rsid w:val="070834BD"/>
    <w:rsid w:val="0708351A"/>
    <w:rsid w:val="07085D0A"/>
    <w:rsid w:val="07085E1D"/>
    <w:rsid w:val="07087878"/>
    <w:rsid w:val="070909FC"/>
    <w:rsid w:val="07091726"/>
    <w:rsid w:val="07092CDA"/>
    <w:rsid w:val="07092FDB"/>
    <w:rsid w:val="070968A2"/>
    <w:rsid w:val="070A0E6B"/>
    <w:rsid w:val="070A168C"/>
    <w:rsid w:val="070A3F3A"/>
    <w:rsid w:val="070A424D"/>
    <w:rsid w:val="070A499C"/>
    <w:rsid w:val="070A64CF"/>
    <w:rsid w:val="070B0591"/>
    <w:rsid w:val="070B10A0"/>
    <w:rsid w:val="070B125C"/>
    <w:rsid w:val="070B4DB8"/>
    <w:rsid w:val="070B5211"/>
    <w:rsid w:val="070B69D3"/>
    <w:rsid w:val="070B6B66"/>
    <w:rsid w:val="070B764F"/>
    <w:rsid w:val="070C0DEF"/>
    <w:rsid w:val="070C28DE"/>
    <w:rsid w:val="070D06B6"/>
    <w:rsid w:val="070D06D9"/>
    <w:rsid w:val="070D74FE"/>
    <w:rsid w:val="070E3B1C"/>
    <w:rsid w:val="070E48A8"/>
    <w:rsid w:val="070E6209"/>
    <w:rsid w:val="070E6657"/>
    <w:rsid w:val="070F0EB1"/>
    <w:rsid w:val="070F3137"/>
    <w:rsid w:val="070F445B"/>
    <w:rsid w:val="071023CF"/>
    <w:rsid w:val="0710455D"/>
    <w:rsid w:val="07104CFE"/>
    <w:rsid w:val="07105264"/>
    <w:rsid w:val="07106873"/>
    <w:rsid w:val="07110BCC"/>
    <w:rsid w:val="071137D1"/>
    <w:rsid w:val="071149C1"/>
    <w:rsid w:val="071229B9"/>
    <w:rsid w:val="071263E5"/>
    <w:rsid w:val="07130102"/>
    <w:rsid w:val="071305AA"/>
    <w:rsid w:val="071305B8"/>
    <w:rsid w:val="071314C3"/>
    <w:rsid w:val="071328E8"/>
    <w:rsid w:val="071336C0"/>
    <w:rsid w:val="07133C6D"/>
    <w:rsid w:val="07140111"/>
    <w:rsid w:val="07142191"/>
    <w:rsid w:val="07146D98"/>
    <w:rsid w:val="07153E89"/>
    <w:rsid w:val="07157F7F"/>
    <w:rsid w:val="0716160D"/>
    <w:rsid w:val="071677D0"/>
    <w:rsid w:val="07170A6D"/>
    <w:rsid w:val="07171584"/>
    <w:rsid w:val="071721BE"/>
    <w:rsid w:val="07172FCD"/>
    <w:rsid w:val="0717375D"/>
    <w:rsid w:val="07174068"/>
    <w:rsid w:val="07177643"/>
    <w:rsid w:val="07177C01"/>
    <w:rsid w:val="07181F24"/>
    <w:rsid w:val="07182B6E"/>
    <w:rsid w:val="07183C75"/>
    <w:rsid w:val="071874D5"/>
    <w:rsid w:val="071910C2"/>
    <w:rsid w:val="071934CD"/>
    <w:rsid w:val="07195727"/>
    <w:rsid w:val="071A1098"/>
    <w:rsid w:val="071A149F"/>
    <w:rsid w:val="071A4FFB"/>
    <w:rsid w:val="071A5FC4"/>
    <w:rsid w:val="071B1F12"/>
    <w:rsid w:val="071C08E4"/>
    <w:rsid w:val="071C283A"/>
    <w:rsid w:val="071C5217"/>
    <w:rsid w:val="071C6FC5"/>
    <w:rsid w:val="071D0FC5"/>
    <w:rsid w:val="071D1D74"/>
    <w:rsid w:val="071D4571"/>
    <w:rsid w:val="071D50D0"/>
    <w:rsid w:val="071D591B"/>
    <w:rsid w:val="071D689A"/>
    <w:rsid w:val="071D7612"/>
    <w:rsid w:val="071D7914"/>
    <w:rsid w:val="071E0F8F"/>
    <w:rsid w:val="071E115A"/>
    <w:rsid w:val="071E1F48"/>
    <w:rsid w:val="071E213B"/>
    <w:rsid w:val="071E3346"/>
    <w:rsid w:val="071E3483"/>
    <w:rsid w:val="071E43C7"/>
    <w:rsid w:val="071F2612"/>
    <w:rsid w:val="071F6DC2"/>
    <w:rsid w:val="071F7705"/>
    <w:rsid w:val="072006F5"/>
    <w:rsid w:val="0720145B"/>
    <w:rsid w:val="072019C2"/>
    <w:rsid w:val="07201E36"/>
    <w:rsid w:val="072132C6"/>
    <w:rsid w:val="072145DC"/>
    <w:rsid w:val="07217125"/>
    <w:rsid w:val="07222102"/>
    <w:rsid w:val="07222C81"/>
    <w:rsid w:val="072242A9"/>
    <w:rsid w:val="07225256"/>
    <w:rsid w:val="07230354"/>
    <w:rsid w:val="072360B4"/>
    <w:rsid w:val="072365A6"/>
    <w:rsid w:val="07236618"/>
    <w:rsid w:val="07236663"/>
    <w:rsid w:val="07236AA8"/>
    <w:rsid w:val="07237076"/>
    <w:rsid w:val="07237FEF"/>
    <w:rsid w:val="07240833"/>
    <w:rsid w:val="0724193B"/>
    <w:rsid w:val="07241C47"/>
    <w:rsid w:val="07244BB0"/>
    <w:rsid w:val="0725134C"/>
    <w:rsid w:val="072514A2"/>
    <w:rsid w:val="0725228E"/>
    <w:rsid w:val="072525AC"/>
    <w:rsid w:val="07253042"/>
    <w:rsid w:val="07255F22"/>
    <w:rsid w:val="0725784A"/>
    <w:rsid w:val="07257DDA"/>
    <w:rsid w:val="07265CA8"/>
    <w:rsid w:val="0726771F"/>
    <w:rsid w:val="07267E44"/>
    <w:rsid w:val="072702BE"/>
    <w:rsid w:val="07270CEB"/>
    <w:rsid w:val="072724F9"/>
    <w:rsid w:val="0727339A"/>
    <w:rsid w:val="072815FA"/>
    <w:rsid w:val="072845F5"/>
    <w:rsid w:val="0728596A"/>
    <w:rsid w:val="07286505"/>
    <w:rsid w:val="07287718"/>
    <w:rsid w:val="072909AC"/>
    <w:rsid w:val="072916E2"/>
    <w:rsid w:val="07292564"/>
    <w:rsid w:val="07292D58"/>
    <w:rsid w:val="07293490"/>
    <w:rsid w:val="07295F00"/>
    <w:rsid w:val="072A7934"/>
    <w:rsid w:val="072B0FB7"/>
    <w:rsid w:val="072B105B"/>
    <w:rsid w:val="072B3561"/>
    <w:rsid w:val="072B545A"/>
    <w:rsid w:val="072B7208"/>
    <w:rsid w:val="072B7D7B"/>
    <w:rsid w:val="072C03D9"/>
    <w:rsid w:val="072C4CEE"/>
    <w:rsid w:val="072C7195"/>
    <w:rsid w:val="072D0D08"/>
    <w:rsid w:val="072D2DE1"/>
    <w:rsid w:val="072D2F81"/>
    <w:rsid w:val="072D4D2F"/>
    <w:rsid w:val="072D4EC7"/>
    <w:rsid w:val="072D6E20"/>
    <w:rsid w:val="072D7B39"/>
    <w:rsid w:val="072E0ABC"/>
    <w:rsid w:val="072E2CF9"/>
    <w:rsid w:val="072E3AA5"/>
    <w:rsid w:val="072E45AD"/>
    <w:rsid w:val="072E5698"/>
    <w:rsid w:val="072F0588"/>
    <w:rsid w:val="072F6984"/>
    <w:rsid w:val="0730213A"/>
    <w:rsid w:val="07302A71"/>
    <w:rsid w:val="0730481F"/>
    <w:rsid w:val="073065CD"/>
    <w:rsid w:val="073103B7"/>
    <w:rsid w:val="0731167A"/>
    <w:rsid w:val="07312265"/>
    <w:rsid w:val="073130C8"/>
    <w:rsid w:val="073136F6"/>
    <w:rsid w:val="07317B7D"/>
    <w:rsid w:val="07320597"/>
    <w:rsid w:val="07322345"/>
    <w:rsid w:val="0732424B"/>
    <w:rsid w:val="07327DA0"/>
    <w:rsid w:val="07332FEA"/>
    <w:rsid w:val="07333FA1"/>
    <w:rsid w:val="0733430F"/>
    <w:rsid w:val="07334BC9"/>
    <w:rsid w:val="073360BD"/>
    <w:rsid w:val="073373CF"/>
    <w:rsid w:val="0734173C"/>
    <w:rsid w:val="07344CAE"/>
    <w:rsid w:val="07345194"/>
    <w:rsid w:val="07347CC9"/>
    <w:rsid w:val="07352BCC"/>
    <w:rsid w:val="073532DE"/>
    <w:rsid w:val="073562D9"/>
    <w:rsid w:val="07357FFB"/>
    <w:rsid w:val="07360159"/>
    <w:rsid w:val="07360E11"/>
    <w:rsid w:val="07361F9A"/>
    <w:rsid w:val="07361FEA"/>
    <w:rsid w:val="07366521"/>
    <w:rsid w:val="073700BD"/>
    <w:rsid w:val="07371E3A"/>
    <w:rsid w:val="07372051"/>
    <w:rsid w:val="07375BAD"/>
    <w:rsid w:val="07376939"/>
    <w:rsid w:val="073773F1"/>
    <w:rsid w:val="0737795B"/>
    <w:rsid w:val="073808B9"/>
    <w:rsid w:val="0738154D"/>
    <w:rsid w:val="07381841"/>
    <w:rsid w:val="073836D3"/>
    <w:rsid w:val="07386BEA"/>
    <w:rsid w:val="07387A8C"/>
    <w:rsid w:val="07391925"/>
    <w:rsid w:val="073929DD"/>
    <w:rsid w:val="07397B77"/>
    <w:rsid w:val="073A1CDE"/>
    <w:rsid w:val="073A38EF"/>
    <w:rsid w:val="073A3E6D"/>
    <w:rsid w:val="073A49DC"/>
    <w:rsid w:val="073B020F"/>
    <w:rsid w:val="073B0DB7"/>
    <w:rsid w:val="073B11EB"/>
    <w:rsid w:val="073B1452"/>
    <w:rsid w:val="073B24B1"/>
    <w:rsid w:val="073B6A3E"/>
    <w:rsid w:val="073B743D"/>
    <w:rsid w:val="073C1416"/>
    <w:rsid w:val="073C280E"/>
    <w:rsid w:val="073C3B73"/>
    <w:rsid w:val="073C7668"/>
    <w:rsid w:val="073C7FDB"/>
    <w:rsid w:val="073D0CEA"/>
    <w:rsid w:val="073D15CC"/>
    <w:rsid w:val="073E46B3"/>
    <w:rsid w:val="073F2314"/>
    <w:rsid w:val="073F4A62"/>
    <w:rsid w:val="073F66BD"/>
    <w:rsid w:val="07403F3D"/>
    <w:rsid w:val="07404B41"/>
    <w:rsid w:val="07411E56"/>
    <w:rsid w:val="07414C7E"/>
    <w:rsid w:val="07415B79"/>
    <w:rsid w:val="07416A2C"/>
    <w:rsid w:val="07420034"/>
    <w:rsid w:val="074246B1"/>
    <w:rsid w:val="074251D0"/>
    <w:rsid w:val="07427D6F"/>
    <w:rsid w:val="074309F6"/>
    <w:rsid w:val="07431150"/>
    <w:rsid w:val="074314B4"/>
    <w:rsid w:val="07432BDC"/>
    <w:rsid w:val="07433D00"/>
    <w:rsid w:val="07434552"/>
    <w:rsid w:val="07436660"/>
    <w:rsid w:val="07436AB8"/>
    <w:rsid w:val="074402CA"/>
    <w:rsid w:val="07446526"/>
    <w:rsid w:val="07451D61"/>
    <w:rsid w:val="07465DF0"/>
    <w:rsid w:val="074738EF"/>
    <w:rsid w:val="07474FE1"/>
    <w:rsid w:val="0747776D"/>
    <w:rsid w:val="07481306"/>
    <w:rsid w:val="07481CC4"/>
    <w:rsid w:val="07483BF5"/>
    <w:rsid w:val="0748600C"/>
    <w:rsid w:val="07486471"/>
    <w:rsid w:val="07487732"/>
    <w:rsid w:val="07487DBA"/>
    <w:rsid w:val="074904CC"/>
    <w:rsid w:val="0749347A"/>
    <w:rsid w:val="07493A79"/>
    <w:rsid w:val="074950B8"/>
    <w:rsid w:val="074A100F"/>
    <w:rsid w:val="074A1D85"/>
    <w:rsid w:val="074A238C"/>
    <w:rsid w:val="074A378B"/>
    <w:rsid w:val="074A3962"/>
    <w:rsid w:val="074A3B33"/>
    <w:rsid w:val="074A44B0"/>
    <w:rsid w:val="074A5B03"/>
    <w:rsid w:val="074B3407"/>
    <w:rsid w:val="074B6533"/>
    <w:rsid w:val="074B78AB"/>
    <w:rsid w:val="074C0E53"/>
    <w:rsid w:val="074C6282"/>
    <w:rsid w:val="074C65B6"/>
    <w:rsid w:val="074C72B3"/>
    <w:rsid w:val="074D22E3"/>
    <w:rsid w:val="074D2600"/>
    <w:rsid w:val="074D3550"/>
    <w:rsid w:val="074D3623"/>
    <w:rsid w:val="074D3DB6"/>
    <w:rsid w:val="074D4734"/>
    <w:rsid w:val="074E1026"/>
    <w:rsid w:val="074E59EC"/>
    <w:rsid w:val="074F2000"/>
    <w:rsid w:val="074F5701"/>
    <w:rsid w:val="074F5F10"/>
    <w:rsid w:val="074F7AC9"/>
    <w:rsid w:val="07500A1D"/>
    <w:rsid w:val="07502802"/>
    <w:rsid w:val="07503726"/>
    <w:rsid w:val="07504EC1"/>
    <w:rsid w:val="07510C64"/>
    <w:rsid w:val="07512DF9"/>
    <w:rsid w:val="0751305B"/>
    <w:rsid w:val="0752213D"/>
    <w:rsid w:val="07526F2A"/>
    <w:rsid w:val="0753050D"/>
    <w:rsid w:val="0753050F"/>
    <w:rsid w:val="0753215C"/>
    <w:rsid w:val="07532744"/>
    <w:rsid w:val="07533A19"/>
    <w:rsid w:val="07537D16"/>
    <w:rsid w:val="075408D1"/>
    <w:rsid w:val="07541348"/>
    <w:rsid w:val="07542E6E"/>
    <w:rsid w:val="07550729"/>
    <w:rsid w:val="07553C13"/>
    <w:rsid w:val="07554285"/>
    <w:rsid w:val="075612B2"/>
    <w:rsid w:val="07561F05"/>
    <w:rsid w:val="07571DAC"/>
    <w:rsid w:val="07573BB1"/>
    <w:rsid w:val="07574FB5"/>
    <w:rsid w:val="07575759"/>
    <w:rsid w:val="0757624F"/>
    <w:rsid w:val="07576273"/>
    <w:rsid w:val="07577FFE"/>
    <w:rsid w:val="07580B37"/>
    <w:rsid w:val="07583228"/>
    <w:rsid w:val="075854F8"/>
    <w:rsid w:val="07585B24"/>
    <w:rsid w:val="07585E86"/>
    <w:rsid w:val="07591FC7"/>
    <w:rsid w:val="07591FC8"/>
    <w:rsid w:val="075970D8"/>
    <w:rsid w:val="075A189C"/>
    <w:rsid w:val="075A3457"/>
    <w:rsid w:val="075A6D70"/>
    <w:rsid w:val="075A7AEE"/>
    <w:rsid w:val="075B15FB"/>
    <w:rsid w:val="075B48E7"/>
    <w:rsid w:val="075B74B8"/>
    <w:rsid w:val="075C2E3D"/>
    <w:rsid w:val="075C5D77"/>
    <w:rsid w:val="075C7578"/>
    <w:rsid w:val="075D0A39"/>
    <w:rsid w:val="075D678E"/>
    <w:rsid w:val="075D7207"/>
    <w:rsid w:val="075E138C"/>
    <w:rsid w:val="075E313A"/>
    <w:rsid w:val="075E75DE"/>
    <w:rsid w:val="075E792D"/>
    <w:rsid w:val="075F170E"/>
    <w:rsid w:val="075F2024"/>
    <w:rsid w:val="075F5104"/>
    <w:rsid w:val="075F5E39"/>
    <w:rsid w:val="07604872"/>
    <w:rsid w:val="07606FBD"/>
    <w:rsid w:val="07607DAF"/>
    <w:rsid w:val="07610759"/>
    <w:rsid w:val="07611985"/>
    <w:rsid w:val="0761225D"/>
    <w:rsid w:val="0761449C"/>
    <w:rsid w:val="07614A08"/>
    <w:rsid w:val="07621BE9"/>
    <w:rsid w:val="07624678"/>
    <w:rsid w:val="0762732D"/>
    <w:rsid w:val="0763068B"/>
    <w:rsid w:val="07630750"/>
    <w:rsid w:val="07632E46"/>
    <w:rsid w:val="07635286"/>
    <w:rsid w:val="07635C4A"/>
    <w:rsid w:val="076369A2"/>
    <w:rsid w:val="07643ED5"/>
    <w:rsid w:val="076444C8"/>
    <w:rsid w:val="07644EDA"/>
    <w:rsid w:val="0764500A"/>
    <w:rsid w:val="0765096C"/>
    <w:rsid w:val="076546F9"/>
    <w:rsid w:val="07666493"/>
    <w:rsid w:val="07667F1E"/>
    <w:rsid w:val="076721C8"/>
    <w:rsid w:val="07672250"/>
    <w:rsid w:val="07675A5B"/>
    <w:rsid w:val="07677890"/>
    <w:rsid w:val="07677C87"/>
    <w:rsid w:val="0768045D"/>
    <w:rsid w:val="07680727"/>
    <w:rsid w:val="07681BDE"/>
    <w:rsid w:val="07681DE4"/>
    <w:rsid w:val="0768431A"/>
    <w:rsid w:val="0768478A"/>
    <w:rsid w:val="076847AA"/>
    <w:rsid w:val="07691ABC"/>
    <w:rsid w:val="076969EB"/>
    <w:rsid w:val="07697D31"/>
    <w:rsid w:val="076A1120"/>
    <w:rsid w:val="076A18A1"/>
    <w:rsid w:val="076A4A52"/>
    <w:rsid w:val="076A5F83"/>
    <w:rsid w:val="076B1CFB"/>
    <w:rsid w:val="076B2989"/>
    <w:rsid w:val="076B3AA9"/>
    <w:rsid w:val="076B76C3"/>
    <w:rsid w:val="076B7A52"/>
    <w:rsid w:val="076C020E"/>
    <w:rsid w:val="076C1D8A"/>
    <w:rsid w:val="076D15CF"/>
    <w:rsid w:val="076D536F"/>
    <w:rsid w:val="076D598D"/>
    <w:rsid w:val="076D5A73"/>
    <w:rsid w:val="076D62AF"/>
    <w:rsid w:val="076D6513"/>
    <w:rsid w:val="076F17EB"/>
    <w:rsid w:val="076F1D1A"/>
    <w:rsid w:val="076F3599"/>
    <w:rsid w:val="076F41ED"/>
    <w:rsid w:val="076F56D1"/>
    <w:rsid w:val="077010BF"/>
    <w:rsid w:val="07702E6D"/>
    <w:rsid w:val="07703BAB"/>
    <w:rsid w:val="0770697E"/>
    <w:rsid w:val="07706DBE"/>
    <w:rsid w:val="07707311"/>
    <w:rsid w:val="07707D01"/>
    <w:rsid w:val="07711995"/>
    <w:rsid w:val="077121A7"/>
    <w:rsid w:val="07712EFF"/>
    <w:rsid w:val="07713FFD"/>
    <w:rsid w:val="07717EAB"/>
    <w:rsid w:val="07721EAA"/>
    <w:rsid w:val="07722B6E"/>
    <w:rsid w:val="07723089"/>
    <w:rsid w:val="07724A68"/>
    <w:rsid w:val="07724E37"/>
    <w:rsid w:val="077323B5"/>
    <w:rsid w:val="07732EEE"/>
    <w:rsid w:val="07733580"/>
    <w:rsid w:val="077336CA"/>
    <w:rsid w:val="0773406D"/>
    <w:rsid w:val="077363CE"/>
    <w:rsid w:val="077373CE"/>
    <w:rsid w:val="077420A2"/>
    <w:rsid w:val="077428FE"/>
    <w:rsid w:val="0774295E"/>
    <w:rsid w:val="0774777A"/>
    <w:rsid w:val="077527CF"/>
    <w:rsid w:val="0775613A"/>
    <w:rsid w:val="077566D6"/>
    <w:rsid w:val="07757948"/>
    <w:rsid w:val="077611A1"/>
    <w:rsid w:val="077616B7"/>
    <w:rsid w:val="0776400E"/>
    <w:rsid w:val="077640C0"/>
    <w:rsid w:val="07770526"/>
    <w:rsid w:val="077706A0"/>
    <w:rsid w:val="07771798"/>
    <w:rsid w:val="07773341"/>
    <w:rsid w:val="077741FC"/>
    <w:rsid w:val="0777439E"/>
    <w:rsid w:val="07775675"/>
    <w:rsid w:val="07775A94"/>
    <w:rsid w:val="07775E1C"/>
    <w:rsid w:val="07776EA0"/>
    <w:rsid w:val="07777151"/>
    <w:rsid w:val="07782386"/>
    <w:rsid w:val="0778259F"/>
    <w:rsid w:val="0778786C"/>
    <w:rsid w:val="07790DA3"/>
    <w:rsid w:val="0779297D"/>
    <w:rsid w:val="077940C0"/>
    <w:rsid w:val="07794418"/>
    <w:rsid w:val="07794F46"/>
    <w:rsid w:val="0779529F"/>
    <w:rsid w:val="07795AA7"/>
    <w:rsid w:val="077961C6"/>
    <w:rsid w:val="07797F74"/>
    <w:rsid w:val="077A0F84"/>
    <w:rsid w:val="077A1300"/>
    <w:rsid w:val="077A1F3E"/>
    <w:rsid w:val="077A41EF"/>
    <w:rsid w:val="077B76BB"/>
    <w:rsid w:val="077B7867"/>
    <w:rsid w:val="077C1812"/>
    <w:rsid w:val="077C4EDD"/>
    <w:rsid w:val="077C5CB6"/>
    <w:rsid w:val="077C7A64"/>
    <w:rsid w:val="077D34DF"/>
    <w:rsid w:val="077E0300"/>
    <w:rsid w:val="077E1A2E"/>
    <w:rsid w:val="077E37DC"/>
    <w:rsid w:val="077E4F35"/>
    <w:rsid w:val="077E558A"/>
    <w:rsid w:val="077E56AF"/>
    <w:rsid w:val="077E5910"/>
    <w:rsid w:val="077E59A8"/>
    <w:rsid w:val="077E7C81"/>
    <w:rsid w:val="077F0278"/>
    <w:rsid w:val="077F1C30"/>
    <w:rsid w:val="077F5341"/>
    <w:rsid w:val="077F66D3"/>
    <w:rsid w:val="0780263E"/>
    <w:rsid w:val="07804068"/>
    <w:rsid w:val="078057A6"/>
    <w:rsid w:val="07806C41"/>
    <w:rsid w:val="07807554"/>
    <w:rsid w:val="07811CD7"/>
    <w:rsid w:val="078132CC"/>
    <w:rsid w:val="0781507A"/>
    <w:rsid w:val="07816602"/>
    <w:rsid w:val="078219E6"/>
    <w:rsid w:val="07821FB4"/>
    <w:rsid w:val="07823E5B"/>
    <w:rsid w:val="0782460B"/>
    <w:rsid w:val="078246F7"/>
    <w:rsid w:val="078248D1"/>
    <w:rsid w:val="07824C48"/>
    <w:rsid w:val="07825CF9"/>
    <w:rsid w:val="078260C4"/>
    <w:rsid w:val="07827812"/>
    <w:rsid w:val="078301A5"/>
    <w:rsid w:val="078304B8"/>
    <w:rsid w:val="07831F3B"/>
    <w:rsid w:val="07832BA1"/>
    <w:rsid w:val="07833A91"/>
    <w:rsid w:val="07835838"/>
    <w:rsid w:val="0784456A"/>
    <w:rsid w:val="0784602A"/>
    <w:rsid w:val="07846919"/>
    <w:rsid w:val="0785249B"/>
    <w:rsid w:val="07852DBD"/>
    <w:rsid w:val="07853608"/>
    <w:rsid w:val="078537BE"/>
    <w:rsid w:val="07853D10"/>
    <w:rsid w:val="07854B6B"/>
    <w:rsid w:val="078554C7"/>
    <w:rsid w:val="078559AD"/>
    <w:rsid w:val="078608E3"/>
    <w:rsid w:val="07862691"/>
    <w:rsid w:val="07866501"/>
    <w:rsid w:val="07866B35"/>
    <w:rsid w:val="078672B1"/>
    <w:rsid w:val="078723F4"/>
    <w:rsid w:val="07873E3D"/>
    <w:rsid w:val="0788375D"/>
    <w:rsid w:val="07883904"/>
    <w:rsid w:val="07883D71"/>
    <w:rsid w:val="07886409"/>
    <w:rsid w:val="078864D5"/>
    <w:rsid w:val="07886E98"/>
    <w:rsid w:val="07893F2F"/>
    <w:rsid w:val="07896170"/>
    <w:rsid w:val="078A0DF5"/>
    <w:rsid w:val="078A59B7"/>
    <w:rsid w:val="078A6262"/>
    <w:rsid w:val="078A687A"/>
    <w:rsid w:val="078B08C6"/>
    <w:rsid w:val="078B136F"/>
    <w:rsid w:val="078B5EF9"/>
    <w:rsid w:val="078B7CA7"/>
    <w:rsid w:val="078C5E5A"/>
    <w:rsid w:val="078C788E"/>
    <w:rsid w:val="078D3A1F"/>
    <w:rsid w:val="078D5275"/>
    <w:rsid w:val="078D597A"/>
    <w:rsid w:val="078E1545"/>
    <w:rsid w:val="078E1C75"/>
    <w:rsid w:val="078E517D"/>
    <w:rsid w:val="078F01B3"/>
    <w:rsid w:val="078F59E9"/>
    <w:rsid w:val="078F7797"/>
    <w:rsid w:val="0790350F"/>
    <w:rsid w:val="07904986"/>
    <w:rsid w:val="0790726C"/>
    <w:rsid w:val="079129D1"/>
    <w:rsid w:val="07912BF2"/>
    <w:rsid w:val="07914582"/>
    <w:rsid w:val="07921036"/>
    <w:rsid w:val="07924D89"/>
    <w:rsid w:val="079254DA"/>
    <w:rsid w:val="07926B92"/>
    <w:rsid w:val="07927129"/>
    <w:rsid w:val="0792741E"/>
    <w:rsid w:val="0793306D"/>
    <w:rsid w:val="07934119"/>
    <w:rsid w:val="07940642"/>
    <w:rsid w:val="07941252"/>
    <w:rsid w:val="07943014"/>
    <w:rsid w:val="07944DAE"/>
    <w:rsid w:val="07945565"/>
    <w:rsid w:val="07950D1D"/>
    <w:rsid w:val="07951220"/>
    <w:rsid w:val="079528D4"/>
    <w:rsid w:val="0795461A"/>
    <w:rsid w:val="07954914"/>
    <w:rsid w:val="0796076D"/>
    <w:rsid w:val="07961A7E"/>
    <w:rsid w:val="07964AA5"/>
    <w:rsid w:val="07965EB6"/>
    <w:rsid w:val="07966D78"/>
    <w:rsid w:val="07967398"/>
    <w:rsid w:val="0797275A"/>
    <w:rsid w:val="07972AF0"/>
    <w:rsid w:val="0797489E"/>
    <w:rsid w:val="079833F9"/>
    <w:rsid w:val="07990616"/>
    <w:rsid w:val="07991460"/>
    <w:rsid w:val="079923C4"/>
    <w:rsid w:val="07994889"/>
    <w:rsid w:val="079951E5"/>
    <w:rsid w:val="07996D48"/>
    <w:rsid w:val="07997082"/>
    <w:rsid w:val="079A08EA"/>
    <w:rsid w:val="079A4507"/>
    <w:rsid w:val="079A72F2"/>
    <w:rsid w:val="079B0216"/>
    <w:rsid w:val="079B567C"/>
    <w:rsid w:val="079C2903"/>
    <w:rsid w:val="079C30B8"/>
    <w:rsid w:val="079C320A"/>
    <w:rsid w:val="079C3C62"/>
    <w:rsid w:val="079C472D"/>
    <w:rsid w:val="079C4C68"/>
    <w:rsid w:val="079C5DDB"/>
    <w:rsid w:val="079C6E54"/>
    <w:rsid w:val="079D0663"/>
    <w:rsid w:val="079D3E23"/>
    <w:rsid w:val="079D50E1"/>
    <w:rsid w:val="079E6CFF"/>
    <w:rsid w:val="079E79DA"/>
    <w:rsid w:val="079F1B8B"/>
    <w:rsid w:val="079F2B5D"/>
    <w:rsid w:val="079F6EA3"/>
    <w:rsid w:val="079F7495"/>
    <w:rsid w:val="07A01BFB"/>
    <w:rsid w:val="07A022D1"/>
    <w:rsid w:val="07A0301B"/>
    <w:rsid w:val="07A03C15"/>
    <w:rsid w:val="07A11279"/>
    <w:rsid w:val="07A115FA"/>
    <w:rsid w:val="07A12501"/>
    <w:rsid w:val="07A144AB"/>
    <w:rsid w:val="07A174CB"/>
    <w:rsid w:val="07A2040D"/>
    <w:rsid w:val="07A235C0"/>
    <w:rsid w:val="07A244F4"/>
    <w:rsid w:val="07A274C7"/>
    <w:rsid w:val="07A31138"/>
    <w:rsid w:val="07A31495"/>
    <w:rsid w:val="07A342BD"/>
    <w:rsid w:val="07A34FF1"/>
    <w:rsid w:val="07A3598B"/>
    <w:rsid w:val="07A4199C"/>
    <w:rsid w:val="07A41E5B"/>
    <w:rsid w:val="07A5520D"/>
    <w:rsid w:val="07A56FBB"/>
    <w:rsid w:val="07A572D3"/>
    <w:rsid w:val="07A62D33"/>
    <w:rsid w:val="07A631C3"/>
    <w:rsid w:val="07A64161"/>
    <w:rsid w:val="07A64514"/>
    <w:rsid w:val="07A64579"/>
    <w:rsid w:val="07A64AE1"/>
    <w:rsid w:val="07A65547"/>
    <w:rsid w:val="07A6595E"/>
    <w:rsid w:val="07A66242"/>
    <w:rsid w:val="07A67A39"/>
    <w:rsid w:val="07A710C6"/>
    <w:rsid w:val="07A7285C"/>
    <w:rsid w:val="07A73C2E"/>
    <w:rsid w:val="07A772C7"/>
    <w:rsid w:val="07A80859"/>
    <w:rsid w:val="07A817AD"/>
    <w:rsid w:val="07A85B41"/>
    <w:rsid w:val="07A86AAB"/>
    <w:rsid w:val="07A915DC"/>
    <w:rsid w:val="07A91E2A"/>
    <w:rsid w:val="07AA085B"/>
    <w:rsid w:val="07AA4D27"/>
    <w:rsid w:val="07AA637F"/>
    <w:rsid w:val="07AA665C"/>
    <w:rsid w:val="07AA6C9E"/>
    <w:rsid w:val="07AA7346"/>
    <w:rsid w:val="07AA756C"/>
    <w:rsid w:val="07AB012E"/>
    <w:rsid w:val="07AB20F7"/>
    <w:rsid w:val="07AB27D9"/>
    <w:rsid w:val="07AB3D16"/>
    <w:rsid w:val="07AB51DD"/>
    <w:rsid w:val="07AC215A"/>
    <w:rsid w:val="07AC2999"/>
    <w:rsid w:val="07AC2CFF"/>
    <w:rsid w:val="07AC3908"/>
    <w:rsid w:val="07AC60B9"/>
    <w:rsid w:val="07AD0874"/>
    <w:rsid w:val="07AD1802"/>
    <w:rsid w:val="07AD2313"/>
    <w:rsid w:val="07AD40C1"/>
    <w:rsid w:val="07AD418F"/>
    <w:rsid w:val="07AD5822"/>
    <w:rsid w:val="07AD5E6F"/>
    <w:rsid w:val="07AD6D60"/>
    <w:rsid w:val="07AD78D2"/>
    <w:rsid w:val="07AE2486"/>
    <w:rsid w:val="07AE78DB"/>
    <w:rsid w:val="07AF1680"/>
    <w:rsid w:val="07AF1BE8"/>
    <w:rsid w:val="07AF3996"/>
    <w:rsid w:val="07AF3D02"/>
    <w:rsid w:val="07AF42B1"/>
    <w:rsid w:val="07AF58FD"/>
    <w:rsid w:val="07AF675A"/>
    <w:rsid w:val="07AF7E35"/>
    <w:rsid w:val="07AF7E3A"/>
    <w:rsid w:val="07B057E2"/>
    <w:rsid w:val="07B05960"/>
    <w:rsid w:val="07B06AE1"/>
    <w:rsid w:val="07B0770E"/>
    <w:rsid w:val="07B172BF"/>
    <w:rsid w:val="07B17871"/>
    <w:rsid w:val="07B216A1"/>
    <w:rsid w:val="07B216D8"/>
    <w:rsid w:val="07B23486"/>
    <w:rsid w:val="07B24D1C"/>
    <w:rsid w:val="07B2792A"/>
    <w:rsid w:val="07B30001"/>
    <w:rsid w:val="07B33CEA"/>
    <w:rsid w:val="07B40310"/>
    <w:rsid w:val="07B4069E"/>
    <w:rsid w:val="07B407BE"/>
    <w:rsid w:val="07B40FAC"/>
    <w:rsid w:val="07B436A2"/>
    <w:rsid w:val="07B471FE"/>
    <w:rsid w:val="07B47C39"/>
    <w:rsid w:val="07B50797"/>
    <w:rsid w:val="07B534C8"/>
    <w:rsid w:val="07B545C1"/>
    <w:rsid w:val="07B611C8"/>
    <w:rsid w:val="07B63158"/>
    <w:rsid w:val="07B65949"/>
    <w:rsid w:val="07B66982"/>
    <w:rsid w:val="07B70A9C"/>
    <w:rsid w:val="07B70D8C"/>
    <w:rsid w:val="07B7139D"/>
    <w:rsid w:val="07B76CEE"/>
    <w:rsid w:val="07B80704"/>
    <w:rsid w:val="07B812A2"/>
    <w:rsid w:val="07B828EE"/>
    <w:rsid w:val="07B8535C"/>
    <w:rsid w:val="07B90B76"/>
    <w:rsid w:val="07B92A66"/>
    <w:rsid w:val="07B94814"/>
    <w:rsid w:val="07B94E60"/>
    <w:rsid w:val="07B96228"/>
    <w:rsid w:val="07B971AC"/>
    <w:rsid w:val="07BA2A31"/>
    <w:rsid w:val="07BA3C1C"/>
    <w:rsid w:val="07BB058C"/>
    <w:rsid w:val="07BB110B"/>
    <w:rsid w:val="07BB1364"/>
    <w:rsid w:val="07BC0CCF"/>
    <w:rsid w:val="07BC1D87"/>
    <w:rsid w:val="07BC2323"/>
    <w:rsid w:val="07BC4304"/>
    <w:rsid w:val="07BC60B3"/>
    <w:rsid w:val="07BD18C5"/>
    <w:rsid w:val="07BD4FF0"/>
    <w:rsid w:val="07BD5A42"/>
    <w:rsid w:val="07BD6D6B"/>
    <w:rsid w:val="07BD6F20"/>
    <w:rsid w:val="07BE1471"/>
    <w:rsid w:val="07BE2A67"/>
    <w:rsid w:val="07BE3B5E"/>
    <w:rsid w:val="07BE56A8"/>
    <w:rsid w:val="07BE62CF"/>
    <w:rsid w:val="07BE7D13"/>
    <w:rsid w:val="07BF0365"/>
    <w:rsid w:val="07BF0E84"/>
    <w:rsid w:val="07BF63C9"/>
    <w:rsid w:val="07C02047"/>
    <w:rsid w:val="07C02605"/>
    <w:rsid w:val="07C03DF5"/>
    <w:rsid w:val="07C05BA3"/>
    <w:rsid w:val="07C131C1"/>
    <w:rsid w:val="07C136C9"/>
    <w:rsid w:val="07C17257"/>
    <w:rsid w:val="07C21ACF"/>
    <w:rsid w:val="07C24F25"/>
    <w:rsid w:val="07C24F50"/>
    <w:rsid w:val="07C26666"/>
    <w:rsid w:val="07C27AF6"/>
    <w:rsid w:val="07C30A11"/>
    <w:rsid w:val="07C34CB8"/>
    <w:rsid w:val="07C3673C"/>
    <w:rsid w:val="07C37441"/>
    <w:rsid w:val="07C43B41"/>
    <w:rsid w:val="07C44C0C"/>
    <w:rsid w:val="07C50BEF"/>
    <w:rsid w:val="07C50D60"/>
    <w:rsid w:val="07C5140B"/>
    <w:rsid w:val="07C52F65"/>
    <w:rsid w:val="07C531B9"/>
    <w:rsid w:val="07C54603"/>
    <w:rsid w:val="07C5469E"/>
    <w:rsid w:val="07C5765D"/>
    <w:rsid w:val="07C612EE"/>
    <w:rsid w:val="07C61F00"/>
    <w:rsid w:val="07C66221"/>
    <w:rsid w:val="07C66F31"/>
    <w:rsid w:val="07C7294F"/>
    <w:rsid w:val="07C733D5"/>
    <w:rsid w:val="07C73860"/>
    <w:rsid w:val="07C75183"/>
    <w:rsid w:val="07C76200"/>
    <w:rsid w:val="07C7738D"/>
    <w:rsid w:val="07C81595"/>
    <w:rsid w:val="07C82CA9"/>
    <w:rsid w:val="07C83968"/>
    <w:rsid w:val="07C84A57"/>
    <w:rsid w:val="07C96789"/>
    <w:rsid w:val="07CA07CF"/>
    <w:rsid w:val="07CA08B1"/>
    <w:rsid w:val="07CA1257"/>
    <w:rsid w:val="07CA6288"/>
    <w:rsid w:val="07CA6830"/>
    <w:rsid w:val="07CA6A21"/>
    <w:rsid w:val="07CB1548"/>
    <w:rsid w:val="07CB254A"/>
    <w:rsid w:val="07CB4548"/>
    <w:rsid w:val="07CB6D71"/>
    <w:rsid w:val="07CB7718"/>
    <w:rsid w:val="07CC09EB"/>
    <w:rsid w:val="07CC279A"/>
    <w:rsid w:val="07CC3861"/>
    <w:rsid w:val="07CC59A7"/>
    <w:rsid w:val="07CC6137"/>
    <w:rsid w:val="07CD0153"/>
    <w:rsid w:val="07CD1E0E"/>
    <w:rsid w:val="07CD206E"/>
    <w:rsid w:val="07CD25CC"/>
    <w:rsid w:val="07CD35D4"/>
    <w:rsid w:val="07CD4764"/>
    <w:rsid w:val="07CE624C"/>
    <w:rsid w:val="07CE6EBF"/>
    <w:rsid w:val="07CF14A3"/>
    <w:rsid w:val="07CF4741"/>
    <w:rsid w:val="07CF5426"/>
    <w:rsid w:val="07CF5DE6"/>
    <w:rsid w:val="07CF6D92"/>
    <w:rsid w:val="07CF7529"/>
    <w:rsid w:val="07D008E5"/>
    <w:rsid w:val="07D01B5E"/>
    <w:rsid w:val="07D064F9"/>
    <w:rsid w:val="07D11D88"/>
    <w:rsid w:val="07D14441"/>
    <w:rsid w:val="07D14D06"/>
    <w:rsid w:val="07D16002"/>
    <w:rsid w:val="07D16222"/>
    <w:rsid w:val="07D1698C"/>
    <w:rsid w:val="07D17055"/>
    <w:rsid w:val="07D20D1A"/>
    <w:rsid w:val="07D22B47"/>
    <w:rsid w:val="07D232AD"/>
    <w:rsid w:val="07D23B28"/>
    <w:rsid w:val="07D24F8D"/>
    <w:rsid w:val="07D258D6"/>
    <w:rsid w:val="07D315FF"/>
    <w:rsid w:val="07D35EAA"/>
    <w:rsid w:val="07D36A15"/>
    <w:rsid w:val="07D36A40"/>
    <w:rsid w:val="07D40E50"/>
    <w:rsid w:val="07D4100C"/>
    <w:rsid w:val="07D4164E"/>
    <w:rsid w:val="07D433FC"/>
    <w:rsid w:val="07D4733A"/>
    <w:rsid w:val="07D478A0"/>
    <w:rsid w:val="07D505B1"/>
    <w:rsid w:val="07D51382"/>
    <w:rsid w:val="07D552A9"/>
    <w:rsid w:val="07D55A41"/>
    <w:rsid w:val="07D56EA5"/>
    <w:rsid w:val="07D57174"/>
    <w:rsid w:val="07D608AC"/>
    <w:rsid w:val="07D63618"/>
    <w:rsid w:val="07D653C6"/>
    <w:rsid w:val="07D654D5"/>
    <w:rsid w:val="07D670E4"/>
    <w:rsid w:val="07D7113E"/>
    <w:rsid w:val="07D72EEC"/>
    <w:rsid w:val="07D76F28"/>
    <w:rsid w:val="07D77390"/>
    <w:rsid w:val="07D80229"/>
    <w:rsid w:val="07D80D7E"/>
    <w:rsid w:val="07D82E89"/>
    <w:rsid w:val="07D90561"/>
    <w:rsid w:val="07D93108"/>
    <w:rsid w:val="07D9698F"/>
    <w:rsid w:val="07D9788C"/>
    <w:rsid w:val="07DA58D7"/>
    <w:rsid w:val="07DB0C2F"/>
    <w:rsid w:val="07DB1DF1"/>
    <w:rsid w:val="07DB29DD"/>
    <w:rsid w:val="07DB3B18"/>
    <w:rsid w:val="07DB4313"/>
    <w:rsid w:val="07DB52C3"/>
    <w:rsid w:val="07DB720D"/>
    <w:rsid w:val="07DC0503"/>
    <w:rsid w:val="07DC088A"/>
    <w:rsid w:val="07DC6755"/>
    <w:rsid w:val="07DC6A12"/>
    <w:rsid w:val="07DD0B18"/>
    <w:rsid w:val="07DD1E4E"/>
    <w:rsid w:val="07DD3520"/>
    <w:rsid w:val="07DE071F"/>
    <w:rsid w:val="07DE2FBD"/>
    <w:rsid w:val="07DE427B"/>
    <w:rsid w:val="07DF12F8"/>
    <w:rsid w:val="07DF2BCB"/>
    <w:rsid w:val="07DF35D7"/>
    <w:rsid w:val="07DF4459"/>
    <w:rsid w:val="07DF4652"/>
    <w:rsid w:val="07DF7DAA"/>
    <w:rsid w:val="07E00A0F"/>
    <w:rsid w:val="07E01F7F"/>
    <w:rsid w:val="07E02963"/>
    <w:rsid w:val="07E02976"/>
    <w:rsid w:val="07E04497"/>
    <w:rsid w:val="07E06D14"/>
    <w:rsid w:val="07E07FF3"/>
    <w:rsid w:val="07E1307F"/>
    <w:rsid w:val="07E13D6B"/>
    <w:rsid w:val="07E1465F"/>
    <w:rsid w:val="07E15B19"/>
    <w:rsid w:val="07E21F88"/>
    <w:rsid w:val="07E21FBD"/>
    <w:rsid w:val="07E31891"/>
    <w:rsid w:val="07E32325"/>
    <w:rsid w:val="07E33B03"/>
    <w:rsid w:val="07E35D35"/>
    <w:rsid w:val="07E41A00"/>
    <w:rsid w:val="07E42913"/>
    <w:rsid w:val="07E4303B"/>
    <w:rsid w:val="07E433CB"/>
    <w:rsid w:val="07E45F87"/>
    <w:rsid w:val="07E46E2F"/>
    <w:rsid w:val="07E51AAD"/>
    <w:rsid w:val="07E52E90"/>
    <w:rsid w:val="07E530CD"/>
    <w:rsid w:val="07E55609"/>
    <w:rsid w:val="07E61381"/>
    <w:rsid w:val="07E6312F"/>
    <w:rsid w:val="07E64191"/>
    <w:rsid w:val="07E70318"/>
    <w:rsid w:val="07E757B0"/>
    <w:rsid w:val="07E77E9C"/>
    <w:rsid w:val="07E8334B"/>
    <w:rsid w:val="07E85081"/>
    <w:rsid w:val="07E85FE1"/>
    <w:rsid w:val="07E92C71"/>
    <w:rsid w:val="07E9502D"/>
    <w:rsid w:val="07E953EA"/>
    <w:rsid w:val="07E96A3E"/>
    <w:rsid w:val="07E97299"/>
    <w:rsid w:val="07EA0E72"/>
    <w:rsid w:val="07EA2C20"/>
    <w:rsid w:val="07EA411C"/>
    <w:rsid w:val="07EA4131"/>
    <w:rsid w:val="07EA42D2"/>
    <w:rsid w:val="07EA47F3"/>
    <w:rsid w:val="07EA63CB"/>
    <w:rsid w:val="07EA6448"/>
    <w:rsid w:val="07EB02CF"/>
    <w:rsid w:val="07EB0A83"/>
    <w:rsid w:val="07EB277B"/>
    <w:rsid w:val="07EC0307"/>
    <w:rsid w:val="07EC1585"/>
    <w:rsid w:val="07EC2E3C"/>
    <w:rsid w:val="07EC4BEA"/>
    <w:rsid w:val="07EC6998"/>
    <w:rsid w:val="07EC6A51"/>
    <w:rsid w:val="07ED16CD"/>
    <w:rsid w:val="07ED2710"/>
    <w:rsid w:val="07ED41F3"/>
    <w:rsid w:val="07ED634D"/>
    <w:rsid w:val="07EE0C5B"/>
    <w:rsid w:val="07EE4FCC"/>
    <w:rsid w:val="07EE5683"/>
    <w:rsid w:val="07EE6B6F"/>
    <w:rsid w:val="07EF1CB4"/>
    <w:rsid w:val="07EF2BC7"/>
    <w:rsid w:val="07EF3A2F"/>
    <w:rsid w:val="07EF46DA"/>
    <w:rsid w:val="07EF524A"/>
    <w:rsid w:val="07EF6488"/>
    <w:rsid w:val="07EF79F0"/>
    <w:rsid w:val="07EF7AAA"/>
    <w:rsid w:val="07F044FE"/>
    <w:rsid w:val="07F060FD"/>
    <w:rsid w:val="07F10452"/>
    <w:rsid w:val="07F1082B"/>
    <w:rsid w:val="07F13DD0"/>
    <w:rsid w:val="07F13FAE"/>
    <w:rsid w:val="07F169B2"/>
    <w:rsid w:val="07F20D91"/>
    <w:rsid w:val="07F2174B"/>
    <w:rsid w:val="07F22F75"/>
    <w:rsid w:val="07F237D6"/>
    <w:rsid w:val="07F26A06"/>
    <w:rsid w:val="07F26E51"/>
    <w:rsid w:val="07F27D26"/>
    <w:rsid w:val="07F30E87"/>
    <w:rsid w:val="07F31726"/>
    <w:rsid w:val="07F36BE9"/>
    <w:rsid w:val="07F41637"/>
    <w:rsid w:val="07F4584C"/>
    <w:rsid w:val="07F479A3"/>
    <w:rsid w:val="07F51244"/>
    <w:rsid w:val="07F51FD6"/>
    <w:rsid w:val="07F54F0C"/>
    <w:rsid w:val="07F605C6"/>
    <w:rsid w:val="07F615C4"/>
    <w:rsid w:val="07F65A68"/>
    <w:rsid w:val="07F67816"/>
    <w:rsid w:val="07F7358F"/>
    <w:rsid w:val="07F764CA"/>
    <w:rsid w:val="07F817E1"/>
    <w:rsid w:val="07F83BB2"/>
    <w:rsid w:val="07F857AE"/>
    <w:rsid w:val="07F85EE5"/>
    <w:rsid w:val="07F908AA"/>
    <w:rsid w:val="07F910B5"/>
    <w:rsid w:val="07F933E3"/>
    <w:rsid w:val="07F95559"/>
    <w:rsid w:val="07F964E8"/>
    <w:rsid w:val="07F9658E"/>
    <w:rsid w:val="07F968F9"/>
    <w:rsid w:val="07FA1DC8"/>
    <w:rsid w:val="07FA255B"/>
    <w:rsid w:val="07FA7C88"/>
    <w:rsid w:val="07FB115B"/>
    <w:rsid w:val="07FB307F"/>
    <w:rsid w:val="07FB4E2D"/>
    <w:rsid w:val="07FC19FB"/>
    <w:rsid w:val="07FC2953"/>
    <w:rsid w:val="07FC3961"/>
    <w:rsid w:val="07FC59C4"/>
    <w:rsid w:val="07FC5CF6"/>
    <w:rsid w:val="07FC7C87"/>
    <w:rsid w:val="07FD1FF2"/>
    <w:rsid w:val="07FD2B46"/>
    <w:rsid w:val="07FD5B00"/>
    <w:rsid w:val="07FD6DF7"/>
    <w:rsid w:val="07FD74AE"/>
    <w:rsid w:val="07FE5178"/>
    <w:rsid w:val="07FE66CB"/>
    <w:rsid w:val="07FF37CD"/>
    <w:rsid w:val="07FF44A5"/>
    <w:rsid w:val="07FF4EC7"/>
    <w:rsid w:val="07FF7493"/>
    <w:rsid w:val="08000695"/>
    <w:rsid w:val="08000B89"/>
    <w:rsid w:val="08002443"/>
    <w:rsid w:val="08004A44"/>
    <w:rsid w:val="080055BD"/>
    <w:rsid w:val="08006357"/>
    <w:rsid w:val="08007A98"/>
    <w:rsid w:val="08010F28"/>
    <w:rsid w:val="080144FA"/>
    <w:rsid w:val="08017F69"/>
    <w:rsid w:val="08020B32"/>
    <w:rsid w:val="080261BB"/>
    <w:rsid w:val="08027CFC"/>
    <w:rsid w:val="08027F18"/>
    <w:rsid w:val="08030185"/>
    <w:rsid w:val="08031F33"/>
    <w:rsid w:val="0803371E"/>
    <w:rsid w:val="08036419"/>
    <w:rsid w:val="080432B0"/>
    <w:rsid w:val="08046165"/>
    <w:rsid w:val="08047474"/>
    <w:rsid w:val="08050761"/>
    <w:rsid w:val="08052C30"/>
    <w:rsid w:val="08053EFD"/>
    <w:rsid w:val="08055CAB"/>
    <w:rsid w:val="08060567"/>
    <w:rsid w:val="080622D9"/>
    <w:rsid w:val="08064057"/>
    <w:rsid w:val="08065709"/>
    <w:rsid w:val="08073659"/>
    <w:rsid w:val="080754D0"/>
    <w:rsid w:val="080812F8"/>
    <w:rsid w:val="0808479E"/>
    <w:rsid w:val="08084AD3"/>
    <w:rsid w:val="0808579C"/>
    <w:rsid w:val="08086EC1"/>
    <w:rsid w:val="0808754A"/>
    <w:rsid w:val="08094DF9"/>
    <w:rsid w:val="08096667"/>
    <w:rsid w:val="080A038E"/>
    <w:rsid w:val="080A32C2"/>
    <w:rsid w:val="080B16E4"/>
    <w:rsid w:val="080B2A94"/>
    <w:rsid w:val="080B2B96"/>
    <w:rsid w:val="080B4F75"/>
    <w:rsid w:val="080B52FB"/>
    <w:rsid w:val="080B71FB"/>
    <w:rsid w:val="080C0DE8"/>
    <w:rsid w:val="080C447A"/>
    <w:rsid w:val="080C4E03"/>
    <w:rsid w:val="080C528C"/>
    <w:rsid w:val="080C7022"/>
    <w:rsid w:val="080D0F7B"/>
    <w:rsid w:val="080D2DB2"/>
    <w:rsid w:val="080D66EB"/>
    <w:rsid w:val="080D690E"/>
    <w:rsid w:val="080D7397"/>
    <w:rsid w:val="080E34DA"/>
    <w:rsid w:val="080E6002"/>
    <w:rsid w:val="080E72F3"/>
    <w:rsid w:val="080F08D8"/>
    <w:rsid w:val="080F2686"/>
    <w:rsid w:val="080F6B2A"/>
    <w:rsid w:val="081000FC"/>
    <w:rsid w:val="08100C80"/>
    <w:rsid w:val="08105E4C"/>
    <w:rsid w:val="08106F41"/>
    <w:rsid w:val="0810758D"/>
    <w:rsid w:val="08110BA6"/>
    <w:rsid w:val="0811119F"/>
    <w:rsid w:val="081125D0"/>
    <w:rsid w:val="081128A2"/>
    <w:rsid w:val="0811495C"/>
    <w:rsid w:val="08115AB5"/>
    <w:rsid w:val="08116338"/>
    <w:rsid w:val="081163FE"/>
    <w:rsid w:val="08121F1C"/>
    <w:rsid w:val="08124E0F"/>
    <w:rsid w:val="08125D1B"/>
    <w:rsid w:val="081262DD"/>
    <w:rsid w:val="081303C8"/>
    <w:rsid w:val="08131A86"/>
    <w:rsid w:val="081354B2"/>
    <w:rsid w:val="0813652D"/>
    <w:rsid w:val="0814269A"/>
    <w:rsid w:val="081433A9"/>
    <w:rsid w:val="08143775"/>
    <w:rsid w:val="08145304"/>
    <w:rsid w:val="0815403B"/>
    <w:rsid w:val="08160A41"/>
    <w:rsid w:val="08161C67"/>
    <w:rsid w:val="08161CBE"/>
    <w:rsid w:val="08163A15"/>
    <w:rsid w:val="08164763"/>
    <w:rsid w:val="08167EB9"/>
    <w:rsid w:val="08172F25"/>
    <w:rsid w:val="08176CAB"/>
    <w:rsid w:val="081810D1"/>
    <w:rsid w:val="08183C31"/>
    <w:rsid w:val="081859DF"/>
    <w:rsid w:val="0819094C"/>
    <w:rsid w:val="081948F7"/>
    <w:rsid w:val="081952B3"/>
    <w:rsid w:val="081A063F"/>
    <w:rsid w:val="081A1818"/>
    <w:rsid w:val="081A1ACF"/>
    <w:rsid w:val="081A3E11"/>
    <w:rsid w:val="081A6881"/>
    <w:rsid w:val="081A6EFA"/>
    <w:rsid w:val="081A714D"/>
    <w:rsid w:val="081B102B"/>
    <w:rsid w:val="081B727D"/>
    <w:rsid w:val="081B76D3"/>
    <w:rsid w:val="081C0E84"/>
    <w:rsid w:val="081C3E1B"/>
    <w:rsid w:val="081C4DA3"/>
    <w:rsid w:val="081C7464"/>
    <w:rsid w:val="081D1247"/>
    <w:rsid w:val="081D1B11"/>
    <w:rsid w:val="081D4EC3"/>
    <w:rsid w:val="081D7CD2"/>
    <w:rsid w:val="081E0A8C"/>
    <w:rsid w:val="081E1F0B"/>
    <w:rsid w:val="081E4FBF"/>
    <w:rsid w:val="081E6A91"/>
    <w:rsid w:val="081E6D6D"/>
    <w:rsid w:val="081F64C2"/>
    <w:rsid w:val="081F79FF"/>
    <w:rsid w:val="08200C90"/>
    <w:rsid w:val="082025BC"/>
    <w:rsid w:val="08206641"/>
    <w:rsid w:val="08211DD0"/>
    <w:rsid w:val="08212B34"/>
    <w:rsid w:val="08213D21"/>
    <w:rsid w:val="0821701E"/>
    <w:rsid w:val="08217DB3"/>
    <w:rsid w:val="0822045F"/>
    <w:rsid w:val="082219A2"/>
    <w:rsid w:val="082223BA"/>
    <w:rsid w:val="0822620E"/>
    <w:rsid w:val="082262A8"/>
    <w:rsid w:val="0822644B"/>
    <w:rsid w:val="08232E32"/>
    <w:rsid w:val="08233C52"/>
    <w:rsid w:val="08236132"/>
    <w:rsid w:val="082420BC"/>
    <w:rsid w:val="082425D6"/>
    <w:rsid w:val="082459F2"/>
    <w:rsid w:val="08245D26"/>
    <w:rsid w:val="08246304"/>
    <w:rsid w:val="082521FA"/>
    <w:rsid w:val="082532CE"/>
    <w:rsid w:val="082539F8"/>
    <w:rsid w:val="08253C58"/>
    <w:rsid w:val="08253FEF"/>
    <w:rsid w:val="08254941"/>
    <w:rsid w:val="08254CFF"/>
    <w:rsid w:val="0825634E"/>
    <w:rsid w:val="08256A1B"/>
    <w:rsid w:val="08262763"/>
    <w:rsid w:val="0826599C"/>
    <w:rsid w:val="0826713C"/>
    <w:rsid w:val="08272D5A"/>
    <w:rsid w:val="082731DB"/>
    <w:rsid w:val="082737E0"/>
    <w:rsid w:val="082751D4"/>
    <w:rsid w:val="08277659"/>
    <w:rsid w:val="08281142"/>
    <w:rsid w:val="0828199A"/>
    <w:rsid w:val="08283748"/>
    <w:rsid w:val="082840D3"/>
    <w:rsid w:val="08285910"/>
    <w:rsid w:val="08287A78"/>
    <w:rsid w:val="08294B8F"/>
    <w:rsid w:val="082963B9"/>
    <w:rsid w:val="08296DEC"/>
    <w:rsid w:val="08297BEC"/>
    <w:rsid w:val="082A15C4"/>
    <w:rsid w:val="082A2CAB"/>
    <w:rsid w:val="082A5712"/>
    <w:rsid w:val="082A6C57"/>
    <w:rsid w:val="082A7523"/>
    <w:rsid w:val="082B4195"/>
    <w:rsid w:val="082B604B"/>
    <w:rsid w:val="082B6DBA"/>
    <w:rsid w:val="082B75AB"/>
    <w:rsid w:val="082C0C04"/>
    <w:rsid w:val="082C148A"/>
    <w:rsid w:val="082C3238"/>
    <w:rsid w:val="082C38CE"/>
    <w:rsid w:val="082C4FE6"/>
    <w:rsid w:val="082D0D5E"/>
    <w:rsid w:val="082D6FB0"/>
    <w:rsid w:val="082E00C9"/>
    <w:rsid w:val="082E2BFC"/>
    <w:rsid w:val="082E67AD"/>
    <w:rsid w:val="082E6942"/>
    <w:rsid w:val="082E725B"/>
    <w:rsid w:val="082F0CCC"/>
    <w:rsid w:val="082F0F7A"/>
    <w:rsid w:val="082F10F3"/>
    <w:rsid w:val="082F13D5"/>
    <w:rsid w:val="082F1879"/>
    <w:rsid w:val="082F299B"/>
    <w:rsid w:val="082F30B8"/>
    <w:rsid w:val="082F566C"/>
    <w:rsid w:val="082F6BAA"/>
    <w:rsid w:val="0830205A"/>
    <w:rsid w:val="0831084F"/>
    <w:rsid w:val="08311049"/>
    <w:rsid w:val="083150A0"/>
    <w:rsid w:val="083168C6"/>
    <w:rsid w:val="08316AA1"/>
    <w:rsid w:val="08324400"/>
    <w:rsid w:val="08324937"/>
    <w:rsid w:val="08327D56"/>
    <w:rsid w:val="08330F95"/>
    <w:rsid w:val="0833276A"/>
    <w:rsid w:val="08332A11"/>
    <w:rsid w:val="08334D11"/>
    <w:rsid w:val="08336531"/>
    <w:rsid w:val="083370D5"/>
    <w:rsid w:val="08341E41"/>
    <w:rsid w:val="083420ED"/>
    <w:rsid w:val="0834342B"/>
    <w:rsid w:val="08351919"/>
    <w:rsid w:val="083543BB"/>
    <w:rsid w:val="0835461B"/>
    <w:rsid w:val="08361144"/>
    <w:rsid w:val="08362309"/>
    <w:rsid w:val="083640B7"/>
    <w:rsid w:val="083659F2"/>
    <w:rsid w:val="08365A2B"/>
    <w:rsid w:val="08367AFD"/>
    <w:rsid w:val="08371838"/>
    <w:rsid w:val="08372040"/>
    <w:rsid w:val="08373232"/>
    <w:rsid w:val="0837398B"/>
    <w:rsid w:val="08374495"/>
    <w:rsid w:val="083823E4"/>
    <w:rsid w:val="08383BC8"/>
    <w:rsid w:val="08383DFB"/>
    <w:rsid w:val="08387E2F"/>
    <w:rsid w:val="08392501"/>
    <w:rsid w:val="08392C91"/>
    <w:rsid w:val="08394BDF"/>
    <w:rsid w:val="08395259"/>
    <w:rsid w:val="08397703"/>
    <w:rsid w:val="083A27B3"/>
    <w:rsid w:val="083B0DF1"/>
    <w:rsid w:val="083B16CD"/>
    <w:rsid w:val="083B2557"/>
    <w:rsid w:val="083B3402"/>
    <w:rsid w:val="083B347B"/>
    <w:rsid w:val="083B4C28"/>
    <w:rsid w:val="083B6F5A"/>
    <w:rsid w:val="083B791F"/>
    <w:rsid w:val="083C1274"/>
    <w:rsid w:val="083C4C98"/>
    <w:rsid w:val="083D1C96"/>
    <w:rsid w:val="083D41D0"/>
    <w:rsid w:val="083D4E69"/>
    <w:rsid w:val="083D4E88"/>
    <w:rsid w:val="083D6CA2"/>
    <w:rsid w:val="083D71F3"/>
    <w:rsid w:val="083E11BD"/>
    <w:rsid w:val="083E2F6B"/>
    <w:rsid w:val="083E3E84"/>
    <w:rsid w:val="083E4010"/>
    <w:rsid w:val="083E434F"/>
    <w:rsid w:val="083E7B64"/>
    <w:rsid w:val="083F0ECA"/>
    <w:rsid w:val="083F2F88"/>
    <w:rsid w:val="083F69E2"/>
    <w:rsid w:val="08403200"/>
    <w:rsid w:val="084037EA"/>
    <w:rsid w:val="08406CE4"/>
    <w:rsid w:val="08407FB5"/>
    <w:rsid w:val="08410A88"/>
    <w:rsid w:val="08411155"/>
    <w:rsid w:val="084116C3"/>
    <w:rsid w:val="08413426"/>
    <w:rsid w:val="084163BB"/>
    <w:rsid w:val="0841649A"/>
    <w:rsid w:val="08420F53"/>
    <w:rsid w:val="0842402E"/>
    <w:rsid w:val="0842480A"/>
    <w:rsid w:val="0842784B"/>
    <w:rsid w:val="08430582"/>
    <w:rsid w:val="0843241C"/>
    <w:rsid w:val="08432CD7"/>
    <w:rsid w:val="08432D93"/>
    <w:rsid w:val="084338AC"/>
    <w:rsid w:val="08433DA6"/>
    <w:rsid w:val="084367D4"/>
    <w:rsid w:val="08437748"/>
    <w:rsid w:val="08444A26"/>
    <w:rsid w:val="084464A2"/>
    <w:rsid w:val="0845254C"/>
    <w:rsid w:val="08452566"/>
    <w:rsid w:val="08452F2B"/>
    <w:rsid w:val="084560A8"/>
    <w:rsid w:val="08461F7E"/>
    <w:rsid w:val="0846287B"/>
    <w:rsid w:val="08464171"/>
    <w:rsid w:val="08470072"/>
    <w:rsid w:val="08470AEB"/>
    <w:rsid w:val="0847222C"/>
    <w:rsid w:val="0847414E"/>
    <w:rsid w:val="0847661D"/>
    <w:rsid w:val="084834CF"/>
    <w:rsid w:val="08485B98"/>
    <w:rsid w:val="084908A6"/>
    <w:rsid w:val="0849203C"/>
    <w:rsid w:val="08492B44"/>
    <w:rsid w:val="08493DEA"/>
    <w:rsid w:val="0849410E"/>
    <w:rsid w:val="08494EEB"/>
    <w:rsid w:val="084969E1"/>
    <w:rsid w:val="08496D97"/>
    <w:rsid w:val="084A1910"/>
    <w:rsid w:val="084A2220"/>
    <w:rsid w:val="084A278C"/>
    <w:rsid w:val="084C34CD"/>
    <w:rsid w:val="084C38DA"/>
    <w:rsid w:val="084C5688"/>
    <w:rsid w:val="084C7436"/>
    <w:rsid w:val="084D1CF0"/>
    <w:rsid w:val="084E0A54"/>
    <w:rsid w:val="084E1401"/>
    <w:rsid w:val="084E1AF7"/>
    <w:rsid w:val="084E1CF1"/>
    <w:rsid w:val="084E28CF"/>
    <w:rsid w:val="084E7652"/>
    <w:rsid w:val="084F2012"/>
    <w:rsid w:val="084F33CB"/>
    <w:rsid w:val="084F5179"/>
    <w:rsid w:val="084F5B93"/>
    <w:rsid w:val="084F5EBD"/>
    <w:rsid w:val="08500630"/>
    <w:rsid w:val="08501053"/>
    <w:rsid w:val="08502DB0"/>
    <w:rsid w:val="08504872"/>
    <w:rsid w:val="08504E10"/>
    <w:rsid w:val="085054ED"/>
    <w:rsid w:val="08507D49"/>
    <w:rsid w:val="085135C4"/>
    <w:rsid w:val="08514A4D"/>
    <w:rsid w:val="085207C5"/>
    <w:rsid w:val="08520FAA"/>
    <w:rsid w:val="08522B61"/>
    <w:rsid w:val="08526292"/>
    <w:rsid w:val="08527800"/>
    <w:rsid w:val="085307CF"/>
    <w:rsid w:val="0853275F"/>
    <w:rsid w:val="08532D2B"/>
    <w:rsid w:val="08534915"/>
    <w:rsid w:val="08534C69"/>
    <w:rsid w:val="0854099D"/>
    <w:rsid w:val="08541C5F"/>
    <w:rsid w:val="0854453D"/>
    <w:rsid w:val="08544830"/>
    <w:rsid w:val="085530EF"/>
    <w:rsid w:val="08554644"/>
    <w:rsid w:val="085563A4"/>
    <w:rsid w:val="08564BF9"/>
    <w:rsid w:val="08566507"/>
    <w:rsid w:val="08567150"/>
    <w:rsid w:val="0857345F"/>
    <w:rsid w:val="085749F2"/>
    <w:rsid w:val="0858227F"/>
    <w:rsid w:val="08582F22"/>
    <w:rsid w:val="085831B1"/>
    <w:rsid w:val="08585DDB"/>
    <w:rsid w:val="08587E91"/>
    <w:rsid w:val="08591B53"/>
    <w:rsid w:val="085920D9"/>
    <w:rsid w:val="085926D0"/>
    <w:rsid w:val="085968D8"/>
    <w:rsid w:val="08597DA5"/>
    <w:rsid w:val="085A5369"/>
    <w:rsid w:val="085A58DB"/>
    <w:rsid w:val="085B0CC9"/>
    <w:rsid w:val="085B1B32"/>
    <w:rsid w:val="085B1D6F"/>
    <w:rsid w:val="085B3A6B"/>
    <w:rsid w:val="085B3B1D"/>
    <w:rsid w:val="085B58CB"/>
    <w:rsid w:val="085B7732"/>
    <w:rsid w:val="085C2FC2"/>
    <w:rsid w:val="085D049D"/>
    <w:rsid w:val="085D3940"/>
    <w:rsid w:val="085D5AE7"/>
    <w:rsid w:val="085D7896"/>
    <w:rsid w:val="085D7E4F"/>
    <w:rsid w:val="085D7F31"/>
    <w:rsid w:val="085E27A9"/>
    <w:rsid w:val="085F7811"/>
    <w:rsid w:val="08601134"/>
    <w:rsid w:val="086029FE"/>
    <w:rsid w:val="08602EE2"/>
    <w:rsid w:val="08605623"/>
    <w:rsid w:val="08605EF8"/>
    <w:rsid w:val="08607386"/>
    <w:rsid w:val="08614FB2"/>
    <w:rsid w:val="086208CF"/>
    <w:rsid w:val="086230FE"/>
    <w:rsid w:val="0862396A"/>
    <w:rsid w:val="08623A79"/>
    <w:rsid w:val="086256F3"/>
    <w:rsid w:val="08626C5A"/>
    <w:rsid w:val="086302C4"/>
    <w:rsid w:val="08633291"/>
    <w:rsid w:val="086336D8"/>
    <w:rsid w:val="08634553"/>
    <w:rsid w:val="08634780"/>
    <w:rsid w:val="08636110"/>
    <w:rsid w:val="086369DB"/>
    <w:rsid w:val="08636BD2"/>
    <w:rsid w:val="08640C24"/>
    <w:rsid w:val="0864512D"/>
    <w:rsid w:val="08646E76"/>
    <w:rsid w:val="08654D2A"/>
    <w:rsid w:val="08655099"/>
    <w:rsid w:val="08662206"/>
    <w:rsid w:val="08662BC9"/>
    <w:rsid w:val="086700D5"/>
    <w:rsid w:val="08670714"/>
    <w:rsid w:val="086724C2"/>
    <w:rsid w:val="086741C8"/>
    <w:rsid w:val="08674270"/>
    <w:rsid w:val="0868035A"/>
    <w:rsid w:val="086803A0"/>
    <w:rsid w:val="08681565"/>
    <w:rsid w:val="08682CD0"/>
    <w:rsid w:val="08684F68"/>
    <w:rsid w:val="08686423"/>
    <w:rsid w:val="08686BC0"/>
    <w:rsid w:val="08691AF2"/>
    <w:rsid w:val="08694136"/>
    <w:rsid w:val="0869448C"/>
    <w:rsid w:val="08694A56"/>
    <w:rsid w:val="0869623A"/>
    <w:rsid w:val="086963CF"/>
    <w:rsid w:val="08696696"/>
    <w:rsid w:val="086A3880"/>
    <w:rsid w:val="086A3BF5"/>
    <w:rsid w:val="086A3D60"/>
    <w:rsid w:val="086A5584"/>
    <w:rsid w:val="086A5B0F"/>
    <w:rsid w:val="086B0B15"/>
    <w:rsid w:val="086B53FC"/>
    <w:rsid w:val="086B7012"/>
    <w:rsid w:val="086C07F3"/>
    <w:rsid w:val="086C1376"/>
    <w:rsid w:val="086C1887"/>
    <w:rsid w:val="086C2AB7"/>
    <w:rsid w:val="086C45F0"/>
    <w:rsid w:val="086C4B49"/>
    <w:rsid w:val="086C7AD9"/>
    <w:rsid w:val="086D3C0F"/>
    <w:rsid w:val="086D61BC"/>
    <w:rsid w:val="086E1AA3"/>
    <w:rsid w:val="086E3851"/>
    <w:rsid w:val="086E55FF"/>
    <w:rsid w:val="086E6507"/>
    <w:rsid w:val="086E661D"/>
    <w:rsid w:val="086E682C"/>
    <w:rsid w:val="086F1377"/>
    <w:rsid w:val="086F2937"/>
    <w:rsid w:val="086F33AE"/>
    <w:rsid w:val="086F5BFE"/>
    <w:rsid w:val="086F75C9"/>
    <w:rsid w:val="086F7DA8"/>
    <w:rsid w:val="08700B62"/>
    <w:rsid w:val="0870141B"/>
    <w:rsid w:val="08701854"/>
    <w:rsid w:val="087028C8"/>
    <w:rsid w:val="0870581B"/>
    <w:rsid w:val="08707DB2"/>
    <w:rsid w:val="08713341"/>
    <w:rsid w:val="08713B22"/>
    <w:rsid w:val="08713E72"/>
    <w:rsid w:val="087150EF"/>
    <w:rsid w:val="08720D0B"/>
    <w:rsid w:val="08723AC6"/>
    <w:rsid w:val="08730E67"/>
    <w:rsid w:val="087322D1"/>
    <w:rsid w:val="087329ED"/>
    <w:rsid w:val="08733542"/>
    <w:rsid w:val="08734BA4"/>
    <w:rsid w:val="087370B9"/>
    <w:rsid w:val="087412FC"/>
    <w:rsid w:val="08741AFB"/>
    <w:rsid w:val="0874267C"/>
    <w:rsid w:val="087466C1"/>
    <w:rsid w:val="0874698D"/>
    <w:rsid w:val="08747B08"/>
    <w:rsid w:val="087521E8"/>
    <w:rsid w:val="087552AA"/>
    <w:rsid w:val="087566B7"/>
    <w:rsid w:val="08760783"/>
    <w:rsid w:val="08760957"/>
    <w:rsid w:val="08765D3C"/>
    <w:rsid w:val="08766BA9"/>
    <w:rsid w:val="08770AF2"/>
    <w:rsid w:val="087731A7"/>
    <w:rsid w:val="0878022B"/>
    <w:rsid w:val="0878105A"/>
    <w:rsid w:val="08783C2B"/>
    <w:rsid w:val="0878647D"/>
    <w:rsid w:val="087876F7"/>
    <w:rsid w:val="087911A9"/>
    <w:rsid w:val="08793FA4"/>
    <w:rsid w:val="08794D17"/>
    <w:rsid w:val="087950BB"/>
    <w:rsid w:val="08797942"/>
    <w:rsid w:val="087A0447"/>
    <w:rsid w:val="087A1F1D"/>
    <w:rsid w:val="087B3B3C"/>
    <w:rsid w:val="087B41C0"/>
    <w:rsid w:val="087B4E0A"/>
    <w:rsid w:val="087B5D2B"/>
    <w:rsid w:val="087B5F6E"/>
    <w:rsid w:val="087B7D1C"/>
    <w:rsid w:val="087C111E"/>
    <w:rsid w:val="087C3466"/>
    <w:rsid w:val="087C49DB"/>
    <w:rsid w:val="087C4D11"/>
    <w:rsid w:val="087D1CE6"/>
    <w:rsid w:val="087D22FB"/>
    <w:rsid w:val="087D3A94"/>
    <w:rsid w:val="087D7893"/>
    <w:rsid w:val="087E4ECC"/>
    <w:rsid w:val="087E6236"/>
    <w:rsid w:val="087F301C"/>
    <w:rsid w:val="087F43B6"/>
    <w:rsid w:val="087F559D"/>
    <w:rsid w:val="087F5A5E"/>
    <w:rsid w:val="087F7001"/>
    <w:rsid w:val="087F780C"/>
    <w:rsid w:val="087F7D77"/>
    <w:rsid w:val="088001CA"/>
    <w:rsid w:val="08801666"/>
    <w:rsid w:val="088017D6"/>
    <w:rsid w:val="088023BD"/>
    <w:rsid w:val="08803167"/>
    <w:rsid w:val="08803584"/>
    <w:rsid w:val="08805332"/>
    <w:rsid w:val="08805AEF"/>
    <w:rsid w:val="08806C28"/>
    <w:rsid w:val="088077E4"/>
    <w:rsid w:val="0881210C"/>
    <w:rsid w:val="08813DDE"/>
    <w:rsid w:val="0881736A"/>
    <w:rsid w:val="0882092A"/>
    <w:rsid w:val="08820FDF"/>
    <w:rsid w:val="088210AA"/>
    <w:rsid w:val="088214F3"/>
    <w:rsid w:val="08821F69"/>
    <w:rsid w:val="0882700D"/>
    <w:rsid w:val="088304D7"/>
    <w:rsid w:val="0883616D"/>
    <w:rsid w:val="08841BAE"/>
    <w:rsid w:val="08845AE0"/>
    <w:rsid w:val="088465C5"/>
    <w:rsid w:val="088475FD"/>
    <w:rsid w:val="08850B9A"/>
    <w:rsid w:val="08850FAD"/>
    <w:rsid w:val="08852434"/>
    <w:rsid w:val="08852948"/>
    <w:rsid w:val="08854027"/>
    <w:rsid w:val="08856DEC"/>
    <w:rsid w:val="08861123"/>
    <w:rsid w:val="0886299F"/>
    <w:rsid w:val="08862E59"/>
    <w:rsid w:val="088675E9"/>
    <w:rsid w:val="08867638"/>
    <w:rsid w:val="08872B64"/>
    <w:rsid w:val="08874912"/>
    <w:rsid w:val="088766C0"/>
    <w:rsid w:val="08880A54"/>
    <w:rsid w:val="08880B4F"/>
    <w:rsid w:val="08886517"/>
    <w:rsid w:val="0888779C"/>
    <w:rsid w:val="08891FDF"/>
    <w:rsid w:val="088932C4"/>
    <w:rsid w:val="088968DD"/>
    <w:rsid w:val="08897C9C"/>
    <w:rsid w:val="088A2F63"/>
    <w:rsid w:val="088A346F"/>
    <w:rsid w:val="088A4403"/>
    <w:rsid w:val="088A4F9A"/>
    <w:rsid w:val="088A6164"/>
    <w:rsid w:val="088A61B1"/>
    <w:rsid w:val="088A6708"/>
    <w:rsid w:val="088B4788"/>
    <w:rsid w:val="088B619B"/>
    <w:rsid w:val="088C017B"/>
    <w:rsid w:val="088C3DEA"/>
    <w:rsid w:val="088C5F46"/>
    <w:rsid w:val="088C643B"/>
    <w:rsid w:val="088D1DF0"/>
    <w:rsid w:val="088D3D41"/>
    <w:rsid w:val="088D5AB6"/>
    <w:rsid w:val="088E43F2"/>
    <w:rsid w:val="088E49C1"/>
    <w:rsid w:val="088E74C4"/>
    <w:rsid w:val="088E7A4F"/>
    <w:rsid w:val="088F2266"/>
    <w:rsid w:val="088F37C7"/>
    <w:rsid w:val="088F4710"/>
    <w:rsid w:val="088F5CF7"/>
    <w:rsid w:val="088F7E42"/>
    <w:rsid w:val="0890029A"/>
    <w:rsid w:val="08901A19"/>
    <w:rsid w:val="08905783"/>
    <w:rsid w:val="08907C6B"/>
    <w:rsid w:val="08910593"/>
    <w:rsid w:val="089112ED"/>
    <w:rsid w:val="08911E48"/>
    <w:rsid w:val="0891520E"/>
    <w:rsid w:val="0891753F"/>
    <w:rsid w:val="08921F99"/>
    <w:rsid w:val="08922ED5"/>
    <w:rsid w:val="08925A2A"/>
    <w:rsid w:val="089309E7"/>
    <w:rsid w:val="08931509"/>
    <w:rsid w:val="08931A46"/>
    <w:rsid w:val="08931F7F"/>
    <w:rsid w:val="089337BB"/>
    <w:rsid w:val="08935065"/>
    <w:rsid w:val="08940928"/>
    <w:rsid w:val="08941CC3"/>
    <w:rsid w:val="08942B16"/>
    <w:rsid w:val="0894688F"/>
    <w:rsid w:val="089507CF"/>
    <w:rsid w:val="0895377C"/>
    <w:rsid w:val="08954502"/>
    <w:rsid w:val="08955281"/>
    <w:rsid w:val="08962DA7"/>
    <w:rsid w:val="08964A56"/>
    <w:rsid w:val="08964B56"/>
    <w:rsid w:val="089676AE"/>
    <w:rsid w:val="08971528"/>
    <w:rsid w:val="08971A59"/>
    <w:rsid w:val="08974B03"/>
    <w:rsid w:val="08975A73"/>
    <w:rsid w:val="08977F92"/>
    <w:rsid w:val="089808CE"/>
    <w:rsid w:val="08985045"/>
    <w:rsid w:val="08986B20"/>
    <w:rsid w:val="08990393"/>
    <w:rsid w:val="08994C12"/>
    <w:rsid w:val="089963F4"/>
    <w:rsid w:val="0899711D"/>
    <w:rsid w:val="089A2898"/>
    <w:rsid w:val="089A4646"/>
    <w:rsid w:val="089A5FC8"/>
    <w:rsid w:val="089A6191"/>
    <w:rsid w:val="089B03BE"/>
    <w:rsid w:val="089B1CA1"/>
    <w:rsid w:val="089B216C"/>
    <w:rsid w:val="089B3AB9"/>
    <w:rsid w:val="089B6FC5"/>
    <w:rsid w:val="089B7194"/>
    <w:rsid w:val="089C0455"/>
    <w:rsid w:val="089C09AE"/>
    <w:rsid w:val="089C1C8C"/>
    <w:rsid w:val="089C76D0"/>
    <w:rsid w:val="089D06A8"/>
    <w:rsid w:val="089D1565"/>
    <w:rsid w:val="089D343C"/>
    <w:rsid w:val="089D477F"/>
    <w:rsid w:val="089D4C97"/>
    <w:rsid w:val="089E0C7C"/>
    <w:rsid w:val="089E3A0A"/>
    <w:rsid w:val="089E3B10"/>
    <w:rsid w:val="089F2A70"/>
    <w:rsid w:val="089F5D8B"/>
    <w:rsid w:val="08A0125D"/>
    <w:rsid w:val="08A044DA"/>
    <w:rsid w:val="08A04614"/>
    <w:rsid w:val="08A04B55"/>
    <w:rsid w:val="08A12692"/>
    <w:rsid w:val="08A12BCC"/>
    <w:rsid w:val="08A21234"/>
    <w:rsid w:val="08A234FA"/>
    <w:rsid w:val="08A242C7"/>
    <w:rsid w:val="08A262E0"/>
    <w:rsid w:val="08A33043"/>
    <w:rsid w:val="08A44ED3"/>
    <w:rsid w:val="08A46BE7"/>
    <w:rsid w:val="08A47B06"/>
    <w:rsid w:val="08A47CA9"/>
    <w:rsid w:val="08A52FEB"/>
    <w:rsid w:val="08A5316D"/>
    <w:rsid w:val="08A54D99"/>
    <w:rsid w:val="08A56A81"/>
    <w:rsid w:val="08A61507"/>
    <w:rsid w:val="08A640D8"/>
    <w:rsid w:val="08A646E8"/>
    <w:rsid w:val="08A712BE"/>
    <w:rsid w:val="08A7544D"/>
    <w:rsid w:val="08A75568"/>
    <w:rsid w:val="08A76888"/>
    <w:rsid w:val="08A869F8"/>
    <w:rsid w:val="08A90D2D"/>
    <w:rsid w:val="08A917F9"/>
    <w:rsid w:val="08A94889"/>
    <w:rsid w:val="08A959F3"/>
    <w:rsid w:val="08A96637"/>
    <w:rsid w:val="08A97D82"/>
    <w:rsid w:val="08AA23AF"/>
    <w:rsid w:val="08AA3068"/>
    <w:rsid w:val="08AB3E69"/>
    <w:rsid w:val="08AB4848"/>
    <w:rsid w:val="08AB6853"/>
    <w:rsid w:val="08AB6A66"/>
    <w:rsid w:val="08AB6CC1"/>
    <w:rsid w:val="08AB7C21"/>
    <w:rsid w:val="08AC4379"/>
    <w:rsid w:val="08AC56B4"/>
    <w:rsid w:val="08AC6936"/>
    <w:rsid w:val="08AC7775"/>
    <w:rsid w:val="08AC78AF"/>
    <w:rsid w:val="08AD254E"/>
    <w:rsid w:val="08AD5D9E"/>
    <w:rsid w:val="08AE00F1"/>
    <w:rsid w:val="08AE1E9F"/>
    <w:rsid w:val="08AE2161"/>
    <w:rsid w:val="08AE2940"/>
    <w:rsid w:val="08AE48E6"/>
    <w:rsid w:val="08AE6343"/>
    <w:rsid w:val="08AF108B"/>
    <w:rsid w:val="08AF519C"/>
    <w:rsid w:val="08AF5C17"/>
    <w:rsid w:val="08AF68CB"/>
    <w:rsid w:val="08B038DD"/>
    <w:rsid w:val="08B03E69"/>
    <w:rsid w:val="08B103EE"/>
    <w:rsid w:val="08B103F5"/>
    <w:rsid w:val="08B1198F"/>
    <w:rsid w:val="08B15A98"/>
    <w:rsid w:val="08B16856"/>
    <w:rsid w:val="08B16C6D"/>
    <w:rsid w:val="08B17BE1"/>
    <w:rsid w:val="08B2315A"/>
    <w:rsid w:val="08B2330F"/>
    <w:rsid w:val="08B2561B"/>
    <w:rsid w:val="08B2584C"/>
    <w:rsid w:val="08B30002"/>
    <w:rsid w:val="08B32074"/>
    <w:rsid w:val="08B33650"/>
    <w:rsid w:val="08B33959"/>
    <w:rsid w:val="08B34C75"/>
    <w:rsid w:val="08B35707"/>
    <w:rsid w:val="08B43CCB"/>
    <w:rsid w:val="08B44F9B"/>
    <w:rsid w:val="08B45FD1"/>
    <w:rsid w:val="08B46187"/>
    <w:rsid w:val="08B5322E"/>
    <w:rsid w:val="08B5402D"/>
    <w:rsid w:val="08B55AB0"/>
    <w:rsid w:val="08B561AC"/>
    <w:rsid w:val="08B576D2"/>
    <w:rsid w:val="08B60D54"/>
    <w:rsid w:val="08B60DAD"/>
    <w:rsid w:val="08B61F3D"/>
    <w:rsid w:val="08B651F8"/>
    <w:rsid w:val="08B65264"/>
    <w:rsid w:val="08B65E3C"/>
    <w:rsid w:val="08B7696C"/>
    <w:rsid w:val="08B76FA1"/>
    <w:rsid w:val="08B82D1E"/>
    <w:rsid w:val="08B84999"/>
    <w:rsid w:val="08B84ACC"/>
    <w:rsid w:val="08B86BF3"/>
    <w:rsid w:val="08B86C17"/>
    <w:rsid w:val="08B92362"/>
    <w:rsid w:val="08B93F78"/>
    <w:rsid w:val="08B94566"/>
    <w:rsid w:val="08B9738C"/>
    <w:rsid w:val="08B97680"/>
    <w:rsid w:val="08BA4CE8"/>
    <w:rsid w:val="08BA7CF8"/>
    <w:rsid w:val="08BB229D"/>
    <w:rsid w:val="08BB45BC"/>
    <w:rsid w:val="08BB45F4"/>
    <w:rsid w:val="08BC0A60"/>
    <w:rsid w:val="08BD0ECF"/>
    <w:rsid w:val="08BD20E2"/>
    <w:rsid w:val="08BD5616"/>
    <w:rsid w:val="08BD7C3E"/>
    <w:rsid w:val="08BE0699"/>
    <w:rsid w:val="08BE235F"/>
    <w:rsid w:val="08BE39D3"/>
    <w:rsid w:val="08BE5E7A"/>
    <w:rsid w:val="08BE7040"/>
    <w:rsid w:val="08BF22FE"/>
    <w:rsid w:val="08BF33C8"/>
    <w:rsid w:val="08BF4889"/>
    <w:rsid w:val="08BF51C2"/>
    <w:rsid w:val="08BF73BD"/>
    <w:rsid w:val="08C01BD2"/>
    <w:rsid w:val="08C07850"/>
    <w:rsid w:val="08C07B44"/>
    <w:rsid w:val="08C11812"/>
    <w:rsid w:val="08C12DC6"/>
    <w:rsid w:val="08C13DDA"/>
    <w:rsid w:val="08C14AEE"/>
    <w:rsid w:val="08C16076"/>
    <w:rsid w:val="08C1610F"/>
    <w:rsid w:val="08C20E85"/>
    <w:rsid w:val="08C23B9D"/>
    <w:rsid w:val="08C25945"/>
    <w:rsid w:val="08C2594B"/>
    <w:rsid w:val="08C25CE5"/>
    <w:rsid w:val="08C33600"/>
    <w:rsid w:val="08C35AF5"/>
    <w:rsid w:val="08C4093E"/>
    <w:rsid w:val="08C44A90"/>
    <w:rsid w:val="08C46A6E"/>
    <w:rsid w:val="08C46E0A"/>
    <w:rsid w:val="08C47176"/>
    <w:rsid w:val="08C4732B"/>
    <w:rsid w:val="08C50AF1"/>
    <w:rsid w:val="08C50D2B"/>
    <w:rsid w:val="08C54A72"/>
    <w:rsid w:val="08C61576"/>
    <w:rsid w:val="08C62289"/>
    <w:rsid w:val="08C6392C"/>
    <w:rsid w:val="08C63C5D"/>
    <w:rsid w:val="08C64350"/>
    <w:rsid w:val="08C65033"/>
    <w:rsid w:val="08C71160"/>
    <w:rsid w:val="08C711B3"/>
    <w:rsid w:val="08C73431"/>
    <w:rsid w:val="08C77EBE"/>
    <w:rsid w:val="08C81CF4"/>
    <w:rsid w:val="08C83852"/>
    <w:rsid w:val="08C83963"/>
    <w:rsid w:val="08C847B2"/>
    <w:rsid w:val="08C85FE2"/>
    <w:rsid w:val="08C90A87"/>
    <w:rsid w:val="08C939B3"/>
    <w:rsid w:val="08C94F2B"/>
    <w:rsid w:val="08C961B4"/>
    <w:rsid w:val="08C96CD9"/>
    <w:rsid w:val="08CA4507"/>
    <w:rsid w:val="08CA5E59"/>
    <w:rsid w:val="08CA79A5"/>
    <w:rsid w:val="08CB05AD"/>
    <w:rsid w:val="08CB1D92"/>
    <w:rsid w:val="08CB2A51"/>
    <w:rsid w:val="08CB4E61"/>
    <w:rsid w:val="08CC0577"/>
    <w:rsid w:val="08CC1AE6"/>
    <w:rsid w:val="08CC2C85"/>
    <w:rsid w:val="08CC67C9"/>
    <w:rsid w:val="08CC70F6"/>
    <w:rsid w:val="08CD0093"/>
    <w:rsid w:val="08CD049F"/>
    <w:rsid w:val="08CD0B40"/>
    <w:rsid w:val="08CD41D0"/>
    <w:rsid w:val="08CD424D"/>
    <w:rsid w:val="08CD5F8E"/>
    <w:rsid w:val="08CE1E54"/>
    <w:rsid w:val="08CE1EB9"/>
    <w:rsid w:val="08CE609D"/>
    <w:rsid w:val="08CF32E4"/>
    <w:rsid w:val="08CF3DF3"/>
    <w:rsid w:val="08CF3E65"/>
    <w:rsid w:val="08CF41DD"/>
    <w:rsid w:val="08D00863"/>
    <w:rsid w:val="08D062B9"/>
    <w:rsid w:val="08D06B20"/>
    <w:rsid w:val="08D07A16"/>
    <w:rsid w:val="08D113DE"/>
    <w:rsid w:val="08D1382C"/>
    <w:rsid w:val="08D13DE0"/>
    <w:rsid w:val="08D14388"/>
    <w:rsid w:val="08D15069"/>
    <w:rsid w:val="08D21C65"/>
    <w:rsid w:val="08D27A99"/>
    <w:rsid w:val="08D3179D"/>
    <w:rsid w:val="08D31906"/>
    <w:rsid w:val="08D32DDE"/>
    <w:rsid w:val="08D35CD2"/>
    <w:rsid w:val="08D35DAA"/>
    <w:rsid w:val="08D42A5F"/>
    <w:rsid w:val="08D44EE3"/>
    <w:rsid w:val="08D455B7"/>
    <w:rsid w:val="08D51860"/>
    <w:rsid w:val="08D5701F"/>
    <w:rsid w:val="08D57BEF"/>
    <w:rsid w:val="08D61BA6"/>
    <w:rsid w:val="08D62B9E"/>
    <w:rsid w:val="08D631A4"/>
    <w:rsid w:val="08D72F06"/>
    <w:rsid w:val="08D76D8D"/>
    <w:rsid w:val="08D77648"/>
    <w:rsid w:val="08D80DE7"/>
    <w:rsid w:val="08D82F44"/>
    <w:rsid w:val="08D852A2"/>
    <w:rsid w:val="08D86DB7"/>
    <w:rsid w:val="08D86F1C"/>
    <w:rsid w:val="08D913B0"/>
    <w:rsid w:val="08D94C85"/>
    <w:rsid w:val="08D96F67"/>
    <w:rsid w:val="08DA03F7"/>
    <w:rsid w:val="08DA0EE6"/>
    <w:rsid w:val="08DA7138"/>
    <w:rsid w:val="08DB07BA"/>
    <w:rsid w:val="08DB0CD4"/>
    <w:rsid w:val="08DB338D"/>
    <w:rsid w:val="08DB386C"/>
    <w:rsid w:val="08DB559B"/>
    <w:rsid w:val="08DB6A0C"/>
    <w:rsid w:val="08DC4C5E"/>
    <w:rsid w:val="08DC63AA"/>
    <w:rsid w:val="08DC7E72"/>
    <w:rsid w:val="08DD110A"/>
    <w:rsid w:val="08DD15CE"/>
    <w:rsid w:val="08DD3F19"/>
    <w:rsid w:val="08DD42C9"/>
    <w:rsid w:val="08DE0208"/>
    <w:rsid w:val="08DE33AB"/>
    <w:rsid w:val="08DE5A6A"/>
    <w:rsid w:val="08DE70CD"/>
    <w:rsid w:val="08DF02AB"/>
    <w:rsid w:val="08DF1698"/>
    <w:rsid w:val="08DF474E"/>
    <w:rsid w:val="08DF64FD"/>
    <w:rsid w:val="08E04023"/>
    <w:rsid w:val="08E049BC"/>
    <w:rsid w:val="08E04AE9"/>
    <w:rsid w:val="08E12275"/>
    <w:rsid w:val="08E13655"/>
    <w:rsid w:val="08E15496"/>
    <w:rsid w:val="08E16B89"/>
    <w:rsid w:val="08E2175A"/>
    <w:rsid w:val="08E25FED"/>
    <w:rsid w:val="08E27D9B"/>
    <w:rsid w:val="08E27FA9"/>
    <w:rsid w:val="08E312D5"/>
    <w:rsid w:val="08E33D30"/>
    <w:rsid w:val="08E34917"/>
    <w:rsid w:val="08E349F2"/>
    <w:rsid w:val="08E34BD4"/>
    <w:rsid w:val="08E3598B"/>
    <w:rsid w:val="08E41D65"/>
    <w:rsid w:val="08E43B13"/>
    <w:rsid w:val="08E440DE"/>
    <w:rsid w:val="08E44A87"/>
    <w:rsid w:val="08E45473"/>
    <w:rsid w:val="08E458C1"/>
    <w:rsid w:val="08E47FB5"/>
    <w:rsid w:val="08E52F2A"/>
    <w:rsid w:val="08E53D6D"/>
    <w:rsid w:val="08E60154"/>
    <w:rsid w:val="08E60684"/>
    <w:rsid w:val="08E62D9C"/>
    <w:rsid w:val="08E65ADD"/>
    <w:rsid w:val="08E6688A"/>
    <w:rsid w:val="08E6788B"/>
    <w:rsid w:val="08E72291"/>
    <w:rsid w:val="08E73603"/>
    <w:rsid w:val="08E74B49"/>
    <w:rsid w:val="08E77375"/>
    <w:rsid w:val="08E80DD4"/>
    <w:rsid w:val="08E81855"/>
    <w:rsid w:val="08E84A58"/>
    <w:rsid w:val="08E872C1"/>
    <w:rsid w:val="08E901E4"/>
    <w:rsid w:val="08E91129"/>
    <w:rsid w:val="08E9380A"/>
    <w:rsid w:val="08E97150"/>
    <w:rsid w:val="08E9737B"/>
    <w:rsid w:val="08E979AD"/>
    <w:rsid w:val="08EA6A7A"/>
    <w:rsid w:val="08EB15B9"/>
    <w:rsid w:val="08EB22E2"/>
    <w:rsid w:val="08EB3744"/>
    <w:rsid w:val="08EB4EA1"/>
    <w:rsid w:val="08EB7E17"/>
    <w:rsid w:val="08EC035C"/>
    <w:rsid w:val="08EC29C7"/>
    <w:rsid w:val="08ED6E6B"/>
    <w:rsid w:val="08ED7061"/>
    <w:rsid w:val="08EE04EE"/>
    <w:rsid w:val="08EE4992"/>
    <w:rsid w:val="08EE4C7F"/>
    <w:rsid w:val="08EE52C1"/>
    <w:rsid w:val="08EE7AAF"/>
    <w:rsid w:val="08EE7CFD"/>
    <w:rsid w:val="08EF05D7"/>
    <w:rsid w:val="08EF11FC"/>
    <w:rsid w:val="08EF2A4E"/>
    <w:rsid w:val="08EF3208"/>
    <w:rsid w:val="08EF696C"/>
    <w:rsid w:val="08EF6F38"/>
    <w:rsid w:val="08F00CC1"/>
    <w:rsid w:val="08F0224D"/>
    <w:rsid w:val="08F0261D"/>
    <w:rsid w:val="08F04266"/>
    <w:rsid w:val="08F05ECB"/>
    <w:rsid w:val="08F1307A"/>
    <w:rsid w:val="08F1362B"/>
    <w:rsid w:val="08F1607D"/>
    <w:rsid w:val="08F16230"/>
    <w:rsid w:val="08F16D9F"/>
    <w:rsid w:val="08F17FDE"/>
    <w:rsid w:val="08F23D57"/>
    <w:rsid w:val="08F23EC8"/>
    <w:rsid w:val="08F27843"/>
    <w:rsid w:val="08F301FA"/>
    <w:rsid w:val="08F32927"/>
    <w:rsid w:val="08F33D56"/>
    <w:rsid w:val="08F35052"/>
    <w:rsid w:val="08F375C1"/>
    <w:rsid w:val="08F426F9"/>
    <w:rsid w:val="08F45627"/>
    <w:rsid w:val="08F53F89"/>
    <w:rsid w:val="08F55B55"/>
    <w:rsid w:val="08F55D20"/>
    <w:rsid w:val="08F560A0"/>
    <w:rsid w:val="08F57A7C"/>
    <w:rsid w:val="08F60854"/>
    <w:rsid w:val="08F60DC7"/>
    <w:rsid w:val="08F63846"/>
    <w:rsid w:val="08F649CE"/>
    <w:rsid w:val="08F651E1"/>
    <w:rsid w:val="08F6553B"/>
    <w:rsid w:val="08F655F4"/>
    <w:rsid w:val="08F70DAF"/>
    <w:rsid w:val="08F71A98"/>
    <w:rsid w:val="08F71E1D"/>
    <w:rsid w:val="08F722F4"/>
    <w:rsid w:val="08F7314C"/>
    <w:rsid w:val="08F7349F"/>
    <w:rsid w:val="08F741DC"/>
    <w:rsid w:val="08F76E29"/>
    <w:rsid w:val="08F80AF6"/>
    <w:rsid w:val="08F8136C"/>
    <w:rsid w:val="08F865E5"/>
    <w:rsid w:val="08F875BE"/>
    <w:rsid w:val="08F93008"/>
    <w:rsid w:val="08F94DDB"/>
    <w:rsid w:val="08FA0CFD"/>
    <w:rsid w:val="08FA11EC"/>
    <w:rsid w:val="08FA2958"/>
    <w:rsid w:val="08FA3336"/>
    <w:rsid w:val="08FA50E4"/>
    <w:rsid w:val="08FA6ACB"/>
    <w:rsid w:val="08FA6E92"/>
    <w:rsid w:val="08FA7A5B"/>
    <w:rsid w:val="08FB29A5"/>
    <w:rsid w:val="08FB2C0B"/>
    <w:rsid w:val="08FB6894"/>
    <w:rsid w:val="08FC04EE"/>
    <w:rsid w:val="08FC0E5C"/>
    <w:rsid w:val="08FC132C"/>
    <w:rsid w:val="08FC23B7"/>
    <w:rsid w:val="08FC256D"/>
    <w:rsid w:val="08FC2CBB"/>
    <w:rsid w:val="08FC3597"/>
    <w:rsid w:val="08FC6A83"/>
    <w:rsid w:val="08FC6DFA"/>
    <w:rsid w:val="08FC7964"/>
    <w:rsid w:val="08FC7DA3"/>
    <w:rsid w:val="08FD2B1E"/>
    <w:rsid w:val="08FD2E27"/>
    <w:rsid w:val="08FD38E2"/>
    <w:rsid w:val="08FD39BD"/>
    <w:rsid w:val="08FD4BD5"/>
    <w:rsid w:val="08FD6764"/>
    <w:rsid w:val="08FE4D34"/>
    <w:rsid w:val="08FF094D"/>
    <w:rsid w:val="08FF26FB"/>
    <w:rsid w:val="08FF2EE5"/>
    <w:rsid w:val="08FF4497"/>
    <w:rsid w:val="0900372A"/>
    <w:rsid w:val="09004D68"/>
    <w:rsid w:val="09005085"/>
    <w:rsid w:val="09005AAF"/>
    <w:rsid w:val="09011978"/>
    <w:rsid w:val="09012917"/>
    <w:rsid w:val="09015B87"/>
    <w:rsid w:val="0902043D"/>
    <w:rsid w:val="090221EB"/>
    <w:rsid w:val="09022AA8"/>
    <w:rsid w:val="09023F08"/>
    <w:rsid w:val="09023F99"/>
    <w:rsid w:val="09030133"/>
    <w:rsid w:val="090375A2"/>
    <w:rsid w:val="09040198"/>
    <w:rsid w:val="09043154"/>
    <w:rsid w:val="09043DBF"/>
    <w:rsid w:val="090441B5"/>
    <w:rsid w:val="09045F63"/>
    <w:rsid w:val="09046457"/>
    <w:rsid w:val="0904744F"/>
    <w:rsid w:val="09047D11"/>
    <w:rsid w:val="090506CA"/>
    <w:rsid w:val="09052F9A"/>
    <w:rsid w:val="09055BC4"/>
    <w:rsid w:val="09061CDB"/>
    <w:rsid w:val="090635B2"/>
    <w:rsid w:val="09063A89"/>
    <w:rsid w:val="090715AF"/>
    <w:rsid w:val="09075A53"/>
    <w:rsid w:val="090764CC"/>
    <w:rsid w:val="09083128"/>
    <w:rsid w:val="09092117"/>
    <w:rsid w:val="09094905"/>
    <w:rsid w:val="09095327"/>
    <w:rsid w:val="0909695F"/>
    <w:rsid w:val="09097997"/>
    <w:rsid w:val="090A0340"/>
    <w:rsid w:val="090A0701"/>
    <w:rsid w:val="090A73F5"/>
    <w:rsid w:val="090B12B9"/>
    <w:rsid w:val="090B25D4"/>
    <w:rsid w:val="090B2A3B"/>
    <w:rsid w:val="090B3D5D"/>
    <w:rsid w:val="090B3F62"/>
    <w:rsid w:val="090B5399"/>
    <w:rsid w:val="090B5543"/>
    <w:rsid w:val="090C06B5"/>
    <w:rsid w:val="090C0967"/>
    <w:rsid w:val="090C3B68"/>
    <w:rsid w:val="090C4177"/>
    <w:rsid w:val="090D12BC"/>
    <w:rsid w:val="090D1B45"/>
    <w:rsid w:val="090D4716"/>
    <w:rsid w:val="090D62B3"/>
    <w:rsid w:val="090D7509"/>
    <w:rsid w:val="090E0B90"/>
    <w:rsid w:val="090E293E"/>
    <w:rsid w:val="090E4210"/>
    <w:rsid w:val="090E5BA6"/>
    <w:rsid w:val="090E6E4C"/>
    <w:rsid w:val="090E6E51"/>
    <w:rsid w:val="090F15B0"/>
    <w:rsid w:val="090F2C06"/>
    <w:rsid w:val="090F4CF9"/>
    <w:rsid w:val="090F76E7"/>
    <w:rsid w:val="0910102A"/>
    <w:rsid w:val="091016EF"/>
    <w:rsid w:val="09102B5A"/>
    <w:rsid w:val="09102DB5"/>
    <w:rsid w:val="09103097"/>
    <w:rsid w:val="09104373"/>
    <w:rsid w:val="09104908"/>
    <w:rsid w:val="09104D78"/>
    <w:rsid w:val="0910568F"/>
    <w:rsid w:val="091066B6"/>
    <w:rsid w:val="091068E5"/>
    <w:rsid w:val="0911187C"/>
    <w:rsid w:val="09111B09"/>
    <w:rsid w:val="0911242E"/>
    <w:rsid w:val="09117DFB"/>
    <w:rsid w:val="091259B7"/>
    <w:rsid w:val="09125D24"/>
    <w:rsid w:val="091268D2"/>
    <w:rsid w:val="09127020"/>
    <w:rsid w:val="09130588"/>
    <w:rsid w:val="091308D8"/>
    <w:rsid w:val="091314A8"/>
    <w:rsid w:val="0913212E"/>
    <w:rsid w:val="0913264A"/>
    <w:rsid w:val="091326A6"/>
    <w:rsid w:val="091343F8"/>
    <w:rsid w:val="091344C6"/>
    <w:rsid w:val="09134B46"/>
    <w:rsid w:val="091356B1"/>
    <w:rsid w:val="091361A6"/>
    <w:rsid w:val="09137BCB"/>
    <w:rsid w:val="0914155A"/>
    <w:rsid w:val="0914283C"/>
    <w:rsid w:val="09143080"/>
    <w:rsid w:val="0914384E"/>
    <w:rsid w:val="091461BF"/>
    <w:rsid w:val="09150170"/>
    <w:rsid w:val="0915036B"/>
    <w:rsid w:val="09150E70"/>
    <w:rsid w:val="09151F1E"/>
    <w:rsid w:val="09152C27"/>
    <w:rsid w:val="09153CCC"/>
    <w:rsid w:val="09161EA5"/>
    <w:rsid w:val="0916244C"/>
    <w:rsid w:val="09164338"/>
    <w:rsid w:val="09164EEC"/>
    <w:rsid w:val="09170BC9"/>
    <w:rsid w:val="0917102C"/>
    <w:rsid w:val="09173EE8"/>
    <w:rsid w:val="09173F03"/>
    <w:rsid w:val="09175C96"/>
    <w:rsid w:val="091761F7"/>
    <w:rsid w:val="09181829"/>
    <w:rsid w:val="09181A0E"/>
    <w:rsid w:val="091837BC"/>
    <w:rsid w:val="09184E4C"/>
    <w:rsid w:val="09187B98"/>
    <w:rsid w:val="09187C60"/>
    <w:rsid w:val="091957F5"/>
    <w:rsid w:val="091A3F0C"/>
    <w:rsid w:val="091A588A"/>
    <w:rsid w:val="091A7535"/>
    <w:rsid w:val="091B59CE"/>
    <w:rsid w:val="091C1396"/>
    <w:rsid w:val="091C163A"/>
    <w:rsid w:val="091C19F9"/>
    <w:rsid w:val="091C2D7B"/>
    <w:rsid w:val="091C31E8"/>
    <w:rsid w:val="091C627E"/>
    <w:rsid w:val="091D0880"/>
    <w:rsid w:val="091D34A1"/>
    <w:rsid w:val="091D4C27"/>
    <w:rsid w:val="091D6232"/>
    <w:rsid w:val="091D7025"/>
    <w:rsid w:val="091D7E63"/>
    <w:rsid w:val="091E0DBC"/>
    <w:rsid w:val="091E5277"/>
    <w:rsid w:val="091F0FEF"/>
    <w:rsid w:val="091F226D"/>
    <w:rsid w:val="091F2D9D"/>
    <w:rsid w:val="091F31F6"/>
    <w:rsid w:val="091F4B4B"/>
    <w:rsid w:val="091F5DC0"/>
    <w:rsid w:val="09200C6D"/>
    <w:rsid w:val="0920291E"/>
    <w:rsid w:val="09204C6C"/>
    <w:rsid w:val="09205F90"/>
    <w:rsid w:val="09206BFB"/>
    <w:rsid w:val="0920767A"/>
    <w:rsid w:val="09210D1D"/>
    <w:rsid w:val="09212671"/>
    <w:rsid w:val="09216B15"/>
    <w:rsid w:val="0922463B"/>
    <w:rsid w:val="092254AC"/>
    <w:rsid w:val="092263E9"/>
    <w:rsid w:val="0923007D"/>
    <w:rsid w:val="0923288D"/>
    <w:rsid w:val="0923510F"/>
    <w:rsid w:val="0923693C"/>
    <w:rsid w:val="092403B3"/>
    <w:rsid w:val="0924150D"/>
    <w:rsid w:val="09246605"/>
    <w:rsid w:val="09254BB9"/>
    <w:rsid w:val="09255344"/>
    <w:rsid w:val="09256C2C"/>
    <w:rsid w:val="09256D8E"/>
    <w:rsid w:val="0926237D"/>
    <w:rsid w:val="0926412B"/>
    <w:rsid w:val="09265AA5"/>
    <w:rsid w:val="09265ED9"/>
    <w:rsid w:val="09271C52"/>
    <w:rsid w:val="09273A00"/>
    <w:rsid w:val="09273E49"/>
    <w:rsid w:val="09274766"/>
    <w:rsid w:val="0927510B"/>
    <w:rsid w:val="092927AE"/>
    <w:rsid w:val="09292D87"/>
    <w:rsid w:val="09293C1C"/>
    <w:rsid w:val="092959CA"/>
    <w:rsid w:val="09297778"/>
    <w:rsid w:val="09297FF5"/>
    <w:rsid w:val="092A3975"/>
    <w:rsid w:val="092A3A4F"/>
    <w:rsid w:val="092A661B"/>
    <w:rsid w:val="092A7B6A"/>
    <w:rsid w:val="092A7C70"/>
    <w:rsid w:val="092B34F0"/>
    <w:rsid w:val="092B680F"/>
    <w:rsid w:val="092C1016"/>
    <w:rsid w:val="092C1C20"/>
    <w:rsid w:val="092C7C25"/>
    <w:rsid w:val="092E1232"/>
    <w:rsid w:val="092E2FE0"/>
    <w:rsid w:val="092E41E4"/>
    <w:rsid w:val="092F233E"/>
    <w:rsid w:val="092F386B"/>
    <w:rsid w:val="092F6620"/>
    <w:rsid w:val="092F770E"/>
    <w:rsid w:val="09300736"/>
    <w:rsid w:val="09302681"/>
    <w:rsid w:val="09307E97"/>
    <w:rsid w:val="09315AF7"/>
    <w:rsid w:val="09320B16"/>
    <w:rsid w:val="09321332"/>
    <w:rsid w:val="093223D0"/>
    <w:rsid w:val="09322AD0"/>
    <w:rsid w:val="09322CDD"/>
    <w:rsid w:val="09324C4C"/>
    <w:rsid w:val="09325794"/>
    <w:rsid w:val="09330E7A"/>
    <w:rsid w:val="093323A4"/>
    <w:rsid w:val="09334312"/>
    <w:rsid w:val="09336431"/>
    <w:rsid w:val="09336848"/>
    <w:rsid w:val="09344DAD"/>
    <w:rsid w:val="0934787D"/>
    <w:rsid w:val="093515C4"/>
    <w:rsid w:val="09352492"/>
    <w:rsid w:val="09353D5E"/>
    <w:rsid w:val="0935436E"/>
    <w:rsid w:val="09354450"/>
    <w:rsid w:val="093555E8"/>
    <w:rsid w:val="093558E5"/>
    <w:rsid w:val="09357088"/>
    <w:rsid w:val="093578F1"/>
    <w:rsid w:val="093643C0"/>
    <w:rsid w:val="09364AD8"/>
    <w:rsid w:val="09367B72"/>
    <w:rsid w:val="093700E7"/>
    <w:rsid w:val="09371E95"/>
    <w:rsid w:val="0937305E"/>
    <w:rsid w:val="093753DE"/>
    <w:rsid w:val="09377983"/>
    <w:rsid w:val="0938131F"/>
    <w:rsid w:val="0938261D"/>
    <w:rsid w:val="093827D2"/>
    <w:rsid w:val="093839B2"/>
    <w:rsid w:val="093920B1"/>
    <w:rsid w:val="09392B20"/>
    <w:rsid w:val="093944BA"/>
    <w:rsid w:val="093A368F"/>
    <w:rsid w:val="093A3733"/>
    <w:rsid w:val="093A58E3"/>
    <w:rsid w:val="093A6326"/>
    <w:rsid w:val="093A770C"/>
    <w:rsid w:val="093B7794"/>
    <w:rsid w:val="093B7C37"/>
    <w:rsid w:val="093B7E06"/>
    <w:rsid w:val="093C07F8"/>
    <w:rsid w:val="093C2B37"/>
    <w:rsid w:val="093C56FD"/>
    <w:rsid w:val="093C69D0"/>
    <w:rsid w:val="093C74AB"/>
    <w:rsid w:val="093C7F0F"/>
    <w:rsid w:val="093D1475"/>
    <w:rsid w:val="093D4AC3"/>
    <w:rsid w:val="093E07B3"/>
    <w:rsid w:val="093E0B65"/>
    <w:rsid w:val="093E2E46"/>
    <w:rsid w:val="093E3AC4"/>
    <w:rsid w:val="093E5278"/>
    <w:rsid w:val="093F0D49"/>
    <w:rsid w:val="093F13DD"/>
    <w:rsid w:val="093F343F"/>
    <w:rsid w:val="093F432B"/>
    <w:rsid w:val="093F6115"/>
    <w:rsid w:val="093F628F"/>
    <w:rsid w:val="0940112D"/>
    <w:rsid w:val="09410F65"/>
    <w:rsid w:val="09413606"/>
    <w:rsid w:val="0941463E"/>
    <w:rsid w:val="09414AC1"/>
    <w:rsid w:val="09414F36"/>
    <w:rsid w:val="09421EC5"/>
    <w:rsid w:val="0942319E"/>
    <w:rsid w:val="09423355"/>
    <w:rsid w:val="094236D7"/>
    <w:rsid w:val="0943449F"/>
    <w:rsid w:val="0943464E"/>
    <w:rsid w:val="09441510"/>
    <w:rsid w:val="09442803"/>
    <w:rsid w:val="094445B2"/>
    <w:rsid w:val="09444D14"/>
    <w:rsid w:val="0944552F"/>
    <w:rsid w:val="09446B26"/>
    <w:rsid w:val="094473B6"/>
    <w:rsid w:val="094576C5"/>
    <w:rsid w:val="0946032A"/>
    <w:rsid w:val="0946082A"/>
    <w:rsid w:val="094620D8"/>
    <w:rsid w:val="09464A8E"/>
    <w:rsid w:val="09464FAF"/>
    <w:rsid w:val="09466063"/>
    <w:rsid w:val="09466D88"/>
    <w:rsid w:val="094675DB"/>
    <w:rsid w:val="09481618"/>
    <w:rsid w:val="09482257"/>
    <w:rsid w:val="094822F4"/>
    <w:rsid w:val="09487248"/>
    <w:rsid w:val="09491BC8"/>
    <w:rsid w:val="0949237B"/>
    <w:rsid w:val="0949606C"/>
    <w:rsid w:val="09496F83"/>
    <w:rsid w:val="09497E1A"/>
    <w:rsid w:val="094A3228"/>
    <w:rsid w:val="094A4BAB"/>
    <w:rsid w:val="094B064A"/>
    <w:rsid w:val="094B1DE4"/>
    <w:rsid w:val="094B3B92"/>
    <w:rsid w:val="094C2320"/>
    <w:rsid w:val="094C4124"/>
    <w:rsid w:val="094C663A"/>
    <w:rsid w:val="094C7E6B"/>
    <w:rsid w:val="094D50CD"/>
    <w:rsid w:val="094D790A"/>
    <w:rsid w:val="094E0403"/>
    <w:rsid w:val="094E3039"/>
    <w:rsid w:val="094E42B5"/>
    <w:rsid w:val="094E4C5A"/>
    <w:rsid w:val="094E6AB9"/>
    <w:rsid w:val="094E71DE"/>
    <w:rsid w:val="094E72F3"/>
    <w:rsid w:val="094E7DBE"/>
    <w:rsid w:val="094F5C0A"/>
    <w:rsid w:val="094F7D23"/>
    <w:rsid w:val="095011A8"/>
    <w:rsid w:val="09502983"/>
    <w:rsid w:val="09502F56"/>
    <w:rsid w:val="09506AFA"/>
    <w:rsid w:val="095073FA"/>
    <w:rsid w:val="09510A7C"/>
    <w:rsid w:val="095119BA"/>
    <w:rsid w:val="0951696C"/>
    <w:rsid w:val="09524F20"/>
    <w:rsid w:val="0952552C"/>
    <w:rsid w:val="095256A5"/>
    <w:rsid w:val="09525F28"/>
    <w:rsid w:val="09526CCE"/>
    <w:rsid w:val="09527138"/>
    <w:rsid w:val="09532A47"/>
    <w:rsid w:val="095334CC"/>
    <w:rsid w:val="095347F5"/>
    <w:rsid w:val="09540C99"/>
    <w:rsid w:val="09554A11"/>
    <w:rsid w:val="0956439C"/>
    <w:rsid w:val="095658C6"/>
    <w:rsid w:val="095701B2"/>
    <w:rsid w:val="09570531"/>
    <w:rsid w:val="09572537"/>
    <w:rsid w:val="09572C5B"/>
    <w:rsid w:val="09574568"/>
    <w:rsid w:val="0957582C"/>
    <w:rsid w:val="09577F96"/>
    <w:rsid w:val="09581E0B"/>
    <w:rsid w:val="095827AC"/>
    <w:rsid w:val="095838FE"/>
    <w:rsid w:val="09586DBD"/>
    <w:rsid w:val="0959375F"/>
    <w:rsid w:val="09594501"/>
    <w:rsid w:val="0959521C"/>
    <w:rsid w:val="095A0851"/>
    <w:rsid w:val="095A0FDA"/>
    <w:rsid w:val="095A3DD5"/>
    <w:rsid w:val="095A4F72"/>
    <w:rsid w:val="095B1B7D"/>
    <w:rsid w:val="095B3046"/>
    <w:rsid w:val="095B457F"/>
    <w:rsid w:val="095B566E"/>
    <w:rsid w:val="095B6B37"/>
    <w:rsid w:val="095C020E"/>
    <w:rsid w:val="095C093E"/>
    <w:rsid w:val="095C0B76"/>
    <w:rsid w:val="095C0E71"/>
    <w:rsid w:val="095C161C"/>
    <w:rsid w:val="095C18FB"/>
    <w:rsid w:val="095C4B76"/>
    <w:rsid w:val="095C5849"/>
    <w:rsid w:val="095C5D9F"/>
    <w:rsid w:val="095C758E"/>
    <w:rsid w:val="095C7B4D"/>
    <w:rsid w:val="095D01D4"/>
    <w:rsid w:val="095D153A"/>
    <w:rsid w:val="095D4EA3"/>
    <w:rsid w:val="095D5673"/>
    <w:rsid w:val="095E0862"/>
    <w:rsid w:val="095E1C35"/>
    <w:rsid w:val="095E2B2E"/>
    <w:rsid w:val="095E38C5"/>
    <w:rsid w:val="095E5533"/>
    <w:rsid w:val="095F0F2D"/>
    <w:rsid w:val="095F13EB"/>
    <w:rsid w:val="095F20D6"/>
    <w:rsid w:val="095F2AA3"/>
    <w:rsid w:val="095F3199"/>
    <w:rsid w:val="095F51D4"/>
    <w:rsid w:val="095F5E22"/>
    <w:rsid w:val="095F763D"/>
    <w:rsid w:val="096013CC"/>
    <w:rsid w:val="09601C49"/>
    <w:rsid w:val="09610A75"/>
    <w:rsid w:val="096114AF"/>
    <w:rsid w:val="096133B5"/>
    <w:rsid w:val="09615163"/>
    <w:rsid w:val="09620693"/>
    <w:rsid w:val="096310A9"/>
    <w:rsid w:val="0963712E"/>
    <w:rsid w:val="096411BD"/>
    <w:rsid w:val="09643EB9"/>
    <w:rsid w:val="09644C54"/>
    <w:rsid w:val="096457CB"/>
    <w:rsid w:val="09647E6D"/>
    <w:rsid w:val="09657152"/>
    <w:rsid w:val="096609CC"/>
    <w:rsid w:val="096612C0"/>
    <w:rsid w:val="096615C5"/>
    <w:rsid w:val="09663BB0"/>
    <w:rsid w:val="09663E91"/>
    <w:rsid w:val="09664528"/>
    <w:rsid w:val="09670057"/>
    <w:rsid w:val="09672750"/>
    <w:rsid w:val="09676682"/>
    <w:rsid w:val="096802A0"/>
    <w:rsid w:val="09684744"/>
    <w:rsid w:val="09684857"/>
    <w:rsid w:val="096867B1"/>
    <w:rsid w:val="0969226A"/>
    <w:rsid w:val="09692522"/>
    <w:rsid w:val="096A04BC"/>
    <w:rsid w:val="096A10D1"/>
    <w:rsid w:val="096A2812"/>
    <w:rsid w:val="096A57CF"/>
    <w:rsid w:val="096A7D65"/>
    <w:rsid w:val="096B1033"/>
    <w:rsid w:val="096B3CA2"/>
    <w:rsid w:val="096B4234"/>
    <w:rsid w:val="096B5295"/>
    <w:rsid w:val="096B583B"/>
    <w:rsid w:val="096C1A9B"/>
    <w:rsid w:val="096C4EED"/>
    <w:rsid w:val="096C5132"/>
    <w:rsid w:val="096D195F"/>
    <w:rsid w:val="096D3B08"/>
    <w:rsid w:val="096E162E"/>
    <w:rsid w:val="096E2876"/>
    <w:rsid w:val="096E2FAD"/>
    <w:rsid w:val="096E3E80"/>
    <w:rsid w:val="096E4A08"/>
    <w:rsid w:val="096E5991"/>
    <w:rsid w:val="096E7880"/>
    <w:rsid w:val="096F03DA"/>
    <w:rsid w:val="096F3173"/>
    <w:rsid w:val="096F401D"/>
    <w:rsid w:val="096F5AD2"/>
    <w:rsid w:val="096F61D8"/>
    <w:rsid w:val="096F639D"/>
    <w:rsid w:val="09701A61"/>
    <w:rsid w:val="097035F9"/>
    <w:rsid w:val="09703ADE"/>
    <w:rsid w:val="097053A7"/>
    <w:rsid w:val="09706460"/>
    <w:rsid w:val="097148BF"/>
    <w:rsid w:val="09714AB2"/>
    <w:rsid w:val="09715973"/>
    <w:rsid w:val="097163D3"/>
    <w:rsid w:val="0972111F"/>
    <w:rsid w:val="09722ECD"/>
    <w:rsid w:val="09726BC7"/>
    <w:rsid w:val="09736C45"/>
    <w:rsid w:val="097407BB"/>
    <w:rsid w:val="09741A2E"/>
    <w:rsid w:val="0974248D"/>
    <w:rsid w:val="09744C7A"/>
    <w:rsid w:val="09745EBF"/>
    <w:rsid w:val="0974675C"/>
    <w:rsid w:val="0974706B"/>
    <w:rsid w:val="0975015D"/>
    <w:rsid w:val="097501E9"/>
    <w:rsid w:val="097525CD"/>
    <w:rsid w:val="097529BD"/>
    <w:rsid w:val="09757925"/>
    <w:rsid w:val="09757CD5"/>
    <w:rsid w:val="09767CD8"/>
    <w:rsid w:val="09772BD9"/>
    <w:rsid w:val="09772EFC"/>
    <w:rsid w:val="09774987"/>
    <w:rsid w:val="09775927"/>
    <w:rsid w:val="09776735"/>
    <w:rsid w:val="09783E89"/>
    <w:rsid w:val="09784248"/>
    <w:rsid w:val="0978425B"/>
    <w:rsid w:val="09784B65"/>
    <w:rsid w:val="09787EDC"/>
    <w:rsid w:val="097906FF"/>
    <w:rsid w:val="097974EB"/>
    <w:rsid w:val="097A0A53"/>
    <w:rsid w:val="097A445B"/>
    <w:rsid w:val="097A4892"/>
    <w:rsid w:val="097A6225"/>
    <w:rsid w:val="097B0F60"/>
    <w:rsid w:val="097B3198"/>
    <w:rsid w:val="097B4C27"/>
    <w:rsid w:val="097B66B9"/>
    <w:rsid w:val="097C01F9"/>
    <w:rsid w:val="097C3D4B"/>
    <w:rsid w:val="097D06DB"/>
    <w:rsid w:val="097D3B57"/>
    <w:rsid w:val="097D4A57"/>
    <w:rsid w:val="097D7547"/>
    <w:rsid w:val="097E09D7"/>
    <w:rsid w:val="097E3455"/>
    <w:rsid w:val="097E5D15"/>
    <w:rsid w:val="097F2793"/>
    <w:rsid w:val="097F4D6D"/>
    <w:rsid w:val="097F55EA"/>
    <w:rsid w:val="09800B49"/>
    <w:rsid w:val="098032F7"/>
    <w:rsid w:val="09811362"/>
    <w:rsid w:val="09811652"/>
    <w:rsid w:val="09815806"/>
    <w:rsid w:val="09817D31"/>
    <w:rsid w:val="098241D2"/>
    <w:rsid w:val="09826BDE"/>
    <w:rsid w:val="098307E8"/>
    <w:rsid w:val="09830919"/>
    <w:rsid w:val="09831C78"/>
    <w:rsid w:val="09832FE6"/>
    <w:rsid w:val="0983332C"/>
    <w:rsid w:val="09834392"/>
    <w:rsid w:val="09835A53"/>
    <w:rsid w:val="098403FE"/>
    <w:rsid w:val="09840E52"/>
    <w:rsid w:val="09840F77"/>
    <w:rsid w:val="09841C9C"/>
    <w:rsid w:val="09842C00"/>
    <w:rsid w:val="098437B6"/>
    <w:rsid w:val="0984585E"/>
    <w:rsid w:val="098474C3"/>
    <w:rsid w:val="09850FEC"/>
    <w:rsid w:val="09852A7C"/>
    <w:rsid w:val="09854C80"/>
    <w:rsid w:val="098552F6"/>
    <w:rsid w:val="09861242"/>
    <w:rsid w:val="09861899"/>
    <w:rsid w:val="09861F34"/>
    <w:rsid w:val="098620E9"/>
    <w:rsid w:val="09862E1C"/>
    <w:rsid w:val="09864BCA"/>
    <w:rsid w:val="098671B3"/>
    <w:rsid w:val="098721D1"/>
    <w:rsid w:val="098730F1"/>
    <w:rsid w:val="09877457"/>
    <w:rsid w:val="09882B1C"/>
    <w:rsid w:val="0988439E"/>
    <w:rsid w:val="0988465A"/>
    <w:rsid w:val="09886674"/>
    <w:rsid w:val="09886B94"/>
    <w:rsid w:val="098905C4"/>
    <w:rsid w:val="09891EEF"/>
    <w:rsid w:val="098929CF"/>
    <w:rsid w:val="09895AEA"/>
    <w:rsid w:val="0989722B"/>
    <w:rsid w:val="098A2197"/>
    <w:rsid w:val="098A290C"/>
    <w:rsid w:val="098A49D2"/>
    <w:rsid w:val="098A6F7A"/>
    <w:rsid w:val="098A7CA9"/>
    <w:rsid w:val="098B0432"/>
    <w:rsid w:val="098B21E0"/>
    <w:rsid w:val="098B30C7"/>
    <w:rsid w:val="098B459B"/>
    <w:rsid w:val="098B471C"/>
    <w:rsid w:val="098B7457"/>
    <w:rsid w:val="098C0E8E"/>
    <w:rsid w:val="098C1E23"/>
    <w:rsid w:val="098C2362"/>
    <w:rsid w:val="098C6A2C"/>
    <w:rsid w:val="098D28F0"/>
    <w:rsid w:val="098D7D07"/>
    <w:rsid w:val="098E1701"/>
    <w:rsid w:val="098E3A7F"/>
    <w:rsid w:val="098E4041"/>
    <w:rsid w:val="098E4B08"/>
    <w:rsid w:val="098F027E"/>
    <w:rsid w:val="098F2134"/>
    <w:rsid w:val="098F242D"/>
    <w:rsid w:val="098F309D"/>
    <w:rsid w:val="098F5625"/>
    <w:rsid w:val="09903C9B"/>
    <w:rsid w:val="099051AE"/>
    <w:rsid w:val="09905A49"/>
    <w:rsid w:val="09906C94"/>
    <w:rsid w:val="099135F4"/>
    <w:rsid w:val="099159FF"/>
    <w:rsid w:val="09917321"/>
    <w:rsid w:val="099202DB"/>
    <w:rsid w:val="099202DD"/>
    <w:rsid w:val="0992221B"/>
    <w:rsid w:val="0992356F"/>
    <w:rsid w:val="0992531D"/>
    <w:rsid w:val="09926E4D"/>
    <w:rsid w:val="09927998"/>
    <w:rsid w:val="09931095"/>
    <w:rsid w:val="09931762"/>
    <w:rsid w:val="0993248D"/>
    <w:rsid w:val="09934A66"/>
    <w:rsid w:val="09942BFD"/>
    <w:rsid w:val="099437A7"/>
    <w:rsid w:val="099472E7"/>
    <w:rsid w:val="099512B1"/>
    <w:rsid w:val="0995177C"/>
    <w:rsid w:val="0995305F"/>
    <w:rsid w:val="099533A7"/>
    <w:rsid w:val="09961965"/>
    <w:rsid w:val="09963A34"/>
    <w:rsid w:val="09964EBB"/>
    <w:rsid w:val="09964F00"/>
    <w:rsid w:val="09970A67"/>
    <w:rsid w:val="09972851"/>
    <w:rsid w:val="09975029"/>
    <w:rsid w:val="09976DD7"/>
    <w:rsid w:val="099801A9"/>
    <w:rsid w:val="0998217C"/>
    <w:rsid w:val="0998218D"/>
    <w:rsid w:val="099861A7"/>
    <w:rsid w:val="09986605"/>
    <w:rsid w:val="09987C68"/>
    <w:rsid w:val="09994C3A"/>
    <w:rsid w:val="09994D98"/>
    <w:rsid w:val="099955DF"/>
    <w:rsid w:val="099964E1"/>
    <w:rsid w:val="099979A1"/>
    <w:rsid w:val="099A0675"/>
    <w:rsid w:val="099A63EC"/>
    <w:rsid w:val="099B1640"/>
    <w:rsid w:val="099B7C7C"/>
    <w:rsid w:val="099C0CA0"/>
    <w:rsid w:val="099C263F"/>
    <w:rsid w:val="099C43EE"/>
    <w:rsid w:val="099C6886"/>
    <w:rsid w:val="099D5ECC"/>
    <w:rsid w:val="099D6A56"/>
    <w:rsid w:val="099E0636"/>
    <w:rsid w:val="099E1B21"/>
    <w:rsid w:val="099E26BB"/>
    <w:rsid w:val="099E7FC1"/>
    <w:rsid w:val="099F1422"/>
    <w:rsid w:val="099F1451"/>
    <w:rsid w:val="099F1CAE"/>
    <w:rsid w:val="099F71D5"/>
    <w:rsid w:val="09A05B9F"/>
    <w:rsid w:val="09A1031D"/>
    <w:rsid w:val="09A1096D"/>
    <w:rsid w:val="09A137B2"/>
    <w:rsid w:val="09A13C39"/>
    <w:rsid w:val="09A1533B"/>
    <w:rsid w:val="09A17C56"/>
    <w:rsid w:val="09A210E9"/>
    <w:rsid w:val="09A22349"/>
    <w:rsid w:val="09A26EB0"/>
    <w:rsid w:val="09A272AB"/>
    <w:rsid w:val="09A2740F"/>
    <w:rsid w:val="09A302CB"/>
    <w:rsid w:val="09A339CE"/>
    <w:rsid w:val="09A33DE6"/>
    <w:rsid w:val="09A35892"/>
    <w:rsid w:val="09A366D1"/>
    <w:rsid w:val="09A432A2"/>
    <w:rsid w:val="09A43E33"/>
    <w:rsid w:val="09A45050"/>
    <w:rsid w:val="09A4591D"/>
    <w:rsid w:val="09A45D61"/>
    <w:rsid w:val="09A47D25"/>
    <w:rsid w:val="09A514F4"/>
    <w:rsid w:val="09A552C3"/>
    <w:rsid w:val="09A56A02"/>
    <w:rsid w:val="09A56A09"/>
    <w:rsid w:val="09A62261"/>
    <w:rsid w:val="09A6701A"/>
    <w:rsid w:val="09A70FA7"/>
    <w:rsid w:val="09A714FB"/>
    <w:rsid w:val="09A724D3"/>
    <w:rsid w:val="09A727B4"/>
    <w:rsid w:val="09A728F1"/>
    <w:rsid w:val="09A73AE4"/>
    <w:rsid w:val="09A753B3"/>
    <w:rsid w:val="09A754CA"/>
    <w:rsid w:val="09A80FE4"/>
    <w:rsid w:val="09A81006"/>
    <w:rsid w:val="09A824E5"/>
    <w:rsid w:val="09A83D09"/>
    <w:rsid w:val="09A908B8"/>
    <w:rsid w:val="09A92503"/>
    <w:rsid w:val="09A936F2"/>
    <w:rsid w:val="09A95BD3"/>
    <w:rsid w:val="09A964ED"/>
    <w:rsid w:val="09AA273E"/>
    <w:rsid w:val="09AA280F"/>
    <w:rsid w:val="09AA2CD3"/>
    <w:rsid w:val="09AA4490"/>
    <w:rsid w:val="09AA6B0A"/>
    <w:rsid w:val="09AB15A5"/>
    <w:rsid w:val="09AB49A9"/>
    <w:rsid w:val="09AB6350"/>
    <w:rsid w:val="09AB63DF"/>
    <w:rsid w:val="09AB7E1B"/>
    <w:rsid w:val="09AC7A29"/>
    <w:rsid w:val="09AC7EB3"/>
    <w:rsid w:val="09AD03A9"/>
    <w:rsid w:val="09AD2157"/>
    <w:rsid w:val="09AD381B"/>
    <w:rsid w:val="09AD47F6"/>
    <w:rsid w:val="09AD4EE5"/>
    <w:rsid w:val="09AD78AA"/>
    <w:rsid w:val="09AE0BBB"/>
    <w:rsid w:val="09AE14E4"/>
    <w:rsid w:val="09AF2373"/>
    <w:rsid w:val="09AF4121"/>
    <w:rsid w:val="09AF5ECF"/>
    <w:rsid w:val="09B01C47"/>
    <w:rsid w:val="09B02116"/>
    <w:rsid w:val="09B039F5"/>
    <w:rsid w:val="09B06A11"/>
    <w:rsid w:val="09B07E99"/>
    <w:rsid w:val="09B1138E"/>
    <w:rsid w:val="09B13436"/>
    <w:rsid w:val="09B1509A"/>
    <w:rsid w:val="09B22DCF"/>
    <w:rsid w:val="09B23C11"/>
    <w:rsid w:val="09B24C13"/>
    <w:rsid w:val="09B27641"/>
    <w:rsid w:val="09B2776D"/>
    <w:rsid w:val="09B33231"/>
    <w:rsid w:val="09B34641"/>
    <w:rsid w:val="09B35F8E"/>
    <w:rsid w:val="09B3643D"/>
    <w:rsid w:val="09B4048F"/>
    <w:rsid w:val="09B40FC2"/>
    <w:rsid w:val="09B434E5"/>
    <w:rsid w:val="09B45978"/>
    <w:rsid w:val="09B45CCA"/>
    <w:rsid w:val="09B5177D"/>
    <w:rsid w:val="09B51CBF"/>
    <w:rsid w:val="09B54EF9"/>
    <w:rsid w:val="09B5725D"/>
    <w:rsid w:val="09B5777D"/>
    <w:rsid w:val="09B637C9"/>
    <w:rsid w:val="09B64B07"/>
    <w:rsid w:val="09B655A3"/>
    <w:rsid w:val="09B65ECA"/>
    <w:rsid w:val="09B730DA"/>
    <w:rsid w:val="09B75863"/>
    <w:rsid w:val="09B839E4"/>
    <w:rsid w:val="09B84738"/>
    <w:rsid w:val="09B87655"/>
    <w:rsid w:val="09B90092"/>
    <w:rsid w:val="09B90496"/>
    <w:rsid w:val="09B94BC9"/>
    <w:rsid w:val="09B951E6"/>
    <w:rsid w:val="09B96675"/>
    <w:rsid w:val="09B96D4E"/>
    <w:rsid w:val="09BA0139"/>
    <w:rsid w:val="09BA2AC6"/>
    <w:rsid w:val="09BA5B0F"/>
    <w:rsid w:val="09BB0D18"/>
    <w:rsid w:val="09BB6FD3"/>
    <w:rsid w:val="09BB74E9"/>
    <w:rsid w:val="09BB7501"/>
    <w:rsid w:val="09BC3319"/>
    <w:rsid w:val="09BC60E5"/>
    <w:rsid w:val="09BE25B6"/>
    <w:rsid w:val="09BE4364"/>
    <w:rsid w:val="09BE6112"/>
    <w:rsid w:val="09BF0779"/>
    <w:rsid w:val="09BF087B"/>
    <w:rsid w:val="09BF0E44"/>
    <w:rsid w:val="09BF1E8A"/>
    <w:rsid w:val="09BF2F11"/>
    <w:rsid w:val="09BF3A8B"/>
    <w:rsid w:val="09BF72F9"/>
    <w:rsid w:val="09C00006"/>
    <w:rsid w:val="09C000DC"/>
    <w:rsid w:val="09C0037F"/>
    <w:rsid w:val="09C014E7"/>
    <w:rsid w:val="09C01FBF"/>
    <w:rsid w:val="09C05B12"/>
    <w:rsid w:val="09C0632E"/>
    <w:rsid w:val="09C11E9C"/>
    <w:rsid w:val="09C13651"/>
    <w:rsid w:val="09C13E54"/>
    <w:rsid w:val="09C13F06"/>
    <w:rsid w:val="09C15C02"/>
    <w:rsid w:val="09C20F64"/>
    <w:rsid w:val="09C247EA"/>
    <w:rsid w:val="09C3103F"/>
    <w:rsid w:val="09C310C2"/>
    <w:rsid w:val="09C3197A"/>
    <w:rsid w:val="09C328FE"/>
    <w:rsid w:val="09C33728"/>
    <w:rsid w:val="09C35C7A"/>
    <w:rsid w:val="09C35E1E"/>
    <w:rsid w:val="09C37BCC"/>
    <w:rsid w:val="09C47E5A"/>
    <w:rsid w:val="09C53944"/>
    <w:rsid w:val="09C556F2"/>
    <w:rsid w:val="09C565A4"/>
    <w:rsid w:val="09C57422"/>
    <w:rsid w:val="09C5766D"/>
    <w:rsid w:val="09C57AFD"/>
    <w:rsid w:val="09C619CD"/>
    <w:rsid w:val="09C63851"/>
    <w:rsid w:val="09C65122"/>
    <w:rsid w:val="09C65D3C"/>
    <w:rsid w:val="09C70A0A"/>
    <w:rsid w:val="09C75C6B"/>
    <w:rsid w:val="09C76A73"/>
    <w:rsid w:val="09C7714F"/>
    <w:rsid w:val="09C818D2"/>
    <w:rsid w:val="09C826C8"/>
    <w:rsid w:val="09C82A7E"/>
    <w:rsid w:val="09C83435"/>
    <w:rsid w:val="09C845D4"/>
    <w:rsid w:val="09C86507"/>
    <w:rsid w:val="09C902BC"/>
    <w:rsid w:val="09C90F0F"/>
    <w:rsid w:val="09C92C59"/>
    <w:rsid w:val="09C92F7C"/>
    <w:rsid w:val="09C94AB7"/>
    <w:rsid w:val="09CA1168"/>
    <w:rsid w:val="09CB082F"/>
    <w:rsid w:val="09CB6A81"/>
    <w:rsid w:val="09CC2C6C"/>
    <w:rsid w:val="09CC4BA9"/>
    <w:rsid w:val="09CC7B74"/>
    <w:rsid w:val="09CD18FD"/>
    <w:rsid w:val="09CD1FCD"/>
    <w:rsid w:val="09CD21B2"/>
    <w:rsid w:val="09CD3367"/>
    <w:rsid w:val="09CD5637"/>
    <w:rsid w:val="09CE1195"/>
    <w:rsid w:val="09CE595E"/>
    <w:rsid w:val="09CF031F"/>
    <w:rsid w:val="09CF3FEB"/>
    <w:rsid w:val="09CF47C3"/>
    <w:rsid w:val="09CF6571"/>
    <w:rsid w:val="09CF6C84"/>
    <w:rsid w:val="09D04097"/>
    <w:rsid w:val="09D067DD"/>
    <w:rsid w:val="09D1170E"/>
    <w:rsid w:val="09D13BCE"/>
    <w:rsid w:val="09D21BBD"/>
    <w:rsid w:val="09D2578A"/>
    <w:rsid w:val="09D26061"/>
    <w:rsid w:val="09D27E0F"/>
    <w:rsid w:val="09D30340"/>
    <w:rsid w:val="09D32C68"/>
    <w:rsid w:val="09D3532B"/>
    <w:rsid w:val="09D36CFF"/>
    <w:rsid w:val="09D41DD9"/>
    <w:rsid w:val="09D43B87"/>
    <w:rsid w:val="09D442A2"/>
    <w:rsid w:val="09D45935"/>
    <w:rsid w:val="09D50EF5"/>
    <w:rsid w:val="09D51B81"/>
    <w:rsid w:val="09D5345C"/>
    <w:rsid w:val="09D56957"/>
    <w:rsid w:val="09D56B57"/>
    <w:rsid w:val="09D61639"/>
    <w:rsid w:val="09D62FD1"/>
    <w:rsid w:val="09D65D7D"/>
    <w:rsid w:val="09D66193"/>
    <w:rsid w:val="09D67486"/>
    <w:rsid w:val="09D70151"/>
    <w:rsid w:val="09D7368B"/>
    <w:rsid w:val="09D74664"/>
    <w:rsid w:val="09D750A5"/>
    <w:rsid w:val="09D7678A"/>
    <w:rsid w:val="09D80C8F"/>
    <w:rsid w:val="09D81ED0"/>
    <w:rsid w:val="09D83D37"/>
    <w:rsid w:val="09D83D52"/>
    <w:rsid w:val="09D84143"/>
    <w:rsid w:val="09D8654B"/>
    <w:rsid w:val="09D86F5F"/>
    <w:rsid w:val="09D9119E"/>
    <w:rsid w:val="09D92A71"/>
    <w:rsid w:val="09D92ABE"/>
    <w:rsid w:val="09D92EFE"/>
    <w:rsid w:val="09D92F4C"/>
    <w:rsid w:val="09D96193"/>
    <w:rsid w:val="09D96DB9"/>
    <w:rsid w:val="09DA0E00"/>
    <w:rsid w:val="09DA35A3"/>
    <w:rsid w:val="09DA3F01"/>
    <w:rsid w:val="09DA6CC4"/>
    <w:rsid w:val="09DB08CB"/>
    <w:rsid w:val="09DB28BD"/>
    <w:rsid w:val="09DB425A"/>
    <w:rsid w:val="09DC2A3C"/>
    <w:rsid w:val="09DC6ABA"/>
    <w:rsid w:val="09DD03FD"/>
    <w:rsid w:val="09DD14A8"/>
    <w:rsid w:val="09DE0DC2"/>
    <w:rsid w:val="09DE15ED"/>
    <w:rsid w:val="09DE3D94"/>
    <w:rsid w:val="09DE67B4"/>
    <w:rsid w:val="09DF346A"/>
    <w:rsid w:val="09DF577A"/>
    <w:rsid w:val="09DF68E3"/>
    <w:rsid w:val="09E0077E"/>
    <w:rsid w:val="09E013D8"/>
    <w:rsid w:val="09E0186E"/>
    <w:rsid w:val="09E0252C"/>
    <w:rsid w:val="09E0295F"/>
    <w:rsid w:val="09E07746"/>
    <w:rsid w:val="09E10052"/>
    <w:rsid w:val="09E11445"/>
    <w:rsid w:val="09E11DB2"/>
    <w:rsid w:val="09E13DD4"/>
    <w:rsid w:val="09E14DD8"/>
    <w:rsid w:val="09E164FA"/>
    <w:rsid w:val="09E238CF"/>
    <w:rsid w:val="09E259C6"/>
    <w:rsid w:val="09E26350"/>
    <w:rsid w:val="09E27E40"/>
    <w:rsid w:val="09E30267"/>
    <w:rsid w:val="09E30797"/>
    <w:rsid w:val="09E3201C"/>
    <w:rsid w:val="09E32BA3"/>
    <w:rsid w:val="09E33DCA"/>
    <w:rsid w:val="09E35FBD"/>
    <w:rsid w:val="09E366F4"/>
    <w:rsid w:val="09E409D5"/>
    <w:rsid w:val="09E43061"/>
    <w:rsid w:val="09E4677A"/>
    <w:rsid w:val="09E47631"/>
    <w:rsid w:val="09E47B84"/>
    <w:rsid w:val="09E51014"/>
    <w:rsid w:val="09E518F1"/>
    <w:rsid w:val="09E577EB"/>
    <w:rsid w:val="09E65669"/>
    <w:rsid w:val="09E65A4F"/>
    <w:rsid w:val="09E66688"/>
    <w:rsid w:val="09E70687"/>
    <w:rsid w:val="09E709AC"/>
    <w:rsid w:val="09E71B0D"/>
    <w:rsid w:val="09E7339B"/>
    <w:rsid w:val="09E77764"/>
    <w:rsid w:val="09E84639"/>
    <w:rsid w:val="09E85FBC"/>
    <w:rsid w:val="09E86505"/>
    <w:rsid w:val="09E865D3"/>
    <w:rsid w:val="09E877F8"/>
    <w:rsid w:val="09E92566"/>
    <w:rsid w:val="09E96966"/>
    <w:rsid w:val="09EA03E4"/>
    <w:rsid w:val="09EA23AD"/>
    <w:rsid w:val="09EA33AB"/>
    <w:rsid w:val="09EA39F6"/>
    <w:rsid w:val="09EA6F07"/>
    <w:rsid w:val="09EB0ED1"/>
    <w:rsid w:val="09EB11AB"/>
    <w:rsid w:val="09EB2C7F"/>
    <w:rsid w:val="09EC188E"/>
    <w:rsid w:val="09EC60A3"/>
    <w:rsid w:val="09ED4C49"/>
    <w:rsid w:val="09ED69F7"/>
    <w:rsid w:val="09EE3807"/>
    <w:rsid w:val="09EF09C1"/>
    <w:rsid w:val="09EF4385"/>
    <w:rsid w:val="09F02AD6"/>
    <w:rsid w:val="09F064E7"/>
    <w:rsid w:val="09F07B38"/>
    <w:rsid w:val="09F10B3E"/>
    <w:rsid w:val="09F12956"/>
    <w:rsid w:val="09F139DA"/>
    <w:rsid w:val="09F14323"/>
    <w:rsid w:val="09F14739"/>
    <w:rsid w:val="09F15A65"/>
    <w:rsid w:val="09F16D05"/>
    <w:rsid w:val="09F204B1"/>
    <w:rsid w:val="09F2225F"/>
    <w:rsid w:val="09F2287B"/>
    <w:rsid w:val="09F22B71"/>
    <w:rsid w:val="09F238EF"/>
    <w:rsid w:val="09F23A33"/>
    <w:rsid w:val="09F24D59"/>
    <w:rsid w:val="09F26440"/>
    <w:rsid w:val="09F31D69"/>
    <w:rsid w:val="09F31EAA"/>
    <w:rsid w:val="09F3488B"/>
    <w:rsid w:val="09F35D76"/>
    <w:rsid w:val="09F410FD"/>
    <w:rsid w:val="09F43F3E"/>
    <w:rsid w:val="09F4422A"/>
    <w:rsid w:val="09F45FD8"/>
    <w:rsid w:val="09F47D86"/>
    <w:rsid w:val="09F558AC"/>
    <w:rsid w:val="09F57328"/>
    <w:rsid w:val="09F61D50"/>
    <w:rsid w:val="09F65B33"/>
    <w:rsid w:val="09F66FF0"/>
    <w:rsid w:val="09F6721F"/>
    <w:rsid w:val="09F67FE5"/>
    <w:rsid w:val="09F71624"/>
    <w:rsid w:val="09F75AC8"/>
    <w:rsid w:val="09F77876"/>
    <w:rsid w:val="09F816EB"/>
    <w:rsid w:val="09F818BD"/>
    <w:rsid w:val="09F85FB5"/>
    <w:rsid w:val="09F8748A"/>
    <w:rsid w:val="09F87613"/>
    <w:rsid w:val="09F90948"/>
    <w:rsid w:val="09F91840"/>
    <w:rsid w:val="09F93BE8"/>
    <w:rsid w:val="09F93DAC"/>
    <w:rsid w:val="09F9539C"/>
    <w:rsid w:val="09F97ACF"/>
    <w:rsid w:val="09FA3161"/>
    <w:rsid w:val="09FA3176"/>
    <w:rsid w:val="09FA7CA9"/>
    <w:rsid w:val="09FB0D09"/>
    <w:rsid w:val="09FB0FF0"/>
    <w:rsid w:val="09FB1114"/>
    <w:rsid w:val="09FB2881"/>
    <w:rsid w:val="09FB55B8"/>
    <w:rsid w:val="09FB57A5"/>
    <w:rsid w:val="09FB6381"/>
    <w:rsid w:val="09FB7366"/>
    <w:rsid w:val="09FC30DE"/>
    <w:rsid w:val="09FC5E0B"/>
    <w:rsid w:val="09FC6544"/>
    <w:rsid w:val="09FC6C3A"/>
    <w:rsid w:val="09FC74DF"/>
    <w:rsid w:val="09FD38DC"/>
    <w:rsid w:val="09FE0C04"/>
    <w:rsid w:val="09FE29B2"/>
    <w:rsid w:val="09FE2D33"/>
    <w:rsid w:val="09FE6E56"/>
    <w:rsid w:val="09FE743C"/>
    <w:rsid w:val="09FF0C1C"/>
    <w:rsid w:val="09FF0E12"/>
    <w:rsid w:val="09FF478C"/>
    <w:rsid w:val="09FF5BA1"/>
    <w:rsid w:val="09FF7E17"/>
    <w:rsid w:val="0A000133"/>
    <w:rsid w:val="0A0009B5"/>
    <w:rsid w:val="0A0017C2"/>
    <w:rsid w:val="0A002BCE"/>
    <w:rsid w:val="0A00389E"/>
    <w:rsid w:val="0A00497C"/>
    <w:rsid w:val="0A005277"/>
    <w:rsid w:val="0A005C1C"/>
    <w:rsid w:val="0A0073E9"/>
    <w:rsid w:val="0A0107ED"/>
    <w:rsid w:val="0A01107C"/>
    <w:rsid w:val="0A0124A3"/>
    <w:rsid w:val="0A014251"/>
    <w:rsid w:val="0A020530"/>
    <w:rsid w:val="0A021C7D"/>
    <w:rsid w:val="0A0250B2"/>
    <w:rsid w:val="0A0263D2"/>
    <w:rsid w:val="0A026419"/>
    <w:rsid w:val="0A032054"/>
    <w:rsid w:val="0A0334A7"/>
    <w:rsid w:val="0A03446D"/>
    <w:rsid w:val="0A037FC9"/>
    <w:rsid w:val="0A043E81"/>
    <w:rsid w:val="0A046FB0"/>
    <w:rsid w:val="0A0509EF"/>
    <w:rsid w:val="0A050C49"/>
    <w:rsid w:val="0A051390"/>
    <w:rsid w:val="0A051F1B"/>
    <w:rsid w:val="0A053D41"/>
    <w:rsid w:val="0A0541A4"/>
    <w:rsid w:val="0A05688E"/>
    <w:rsid w:val="0A0600FD"/>
    <w:rsid w:val="0A060617"/>
    <w:rsid w:val="0A063072"/>
    <w:rsid w:val="0A0668FB"/>
    <w:rsid w:val="0A07230C"/>
    <w:rsid w:val="0A081A83"/>
    <w:rsid w:val="0A081F80"/>
    <w:rsid w:val="0A08379E"/>
    <w:rsid w:val="0A083831"/>
    <w:rsid w:val="0A0855DF"/>
    <w:rsid w:val="0A08591D"/>
    <w:rsid w:val="0A091961"/>
    <w:rsid w:val="0A091B50"/>
    <w:rsid w:val="0A0924BD"/>
    <w:rsid w:val="0A0967DF"/>
    <w:rsid w:val="0A0A116F"/>
    <w:rsid w:val="0A0A1357"/>
    <w:rsid w:val="0A0A2FE0"/>
    <w:rsid w:val="0A0A57FB"/>
    <w:rsid w:val="0A0B07FE"/>
    <w:rsid w:val="0A0B0E27"/>
    <w:rsid w:val="0A0B4348"/>
    <w:rsid w:val="0A0B50CF"/>
    <w:rsid w:val="0A0B58B3"/>
    <w:rsid w:val="0A0B5A26"/>
    <w:rsid w:val="0A0C1573"/>
    <w:rsid w:val="0A0C3321"/>
    <w:rsid w:val="0A0C752F"/>
    <w:rsid w:val="0A0D1353"/>
    <w:rsid w:val="0A0D1961"/>
    <w:rsid w:val="0A0D3F7E"/>
    <w:rsid w:val="0A0D5181"/>
    <w:rsid w:val="0A0D52EB"/>
    <w:rsid w:val="0A0D7099"/>
    <w:rsid w:val="0A0E3355"/>
    <w:rsid w:val="0A0E356F"/>
    <w:rsid w:val="0A0E45C0"/>
    <w:rsid w:val="0A0F174F"/>
    <w:rsid w:val="0A0F275B"/>
    <w:rsid w:val="0A0F2E11"/>
    <w:rsid w:val="0A0F379F"/>
    <w:rsid w:val="0A0F3F90"/>
    <w:rsid w:val="0A0F4BBF"/>
    <w:rsid w:val="0A102090"/>
    <w:rsid w:val="0A105711"/>
    <w:rsid w:val="0A1059D8"/>
    <w:rsid w:val="0A106D03"/>
    <w:rsid w:val="0A1149EF"/>
    <w:rsid w:val="0A115858"/>
    <w:rsid w:val="0A116B8A"/>
    <w:rsid w:val="0A120031"/>
    <w:rsid w:val="0A12109E"/>
    <w:rsid w:val="0A122902"/>
    <w:rsid w:val="0A12645E"/>
    <w:rsid w:val="0A127F2D"/>
    <w:rsid w:val="0A13020B"/>
    <w:rsid w:val="0A1310D0"/>
    <w:rsid w:val="0A134092"/>
    <w:rsid w:val="0A1357D3"/>
    <w:rsid w:val="0A135DD1"/>
    <w:rsid w:val="0A136372"/>
    <w:rsid w:val="0A1364A8"/>
    <w:rsid w:val="0A13690B"/>
    <w:rsid w:val="0A140428"/>
    <w:rsid w:val="0A1415A9"/>
    <w:rsid w:val="0A1421D6"/>
    <w:rsid w:val="0A144A0A"/>
    <w:rsid w:val="0A145522"/>
    <w:rsid w:val="0A14667A"/>
    <w:rsid w:val="0A157CFC"/>
    <w:rsid w:val="0A161EE8"/>
    <w:rsid w:val="0A171CC6"/>
    <w:rsid w:val="0A17391E"/>
    <w:rsid w:val="0A1755E4"/>
    <w:rsid w:val="0A18194B"/>
    <w:rsid w:val="0A181E38"/>
    <w:rsid w:val="0A182290"/>
    <w:rsid w:val="0A18312D"/>
    <w:rsid w:val="0A186868"/>
    <w:rsid w:val="0A187F18"/>
    <w:rsid w:val="0A187FCA"/>
    <w:rsid w:val="0A193C90"/>
    <w:rsid w:val="0A1977EC"/>
    <w:rsid w:val="0A197803"/>
    <w:rsid w:val="0A197CF7"/>
    <w:rsid w:val="0A1A2F5E"/>
    <w:rsid w:val="0A1A3B9F"/>
    <w:rsid w:val="0A1B17B6"/>
    <w:rsid w:val="0A1B27DD"/>
    <w:rsid w:val="0A1B2824"/>
    <w:rsid w:val="0A1B622E"/>
    <w:rsid w:val="0A1C108A"/>
    <w:rsid w:val="0A1C7013"/>
    <w:rsid w:val="0A1C72DC"/>
    <w:rsid w:val="0A1C78BF"/>
    <w:rsid w:val="0A1D0A7B"/>
    <w:rsid w:val="0A1D1456"/>
    <w:rsid w:val="0A1D15F8"/>
    <w:rsid w:val="0A1D552E"/>
    <w:rsid w:val="0A1D5673"/>
    <w:rsid w:val="0A1D5E7B"/>
    <w:rsid w:val="0A1E28E6"/>
    <w:rsid w:val="0A1E3055"/>
    <w:rsid w:val="0A1E390F"/>
    <w:rsid w:val="0A1E44EA"/>
    <w:rsid w:val="0A1E4B12"/>
    <w:rsid w:val="0A1F3D76"/>
    <w:rsid w:val="0A200B7B"/>
    <w:rsid w:val="0A203335"/>
    <w:rsid w:val="0A20501F"/>
    <w:rsid w:val="0A207FDE"/>
    <w:rsid w:val="0A2108CD"/>
    <w:rsid w:val="0A210925"/>
    <w:rsid w:val="0A21150B"/>
    <w:rsid w:val="0A212CD3"/>
    <w:rsid w:val="0A216696"/>
    <w:rsid w:val="0A2166A1"/>
    <w:rsid w:val="0A2172F0"/>
    <w:rsid w:val="0A217B6C"/>
    <w:rsid w:val="0A220E1E"/>
    <w:rsid w:val="0A221BE9"/>
    <w:rsid w:val="0A222B45"/>
    <w:rsid w:val="0A222C56"/>
    <w:rsid w:val="0A223B8C"/>
    <w:rsid w:val="0A226C3D"/>
    <w:rsid w:val="0A227DB6"/>
    <w:rsid w:val="0A232419"/>
    <w:rsid w:val="0A23284D"/>
    <w:rsid w:val="0A2368BD"/>
    <w:rsid w:val="0A237D1E"/>
    <w:rsid w:val="0A24161E"/>
    <w:rsid w:val="0A2431A0"/>
    <w:rsid w:val="0A245017"/>
    <w:rsid w:val="0A24791C"/>
    <w:rsid w:val="0A247EF4"/>
    <w:rsid w:val="0A250C3F"/>
    <w:rsid w:val="0A251DFF"/>
    <w:rsid w:val="0A252635"/>
    <w:rsid w:val="0A2543E3"/>
    <w:rsid w:val="0A257EEB"/>
    <w:rsid w:val="0A260BE9"/>
    <w:rsid w:val="0A261078"/>
    <w:rsid w:val="0A261F09"/>
    <w:rsid w:val="0A26411F"/>
    <w:rsid w:val="0A26798A"/>
    <w:rsid w:val="0A27015B"/>
    <w:rsid w:val="0A271B14"/>
    <w:rsid w:val="0A272508"/>
    <w:rsid w:val="0A280AB7"/>
    <w:rsid w:val="0A283998"/>
    <w:rsid w:val="0A283ED3"/>
    <w:rsid w:val="0A285C81"/>
    <w:rsid w:val="0A291A01"/>
    <w:rsid w:val="0A294E28"/>
    <w:rsid w:val="0A297281"/>
    <w:rsid w:val="0A297574"/>
    <w:rsid w:val="0A2A19F9"/>
    <w:rsid w:val="0A2A23C3"/>
    <w:rsid w:val="0A2A37A7"/>
    <w:rsid w:val="0A2A46A3"/>
    <w:rsid w:val="0A2B2499"/>
    <w:rsid w:val="0A2C4216"/>
    <w:rsid w:val="0A2C5D2B"/>
    <w:rsid w:val="0A2C7BE6"/>
    <w:rsid w:val="0A2D14EA"/>
    <w:rsid w:val="0A2D1934"/>
    <w:rsid w:val="0A2D5046"/>
    <w:rsid w:val="0A2D65F0"/>
    <w:rsid w:val="0A2D7330"/>
    <w:rsid w:val="0A2E4A30"/>
    <w:rsid w:val="0A2E53F2"/>
    <w:rsid w:val="0A2E66CD"/>
    <w:rsid w:val="0A2F36F9"/>
    <w:rsid w:val="0A2F5262"/>
    <w:rsid w:val="0A2F7010"/>
    <w:rsid w:val="0A30115F"/>
    <w:rsid w:val="0A305A7B"/>
    <w:rsid w:val="0A306426"/>
    <w:rsid w:val="0A310FDA"/>
    <w:rsid w:val="0A311045"/>
    <w:rsid w:val="0A311283"/>
    <w:rsid w:val="0A312D88"/>
    <w:rsid w:val="0A313698"/>
    <w:rsid w:val="0A313D26"/>
    <w:rsid w:val="0A31457E"/>
    <w:rsid w:val="0A316642"/>
    <w:rsid w:val="0A3208AE"/>
    <w:rsid w:val="0A324829"/>
    <w:rsid w:val="0A326B00"/>
    <w:rsid w:val="0A32761B"/>
    <w:rsid w:val="0A330904"/>
    <w:rsid w:val="0A330AAB"/>
    <w:rsid w:val="0A3428E9"/>
    <w:rsid w:val="0A344626"/>
    <w:rsid w:val="0A345CBC"/>
    <w:rsid w:val="0A3463D4"/>
    <w:rsid w:val="0A350804"/>
    <w:rsid w:val="0A3509F7"/>
    <w:rsid w:val="0A3545BF"/>
    <w:rsid w:val="0A35620C"/>
    <w:rsid w:val="0A36039E"/>
    <w:rsid w:val="0A360B6D"/>
    <w:rsid w:val="0A36319C"/>
    <w:rsid w:val="0A3649C7"/>
    <w:rsid w:val="0A3665F0"/>
    <w:rsid w:val="0A367498"/>
    <w:rsid w:val="0A3708BC"/>
    <w:rsid w:val="0A37397F"/>
    <w:rsid w:val="0A374116"/>
    <w:rsid w:val="0A375391"/>
    <w:rsid w:val="0A375EC4"/>
    <w:rsid w:val="0A376863"/>
    <w:rsid w:val="0A38067D"/>
    <w:rsid w:val="0A382368"/>
    <w:rsid w:val="0A387D70"/>
    <w:rsid w:val="0A39196F"/>
    <w:rsid w:val="0A3960E0"/>
    <w:rsid w:val="0A396D80"/>
    <w:rsid w:val="0A397E8E"/>
    <w:rsid w:val="0A3A081F"/>
    <w:rsid w:val="0A3A097E"/>
    <w:rsid w:val="0A3A3C6B"/>
    <w:rsid w:val="0A3A44AE"/>
    <w:rsid w:val="0A3A4812"/>
    <w:rsid w:val="0A3A5453"/>
    <w:rsid w:val="0A3B03FB"/>
    <w:rsid w:val="0A3B0D24"/>
    <w:rsid w:val="0A3B2DB4"/>
    <w:rsid w:val="0A3B3C93"/>
    <w:rsid w:val="0A3B4107"/>
    <w:rsid w:val="0A3B48B9"/>
    <w:rsid w:val="0A3C0F7B"/>
    <w:rsid w:val="0A3C160F"/>
    <w:rsid w:val="0A3C329E"/>
    <w:rsid w:val="0A3C34DB"/>
    <w:rsid w:val="0A3C391B"/>
    <w:rsid w:val="0A3C5552"/>
    <w:rsid w:val="0A3C752A"/>
    <w:rsid w:val="0A3D172D"/>
    <w:rsid w:val="0A3E0F82"/>
    <w:rsid w:val="0A3E16AA"/>
    <w:rsid w:val="0A3E28D2"/>
    <w:rsid w:val="0A3E3583"/>
    <w:rsid w:val="0A3E36F7"/>
    <w:rsid w:val="0A3E4216"/>
    <w:rsid w:val="0A3E5BBE"/>
    <w:rsid w:val="0A3E7253"/>
    <w:rsid w:val="0A3F2D93"/>
    <w:rsid w:val="0A3F3062"/>
    <w:rsid w:val="0A3F3469"/>
    <w:rsid w:val="0A3F6AA1"/>
    <w:rsid w:val="0A4023E0"/>
    <w:rsid w:val="0A402FCB"/>
    <w:rsid w:val="0A403054"/>
    <w:rsid w:val="0A40746F"/>
    <w:rsid w:val="0A407870"/>
    <w:rsid w:val="0A407D85"/>
    <w:rsid w:val="0A407EA9"/>
    <w:rsid w:val="0A410050"/>
    <w:rsid w:val="0A410550"/>
    <w:rsid w:val="0A4109DE"/>
    <w:rsid w:val="0A410AF1"/>
    <w:rsid w:val="0A411F0A"/>
    <w:rsid w:val="0A41392B"/>
    <w:rsid w:val="0A424F95"/>
    <w:rsid w:val="0A430D0D"/>
    <w:rsid w:val="0A43123B"/>
    <w:rsid w:val="0A432ABB"/>
    <w:rsid w:val="0A434444"/>
    <w:rsid w:val="0A434869"/>
    <w:rsid w:val="0A4505E1"/>
    <w:rsid w:val="0A456833"/>
    <w:rsid w:val="0A460AF5"/>
    <w:rsid w:val="0A466107"/>
    <w:rsid w:val="0A467DB9"/>
    <w:rsid w:val="0A4706F7"/>
    <w:rsid w:val="0A4707FD"/>
    <w:rsid w:val="0A47142B"/>
    <w:rsid w:val="0A472BA5"/>
    <w:rsid w:val="0A4756F2"/>
    <w:rsid w:val="0A48381C"/>
    <w:rsid w:val="0A4851E5"/>
    <w:rsid w:val="0A495D5A"/>
    <w:rsid w:val="0A496AA6"/>
    <w:rsid w:val="0A4A0C45"/>
    <w:rsid w:val="0A4A1C71"/>
    <w:rsid w:val="0A4A2989"/>
    <w:rsid w:val="0A4A3E4A"/>
    <w:rsid w:val="0A4A591E"/>
    <w:rsid w:val="0A4A5BF8"/>
    <w:rsid w:val="0A4B1A7C"/>
    <w:rsid w:val="0A4B7ECA"/>
    <w:rsid w:val="0A4C1970"/>
    <w:rsid w:val="0A4C1C5D"/>
    <w:rsid w:val="0A4C1C9A"/>
    <w:rsid w:val="0A4C1D99"/>
    <w:rsid w:val="0A4C2EA5"/>
    <w:rsid w:val="0A4C5E14"/>
    <w:rsid w:val="0A4C78EE"/>
    <w:rsid w:val="0A4C7BC2"/>
    <w:rsid w:val="0A4C7FD1"/>
    <w:rsid w:val="0A4D34D3"/>
    <w:rsid w:val="0A4D350E"/>
    <w:rsid w:val="0A4D380A"/>
    <w:rsid w:val="0A4D4F9D"/>
    <w:rsid w:val="0A4D56E8"/>
    <w:rsid w:val="0A4D6DF4"/>
    <w:rsid w:val="0A4D7269"/>
    <w:rsid w:val="0A4E393A"/>
    <w:rsid w:val="0A4F102B"/>
    <w:rsid w:val="0A4F1460"/>
    <w:rsid w:val="0A4F320E"/>
    <w:rsid w:val="0A4F76B2"/>
    <w:rsid w:val="0A5018B8"/>
    <w:rsid w:val="0A501EE4"/>
    <w:rsid w:val="0A503CD5"/>
    <w:rsid w:val="0A505847"/>
    <w:rsid w:val="0A51342A"/>
    <w:rsid w:val="0A514815"/>
    <w:rsid w:val="0A5151D8"/>
    <w:rsid w:val="0A515775"/>
    <w:rsid w:val="0A51635E"/>
    <w:rsid w:val="0A517316"/>
    <w:rsid w:val="0A526DB5"/>
    <w:rsid w:val="0A534292"/>
    <w:rsid w:val="0A5371A2"/>
    <w:rsid w:val="0A537300"/>
    <w:rsid w:val="0A53759B"/>
    <w:rsid w:val="0A540618"/>
    <w:rsid w:val="0A540D56"/>
    <w:rsid w:val="0A541866"/>
    <w:rsid w:val="0A5429B5"/>
    <w:rsid w:val="0A542CDA"/>
    <w:rsid w:val="0A543AC3"/>
    <w:rsid w:val="0A544CC8"/>
    <w:rsid w:val="0A55246C"/>
    <w:rsid w:val="0A554601"/>
    <w:rsid w:val="0A556C3E"/>
    <w:rsid w:val="0A557836"/>
    <w:rsid w:val="0A5627EE"/>
    <w:rsid w:val="0A56459C"/>
    <w:rsid w:val="0A5675AE"/>
    <w:rsid w:val="0A57245B"/>
    <w:rsid w:val="0A572A77"/>
    <w:rsid w:val="0A574BEF"/>
    <w:rsid w:val="0A576008"/>
    <w:rsid w:val="0A576647"/>
    <w:rsid w:val="0A576C91"/>
    <w:rsid w:val="0A577EA6"/>
    <w:rsid w:val="0A582DE0"/>
    <w:rsid w:val="0A583296"/>
    <w:rsid w:val="0A5847B8"/>
    <w:rsid w:val="0A586119"/>
    <w:rsid w:val="0A5864AC"/>
    <w:rsid w:val="0A586566"/>
    <w:rsid w:val="0A5922DF"/>
    <w:rsid w:val="0A59542B"/>
    <w:rsid w:val="0A597BE4"/>
    <w:rsid w:val="0A5A231E"/>
    <w:rsid w:val="0A5A27D9"/>
    <w:rsid w:val="0A5A3ED9"/>
    <w:rsid w:val="0A5A6827"/>
    <w:rsid w:val="0A5B078E"/>
    <w:rsid w:val="0A5B1BB3"/>
    <w:rsid w:val="0A5B33C7"/>
    <w:rsid w:val="0A5B3D27"/>
    <w:rsid w:val="0A5B5913"/>
    <w:rsid w:val="0A5B7C9D"/>
    <w:rsid w:val="0A5B7E05"/>
    <w:rsid w:val="0A5C1B3B"/>
    <w:rsid w:val="0A5C2888"/>
    <w:rsid w:val="0A5C4871"/>
    <w:rsid w:val="0A5C5340"/>
    <w:rsid w:val="0A5C592B"/>
    <w:rsid w:val="0A5D08C6"/>
    <w:rsid w:val="0A5D21CC"/>
    <w:rsid w:val="0A5D3B7D"/>
    <w:rsid w:val="0A5D4B41"/>
    <w:rsid w:val="0A5D5E15"/>
    <w:rsid w:val="0A5E1546"/>
    <w:rsid w:val="0A5E16A3"/>
    <w:rsid w:val="0A5E78F5"/>
    <w:rsid w:val="0A5E7D79"/>
    <w:rsid w:val="0A5F5B47"/>
    <w:rsid w:val="0A5F6638"/>
    <w:rsid w:val="0A5F6A30"/>
    <w:rsid w:val="0A5F7AC8"/>
    <w:rsid w:val="0A601138"/>
    <w:rsid w:val="0A601AF1"/>
    <w:rsid w:val="0A602699"/>
    <w:rsid w:val="0A6058D9"/>
    <w:rsid w:val="0A612C71"/>
    <w:rsid w:val="0A613A44"/>
    <w:rsid w:val="0A613B29"/>
    <w:rsid w:val="0A617297"/>
    <w:rsid w:val="0A617F01"/>
    <w:rsid w:val="0A620544"/>
    <w:rsid w:val="0A620AA0"/>
    <w:rsid w:val="0A621193"/>
    <w:rsid w:val="0A622BD3"/>
    <w:rsid w:val="0A622F41"/>
    <w:rsid w:val="0A6273E5"/>
    <w:rsid w:val="0A630CD0"/>
    <w:rsid w:val="0A635CD8"/>
    <w:rsid w:val="0A635FC3"/>
    <w:rsid w:val="0A636CB9"/>
    <w:rsid w:val="0A640748"/>
    <w:rsid w:val="0A6408FE"/>
    <w:rsid w:val="0A642E4B"/>
    <w:rsid w:val="0A643107"/>
    <w:rsid w:val="0A64315D"/>
    <w:rsid w:val="0A6453B2"/>
    <w:rsid w:val="0A645FAD"/>
    <w:rsid w:val="0A6462CF"/>
    <w:rsid w:val="0A652A31"/>
    <w:rsid w:val="0A656ED5"/>
    <w:rsid w:val="0A657073"/>
    <w:rsid w:val="0A661295"/>
    <w:rsid w:val="0A6634BC"/>
    <w:rsid w:val="0A663F6C"/>
    <w:rsid w:val="0A670460"/>
    <w:rsid w:val="0A6707FA"/>
    <w:rsid w:val="0A6749FB"/>
    <w:rsid w:val="0A67799B"/>
    <w:rsid w:val="0A680E2B"/>
    <w:rsid w:val="0A682FFB"/>
    <w:rsid w:val="0A6839FC"/>
    <w:rsid w:val="0A68486A"/>
    <w:rsid w:val="0A692316"/>
    <w:rsid w:val="0A692F6B"/>
    <w:rsid w:val="0A696FAE"/>
    <w:rsid w:val="0A6A0048"/>
    <w:rsid w:val="0A6A073A"/>
    <w:rsid w:val="0A6A26DF"/>
    <w:rsid w:val="0A6A2FA8"/>
    <w:rsid w:val="0A6A374B"/>
    <w:rsid w:val="0A6A4629"/>
    <w:rsid w:val="0A6A55ED"/>
    <w:rsid w:val="0A6A5F5B"/>
    <w:rsid w:val="0A6A629A"/>
    <w:rsid w:val="0A6A631C"/>
    <w:rsid w:val="0A6B0D40"/>
    <w:rsid w:val="0A6B1594"/>
    <w:rsid w:val="0A6B25E4"/>
    <w:rsid w:val="0A6B449D"/>
    <w:rsid w:val="0A6B60C3"/>
    <w:rsid w:val="0A6B7230"/>
    <w:rsid w:val="0A6B77AC"/>
    <w:rsid w:val="0A6C0264"/>
    <w:rsid w:val="0A6C327D"/>
    <w:rsid w:val="0A6C34C0"/>
    <w:rsid w:val="0A6C3D95"/>
    <w:rsid w:val="0A6C3DC0"/>
    <w:rsid w:val="0A6C493C"/>
    <w:rsid w:val="0A6C56CE"/>
    <w:rsid w:val="0A6C7EE9"/>
    <w:rsid w:val="0A6D12D0"/>
    <w:rsid w:val="0A6D18E6"/>
    <w:rsid w:val="0A6D20CC"/>
    <w:rsid w:val="0A6D7B38"/>
    <w:rsid w:val="0A6E16B4"/>
    <w:rsid w:val="0A6E4C9D"/>
    <w:rsid w:val="0A6E5171"/>
    <w:rsid w:val="0A6E57EF"/>
    <w:rsid w:val="0A6E5D8A"/>
    <w:rsid w:val="0A6F1B02"/>
    <w:rsid w:val="0A6F38B0"/>
    <w:rsid w:val="0A6F565E"/>
    <w:rsid w:val="0A6F5DE1"/>
    <w:rsid w:val="0A6F6A72"/>
    <w:rsid w:val="0A6F6D68"/>
    <w:rsid w:val="0A70031E"/>
    <w:rsid w:val="0A700A4D"/>
    <w:rsid w:val="0A70218E"/>
    <w:rsid w:val="0A7030CA"/>
    <w:rsid w:val="0A703693"/>
    <w:rsid w:val="0A704D6E"/>
    <w:rsid w:val="0A706188"/>
    <w:rsid w:val="0A70633F"/>
    <w:rsid w:val="0A70693D"/>
    <w:rsid w:val="0A7113D6"/>
    <w:rsid w:val="0A71587A"/>
    <w:rsid w:val="0A716452"/>
    <w:rsid w:val="0A7177EC"/>
    <w:rsid w:val="0A7212C2"/>
    <w:rsid w:val="0A722561"/>
    <w:rsid w:val="0A7232CB"/>
    <w:rsid w:val="0A725376"/>
    <w:rsid w:val="0A731301"/>
    <w:rsid w:val="0A7315F2"/>
    <w:rsid w:val="0A73514E"/>
    <w:rsid w:val="0A735188"/>
    <w:rsid w:val="0A735435"/>
    <w:rsid w:val="0A744C28"/>
    <w:rsid w:val="0A746306"/>
    <w:rsid w:val="0A7473CE"/>
    <w:rsid w:val="0A747717"/>
    <w:rsid w:val="0A755AF2"/>
    <w:rsid w:val="0A762E91"/>
    <w:rsid w:val="0A763025"/>
    <w:rsid w:val="0A764C3F"/>
    <w:rsid w:val="0A7669ED"/>
    <w:rsid w:val="0A770CF6"/>
    <w:rsid w:val="0A7768F0"/>
    <w:rsid w:val="0A780920"/>
    <w:rsid w:val="0A784E4B"/>
    <w:rsid w:val="0A784EBD"/>
    <w:rsid w:val="0A786C09"/>
    <w:rsid w:val="0A787C7D"/>
    <w:rsid w:val="0A791DB0"/>
    <w:rsid w:val="0A79499C"/>
    <w:rsid w:val="0A7964DD"/>
    <w:rsid w:val="0A7971BD"/>
    <w:rsid w:val="0A79782D"/>
    <w:rsid w:val="0A7A3759"/>
    <w:rsid w:val="0A7A5AFF"/>
    <w:rsid w:val="0A7A66D6"/>
    <w:rsid w:val="0A7B04A7"/>
    <w:rsid w:val="0A7B2255"/>
    <w:rsid w:val="0A7B3630"/>
    <w:rsid w:val="0A7B370E"/>
    <w:rsid w:val="0A7B3B59"/>
    <w:rsid w:val="0A7B785C"/>
    <w:rsid w:val="0A7C0731"/>
    <w:rsid w:val="0A7C3C8A"/>
    <w:rsid w:val="0A7D2CEC"/>
    <w:rsid w:val="0A7D30D4"/>
    <w:rsid w:val="0A7D3D7B"/>
    <w:rsid w:val="0A7D479A"/>
    <w:rsid w:val="0A7D4F69"/>
    <w:rsid w:val="0A7E1D45"/>
    <w:rsid w:val="0A7E2BFF"/>
    <w:rsid w:val="0A7E2DBE"/>
    <w:rsid w:val="0A7E2FE6"/>
    <w:rsid w:val="0A7E3B2A"/>
    <w:rsid w:val="0A7E5946"/>
    <w:rsid w:val="0A7E5C22"/>
    <w:rsid w:val="0A7F0E2A"/>
    <w:rsid w:val="0A7F0F25"/>
    <w:rsid w:val="0A7F0F26"/>
    <w:rsid w:val="0A7F7193"/>
    <w:rsid w:val="0A7F7F97"/>
    <w:rsid w:val="0A80018A"/>
    <w:rsid w:val="0A80088C"/>
    <w:rsid w:val="0A801619"/>
    <w:rsid w:val="0A802459"/>
    <w:rsid w:val="0A813113"/>
    <w:rsid w:val="0A814A92"/>
    <w:rsid w:val="0A817C17"/>
    <w:rsid w:val="0A8235E3"/>
    <w:rsid w:val="0A8238DB"/>
    <w:rsid w:val="0A823936"/>
    <w:rsid w:val="0A825332"/>
    <w:rsid w:val="0A8301DC"/>
    <w:rsid w:val="0A830604"/>
    <w:rsid w:val="0A83110A"/>
    <w:rsid w:val="0A840829"/>
    <w:rsid w:val="0A841A94"/>
    <w:rsid w:val="0A842510"/>
    <w:rsid w:val="0A84301A"/>
    <w:rsid w:val="0A8455AD"/>
    <w:rsid w:val="0A8465CC"/>
    <w:rsid w:val="0A846EC3"/>
    <w:rsid w:val="0A84735B"/>
    <w:rsid w:val="0A850100"/>
    <w:rsid w:val="0A850799"/>
    <w:rsid w:val="0A8517F9"/>
    <w:rsid w:val="0A8530D4"/>
    <w:rsid w:val="0A854E82"/>
    <w:rsid w:val="0A855955"/>
    <w:rsid w:val="0A856C30"/>
    <w:rsid w:val="0A8605FC"/>
    <w:rsid w:val="0A864930"/>
    <w:rsid w:val="0A866BA0"/>
    <w:rsid w:val="0A867D70"/>
    <w:rsid w:val="0A873BE4"/>
    <w:rsid w:val="0A87454F"/>
    <w:rsid w:val="0A875844"/>
    <w:rsid w:val="0A87769A"/>
    <w:rsid w:val="0A87784F"/>
    <w:rsid w:val="0A877D98"/>
    <w:rsid w:val="0A881EE0"/>
    <w:rsid w:val="0A8830CB"/>
    <w:rsid w:val="0A883A89"/>
    <w:rsid w:val="0A8860AA"/>
    <w:rsid w:val="0A8866D3"/>
    <w:rsid w:val="0A886720"/>
    <w:rsid w:val="0A886DEA"/>
    <w:rsid w:val="0A88778E"/>
    <w:rsid w:val="0A887D85"/>
    <w:rsid w:val="0A8908A6"/>
    <w:rsid w:val="0A891D93"/>
    <w:rsid w:val="0A891F24"/>
    <w:rsid w:val="0A892BC4"/>
    <w:rsid w:val="0A8931EC"/>
    <w:rsid w:val="0A894972"/>
    <w:rsid w:val="0A8B035E"/>
    <w:rsid w:val="0A8B5B1F"/>
    <w:rsid w:val="0A8B67CB"/>
    <w:rsid w:val="0A8B6802"/>
    <w:rsid w:val="0A8C1B57"/>
    <w:rsid w:val="0A8C2578"/>
    <w:rsid w:val="0A8C6210"/>
    <w:rsid w:val="0A8C6973"/>
    <w:rsid w:val="0A8C7FBE"/>
    <w:rsid w:val="0A8D08C3"/>
    <w:rsid w:val="0A8D1B46"/>
    <w:rsid w:val="0A8D2745"/>
    <w:rsid w:val="0A8D2854"/>
    <w:rsid w:val="0A8D4287"/>
    <w:rsid w:val="0A8D692A"/>
    <w:rsid w:val="0A8E07FD"/>
    <w:rsid w:val="0A8E0950"/>
    <w:rsid w:val="0A8E1559"/>
    <w:rsid w:val="0A8E2D3C"/>
    <w:rsid w:val="0A8E4582"/>
    <w:rsid w:val="0A8E7F4A"/>
    <w:rsid w:val="0A8F08FB"/>
    <w:rsid w:val="0A8F2A7F"/>
    <w:rsid w:val="0A8F2B78"/>
    <w:rsid w:val="0A8F3260"/>
    <w:rsid w:val="0A8F5CD8"/>
    <w:rsid w:val="0A8F7AAE"/>
    <w:rsid w:val="0A9034BE"/>
    <w:rsid w:val="0A90442F"/>
    <w:rsid w:val="0A904C03"/>
    <w:rsid w:val="0A907A03"/>
    <w:rsid w:val="0A911A78"/>
    <w:rsid w:val="0A912696"/>
    <w:rsid w:val="0A912C8D"/>
    <w:rsid w:val="0A9136EB"/>
    <w:rsid w:val="0A913826"/>
    <w:rsid w:val="0A91411F"/>
    <w:rsid w:val="0A9173AA"/>
    <w:rsid w:val="0A917CCA"/>
    <w:rsid w:val="0A9204C0"/>
    <w:rsid w:val="0A9210B4"/>
    <w:rsid w:val="0A92134D"/>
    <w:rsid w:val="0A922957"/>
    <w:rsid w:val="0A922A80"/>
    <w:rsid w:val="0A924098"/>
    <w:rsid w:val="0A930575"/>
    <w:rsid w:val="0A9306DC"/>
    <w:rsid w:val="0A932662"/>
    <w:rsid w:val="0A932E53"/>
    <w:rsid w:val="0A934AB0"/>
    <w:rsid w:val="0A934F20"/>
    <w:rsid w:val="0A935528"/>
    <w:rsid w:val="0A9357F1"/>
    <w:rsid w:val="0A93759F"/>
    <w:rsid w:val="0A940D19"/>
    <w:rsid w:val="0A943317"/>
    <w:rsid w:val="0A9469B8"/>
    <w:rsid w:val="0A95083A"/>
    <w:rsid w:val="0A951569"/>
    <w:rsid w:val="0A952DFF"/>
    <w:rsid w:val="0A9556C8"/>
    <w:rsid w:val="0A957A13"/>
    <w:rsid w:val="0A960E3D"/>
    <w:rsid w:val="0A963EA9"/>
    <w:rsid w:val="0A964270"/>
    <w:rsid w:val="0A9652E1"/>
    <w:rsid w:val="0A967009"/>
    <w:rsid w:val="0A96708F"/>
    <w:rsid w:val="0A97554D"/>
    <w:rsid w:val="0A97617B"/>
    <w:rsid w:val="0A97782B"/>
    <w:rsid w:val="0A98357A"/>
    <w:rsid w:val="0A984BB5"/>
    <w:rsid w:val="0A985B3A"/>
    <w:rsid w:val="0A987BB0"/>
    <w:rsid w:val="0A996E08"/>
    <w:rsid w:val="0A9A05CE"/>
    <w:rsid w:val="0A9A1B2A"/>
    <w:rsid w:val="0A9A6B7F"/>
    <w:rsid w:val="0A9B0F9F"/>
    <w:rsid w:val="0A9B28F7"/>
    <w:rsid w:val="0A9B3B2C"/>
    <w:rsid w:val="0A9B6453"/>
    <w:rsid w:val="0A9C6366"/>
    <w:rsid w:val="0A9C7B63"/>
    <w:rsid w:val="0A9D041D"/>
    <w:rsid w:val="0A9D0700"/>
    <w:rsid w:val="0A9D197C"/>
    <w:rsid w:val="0A9D21CB"/>
    <w:rsid w:val="0A9E16D3"/>
    <w:rsid w:val="0A9E2DD2"/>
    <w:rsid w:val="0A9E7CF1"/>
    <w:rsid w:val="0A9E7F34"/>
    <w:rsid w:val="0A9F0BF4"/>
    <w:rsid w:val="0A9F23E7"/>
    <w:rsid w:val="0A9F37C4"/>
    <w:rsid w:val="0A9F4C63"/>
    <w:rsid w:val="0AA03A6A"/>
    <w:rsid w:val="0AA03DB5"/>
    <w:rsid w:val="0AA07DF7"/>
    <w:rsid w:val="0AA11882"/>
    <w:rsid w:val="0AA17268"/>
    <w:rsid w:val="0AA23B8D"/>
    <w:rsid w:val="0AA277E2"/>
    <w:rsid w:val="0AA27E70"/>
    <w:rsid w:val="0AA30E85"/>
    <w:rsid w:val="0AA34654"/>
    <w:rsid w:val="0AA34B75"/>
    <w:rsid w:val="0AA35A4D"/>
    <w:rsid w:val="0AA415E0"/>
    <w:rsid w:val="0AA417AC"/>
    <w:rsid w:val="0AA454AE"/>
    <w:rsid w:val="0AA45DD7"/>
    <w:rsid w:val="0AA464FC"/>
    <w:rsid w:val="0AA479FE"/>
    <w:rsid w:val="0AA50DCD"/>
    <w:rsid w:val="0AA52113"/>
    <w:rsid w:val="0AA552C8"/>
    <w:rsid w:val="0AA55524"/>
    <w:rsid w:val="0AA55F91"/>
    <w:rsid w:val="0AA571BB"/>
    <w:rsid w:val="0AA57EFC"/>
    <w:rsid w:val="0AA6251B"/>
    <w:rsid w:val="0AA65814"/>
    <w:rsid w:val="0AA70042"/>
    <w:rsid w:val="0AA7304A"/>
    <w:rsid w:val="0AA7348F"/>
    <w:rsid w:val="0AA752B3"/>
    <w:rsid w:val="0AA76E53"/>
    <w:rsid w:val="0AA802A9"/>
    <w:rsid w:val="0AA811A4"/>
    <w:rsid w:val="0AA90B70"/>
    <w:rsid w:val="0AA913A8"/>
    <w:rsid w:val="0AA9231F"/>
    <w:rsid w:val="0AA93C45"/>
    <w:rsid w:val="0AA95014"/>
    <w:rsid w:val="0AAA48E8"/>
    <w:rsid w:val="0AAB0D8C"/>
    <w:rsid w:val="0AAB17A8"/>
    <w:rsid w:val="0AAB2831"/>
    <w:rsid w:val="0AAB3F48"/>
    <w:rsid w:val="0AAB3FE7"/>
    <w:rsid w:val="0AAC240E"/>
    <w:rsid w:val="0AAC37C7"/>
    <w:rsid w:val="0AAC68B2"/>
    <w:rsid w:val="0AAD01F3"/>
    <w:rsid w:val="0AAD259C"/>
    <w:rsid w:val="0AAD273C"/>
    <w:rsid w:val="0AAD4256"/>
    <w:rsid w:val="0AAD70AA"/>
    <w:rsid w:val="0AAE2373"/>
    <w:rsid w:val="0AAE262A"/>
    <w:rsid w:val="0AAE35C0"/>
    <w:rsid w:val="0AAE43D8"/>
    <w:rsid w:val="0AAF381D"/>
    <w:rsid w:val="0AAF6DAC"/>
    <w:rsid w:val="0AB008D9"/>
    <w:rsid w:val="0AB063A2"/>
    <w:rsid w:val="0AB1211B"/>
    <w:rsid w:val="0AB137B4"/>
    <w:rsid w:val="0AB1442E"/>
    <w:rsid w:val="0AB14636"/>
    <w:rsid w:val="0AB14EC0"/>
    <w:rsid w:val="0AB15C77"/>
    <w:rsid w:val="0AB17A25"/>
    <w:rsid w:val="0AB2136C"/>
    <w:rsid w:val="0AB21997"/>
    <w:rsid w:val="0AB247F2"/>
    <w:rsid w:val="0AB265C4"/>
    <w:rsid w:val="0AB2697E"/>
    <w:rsid w:val="0AB310E4"/>
    <w:rsid w:val="0AB319EF"/>
    <w:rsid w:val="0AB333D1"/>
    <w:rsid w:val="0AB344FD"/>
    <w:rsid w:val="0AB35369"/>
    <w:rsid w:val="0AB47432"/>
    <w:rsid w:val="0AB539B9"/>
    <w:rsid w:val="0AB5414C"/>
    <w:rsid w:val="0AB55FCE"/>
    <w:rsid w:val="0AB57D7A"/>
    <w:rsid w:val="0AB6328D"/>
    <w:rsid w:val="0AB63C7F"/>
    <w:rsid w:val="0AB66451"/>
    <w:rsid w:val="0AB67731"/>
    <w:rsid w:val="0AB67751"/>
    <w:rsid w:val="0AB710FE"/>
    <w:rsid w:val="0AB72FEC"/>
    <w:rsid w:val="0AB734AE"/>
    <w:rsid w:val="0AB74923"/>
    <w:rsid w:val="0AB778B5"/>
    <w:rsid w:val="0AB8248A"/>
    <w:rsid w:val="0AB850A0"/>
    <w:rsid w:val="0AB92912"/>
    <w:rsid w:val="0AB92D0C"/>
    <w:rsid w:val="0AB9557F"/>
    <w:rsid w:val="0ABA0FCF"/>
    <w:rsid w:val="0ABA1AE1"/>
    <w:rsid w:val="0ABA2D7D"/>
    <w:rsid w:val="0ABA4A05"/>
    <w:rsid w:val="0ABA5690"/>
    <w:rsid w:val="0ABA60CD"/>
    <w:rsid w:val="0ABA745B"/>
    <w:rsid w:val="0ABB08A3"/>
    <w:rsid w:val="0ABB4AF8"/>
    <w:rsid w:val="0ABB4D47"/>
    <w:rsid w:val="0ABB5878"/>
    <w:rsid w:val="0ABC438A"/>
    <w:rsid w:val="0ABD03FE"/>
    <w:rsid w:val="0ABD188E"/>
    <w:rsid w:val="0ABD286D"/>
    <w:rsid w:val="0ABD3838"/>
    <w:rsid w:val="0ABD45E4"/>
    <w:rsid w:val="0ABD461B"/>
    <w:rsid w:val="0ABD4BDB"/>
    <w:rsid w:val="0ABD7054"/>
    <w:rsid w:val="0ABE2142"/>
    <w:rsid w:val="0ABE3CFB"/>
    <w:rsid w:val="0ABF23BB"/>
    <w:rsid w:val="0ABF49AF"/>
    <w:rsid w:val="0ABF5524"/>
    <w:rsid w:val="0ABF65E6"/>
    <w:rsid w:val="0ABF6B83"/>
    <w:rsid w:val="0AC04AD0"/>
    <w:rsid w:val="0AC059D5"/>
    <w:rsid w:val="0AC05EBA"/>
    <w:rsid w:val="0AC10861"/>
    <w:rsid w:val="0AC21C32"/>
    <w:rsid w:val="0AC260D6"/>
    <w:rsid w:val="0AC32EC6"/>
    <w:rsid w:val="0AC33230"/>
    <w:rsid w:val="0AC35152"/>
    <w:rsid w:val="0AC37758"/>
    <w:rsid w:val="0AC37C04"/>
    <w:rsid w:val="0AC41E4E"/>
    <w:rsid w:val="0AC42062"/>
    <w:rsid w:val="0AC42D16"/>
    <w:rsid w:val="0AC43BFC"/>
    <w:rsid w:val="0AC43E40"/>
    <w:rsid w:val="0AC45120"/>
    <w:rsid w:val="0AC459AA"/>
    <w:rsid w:val="0AC46F27"/>
    <w:rsid w:val="0AC46FBE"/>
    <w:rsid w:val="0AC503B7"/>
    <w:rsid w:val="0AC51F3F"/>
    <w:rsid w:val="0AC534D0"/>
    <w:rsid w:val="0AC54B6D"/>
    <w:rsid w:val="0AC54BD5"/>
    <w:rsid w:val="0AC62C6C"/>
    <w:rsid w:val="0AC655FF"/>
    <w:rsid w:val="0AC7549A"/>
    <w:rsid w:val="0AC83E6D"/>
    <w:rsid w:val="0AC84167"/>
    <w:rsid w:val="0AC85888"/>
    <w:rsid w:val="0AC8614D"/>
    <w:rsid w:val="0AC93F8F"/>
    <w:rsid w:val="0AC9420F"/>
    <w:rsid w:val="0AC9473D"/>
    <w:rsid w:val="0AC94BF5"/>
    <w:rsid w:val="0AC9503D"/>
    <w:rsid w:val="0AC9687F"/>
    <w:rsid w:val="0AC97464"/>
    <w:rsid w:val="0ACA0AE6"/>
    <w:rsid w:val="0ACA523A"/>
    <w:rsid w:val="0ACA6D38"/>
    <w:rsid w:val="0ACA7865"/>
    <w:rsid w:val="0ACB0DAA"/>
    <w:rsid w:val="0ACB1668"/>
    <w:rsid w:val="0ACB47CD"/>
    <w:rsid w:val="0ACC0D02"/>
    <w:rsid w:val="0ACC2389"/>
    <w:rsid w:val="0ACC2A75"/>
    <w:rsid w:val="0ACC485F"/>
    <w:rsid w:val="0ACC602B"/>
    <w:rsid w:val="0ACD060D"/>
    <w:rsid w:val="0ACD2F04"/>
    <w:rsid w:val="0ACD43A3"/>
    <w:rsid w:val="0ACD4925"/>
    <w:rsid w:val="0ACD515A"/>
    <w:rsid w:val="0ACE2A5A"/>
    <w:rsid w:val="0ACE32B2"/>
    <w:rsid w:val="0ACE6D25"/>
    <w:rsid w:val="0ACF389E"/>
    <w:rsid w:val="0ACF3BB0"/>
    <w:rsid w:val="0ACF434F"/>
    <w:rsid w:val="0AD002D9"/>
    <w:rsid w:val="0AD007F3"/>
    <w:rsid w:val="0AD015A8"/>
    <w:rsid w:val="0AD02F1B"/>
    <w:rsid w:val="0AD100C7"/>
    <w:rsid w:val="0AD1090B"/>
    <w:rsid w:val="0AD1695A"/>
    <w:rsid w:val="0AD1739C"/>
    <w:rsid w:val="0AD17D78"/>
    <w:rsid w:val="0AD26487"/>
    <w:rsid w:val="0AD30FCE"/>
    <w:rsid w:val="0AD32091"/>
    <w:rsid w:val="0AD327F9"/>
    <w:rsid w:val="0AD33E3F"/>
    <w:rsid w:val="0AD35BED"/>
    <w:rsid w:val="0AD37B5C"/>
    <w:rsid w:val="0AD41965"/>
    <w:rsid w:val="0AD42CFC"/>
    <w:rsid w:val="0AD43DDE"/>
    <w:rsid w:val="0AD45FF5"/>
    <w:rsid w:val="0AD46C73"/>
    <w:rsid w:val="0AD52984"/>
    <w:rsid w:val="0AD55E09"/>
    <w:rsid w:val="0AD5676B"/>
    <w:rsid w:val="0AD57BB7"/>
    <w:rsid w:val="0AD57EAC"/>
    <w:rsid w:val="0AD61B81"/>
    <w:rsid w:val="0AD6392F"/>
    <w:rsid w:val="0AD656DD"/>
    <w:rsid w:val="0AD702CF"/>
    <w:rsid w:val="0AD71950"/>
    <w:rsid w:val="0AD71B42"/>
    <w:rsid w:val="0AD74963"/>
    <w:rsid w:val="0AD80FC6"/>
    <w:rsid w:val="0AD83203"/>
    <w:rsid w:val="0AD8682D"/>
    <w:rsid w:val="0AD876A7"/>
    <w:rsid w:val="0AD90518"/>
    <w:rsid w:val="0AD91CBD"/>
    <w:rsid w:val="0AD9225E"/>
    <w:rsid w:val="0AD97CBD"/>
    <w:rsid w:val="0ADA2B74"/>
    <w:rsid w:val="0ADA2E8C"/>
    <w:rsid w:val="0ADA341F"/>
    <w:rsid w:val="0ADA657C"/>
    <w:rsid w:val="0ADA7AFB"/>
    <w:rsid w:val="0ADA7E08"/>
    <w:rsid w:val="0ADA7FCA"/>
    <w:rsid w:val="0ADB0F46"/>
    <w:rsid w:val="0ADB4CD4"/>
    <w:rsid w:val="0ADB695B"/>
    <w:rsid w:val="0ADB7197"/>
    <w:rsid w:val="0ADC1059"/>
    <w:rsid w:val="0ADC5A31"/>
    <w:rsid w:val="0ADD03ED"/>
    <w:rsid w:val="0ADD081A"/>
    <w:rsid w:val="0ADD3729"/>
    <w:rsid w:val="0ADD4CBE"/>
    <w:rsid w:val="0ADD5EF2"/>
    <w:rsid w:val="0ADD6413"/>
    <w:rsid w:val="0ADD65C8"/>
    <w:rsid w:val="0ADE70BE"/>
    <w:rsid w:val="0ADE75A6"/>
    <w:rsid w:val="0ADF0A36"/>
    <w:rsid w:val="0ADF0AA8"/>
    <w:rsid w:val="0ADF4592"/>
    <w:rsid w:val="0ADF474F"/>
    <w:rsid w:val="0ADF4EB4"/>
    <w:rsid w:val="0ADF6B5F"/>
    <w:rsid w:val="0AE0030A"/>
    <w:rsid w:val="0AE00F1B"/>
    <w:rsid w:val="0AE02581"/>
    <w:rsid w:val="0AE03131"/>
    <w:rsid w:val="0AE073F8"/>
    <w:rsid w:val="0AE1141A"/>
    <w:rsid w:val="0AE152BB"/>
    <w:rsid w:val="0AE20526"/>
    <w:rsid w:val="0AE20EE9"/>
    <w:rsid w:val="0AE222D4"/>
    <w:rsid w:val="0AE25D7F"/>
    <w:rsid w:val="0AE2607C"/>
    <w:rsid w:val="0AE26672"/>
    <w:rsid w:val="0AE34C19"/>
    <w:rsid w:val="0AE3743A"/>
    <w:rsid w:val="0AE376B4"/>
    <w:rsid w:val="0AE376FC"/>
    <w:rsid w:val="0AE41BA8"/>
    <w:rsid w:val="0AE4351A"/>
    <w:rsid w:val="0AE44CDB"/>
    <w:rsid w:val="0AE459F3"/>
    <w:rsid w:val="0AE52514"/>
    <w:rsid w:val="0AE528B4"/>
    <w:rsid w:val="0AE55920"/>
    <w:rsid w:val="0AE56260"/>
    <w:rsid w:val="0AE60ECD"/>
    <w:rsid w:val="0AE61D67"/>
    <w:rsid w:val="0AE61DC4"/>
    <w:rsid w:val="0AE61FB4"/>
    <w:rsid w:val="0AE677F5"/>
    <w:rsid w:val="0AE70821"/>
    <w:rsid w:val="0AE71698"/>
    <w:rsid w:val="0AE75B3C"/>
    <w:rsid w:val="0AE778EA"/>
    <w:rsid w:val="0AE80E2D"/>
    <w:rsid w:val="0AE82236"/>
    <w:rsid w:val="0AE84779"/>
    <w:rsid w:val="0AE86206"/>
    <w:rsid w:val="0AE87AE0"/>
    <w:rsid w:val="0AE87DBD"/>
    <w:rsid w:val="0AE90145"/>
    <w:rsid w:val="0AE916AD"/>
    <w:rsid w:val="0AE918B4"/>
    <w:rsid w:val="0AE91EF4"/>
    <w:rsid w:val="0AE93662"/>
    <w:rsid w:val="0AE95411"/>
    <w:rsid w:val="0AE96F89"/>
    <w:rsid w:val="0AEA1189"/>
    <w:rsid w:val="0AEA4AFF"/>
    <w:rsid w:val="0AEA4E6C"/>
    <w:rsid w:val="0AEB19B3"/>
    <w:rsid w:val="0AEB41E6"/>
    <w:rsid w:val="0AEB73DB"/>
    <w:rsid w:val="0AEB7501"/>
    <w:rsid w:val="0AEB7767"/>
    <w:rsid w:val="0AEB7AD0"/>
    <w:rsid w:val="0AEC3153"/>
    <w:rsid w:val="0AEC442F"/>
    <w:rsid w:val="0AEC5669"/>
    <w:rsid w:val="0AEC6174"/>
    <w:rsid w:val="0AEC7E43"/>
    <w:rsid w:val="0AED13CD"/>
    <w:rsid w:val="0AED3A6A"/>
    <w:rsid w:val="0AEE0C79"/>
    <w:rsid w:val="0AEE12E4"/>
    <w:rsid w:val="0AEE2047"/>
    <w:rsid w:val="0AEE2A27"/>
    <w:rsid w:val="0AEE4AD6"/>
    <w:rsid w:val="0AEE75C3"/>
    <w:rsid w:val="0AEF1C7F"/>
    <w:rsid w:val="0AEF1EE3"/>
    <w:rsid w:val="0AEF5FCD"/>
    <w:rsid w:val="0AEF785A"/>
    <w:rsid w:val="0AF017BA"/>
    <w:rsid w:val="0AF02691"/>
    <w:rsid w:val="0AF02C43"/>
    <w:rsid w:val="0AF05A2D"/>
    <w:rsid w:val="0AF05AC7"/>
    <w:rsid w:val="0AF12C66"/>
    <w:rsid w:val="0AF1708E"/>
    <w:rsid w:val="0AF24EA0"/>
    <w:rsid w:val="0AF330E8"/>
    <w:rsid w:val="0AF33AB4"/>
    <w:rsid w:val="0AF344E1"/>
    <w:rsid w:val="0AF43051"/>
    <w:rsid w:val="0AF52007"/>
    <w:rsid w:val="0AF52C19"/>
    <w:rsid w:val="0AF530BB"/>
    <w:rsid w:val="0AF53DB5"/>
    <w:rsid w:val="0AF5500B"/>
    <w:rsid w:val="0AF618DB"/>
    <w:rsid w:val="0AF61AC2"/>
    <w:rsid w:val="0AF67B2D"/>
    <w:rsid w:val="0AF7080D"/>
    <w:rsid w:val="0AF72003"/>
    <w:rsid w:val="0AF74267"/>
    <w:rsid w:val="0AF75252"/>
    <w:rsid w:val="0AF76174"/>
    <w:rsid w:val="0AF81AF7"/>
    <w:rsid w:val="0AF838A6"/>
    <w:rsid w:val="0AF85494"/>
    <w:rsid w:val="0AF9438B"/>
    <w:rsid w:val="0AF94EA9"/>
    <w:rsid w:val="0AF958BF"/>
    <w:rsid w:val="0AF96CF1"/>
    <w:rsid w:val="0AFA4AEA"/>
    <w:rsid w:val="0AFA5870"/>
    <w:rsid w:val="0AFA7DF8"/>
    <w:rsid w:val="0AFB1087"/>
    <w:rsid w:val="0AFB1A29"/>
    <w:rsid w:val="0AFB3396"/>
    <w:rsid w:val="0AFB3FC8"/>
    <w:rsid w:val="0AFC15E8"/>
    <w:rsid w:val="0AFC20D8"/>
    <w:rsid w:val="0AFD03F8"/>
    <w:rsid w:val="0AFD2589"/>
    <w:rsid w:val="0AFD29DB"/>
    <w:rsid w:val="0AFD44E7"/>
    <w:rsid w:val="0AFE5977"/>
    <w:rsid w:val="0AFF303F"/>
    <w:rsid w:val="0AFF3EA0"/>
    <w:rsid w:val="0AFF4C34"/>
    <w:rsid w:val="0AFF5D7E"/>
    <w:rsid w:val="0B00026C"/>
    <w:rsid w:val="0B0009AC"/>
    <w:rsid w:val="0B00275A"/>
    <w:rsid w:val="0B0052A5"/>
    <w:rsid w:val="0B006480"/>
    <w:rsid w:val="0B01351E"/>
    <w:rsid w:val="0B0142F8"/>
    <w:rsid w:val="0B014F50"/>
    <w:rsid w:val="0B022976"/>
    <w:rsid w:val="0B023D70"/>
    <w:rsid w:val="0B024724"/>
    <w:rsid w:val="0B0264D2"/>
    <w:rsid w:val="0B026AC5"/>
    <w:rsid w:val="0B032AEB"/>
    <w:rsid w:val="0B035376"/>
    <w:rsid w:val="0B04049C"/>
    <w:rsid w:val="0B0417E9"/>
    <w:rsid w:val="0B043499"/>
    <w:rsid w:val="0B0459BD"/>
    <w:rsid w:val="0B047EE7"/>
    <w:rsid w:val="0B055DD4"/>
    <w:rsid w:val="0B056964"/>
    <w:rsid w:val="0B0575E3"/>
    <w:rsid w:val="0B057D70"/>
    <w:rsid w:val="0B062139"/>
    <w:rsid w:val="0B06267B"/>
    <w:rsid w:val="0B062B0E"/>
    <w:rsid w:val="0B064109"/>
    <w:rsid w:val="0B0641CB"/>
    <w:rsid w:val="0B064478"/>
    <w:rsid w:val="0B0657F8"/>
    <w:rsid w:val="0B067C95"/>
    <w:rsid w:val="0B071D3B"/>
    <w:rsid w:val="0B073AE9"/>
    <w:rsid w:val="0B07748D"/>
    <w:rsid w:val="0B077F8D"/>
    <w:rsid w:val="0B080357"/>
    <w:rsid w:val="0B08409A"/>
    <w:rsid w:val="0B09160F"/>
    <w:rsid w:val="0B0937A4"/>
    <w:rsid w:val="0B093D05"/>
    <w:rsid w:val="0B0941CB"/>
    <w:rsid w:val="0B095E11"/>
    <w:rsid w:val="0B0961DA"/>
    <w:rsid w:val="0B0A1868"/>
    <w:rsid w:val="0B0A565B"/>
    <w:rsid w:val="0B0A6214"/>
    <w:rsid w:val="0B0A6C2C"/>
    <w:rsid w:val="0B0A712F"/>
    <w:rsid w:val="0B0A7F7A"/>
    <w:rsid w:val="0B0B0C84"/>
    <w:rsid w:val="0B0B182B"/>
    <w:rsid w:val="0B0B35D9"/>
    <w:rsid w:val="0B0B3CF4"/>
    <w:rsid w:val="0B0B5703"/>
    <w:rsid w:val="0B0B6E87"/>
    <w:rsid w:val="0B0C0899"/>
    <w:rsid w:val="0B0C10FF"/>
    <w:rsid w:val="0B0C27FE"/>
    <w:rsid w:val="0B0C36C3"/>
    <w:rsid w:val="0B0C60DD"/>
    <w:rsid w:val="0B0C6193"/>
    <w:rsid w:val="0B0D01C0"/>
    <w:rsid w:val="0B0D07C9"/>
    <w:rsid w:val="0B0D216F"/>
    <w:rsid w:val="0B0D2674"/>
    <w:rsid w:val="0B0E0C05"/>
    <w:rsid w:val="0B0E128A"/>
    <w:rsid w:val="0B0E30C9"/>
    <w:rsid w:val="0B0E3B0A"/>
    <w:rsid w:val="0B0E4E77"/>
    <w:rsid w:val="0B0E6073"/>
    <w:rsid w:val="0B0E781A"/>
    <w:rsid w:val="0B0F2E76"/>
    <w:rsid w:val="0B0F68FC"/>
    <w:rsid w:val="0B0F6D53"/>
    <w:rsid w:val="0B0F78AE"/>
    <w:rsid w:val="0B100BEF"/>
    <w:rsid w:val="0B10130E"/>
    <w:rsid w:val="0B103C3C"/>
    <w:rsid w:val="0B103CCB"/>
    <w:rsid w:val="0B104AE8"/>
    <w:rsid w:val="0B106B21"/>
    <w:rsid w:val="0B111CAC"/>
    <w:rsid w:val="0B112BB9"/>
    <w:rsid w:val="0B114967"/>
    <w:rsid w:val="0B117F38"/>
    <w:rsid w:val="0B120822"/>
    <w:rsid w:val="0B12482A"/>
    <w:rsid w:val="0B124AF3"/>
    <w:rsid w:val="0B124EE7"/>
    <w:rsid w:val="0B127A7B"/>
    <w:rsid w:val="0B1323BC"/>
    <w:rsid w:val="0B13248D"/>
    <w:rsid w:val="0B133BC0"/>
    <w:rsid w:val="0B135F09"/>
    <w:rsid w:val="0B136931"/>
    <w:rsid w:val="0B14342A"/>
    <w:rsid w:val="0B143885"/>
    <w:rsid w:val="0B143BF4"/>
    <w:rsid w:val="0B1526A9"/>
    <w:rsid w:val="0B15276E"/>
    <w:rsid w:val="0B15327D"/>
    <w:rsid w:val="0B156206"/>
    <w:rsid w:val="0B1565FD"/>
    <w:rsid w:val="0B16037C"/>
    <w:rsid w:val="0B166BF4"/>
    <w:rsid w:val="0B1701D0"/>
    <w:rsid w:val="0B172F1A"/>
    <w:rsid w:val="0B173834"/>
    <w:rsid w:val="0B1753DE"/>
    <w:rsid w:val="0B183945"/>
    <w:rsid w:val="0B183A9C"/>
    <w:rsid w:val="0B184BA1"/>
    <w:rsid w:val="0B186AF0"/>
    <w:rsid w:val="0B186F16"/>
    <w:rsid w:val="0B1874FF"/>
    <w:rsid w:val="0B1A0413"/>
    <w:rsid w:val="0B1A1A6E"/>
    <w:rsid w:val="0B1A65E0"/>
    <w:rsid w:val="0B1A6EEF"/>
    <w:rsid w:val="0B1A7CC0"/>
    <w:rsid w:val="0B1B4E9F"/>
    <w:rsid w:val="0B1B5361"/>
    <w:rsid w:val="0B1B787E"/>
    <w:rsid w:val="0B1C1F33"/>
    <w:rsid w:val="0B1C3A38"/>
    <w:rsid w:val="0B1D0FFE"/>
    <w:rsid w:val="0B1D6B2A"/>
    <w:rsid w:val="0B1E22E4"/>
    <w:rsid w:val="0B1E3820"/>
    <w:rsid w:val="0B1E5020"/>
    <w:rsid w:val="0B1E78FD"/>
    <w:rsid w:val="0B1F0E32"/>
    <w:rsid w:val="0B1F48E7"/>
    <w:rsid w:val="0B1F5935"/>
    <w:rsid w:val="0B1F593C"/>
    <w:rsid w:val="0B1F659E"/>
    <w:rsid w:val="0B204BAA"/>
    <w:rsid w:val="0B2050B4"/>
    <w:rsid w:val="0B206034"/>
    <w:rsid w:val="0B2121A1"/>
    <w:rsid w:val="0B212541"/>
    <w:rsid w:val="0B212DFC"/>
    <w:rsid w:val="0B2138E2"/>
    <w:rsid w:val="0B213CB3"/>
    <w:rsid w:val="0B220922"/>
    <w:rsid w:val="0B220ECC"/>
    <w:rsid w:val="0B2226CD"/>
    <w:rsid w:val="0B2226D0"/>
    <w:rsid w:val="0B222820"/>
    <w:rsid w:val="0B224DC6"/>
    <w:rsid w:val="0B225D2F"/>
    <w:rsid w:val="0B22772C"/>
    <w:rsid w:val="0B23632F"/>
    <w:rsid w:val="0B2366B7"/>
    <w:rsid w:val="0B2400FF"/>
    <w:rsid w:val="0B24128A"/>
    <w:rsid w:val="0B2428ED"/>
    <w:rsid w:val="0B242EC6"/>
    <w:rsid w:val="0B24469B"/>
    <w:rsid w:val="0B246449"/>
    <w:rsid w:val="0B250B22"/>
    <w:rsid w:val="0B251BA9"/>
    <w:rsid w:val="0B2621C1"/>
    <w:rsid w:val="0B264B83"/>
    <w:rsid w:val="0B265319"/>
    <w:rsid w:val="0B270939"/>
    <w:rsid w:val="0B270AEA"/>
    <w:rsid w:val="0B273EEC"/>
    <w:rsid w:val="0B281722"/>
    <w:rsid w:val="0B285320"/>
    <w:rsid w:val="0B2910CF"/>
    <w:rsid w:val="0B291CB1"/>
    <w:rsid w:val="0B292FA1"/>
    <w:rsid w:val="0B293A5F"/>
    <w:rsid w:val="0B294321"/>
    <w:rsid w:val="0B297F03"/>
    <w:rsid w:val="0B2A3504"/>
    <w:rsid w:val="0B2B0373"/>
    <w:rsid w:val="0B2B3C7B"/>
    <w:rsid w:val="0B2B5848"/>
    <w:rsid w:val="0B2B71C3"/>
    <w:rsid w:val="0B2B773D"/>
    <w:rsid w:val="0B2C2FDF"/>
    <w:rsid w:val="0B2C354F"/>
    <w:rsid w:val="0B2D79F3"/>
    <w:rsid w:val="0B2E0A1F"/>
    <w:rsid w:val="0B2E25C6"/>
    <w:rsid w:val="0B2E2F87"/>
    <w:rsid w:val="0B2E3315"/>
    <w:rsid w:val="0B2E376B"/>
    <w:rsid w:val="0B2E4B2E"/>
    <w:rsid w:val="0B2E5519"/>
    <w:rsid w:val="0B2E558E"/>
    <w:rsid w:val="0B2E72C7"/>
    <w:rsid w:val="0B2F2516"/>
    <w:rsid w:val="0B2F47A5"/>
    <w:rsid w:val="0B2F4FAC"/>
    <w:rsid w:val="0B301291"/>
    <w:rsid w:val="0B30303F"/>
    <w:rsid w:val="0B3041F8"/>
    <w:rsid w:val="0B304DED"/>
    <w:rsid w:val="0B316DB7"/>
    <w:rsid w:val="0B322324"/>
    <w:rsid w:val="0B32271C"/>
    <w:rsid w:val="0B33012B"/>
    <w:rsid w:val="0B330D82"/>
    <w:rsid w:val="0B33166C"/>
    <w:rsid w:val="0B332B30"/>
    <w:rsid w:val="0B333027"/>
    <w:rsid w:val="0B3348DE"/>
    <w:rsid w:val="0B337113"/>
    <w:rsid w:val="0B3435E7"/>
    <w:rsid w:val="0B347856"/>
    <w:rsid w:val="0B352404"/>
    <w:rsid w:val="0B3548DA"/>
    <w:rsid w:val="0B35568E"/>
    <w:rsid w:val="0B3568A8"/>
    <w:rsid w:val="0B357B6B"/>
    <w:rsid w:val="0B360162"/>
    <w:rsid w:val="0B362F5C"/>
    <w:rsid w:val="0B363E22"/>
    <w:rsid w:val="0B364677"/>
    <w:rsid w:val="0B365054"/>
    <w:rsid w:val="0B36617C"/>
    <w:rsid w:val="0B366481"/>
    <w:rsid w:val="0B366E9C"/>
    <w:rsid w:val="0B370443"/>
    <w:rsid w:val="0B370708"/>
    <w:rsid w:val="0B3723CF"/>
    <w:rsid w:val="0B374A54"/>
    <w:rsid w:val="0B380146"/>
    <w:rsid w:val="0B3815C7"/>
    <w:rsid w:val="0B386398"/>
    <w:rsid w:val="0B386F97"/>
    <w:rsid w:val="0B3905C4"/>
    <w:rsid w:val="0B390BFA"/>
    <w:rsid w:val="0B397069"/>
    <w:rsid w:val="0B3A2110"/>
    <w:rsid w:val="0B3A260B"/>
    <w:rsid w:val="0B3A2FF8"/>
    <w:rsid w:val="0B3A3EBE"/>
    <w:rsid w:val="0B3A5C6C"/>
    <w:rsid w:val="0B3B039F"/>
    <w:rsid w:val="0B3B049F"/>
    <w:rsid w:val="0B3B5918"/>
    <w:rsid w:val="0B3C221D"/>
    <w:rsid w:val="0B3D503F"/>
    <w:rsid w:val="0B3D5BB3"/>
    <w:rsid w:val="0B3D6560"/>
    <w:rsid w:val="0B3D6E93"/>
    <w:rsid w:val="0B3D750A"/>
    <w:rsid w:val="0B3D7E91"/>
    <w:rsid w:val="0B3E10AA"/>
    <w:rsid w:val="0B3E4908"/>
    <w:rsid w:val="0B407F54"/>
    <w:rsid w:val="0B41178A"/>
    <w:rsid w:val="0B4120F4"/>
    <w:rsid w:val="0B41349E"/>
    <w:rsid w:val="0B414FB7"/>
    <w:rsid w:val="0B41524D"/>
    <w:rsid w:val="0B422C1A"/>
    <w:rsid w:val="0B423C64"/>
    <w:rsid w:val="0B427292"/>
    <w:rsid w:val="0B427B1D"/>
    <w:rsid w:val="0B431B1B"/>
    <w:rsid w:val="0B436B04"/>
    <w:rsid w:val="0B43717D"/>
    <w:rsid w:val="0B4374E6"/>
    <w:rsid w:val="0B440235"/>
    <w:rsid w:val="0B44614E"/>
    <w:rsid w:val="0B44732B"/>
    <w:rsid w:val="0B452CDC"/>
    <w:rsid w:val="0B456081"/>
    <w:rsid w:val="0B462704"/>
    <w:rsid w:val="0B462863"/>
    <w:rsid w:val="0B464611"/>
    <w:rsid w:val="0B470389"/>
    <w:rsid w:val="0B471607"/>
    <w:rsid w:val="0B472137"/>
    <w:rsid w:val="0B473F7A"/>
    <w:rsid w:val="0B475A21"/>
    <w:rsid w:val="0B4765DB"/>
    <w:rsid w:val="0B483B51"/>
    <w:rsid w:val="0B48482D"/>
    <w:rsid w:val="0B4867FD"/>
    <w:rsid w:val="0B487B5A"/>
    <w:rsid w:val="0B491D29"/>
    <w:rsid w:val="0B492353"/>
    <w:rsid w:val="0B4941A8"/>
    <w:rsid w:val="0B494E2A"/>
    <w:rsid w:val="0B496958"/>
    <w:rsid w:val="0B497F1C"/>
    <w:rsid w:val="0B4A00FE"/>
    <w:rsid w:val="0B4A1814"/>
    <w:rsid w:val="0B4A3F7D"/>
    <w:rsid w:val="0B4A70B8"/>
    <w:rsid w:val="0B4B1C27"/>
    <w:rsid w:val="0B4B310E"/>
    <w:rsid w:val="0B4B5255"/>
    <w:rsid w:val="0B4B5784"/>
    <w:rsid w:val="0B4B7E79"/>
    <w:rsid w:val="0B4C30ED"/>
    <w:rsid w:val="0B4C3790"/>
    <w:rsid w:val="0B4C599F"/>
    <w:rsid w:val="0B4C7BB7"/>
    <w:rsid w:val="0B4C7FDE"/>
    <w:rsid w:val="0B4D15D9"/>
    <w:rsid w:val="0B4D1E43"/>
    <w:rsid w:val="0B4D25D1"/>
    <w:rsid w:val="0B4D3103"/>
    <w:rsid w:val="0B4D3AF0"/>
    <w:rsid w:val="0B4D3BF1"/>
    <w:rsid w:val="0B4D5644"/>
    <w:rsid w:val="0B4D7C82"/>
    <w:rsid w:val="0B4D7D2D"/>
    <w:rsid w:val="0B4E1717"/>
    <w:rsid w:val="0B4E282B"/>
    <w:rsid w:val="0B4E28FE"/>
    <w:rsid w:val="0B4E2939"/>
    <w:rsid w:val="0B4E34C6"/>
    <w:rsid w:val="0B4E5BBB"/>
    <w:rsid w:val="0B4F1D23"/>
    <w:rsid w:val="0B4F695F"/>
    <w:rsid w:val="0B5020EC"/>
    <w:rsid w:val="0B5036E2"/>
    <w:rsid w:val="0B51127F"/>
    <w:rsid w:val="0B51154E"/>
    <w:rsid w:val="0B512FB6"/>
    <w:rsid w:val="0B51584A"/>
    <w:rsid w:val="0B5159EF"/>
    <w:rsid w:val="0B5166AE"/>
    <w:rsid w:val="0B5178FC"/>
    <w:rsid w:val="0B517F0C"/>
    <w:rsid w:val="0B5228CD"/>
    <w:rsid w:val="0B5246A3"/>
    <w:rsid w:val="0B52745A"/>
    <w:rsid w:val="0B5304A1"/>
    <w:rsid w:val="0B5327D8"/>
    <w:rsid w:val="0B536D2E"/>
    <w:rsid w:val="0B537169"/>
    <w:rsid w:val="0B53784A"/>
    <w:rsid w:val="0B540E37"/>
    <w:rsid w:val="0B541DBC"/>
    <w:rsid w:val="0B543195"/>
    <w:rsid w:val="0B550CF8"/>
    <w:rsid w:val="0B552AA6"/>
    <w:rsid w:val="0B554266"/>
    <w:rsid w:val="0B554854"/>
    <w:rsid w:val="0B5579F3"/>
    <w:rsid w:val="0B5605CC"/>
    <w:rsid w:val="0B561090"/>
    <w:rsid w:val="0B5635A1"/>
    <w:rsid w:val="0B563C61"/>
    <w:rsid w:val="0B565309"/>
    <w:rsid w:val="0B567DF7"/>
    <w:rsid w:val="0B574A70"/>
    <w:rsid w:val="0B5750F1"/>
    <w:rsid w:val="0B575DE2"/>
    <w:rsid w:val="0B576111"/>
    <w:rsid w:val="0B5807E8"/>
    <w:rsid w:val="0B5817F3"/>
    <w:rsid w:val="0B5828D4"/>
    <w:rsid w:val="0B5829F8"/>
    <w:rsid w:val="0B5925E2"/>
    <w:rsid w:val="0B593B16"/>
    <w:rsid w:val="0B596A1A"/>
    <w:rsid w:val="0B5A00BC"/>
    <w:rsid w:val="0B5A3A72"/>
    <w:rsid w:val="0B5A4135"/>
    <w:rsid w:val="0B5A4560"/>
    <w:rsid w:val="0B5B0359"/>
    <w:rsid w:val="0B5B2331"/>
    <w:rsid w:val="0B5B25D8"/>
    <w:rsid w:val="0B5B5ACA"/>
    <w:rsid w:val="0B5B63C9"/>
    <w:rsid w:val="0B5B6A53"/>
    <w:rsid w:val="0B5C3637"/>
    <w:rsid w:val="0B5C4C56"/>
    <w:rsid w:val="0B5D0F63"/>
    <w:rsid w:val="0B5D337D"/>
    <w:rsid w:val="0B5D3EAA"/>
    <w:rsid w:val="0B5D44C3"/>
    <w:rsid w:val="0B5D689C"/>
    <w:rsid w:val="0B5D7BAD"/>
    <w:rsid w:val="0B5D7D48"/>
    <w:rsid w:val="0B5E0CB2"/>
    <w:rsid w:val="0B5E17AB"/>
    <w:rsid w:val="0B5E5BAE"/>
    <w:rsid w:val="0B5E5DFE"/>
    <w:rsid w:val="0B5E68B7"/>
    <w:rsid w:val="0B5E7D7B"/>
    <w:rsid w:val="0B5F0152"/>
    <w:rsid w:val="0B5F1B77"/>
    <w:rsid w:val="0B5F2969"/>
    <w:rsid w:val="0B5F56D3"/>
    <w:rsid w:val="0B5F5D0C"/>
    <w:rsid w:val="0B600972"/>
    <w:rsid w:val="0B6054B9"/>
    <w:rsid w:val="0B61144B"/>
    <w:rsid w:val="0B611CB1"/>
    <w:rsid w:val="0B6122AD"/>
    <w:rsid w:val="0B6128A8"/>
    <w:rsid w:val="0B6131F9"/>
    <w:rsid w:val="0B6158EF"/>
    <w:rsid w:val="0B617633"/>
    <w:rsid w:val="0B61769D"/>
    <w:rsid w:val="0B621620"/>
    <w:rsid w:val="0B621794"/>
    <w:rsid w:val="0B6217AA"/>
    <w:rsid w:val="0B62229D"/>
    <w:rsid w:val="0B622C15"/>
    <w:rsid w:val="0B6251C3"/>
    <w:rsid w:val="0B631772"/>
    <w:rsid w:val="0B633415"/>
    <w:rsid w:val="0B633694"/>
    <w:rsid w:val="0B6342EF"/>
    <w:rsid w:val="0B6357F2"/>
    <w:rsid w:val="0B640E1B"/>
    <w:rsid w:val="0B640F3B"/>
    <w:rsid w:val="0B643453"/>
    <w:rsid w:val="0B6448F8"/>
    <w:rsid w:val="0B64718D"/>
    <w:rsid w:val="0B647BAE"/>
    <w:rsid w:val="0B6530D4"/>
    <w:rsid w:val="0B654762"/>
    <w:rsid w:val="0B65503B"/>
    <w:rsid w:val="0B6576F5"/>
    <w:rsid w:val="0B662015"/>
    <w:rsid w:val="0B662465"/>
    <w:rsid w:val="0B6624B7"/>
    <w:rsid w:val="0B662F05"/>
    <w:rsid w:val="0B66439C"/>
    <w:rsid w:val="0B6643CE"/>
    <w:rsid w:val="0B670EF2"/>
    <w:rsid w:val="0B67131B"/>
    <w:rsid w:val="0B6726F0"/>
    <w:rsid w:val="0B673335"/>
    <w:rsid w:val="0B6734A5"/>
    <w:rsid w:val="0B674587"/>
    <w:rsid w:val="0B677739"/>
    <w:rsid w:val="0B680A2B"/>
    <w:rsid w:val="0B690A31"/>
    <w:rsid w:val="0B6942E4"/>
    <w:rsid w:val="0B6947A3"/>
    <w:rsid w:val="0B696FB5"/>
    <w:rsid w:val="0B6A0996"/>
    <w:rsid w:val="0B6A0B38"/>
    <w:rsid w:val="0B6A2163"/>
    <w:rsid w:val="0B6A3567"/>
    <w:rsid w:val="0B6A7D45"/>
    <w:rsid w:val="0B6B4077"/>
    <w:rsid w:val="0B6C170F"/>
    <w:rsid w:val="0B6C4DA0"/>
    <w:rsid w:val="0B6C62D8"/>
    <w:rsid w:val="0B6C7DF0"/>
    <w:rsid w:val="0B6D1EB1"/>
    <w:rsid w:val="0B6D4294"/>
    <w:rsid w:val="0B6D6042"/>
    <w:rsid w:val="0B6E1DBA"/>
    <w:rsid w:val="0B6E3B68"/>
    <w:rsid w:val="0B6E5911"/>
    <w:rsid w:val="0B6E5916"/>
    <w:rsid w:val="0B6E7462"/>
    <w:rsid w:val="0B6F1C37"/>
    <w:rsid w:val="0B6F512E"/>
    <w:rsid w:val="0B700AA1"/>
    <w:rsid w:val="0B704123"/>
    <w:rsid w:val="0B7050C1"/>
    <w:rsid w:val="0B70568A"/>
    <w:rsid w:val="0B705B32"/>
    <w:rsid w:val="0B710869"/>
    <w:rsid w:val="0B710DA5"/>
    <w:rsid w:val="0B715990"/>
    <w:rsid w:val="0B7218AA"/>
    <w:rsid w:val="0B721CF9"/>
    <w:rsid w:val="0B7223D9"/>
    <w:rsid w:val="0B7230F2"/>
    <w:rsid w:val="0B725406"/>
    <w:rsid w:val="0B731A1D"/>
    <w:rsid w:val="0B732F2C"/>
    <w:rsid w:val="0B733189"/>
    <w:rsid w:val="0B740A12"/>
    <w:rsid w:val="0B741800"/>
    <w:rsid w:val="0B742A3E"/>
    <w:rsid w:val="0B744619"/>
    <w:rsid w:val="0B74554B"/>
    <w:rsid w:val="0B745622"/>
    <w:rsid w:val="0B75059E"/>
    <w:rsid w:val="0B750B54"/>
    <w:rsid w:val="0B751962"/>
    <w:rsid w:val="0B752154"/>
    <w:rsid w:val="0B754EF6"/>
    <w:rsid w:val="0B755D58"/>
    <w:rsid w:val="0B756C9E"/>
    <w:rsid w:val="0B756CA4"/>
    <w:rsid w:val="0B757B9A"/>
    <w:rsid w:val="0B761B06"/>
    <w:rsid w:val="0B761B0A"/>
    <w:rsid w:val="0B763414"/>
    <w:rsid w:val="0B76450E"/>
    <w:rsid w:val="0B770C6E"/>
    <w:rsid w:val="0B772A1C"/>
    <w:rsid w:val="0B772F9A"/>
    <w:rsid w:val="0B775CB5"/>
    <w:rsid w:val="0B775CCB"/>
    <w:rsid w:val="0B775CD8"/>
    <w:rsid w:val="0B7761B1"/>
    <w:rsid w:val="0B776EC0"/>
    <w:rsid w:val="0B783553"/>
    <w:rsid w:val="0B7838B9"/>
    <w:rsid w:val="0B7849E6"/>
    <w:rsid w:val="0B785F31"/>
    <w:rsid w:val="0B791678"/>
    <w:rsid w:val="0B796BBE"/>
    <w:rsid w:val="0B7A075E"/>
    <w:rsid w:val="0B7A250D"/>
    <w:rsid w:val="0B7A439B"/>
    <w:rsid w:val="0B7A639A"/>
    <w:rsid w:val="0B7A6559"/>
    <w:rsid w:val="0B7B1597"/>
    <w:rsid w:val="0B7B44EC"/>
    <w:rsid w:val="0B7B5A2E"/>
    <w:rsid w:val="0B7B635E"/>
    <w:rsid w:val="0B7C0033"/>
    <w:rsid w:val="0B7C0421"/>
    <w:rsid w:val="0B7C073E"/>
    <w:rsid w:val="0B7C44D7"/>
    <w:rsid w:val="0B7C6285"/>
    <w:rsid w:val="0B7C6C47"/>
    <w:rsid w:val="0B7D0094"/>
    <w:rsid w:val="0B7D028B"/>
    <w:rsid w:val="0B7D1FFD"/>
    <w:rsid w:val="0B7D323E"/>
    <w:rsid w:val="0B7D68EE"/>
    <w:rsid w:val="0B7D7BCE"/>
    <w:rsid w:val="0B7E024F"/>
    <w:rsid w:val="0B7E1B9B"/>
    <w:rsid w:val="0B7E3ACF"/>
    <w:rsid w:val="0B7E6AA1"/>
    <w:rsid w:val="0B7F19FF"/>
    <w:rsid w:val="0B7F336B"/>
    <w:rsid w:val="0B7F3FC7"/>
    <w:rsid w:val="0B7F633E"/>
    <w:rsid w:val="0B800B6C"/>
    <w:rsid w:val="0B802BBC"/>
    <w:rsid w:val="0B810673"/>
    <w:rsid w:val="0B811AED"/>
    <w:rsid w:val="0B8127DD"/>
    <w:rsid w:val="0B812885"/>
    <w:rsid w:val="0B8210F3"/>
    <w:rsid w:val="0B8324B6"/>
    <w:rsid w:val="0B832C7E"/>
    <w:rsid w:val="0B835865"/>
    <w:rsid w:val="0B836398"/>
    <w:rsid w:val="0B8415DD"/>
    <w:rsid w:val="0B84338B"/>
    <w:rsid w:val="0B846A84"/>
    <w:rsid w:val="0B85016F"/>
    <w:rsid w:val="0B851DA6"/>
    <w:rsid w:val="0B852FFA"/>
    <w:rsid w:val="0B856175"/>
    <w:rsid w:val="0B857381"/>
    <w:rsid w:val="0B857A23"/>
    <w:rsid w:val="0B860EB1"/>
    <w:rsid w:val="0B861E5C"/>
    <w:rsid w:val="0B862117"/>
    <w:rsid w:val="0B86688A"/>
    <w:rsid w:val="0B867103"/>
    <w:rsid w:val="0B87008F"/>
    <w:rsid w:val="0B875941"/>
    <w:rsid w:val="0B875E0C"/>
    <w:rsid w:val="0B8762F9"/>
    <w:rsid w:val="0B877CDF"/>
    <w:rsid w:val="0B877DCD"/>
    <w:rsid w:val="0B882E7B"/>
    <w:rsid w:val="0B884C29"/>
    <w:rsid w:val="0B884F54"/>
    <w:rsid w:val="0B8864C7"/>
    <w:rsid w:val="0B8909A2"/>
    <w:rsid w:val="0B89102E"/>
    <w:rsid w:val="0B89112C"/>
    <w:rsid w:val="0B896BF3"/>
    <w:rsid w:val="0B8A05CD"/>
    <w:rsid w:val="0B8A449C"/>
    <w:rsid w:val="0B8A51B0"/>
    <w:rsid w:val="0B8A5911"/>
    <w:rsid w:val="0B8A5A91"/>
    <w:rsid w:val="0B8A7C42"/>
    <w:rsid w:val="0B8B2560"/>
    <w:rsid w:val="0B8B28CC"/>
    <w:rsid w:val="0B8B296C"/>
    <w:rsid w:val="0B8B471A"/>
    <w:rsid w:val="0B8B64C8"/>
    <w:rsid w:val="0B8C3FEE"/>
    <w:rsid w:val="0B8C7713"/>
    <w:rsid w:val="0B8D0492"/>
    <w:rsid w:val="0B8D1FA4"/>
    <w:rsid w:val="0B8D2240"/>
    <w:rsid w:val="0B8D356D"/>
    <w:rsid w:val="0B8D4AEE"/>
    <w:rsid w:val="0B8D66E4"/>
    <w:rsid w:val="0B8D7C39"/>
    <w:rsid w:val="0B8E0B1C"/>
    <w:rsid w:val="0B8E1FD7"/>
    <w:rsid w:val="0B8E25D7"/>
    <w:rsid w:val="0B8E420A"/>
    <w:rsid w:val="0B8E5FB8"/>
    <w:rsid w:val="0B8E78E6"/>
    <w:rsid w:val="0B8E7D66"/>
    <w:rsid w:val="0B8F08F0"/>
    <w:rsid w:val="0B8F1221"/>
    <w:rsid w:val="0B8F3E80"/>
    <w:rsid w:val="0B8F6F3C"/>
    <w:rsid w:val="0B901D30"/>
    <w:rsid w:val="0B90225B"/>
    <w:rsid w:val="0B903ADE"/>
    <w:rsid w:val="0B9056CF"/>
    <w:rsid w:val="0B905A09"/>
    <w:rsid w:val="0B907065"/>
    <w:rsid w:val="0B9077ED"/>
    <w:rsid w:val="0B9079E6"/>
    <w:rsid w:val="0B907F82"/>
    <w:rsid w:val="0B911CD4"/>
    <w:rsid w:val="0B913030"/>
    <w:rsid w:val="0B914A56"/>
    <w:rsid w:val="0B9153D7"/>
    <w:rsid w:val="0B9161C1"/>
    <w:rsid w:val="0B916712"/>
    <w:rsid w:val="0B916977"/>
    <w:rsid w:val="0B923030"/>
    <w:rsid w:val="0B923CFA"/>
    <w:rsid w:val="0B925768"/>
    <w:rsid w:val="0B925AA8"/>
    <w:rsid w:val="0B927856"/>
    <w:rsid w:val="0B934446"/>
    <w:rsid w:val="0B934B3C"/>
    <w:rsid w:val="0B93537C"/>
    <w:rsid w:val="0B941820"/>
    <w:rsid w:val="0B944E44"/>
    <w:rsid w:val="0B9510F4"/>
    <w:rsid w:val="0B952143"/>
    <w:rsid w:val="0B952624"/>
    <w:rsid w:val="0B954850"/>
    <w:rsid w:val="0B955598"/>
    <w:rsid w:val="0B956A3F"/>
    <w:rsid w:val="0B957346"/>
    <w:rsid w:val="0B961DBB"/>
    <w:rsid w:val="0B964F6D"/>
    <w:rsid w:val="0B965E6B"/>
    <w:rsid w:val="0B971B68"/>
    <w:rsid w:val="0B9733AA"/>
    <w:rsid w:val="0B97468A"/>
    <w:rsid w:val="0B980960"/>
    <w:rsid w:val="0B980BE5"/>
    <w:rsid w:val="0B9856E9"/>
    <w:rsid w:val="0B9874FD"/>
    <w:rsid w:val="0B9915A6"/>
    <w:rsid w:val="0B995089"/>
    <w:rsid w:val="0B996E37"/>
    <w:rsid w:val="0B99749B"/>
    <w:rsid w:val="0B9A0AED"/>
    <w:rsid w:val="0B9A0DC4"/>
    <w:rsid w:val="0B9A2BAF"/>
    <w:rsid w:val="0B9A670B"/>
    <w:rsid w:val="0B9A7A75"/>
    <w:rsid w:val="0B9B49E1"/>
    <w:rsid w:val="0B9C06D5"/>
    <w:rsid w:val="0B9C0F00"/>
    <w:rsid w:val="0B9C1A85"/>
    <w:rsid w:val="0B9C2E79"/>
    <w:rsid w:val="0B9C32AC"/>
    <w:rsid w:val="0B9C6927"/>
    <w:rsid w:val="0B9D4AD6"/>
    <w:rsid w:val="0B9E04AC"/>
    <w:rsid w:val="0B9E269F"/>
    <w:rsid w:val="0B9E444D"/>
    <w:rsid w:val="0B9E4E4C"/>
    <w:rsid w:val="0B9E59BF"/>
    <w:rsid w:val="0B9E6145"/>
    <w:rsid w:val="0B9E6CCA"/>
    <w:rsid w:val="0B9E7727"/>
    <w:rsid w:val="0B9F1D98"/>
    <w:rsid w:val="0B9F1F73"/>
    <w:rsid w:val="0B9F4988"/>
    <w:rsid w:val="0B9F75D5"/>
    <w:rsid w:val="0BA002AF"/>
    <w:rsid w:val="0BA021A6"/>
    <w:rsid w:val="0BA04D77"/>
    <w:rsid w:val="0BA06CF0"/>
    <w:rsid w:val="0BA11BAF"/>
    <w:rsid w:val="0BA14643"/>
    <w:rsid w:val="0BA146E2"/>
    <w:rsid w:val="0BA15CEB"/>
    <w:rsid w:val="0BA15EE2"/>
    <w:rsid w:val="0BA16207"/>
    <w:rsid w:val="0BA16686"/>
    <w:rsid w:val="0BA17A99"/>
    <w:rsid w:val="0BA2207C"/>
    <w:rsid w:val="0BA23453"/>
    <w:rsid w:val="0BA30B27"/>
    <w:rsid w:val="0BA334AF"/>
    <w:rsid w:val="0BA347D3"/>
    <w:rsid w:val="0BA404A9"/>
    <w:rsid w:val="0BA41C32"/>
    <w:rsid w:val="0BA457DB"/>
    <w:rsid w:val="0BA47589"/>
    <w:rsid w:val="0BA51CB7"/>
    <w:rsid w:val="0BA57B99"/>
    <w:rsid w:val="0BA61553"/>
    <w:rsid w:val="0BA624D5"/>
    <w:rsid w:val="0BA62A64"/>
    <w:rsid w:val="0BA63302"/>
    <w:rsid w:val="0BA636BB"/>
    <w:rsid w:val="0BA63BA2"/>
    <w:rsid w:val="0BA650B0"/>
    <w:rsid w:val="0BA65454"/>
    <w:rsid w:val="0BA658E2"/>
    <w:rsid w:val="0BA66A5B"/>
    <w:rsid w:val="0BA77FB4"/>
    <w:rsid w:val="0BA80839"/>
    <w:rsid w:val="0BA82B2E"/>
    <w:rsid w:val="0BA85143"/>
    <w:rsid w:val="0BA8626A"/>
    <w:rsid w:val="0BA86ECD"/>
    <w:rsid w:val="0BA96C8F"/>
    <w:rsid w:val="0BAA240C"/>
    <w:rsid w:val="0BAA4B47"/>
    <w:rsid w:val="0BAB0918"/>
    <w:rsid w:val="0BAB2111"/>
    <w:rsid w:val="0BAB3FB1"/>
    <w:rsid w:val="0BAB4DBC"/>
    <w:rsid w:val="0BAB665E"/>
    <w:rsid w:val="0BAB6B6A"/>
    <w:rsid w:val="0BAC0627"/>
    <w:rsid w:val="0BAC1FD7"/>
    <w:rsid w:val="0BAC3B66"/>
    <w:rsid w:val="0BAC6D71"/>
    <w:rsid w:val="0BAD3D66"/>
    <w:rsid w:val="0BAD4690"/>
    <w:rsid w:val="0BAD47AA"/>
    <w:rsid w:val="0BAE0408"/>
    <w:rsid w:val="0BAE28F6"/>
    <w:rsid w:val="0BAE3DBC"/>
    <w:rsid w:val="0BAE5B88"/>
    <w:rsid w:val="0BAE66FE"/>
    <w:rsid w:val="0BAF080B"/>
    <w:rsid w:val="0BAF178A"/>
    <w:rsid w:val="0BAF63AD"/>
    <w:rsid w:val="0BAF665A"/>
    <w:rsid w:val="0BAF6DE2"/>
    <w:rsid w:val="0BB0055A"/>
    <w:rsid w:val="0BB04180"/>
    <w:rsid w:val="0BB05F2E"/>
    <w:rsid w:val="0BB11449"/>
    <w:rsid w:val="0BB14914"/>
    <w:rsid w:val="0BB14BAB"/>
    <w:rsid w:val="0BB2142B"/>
    <w:rsid w:val="0BB21B28"/>
    <w:rsid w:val="0BB233F4"/>
    <w:rsid w:val="0BB235BF"/>
    <w:rsid w:val="0BB2614A"/>
    <w:rsid w:val="0BB26868"/>
    <w:rsid w:val="0BB3061C"/>
    <w:rsid w:val="0BB323D4"/>
    <w:rsid w:val="0BB35A1E"/>
    <w:rsid w:val="0BB3712C"/>
    <w:rsid w:val="0BB40147"/>
    <w:rsid w:val="0BB43C70"/>
    <w:rsid w:val="0BB45CBF"/>
    <w:rsid w:val="0BB50FDC"/>
    <w:rsid w:val="0BB516F3"/>
    <w:rsid w:val="0BB51797"/>
    <w:rsid w:val="0BB51F4F"/>
    <w:rsid w:val="0BB52F3C"/>
    <w:rsid w:val="0BB53545"/>
    <w:rsid w:val="0BB55338"/>
    <w:rsid w:val="0BB62AC9"/>
    <w:rsid w:val="0BB62F93"/>
    <w:rsid w:val="0BB6410B"/>
    <w:rsid w:val="0BB64658"/>
    <w:rsid w:val="0BB66A2C"/>
    <w:rsid w:val="0BB66AD7"/>
    <w:rsid w:val="0BB66F9D"/>
    <w:rsid w:val="0BB7042D"/>
    <w:rsid w:val="0BB71621"/>
    <w:rsid w:val="0BB7313B"/>
    <w:rsid w:val="0BB73761"/>
    <w:rsid w:val="0BB7550F"/>
    <w:rsid w:val="0BB761E1"/>
    <w:rsid w:val="0BB7658C"/>
    <w:rsid w:val="0BB76BF5"/>
    <w:rsid w:val="0BB772BD"/>
    <w:rsid w:val="0BB8117E"/>
    <w:rsid w:val="0BB8424B"/>
    <w:rsid w:val="0BB8476F"/>
    <w:rsid w:val="0BB84DE3"/>
    <w:rsid w:val="0BB85EB0"/>
    <w:rsid w:val="0BB91287"/>
    <w:rsid w:val="0BB92EE4"/>
    <w:rsid w:val="0BB93035"/>
    <w:rsid w:val="0BB974D9"/>
    <w:rsid w:val="0BBA0474"/>
    <w:rsid w:val="0BBA13D9"/>
    <w:rsid w:val="0BBA41DD"/>
    <w:rsid w:val="0BBA4D4F"/>
    <w:rsid w:val="0BBA508F"/>
    <w:rsid w:val="0BBA5631"/>
    <w:rsid w:val="0BBA591E"/>
    <w:rsid w:val="0BBA6DAD"/>
    <w:rsid w:val="0BBB2430"/>
    <w:rsid w:val="0BBB3FF9"/>
    <w:rsid w:val="0BBB42A2"/>
    <w:rsid w:val="0BBB4EF8"/>
    <w:rsid w:val="0BBB62B8"/>
    <w:rsid w:val="0BBC0A15"/>
    <w:rsid w:val="0BBC4403"/>
    <w:rsid w:val="0BBC48D3"/>
    <w:rsid w:val="0BBC7A75"/>
    <w:rsid w:val="0BBE064B"/>
    <w:rsid w:val="0BBE2C35"/>
    <w:rsid w:val="0BBE4AEF"/>
    <w:rsid w:val="0BBF43C3"/>
    <w:rsid w:val="0BBF4610"/>
    <w:rsid w:val="0BBF6171"/>
    <w:rsid w:val="0BC01E57"/>
    <w:rsid w:val="0BC07140"/>
    <w:rsid w:val="0BC11AF1"/>
    <w:rsid w:val="0BC13363"/>
    <w:rsid w:val="0BC1638D"/>
    <w:rsid w:val="0BC16823"/>
    <w:rsid w:val="0BC17430"/>
    <w:rsid w:val="0BC17678"/>
    <w:rsid w:val="0BC20086"/>
    <w:rsid w:val="0BC32105"/>
    <w:rsid w:val="0BC33EB3"/>
    <w:rsid w:val="0BC34B23"/>
    <w:rsid w:val="0BC34E2E"/>
    <w:rsid w:val="0BC35C62"/>
    <w:rsid w:val="0BC419DA"/>
    <w:rsid w:val="0BC434F5"/>
    <w:rsid w:val="0BC44D9A"/>
    <w:rsid w:val="0BC47C2C"/>
    <w:rsid w:val="0BC520C7"/>
    <w:rsid w:val="0BC52A31"/>
    <w:rsid w:val="0BC52B4C"/>
    <w:rsid w:val="0BC531F4"/>
    <w:rsid w:val="0BC55E7E"/>
    <w:rsid w:val="0BC61826"/>
    <w:rsid w:val="0BC62CE6"/>
    <w:rsid w:val="0BC63572"/>
    <w:rsid w:val="0BC638C7"/>
    <w:rsid w:val="0BC65752"/>
    <w:rsid w:val="0BC6662D"/>
    <w:rsid w:val="0BC66A92"/>
    <w:rsid w:val="0BC67105"/>
    <w:rsid w:val="0BC67500"/>
    <w:rsid w:val="0BC677D3"/>
    <w:rsid w:val="0BC7245A"/>
    <w:rsid w:val="0BC80331"/>
    <w:rsid w:val="0BC813B2"/>
    <w:rsid w:val="0BC81BCE"/>
    <w:rsid w:val="0BC83278"/>
    <w:rsid w:val="0BC85857"/>
    <w:rsid w:val="0BC904FA"/>
    <w:rsid w:val="0BC91A0E"/>
    <w:rsid w:val="0BC934B3"/>
    <w:rsid w:val="0BC93687"/>
    <w:rsid w:val="0BC94856"/>
    <w:rsid w:val="0BCA2193"/>
    <w:rsid w:val="0BCA5242"/>
    <w:rsid w:val="0BCB27F2"/>
    <w:rsid w:val="0BCB2D68"/>
    <w:rsid w:val="0BCB3013"/>
    <w:rsid w:val="0BCB35AB"/>
    <w:rsid w:val="0BCB4B16"/>
    <w:rsid w:val="0BCB5162"/>
    <w:rsid w:val="0BCB5C52"/>
    <w:rsid w:val="0BCB68A3"/>
    <w:rsid w:val="0BCC35FC"/>
    <w:rsid w:val="0BCC5C3A"/>
    <w:rsid w:val="0BCC6455"/>
    <w:rsid w:val="0BCC645E"/>
    <w:rsid w:val="0BCC78F3"/>
    <w:rsid w:val="0BCD088E"/>
    <w:rsid w:val="0BCD3D94"/>
    <w:rsid w:val="0BCD6AE0"/>
    <w:rsid w:val="0BCF0AAA"/>
    <w:rsid w:val="0BCF140D"/>
    <w:rsid w:val="0BCF1DB6"/>
    <w:rsid w:val="0BCF2858"/>
    <w:rsid w:val="0BCF484B"/>
    <w:rsid w:val="0BCF754D"/>
    <w:rsid w:val="0BD00FA1"/>
    <w:rsid w:val="0BD02715"/>
    <w:rsid w:val="0BD034C1"/>
    <w:rsid w:val="0BD04822"/>
    <w:rsid w:val="0BD13122"/>
    <w:rsid w:val="0BD21250"/>
    <w:rsid w:val="0BD222D5"/>
    <w:rsid w:val="0BD22349"/>
    <w:rsid w:val="0BD240F7"/>
    <w:rsid w:val="0BD31C1D"/>
    <w:rsid w:val="0BD41DE5"/>
    <w:rsid w:val="0BD45468"/>
    <w:rsid w:val="0BD45ADF"/>
    <w:rsid w:val="0BD45B9A"/>
    <w:rsid w:val="0BD460C1"/>
    <w:rsid w:val="0BD47E6F"/>
    <w:rsid w:val="0BD53BE7"/>
    <w:rsid w:val="0BD55995"/>
    <w:rsid w:val="0BD566E5"/>
    <w:rsid w:val="0BD607A6"/>
    <w:rsid w:val="0BD639B6"/>
    <w:rsid w:val="0BD709D6"/>
    <w:rsid w:val="0BD75BB1"/>
    <w:rsid w:val="0BD762D6"/>
    <w:rsid w:val="0BD77A17"/>
    <w:rsid w:val="0BD8334F"/>
    <w:rsid w:val="0BD8353E"/>
    <w:rsid w:val="0BD87233"/>
    <w:rsid w:val="0BD87766"/>
    <w:rsid w:val="0BD90154"/>
    <w:rsid w:val="0BD90407"/>
    <w:rsid w:val="0BD911A4"/>
    <w:rsid w:val="0BD924B3"/>
    <w:rsid w:val="0BD936D7"/>
    <w:rsid w:val="0BD94791"/>
    <w:rsid w:val="0BD95485"/>
    <w:rsid w:val="0BDA1367"/>
    <w:rsid w:val="0BDA2FAB"/>
    <w:rsid w:val="0BDB29A6"/>
    <w:rsid w:val="0BDB744F"/>
    <w:rsid w:val="0BDC0CB8"/>
    <w:rsid w:val="0BDC1835"/>
    <w:rsid w:val="0BDC4F75"/>
    <w:rsid w:val="0BDC79CD"/>
    <w:rsid w:val="0BDD2148"/>
    <w:rsid w:val="0BDD2905"/>
    <w:rsid w:val="0BDD50C6"/>
    <w:rsid w:val="0BDD7E8E"/>
    <w:rsid w:val="0BDE2A9B"/>
    <w:rsid w:val="0BDE356A"/>
    <w:rsid w:val="0BDE6F3F"/>
    <w:rsid w:val="0BDF05C2"/>
    <w:rsid w:val="0BDF0932"/>
    <w:rsid w:val="0BDF4B40"/>
    <w:rsid w:val="0BDF6813"/>
    <w:rsid w:val="0BE00EAE"/>
    <w:rsid w:val="0BE04A65"/>
    <w:rsid w:val="0BE06BAF"/>
    <w:rsid w:val="0BE107DE"/>
    <w:rsid w:val="0BE10AC9"/>
    <w:rsid w:val="0BE11B66"/>
    <w:rsid w:val="0BE1433A"/>
    <w:rsid w:val="0BE21F59"/>
    <w:rsid w:val="0BE24B2A"/>
    <w:rsid w:val="0BE25D02"/>
    <w:rsid w:val="0BE32FAA"/>
    <w:rsid w:val="0BE34556"/>
    <w:rsid w:val="0BE358BE"/>
    <w:rsid w:val="0BE35FBA"/>
    <w:rsid w:val="0BE37CA1"/>
    <w:rsid w:val="0BE37F48"/>
    <w:rsid w:val="0BE4167E"/>
    <w:rsid w:val="0BE46D3E"/>
    <w:rsid w:val="0BE54B90"/>
    <w:rsid w:val="0BE55E0C"/>
    <w:rsid w:val="0BE564B2"/>
    <w:rsid w:val="0BE57EB5"/>
    <w:rsid w:val="0BE6305E"/>
    <w:rsid w:val="0BE63B9D"/>
    <w:rsid w:val="0BE649D2"/>
    <w:rsid w:val="0BE6566B"/>
    <w:rsid w:val="0BE65DF4"/>
    <w:rsid w:val="0BE67D12"/>
    <w:rsid w:val="0BE7384E"/>
    <w:rsid w:val="0BE740EE"/>
    <w:rsid w:val="0BE75DCB"/>
    <w:rsid w:val="0BE81B6C"/>
    <w:rsid w:val="0BE8391A"/>
    <w:rsid w:val="0BE8478B"/>
    <w:rsid w:val="0BE856C8"/>
    <w:rsid w:val="0BE974D5"/>
    <w:rsid w:val="0BEA2601"/>
    <w:rsid w:val="0BEA58E4"/>
    <w:rsid w:val="0BEA7692"/>
    <w:rsid w:val="0BEB2B39"/>
    <w:rsid w:val="0BEB340A"/>
    <w:rsid w:val="0BEB47F5"/>
    <w:rsid w:val="0BEB6F66"/>
    <w:rsid w:val="0BEB731D"/>
    <w:rsid w:val="0BEB7A59"/>
    <w:rsid w:val="0BEC1043"/>
    <w:rsid w:val="0BEC44D3"/>
    <w:rsid w:val="0BEC52CA"/>
    <w:rsid w:val="0BEC5BDC"/>
    <w:rsid w:val="0BEC7E37"/>
    <w:rsid w:val="0BED706C"/>
    <w:rsid w:val="0BED7182"/>
    <w:rsid w:val="0BEE2A63"/>
    <w:rsid w:val="0BEF2EFA"/>
    <w:rsid w:val="0BEF455D"/>
    <w:rsid w:val="0BEF464D"/>
    <w:rsid w:val="0BEF4668"/>
    <w:rsid w:val="0BEF5C9E"/>
    <w:rsid w:val="0BEF6A57"/>
    <w:rsid w:val="0BF027CF"/>
    <w:rsid w:val="0BF02E05"/>
    <w:rsid w:val="0BF03A03"/>
    <w:rsid w:val="0BF03E5E"/>
    <w:rsid w:val="0BF0448C"/>
    <w:rsid w:val="0BF059ED"/>
    <w:rsid w:val="0BF077C6"/>
    <w:rsid w:val="0BF105BE"/>
    <w:rsid w:val="0BF1145D"/>
    <w:rsid w:val="0BF16C73"/>
    <w:rsid w:val="0BF1761A"/>
    <w:rsid w:val="0BF202F5"/>
    <w:rsid w:val="0BF21C58"/>
    <w:rsid w:val="0BF22734"/>
    <w:rsid w:val="0BF23070"/>
    <w:rsid w:val="0BF26547"/>
    <w:rsid w:val="0BF3121F"/>
    <w:rsid w:val="0BF312E0"/>
    <w:rsid w:val="0BF31E33"/>
    <w:rsid w:val="0BF40511"/>
    <w:rsid w:val="0BF4406D"/>
    <w:rsid w:val="0BF442C3"/>
    <w:rsid w:val="0BF50995"/>
    <w:rsid w:val="0BF51ABF"/>
    <w:rsid w:val="0BF52FA0"/>
    <w:rsid w:val="0BF546F7"/>
    <w:rsid w:val="0BF548D5"/>
    <w:rsid w:val="0BF56037"/>
    <w:rsid w:val="0BF570A9"/>
    <w:rsid w:val="0BF57DE5"/>
    <w:rsid w:val="0BF60184"/>
    <w:rsid w:val="0BF60B9F"/>
    <w:rsid w:val="0BF633F7"/>
    <w:rsid w:val="0BF64289"/>
    <w:rsid w:val="0BF64430"/>
    <w:rsid w:val="0BF70001"/>
    <w:rsid w:val="0BF71DAF"/>
    <w:rsid w:val="0BF72CEF"/>
    <w:rsid w:val="0BF758C0"/>
    <w:rsid w:val="0BF7590B"/>
    <w:rsid w:val="0BF83963"/>
    <w:rsid w:val="0BF91133"/>
    <w:rsid w:val="0BF91683"/>
    <w:rsid w:val="0BF92F03"/>
    <w:rsid w:val="0BF93178"/>
    <w:rsid w:val="0BF93EC0"/>
    <w:rsid w:val="0BF95B27"/>
    <w:rsid w:val="0BFA1670"/>
    <w:rsid w:val="0BFA50DB"/>
    <w:rsid w:val="0BFA721F"/>
    <w:rsid w:val="0BFB189F"/>
    <w:rsid w:val="0BFB5056"/>
    <w:rsid w:val="0BFB7D0E"/>
    <w:rsid w:val="0BFC0D5C"/>
    <w:rsid w:val="0BFC1173"/>
    <w:rsid w:val="0BFC63AD"/>
    <w:rsid w:val="0BFC6EF5"/>
    <w:rsid w:val="0BFD1732"/>
    <w:rsid w:val="0BFD5196"/>
    <w:rsid w:val="0BFD5D98"/>
    <w:rsid w:val="0BFD6C8F"/>
    <w:rsid w:val="0BFD7FF1"/>
    <w:rsid w:val="0BFE313E"/>
    <w:rsid w:val="0BFE4EEC"/>
    <w:rsid w:val="0BFE6C9A"/>
    <w:rsid w:val="0BFE6E7E"/>
    <w:rsid w:val="0BFE7ECE"/>
    <w:rsid w:val="0BFF13A6"/>
    <w:rsid w:val="0BFF4B97"/>
    <w:rsid w:val="0BFF6BA0"/>
    <w:rsid w:val="0BFF7CF7"/>
    <w:rsid w:val="0C000C64"/>
    <w:rsid w:val="0C004E6E"/>
    <w:rsid w:val="0C005FB7"/>
    <w:rsid w:val="0C012C2E"/>
    <w:rsid w:val="0C0163D0"/>
    <w:rsid w:val="0C016972"/>
    <w:rsid w:val="0C020759"/>
    <w:rsid w:val="0C021461"/>
    <w:rsid w:val="0C02165E"/>
    <w:rsid w:val="0C022F4C"/>
    <w:rsid w:val="0C0232D1"/>
    <w:rsid w:val="0C02363A"/>
    <w:rsid w:val="0C0258D7"/>
    <w:rsid w:val="0C025B9A"/>
    <w:rsid w:val="0C0268D6"/>
    <w:rsid w:val="0C030754"/>
    <w:rsid w:val="0C03229D"/>
    <w:rsid w:val="0C0355A4"/>
    <w:rsid w:val="0C0369A6"/>
    <w:rsid w:val="0C040028"/>
    <w:rsid w:val="0C0425D6"/>
    <w:rsid w:val="0C046315"/>
    <w:rsid w:val="0C047B36"/>
    <w:rsid w:val="0C0548F2"/>
    <w:rsid w:val="0C0568CC"/>
    <w:rsid w:val="0C0574A7"/>
    <w:rsid w:val="0C060244"/>
    <w:rsid w:val="0C061354"/>
    <w:rsid w:val="0C061FF2"/>
    <w:rsid w:val="0C063EDA"/>
    <w:rsid w:val="0C063F25"/>
    <w:rsid w:val="0C065294"/>
    <w:rsid w:val="0C065F88"/>
    <w:rsid w:val="0C0667FE"/>
    <w:rsid w:val="0C071B8F"/>
    <w:rsid w:val="0C0734CD"/>
    <w:rsid w:val="0C0753B5"/>
    <w:rsid w:val="0C085D6A"/>
    <w:rsid w:val="0C087161"/>
    <w:rsid w:val="0C087B18"/>
    <w:rsid w:val="0C087DEC"/>
    <w:rsid w:val="0C090065"/>
    <w:rsid w:val="0C091380"/>
    <w:rsid w:val="0C0958C0"/>
    <w:rsid w:val="0C097CD5"/>
    <w:rsid w:val="0C0A40C1"/>
    <w:rsid w:val="0C0A64DE"/>
    <w:rsid w:val="0C0A7D34"/>
    <w:rsid w:val="0C0B061A"/>
    <w:rsid w:val="0C0B13B7"/>
    <w:rsid w:val="0C0B4E3B"/>
    <w:rsid w:val="0C0B5109"/>
    <w:rsid w:val="0C0B585A"/>
    <w:rsid w:val="0C0B5D6C"/>
    <w:rsid w:val="0C0B62BF"/>
    <w:rsid w:val="0C0B66D6"/>
    <w:rsid w:val="0C0C42D2"/>
    <w:rsid w:val="0C0D15D3"/>
    <w:rsid w:val="0C0D512F"/>
    <w:rsid w:val="0C0D656C"/>
    <w:rsid w:val="0C0E264F"/>
    <w:rsid w:val="0C0E7282"/>
    <w:rsid w:val="0C0F169C"/>
    <w:rsid w:val="0C0F1AC6"/>
    <w:rsid w:val="0C0F1E96"/>
    <w:rsid w:val="0C0F3D18"/>
    <w:rsid w:val="0C0F4628"/>
    <w:rsid w:val="0C0F4630"/>
    <w:rsid w:val="0C0F534B"/>
    <w:rsid w:val="0C0F6F17"/>
    <w:rsid w:val="0C0F70F9"/>
    <w:rsid w:val="0C102CDC"/>
    <w:rsid w:val="0C104C1F"/>
    <w:rsid w:val="0C10638C"/>
    <w:rsid w:val="0C107BA8"/>
    <w:rsid w:val="0C110A84"/>
    <w:rsid w:val="0C111FDD"/>
    <w:rsid w:val="0C112E71"/>
    <w:rsid w:val="0C113408"/>
    <w:rsid w:val="0C114531"/>
    <w:rsid w:val="0C114AA9"/>
    <w:rsid w:val="0C1163E6"/>
    <w:rsid w:val="0C120997"/>
    <w:rsid w:val="0C122030"/>
    <w:rsid w:val="0C122745"/>
    <w:rsid w:val="0C125AEB"/>
    <w:rsid w:val="0C126BE9"/>
    <w:rsid w:val="0C12755D"/>
    <w:rsid w:val="0C132F4F"/>
    <w:rsid w:val="0C1371A8"/>
    <w:rsid w:val="0C142961"/>
    <w:rsid w:val="0C1430A4"/>
    <w:rsid w:val="0C14314C"/>
    <w:rsid w:val="0C14470F"/>
    <w:rsid w:val="0C144857"/>
    <w:rsid w:val="0C1464BD"/>
    <w:rsid w:val="0C153F8A"/>
    <w:rsid w:val="0C155258"/>
    <w:rsid w:val="0C160487"/>
    <w:rsid w:val="0C1666D9"/>
    <w:rsid w:val="0C1729B2"/>
    <w:rsid w:val="0C173769"/>
    <w:rsid w:val="0C17408A"/>
    <w:rsid w:val="0C1741FF"/>
    <w:rsid w:val="0C1840D1"/>
    <w:rsid w:val="0C184BF9"/>
    <w:rsid w:val="0C186C21"/>
    <w:rsid w:val="0C187097"/>
    <w:rsid w:val="0C1913E9"/>
    <w:rsid w:val="0C191D25"/>
    <w:rsid w:val="0C1923CB"/>
    <w:rsid w:val="0C193300"/>
    <w:rsid w:val="0C193AD3"/>
    <w:rsid w:val="0C194DB5"/>
    <w:rsid w:val="0C194EF9"/>
    <w:rsid w:val="0C19598C"/>
    <w:rsid w:val="0C197047"/>
    <w:rsid w:val="0C197A29"/>
    <w:rsid w:val="0C197F77"/>
    <w:rsid w:val="0C1A05A0"/>
    <w:rsid w:val="0C1A0C5A"/>
    <w:rsid w:val="0C1A5037"/>
    <w:rsid w:val="0C1A5107"/>
    <w:rsid w:val="0C1A5F83"/>
    <w:rsid w:val="0C1A6AD2"/>
    <w:rsid w:val="0C1A784C"/>
    <w:rsid w:val="0C1B09F4"/>
    <w:rsid w:val="0C1B3CF0"/>
    <w:rsid w:val="0C1B45C5"/>
    <w:rsid w:val="0C1B5A4A"/>
    <w:rsid w:val="0C1C1F80"/>
    <w:rsid w:val="0C1C2160"/>
    <w:rsid w:val="0C1C35C4"/>
    <w:rsid w:val="0C1C6778"/>
    <w:rsid w:val="0C1C7A68"/>
    <w:rsid w:val="0C1D0669"/>
    <w:rsid w:val="0C1D0920"/>
    <w:rsid w:val="0C1D0DEE"/>
    <w:rsid w:val="0C1D4B5C"/>
    <w:rsid w:val="0C1D4FCF"/>
    <w:rsid w:val="0C1D75DB"/>
    <w:rsid w:val="0C1E0427"/>
    <w:rsid w:val="0C1E1B49"/>
    <w:rsid w:val="0C1E212C"/>
    <w:rsid w:val="0C1E21AC"/>
    <w:rsid w:val="0C1E39C2"/>
    <w:rsid w:val="0C1F4E62"/>
    <w:rsid w:val="0C1F678D"/>
    <w:rsid w:val="0C201306"/>
    <w:rsid w:val="0C2030B4"/>
    <w:rsid w:val="0C210BDA"/>
    <w:rsid w:val="0C215F5C"/>
    <w:rsid w:val="0C216E2C"/>
    <w:rsid w:val="0C2212C0"/>
    <w:rsid w:val="0C222BC2"/>
    <w:rsid w:val="0C2257A1"/>
    <w:rsid w:val="0C226CFA"/>
    <w:rsid w:val="0C23346E"/>
    <w:rsid w:val="0C236700"/>
    <w:rsid w:val="0C24443C"/>
    <w:rsid w:val="0C2506CA"/>
    <w:rsid w:val="0C252478"/>
    <w:rsid w:val="0C25628A"/>
    <w:rsid w:val="0C25691C"/>
    <w:rsid w:val="0C26093E"/>
    <w:rsid w:val="0C260BDB"/>
    <w:rsid w:val="0C26247C"/>
    <w:rsid w:val="0C262C6A"/>
    <w:rsid w:val="0C267153"/>
    <w:rsid w:val="0C272694"/>
    <w:rsid w:val="0C27288B"/>
    <w:rsid w:val="0C275CD3"/>
    <w:rsid w:val="0C2806C1"/>
    <w:rsid w:val="0C280794"/>
    <w:rsid w:val="0C282F23"/>
    <w:rsid w:val="0C284FBB"/>
    <w:rsid w:val="0C28589D"/>
    <w:rsid w:val="0C28640C"/>
    <w:rsid w:val="0C293E2C"/>
    <w:rsid w:val="0C294560"/>
    <w:rsid w:val="0C295B7E"/>
    <w:rsid w:val="0C2972BF"/>
    <w:rsid w:val="0C2A074F"/>
    <w:rsid w:val="0C2A11F5"/>
    <w:rsid w:val="0C2A3F33"/>
    <w:rsid w:val="0C2A5CE1"/>
    <w:rsid w:val="0C2B18EF"/>
    <w:rsid w:val="0C2B1A59"/>
    <w:rsid w:val="0C2B360B"/>
    <w:rsid w:val="0C2B3807"/>
    <w:rsid w:val="0C2B4ADB"/>
    <w:rsid w:val="0C2C1C15"/>
    <w:rsid w:val="0C2C2900"/>
    <w:rsid w:val="0C2C3E3D"/>
    <w:rsid w:val="0C2C5C40"/>
    <w:rsid w:val="0C2C7CAB"/>
    <w:rsid w:val="0C2D1A9E"/>
    <w:rsid w:val="0C2D3A23"/>
    <w:rsid w:val="0C2D5AF3"/>
    <w:rsid w:val="0C2D70D0"/>
    <w:rsid w:val="0C2D757F"/>
    <w:rsid w:val="0C2E0A79"/>
    <w:rsid w:val="0C2E5850"/>
    <w:rsid w:val="0C2F32F7"/>
    <w:rsid w:val="0C2F359A"/>
    <w:rsid w:val="0C3001D6"/>
    <w:rsid w:val="0C30706F"/>
    <w:rsid w:val="0C310D9F"/>
    <w:rsid w:val="0C311318"/>
    <w:rsid w:val="0C312FF7"/>
    <w:rsid w:val="0C313B4E"/>
    <w:rsid w:val="0C3152C1"/>
    <w:rsid w:val="0C315A51"/>
    <w:rsid w:val="0C320A61"/>
    <w:rsid w:val="0C320A9C"/>
    <w:rsid w:val="0C322DE7"/>
    <w:rsid w:val="0C325A20"/>
    <w:rsid w:val="0C327014"/>
    <w:rsid w:val="0C33153C"/>
    <w:rsid w:val="0C3331F0"/>
    <w:rsid w:val="0C3339A8"/>
    <w:rsid w:val="0C337E07"/>
    <w:rsid w:val="0C34090D"/>
    <w:rsid w:val="0C343A76"/>
    <w:rsid w:val="0C344DB1"/>
    <w:rsid w:val="0C346B5F"/>
    <w:rsid w:val="0C346BF3"/>
    <w:rsid w:val="0C351053"/>
    <w:rsid w:val="0C35128F"/>
    <w:rsid w:val="0C355862"/>
    <w:rsid w:val="0C3569ED"/>
    <w:rsid w:val="0C362BA0"/>
    <w:rsid w:val="0C364685"/>
    <w:rsid w:val="0C3703FE"/>
    <w:rsid w:val="0C3721AC"/>
    <w:rsid w:val="0C374780"/>
    <w:rsid w:val="0C3759F6"/>
    <w:rsid w:val="0C37664F"/>
    <w:rsid w:val="0C380559"/>
    <w:rsid w:val="0C383EDE"/>
    <w:rsid w:val="0C384029"/>
    <w:rsid w:val="0C385A6D"/>
    <w:rsid w:val="0C3907AE"/>
    <w:rsid w:val="0C39103E"/>
    <w:rsid w:val="0C3923C8"/>
    <w:rsid w:val="0C392D2B"/>
    <w:rsid w:val="0C394176"/>
    <w:rsid w:val="0C395F24"/>
    <w:rsid w:val="0C39620D"/>
    <w:rsid w:val="0C396DB4"/>
    <w:rsid w:val="0C3A124E"/>
    <w:rsid w:val="0C3A3E58"/>
    <w:rsid w:val="0C3A439C"/>
    <w:rsid w:val="0C3A64F9"/>
    <w:rsid w:val="0C3A6B03"/>
    <w:rsid w:val="0C3B1C9C"/>
    <w:rsid w:val="0C3B1F61"/>
    <w:rsid w:val="0C3B6140"/>
    <w:rsid w:val="0C3B7255"/>
    <w:rsid w:val="0C3B7887"/>
    <w:rsid w:val="0C3B7EEE"/>
    <w:rsid w:val="0C3B7F93"/>
    <w:rsid w:val="0C3C00DF"/>
    <w:rsid w:val="0C3C1177"/>
    <w:rsid w:val="0C3C2558"/>
    <w:rsid w:val="0C3C2AE2"/>
    <w:rsid w:val="0C3C3C1C"/>
    <w:rsid w:val="0C3C3C66"/>
    <w:rsid w:val="0C3C5A14"/>
    <w:rsid w:val="0C3D1575"/>
    <w:rsid w:val="0C3D2C09"/>
    <w:rsid w:val="0C3D3146"/>
    <w:rsid w:val="0C3D6F00"/>
    <w:rsid w:val="0C3D7CC1"/>
    <w:rsid w:val="0C3E009E"/>
    <w:rsid w:val="0C3E07ED"/>
    <w:rsid w:val="0C3E13C9"/>
    <w:rsid w:val="0C3E178C"/>
    <w:rsid w:val="0C3E353A"/>
    <w:rsid w:val="0C3E4FAE"/>
    <w:rsid w:val="0C3E55C0"/>
    <w:rsid w:val="0C3F14E5"/>
    <w:rsid w:val="0C3F2C13"/>
    <w:rsid w:val="0C3F4004"/>
    <w:rsid w:val="0C403756"/>
    <w:rsid w:val="0C405504"/>
    <w:rsid w:val="0C4067A2"/>
    <w:rsid w:val="0C4072B2"/>
    <w:rsid w:val="0C410A5F"/>
    <w:rsid w:val="0C412246"/>
    <w:rsid w:val="0C41302A"/>
    <w:rsid w:val="0C413930"/>
    <w:rsid w:val="0C413ACF"/>
    <w:rsid w:val="0C413E05"/>
    <w:rsid w:val="0C4162CD"/>
    <w:rsid w:val="0C425F20"/>
    <w:rsid w:val="0C4274CE"/>
    <w:rsid w:val="0C427989"/>
    <w:rsid w:val="0C430493"/>
    <w:rsid w:val="0C430B50"/>
    <w:rsid w:val="0C433362"/>
    <w:rsid w:val="0C433871"/>
    <w:rsid w:val="0C434FF4"/>
    <w:rsid w:val="0C4366F5"/>
    <w:rsid w:val="0C436DA2"/>
    <w:rsid w:val="0C441C38"/>
    <w:rsid w:val="0C442786"/>
    <w:rsid w:val="0C4431BA"/>
    <w:rsid w:val="0C444B1C"/>
    <w:rsid w:val="0C4501BE"/>
    <w:rsid w:val="0C450822"/>
    <w:rsid w:val="0C450D6C"/>
    <w:rsid w:val="0C450FB5"/>
    <w:rsid w:val="0C451165"/>
    <w:rsid w:val="0C45175C"/>
    <w:rsid w:val="0C452B1A"/>
    <w:rsid w:val="0C4561A7"/>
    <w:rsid w:val="0C465358"/>
    <w:rsid w:val="0C474AE5"/>
    <w:rsid w:val="0C4753AD"/>
    <w:rsid w:val="0C477685"/>
    <w:rsid w:val="0C4778E4"/>
    <w:rsid w:val="0C48085D"/>
    <w:rsid w:val="0C481107"/>
    <w:rsid w:val="0C48260B"/>
    <w:rsid w:val="0C483384"/>
    <w:rsid w:val="0C495168"/>
    <w:rsid w:val="0C49541C"/>
    <w:rsid w:val="0C497EEF"/>
    <w:rsid w:val="0C4A0131"/>
    <w:rsid w:val="0C4A190A"/>
    <w:rsid w:val="0C4A1EDF"/>
    <w:rsid w:val="0C4A375E"/>
    <w:rsid w:val="0C4A6383"/>
    <w:rsid w:val="0C4A65F8"/>
    <w:rsid w:val="0C4A769D"/>
    <w:rsid w:val="0C4B18C7"/>
    <w:rsid w:val="0C4B519E"/>
    <w:rsid w:val="0C4B5C57"/>
    <w:rsid w:val="0C4B6C14"/>
    <w:rsid w:val="0C4C1587"/>
    <w:rsid w:val="0C4C771A"/>
    <w:rsid w:val="0C4D0CD6"/>
    <w:rsid w:val="0C4D19CF"/>
    <w:rsid w:val="0C4D45E9"/>
    <w:rsid w:val="0C4D57FC"/>
    <w:rsid w:val="0C4E6409"/>
    <w:rsid w:val="0C4E7A2A"/>
    <w:rsid w:val="0C4F1BEB"/>
    <w:rsid w:val="0C4F5747"/>
    <w:rsid w:val="0C4F5E4D"/>
    <w:rsid w:val="0C501F91"/>
    <w:rsid w:val="0C50675F"/>
    <w:rsid w:val="0C5076AF"/>
    <w:rsid w:val="0C5114BF"/>
    <w:rsid w:val="0C514838"/>
    <w:rsid w:val="0C514D03"/>
    <w:rsid w:val="0C5174CE"/>
    <w:rsid w:val="0C522603"/>
    <w:rsid w:val="0C523489"/>
    <w:rsid w:val="0C525237"/>
    <w:rsid w:val="0C52795B"/>
    <w:rsid w:val="0C531993"/>
    <w:rsid w:val="0C540FAF"/>
    <w:rsid w:val="0C541196"/>
    <w:rsid w:val="0C54280B"/>
    <w:rsid w:val="0C542D5E"/>
    <w:rsid w:val="0C54425A"/>
    <w:rsid w:val="0C547201"/>
    <w:rsid w:val="0C550884"/>
    <w:rsid w:val="0C55370B"/>
    <w:rsid w:val="0C557AC9"/>
    <w:rsid w:val="0C560C8E"/>
    <w:rsid w:val="0C560D66"/>
    <w:rsid w:val="0C562590"/>
    <w:rsid w:val="0C564D28"/>
    <w:rsid w:val="0C5665DC"/>
    <w:rsid w:val="0C566859"/>
    <w:rsid w:val="0C566AD6"/>
    <w:rsid w:val="0C57037A"/>
    <w:rsid w:val="0C572706"/>
    <w:rsid w:val="0C573E2E"/>
    <w:rsid w:val="0C5745FC"/>
    <w:rsid w:val="0C5767D4"/>
    <w:rsid w:val="0C57776C"/>
    <w:rsid w:val="0C582550"/>
    <w:rsid w:val="0C584DF1"/>
    <w:rsid w:val="0C590374"/>
    <w:rsid w:val="0C590616"/>
    <w:rsid w:val="0C59351C"/>
    <w:rsid w:val="0C593912"/>
    <w:rsid w:val="0C594720"/>
    <w:rsid w:val="0C594818"/>
    <w:rsid w:val="0C594C5D"/>
    <w:rsid w:val="0C5A7408"/>
    <w:rsid w:val="0C5B0590"/>
    <w:rsid w:val="0C5B2274"/>
    <w:rsid w:val="0C5B233E"/>
    <w:rsid w:val="0C5B40EC"/>
    <w:rsid w:val="0C5C0A0D"/>
    <w:rsid w:val="0C5C1C16"/>
    <w:rsid w:val="0C5C35DE"/>
    <w:rsid w:val="0C5C4745"/>
    <w:rsid w:val="0C5C7E64"/>
    <w:rsid w:val="0C5D44D2"/>
    <w:rsid w:val="0C5D5F1E"/>
    <w:rsid w:val="0C5D6075"/>
    <w:rsid w:val="0C5D60B6"/>
    <w:rsid w:val="0C5D63B5"/>
    <w:rsid w:val="0C5D69E5"/>
    <w:rsid w:val="0C5E598A"/>
    <w:rsid w:val="0C5E5EFE"/>
    <w:rsid w:val="0C5E7F7E"/>
    <w:rsid w:val="0C5F0276"/>
    <w:rsid w:val="0C5F2087"/>
    <w:rsid w:val="0C5F2502"/>
    <w:rsid w:val="0C5F2A51"/>
    <w:rsid w:val="0C5F6E93"/>
    <w:rsid w:val="0C5F7009"/>
    <w:rsid w:val="0C5F7156"/>
    <w:rsid w:val="0C601702"/>
    <w:rsid w:val="0C601F5F"/>
    <w:rsid w:val="0C605BA6"/>
    <w:rsid w:val="0C607751"/>
    <w:rsid w:val="0C6133EF"/>
    <w:rsid w:val="0C6134A9"/>
    <w:rsid w:val="0C613A6C"/>
    <w:rsid w:val="0C614E59"/>
    <w:rsid w:val="0C62191E"/>
    <w:rsid w:val="0C6239D0"/>
    <w:rsid w:val="0C623DD9"/>
    <w:rsid w:val="0C62404A"/>
    <w:rsid w:val="0C625D53"/>
    <w:rsid w:val="0C627450"/>
    <w:rsid w:val="0C6308E0"/>
    <w:rsid w:val="0C632FA1"/>
    <w:rsid w:val="0C6353C7"/>
    <w:rsid w:val="0C636B09"/>
    <w:rsid w:val="0C636BE9"/>
    <w:rsid w:val="0C641D70"/>
    <w:rsid w:val="0C6503E9"/>
    <w:rsid w:val="0C6512DD"/>
    <w:rsid w:val="0C6524F4"/>
    <w:rsid w:val="0C65576F"/>
    <w:rsid w:val="0C655ADA"/>
    <w:rsid w:val="0C656D19"/>
    <w:rsid w:val="0C66099F"/>
    <w:rsid w:val="0C662A91"/>
    <w:rsid w:val="0C664690"/>
    <w:rsid w:val="0C665099"/>
    <w:rsid w:val="0C6706F1"/>
    <w:rsid w:val="0C672319"/>
    <w:rsid w:val="0C6805B7"/>
    <w:rsid w:val="0C684A5B"/>
    <w:rsid w:val="0C692389"/>
    <w:rsid w:val="0C692CAD"/>
    <w:rsid w:val="0C6934EB"/>
    <w:rsid w:val="0C696A4D"/>
    <w:rsid w:val="0C6A2581"/>
    <w:rsid w:val="0C6A4470"/>
    <w:rsid w:val="0C6A5BE2"/>
    <w:rsid w:val="0C6B532A"/>
    <w:rsid w:val="0C6C00A7"/>
    <w:rsid w:val="0C6C1870"/>
    <w:rsid w:val="0C6C1C53"/>
    <w:rsid w:val="0C6C454B"/>
    <w:rsid w:val="0C6C4F34"/>
    <w:rsid w:val="0C6C685C"/>
    <w:rsid w:val="0C6C7479"/>
    <w:rsid w:val="0C6D153E"/>
    <w:rsid w:val="0C6D2C12"/>
    <w:rsid w:val="0C6D3E1F"/>
    <w:rsid w:val="0C6D6E67"/>
    <w:rsid w:val="0C6D77D6"/>
    <w:rsid w:val="0C6E02C3"/>
    <w:rsid w:val="0C6E0D87"/>
    <w:rsid w:val="0C6E18F2"/>
    <w:rsid w:val="0C6E1DF6"/>
    <w:rsid w:val="0C6E3524"/>
    <w:rsid w:val="0C6E6DDC"/>
    <w:rsid w:val="0C6E7A55"/>
    <w:rsid w:val="0C6F1F7A"/>
    <w:rsid w:val="0C6F3C96"/>
    <w:rsid w:val="0C6F60A1"/>
    <w:rsid w:val="0C6F64B3"/>
    <w:rsid w:val="0C6F76C1"/>
    <w:rsid w:val="0C7005DE"/>
    <w:rsid w:val="0C70493E"/>
    <w:rsid w:val="0C705E2B"/>
    <w:rsid w:val="0C710F46"/>
    <w:rsid w:val="0C713293"/>
    <w:rsid w:val="0C7156BE"/>
    <w:rsid w:val="0C716F52"/>
    <w:rsid w:val="0C720D19"/>
    <w:rsid w:val="0C723D93"/>
    <w:rsid w:val="0C724374"/>
    <w:rsid w:val="0C724A4C"/>
    <w:rsid w:val="0C725A14"/>
    <w:rsid w:val="0C72611A"/>
    <w:rsid w:val="0C726562"/>
    <w:rsid w:val="0C727688"/>
    <w:rsid w:val="0C730BD0"/>
    <w:rsid w:val="0C730D0F"/>
    <w:rsid w:val="0C7358DA"/>
    <w:rsid w:val="0C7364A8"/>
    <w:rsid w:val="0C7410C0"/>
    <w:rsid w:val="0C750815"/>
    <w:rsid w:val="0C75509B"/>
    <w:rsid w:val="0C7560C9"/>
    <w:rsid w:val="0C75675E"/>
    <w:rsid w:val="0C760424"/>
    <w:rsid w:val="0C760F26"/>
    <w:rsid w:val="0C766D56"/>
    <w:rsid w:val="0C772456"/>
    <w:rsid w:val="0C77323C"/>
    <w:rsid w:val="0C775615"/>
    <w:rsid w:val="0C776A4C"/>
    <w:rsid w:val="0C77797E"/>
    <w:rsid w:val="0C781820"/>
    <w:rsid w:val="0C782EF0"/>
    <w:rsid w:val="0C790832"/>
    <w:rsid w:val="0C790A16"/>
    <w:rsid w:val="0C7927C4"/>
    <w:rsid w:val="0C79298E"/>
    <w:rsid w:val="0C794CEA"/>
    <w:rsid w:val="0C796C68"/>
    <w:rsid w:val="0C7A0662"/>
    <w:rsid w:val="0C7A2F15"/>
    <w:rsid w:val="0C7B1088"/>
    <w:rsid w:val="0C7B17A4"/>
    <w:rsid w:val="0C7B29E0"/>
    <w:rsid w:val="0C7B45E4"/>
    <w:rsid w:val="0C7B6385"/>
    <w:rsid w:val="0C7B653C"/>
    <w:rsid w:val="0C7B6B67"/>
    <w:rsid w:val="0C7C3651"/>
    <w:rsid w:val="0C7C4062"/>
    <w:rsid w:val="0C7C593C"/>
    <w:rsid w:val="0C7C6F35"/>
    <w:rsid w:val="0C7C7ABF"/>
    <w:rsid w:val="0C7D0506"/>
    <w:rsid w:val="0C7D27EA"/>
    <w:rsid w:val="0C7D31A7"/>
    <w:rsid w:val="0C7D5A56"/>
    <w:rsid w:val="0C7E4B91"/>
    <w:rsid w:val="0C7E6A8E"/>
    <w:rsid w:val="0C7E7DDA"/>
    <w:rsid w:val="0C7F2ECF"/>
    <w:rsid w:val="0C7F6978"/>
    <w:rsid w:val="0C7F7AC1"/>
    <w:rsid w:val="0C801DA5"/>
    <w:rsid w:val="0C801F66"/>
    <w:rsid w:val="0C802089"/>
    <w:rsid w:val="0C803B53"/>
    <w:rsid w:val="0C807FF6"/>
    <w:rsid w:val="0C8133E0"/>
    <w:rsid w:val="0C816349"/>
    <w:rsid w:val="0C816E34"/>
    <w:rsid w:val="0C822E64"/>
    <w:rsid w:val="0C825B1D"/>
    <w:rsid w:val="0C8268A7"/>
    <w:rsid w:val="0C827FF8"/>
    <w:rsid w:val="0C830B04"/>
    <w:rsid w:val="0C8312A6"/>
    <w:rsid w:val="0C83152A"/>
    <w:rsid w:val="0C833643"/>
    <w:rsid w:val="0C833681"/>
    <w:rsid w:val="0C8361CF"/>
    <w:rsid w:val="0C840F3B"/>
    <w:rsid w:val="0C8421DE"/>
    <w:rsid w:val="0C847C19"/>
    <w:rsid w:val="0C851169"/>
    <w:rsid w:val="0C852D75"/>
    <w:rsid w:val="0C85560D"/>
    <w:rsid w:val="0C8573BB"/>
    <w:rsid w:val="0C8654AA"/>
    <w:rsid w:val="0C867E6B"/>
    <w:rsid w:val="0C871385"/>
    <w:rsid w:val="0C873133"/>
    <w:rsid w:val="0C8746EE"/>
    <w:rsid w:val="0C876DCF"/>
    <w:rsid w:val="0C880C59"/>
    <w:rsid w:val="0C88116B"/>
    <w:rsid w:val="0C881B42"/>
    <w:rsid w:val="0C882A07"/>
    <w:rsid w:val="0C885BF1"/>
    <w:rsid w:val="0C886779"/>
    <w:rsid w:val="0C897A2A"/>
    <w:rsid w:val="0C8A3A8B"/>
    <w:rsid w:val="0C8A56F5"/>
    <w:rsid w:val="0C8A7CBC"/>
    <w:rsid w:val="0C8B15C0"/>
    <w:rsid w:val="0C8B29C3"/>
    <w:rsid w:val="0C8B54FC"/>
    <w:rsid w:val="0C8B71D5"/>
    <w:rsid w:val="0C8B7799"/>
    <w:rsid w:val="0C8B7EE1"/>
    <w:rsid w:val="0C8C1700"/>
    <w:rsid w:val="0C8C4C73"/>
    <w:rsid w:val="0C8C699B"/>
    <w:rsid w:val="0C8D1802"/>
    <w:rsid w:val="0C8D5E0A"/>
    <w:rsid w:val="0C8E0436"/>
    <w:rsid w:val="0C8E1189"/>
    <w:rsid w:val="0C8E2713"/>
    <w:rsid w:val="0C8E3137"/>
    <w:rsid w:val="0C8E4170"/>
    <w:rsid w:val="0C8E44C1"/>
    <w:rsid w:val="0C8E4FDD"/>
    <w:rsid w:val="0C8E5F8C"/>
    <w:rsid w:val="0C8F023A"/>
    <w:rsid w:val="0C8F09E9"/>
    <w:rsid w:val="0C8F1E92"/>
    <w:rsid w:val="0C8F1FE8"/>
    <w:rsid w:val="0C8F3D96"/>
    <w:rsid w:val="0C8F5354"/>
    <w:rsid w:val="0C9078FD"/>
    <w:rsid w:val="0C907F9A"/>
    <w:rsid w:val="0C913E9E"/>
    <w:rsid w:val="0C913FB2"/>
    <w:rsid w:val="0C9143FE"/>
    <w:rsid w:val="0C9158F3"/>
    <w:rsid w:val="0C916AD9"/>
    <w:rsid w:val="0C917B0E"/>
    <w:rsid w:val="0C92127D"/>
    <w:rsid w:val="0C921558"/>
    <w:rsid w:val="0C92163C"/>
    <w:rsid w:val="0C921A6D"/>
    <w:rsid w:val="0C92221D"/>
    <w:rsid w:val="0C92338D"/>
    <w:rsid w:val="0C923562"/>
    <w:rsid w:val="0C924D4B"/>
    <w:rsid w:val="0C924DEE"/>
    <w:rsid w:val="0C934558"/>
    <w:rsid w:val="0C937D2A"/>
    <w:rsid w:val="0C940DC9"/>
    <w:rsid w:val="0C9413AC"/>
    <w:rsid w:val="0C945DEB"/>
    <w:rsid w:val="0C94770E"/>
    <w:rsid w:val="0C950E64"/>
    <w:rsid w:val="0C951D19"/>
    <w:rsid w:val="0C956D2B"/>
    <w:rsid w:val="0C956E62"/>
    <w:rsid w:val="0C956FD6"/>
    <w:rsid w:val="0C962A61"/>
    <w:rsid w:val="0C965124"/>
    <w:rsid w:val="0C970E9C"/>
    <w:rsid w:val="0C971A52"/>
    <w:rsid w:val="0C973222"/>
    <w:rsid w:val="0C973ECB"/>
    <w:rsid w:val="0C975227"/>
    <w:rsid w:val="0C977BD0"/>
    <w:rsid w:val="0C980C60"/>
    <w:rsid w:val="0C98227F"/>
    <w:rsid w:val="0C98763A"/>
    <w:rsid w:val="0C990C13"/>
    <w:rsid w:val="0C9910B8"/>
    <w:rsid w:val="0C9919EF"/>
    <w:rsid w:val="0C9920F0"/>
    <w:rsid w:val="0C994C14"/>
    <w:rsid w:val="0C9A0123"/>
    <w:rsid w:val="0C9A09C8"/>
    <w:rsid w:val="0C9A19A3"/>
    <w:rsid w:val="0C9A2E20"/>
    <w:rsid w:val="0C9A3976"/>
    <w:rsid w:val="0C9A54B4"/>
    <w:rsid w:val="0C9A6456"/>
    <w:rsid w:val="0C9A7529"/>
    <w:rsid w:val="0C9A7589"/>
    <w:rsid w:val="0C9B0117"/>
    <w:rsid w:val="0C9B0435"/>
    <w:rsid w:val="0C9B098C"/>
    <w:rsid w:val="0C9B686B"/>
    <w:rsid w:val="0C9B6BDE"/>
    <w:rsid w:val="0C9C561A"/>
    <w:rsid w:val="0C9C75E1"/>
    <w:rsid w:val="0C9D2956"/>
    <w:rsid w:val="0C9D46D8"/>
    <w:rsid w:val="0C9D7330"/>
    <w:rsid w:val="0C9E047D"/>
    <w:rsid w:val="0C9E18F3"/>
    <w:rsid w:val="0C9E222B"/>
    <w:rsid w:val="0C9E2B68"/>
    <w:rsid w:val="0C9E382B"/>
    <w:rsid w:val="0C9F124C"/>
    <w:rsid w:val="0C9F30FF"/>
    <w:rsid w:val="0CA02447"/>
    <w:rsid w:val="0CA04188"/>
    <w:rsid w:val="0CA041F5"/>
    <w:rsid w:val="0CA04CC9"/>
    <w:rsid w:val="0CA05FA3"/>
    <w:rsid w:val="0CA06781"/>
    <w:rsid w:val="0CA13E6B"/>
    <w:rsid w:val="0CA17526"/>
    <w:rsid w:val="0CA2001F"/>
    <w:rsid w:val="0CA21D1B"/>
    <w:rsid w:val="0CA22442"/>
    <w:rsid w:val="0CA232C8"/>
    <w:rsid w:val="0CA23AC9"/>
    <w:rsid w:val="0CA24D58"/>
    <w:rsid w:val="0CA314F6"/>
    <w:rsid w:val="0CA35A93"/>
    <w:rsid w:val="0CA37841"/>
    <w:rsid w:val="0CA41047"/>
    <w:rsid w:val="0CA41DB2"/>
    <w:rsid w:val="0CA42384"/>
    <w:rsid w:val="0CA42951"/>
    <w:rsid w:val="0CA46063"/>
    <w:rsid w:val="0CA501B9"/>
    <w:rsid w:val="0CA50693"/>
    <w:rsid w:val="0CA535B9"/>
    <w:rsid w:val="0CA57A5D"/>
    <w:rsid w:val="0CA60D8B"/>
    <w:rsid w:val="0CA710DF"/>
    <w:rsid w:val="0CA72FB3"/>
    <w:rsid w:val="0CA737D5"/>
    <w:rsid w:val="0CA7397A"/>
    <w:rsid w:val="0CA75583"/>
    <w:rsid w:val="0CA757E3"/>
    <w:rsid w:val="0CA85B7A"/>
    <w:rsid w:val="0CA86228"/>
    <w:rsid w:val="0CA904F2"/>
    <w:rsid w:val="0CA9422D"/>
    <w:rsid w:val="0CA967AC"/>
    <w:rsid w:val="0CAA0BCF"/>
    <w:rsid w:val="0CAA1BA7"/>
    <w:rsid w:val="0CAA5073"/>
    <w:rsid w:val="0CAA6496"/>
    <w:rsid w:val="0CAA6E21"/>
    <w:rsid w:val="0CAA6F0C"/>
    <w:rsid w:val="0CAA7AF8"/>
    <w:rsid w:val="0CAB327E"/>
    <w:rsid w:val="0CAB37FE"/>
    <w:rsid w:val="0CAB4505"/>
    <w:rsid w:val="0CAB68A2"/>
    <w:rsid w:val="0CAC0566"/>
    <w:rsid w:val="0CAC2B9A"/>
    <w:rsid w:val="0CAC353C"/>
    <w:rsid w:val="0CAC37A5"/>
    <w:rsid w:val="0CAC4948"/>
    <w:rsid w:val="0CAD06C0"/>
    <w:rsid w:val="0CAD1EFB"/>
    <w:rsid w:val="0CAD246E"/>
    <w:rsid w:val="0CAD63C4"/>
    <w:rsid w:val="0CAE0F5E"/>
    <w:rsid w:val="0CAE1686"/>
    <w:rsid w:val="0CAE2E86"/>
    <w:rsid w:val="0CAE5925"/>
    <w:rsid w:val="0CAF268A"/>
    <w:rsid w:val="0CAF33F4"/>
    <w:rsid w:val="0CAF4438"/>
    <w:rsid w:val="0CAF61E6"/>
    <w:rsid w:val="0CB0103F"/>
    <w:rsid w:val="0CB043F0"/>
    <w:rsid w:val="0CB101B0"/>
    <w:rsid w:val="0CB11F5E"/>
    <w:rsid w:val="0CB131C9"/>
    <w:rsid w:val="0CB136E8"/>
    <w:rsid w:val="0CB16402"/>
    <w:rsid w:val="0CB174DE"/>
    <w:rsid w:val="0CB215FF"/>
    <w:rsid w:val="0CB225A4"/>
    <w:rsid w:val="0CB22997"/>
    <w:rsid w:val="0CB24EDB"/>
    <w:rsid w:val="0CB26193"/>
    <w:rsid w:val="0CB3217A"/>
    <w:rsid w:val="0CB33F28"/>
    <w:rsid w:val="0CB35CD6"/>
    <w:rsid w:val="0CB40FC9"/>
    <w:rsid w:val="0CB41A4E"/>
    <w:rsid w:val="0CB437FC"/>
    <w:rsid w:val="0CB44919"/>
    <w:rsid w:val="0CB455B6"/>
    <w:rsid w:val="0CB45D0A"/>
    <w:rsid w:val="0CB47CA0"/>
    <w:rsid w:val="0CB47EAB"/>
    <w:rsid w:val="0CB55CAE"/>
    <w:rsid w:val="0CB5628D"/>
    <w:rsid w:val="0CB563A1"/>
    <w:rsid w:val="0CB60EC4"/>
    <w:rsid w:val="0CB61617"/>
    <w:rsid w:val="0CB641E8"/>
    <w:rsid w:val="0CB657C6"/>
    <w:rsid w:val="0CB67574"/>
    <w:rsid w:val="0CB679B8"/>
    <w:rsid w:val="0CB70393"/>
    <w:rsid w:val="0CB72AA7"/>
    <w:rsid w:val="0CB75FB2"/>
    <w:rsid w:val="0CB8050D"/>
    <w:rsid w:val="0CB8153E"/>
    <w:rsid w:val="0CB87525"/>
    <w:rsid w:val="0CB87790"/>
    <w:rsid w:val="0CB91073"/>
    <w:rsid w:val="0CB952B6"/>
    <w:rsid w:val="0CB97065"/>
    <w:rsid w:val="0CBA0191"/>
    <w:rsid w:val="0CBA1428"/>
    <w:rsid w:val="0CBA49B7"/>
    <w:rsid w:val="0CBA681D"/>
    <w:rsid w:val="0CBB102F"/>
    <w:rsid w:val="0CBB4B22"/>
    <w:rsid w:val="0CBC19EC"/>
    <w:rsid w:val="0CBC2FD3"/>
    <w:rsid w:val="0CBC5489"/>
    <w:rsid w:val="0CBD0903"/>
    <w:rsid w:val="0CBD32AA"/>
    <w:rsid w:val="0CBD4DA7"/>
    <w:rsid w:val="0CBD565A"/>
    <w:rsid w:val="0CBD6919"/>
    <w:rsid w:val="0CBD6B55"/>
    <w:rsid w:val="0CBE28CD"/>
    <w:rsid w:val="0CBE37E0"/>
    <w:rsid w:val="0CBE467B"/>
    <w:rsid w:val="0CBE62D7"/>
    <w:rsid w:val="0CBE6B71"/>
    <w:rsid w:val="0CBE715D"/>
    <w:rsid w:val="0CBF0B1F"/>
    <w:rsid w:val="0CBF3542"/>
    <w:rsid w:val="0CBF5B5A"/>
    <w:rsid w:val="0CBF7D7E"/>
    <w:rsid w:val="0CC003F3"/>
    <w:rsid w:val="0CC00684"/>
    <w:rsid w:val="0CC021A1"/>
    <w:rsid w:val="0CC037E6"/>
    <w:rsid w:val="0CC06645"/>
    <w:rsid w:val="0CC07EED"/>
    <w:rsid w:val="0CC10939"/>
    <w:rsid w:val="0CC12B07"/>
    <w:rsid w:val="0CC14D34"/>
    <w:rsid w:val="0CC16114"/>
    <w:rsid w:val="0CC163F2"/>
    <w:rsid w:val="0CC1686D"/>
    <w:rsid w:val="0CC17E6B"/>
    <w:rsid w:val="0CC25486"/>
    <w:rsid w:val="0CC25F19"/>
    <w:rsid w:val="0CC31C91"/>
    <w:rsid w:val="0CC33B46"/>
    <w:rsid w:val="0CC35E19"/>
    <w:rsid w:val="0CC43F97"/>
    <w:rsid w:val="0CC4458E"/>
    <w:rsid w:val="0CC46135"/>
    <w:rsid w:val="0CC4633D"/>
    <w:rsid w:val="0CC46BB5"/>
    <w:rsid w:val="0CC53C5B"/>
    <w:rsid w:val="0CC55A09"/>
    <w:rsid w:val="0CC56791"/>
    <w:rsid w:val="0CC60CB5"/>
    <w:rsid w:val="0CC6110C"/>
    <w:rsid w:val="0CC61477"/>
    <w:rsid w:val="0CC6218E"/>
    <w:rsid w:val="0CC67164"/>
    <w:rsid w:val="0CC71868"/>
    <w:rsid w:val="0CC7259C"/>
    <w:rsid w:val="0CC7352F"/>
    <w:rsid w:val="0CC76663"/>
    <w:rsid w:val="0CC779D3"/>
    <w:rsid w:val="0CC8091C"/>
    <w:rsid w:val="0CC8173F"/>
    <w:rsid w:val="0CC92C53"/>
    <w:rsid w:val="0CC964DB"/>
    <w:rsid w:val="0CCA1272"/>
    <w:rsid w:val="0CCA3222"/>
    <w:rsid w:val="0CCB4415"/>
    <w:rsid w:val="0CCB443C"/>
    <w:rsid w:val="0CCB4674"/>
    <w:rsid w:val="0CCB4F8D"/>
    <w:rsid w:val="0CCB5F18"/>
    <w:rsid w:val="0CCC383D"/>
    <w:rsid w:val="0CCC48E0"/>
    <w:rsid w:val="0CCC4FEA"/>
    <w:rsid w:val="0CCC6A9C"/>
    <w:rsid w:val="0CCC7512"/>
    <w:rsid w:val="0CCD01CC"/>
    <w:rsid w:val="0CCD4621"/>
    <w:rsid w:val="0CCD48BE"/>
    <w:rsid w:val="0CCD4CCD"/>
    <w:rsid w:val="0CCD7513"/>
    <w:rsid w:val="0CCF0636"/>
    <w:rsid w:val="0CCF21BE"/>
    <w:rsid w:val="0CCF3608"/>
    <w:rsid w:val="0CCF4ADA"/>
    <w:rsid w:val="0CCF6888"/>
    <w:rsid w:val="0CD0652F"/>
    <w:rsid w:val="0CD07F43"/>
    <w:rsid w:val="0CD104C5"/>
    <w:rsid w:val="0CD11CDE"/>
    <w:rsid w:val="0CD13786"/>
    <w:rsid w:val="0CD143AE"/>
    <w:rsid w:val="0CD32803"/>
    <w:rsid w:val="0CD34412"/>
    <w:rsid w:val="0CD3472D"/>
    <w:rsid w:val="0CD36D23"/>
    <w:rsid w:val="0CD4046A"/>
    <w:rsid w:val="0CD4083F"/>
    <w:rsid w:val="0CD42F5B"/>
    <w:rsid w:val="0CD43E25"/>
    <w:rsid w:val="0CD43E9E"/>
    <w:rsid w:val="0CD44BA0"/>
    <w:rsid w:val="0CD44FBF"/>
    <w:rsid w:val="0CD45858"/>
    <w:rsid w:val="0CD46992"/>
    <w:rsid w:val="0CD46C50"/>
    <w:rsid w:val="0CD503F5"/>
    <w:rsid w:val="0CD51B6B"/>
    <w:rsid w:val="0CD5471D"/>
    <w:rsid w:val="0CD568E2"/>
    <w:rsid w:val="0CD577DD"/>
    <w:rsid w:val="0CD619C5"/>
    <w:rsid w:val="0CD65E68"/>
    <w:rsid w:val="0CD67C16"/>
    <w:rsid w:val="0CD71CC6"/>
    <w:rsid w:val="0CD75239"/>
    <w:rsid w:val="0CD80320"/>
    <w:rsid w:val="0CD8151E"/>
    <w:rsid w:val="0CD827F5"/>
    <w:rsid w:val="0CD8398F"/>
    <w:rsid w:val="0CD84DA7"/>
    <w:rsid w:val="0CD9051C"/>
    <w:rsid w:val="0CD907AA"/>
    <w:rsid w:val="0CD914B5"/>
    <w:rsid w:val="0CD95E41"/>
    <w:rsid w:val="0CD97C60"/>
    <w:rsid w:val="0CDA1831"/>
    <w:rsid w:val="0CDA7949"/>
    <w:rsid w:val="0CDB1EA2"/>
    <w:rsid w:val="0CDB2AFC"/>
    <w:rsid w:val="0CDB347F"/>
    <w:rsid w:val="0CDB4FFE"/>
    <w:rsid w:val="0CDB522D"/>
    <w:rsid w:val="0CDC1E7A"/>
    <w:rsid w:val="0CDC3332"/>
    <w:rsid w:val="0CDC5C61"/>
    <w:rsid w:val="0CDC5D4A"/>
    <w:rsid w:val="0CDC5FD0"/>
    <w:rsid w:val="0CDD1531"/>
    <w:rsid w:val="0CDD2D53"/>
    <w:rsid w:val="0CDD5F03"/>
    <w:rsid w:val="0CDE27C2"/>
    <w:rsid w:val="0CDE6ACB"/>
    <w:rsid w:val="0CDE7DDC"/>
    <w:rsid w:val="0CDF086A"/>
    <w:rsid w:val="0CDF1C04"/>
    <w:rsid w:val="0CDF22E9"/>
    <w:rsid w:val="0CDF4D1D"/>
    <w:rsid w:val="0CE02843"/>
    <w:rsid w:val="0CE04884"/>
    <w:rsid w:val="0CE10B66"/>
    <w:rsid w:val="0CE13BE7"/>
    <w:rsid w:val="0CE145D3"/>
    <w:rsid w:val="0CE15D14"/>
    <w:rsid w:val="0CE17DB8"/>
    <w:rsid w:val="0CE20369"/>
    <w:rsid w:val="0CE265BB"/>
    <w:rsid w:val="0CE267C8"/>
    <w:rsid w:val="0CE26B75"/>
    <w:rsid w:val="0CE340E1"/>
    <w:rsid w:val="0CE40585"/>
    <w:rsid w:val="0CE40B19"/>
    <w:rsid w:val="0CE42B36"/>
    <w:rsid w:val="0CE44966"/>
    <w:rsid w:val="0CE51189"/>
    <w:rsid w:val="0CE512CE"/>
    <w:rsid w:val="0CE5131D"/>
    <w:rsid w:val="0CE51C08"/>
    <w:rsid w:val="0CE52425"/>
    <w:rsid w:val="0CE560AB"/>
    <w:rsid w:val="0CE60295"/>
    <w:rsid w:val="0CE61618"/>
    <w:rsid w:val="0CE66FB5"/>
    <w:rsid w:val="0CE70393"/>
    <w:rsid w:val="0CE71E24"/>
    <w:rsid w:val="0CE737A3"/>
    <w:rsid w:val="0CE73BD2"/>
    <w:rsid w:val="0CE741A9"/>
    <w:rsid w:val="0CE75354"/>
    <w:rsid w:val="0CE75980"/>
    <w:rsid w:val="0CE8323C"/>
    <w:rsid w:val="0CE83FFD"/>
    <w:rsid w:val="0CE916F8"/>
    <w:rsid w:val="0CE93386"/>
    <w:rsid w:val="0CE95B9C"/>
    <w:rsid w:val="0CE96D62"/>
    <w:rsid w:val="0CE9794A"/>
    <w:rsid w:val="0CEA0507"/>
    <w:rsid w:val="0CEA0CA3"/>
    <w:rsid w:val="0CEA36C2"/>
    <w:rsid w:val="0CEA471D"/>
    <w:rsid w:val="0CEA5F50"/>
    <w:rsid w:val="0CEA7BDE"/>
    <w:rsid w:val="0CEA7FAC"/>
    <w:rsid w:val="0CEB0328"/>
    <w:rsid w:val="0CEB1653"/>
    <w:rsid w:val="0CEB1914"/>
    <w:rsid w:val="0CEB1C36"/>
    <w:rsid w:val="0CEB445D"/>
    <w:rsid w:val="0CEB4E5B"/>
    <w:rsid w:val="0CEB53A6"/>
    <w:rsid w:val="0CEC11E8"/>
    <w:rsid w:val="0CEC213D"/>
    <w:rsid w:val="0CEC2E27"/>
    <w:rsid w:val="0CEC2F96"/>
    <w:rsid w:val="0CEC37E5"/>
    <w:rsid w:val="0CEC4848"/>
    <w:rsid w:val="0CEC4F2E"/>
    <w:rsid w:val="0CEC568C"/>
    <w:rsid w:val="0CEC74C9"/>
    <w:rsid w:val="0CED228F"/>
    <w:rsid w:val="0CED658B"/>
    <w:rsid w:val="0CEE024B"/>
    <w:rsid w:val="0CEE0318"/>
    <w:rsid w:val="0CEE265C"/>
    <w:rsid w:val="0CEE31B2"/>
    <w:rsid w:val="0CEE6D0E"/>
    <w:rsid w:val="0CEE7E19"/>
    <w:rsid w:val="0CEF1026"/>
    <w:rsid w:val="0CEF1C4F"/>
    <w:rsid w:val="0CEF2A86"/>
    <w:rsid w:val="0CEF3474"/>
    <w:rsid w:val="0CEF3874"/>
    <w:rsid w:val="0CEF77B3"/>
    <w:rsid w:val="0CF03566"/>
    <w:rsid w:val="0CF04062"/>
    <w:rsid w:val="0CF140C8"/>
    <w:rsid w:val="0CF170F0"/>
    <w:rsid w:val="0CF17BCA"/>
    <w:rsid w:val="0CF23803"/>
    <w:rsid w:val="0CF25558"/>
    <w:rsid w:val="0CF25A42"/>
    <w:rsid w:val="0CF307C8"/>
    <w:rsid w:val="0CF33C0C"/>
    <w:rsid w:val="0CF34195"/>
    <w:rsid w:val="0CF34325"/>
    <w:rsid w:val="0CF34C2D"/>
    <w:rsid w:val="0CF37390"/>
    <w:rsid w:val="0CF415B9"/>
    <w:rsid w:val="0CF42752"/>
    <w:rsid w:val="0CF4418A"/>
    <w:rsid w:val="0CF45587"/>
    <w:rsid w:val="0CF462EF"/>
    <w:rsid w:val="0CF50E9C"/>
    <w:rsid w:val="0CF524DC"/>
    <w:rsid w:val="0CF53ED9"/>
    <w:rsid w:val="0CF54BA1"/>
    <w:rsid w:val="0CF55F96"/>
    <w:rsid w:val="0CF602B9"/>
    <w:rsid w:val="0CF6267C"/>
    <w:rsid w:val="0CF6657E"/>
    <w:rsid w:val="0CF71EEF"/>
    <w:rsid w:val="0CF72B0B"/>
    <w:rsid w:val="0CF74077"/>
    <w:rsid w:val="0CF76A69"/>
    <w:rsid w:val="0CF77CEC"/>
    <w:rsid w:val="0CF80209"/>
    <w:rsid w:val="0CF83D0C"/>
    <w:rsid w:val="0CF854BA"/>
    <w:rsid w:val="0CF87B8D"/>
    <w:rsid w:val="0CF91064"/>
    <w:rsid w:val="0CF91AFC"/>
    <w:rsid w:val="0CF93CEC"/>
    <w:rsid w:val="0CFA0A4B"/>
    <w:rsid w:val="0CFA1B57"/>
    <w:rsid w:val="0CFA5625"/>
    <w:rsid w:val="0CFA68BB"/>
    <w:rsid w:val="0CFB142B"/>
    <w:rsid w:val="0CFB148C"/>
    <w:rsid w:val="0CFB2363"/>
    <w:rsid w:val="0CFB5483"/>
    <w:rsid w:val="0CFB58CF"/>
    <w:rsid w:val="0CFB602F"/>
    <w:rsid w:val="0CFB7D4B"/>
    <w:rsid w:val="0CFC11DB"/>
    <w:rsid w:val="0CFD0A4E"/>
    <w:rsid w:val="0CFD1647"/>
    <w:rsid w:val="0CFD1C93"/>
    <w:rsid w:val="0CFD33F5"/>
    <w:rsid w:val="0CFD389B"/>
    <w:rsid w:val="0CFD51A3"/>
    <w:rsid w:val="0CFE2CC9"/>
    <w:rsid w:val="0CFE7E0D"/>
    <w:rsid w:val="0CFF0F1B"/>
    <w:rsid w:val="0CFF53BF"/>
    <w:rsid w:val="0CFF716D"/>
    <w:rsid w:val="0CFF7B5C"/>
    <w:rsid w:val="0D000E55"/>
    <w:rsid w:val="0D002EE5"/>
    <w:rsid w:val="0D004C93"/>
    <w:rsid w:val="0D006A41"/>
    <w:rsid w:val="0D010733"/>
    <w:rsid w:val="0D01119E"/>
    <w:rsid w:val="0D020A0B"/>
    <w:rsid w:val="0D022262"/>
    <w:rsid w:val="0D0227BA"/>
    <w:rsid w:val="0D0236ED"/>
    <w:rsid w:val="0D02500C"/>
    <w:rsid w:val="0D02504D"/>
    <w:rsid w:val="0D030961"/>
    <w:rsid w:val="0D03103C"/>
    <w:rsid w:val="0D03242F"/>
    <w:rsid w:val="0D032C5E"/>
    <w:rsid w:val="0D0352B5"/>
    <w:rsid w:val="0D03651C"/>
    <w:rsid w:val="0D04186B"/>
    <w:rsid w:val="0D0429D6"/>
    <w:rsid w:val="0D0449F5"/>
    <w:rsid w:val="0D045855"/>
    <w:rsid w:val="0D047D7F"/>
    <w:rsid w:val="0D051CD8"/>
    <w:rsid w:val="0D0522AA"/>
    <w:rsid w:val="0D0530CD"/>
    <w:rsid w:val="0D05510F"/>
    <w:rsid w:val="0D064AEE"/>
    <w:rsid w:val="0D077FF3"/>
    <w:rsid w:val="0D0806C8"/>
    <w:rsid w:val="0D08228D"/>
    <w:rsid w:val="0D086183"/>
    <w:rsid w:val="0D090114"/>
    <w:rsid w:val="0D09121A"/>
    <w:rsid w:val="0D091D9A"/>
    <w:rsid w:val="0D092071"/>
    <w:rsid w:val="0D093B48"/>
    <w:rsid w:val="0D0945FD"/>
    <w:rsid w:val="0D094B53"/>
    <w:rsid w:val="0D096B8A"/>
    <w:rsid w:val="0D0A401E"/>
    <w:rsid w:val="0D0A6156"/>
    <w:rsid w:val="0D0A63B0"/>
    <w:rsid w:val="0D0A78C0"/>
    <w:rsid w:val="0D0B36EC"/>
    <w:rsid w:val="0D0B3D64"/>
    <w:rsid w:val="0D0B59FA"/>
    <w:rsid w:val="0D0B5B12"/>
    <w:rsid w:val="0D0C3638"/>
    <w:rsid w:val="0D0C3B26"/>
    <w:rsid w:val="0D0C53E6"/>
    <w:rsid w:val="0D0C587A"/>
    <w:rsid w:val="0D0D2160"/>
    <w:rsid w:val="0D0D545D"/>
    <w:rsid w:val="0D0D6C8F"/>
    <w:rsid w:val="0D0D7FD8"/>
    <w:rsid w:val="0D0E115E"/>
    <w:rsid w:val="0D0E5602"/>
    <w:rsid w:val="0D0E59E2"/>
    <w:rsid w:val="0D0E61C1"/>
    <w:rsid w:val="0D0F1597"/>
    <w:rsid w:val="0D0F18F7"/>
    <w:rsid w:val="0D0F4ED6"/>
    <w:rsid w:val="0D100AE1"/>
    <w:rsid w:val="0D10111E"/>
    <w:rsid w:val="0D101598"/>
    <w:rsid w:val="0D102222"/>
    <w:rsid w:val="0D104509"/>
    <w:rsid w:val="0D10739F"/>
    <w:rsid w:val="0D111AD6"/>
    <w:rsid w:val="0D1120F2"/>
    <w:rsid w:val="0D1136B2"/>
    <w:rsid w:val="0D1150F2"/>
    <w:rsid w:val="0D116EA1"/>
    <w:rsid w:val="0D122605"/>
    <w:rsid w:val="0D130044"/>
    <w:rsid w:val="0D130BA3"/>
    <w:rsid w:val="0D132C19"/>
    <w:rsid w:val="0D1435CA"/>
    <w:rsid w:val="0D151073"/>
    <w:rsid w:val="0D157BAE"/>
    <w:rsid w:val="0D157F91"/>
    <w:rsid w:val="0D162709"/>
    <w:rsid w:val="0D164953"/>
    <w:rsid w:val="0D166788"/>
    <w:rsid w:val="0D1676C6"/>
    <w:rsid w:val="0D170D07"/>
    <w:rsid w:val="0D18022F"/>
    <w:rsid w:val="0D18065C"/>
    <w:rsid w:val="0D181FDD"/>
    <w:rsid w:val="0D183BE6"/>
    <w:rsid w:val="0D183D8B"/>
    <w:rsid w:val="0D186481"/>
    <w:rsid w:val="0D1878DF"/>
    <w:rsid w:val="0D1913B3"/>
    <w:rsid w:val="0D194E10"/>
    <w:rsid w:val="0D195C1C"/>
    <w:rsid w:val="0D1963DC"/>
    <w:rsid w:val="0D19788E"/>
    <w:rsid w:val="0D197B03"/>
    <w:rsid w:val="0D1A0ACF"/>
    <w:rsid w:val="0D1A1188"/>
    <w:rsid w:val="0D1A5D55"/>
    <w:rsid w:val="0D1B1ACD"/>
    <w:rsid w:val="0D1B387B"/>
    <w:rsid w:val="0D1B40FF"/>
    <w:rsid w:val="0D1C07C5"/>
    <w:rsid w:val="0D1C0D0B"/>
    <w:rsid w:val="0D1C14E9"/>
    <w:rsid w:val="0D1C1EA1"/>
    <w:rsid w:val="0D1C53C4"/>
    <w:rsid w:val="0D1C5777"/>
    <w:rsid w:val="0D1C5FB0"/>
    <w:rsid w:val="0D1C7D1F"/>
    <w:rsid w:val="0D1D0E32"/>
    <w:rsid w:val="0D1D143D"/>
    <w:rsid w:val="0D1D1A9D"/>
    <w:rsid w:val="0D1D1C55"/>
    <w:rsid w:val="0D1D3A97"/>
    <w:rsid w:val="0D1D4AC4"/>
    <w:rsid w:val="0D1D5148"/>
    <w:rsid w:val="0D1D5ABF"/>
    <w:rsid w:val="0D1E0B76"/>
    <w:rsid w:val="0D1E3D77"/>
    <w:rsid w:val="0D1E7DB4"/>
    <w:rsid w:val="0D1F07B8"/>
    <w:rsid w:val="0D1F15BD"/>
    <w:rsid w:val="0D1F336B"/>
    <w:rsid w:val="0D1F5374"/>
    <w:rsid w:val="0D200E92"/>
    <w:rsid w:val="0D2021FC"/>
    <w:rsid w:val="0D20340E"/>
    <w:rsid w:val="0D2070E4"/>
    <w:rsid w:val="0D2104E9"/>
    <w:rsid w:val="0D212FA9"/>
    <w:rsid w:val="0D2131A7"/>
    <w:rsid w:val="0D215336"/>
    <w:rsid w:val="0D216AEF"/>
    <w:rsid w:val="0D222E5C"/>
    <w:rsid w:val="0D2233E1"/>
    <w:rsid w:val="0D223EE4"/>
    <w:rsid w:val="0D2240C2"/>
    <w:rsid w:val="0D22532F"/>
    <w:rsid w:val="0D23036B"/>
    <w:rsid w:val="0D230927"/>
    <w:rsid w:val="0D234A1B"/>
    <w:rsid w:val="0D2408DB"/>
    <w:rsid w:val="0D240982"/>
    <w:rsid w:val="0D240BF8"/>
    <w:rsid w:val="0D2444FE"/>
    <w:rsid w:val="0D244E26"/>
    <w:rsid w:val="0D246BD4"/>
    <w:rsid w:val="0D2505A3"/>
    <w:rsid w:val="0D255B9C"/>
    <w:rsid w:val="0D270472"/>
    <w:rsid w:val="0D27131B"/>
    <w:rsid w:val="0D272220"/>
    <w:rsid w:val="0D2766C4"/>
    <w:rsid w:val="0D276CDC"/>
    <w:rsid w:val="0D2804A9"/>
    <w:rsid w:val="0D281365"/>
    <w:rsid w:val="0D2822C4"/>
    <w:rsid w:val="0D28332A"/>
    <w:rsid w:val="0D286D68"/>
    <w:rsid w:val="0D2877AD"/>
    <w:rsid w:val="0D29243C"/>
    <w:rsid w:val="0D293707"/>
    <w:rsid w:val="0D2941EA"/>
    <w:rsid w:val="0D297C53"/>
    <w:rsid w:val="0D297E2C"/>
    <w:rsid w:val="0D2A1D10"/>
    <w:rsid w:val="0D2A3ABE"/>
    <w:rsid w:val="0D2A4AC3"/>
    <w:rsid w:val="0D2A4B0B"/>
    <w:rsid w:val="0D2B6CAA"/>
    <w:rsid w:val="0D2C0740"/>
    <w:rsid w:val="0D2C5A88"/>
    <w:rsid w:val="0D2C5C31"/>
    <w:rsid w:val="0D2C7836"/>
    <w:rsid w:val="0D2D0DBC"/>
    <w:rsid w:val="0D2D115F"/>
    <w:rsid w:val="0D2D6136"/>
    <w:rsid w:val="0D2D7104"/>
    <w:rsid w:val="0D2E03D2"/>
    <w:rsid w:val="0D2E1801"/>
    <w:rsid w:val="0D2E7E61"/>
    <w:rsid w:val="0D2F5C4B"/>
    <w:rsid w:val="0D2F6EEB"/>
    <w:rsid w:val="0D301DA2"/>
    <w:rsid w:val="0D305579"/>
    <w:rsid w:val="0D305950"/>
    <w:rsid w:val="0D307327"/>
    <w:rsid w:val="0D310DCF"/>
    <w:rsid w:val="0D312570"/>
    <w:rsid w:val="0D31309F"/>
    <w:rsid w:val="0D314E4D"/>
    <w:rsid w:val="0D3152DE"/>
    <w:rsid w:val="0D3165C8"/>
    <w:rsid w:val="0D321915"/>
    <w:rsid w:val="0D324D1E"/>
    <w:rsid w:val="0D3250CA"/>
    <w:rsid w:val="0D331968"/>
    <w:rsid w:val="0D33389B"/>
    <w:rsid w:val="0D333C06"/>
    <w:rsid w:val="0D333CCD"/>
    <w:rsid w:val="0D333E7B"/>
    <w:rsid w:val="0D33548B"/>
    <w:rsid w:val="0D336E17"/>
    <w:rsid w:val="0D34161D"/>
    <w:rsid w:val="0D347D83"/>
    <w:rsid w:val="0D351E8A"/>
    <w:rsid w:val="0D35493D"/>
    <w:rsid w:val="0D354CCB"/>
    <w:rsid w:val="0D354F69"/>
    <w:rsid w:val="0D35529E"/>
    <w:rsid w:val="0D35687F"/>
    <w:rsid w:val="0D3606B5"/>
    <w:rsid w:val="0D363F3D"/>
    <w:rsid w:val="0D3651CA"/>
    <w:rsid w:val="0D3673A4"/>
    <w:rsid w:val="0D3675F0"/>
    <w:rsid w:val="0D367E0E"/>
    <w:rsid w:val="0D3728D8"/>
    <w:rsid w:val="0D374B59"/>
    <w:rsid w:val="0D3752E7"/>
    <w:rsid w:val="0D3762B1"/>
    <w:rsid w:val="0D376ABD"/>
    <w:rsid w:val="0D38142E"/>
    <w:rsid w:val="0D38267F"/>
    <w:rsid w:val="0D3835D3"/>
    <w:rsid w:val="0D38442D"/>
    <w:rsid w:val="0D3861DB"/>
    <w:rsid w:val="0D392031"/>
    <w:rsid w:val="0D3928BE"/>
    <w:rsid w:val="0D394DD3"/>
    <w:rsid w:val="0D3A1F53"/>
    <w:rsid w:val="0D3B2890"/>
    <w:rsid w:val="0D3B3AB8"/>
    <w:rsid w:val="0D3B653D"/>
    <w:rsid w:val="0D3B7D9D"/>
    <w:rsid w:val="0D3C09B5"/>
    <w:rsid w:val="0D3C1557"/>
    <w:rsid w:val="0D3C216F"/>
    <w:rsid w:val="0D3C46F6"/>
    <w:rsid w:val="0D3C666E"/>
    <w:rsid w:val="0D3C6B20"/>
    <w:rsid w:val="0D3D08AF"/>
    <w:rsid w:val="0D3D1A44"/>
    <w:rsid w:val="0D3D3B50"/>
    <w:rsid w:val="0D3D3EA9"/>
    <w:rsid w:val="0D3D4EED"/>
    <w:rsid w:val="0D3D506C"/>
    <w:rsid w:val="0D3D5EE8"/>
    <w:rsid w:val="0D3D7C96"/>
    <w:rsid w:val="0D3E0139"/>
    <w:rsid w:val="0D3F1F48"/>
    <w:rsid w:val="0D3F3A0E"/>
    <w:rsid w:val="0D3F4828"/>
    <w:rsid w:val="0D3F57BC"/>
    <w:rsid w:val="0D4032E2"/>
    <w:rsid w:val="0D41336D"/>
    <w:rsid w:val="0D413FD2"/>
    <w:rsid w:val="0D417646"/>
    <w:rsid w:val="0D4224E0"/>
    <w:rsid w:val="0D422955"/>
    <w:rsid w:val="0D4234FE"/>
    <w:rsid w:val="0D423F42"/>
    <w:rsid w:val="0D424FFB"/>
    <w:rsid w:val="0D4252AC"/>
    <w:rsid w:val="0D426C26"/>
    <w:rsid w:val="0D42705A"/>
    <w:rsid w:val="0D433970"/>
    <w:rsid w:val="0D434663"/>
    <w:rsid w:val="0D434EAF"/>
    <w:rsid w:val="0D436541"/>
    <w:rsid w:val="0D436F58"/>
    <w:rsid w:val="0D4375C7"/>
    <w:rsid w:val="0D441024"/>
    <w:rsid w:val="0D444ABB"/>
    <w:rsid w:val="0D444E00"/>
    <w:rsid w:val="0D447276"/>
    <w:rsid w:val="0D4473C4"/>
    <w:rsid w:val="0D447583"/>
    <w:rsid w:val="0D4479B6"/>
    <w:rsid w:val="0D4508F8"/>
    <w:rsid w:val="0D450E61"/>
    <w:rsid w:val="0D45612B"/>
    <w:rsid w:val="0D456331"/>
    <w:rsid w:val="0D456E58"/>
    <w:rsid w:val="0D4572B2"/>
    <w:rsid w:val="0D45746B"/>
    <w:rsid w:val="0D457EF2"/>
    <w:rsid w:val="0D460B9B"/>
    <w:rsid w:val="0D4658E8"/>
    <w:rsid w:val="0D466B4A"/>
    <w:rsid w:val="0D467ACC"/>
    <w:rsid w:val="0D470B14"/>
    <w:rsid w:val="0D471789"/>
    <w:rsid w:val="0D472A46"/>
    <w:rsid w:val="0D474670"/>
    <w:rsid w:val="0D477D60"/>
    <w:rsid w:val="0D4813D0"/>
    <w:rsid w:val="0D482F0B"/>
    <w:rsid w:val="0D4838E6"/>
    <w:rsid w:val="0D4841F9"/>
    <w:rsid w:val="0D486288"/>
    <w:rsid w:val="0D4903E8"/>
    <w:rsid w:val="0D4904F5"/>
    <w:rsid w:val="0D4906DE"/>
    <w:rsid w:val="0D4940E8"/>
    <w:rsid w:val="0D497C37"/>
    <w:rsid w:val="0D4A0C9A"/>
    <w:rsid w:val="0D4A3843"/>
    <w:rsid w:val="0D4A47CC"/>
    <w:rsid w:val="0D4A5F0F"/>
    <w:rsid w:val="0D4A6C69"/>
    <w:rsid w:val="0D4A6C81"/>
    <w:rsid w:val="0D4C183E"/>
    <w:rsid w:val="0D4C224F"/>
    <w:rsid w:val="0D4C4BC1"/>
    <w:rsid w:val="0D4C6163"/>
    <w:rsid w:val="0D4D260B"/>
    <w:rsid w:val="0D4D4D38"/>
    <w:rsid w:val="0D4E0A83"/>
    <w:rsid w:val="0D4E0AA4"/>
    <w:rsid w:val="0D4E0B9E"/>
    <w:rsid w:val="0D4E121C"/>
    <w:rsid w:val="0D4E21F9"/>
    <w:rsid w:val="0D4E38B1"/>
    <w:rsid w:val="0D4E3C51"/>
    <w:rsid w:val="0D4E59FF"/>
    <w:rsid w:val="0D4F0E7C"/>
    <w:rsid w:val="0D4F17B7"/>
    <w:rsid w:val="0D4F3654"/>
    <w:rsid w:val="0D4F4763"/>
    <w:rsid w:val="0D4F4F91"/>
    <w:rsid w:val="0D501777"/>
    <w:rsid w:val="0D5025D4"/>
    <w:rsid w:val="0D505F74"/>
    <w:rsid w:val="0D507812"/>
    <w:rsid w:val="0D5079C9"/>
    <w:rsid w:val="0D507C11"/>
    <w:rsid w:val="0D5148C0"/>
    <w:rsid w:val="0D514DD9"/>
    <w:rsid w:val="0D5154EF"/>
    <w:rsid w:val="0D52044F"/>
    <w:rsid w:val="0D522B66"/>
    <w:rsid w:val="0D523741"/>
    <w:rsid w:val="0D527254"/>
    <w:rsid w:val="0D5304AD"/>
    <w:rsid w:val="0D530974"/>
    <w:rsid w:val="0D533015"/>
    <w:rsid w:val="0D5441BB"/>
    <w:rsid w:val="0D54447F"/>
    <w:rsid w:val="0D5448F5"/>
    <w:rsid w:val="0D545467"/>
    <w:rsid w:val="0D54608F"/>
    <w:rsid w:val="0D553231"/>
    <w:rsid w:val="0D553381"/>
    <w:rsid w:val="0D553878"/>
    <w:rsid w:val="0D555D85"/>
    <w:rsid w:val="0D556D8D"/>
    <w:rsid w:val="0D557CC8"/>
    <w:rsid w:val="0D562A75"/>
    <w:rsid w:val="0D570D57"/>
    <w:rsid w:val="0D576FA9"/>
    <w:rsid w:val="0D581FA1"/>
    <w:rsid w:val="0D583E8C"/>
    <w:rsid w:val="0D58687D"/>
    <w:rsid w:val="0D586E73"/>
    <w:rsid w:val="0D591478"/>
    <w:rsid w:val="0D5927FC"/>
    <w:rsid w:val="0D595018"/>
    <w:rsid w:val="0D595EBB"/>
    <w:rsid w:val="0D5972D7"/>
    <w:rsid w:val="0D5A0767"/>
    <w:rsid w:val="0D5A1478"/>
    <w:rsid w:val="0D5A2A16"/>
    <w:rsid w:val="0D5B011C"/>
    <w:rsid w:val="0D5B217B"/>
    <w:rsid w:val="0D5B3087"/>
    <w:rsid w:val="0D5C0668"/>
    <w:rsid w:val="0D5C45C0"/>
    <w:rsid w:val="0D5C636E"/>
    <w:rsid w:val="0D5C67EF"/>
    <w:rsid w:val="0D5D20E6"/>
    <w:rsid w:val="0D5D3D18"/>
    <w:rsid w:val="0D5D3E94"/>
    <w:rsid w:val="0D5D4C49"/>
    <w:rsid w:val="0D5D51C5"/>
    <w:rsid w:val="0D5D56DD"/>
    <w:rsid w:val="0D5D5C42"/>
    <w:rsid w:val="0D5E3708"/>
    <w:rsid w:val="0D5E3D51"/>
    <w:rsid w:val="0D5E4DAC"/>
    <w:rsid w:val="0D5F1651"/>
    <w:rsid w:val="0D5F19BA"/>
    <w:rsid w:val="0D5F2B11"/>
    <w:rsid w:val="0D5F301F"/>
    <w:rsid w:val="0D5F37AC"/>
    <w:rsid w:val="0D5F45D9"/>
    <w:rsid w:val="0D5F50F9"/>
    <w:rsid w:val="0D5F7C0C"/>
    <w:rsid w:val="0D605732"/>
    <w:rsid w:val="0D611BD6"/>
    <w:rsid w:val="0D613984"/>
    <w:rsid w:val="0D616EF9"/>
    <w:rsid w:val="0D621ACA"/>
    <w:rsid w:val="0D621D40"/>
    <w:rsid w:val="0D62610D"/>
    <w:rsid w:val="0D632031"/>
    <w:rsid w:val="0D63266B"/>
    <w:rsid w:val="0D635298"/>
    <w:rsid w:val="0D64084F"/>
    <w:rsid w:val="0D640A82"/>
    <w:rsid w:val="0D642F93"/>
    <w:rsid w:val="0D643474"/>
    <w:rsid w:val="0D645222"/>
    <w:rsid w:val="0D656C32"/>
    <w:rsid w:val="0D660E98"/>
    <w:rsid w:val="0D660F9A"/>
    <w:rsid w:val="0D662D25"/>
    <w:rsid w:val="0D662D48"/>
    <w:rsid w:val="0D6671EC"/>
    <w:rsid w:val="0D67117B"/>
    <w:rsid w:val="0D673AAC"/>
    <w:rsid w:val="0D674D12"/>
    <w:rsid w:val="0D682F64"/>
    <w:rsid w:val="0D6842F9"/>
    <w:rsid w:val="0D684514"/>
    <w:rsid w:val="0D69025C"/>
    <w:rsid w:val="0D690A8B"/>
    <w:rsid w:val="0D694138"/>
    <w:rsid w:val="0D6944DC"/>
    <w:rsid w:val="0D696CDD"/>
    <w:rsid w:val="0D6A2B16"/>
    <w:rsid w:val="0D6A7331"/>
    <w:rsid w:val="0D6A73F4"/>
    <w:rsid w:val="0D6B035F"/>
    <w:rsid w:val="0D6B3773"/>
    <w:rsid w:val="0D6B48E4"/>
    <w:rsid w:val="0D6B4A0D"/>
    <w:rsid w:val="0D6B65B1"/>
    <w:rsid w:val="0D6C2329"/>
    <w:rsid w:val="0D6C40B3"/>
    <w:rsid w:val="0D6C40D7"/>
    <w:rsid w:val="0D6C4765"/>
    <w:rsid w:val="0D6C56B8"/>
    <w:rsid w:val="0D6D057B"/>
    <w:rsid w:val="0D6D5138"/>
    <w:rsid w:val="0D6D7020"/>
    <w:rsid w:val="0D6E25A1"/>
    <w:rsid w:val="0D6E42F3"/>
    <w:rsid w:val="0D6E7E4F"/>
    <w:rsid w:val="0D6F092D"/>
    <w:rsid w:val="0D6F30CD"/>
    <w:rsid w:val="0D6F3CD9"/>
    <w:rsid w:val="0D6F3F03"/>
    <w:rsid w:val="0D70006B"/>
    <w:rsid w:val="0D701312"/>
    <w:rsid w:val="0D703BC7"/>
    <w:rsid w:val="0D704C21"/>
    <w:rsid w:val="0D705975"/>
    <w:rsid w:val="0D706468"/>
    <w:rsid w:val="0D7116ED"/>
    <w:rsid w:val="0D71357F"/>
    <w:rsid w:val="0D7169EE"/>
    <w:rsid w:val="0D717B9A"/>
    <w:rsid w:val="0D717EF5"/>
    <w:rsid w:val="0D7205D5"/>
    <w:rsid w:val="0D722C71"/>
    <w:rsid w:val="0D723F3B"/>
    <w:rsid w:val="0D725B91"/>
    <w:rsid w:val="0D727AC8"/>
    <w:rsid w:val="0D731580"/>
    <w:rsid w:val="0D731909"/>
    <w:rsid w:val="0D732780"/>
    <w:rsid w:val="0D732A4F"/>
    <w:rsid w:val="0D7336B7"/>
    <w:rsid w:val="0D735465"/>
    <w:rsid w:val="0D735583"/>
    <w:rsid w:val="0D736603"/>
    <w:rsid w:val="0D740B0D"/>
    <w:rsid w:val="0D741D8B"/>
    <w:rsid w:val="0D745B50"/>
    <w:rsid w:val="0D7511DD"/>
    <w:rsid w:val="0D752442"/>
    <w:rsid w:val="0D752A39"/>
    <w:rsid w:val="0D75536F"/>
    <w:rsid w:val="0D755394"/>
    <w:rsid w:val="0D755681"/>
    <w:rsid w:val="0D75673E"/>
    <w:rsid w:val="0D7567FF"/>
    <w:rsid w:val="0D757F40"/>
    <w:rsid w:val="0D7603C3"/>
    <w:rsid w:val="0D760940"/>
    <w:rsid w:val="0D761EE0"/>
    <w:rsid w:val="0D763851"/>
    <w:rsid w:val="0D76647E"/>
    <w:rsid w:val="0D766B20"/>
    <w:rsid w:val="0D766D04"/>
    <w:rsid w:val="0D771924"/>
    <w:rsid w:val="0D7731A8"/>
    <w:rsid w:val="0D77364C"/>
    <w:rsid w:val="0D774592"/>
    <w:rsid w:val="0D775A76"/>
    <w:rsid w:val="0D7774AB"/>
    <w:rsid w:val="0D780CCE"/>
    <w:rsid w:val="0D780E60"/>
    <w:rsid w:val="0D78301E"/>
    <w:rsid w:val="0D783066"/>
    <w:rsid w:val="0D78525D"/>
    <w:rsid w:val="0D792E8C"/>
    <w:rsid w:val="0D7934CF"/>
    <w:rsid w:val="0D794953"/>
    <w:rsid w:val="0D794ED5"/>
    <w:rsid w:val="0D7958BC"/>
    <w:rsid w:val="0D797435"/>
    <w:rsid w:val="0D797D51"/>
    <w:rsid w:val="0D7A1223"/>
    <w:rsid w:val="0D7A1B3C"/>
    <w:rsid w:val="0D7A2C98"/>
    <w:rsid w:val="0D7A35E3"/>
    <w:rsid w:val="0D7A4A46"/>
    <w:rsid w:val="0D7A6610"/>
    <w:rsid w:val="0D7B2671"/>
    <w:rsid w:val="0D7B2CD8"/>
    <w:rsid w:val="0D7B2EA8"/>
    <w:rsid w:val="0D7B6F3E"/>
    <w:rsid w:val="0D7C07BE"/>
    <w:rsid w:val="0D7C0F42"/>
    <w:rsid w:val="0D7C63F7"/>
    <w:rsid w:val="0D7C6A10"/>
    <w:rsid w:val="0D7D4536"/>
    <w:rsid w:val="0D7D62E4"/>
    <w:rsid w:val="0D7D66D2"/>
    <w:rsid w:val="0D7E2FF7"/>
    <w:rsid w:val="0D7F02AE"/>
    <w:rsid w:val="0D7F0FF2"/>
    <w:rsid w:val="0D7F205C"/>
    <w:rsid w:val="0D7F295B"/>
    <w:rsid w:val="0D8026E5"/>
    <w:rsid w:val="0D805289"/>
    <w:rsid w:val="0D80733B"/>
    <w:rsid w:val="0D81355C"/>
    <w:rsid w:val="0D814026"/>
    <w:rsid w:val="0D814095"/>
    <w:rsid w:val="0D814449"/>
    <w:rsid w:val="0D815DD4"/>
    <w:rsid w:val="0D816B93"/>
    <w:rsid w:val="0D817B82"/>
    <w:rsid w:val="0D8238FA"/>
    <w:rsid w:val="0D827F47"/>
    <w:rsid w:val="0D830A1A"/>
    <w:rsid w:val="0D830E03"/>
    <w:rsid w:val="0D8321DE"/>
    <w:rsid w:val="0D8322FD"/>
    <w:rsid w:val="0D833D58"/>
    <w:rsid w:val="0D837D9E"/>
    <w:rsid w:val="0D840913"/>
    <w:rsid w:val="0D841421"/>
    <w:rsid w:val="0D847672"/>
    <w:rsid w:val="0D8476AE"/>
    <w:rsid w:val="0D850A5A"/>
    <w:rsid w:val="0D851756"/>
    <w:rsid w:val="0D8576E8"/>
    <w:rsid w:val="0D86163D"/>
    <w:rsid w:val="0D863378"/>
    <w:rsid w:val="0D86597C"/>
    <w:rsid w:val="0D866E68"/>
    <w:rsid w:val="0D8713A0"/>
    <w:rsid w:val="0D875C38"/>
    <w:rsid w:val="0D8770A4"/>
    <w:rsid w:val="0D880C70"/>
    <w:rsid w:val="0D88326A"/>
    <w:rsid w:val="0D8853B5"/>
    <w:rsid w:val="0D8879EB"/>
    <w:rsid w:val="0D891425"/>
    <w:rsid w:val="0D89297F"/>
    <w:rsid w:val="0D892EDB"/>
    <w:rsid w:val="0D893B63"/>
    <w:rsid w:val="0D896A37"/>
    <w:rsid w:val="0D897821"/>
    <w:rsid w:val="0D8A585A"/>
    <w:rsid w:val="0D8B0A01"/>
    <w:rsid w:val="0D8B2417"/>
    <w:rsid w:val="0D8B27AF"/>
    <w:rsid w:val="0D8B4E2C"/>
    <w:rsid w:val="0D8B6C53"/>
    <w:rsid w:val="0D8C396A"/>
    <w:rsid w:val="0D8C6527"/>
    <w:rsid w:val="0D8D2DA5"/>
    <w:rsid w:val="0D8D4779"/>
    <w:rsid w:val="0D8D5F47"/>
    <w:rsid w:val="0D8D61C7"/>
    <w:rsid w:val="0D8E264D"/>
    <w:rsid w:val="0D8E5F16"/>
    <w:rsid w:val="0D8E6743"/>
    <w:rsid w:val="0D8E6766"/>
    <w:rsid w:val="0D8F06D7"/>
    <w:rsid w:val="0D8F0AE7"/>
    <w:rsid w:val="0D8F0F86"/>
    <w:rsid w:val="0D8F5DB9"/>
    <w:rsid w:val="0D903407"/>
    <w:rsid w:val="0D904B48"/>
    <w:rsid w:val="0D912C61"/>
    <w:rsid w:val="0D91649D"/>
    <w:rsid w:val="0D916AF2"/>
    <w:rsid w:val="0D922CBC"/>
    <w:rsid w:val="0D922EFC"/>
    <w:rsid w:val="0D924F6E"/>
    <w:rsid w:val="0D927FE1"/>
    <w:rsid w:val="0D9334C9"/>
    <w:rsid w:val="0D933D59"/>
    <w:rsid w:val="0D9378F5"/>
    <w:rsid w:val="0D94125F"/>
    <w:rsid w:val="0D941D88"/>
    <w:rsid w:val="0D9439A9"/>
    <w:rsid w:val="0D943AFA"/>
    <w:rsid w:val="0D943E29"/>
    <w:rsid w:val="0D944959"/>
    <w:rsid w:val="0D9474A6"/>
    <w:rsid w:val="0D952CE0"/>
    <w:rsid w:val="0D954A07"/>
    <w:rsid w:val="0D9553DC"/>
    <w:rsid w:val="0D9569CB"/>
    <w:rsid w:val="0D957AD2"/>
    <w:rsid w:val="0D963411"/>
    <w:rsid w:val="0D9638D8"/>
    <w:rsid w:val="0D9662F1"/>
    <w:rsid w:val="0D967279"/>
    <w:rsid w:val="0D971E4A"/>
    <w:rsid w:val="0D976C19"/>
    <w:rsid w:val="0D98311E"/>
    <w:rsid w:val="0D983A2B"/>
    <w:rsid w:val="0D984A85"/>
    <w:rsid w:val="0D984ECC"/>
    <w:rsid w:val="0D9854C7"/>
    <w:rsid w:val="0D99092D"/>
    <w:rsid w:val="0D990F3D"/>
    <w:rsid w:val="0D991370"/>
    <w:rsid w:val="0D99183E"/>
    <w:rsid w:val="0D993464"/>
    <w:rsid w:val="0D9941F9"/>
    <w:rsid w:val="0D99476A"/>
    <w:rsid w:val="0D995D7A"/>
    <w:rsid w:val="0D9A01F3"/>
    <w:rsid w:val="0D9A50E8"/>
    <w:rsid w:val="0D9A6E96"/>
    <w:rsid w:val="0D9B1370"/>
    <w:rsid w:val="0D9B1C5B"/>
    <w:rsid w:val="0D9B295D"/>
    <w:rsid w:val="0D9B2C64"/>
    <w:rsid w:val="0D9B2F43"/>
    <w:rsid w:val="0D9B50DD"/>
    <w:rsid w:val="0D9B6F5F"/>
    <w:rsid w:val="0D9B7981"/>
    <w:rsid w:val="0D9C30EB"/>
    <w:rsid w:val="0D9C49BC"/>
    <w:rsid w:val="0D9C58C4"/>
    <w:rsid w:val="0D9C5FE5"/>
    <w:rsid w:val="0D9D0734"/>
    <w:rsid w:val="0D9D1C51"/>
    <w:rsid w:val="0D9D24E2"/>
    <w:rsid w:val="0D9D26B6"/>
    <w:rsid w:val="0D9D5033"/>
    <w:rsid w:val="0D9D62C2"/>
    <w:rsid w:val="0D9D69DC"/>
    <w:rsid w:val="0D9D7892"/>
    <w:rsid w:val="0D9E5508"/>
    <w:rsid w:val="0D9E5A0B"/>
    <w:rsid w:val="0D9E6986"/>
    <w:rsid w:val="0D9E714C"/>
    <w:rsid w:val="0D9F0328"/>
    <w:rsid w:val="0D9F26FE"/>
    <w:rsid w:val="0D9F4FAC"/>
    <w:rsid w:val="0D9F625A"/>
    <w:rsid w:val="0D9F6EB0"/>
    <w:rsid w:val="0DA017E2"/>
    <w:rsid w:val="0DA01B7F"/>
    <w:rsid w:val="0DA02BE2"/>
    <w:rsid w:val="0DA04F50"/>
    <w:rsid w:val="0DA10224"/>
    <w:rsid w:val="0DA11FD2"/>
    <w:rsid w:val="0DA127B0"/>
    <w:rsid w:val="0DA13624"/>
    <w:rsid w:val="0DA15ACD"/>
    <w:rsid w:val="0DA24987"/>
    <w:rsid w:val="0DA24F7E"/>
    <w:rsid w:val="0DA25D4B"/>
    <w:rsid w:val="0DA27AF9"/>
    <w:rsid w:val="0DA33F9D"/>
    <w:rsid w:val="0DA34D02"/>
    <w:rsid w:val="0DA35E8C"/>
    <w:rsid w:val="0DA41AC3"/>
    <w:rsid w:val="0DA44805"/>
    <w:rsid w:val="0DA458A9"/>
    <w:rsid w:val="0DA45B6C"/>
    <w:rsid w:val="0DA45EDE"/>
    <w:rsid w:val="0DA47D15"/>
    <w:rsid w:val="0DA52D0D"/>
    <w:rsid w:val="0DA548D0"/>
    <w:rsid w:val="0DA56111"/>
    <w:rsid w:val="0DA5675A"/>
    <w:rsid w:val="0DA574A5"/>
    <w:rsid w:val="0DA63A8D"/>
    <w:rsid w:val="0DA6583B"/>
    <w:rsid w:val="0DA67E5A"/>
    <w:rsid w:val="0DA71CE0"/>
    <w:rsid w:val="0DA71FDE"/>
    <w:rsid w:val="0DA72789"/>
    <w:rsid w:val="0DA73DCB"/>
    <w:rsid w:val="0DA73EC7"/>
    <w:rsid w:val="0DA770AD"/>
    <w:rsid w:val="0DA77BD6"/>
    <w:rsid w:val="0DA77FCF"/>
    <w:rsid w:val="0DA815B3"/>
    <w:rsid w:val="0DA81618"/>
    <w:rsid w:val="0DA8168E"/>
    <w:rsid w:val="0DA819D4"/>
    <w:rsid w:val="0DA850F0"/>
    <w:rsid w:val="0DA86126"/>
    <w:rsid w:val="0DA87805"/>
    <w:rsid w:val="0DA90E87"/>
    <w:rsid w:val="0DA91E63"/>
    <w:rsid w:val="0DA91FD7"/>
    <w:rsid w:val="0DA937F8"/>
    <w:rsid w:val="0DA9532B"/>
    <w:rsid w:val="0DAA28D1"/>
    <w:rsid w:val="0DAA56EF"/>
    <w:rsid w:val="0DAA59AC"/>
    <w:rsid w:val="0DAA6B7F"/>
    <w:rsid w:val="0DAA7D66"/>
    <w:rsid w:val="0DAB000F"/>
    <w:rsid w:val="0DAB10A3"/>
    <w:rsid w:val="0DAB2C03"/>
    <w:rsid w:val="0DAC1B52"/>
    <w:rsid w:val="0DAC23F3"/>
    <w:rsid w:val="0DAC2590"/>
    <w:rsid w:val="0DAC686A"/>
    <w:rsid w:val="0DAD0977"/>
    <w:rsid w:val="0DAD1B01"/>
    <w:rsid w:val="0DAD4E1B"/>
    <w:rsid w:val="0DAD6D91"/>
    <w:rsid w:val="0DAD7004"/>
    <w:rsid w:val="0DAE46EF"/>
    <w:rsid w:val="0DAE649D"/>
    <w:rsid w:val="0DAF1385"/>
    <w:rsid w:val="0DAF4896"/>
    <w:rsid w:val="0DAF5143"/>
    <w:rsid w:val="0DAF6CC4"/>
    <w:rsid w:val="0DB00467"/>
    <w:rsid w:val="0DB02216"/>
    <w:rsid w:val="0DB066B9"/>
    <w:rsid w:val="0DB07838"/>
    <w:rsid w:val="0DB13E81"/>
    <w:rsid w:val="0DB16011"/>
    <w:rsid w:val="0DB21C05"/>
    <w:rsid w:val="0DB22432"/>
    <w:rsid w:val="0DB2356C"/>
    <w:rsid w:val="0DB241E0"/>
    <w:rsid w:val="0DB2432A"/>
    <w:rsid w:val="0DB25311"/>
    <w:rsid w:val="0DB25F8E"/>
    <w:rsid w:val="0DB26A52"/>
    <w:rsid w:val="0DB31D06"/>
    <w:rsid w:val="0DB34561"/>
    <w:rsid w:val="0DB42116"/>
    <w:rsid w:val="0DB461AA"/>
    <w:rsid w:val="0DB4779A"/>
    <w:rsid w:val="0DB53CD0"/>
    <w:rsid w:val="0DB5411C"/>
    <w:rsid w:val="0DB54251"/>
    <w:rsid w:val="0DB62669"/>
    <w:rsid w:val="0DB65122"/>
    <w:rsid w:val="0DB660DE"/>
    <w:rsid w:val="0DB67791"/>
    <w:rsid w:val="0DB722B8"/>
    <w:rsid w:val="0DB735A4"/>
    <w:rsid w:val="0DB74CA1"/>
    <w:rsid w:val="0DB77B5E"/>
    <w:rsid w:val="0DB77CF3"/>
    <w:rsid w:val="0DB80466"/>
    <w:rsid w:val="0DB81183"/>
    <w:rsid w:val="0DB845E3"/>
    <w:rsid w:val="0DB9234D"/>
    <w:rsid w:val="0DB937C0"/>
    <w:rsid w:val="0DBA12E6"/>
    <w:rsid w:val="0DBA1F41"/>
    <w:rsid w:val="0DBA2EFC"/>
    <w:rsid w:val="0DBA3AA3"/>
    <w:rsid w:val="0DBA6674"/>
    <w:rsid w:val="0DBB1DC8"/>
    <w:rsid w:val="0DBB7B04"/>
    <w:rsid w:val="0DBC030F"/>
    <w:rsid w:val="0DBC3FA9"/>
    <w:rsid w:val="0DBC505E"/>
    <w:rsid w:val="0DBC636A"/>
    <w:rsid w:val="0DBC6E0C"/>
    <w:rsid w:val="0DBC72AF"/>
    <w:rsid w:val="0DBD3FA2"/>
    <w:rsid w:val="0DBD4894"/>
    <w:rsid w:val="0DBE0ECC"/>
    <w:rsid w:val="0DBE12BC"/>
    <w:rsid w:val="0DBE4FF5"/>
    <w:rsid w:val="0DBF4B4E"/>
    <w:rsid w:val="0DBF7CA4"/>
    <w:rsid w:val="0DC04A6A"/>
    <w:rsid w:val="0DC07569"/>
    <w:rsid w:val="0DC07915"/>
    <w:rsid w:val="0DC108C7"/>
    <w:rsid w:val="0DC12675"/>
    <w:rsid w:val="0DC161D1"/>
    <w:rsid w:val="0DC16EB2"/>
    <w:rsid w:val="0DC21198"/>
    <w:rsid w:val="0DC214F0"/>
    <w:rsid w:val="0DC21F49"/>
    <w:rsid w:val="0DC26E4F"/>
    <w:rsid w:val="0DC329CD"/>
    <w:rsid w:val="0DC3383C"/>
    <w:rsid w:val="0DC363ED"/>
    <w:rsid w:val="0DC40200"/>
    <w:rsid w:val="0DC42165"/>
    <w:rsid w:val="0DC43BEC"/>
    <w:rsid w:val="0DC43F13"/>
    <w:rsid w:val="0DC45CC1"/>
    <w:rsid w:val="0DC460AD"/>
    <w:rsid w:val="0DC472FA"/>
    <w:rsid w:val="0DC47376"/>
    <w:rsid w:val="0DC47726"/>
    <w:rsid w:val="0DC516CC"/>
    <w:rsid w:val="0DC525F3"/>
    <w:rsid w:val="0DC55E46"/>
    <w:rsid w:val="0DC60A01"/>
    <w:rsid w:val="0DC62141"/>
    <w:rsid w:val="0DC645BA"/>
    <w:rsid w:val="0DC64953"/>
    <w:rsid w:val="0DC65A28"/>
    <w:rsid w:val="0DC65EDD"/>
    <w:rsid w:val="0DC65FCE"/>
    <w:rsid w:val="0DC67F5B"/>
    <w:rsid w:val="0DC770C6"/>
    <w:rsid w:val="0DC777E8"/>
    <w:rsid w:val="0DC80A54"/>
    <w:rsid w:val="0DC810BC"/>
    <w:rsid w:val="0DC814A4"/>
    <w:rsid w:val="0DC877E9"/>
    <w:rsid w:val="0DC91529"/>
    <w:rsid w:val="0DC932D7"/>
    <w:rsid w:val="0DC94D16"/>
    <w:rsid w:val="0DC94ED4"/>
    <w:rsid w:val="0DC968B3"/>
    <w:rsid w:val="0DC9693A"/>
    <w:rsid w:val="0DCA0574"/>
    <w:rsid w:val="0DCA6169"/>
    <w:rsid w:val="0DCB13F4"/>
    <w:rsid w:val="0DCB1CB8"/>
    <w:rsid w:val="0DCB34F3"/>
    <w:rsid w:val="0DCB3ED7"/>
    <w:rsid w:val="0DCB704F"/>
    <w:rsid w:val="0DCC3FC5"/>
    <w:rsid w:val="0DCC43E3"/>
    <w:rsid w:val="0DCC7089"/>
    <w:rsid w:val="0DCC723F"/>
    <w:rsid w:val="0DCD1019"/>
    <w:rsid w:val="0DCD1F19"/>
    <w:rsid w:val="0DCD3F5B"/>
    <w:rsid w:val="0DCD445C"/>
    <w:rsid w:val="0DCD7165"/>
    <w:rsid w:val="0DCD726B"/>
    <w:rsid w:val="0DCD7E5B"/>
    <w:rsid w:val="0DCE3B2F"/>
    <w:rsid w:val="0DCF3C7D"/>
    <w:rsid w:val="0DD0138E"/>
    <w:rsid w:val="0DD01946"/>
    <w:rsid w:val="0DD04038"/>
    <w:rsid w:val="0DD04943"/>
    <w:rsid w:val="0DD110F2"/>
    <w:rsid w:val="0DD121D5"/>
    <w:rsid w:val="0DD126DC"/>
    <w:rsid w:val="0DD165F5"/>
    <w:rsid w:val="0DD17656"/>
    <w:rsid w:val="0DD17EF6"/>
    <w:rsid w:val="0DD203DE"/>
    <w:rsid w:val="0DD2235E"/>
    <w:rsid w:val="0DD248FB"/>
    <w:rsid w:val="0DD24C55"/>
    <w:rsid w:val="0DD2616E"/>
    <w:rsid w:val="0DD26630"/>
    <w:rsid w:val="0DD319FD"/>
    <w:rsid w:val="0DD34156"/>
    <w:rsid w:val="0DD34E76"/>
    <w:rsid w:val="0DD35527"/>
    <w:rsid w:val="0DD372FC"/>
    <w:rsid w:val="0DD423A8"/>
    <w:rsid w:val="0DD44A76"/>
    <w:rsid w:val="0DD46B8C"/>
    <w:rsid w:val="0DD50D9B"/>
    <w:rsid w:val="0DD5126E"/>
    <w:rsid w:val="0DD51C7C"/>
    <w:rsid w:val="0DD53F9A"/>
    <w:rsid w:val="0DD56120"/>
    <w:rsid w:val="0DD56562"/>
    <w:rsid w:val="0DD57ECE"/>
    <w:rsid w:val="0DD62D2F"/>
    <w:rsid w:val="0DD66D25"/>
    <w:rsid w:val="0DD670B7"/>
    <w:rsid w:val="0DD67852"/>
    <w:rsid w:val="0DD70C18"/>
    <w:rsid w:val="0DD71E98"/>
    <w:rsid w:val="0DD73C46"/>
    <w:rsid w:val="0DD759F4"/>
    <w:rsid w:val="0DD75B9C"/>
    <w:rsid w:val="0DD76852"/>
    <w:rsid w:val="0DD83DD2"/>
    <w:rsid w:val="0DD86C8B"/>
    <w:rsid w:val="0DD90659"/>
    <w:rsid w:val="0DD947ED"/>
    <w:rsid w:val="0DD967D4"/>
    <w:rsid w:val="0DDA0064"/>
    <w:rsid w:val="0DDA0252"/>
    <w:rsid w:val="0DDA3736"/>
    <w:rsid w:val="0DDA52D7"/>
    <w:rsid w:val="0DDA653B"/>
    <w:rsid w:val="0DDB257F"/>
    <w:rsid w:val="0DDB5913"/>
    <w:rsid w:val="0DDB5B8F"/>
    <w:rsid w:val="0DDC125D"/>
    <w:rsid w:val="0DDC2694"/>
    <w:rsid w:val="0DDC59AD"/>
    <w:rsid w:val="0DDC752C"/>
    <w:rsid w:val="0DDD1877"/>
    <w:rsid w:val="0DDD1FD5"/>
    <w:rsid w:val="0DDD432E"/>
    <w:rsid w:val="0DDD5958"/>
    <w:rsid w:val="0DDE0A94"/>
    <w:rsid w:val="0DDE2E94"/>
    <w:rsid w:val="0DDE4FD5"/>
    <w:rsid w:val="0DDE78B8"/>
    <w:rsid w:val="0DDF0D4D"/>
    <w:rsid w:val="0DDF2457"/>
    <w:rsid w:val="0DDF3514"/>
    <w:rsid w:val="0DDF432E"/>
    <w:rsid w:val="0DDF4A18"/>
    <w:rsid w:val="0DDF7B38"/>
    <w:rsid w:val="0DE00E6C"/>
    <w:rsid w:val="0DE037AD"/>
    <w:rsid w:val="0DE07BD1"/>
    <w:rsid w:val="0DE10621"/>
    <w:rsid w:val="0DE1181F"/>
    <w:rsid w:val="0DE12D1A"/>
    <w:rsid w:val="0DE14AC5"/>
    <w:rsid w:val="0DE16B46"/>
    <w:rsid w:val="0DE243F0"/>
    <w:rsid w:val="0DE24658"/>
    <w:rsid w:val="0DE3083D"/>
    <w:rsid w:val="0DE3105B"/>
    <w:rsid w:val="0DE31A28"/>
    <w:rsid w:val="0DE31A5D"/>
    <w:rsid w:val="0DE40595"/>
    <w:rsid w:val="0DE40F4C"/>
    <w:rsid w:val="0DE4282E"/>
    <w:rsid w:val="0DE44183"/>
    <w:rsid w:val="0DE460FF"/>
    <w:rsid w:val="0DE46363"/>
    <w:rsid w:val="0DE51628"/>
    <w:rsid w:val="0DE53413"/>
    <w:rsid w:val="0DE60124"/>
    <w:rsid w:val="0DE6032D"/>
    <w:rsid w:val="0DE60B68"/>
    <w:rsid w:val="0DE63E89"/>
    <w:rsid w:val="0DE64201"/>
    <w:rsid w:val="0DE66425"/>
    <w:rsid w:val="0DE676B3"/>
    <w:rsid w:val="0DE826B1"/>
    <w:rsid w:val="0DE85595"/>
    <w:rsid w:val="0DE86B21"/>
    <w:rsid w:val="0DE87C01"/>
    <w:rsid w:val="0DE87D14"/>
    <w:rsid w:val="0DE93979"/>
    <w:rsid w:val="0DEA1BCB"/>
    <w:rsid w:val="0DEB179C"/>
    <w:rsid w:val="0DEB76F2"/>
    <w:rsid w:val="0DEB7B0F"/>
    <w:rsid w:val="0DEC0073"/>
    <w:rsid w:val="0DEC007F"/>
    <w:rsid w:val="0DEC5BF9"/>
    <w:rsid w:val="0DED1503"/>
    <w:rsid w:val="0DED16BC"/>
    <w:rsid w:val="0DED2266"/>
    <w:rsid w:val="0DED24B1"/>
    <w:rsid w:val="0DED346A"/>
    <w:rsid w:val="0DED6FBA"/>
    <w:rsid w:val="0DEE0F90"/>
    <w:rsid w:val="0DEE2993"/>
    <w:rsid w:val="0DEE51F0"/>
    <w:rsid w:val="0DEF3E23"/>
    <w:rsid w:val="0DEF4DC7"/>
    <w:rsid w:val="0DEF69F4"/>
    <w:rsid w:val="0DF0289C"/>
    <w:rsid w:val="0DF02F5A"/>
    <w:rsid w:val="0DF03F60"/>
    <w:rsid w:val="0DF04D08"/>
    <w:rsid w:val="0DF10F7F"/>
    <w:rsid w:val="0DF12B59"/>
    <w:rsid w:val="0DF1378D"/>
    <w:rsid w:val="0DF20A80"/>
    <w:rsid w:val="0DF2230E"/>
    <w:rsid w:val="0DF2282E"/>
    <w:rsid w:val="0DF2482D"/>
    <w:rsid w:val="0DF26CD2"/>
    <w:rsid w:val="0DF30F74"/>
    <w:rsid w:val="0DF319FE"/>
    <w:rsid w:val="0DF32803"/>
    <w:rsid w:val="0DF32B71"/>
    <w:rsid w:val="0DF34686"/>
    <w:rsid w:val="0DF4156F"/>
    <w:rsid w:val="0DF44694"/>
    <w:rsid w:val="0DF44AD4"/>
    <w:rsid w:val="0DF451E7"/>
    <w:rsid w:val="0DF45274"/>
    <w:rsid w:val="0DF45647"/>
    <w:rsid w:val="0DF476ED"/>
    <w:rsid w:val="0DF55B01"/>
    <w:rsid w:val="0DF55E62"/>
    <w:rsid w:val="0DF57CE4"/>
    <w:rsid w:val="0DF61D4C"/>
    <w:rsid w:val="0DF65182"/>
    <w:rsid w:val="0DF67783"/>
    <w:rsid w:val="0DF72734"/>
    <w:rsid w:val="0DF742E8"/>
    <w:rsid w:val="0DF77E44"/>
    <w:rsid w:val="0DF833B9"/>
    <w:rsid w:val="0DF85DED"/>
    <w:rsid w:val="0DF86616"/>
    <w:rsid w:val="0DF906EF"/>
    <w:rsid w:val="0DF919A8"/>
    <w:rsid w:val="0DF91E0E"/>
    <w:rsid w:val="0DF94F46"/>
    <w:rsid w:val="0DF95DB2"/>
    <w:rsid w:val="0DF963A9"/>
    <w:rsid w:val="0DF9664C"/>
    <w:rsid w:val="0DF97000"/>
    <w:rsid w:val="0DF97AA6"/>
    <w:rsid w:val="0DFA0E1A"/>
    <w:rsid w:val="0DFA4B1E"/>
    <w:rsid w:val="0DFA5B87"/>
    <w:rsid w:val="0DFA69A0"/>
    <w:rsid w:val="0DFB0126"/>
    <w:rsid w:val="0DFB39AE"/>
    <w:rsid w:val="0DFB570C"/>
    <w:rsid w:val="0DFC18FF"/>
    <w:rsid w:val="0DFC321D"/>
    <w:rsid w:val="0DFC39B7"/>
    <w:rsid w:val="0DFC4A58"/>
    <w:rsid w:val="0DFC6ECD"/>
    <w:rsid w:val="0DFC701B"/>
    <w:rsid w:val="0DFD3F3F"/>
    <w:rsid w:val="0DFD5E26"/>
    <w:rsid w:val="0DFD78B7"/>
    <w:rsid w:val="0DFE111A"/>
    <w:rsid w:val="0DFE2488"/>
    <w:rsid w:val="0DFE5677"/>
    <w:rsid w:val="0DFE7B1D"/>
    <w:rsid w:val="0E001E27"/>
    <w:rsid w:val="0E002722"/>
    <w:rsid w:val="0E005853"/>
    <w:rsid w:val="0E005B72"/>
    <w:rsid w:val="0E006D2B"/>
    <w:rsid w:val="0E012A71"/>
    <w:rsid w:val="0E016238"/>
    <w:rsid w:val="0E016D91"/>
    <w:rsid w:val="0E016F15"/>
    <w:rsid w:val="0E0200D4"/>
    <w:rsid w:val="0E022894"/>
    <w:rsid w:val="0E023C9B"/>
    <w:rsid w:val="0E02478A"/>
    <w:rsid w:val="0E0276C8"/>
    <w:rsid w:val="0E032C8D"/>
    <w:rsid w:val="0E033DC8"/>
    <w:rsid w:val="0E04174D"/>
    <w:rsid w:val="0E042561"/>
    <w:rsid w:val="0E044BB9"/>
    <w:rsid w:val="0E045665"/>
    <w:rsid w:val="0E046442"/>
    <w:rsid w:val="0E046E68"/>
    <w:rsid w:val="0E0504B8"/>
    <w:rsid w:val="0E050C1A"/>
    <w:rsid w:val="0E0530C9"/>
    <w:rsid w:val="0E056A05"/>
    <w:rsid w:val="0E06277D"/>
    <w:rsid w:val="0E06452B"/>
    <w:rsid w:val="0E064DF6"/>
    <w:rsid w:val="0E065DB8"/>
    <w:rsid w:val="0E070E68"/>
    <w:rsid w:val="0E07353A"/>
    <w:rsid w:val="0E0741F6"/>
    <w:rsid w:val="0E07618B"/>
    <w:rsid w:val="0E0802A4"/>
    <w:rsid w:val="0E082052"/>
    <w:rsid w:val="0E083E00"/>
    <w:rsid w:val="0E08495E"/>
    <w:rsid w:val="0E0908A4"/>
    <w:rsid w:val="0E09258E"/>
    <w:rsid w:val="0E09478C"/>
    <w:rsid w:val="0E0A199B"/>
    <w:rsid w:val="0E0A3363"/>
    <w:rsid w:val="0E0A401C"/>
    <w:rsid w:val="0E0A57EF"/>
    <w:rsid w:val="0E0A595C"/>
    <w:rsid w:val="0E0A7658"/>
    <w:rsid w:val="0E0B38F0"/>
    <w:rsid w:val="0E0B6422"/>
    <w:rsid w:val="0E0C11D3"/>
    <w:rsid w:val="0E0C198A"/>
    <w:rsid w:val="0E0C355A"/>
    <w:rsid w:val="0E0C7A69"/>
    <w:rsid w:val="0E0C7BC1"/>
    <w:rsid w:val="0E0D2344"/>
    <w:rsid w:val="0E0D2569"/>
    <w:rsid w:val="0E0D58BA"/>
    <w:rsid w:val="0E0D5B2E"/>
    <w:rsid w:val="0E0D73AC"/>
    <w:rsid w:val="0E0E06FE"/>
    <w:rsid w:val="0E0E1F7D"/>
    <w:rsid w:val="0E0E518E"/>
    <w:rsid w:val="0E0E6596"/>
    <w:rsid w:val="0E0F2FB3"/>
    <w:rsid w:val="0E0F33E0"/>
    <w:rsid w:val="0E100F06"/>
    <w:rsid w:val="0E1026F8"/>
    <w:rsid w:val="0E1053AA"/>
    <w:rsid w:val="0E105CC0"/>
    <w:rsid w:val="0E105CE2"/>
    <w:rsid w:val="0E107158"/>
    <w:rsid w:val="0E1101E0"/>
    <w:rsid w:val="0E1108FE"/>
    <w:rsid w:val="0E111448"/>
    <w:rsid w:val="0E1171BD"/>
    <w:rsid w:val="0E120699"/>
    <w:rsid w:val="0E121122"/>
    <w:rsid w:val="0E122B76"/>
    <w:rsid w:val="0E122BF7"/>
    <w:rsid w:val="0E122ED0"/>
    <w:rsid w:val="0E126D86"/>
    <w:rsid w:val="0E1275C5"/>
    <w:rsid w:val="0E130163"/>
    <w:rsid w:val="0E1326AE"/>
    <w:rsid w:val="0E137D36"/>
    <w:rsid w:val="0E137D9D"/>
    <w:rsid w:val="0E1409F6"/>
    <w:rsid w:val="0E141604"/>
    <w:rsid w:val="0E14470D"/>
    <w:rsid w:val="0E146548"/>
    <w:rsid w:val="0E146C48"/>
    <w:rsid w:val="0E15124B"/>
    <w:rsid w:val="0E1529C0"/>
    <w:rsid w:val="0E15476E"/>
    <w:rsid w:val="0E155B3E"/>
    <w:rsid w:val="0E15641C"/>
    <w:rsid w:val="0E160834"/>
    <w:rsid w:val="0E160B48"/>
    <w:rsid w:val="0E166FCE"/>
    <w:rsid w:val="0E1704E7"/>
    <w:rsid w:val="0E175953"/>
    <w:rsid w:val="0E176739"/>
    <w:rsid w:val="0E1819E9"/>
    <w:rsid w:val="0E190362"/>
    <w:rsid w:val="0E190529"/>
    <w:rsid w:val="0E1924B1"/>
    <w:rsid w:val="0E1932F8"/>
    <w:rsid w:val="0E19366C"/>
    <w:rsid w:val="0E193E74"/>
    <w:rsid w:val="0E1948CF"/>
    <w:rsid w:val="0E194FFE"/>
    <w:rsid w:val="0E19661A"/>
    <w:rsid w:val="0E197DBB"/>
    <w:rsid w:val="0E197E7F"/>
    <w:rsid w:val="0E1A3B33"/>
    <w:rsid w:val="0E1A4684"/>
    <w:rsid w:val="0E1A48F2"/>
    <w:rsid w:val="0E1A5940"/>
    <w:rsid w:val="0E1A6E45"/>
    <w:rsid w:val="0E1B43F8"/>
    <w:rsid w:val="0E1C0F1B"/>
    <w:rsid w:val="0E1C20F4"/>
    <w:rsid w:val="0E1C3D4F"/>
    <w:rsid w:val="0E1C5AFD"/>
    <w:rsid w:val="0E1C5E71"/>
    <w:rsid w:val="0E1D29BB"/>
    <w:rsid w:val="0E1D2E9E"/>
    <w:rsid w:val="0E1D361D"/>
    <w:rsid w:val="0E1D3663"/>
    <w:rsid w:val="0E1D52CE"/>
    <w:rsid w:val="0E1D53EF"/>
    <w:rsid w:val="0E1D7A23"/>
    <w:rsid w:val="0E1E0331"/>
    <w:rsid w:val="0E1E3623"/>
    <w:rsid w:val="0E1E5AD1"/>
    <w:rsid w:val="0E1F1149"/>
    <w:rsid w:val="0E1F4392"/>
    <w:rsid w:val="0E1F739B"/>
    <w:rsid w:val="0E201CFF"/>
    <w:rsid w:val="0E203882"/>
    <w:rsid w:val="0E2050F8"/>
    <w:rsid w:val="0E205294"/>
    <w:rsid w:val="0E2055ED"/>
    <w:rsid w:val="0E206FC5"/>
    <w:rsid w:val="0E211365"/>
    <w:rsid w:val="0E2116B9"/>
    <w:rsid w:val="0E213113"/>
    <w:rsid w:val="0E2142A2"/>
    <w:rsid w:val="0E215936"/>
    <w:rsid w:val="0E22157C"/>
    <w:rsid w:val="0E222820"/>
    <w:rsid w:val="0E223BD7"/>
    <w:rsid w:val="0E23099D"/>
    <w:rsid w:val="0E230C39"/>
    <w:rsid w:val="0E231CBA"/>
    <w:rsid w:val="0E23362A"/>
    <w:rsid w:val="0E233B23"/>
    <w:rsid w:val="0E234C99"/>
    <w:rsid w:val="0E236E8B"/>
    <w:rsid w:val="0E237112"/>
    <w:rsid w:val="0E243153"/>
    <w:rsid w:val="0E246170"/>
    <w:rsid w:val="0E24639A"/>
    <w:rsid w:val="0E246941"/>
    <w:rsid w:val="0E250DB5"/>
    <w:rsid w:val="0E250E55"/>
    <w:rsid w:val="0E2512E1"/>
    <w:rsid w:val="0E253381"/>
    <w:rsid w:val="0E255633"/>
    <w:rsid w:val="0E26072A"/>
    <w:rsid w:val="0E263A58"/>
    <w:rsid w:val="0E2652E4"/>
    <w:rsid w:val="0E26697C"/>
    <w:rsid w:val="0E266AC3"/>
    <w:rsid w:val="0E27079D"/>
    <w:rsid w:val="0E271DD2"/>
    <w:rsid w:val="0E272B23"/>
    <w:rsid w:val="0E273E6C"/>
    <w:rsid w:val="0E274146"/>
    <w:rsid w:val="0E27420F"/>
    <w:rsid w:val="0E2826F4"/>
    <w:rsid w:val="0E286250"/>
    <w:rsid w:val="0E290FE2"/>
    <w:rsid w:val="0E292FA8"/>
    <w:rsid w:val="0E295443"/>
    <w:rsid w:val="0E2965E3"/>
    <w:rsid w:val="0E2A0014"/>
    <w:rsid w:val="0E2A1B98"/>
    <w:rsid w:val="0E2A38AE"/>
    <w:rsid w:val="0E2A44E9"/>
    <w:rsid w:val="0E2A4544"/>
    <w:rsid w:val="0E2A48E5"/>
    <w:rsid w:val="0E2A6C50"/>
    <w:rsid w:val="0E2A7B79"/>
    <w:rsid w:val="0E2B5D40"/>
    <w:rsid w:val="0E2C1B06"/>
    <w:rsid w:val="0E2C21E4"/>
    <w:rsid w:val="0E2C2516"/>
    <w:rsid w:val="0E2C2BD7"/>
    <w:rsid w:val="0E2D0575"/>
    <w:rsid w:val="0E2D1AB8"/>
    <w:rsid w:val="0E2D22B7"/>
    <w:rsid w:val="0E2D39BD"/>
    <w:rsid w:val="0E2D5254"/>
    <w:rsid w:val="0E2E0363"/>
    <w:rsid w:val="0E2E0FB1"/>
    <w:rsid w:val="0E2E2A56"/>
    <w:rsid w:val="0E2F3A82"/>
    <w:rsid w:val="0E2F4686"/>
    <w:rsid w:val="0E2F5830"/>
    <w:rsid w:val="0E302745"/>
    <w:rsid w:val="0E3065F3"/>
    <w:rsid w:val="0E3135DB"/>
    <w:rsid w:val="0E313BD5"/>
    <w:rsid w:val="0E315F88"/>
    <w:rsid w:val="0E3161C8"/>
    <w:rsid w:val="0E3177FA"/>
    <w:rsid w:val="0E320E7D"/>
    <w:rsid w:val="0E321920"/>
    <w:rsid w:val="0E322F77"/>
    <w:rsid w:val="0E3250A0"/>
    <w:rsid w:val="0E325320"/>
    <w:rsid w:val="0E326D66"/>
    <w:rsid w:val="0E3270CE"/>
    <w:rsid w:val="0E327C36"/>
    <w:rsid w:val="0E3300F3"/>
    <w:rsid w:val="0E3303F2"/>
    <w:rsid w:val="0E3311E2"/>
    <w:rsid w:val="0E3349D5"/>
    <w:rsid w:val="0E341091"/>
    <w:rsid w:val="0E342E47"/>
    <w:rsid w:val="0E343C97"/>
    <w:rsid w:val="0E345C0A"/>
    <w:rsid w:val="0E35096D"/>
    <w:rsid w:val="0E352198"/>
    <w:rsid w:val="0E35277B"/>
    <w:rsid w:val="0E355CAB"/>
    <w:rsid w:val="0E35689C"/>
    <w:rsid w:val="0E364E11"/>
    <w:rsid w:val="0E370B89"/>
    <w:rsid w:val="0E372F95"/>
    <w:rsid w:val="0E3746E5"/>
    <w:rsid w:val="0E377A48"/>
    <w:rsid w:val="0E3805F5"/>
    <w:rsid w:val="0E381794"/>
    <w:rsid w:val="0E3852D1"/>
    <w:rsid w:val="0E386E51"/>
    <w:rsid w:val="0E39045D"/>
    <w:rsid w:val="0E391ECF"/>
    <w:rsid w:val="0E3966AF"/>
    <w:rsid w:val="0E396FD3"/>
    <w:rsid w:val="0E3A2719"/>
    <w:rsid w:val="0E3A41D5"/>
    <w:rsid w:val="0E3A477C"/>
    <w:rsid w:val="0E3A51B5"/>
    <w:rsid w:val="0E3B1C71"/>
    <w:rsid w:val="0E3B2427"/>
    <w:rsid w:val="0E3B2429"/>
    <w:rsid w:val="0E3B2751"/>
    <w:rsid w:val="0E3B3BDF"/>
    <w:rsid w:val="0E3B7981"/>
    <w:rsid w:val="0E3C1CFB"/>
    <w:rsid w:val="0E3C4421"/>
    <w:rsid w:val="0E3C5190"/>
    <w:rsid w:val="0E3C7686"/>
    <w:rsid w:val="0E3C7B81"/>
    <w:rsid w:val="0E3C7F4D"/>
    <w:rsid w:val="0E3D3676"/>
    <w:rsid w:val="0E3D500F"/>
    <w:rsid w:val="0E3E1F17"/>
    <w:rsid w:val="0E3E2013"/>
    <w:rsid w:val="0E3E3CC5"/>
    <w:rsid w:val="0E3E3EFD"/>
    <w:rsid w:val="0E3E489E"/>
    <w:rsid w:val="0E3E5F35"/>
    <w:rsid w:val="0E3E6580"/>
    <w:rsid w:val="0E3E6DF9"/>
    <w:rsid w:val="0E3E79DA"/>
    <w:rsid w:val="0E3F0579"/>
    <w:rsid w:val="0E3F23D4"/>
    <w:rsid w:val="0E3F2C55"/>
    <w:rsid w:val="0E3F3599"/>
    <w:rsid w:val="0E3F4BB4"/>
    <w:rsid w:val="0E3F66CC"/>
    <w:rsid w:val="0E400E62"/>
    <w:rsid w:val="0E4017EB"/>
    <w:rsid w:val="0E403440"/>
    <w:rsid w:val="0E404CB0"/>
    <w:rsid w:val="0E407A3D"/>
    <w:rsid w:val="0E41292D"/>
    <w:rsid w:val="0E412A8E"/>
    <w:rsid w:val="0E4137B5"/>
    <w:rsid w:val="0E414345"/>
    <w:rsid w:val="0E415563"/>
    <w:rsid w:val="0E417312"/>
    <w:rsid w:val="0E4230C6"/>
    <w:rsid w:val="0E423255"/>
    <w:rsid w:val="0E4237BC"/>
    <w:rsid w:val="0E427787"/>
    <w:rsid w:val="0E430D9C"/>
    <w:rsid w:val="0E4312DC"/>
    <w:rsid w:val="0E43308A"/>
    <w:rsid w:val="0E440BB0"/>
    <w:rsid w:val="0E44101D"/>
    <w:rsid w:val="0E44204B"/>
    <w:rsid w:val="0E444DC5"/>
    <w:rsid w:val="0E4451B2"/>
    <w:rsid w:val="0E4506E3"/>
    <w:rsid w:val="0E450736"/>
    <w:rsid w:val="0E451BC0"/>
    <w:rsid w:val="0E45220C"/>
    <w:rsid w:val="0E45250A"/>
    <w:rsid w:val="0E4532A6"/>
    <w:rsid w:val="0E4535AE"/>
    <w:rsid w:val="0E45420E"/>
    <w:rsid w:val="0E454C1C"/>
    <w:rsid w:val="0E455054"/>
    <w:rsid w:val="0E456E02"/>
    <w:rsid w:val="0E4576AE"/>
    <w:rsid w:val="0E460C88"/>
    <w:rsid w:val="0E461B36"/>
    <w:rsid w:val="0E462632"/>
    <w:rsid w:val="0E462B7A"/>
    <w:rsid w:val="0E464928"/>
    <w:rsid w:val="0E46753C"/>
    <w:rsid w:val="0E471D9E"/>
    <w:rsid w:val="0E471F91"/>
    <w:rsid w:val="0E472093"/>
    <w:rsid w:val="0E474B94"/>
    <w:rsid w:val="0E477FDA"/>
    <w:rsid w:val="0E48012A"/>
    <w:rsid w:val="0E480418"/>
    <w:rsid w:val="0E4806A0"/>
    <w:rsid w:val="0E480FFF"/>
    <w:rsid w:val="0E48359D"/>
    <w:rsid w:val="0E484483"/>
    <w:rsid w:val="0E484B44"/>
    <w:rsid w:val="0E4868F2"/>
    <w:rsid w:val="0E48773D"/>
    <w:rsid w:val="0E490F5C"/>
    <w:rsid w:val="0E491DAE"/>
    <w:rsid w:val="0E49300C"/>
    <w:rsid w:val="0E49448C"/>
    <w:rsid w:val="0E497BE6"/>
    <w:rsid w:val="0E4A08BC"/>
    <w:rsid w:val="0E4A154C"/>
    <w:rsid w:val="0E4A3993"/>
    <w:rsid w:val="0E4A42B1"/>
    <w:rsid w:val="0E4A4E3B"/>
    <w:rsid w:val="0E4B0190"/>
    <w:rsid w:val="0E4B1914"/>
    <w:rsid w:val="0E4B1F3E"/>
    <w:rsid w:val="0E4B2F4F"/>
    <w:rsid w:val="0E4B63E2"/>
    <w:rsid w:val="0E4B669F"/>
    <w:rsid w:val="0E4C07DD"/>
    <w:rsid w:val="0E4C0843"/>
    <w:rsid w:val="0E4C33AE"/>
    <w:rsid w:val="0E4C4694"/>
    <w:rsid w:val="0E4D03BF"/>
    <w:rsid w:val="0E4D215A"/>
    <w:rsid w:val="0E4D3F08"/>
    <w:rsid w:val="0E4D593E"/>
    <w:rsid w:val="0E4D5CB6"/>
    <w:rsid w:val="0E4E1682"/>
    <w:rsid w:val="0E4E3E51"/>
    <w:rsid w:val="0E4E5CCE"/>
    <w:rsid w:val="0E4E5FF9"/>
    <w:rsid w:val="0E4F0795"/>
    <w:rsid w:val="0E4F10AF"/>
    <w:rsid w:val="0E4F1A2E"/>
    <w:rsid w:val="0E4F3740"/>
    <w:rsid w:val="0E4F39DA"/>
    <w:rsid w:val="0E4F5ED2"/>
    <w:rsid w:val="0E4F5F6D"/>
    <w:rsid w:val="0E501653"/>
    <w:rsid w:val="0E504EBD"/>
    <w:rsid w:val="0E5055E0"/>
    <w:rsid w:val="0E50611C"/>
    <w:rsid w:val="0E511C4A"/>
    <w:rsid w:val="0E513AD0"/>
    <w:rsid w:val="0E515D90"/>
    <w:rsid w:val="0E5173EA"/>
    <w:rsid w:val="0E524B1B"/>
    <w:rsid w:val="0E5256ED"/>
    <w:rsid w:val="0E525ADF"/>
    <w:rsid w:val="0E526DF8"/>
    <w:rsid w:val="0E527D5E"/>
    <w:rsid w:val="0E5306B0"/>
    <w:rsid w:val="0E532778"/>
    <w:rsid w:val="0E532E2D"/>
    <w:rsid w:val="0E5400D2"/>
    <w:rsid w:val="0E541B40"/>
    <w:rsid w:val="0E544833"/>
    <w:rsid w:val="0E546048"/>
    <w:rsid w:val="0E54673E"/>
    <w:rsid w:val="0E546E3C"/>
    <w:rsid w:val="0E547045"/>
    <w:rsid w:val="0E5512F4"/>
    <w:rsid w:val="0E5523E3"/>
    <w:rsid w:val="0E552DBD"/>
    <w:rsid w:val="0E55653F"/>
    <w:rsid w:val="0E5600DA"/>
    <w:rsid w:val="0E56100F"/>
    <w:rsid w:val="0E565278"/>
    <w:rsid w:val="0E5659F3"/>
    <w:rsid w:val="0E570616"/>
    <w:rsid w:val="0E570C72"/>
    <w:rsid w:val="0E574D87"/>
    <w:rsid w:val="0E57651A"/>
    <w:rsid w:val="0E581951"/>
    <w:rsid w:val="0E5829C9"/>
    <w:rsid w:val="0E590AFF"/>
    <w:rsid w:val="0E5928AD"/>
    <w:rsid w:val="0E59394C"/>
    <w:rsid w:val="0E594522"/>
    <w:rsid w:val="0E5972B7"/>
    <w:rsid w:val="0E597A49"/>
    <w:rsid w:val="0E5A03D3"/>
    <w:rsid w:val="0E5A6EB2"/>
    <w:rsid w:val="0E5B4A87"/>
    <w:rsid w:val="0E5B5D25"/>
    <w:rsid w:val="0E5B6625"/>
    <w:rsid w:val="0E5B6AF7"/>
    <w:rsid w:val="0E5C05EF"/>
    <w:rsid w:val="0E5C09B9"/>
    <w:rsid w:val="0E5C4E0F"/>
    <w:rsid w:val="0E5C5C88"/>
    <w:rsid w:val="0E5C689B"/>
    <w:rsid w:val="0E5D1762"/>
    <w:rsid w:val="0E5D39C0"/>
    <w:rsid w:val="0E5D5B2B"/>
    <w:rsid w:val="0E5E16BA"/>
    <w:rsid w:val="0E5E1C72"/>
    <w:rsid w:val="0E5E5978"/>
    <w:rsid w:val="0E5E5CED"/>
    <w:rsid w:val="0E5E6115"/>
    <w:rsid w:val="0E5E74A1"/>
    <w:rsid w:val="0E5E7992"/>
    <w:rsid w:val="0E5E7EC3"/>
    <w:rsid w:val="0E5F173B"/>
    <w:rsid w:val="0E5F5825"/>
    <w:rsid w:val="0E5F69CB"/>
    <w:rsid w:val="0E6012D4"/>
    <w:rsid w:val="0E601D08"/>
    <w:rsid w:val="0E602CB4"/>
    <w:rsid w:val="0E604D33"/>
    <w:rsid w:val="0E605151"/>
    <w:rsid w:val="0E605E42"/>
    <w:rsid w:val="0E605F21"/>
    <w:rsid w:val="0E606BEC"/>
    <w:rsid w:val="0E612F18"/>
    <w:rsid w:val="0E614D2E"/>
    <w:rsid w:val="0E615728"/>
    <w:rsid w:val="0E6204EE"/>
    <w:rsid w:val="0E6255D4"/>
    <w:rsid w:val="0E625C06"/>
    <w:rsid w:val="0E6266E3"/>
    <w:rsid w:val="0E62685C"/>
    <w:rsid w:val="0E6308A5"/>
    <w:rsid w:val="0E63197E"/>
    <w:rsid w:val="0E63372C"/>
    <w:rsid w:val="0E6361CE"/>
    <w:rsid w:val="0E636A64"/>
    <w:rsid w:val="0E643BC1"/>
    <w:rsid w:val="0E646357"/>
    <w:rsid w:val="0E651252"/>
    <w:rsid w:val="0E653000"/>
    <w:rsid w:val="0E6574A4"/>
    <w:rsid w:val="0E6616D4"/>
    <w:rsid w:val="0E661DDD"/>
    <w:rsid w:val="0E664FCA"/>
    <w:rsid w:val="0E666460"/>
    <w:rsid w:val="0E670F0C"/>
    <w:rsid w:val="0E6717E0"/>
    <w:rsid w:val="0E672091"/>
    <w:rsid w:val="0E67321C"/>
    <w:rsid w:val="0E68093C"/>
    <w:rsid w:val="0E681E2B"/>
    <w:rsid w:val="0E681F70"/>
    <w:rsid w:val="0E684E03"/>
    <w:rsid w:val="0E686F94"/>
    <w:rsid w:val="0E6926C5"/>
    <w:rsid w:val="0E692A2F"/>
    <w:rsid w:val="0E69561A"/>
    <w:rsid w:val="0E6A0569"/>
    <w:rsid w:val="0E6A08FD"/>
    <w:rsid w:val="0E6A2E26"/>
    <w:rsid w:val="0E6A324E"/>
    <w:rsid w:val="0E6A4ABA"/>
    <w:rsid w:val="0E6B0652"/>
    <w:rsid w:val="0E6B162C"/>
    <w:rsid w:val="0E6B3380"/>
    <w:rsid w:val="0E6B438E"/>
    <w:rsid w:val="0E6C0832"/>
    <w:rsid w:val="0E6C1257"/>
    <w:rsid w:val="0E6C172A"/>
    <w:rsid w:val="0E6C3C3E"/>
    <w:rsid w:val="0E6D0107"/>
    <w:rsid w:val="0E6D26E7"/>
    <w:rsid w:val="0E6D2A5B"/>
    <w:rsid w:val="0E6D37F5"/>
    <w:rsid w:val="0E6D45AA"/>
    <w:rsid w:val="0E6D7BA7"/>
    <w:rsid w:val="0E6E0088"/>
    <w:rsid w:val="0E6E1413"/>
    <w:rsid w:val="0E6E2A4F"/>
    <w:rsid w:val="0E6E638A"/>
    <w:rsid w:val="0E6F0323"/>
    <w:rsid w:val="0E6F20D1"/>
    <w:rsid w:val="0E6F31BD"/>
    <w:rsid w:val="0E6F3E7F"/>
    <w:rsid w:val="0E6F401F"/>
    <w:rsid w:val="0E6F6443"/>
    <w:rsid w:val="0E6F6748"/>
    <w:rsid w:val="0E7027A9"/>
    <w:rsid w:val="0E703D94"/>
    <w:rsid w:val="0E7074C5"/>
    <w:rsid w:val="0E707BD8"/>
    <w:rsid w:val="0E707BF7"/>
    <w:rsid w:val="0E7112CD"/>
    <w:rsid w:val="0E71409B"/>
    <w:rsid w:val="0E71575C"/>
    <w:rsid w:val="0E715E49"/>
    <w:rsid w:val="0E720A79"/>
    <w:rsid w:val="0E720B79"/>
    <w:rsid w:val="0E72396F"/>
    <w:rsid w:val="0E723BFE"/>
    <w:rsid w:val="0E724C25"/>
    <w:rsid w:val="0E725306"/>
    <w:rsid w:val="0E734F2B"/>
    <w:rsid w:val="0E7369C6"/>
    <w:rsid w:val="0E736D32"/>
    <w:rsid w:val="0E737252"/>
    <w:rsid w:val="0E74112A"/>
    <w:rsid w:val="0E744292"/>
    <w:rsid w:val="0E745939"/>
    <w:rsid w:val="0E7476E7"/>
    <w:rsid w:val="0E7479E9"/>
    <w:rsid w:val="0E747BAF"/>
    <w:rsid w:val="0E754F06"/>
    <w:rsid w:val="0E7572E4"/>
    <w:rsid w:val="0E761881"/>
    <w:rsid w:val="0E762416"/>
    <w:rsid w:val="0E76345F"/>
    <w:rsid w:val="0E763A4A"/>
    <w:rsid w:val="0E764953"/>
    <w:rsid w:val="0E764E16"/>
    <w:rsid w:val="0E764F0C"/>
    <w:rsid w:val="0E76520D"/>
    <w:rsid w:val="0E765B7C"/>
    <w:rsid w:val="0E767C97"/>
    <w:rsid w:val="0E772D28"/>
    <w:rsid w:val="0E772D33"/>
    <w:rsid w:val="0E773439"/>
    <w:rsid w:val="0E7739A7"/>
    <w:rsid w:val="0E7742F1"/>
    <w:rsid w:val="0E774C18"/>
    <w:rsid w:val="0E774E01"/>
    <w:rsid w:val="0E7769DA"/>
    <w:rsid w:val="0E7771D7"/>
    <w:rsid w:val="0E787155"/>
    <w:rsid w:val="0E791AE2"/>
    <w:rsid w:val="0E791C3B"/>
    <w:rsid w:val="0E792F4F"/>
    <w:rsid w:val="0E7934A3"/>
    <w:rsid w:val="0E794CFD"/>
    <w:rsid w:val="0E79794F"/>
    <w:rsid w:val="0E7A210E"/>
    <w:rsid w:val="0E7B09F8"/>
    <w:rsid w:val="0E7B0A62"/>
    <w:rsid w:val="0E7B136D"/>
    <w:rsid w:val="0E7B4CEB"/>
    <w:rsid w:val="0E7B5C54"/>
    <w:rsid w:val="0E7B6CC7"/>
    <w:rsid w:val="0E7C47EE"/>
    <w:rsid w:val="0E7C617B"/>
    <w:rsid w:val="0E7E048E"/>
    <w:rsid w:val="0E7E0566"/>
    <w:rsid w:val="0E7E0D95"/>
    <w:rsid w:val="0E7E1EC3"/>
    <w:rsid w:val="0E7E40C2"/>
    <w:rsid w:val="0E7E4D05"/>
    <w:rsid w:val="0E7E4DAD"/>
    <w:rsid w:val="0E7F2B76"/>
    <w:rsid w:val="0E7F4D81"/>
    <w:rsid w:val="0E7F67A6"/>
    <w:rsid w:val="0E802C81"/>
    <w:rsid w:val="0E8042DE"/>
    <w:rsid w:val="0E80608C"/>
    <w:rsid w:val="0E807E3A"/>
    <w:rsid w:val="0E811E04"/>
    <w:rsid w:val="0E811E20"/>
    <w:rsid w:val="0E812373"/>
    <w:rsid w:val="0E813BB2"/>
    <w:rsid w:val="0E820CEC"/>
    <w:rsid w:val="0E82160A"/>
    <w:rsid w:val="0E821C25"/>
    <w:rsid w:val="0E83347D"/>
    <w:rsid w:val="0E833C2C"/>
    <w:rsid w:val="0E833DCE"/>
    <w:rsid w:val="0E834381"/>
    <w:rsid w:val="0E835B7C"/>
    <w:rsid w:val="0E836540"/>
    <w:rsid w:val="0E836DAF"/>
    <w:rsid w:val="0E8433E9"/>
    <w:rsid w:val="0E8474DE"/>
    <w:rsid w:val="0E84754D"/>
    <w:rsid w:val="0E85096E"/>
    <w:rsid w:val="0E8520AF"/>
    <w:rsid w:val="0E8536A2"/>
    <w:rsid w:val="0E8551E0"/>
    <w:rsid w:val="0E855450"/>
    <w:rsid w:val="0E8565B8"/>
    <w:rsid w:val="0E8577A9"/>
    <w:rsid w:val="0E86030D"/>
    <w:rsid w:val="0E8611C8"/>
    <w:rsid w:val="0E862E10"/>
    <w:rsid w:val="0E8649CF"/>
    <w:rsid w:val="0E872A39"/>
    <w:rsid w:val="0E880A30"/>
    <w:rsid w:val="0E8813E4"/>
    <w:rsid w:val="0E881F37"/>
    <w:rsid w:val="0E8838FA"/>
    <w:rsid w:val="0E887EAB"/>
    <w:rsid w:val="0E89077F"/>
    <w:rsid w:val="0E891FBD"/>
    <w:rsid w:val="0E8A09C9"/>
    <w:rsid w:val="0E8A3C0B"/>
    <w:rsid w:val="0E8A5F0D"/>
    <w:rsid w:val="0E8A6F0A"/>
    <w:rsid w:val="0E8B2011"/>
    <w:rsid w:val="0E8B3370"/>
    <w:rsid w:val="0E8B3F6F"/>
    <w:rsid w:val="0E8B4A7B"/>
    <w:rsid w:val="0E8B5118"/>
    <w:rsid w:val="0E8B67DF"/>
    <w:rsid w:val="0E8B75BE"/>
    <w:rsid w:val="0E8C2C83"/>
    <w:rsid w:val="0E8C3402"/>
    <w:rsid w:val="0E8C5C70"/>
    <w:rsid w:val="0E8D07A9"/>
    <w:rsid w:val="0E8D2557"/>
    <w:rsid w:val="0E8D553F"/>
    <w:rsid w:val="0E8D69FB"/>
    <w:rsid w:val="0E8D7100"/>
    <w:rsid w:val="0E8E2A5E"/>
    <w:rsid w:val="0E8E57A7"/>
    <w:rsid w:val="0E8E5845"/>
    <w:rsid w:val="0E8E5BB1"/>
    <w:rsid w:val="0E8E5D66"/>
    <w:rsid w:val="0E8F1D2A"/>
    <w:rsid w:val="0E8F3D11"/>
    <w:rsid w:val="0E8F45F1"/>
    <w:rsid w:val="0E8F4E04"/>
    <w:rsid w:val="0E8F62CF"/>
    <w:rsid w:val="0E8F7358"/>
    <w:rsid w:val="0E901256"/>
    <w:rsid w:val="0E902083"/>
    <w:rsid w:val="0E903D4A"/>
    <w:rsid w:val="0E910299"/>
    <w:rsid w:val="0E910652"/>
    <w:rsid w:val="0E917EC0"/>
    <w:rsid w:val="0E922F72"/>
    <w:rsid w:val="0E924011"/>
    <w:rsid w:val="0E9246B3"/>
    <w:rsid w:val="0E932F66"/>
    <w:rsid w:val="0E937442"/>
    <w:rsid w:val="0E9454E4"/>
    <w:rsid w:val="0E946DC8"/>
    <w:rsid w:val="0E946FD3"/>
    <w:rsid w:val="0E9479D2"/>
    <w:rsid w:val="0E950C74"/>
    <w:rsid w:val="0E953034"/>
    <w:rsid w:val="0E961066"/>
    <w:rsid w:val="0E961146"/>
    <w:rsid w:val="0E9644C4"/>
    <w:rsid w:val="0E9658AF"/>
    <w:rsid w:val="0E972D83"/>
    <w:rsid w:val="0E973048"/>
    <w:rsid w:val="0E974017"/>
    <w:rsid w:val="0E976A59"/>
    <w:rsid w:val="0E981627"/>
    <w:rsid w:val="0E983C6A"/>
    <w:rsid w:val="0E984CFA"/>
    <w:rsid w:val="0E9919B5"/>
    <w:rsid w:val="0E992EBC"/>
    <w:rsid w:val="0E993388"/>
    <w:rsid w:val="0E99374B"/>
    <w:rsid w:val="0E99714E"/>
    <w:rsid w:val="0E9A268D"/>
    <w:rsid w:val="0E9A5C57"/>
    <w:rsid w:val="0E9A6977"/>
    <w:rsid w:val="0E9B1118"/>
    <w:rsid w:val="0E9B1479"/>
    <w:rsid w:val="0E9B695B"/>
    <w:rsid w:val="0E9B6D87"/>
    <w:rsid w:val="0E9B6FB1"/>
    <w:rsid w:val="0E9C0336"/>
    <w:rsid w:val="0E9C09EC"/>
    <w:rsid w:val="0E9C279A"/>
    <w:rsid w:val="0E9D45F0"/>
    <w:rsid w:val="0E9D4E90"/>
    <w:rsid w:val="0E9D4FDF"/>
    <w:rsid w:val="0E9D6C3E"/>
    <w:rsid w:val="0E9E29B6"/>
    <w:rsid w:val="0E9E6F19"/>
    <w:rsid w:val="0E9F3E75"/>
    <w:rsid w:val="0EA06208"/>
    <w:rsid w:val="0EA10147"/>
    <w:rsid w:val="0EA10664"/>
    <w:rsid w:val="0EA11355"/>
    <w:rsid w:val="0EA14D19"/>
    <w:rsid w:val="0EA16002"/>
    <w:rsid w:val="0EA16522"/>
    <w:rsid w:val="0EA20EF2"/>
    <w:rsid w:val="0EA21343"/>
    <w:rsid w:val="0EA24254"/>
    <w:rsid w:val="0EA25651"/>
    <w:rsid w:val="0EA268B8"/>
    <w:rsid w:val="0EA31D7A"/>
    <w:rsid w:val="0EA33759"/>
    <w:rsid w:val="0EA343BA"/>
    <w:rsid w:val="0EA35638"/>
    <w:rsid w:val="0EA36799"/>
    <w:rsid w:val="0EA37FCC"/>
    <w:rsid w:val="0EA37FF3"/>
    <w:rsid w:val="0EA4259C"/>
    <w:rsid w:val="0EA521ED"/>
    <w:rsid w:val="0EA55AF2"/>
    <w:rsid w:val="0EA5655B"/>
    <w:rsid w:val="0EA57394"/>
    <w:rsid w:val="0EA612A1"/>
    <w:rsid w:val="0EA63086"/>
    <w:rsid w:val="0EA6382E"/>
    <w:rsid w:val="0EA65A05"/>
    <w:rsid w:val="0EA7186A"/>
    <w:rsid w:val="0EA72017"/>
    <w:rsid w:val="0EA74904"/>
    <w:rsid w:val="0EA7658B"/>
    <w:rsid w:val="0EA77ABC"/>
    <w:rsid w:val="0EA811F7"/>
    <w:rsid w:val="0EA83D08"/>
    <w:rsid w:val="0EA851C6"/>
    <w:rsid w:val="0EA86499"/>
    <w:rsid w:val="0EA87391"/>
    <w:rsid w:val="0EA92F6D"/>
    <w:rsid w:val="0EA93835"/>
    <w:rsid w:val="0EA96B0B"/>
    <w:rsid w:val="0EAA135B"/>
    <w:rsid w:val="0EAA293A"/>
    <w:rsid w:val="0EAA3021"/>
    <w:rsid w:val="0EAB1F74"/>
    <w:rsid w:val="0EAB5234"/>
    <w:rsid w:val="0EAB7C3B"/>
    <w:rsid w:val="0EAC0C2F"/>
    <w:rsid w:val="0EAC2F0C"/>
    <w:rsid w:val="0EAC344A"/>
    <w:rsid w:val="0EAC6E81"/>
    <w:rsid w:val="0EAC701D"/>
    <w:rsid w:val="0EAC797A"/>
    <w:rsid w:val="0EAD00AF"/>
    <w:rsid w:val="0EAD0E5C"/>
    <w:rsid w:val="0EAD259B"/>
    <w:rsid w:val="0EAD2BF9"/>
    <w:rsid w:val="0EAE16AE"/>
    <w:rsid w:val="0EAE1A6D"/>
    <w:rsid w:val="0EAE1E0B"/>
    <w:rsid w:val="0EAE274B"/>
    <w:rsid w:val="0EAE45E2"/>
    <w:rsid w:val="0EAE589E"/>
    <w:rsid w:val="0EAE7478"/>
    <w:rsid w:val="0EB00B39"/>
    <w:rsid w:val="0EB00EEB"/>
    <w:rsid w:val="0EB11055"/>
    <w:rsid w:val="0EB110CC"/>
    <w:rsid w:val="0EB126E9"/>
    <w:rsid w:val="0EB16245"/>
    <w:rsid w:val="0EB164FB"/>
    <w:rsid w:val="0EB1683F"/>
    <w:rsid w:val="0EB16A3E"/>
    <w:rsid w:val="0EB170DF"/>
    <w:rsid w:val="0EB2020F"/>
    <w:rsid w:val="0EB2113C"/>
    <w:rsid w:val="0EB2149B"/>
    <w:rsid w:val="0EB27CE0"/>
    <w:rsid w:val="0EB33375"/>
    <w:rsid w:val="0EB36461"/>
    <w:rsid w:val="0EB43F87"/>
    <w:rsid w:val="0EB4728D"/>
    <w:rsid w:val="0EB47FC6"/>
    <w:rsid w:val="0EB560B1"/>
    <w:rsid w:val="0EB57635"/>
    <w:rsid w:val="0EB601F8"/>
    <w:rsid w:val="0EB61AAE"/>
    <w:rsid w:val="0EB65F51"/>
    <w:rsid w:val="0EB67D00"/>
    <w:rsid w:val="0EB70D1D"/>
    <w:rsid w:val="0EB74F3E"/>
    <w:rsid w:val="0EB75826"/>
    <w:rsid w:val="0EB75BBD"/>
    <w:rsid w:val="0EB762DA"/>
    <w:rsid w:val="0EB76588"/>
    <w:rsid w:val="0EB8147A"/>
    <w:rsid w:val="0EB83A78"/>
    <w:rsid w:val="0EB84C8D"/>
    <w:rsid w:val="0EB94FDD"/>
    <w:rsid w:val="0EBB2DAD"/>
    <w:rsid w:val="0EBB3483"/>
    <w:rsid w:val="0EBB45B0"/>
    <w:rsid w:val="0EBB5316"/>
    <w:rsid w:val="0EBB70C4"/>
    <w:rsid w:val="0EBC4BEA"/>
    <w:rsid w:val="0EBC6F03"/>
    <w:rsid w:val="0EBD108E"/>
    <w:rsid w:val="0EBD167C"/>
    <w:rsid w:val="0EBD38A1"/>
    <w:rsid w:val="0EBE0AFF"/>
    <w:rsid w:val="0EBE3A47"/>
    <w:rsid w:val="0EBE6BB4"/>
    <w:rsid w:val="0EBE7605"/>
    <w:rsid w:val="0EC00B7E"/>
    <w:rsid w:val="0EC00C1D"/>
    <w:rsid w:val="0EC03E67"/>
    <w:rsid w:val="0EC046A5"/>
    <w:rsid w:val="0EC048B6"/>
    <w:rsid w:val="0EC04B60"/>
    <w:rsid w:val="0EC04B9D"/>
    <w:rsid w:val="0EC062DC"/>
    <w:rsid w:val="0EC06372"/>
    <w:rsid w:val="0EC10BC1"/>
    <w:rsid w:val="0EC16A26"/>
    <w:rsid w:val="0EC20389"/>
    <w:rsid w:val="0EC20452"/>
    <w:rsid w:val="0EC2147F"/>
    <w:rsid w:val="0EC22DD1"/>
    <w:rsid w:val="0EC22F25"/>
    <w:rsid w:val="0EC248F6"/>
    <w:rsid w:val="0EC24BE4"/>
    <w:rsid w:val="0EC24ED3"/>
    <w:rsid w:val="0EC30911"/>
    <w:rsid w:val="0EC3241C"/>
    <w:rsid w:val="0EC341CA"/>
    <w:rsid w:val="0EC35F79"/>
    <w:rsid w:val="0EC4193D"/>
    <w:rsid w:val="0EC42FD2"/>
    <w:rsid w:val="0EC44E60"/>
    <w:rsid w:val="0EC46C76"/>
    <w:rsid w:val="0EC50100"/>
    <w:rsid w:val="0EC50F08"/>
    <w:rsid w:val="0EC51CF1"/>
    <w:rsid w:val="0EC55DD7"/>
    <w:rsid w:val="0EC55E01"/>
    <w:rsid w:val="0EC57F06"/>
    <w:rsid w:val="0EC57F43"/>
    <w:rsid w:val="0EC609D2"/>
    <w:rsid w:val="0EC63985"/>
    <w:rsid w:val="0EC63FA2"/>
    <w:rsid w:val="0EC67291"/>
    <w:rsid w:val="0EC71E62"/>
    <w:rsid w:val="0EC71F0D"/>
    <w:rsid w:val="0EC73CBB"/>
    <w:rsid w:val="0EC7484A"/>
    <w:rsid w:val="0EC75A69"/>
    <w:rsid w:val="0EC765E0"/>
    <w:rsid w:val="0EC7776E"/>
    <w:rsid w:val="0EC77770"/>
    <w:rsid w:val="0EC817E1"/>
    <w:rsid w:val="0EC85591"/>
    <w:rsid w:val="0EC8632D"/>
    <w:rsid w:val="0EC86700"/>
    <w:rsid w:val="0EC87A33"/>
    <w:rsid w:val="0EC90278"/>
    <w:rsid w:val="0EC910D0"/>
    <w:rsid w:val="0EC95C85"/>
    <w:rsid w:val="0ECA038C"/>
    <w:rsid w:val="0ECA37AB"/>
    <w:rsid w:val="0ECA3E22"/>
    <w:rsid w:val="0ECA3F19"/>
    <w:rsid w:val="0ECA4563"/>
    <w:rsid w:val="0ECA5559"/>
    <w:rsid w:val="0ECA7307"/>
    <w:rsid w:val="0ECB0184"/>
    <w:rsid w:val="0ECB06EB"/>
    <w:rsid w:val="0ECB0C37"/>
    <w:rsid w:val="0ECB1C73"/>
    <w:rsid w:val="0ECB4492"/>
    <w:rsid w:val="0ECB4844"/>
    <w:rsid w:val="0ECB58F4"/>
    <w:rsid w:val="0ECC0896"/>
    <w:rsid w:val="0ECC307F"/>
    <w:rsid w:val="0ECC7523"/>
    <w:rsid w:val="0ECD1421"/>
    <w:rsid w:val="0ECD1453"/>
    <w:rsid w:val="0ECD485C"/>
    <w:rsid w:val="0ECD7164"/>
    <w:rsid w:val="0ECE329B"/>
    <w:rsid w:val="0ECE3BFF"/>
    <w:rsid w:val="0ECE5049"/>
    <w:rsid w:val="0ECE58D7"/>
    <w:rsid w:val="0ECE759F"/>
    <w:rsid w:val="0ECF018D"/>
    <w:rsid w:val="0ECF01D0"/>
    <w:rsid w:val="0ECF1307"/>
    <w:rsid w:val="0ECF2B6F"/>
    <w:rsid w:val="0ECF7C42"/>
    <w:rsid w:val="0ED00D7B"/>
    <w:rsid w:val="0ED03692"/>
    <w:rsid w:val="0ED04BD4"/>
    <w:rsid w:val="0ED07BEA"/>
    <w:rsid w:val="0ED12016"/>
    <w:rsid w:val="0ED12266"/>
    <w:rsid w:val="0ED1410A"/>
    <w:rsid w:val="0ED143A4"/>
    <w:rsid w:val="0ED14863"/>
    <w:rsid w:val="0ED167D2"/>
    <w:rsid w:val="0ED168E7"/>
    <w:rsid w:val="0ED21F60"/>
    <w:rsid w:val="0ED2440E"/>
    <w:rsid w:val="0ED308B1"/>
    <w:rsid w:val="0ED32D7A"/>
    <w:rsid w:val="0ED3323A"/>
    <w:rsid w:val="0ED35EC8"/>
    <w:rsid w:val="0ED412C2"/>
    <w:rsid w:val="0ED413DA"/>
    <w:rsid w:val="0ED4462A"/>
    <w:rsid w:val="0ED46221"/>
    <w:rsid w:val="0ED463D8"/>
    <w:rsid w:val="0ED501E9"/>
    <w:rsid w:val="0ED52C63"/>
    <w:rsid w:val="0ED5373C"/>
    <w:rsid w:val="0ED53872"/>
    <w:rsid w:val="0ED56E4C"/>
    <w:rsid w:val="0ED60105"/>
    <w:rsid w:val="0ED607A1"/>
    <w:rsid w:val="0ED61417"/>
    <w:rsid w:val="0ED618E6"/>
    <w:rsid w:val="0ED66D86"/>
    <w:rsid w:val="0ED67F2E"/>
    <w:rsid w:val="0ED71379"/>
    <w:rsid w:val="0ED71A24"/>
    <w:rsid w:val="0ED71EDB"/>
    <w:rsid w:val="0ED73520"/>
    <w:rsid w:val="0ED73CF3"/>
    <w:rsid w:val="0ED767A3"/>
    <w:rsid w:val="0ED80223"/>
    <w:rsid w:val="0ED803A3"/>
    <w:rsid w:val="0ED8264A"/>
    <w:rsid w:val="0ED829AC"/>
    <w:rsid w:val="0ED84277"/>
    <w:rsid w:val="0ED87958"/>
    <w:rsid w:val="0ED8797F"/>
    <w:rsid w:val="0ED90E41"/>
    <w:rsid w:val="0ED91C40"/>
    <w:rsid w:val="0ED91E02"/>
    <w:rsid w:val="0ED91F8B"/>
    <w:rsid w:val="0ED96FBA"/>
    <w:rsid w:val="0EDA1152"/>
    <w:rsid w:val="0EDA1C1B"/>
    <w:rsid w:val="0EDA33DA"/>
    <w:rsid w:val="0EDB1514"/>
    <w:rsid w:val="0EDB1F6F"/>
    <w:rsid w:val="0EDB5BC2"/>
    <w:rsid w:val="0EDB7766"/>
    <w:rsid w:val="0EDB79F9"/>
    <w:rsid w:val="0EDC2BF8"/>
    <w:rsid w:val="0EDC6263"/>
    <w:rsid w:val="0EDD37C7"/>
    <w:rsid w:val="0EDD4088"/>
    <w:rsid w:val="0EDD771C"/>
    <w:rsid w:val="0EDE2DB2"/>
    <w:rsid w:val="0EDE3A59"/>
    <w:rsid w:val="0EDE3D04"/>
    <w:rsid w:val="0EDE5622"/>
    <w:rsid w:val="0EDE5AE1"/>
    <w:rsid w:val="0EDF2545"/>
    <w:rsid w:val="0EDF7256"/>
    <w:rsid w:val="0EE019EC"/>
    <w:rsid w:val="0EE02436"/>
    <w:rsid w:val="0EE02FCE"/>
    <w:rsid w:val="0EE04D7C"/>
    <w:rsid w:val="0EE056A0"/>
    <w:rsid w:val="0EE06B2A"/>
    <w:rsid w:val="0EE06DAD"/>
    <w:rsid w:val="0EE205D3"/>
    <w:rsid w:val="0EE216BE"/>
    <w:rsid w:val="0EE23D5C"/>
    <w:rsid w:val="0EE24651"/>
    <w:rsid w:val="0EE259F5"/>
    <w:rsid w:val="0EE26D46"/>
    <w:rsid w:val="0EE303C9"/>
    <w:rsid w:val="0EE3138A"/>
    <w:rsid w:val="0EE35D5B"/>
    <w:rsid w:val="0EE40593"/>
    <w:rsid w:val="0EE477FA"/>
    <w:rsid w:val="0EE505E5"/>
    <w:rsid w:val="0EE52393"/>
    <w:rsid w:val="0EE53B7D"/>
    <w:rsid w:val="0EE54054"/>
    <w:rsid w:val="0EE54141"/>
    <w:rsid w:val="0EE54910"/>
    <w:rsid w:val="0EE5502F"/>
    <w:rsid w:val="0EE572BE"/>
    <w:rsid w:val="0EE57A02"/>
    <w:rsid w:val="0EE60D34"/>
    <w:rsid w:val="0EE61E25"/>
    <w:rsid w:val="0EE65F44"/>
    <w:rsid w:val="0EE671E1"/>
    <w:rsid w:val="0EE711AE"/>
    <w:rsid w:val="0EE7435D"/>
    <w:rsid w:val="0EE74668"/>
    <w:rsid w:val="0EE74DE8"/>
    <w:rsid w:val="0EE7576D"/>
    <w:rsid w:val="0EE7610B"/>
    <w:rsid w:val="0EE77EB9"/>
    <w:rsid w:val="0EE8110B"/>
    <w:rsid w:val="0EE8119B"/>
    <w:rsid w:val="0EE83C31"/>
    <w:rsid w:val="0EE859DF"/>
    <w:rsid w:val="0EE901BF"/>
    <w:rsid w:val="0EE91BDD"/>
    <w:rsid w:val="0EE951FC"/>
    <w:rsid w:val="0EE95F3F"/>
    <w:rsid w:val="0EE960D9"/>
    <w:rsid w:val="0EEA073A"/>
    <w:rsid w:val="0EEA1757"/>
    <w:rsid w:val="0EEA2F03"/>
    <w:rsid w:val="0EEA4B17"/>
    <w:rsid w:val="0EEA6210"/>
    <w:rsid w:val="0EEB2194"/>
    <w:rsid w:val="0EEB2D3D"/>
    <w:rsid w:val="0EEB6BB1"/>
    <w:rsid w:val="0EEC0FAC"/>
    <w:rsid w:val="0EEC1973"/>
    <w:rsid w:val="0EEC19BE"/>
    <w:rsid w:val="0EEC2240"/>
    <w:rsid w:val="0EEC26ED"/>
    <w:rsid w:val="0EEC2EE9"/>
    <w:rsid w:val="0EEC3721"/>
    <w:rsid w:val="0EEC4505"/>
    <w:rsid w:val="0EEC50DE"/>
    <w:rsid w:val="0EED500D"/>
    <w:rsid w:val="0EED6BF3"/>
    <w:rsid w:val="0EEE16AA"/>
    <w:rsid w:val="0EEE1925"/>
    <w:rsid w:val="0EEE3199"/>
    <w:rsid w:val="0EEE3459"/>
    <w:rsid w:val="0EEE56EB"/>
    <w:rsid w:val="0EEE6A07"/>
    <w:rsid w:val="0EEE7BDE"/>
    <w:rsid w:val="0EEF21F3"/>
    <w:rsid w:val="0EEF2A4E"/>
    <w:rsid w:val="0EEF3F76"/>
    <w:rsid w:val="0EEF4FBF"/>
    <w:rsid w:val="0EEF6D6E"/>
    <w:rsid w:val="0EEF7C07"/>
    <w:rsid w:val="0EF024FE"/>
    <w:rsid w:val="0EF10D38"/>
    <w:rsid w:val="0EF127DB"/>
    <w:rsid w:val="0EF12AE6"/>
    <w:rsid w:val="0EF154EF"/>
    <w:rsid w:val="0EF16F8A"/>
    <w:rsid w:val="0EF23E04"/>
    <w:rsid w:val="0EF24350"/>
    <w:rsid w:val="0EF303E9"/>
    <w:rsid w:val="0EF30B7E"/>
    <w:rsid w:val="0EF30E7F"/>
    <w:rsid w:val="0EF3105B"/>
    <w:rsid w:val="0EF32D02"/>
    <w:rsid w:val="0EF32DB0"/>
    <w:rsid w:val="0EF3373B"/>
    <w:rsid w:val="0EF34AB0"/>
    <w:rsid w:val="0EF35889"/>
    <w:rsid w:val="0EF362AE"/>
    <w:rsid w:val="0EF3685E"/>
    <w:rsid w:val="0EF37FA4"/>
    <w:rsid w:val="0EF40FA1"/>
    <w:rsid w:val="0EF4230F"/>
    <w:rsid w:val="0EF44384"/>
    <w:rsid w:val="0EF4563A"/>
    <w:rsid w:val="0EF45918"/>
    <w:rsid w:val="0EF45ABE"/>
    <w:rsid w:val="0EF47912"/>
    <w:rsid w:val="0EF54495"/>
    <w:rsid w:val="0EF56BB3"/>
    <w:rsid w:val="0EF57D71"/>
    <w:rsid w:val="0EF62849"/>
    <w:rsid w:val="0EF63DBF"/>
    <w:rsid w:val="0EF63DD3"/>
    <w:rsid w:val="0EF64C0B"/>
    <w:rsid w:val="0EF65A60"/>
    <w:rsid w:val="0EF6634E"/>
    <w:rsid w:val="0EF66370"/>
    <w:rsid w:val="0EF71D3B"/>
    <w:rsid w:val="0EF733FD"/>
    <w:rsid w:val="0EF77800"/>
    <w:rsid w:val="0EF80318"/>
    <w:rsid w:val="0EF83E74"/>
    <w:rsid w:val="0EF85A46"/>
    <w:rsid w:val="0EF86806"/>
    <w:rsid w:val="0EF94CF1"/>
    <w:rsid w:val="0EFA28D1"/>
    <w:rsid w:val="0EFA360E"/>
    <w:rsid w:val="0EFA4090"/>
    <w:rsid w:val="0EFA4105"/>
    <w:rsid w:val="0EFA6181"/>
    <w:rsid w:val="0EFA746E"/>
    <w:rsid w:val="0EFA7DD2"/>
    <w:rsid w:val="0EFB3964"/>
    <w:rsid w:val="0EFB482C"/>
    <w:rsid w:val="0EFB4E4A"/>
    <w:rsid w:val="0EFB5C37"/>
    <w:rsid w:val="0EFC3672"/>
    <w:rsid w:val="0EFD148A"/>
    <w:rsid w:val="0EFD1759"/>
    <w:rsid w:val="0EFD1E68"/>
    <w:rsid w:val="0EFD37CF"/>
    <w:rsid w:val="0EFD4000"/>
    <w:rsid w:val="0EFD451F"/>
    <w:rsid w:val="0EFD5142"/>
    <w:rsid w:val="0EFD592E"/>
    <w:rsid w:val="0EFD76DC"/>
    <w:rsid w:val="0EFE29D0"/>
    <w:rsid w:val="0EFE3455"/>
    <w:rsid w:val="0EFE5166"/>
    <w:rsid w:val="0EFF16A6"/>
    <w:rsid w:val="0EFF40C7"/>
    <w:rsid w:val="0EFF7D99"/>
    <w:rsid w:val="0F003CEA"/>
    <w:rsid w:val="0F005092"/>
    <w:rsid w:val="0F00541F"/>
    <w:rsid w:val="0F0071D6"/>
    <w:rsid w:val="0F0114E8"/>
    <w:rsid w:val="0F0121D6"/>
    <w:rsid w:val="0F012C58"/>
    <w:rsid w:val="0F01750C"/>
    <w:rsid w:val="0F020616"/>
    <w:rsid w:val="0F021090"/>
    <w:rsid w:val="0F021AF3"/>
    <w:rsid w:val="0F02242C"/>
    <w:rsid w:val="0F022F45"/>
    <w:rsid w:val="0F023349"/>
    <w:rsid w:val="0F023E0A"/>
    <w:rsid w:val="0F024CF3"/>
    <w:rsid w:val="0F025171"/>
    <w:rsid w:val="0F026AA1"/>
    <w:rsid w:val="0F032819"/>
    <w:rsid w:val="0F037F40"/>
    <w:rsid w:val="0F040A6B"/>
    <w:rsid w:val="0F04319A"/>
    <w:rsid w:val="0F046751"/>
    <w:rsid w:val="0F046CBD"/>
    <w:rsid w:val="0F051AB0"/>
    <w:rsid w:val="0F052375"/>
    <w:rsid w:val="0F052AEB"/>
    <w:rsid w:val="0F055685"/>
    <w:rsid w:val="0F056591"/>
    <w:rsid w:val="0F062B58"/>
    <w:rsid w:val="0F062DBE"/>
    <w:rsid w:val="0F065E65"/>
    <w:rsid w:val="0F07055B"/>
    <w:rsid w:val="0F070785"/>
    <w:rsid w:val="0F072309"/>
    <w:rsid w:val="0F075BB4"/>
    <w:rsid w:val="0F075DB7"/>
    <w:rsid w:val="0F080B23"/>
    <w:rsid w:val="0F0942D3"/>
    <w:rsid w:val="0F0954AA"/>
    <w:rsid w:val="0F095EF3"/>
    <w:rsid w:val="0F096081"/>
    <w:rsid w:val="0F097BBC"/>
    <w:rsid w:val="0F0A1DF9"/>
    <w:rsid w:val="0F0A2A9B"/>
    <w:rsid w:val="0F0A36DD"/>
    <w:rsid w:val="0F0A39C5"/>
    <w:rsid w:val="0F0A3F03"/>
    <w:rsid w:val="0F0A4535"/>
    <w:rsid w:val="0F0A613A"/>
    <w:rsid w:val="0F0A752C"/>
    <w:rsid w:val="0F0B1FBF"/>
    <w:rsid w:val="0F0B264A"/>
    <w:rsid w:val="0F0B51E3"/>
    <w:rsid w:val="0F0C257F"/>
    <w:rsid w:val="0F0C3167"/>
    <w:rsid w:val="0F0C3DC3"/>
    <w:rsid w:val="0F0C5B71"/>
    <w:rsid w:val="0F0D1A26"/>
    <w:rsid w:val="0F0D3AA2"/>
    <w:rsid w:val="0F0D5446"/>
    <w:rsid w:val="0F0E30A8"/>
    <w:rsid w:val="0F0E4C7B"/>
    <w:rsid w:val="0F0E5A87"/>
    <w:rsid w:val="0F0E7B3C"/>
    <w:rsid w:val="0F0F11BE"/>
    <w:rsid w:val="0F0F43CB"/>
    <w:rsid w:val="0F0F7410"/>
    <w:rsid w:val="0F1013BD"/>
    <w:rsid w:val="0F102FA9"/>
    <w:rsid w:val="0F1042D9"/>
    <w:rsid w:val="0F105DEC"/>
    <w:rsid w:val="0F1113DA"/>
    <w:rsid w:val="0F112C41"/>
    <w:rsid w:val="0F112F78"/>
    <w:rsid w:val="0F113188"/>
    <w:rsid w:val="0F114F36"/>
    <w:rsid w:val="0F11660A"/>
    <w:rsid w:val="0F125C07"/>
    <w:rsid w:val="0F125EDA"/>
    <w:rsid w:val="0F130CAE"/>
    <w:rsid w:val="0F134C17"/>
    <w:rsid w:val="0F135152"/>
    <w:rsid w:val="0F13584E"/>
    <w:rsid w:val="0F135898"/>
    <w:rsid w:val="0F141EAA"/>
    <w:rsid w:val="0F143501"/>
    <w:rsid w:val="0F1467D4"/>
    <w:rsid w:val="0F147B93"/>
    <w:rsid w:val="0F147F90"/>
    <w:rsid w:val="0F152C78"/>
    <w:rsid w:val="0F15641A"/>
    <w:rsid w:val="0F16079E"/>
    <w:rsid w:val="0F161F24"/>
    <w:rsid w:val="0F16254C"/>
    <w:rsid w:val="0F1669F0"/>
    <w:rsid w:val="0F166DEA"/>
    <w:rsid w:val="0F1678E4"/>
    <w:rsid w:val="0F1710C2"/>
    <w:rsid w:val="0F173CF3"/>
    <w:rsid w:val="0F174FF4"/>
    <w:rsid w:val="0F1754F6"/>
    <w:rsid w:val="0F182768"/>
    <w:rsid w:val="0F184516"/>
    <w:rsid w:val="0F184B28"/>
    <w:rsid w:val="0F19203C"/>
    <w:rsid w:val="0F192B9A"/>
    <w:rsid w:val="0F1A4CD4"/>
    <w:rsid w:val="0F1A64E0"/>
    <w:rsid w:val="0F1B3135"/>
    <w:rsid w:val="0F1B4006"/>
    <w:rsid w:val="0F1B4E4C"/>
    <w:rsid w:val="0F1B5171"/>
    <w:rsid w:val="0F1B5DB5"/>
    <w:rsid w:val="0F1B797E"/>
    <w:rsid w:val="0F1B7B63"/>
    <w:rsid w:val="0F1C1B1A"/>
    <w:rsid w:val="0F1C2037"/>
    <w:rsid w:val="0F1C4E42"/>
    <w:rsid w:val="0F1C694C"/>
    <w:rsid w:val="0F1C7E2F"/>
    <w:rsid w:val="0F1D1B2D"/>
    <w:rsid w:val="0F1D38DB"/>
    <w:rsid w:val="0F1D40EC"/>
    <w:rsid w:val="0F1E0784"/>
    <w:rsid w:val="0F1E1128"/>
    <w:rsid w:val="0F1E29AB"/>
    <w:rsid w:val="0F1E60A6"/>
    <w:rsid w:val="0F1F084E"/>
    <w:rsid w:val="0F1F2493"/>
    <w:rsid w:val="0F1F3AF7"/>
    <w:rsid w:val="0F201183"/>
    <w:rsid w:val="0F201872"/>
    <w:rsid w:val="0F20246C"/>
    <w:rsid w:val="0F2033CB"/>
    <w:rsid w:val="0F2045DD"/>
    <w:rsid w:val="0F205179"/>
    <w:rsid w:val="0F205CFC"/>
    <w:rsid w:val="0F206B0A"/>
    <w:rsid w:val="0F206D2B"/>
    <w:rsid w:val="0F207668"/>
    <w:rsid w:val="0F2077B6"/>
    <w:rsid w:val="0F2114DE"/>
    <w:rsid w:val="0F211B5C"/>
    <w:rsid w:val="0F2138C1"/>
    <w:rsid w:val="0F213E53"/>
    <w:rsid w:val="0F217BFF"/>
    <w:rsid w:val="0F220EF1"/>
    <w:rsid w:val="0F222EF3"/>
    <w:rsid w:val="0F223EFD"/>
    <w:rsid w:val="0F225395"/>
    <w:rsid w:val="0F225E0A"/>
    <w:rsid w:val="0F225F94"/>
    <w:rsid w:val="0F2308BB"/>
    <w:rsid w:val="0F232593"/>
    <w:rsid w:val="0F2346E9"/>
    <w:rsid w:val="0F234C0B"/>
    <w:rsid w:val="0F2412A4"/>
    <w:rsid w:val="0F242255"/>
    <w:rsid w:val="0F242EBB"/>
    <w:rsid w:val="0F245BFD"/>
    <w:rsid w:val="0F2461A4"/>
    <w:rsid w:val="0F2509E1"/>
    <w:rsid w:val="0F25113D"/>
    <w:rsid w:val="0F25287E"/>
    <w:rsid w:val="0F253E84"/>
    <w:rsid w:val="0F256C33"/>
    <w:rsid w:val="0F26343A"/>
    <w:rsid w:val="0F265058"/>
    <w:rsid w:val="0F27271C"/>
    <w:rsid w:val="0F272B8D"/>
    <w:rsid w:val="0F274028"/>
    <w:rsid w:val="0F274759"/>
    <w:rsid w:val="0F275F78"/>
    <w:rsid w:val="0F276507"/>
    <w:rsid w:val="0F280365"/>
    <w:rsid w:val="0F2803A1"/>
    <w:rsid w:val="0F2811FF"/>
    <w:rsid w:val="0F281F66"/>
    <w:rsid w:val="0F283D96"/>
    <w:rsid w:val="0F28662E"/>
    <w:rsid w:val="0F287B65"/>
    <w:rsid w:val="0F287E9E"/>
    <w:rsid w:val="0F2904D1"/>
    <w:rsid w:val="0F290D95"/>
    <w:rsid w:val="0F297ABE"/>
    <w:rsid w:val="0F2A390C"/>
    <w:rsid w:val="0F2A424A"/>
    <w:rsid w:val="0F2A4F9D"/>
    <w:rsid w:val="0F2A5804"/>
    <w:rsid w:val="0F2A5FF8"/>
    <w:rsid w:val="0F2A793A"/>
    <w:rsid w:val="0F2A7C7D"/>
    <w:rsid w:val="0F2B3CB8"/>
    <w:rsid w:val="0F2B4B2B"/>
    <w:rsid w:val="0F2B5F0F"/>
    <w:rsid w:val="0F2B66F0"/>
    <w:rsid w:val="0F2C1447"/>
    <w:rsid w:val="0F2C1B4C"/>
    <w:rsid w:val="0F2C1D70"/>
    <w:rsid w:val="0F2C48CC"/>
    <w:rsid w:val="0F2C643F"/>
    <w:rsid w:val="0F2C6FE0"/>
    <w:rsid w:val="0F2C75EB"/>
    <w:rsid w:val="0F2D61A0"/>
    <w:rsid w:val="0F2D6C21"/>
    <w:rsid w:val="0F2D7A02"/>
    <w:rsid w:val="0F2D7A92"/>
    <w:rsid w:val="0F2E0153"/>
    <w:rsid w:val="0F2E0B64"/>
    <w:rsid w:val="0F2E4346"/>
    <w:rsid w:val="0F2E5071"/>
    <w:rsid w:val="0F2E6B6F"/>
    <w:rsid w:val="0F2E6E4B"/>
    <w:rsid w:val="0F2F360E"/>
    <w:rsid w:val="0F2F7F74"/>
    <w:rsid w:val="0F307AB2"/>
    <w:rsid w:val="0F3124DD"/>
    <w:rsid w:val="0F3129B7"/>
    <w:rsid w:val="0F31382A"/>
    <w:rsid w:val="0F314CFC"/>
    <w:rsid w:val="0F3155D8"/>
    <w:rsid w:val="0F317D46"/>
    <w:rsid w:val="0F317DAA"/>
    <w:rsid w:val="0F3266B3"/>
    <w:rsid w:val="0F331350"/>
    <w:rsid w:val="0F3330FE"/>
    <w:rsid w:val="0F334EAC"/>
    <w:rsid w:val="0F3375A2"/>
    <w:rsid w:val="0F340C24"/>
    <w:rsid w:val="0F3422A5"/>
    <w:rsid w:val="0F346E76"/>
    <w:rsid w:val="0F3477A2"/>
    <w:rsid w:val="0F350C32"/>
    <w:rsid w:val="0F35330D"/>
    <w:rsid w:val="0F3550C8"/>
    <w:rsid w:val="0F357AF0"/>
    <w:rsid w:val="0F360E40"/>
    <w:rsid w:val="0F362BEE"/>
    <w:rsid w:val="0F363427"/>
    <w:rsid w:val="0F363803"/>
    <w:rsid w:val="0F3651B8"/>
    <w:rsid w:val="0F37045E"/>
    <w:rsid w:val="0F370829"/>
    <w:rsid w:val="0F3720AC"/>
    <w:rsid w:val="0F373616"/>
    <w:rsid w:val="0F382C00"/>
    <w:rsid w:val="0F383FEE"/>
    <w:rsid w:val="0F384BB8"/>
    <w:rsid w:val="0F3857FC"/>
    <w:rsid w:val="0F386123"/>
    <w:rsid w:val="0F386966"/>
    <w:rsid w:val="0F386E30"/>
    <w:rsid w:val="0F387EA7"/>
    <w:rsid w:val="0F390A43"/>
    <w:rsid w:val="0F390B23"/>
    <w:rsid w:val="0F392184"/>
    <w:rsid w:val="0F393E30"/>
    <w:rsid w:val="0F39623B"/>
    <w:rsid w:val="0F3975B3"/>
    <w:rsid w:val="0F3A0931"/>
    <w:rsid w:val="0F3A1390"/>
    <w:rsid w:val="0F3A2512"/>
    <w:rsid w:val="0F3A26DF"/>
    <w:rsid w:val="0F3A3614"/>
    <w:rsid w:val="0F3A4F65"/>
    <w:rsid w:val="0F3A7637"/>
    <w:rsid w:val="0F3B0205"/>
    <w:rsid w:val="0F3B1FB3"/>
    <w:rsid w:val="0F3B3D47"/>
    <w:rsid w:val="0F3C0F40"/>
    <w:rsid w:val="0F3C139F"/>
    <w:rsid w:val="0F3C1B49"/>
    <w:rsid w:val="0F3C5F34"/>
    <w:rsid w:val="0F3C70D1"/>
    <w:rsid w:val="0F3C7675"/>
    <w:rsid w:val="0F3D1107"/>
    <w:rsid w:val="0F3D21CF"/>
    <w:rsid w:val="0F3D5D2B"/>
    <w:rsid w:val="0F3D6F76"/>
    <w:rsid w:val="0F3D75E0"/>
    <w:rsid w:val="0F3E035A"/>
    <w:rsid w:val="0F3E0E3B"/>
    <w:rsid w:val="0F3E0F67"/>
    <w:rsid w:val="0F3E1D9D"/>
    <w:rsid w:val="0F3E6269"/>
    <w:rsid w:val="0F3F502D"/>
    <w:rsid w:val="0F403A6D"/>
    <w:rsid w:val="0F403D6C"/>
    <w:rsid w:val="0F406EE4"/>
    <w:rsid w:val="0F4109DC"/>
    <w:rsid w:val="0F412737"/>
    <w:rsid w:val="0F412F41"/>
    <w:rsid w:val="0F421593"/>
    <w:rsid w:val="0F422594"/>
    <w:rsid w:val="0F423341"/>
    <w:rsid w:val="0F426C83"/>
    <w:rsid w:val="0F4277B5"/>
    <w:rsid w:val="0F435E07"/>
    <w:rsid w:val="0F4369F5"/>
    <w:rsid w:val="0F436D7A"/>
    <w:rsid w:val="0F44033D"/>
    <w:rsid w:val="0F44355D"/>
    <w:rsid w:val="0F44418C"/>
    <w:rsid w:val="0F4446C6"/>
    <w:rsid w:val="0F44530B"/>
    <w:rsid w:val="0F4454CF"/>
    <w:rsid w:val="0F4470B9"/>
    <w:rsid w:val="0F4475F8"/>
    <w:rsid w:val="0F4502CC"/>
    <w:rsid w:val="0F451083"/>
    <w:rsid w:val="0F451DFB"/>
    <w:rsid w:val="0F453AB0"/>
    <w:rsid w:val="0F4624AB"/>
    <w:rsid w:val="0F4672D5"/>
    <w:rsid w:val="0F467500"/>
    <w:rsid w:val="0F467E20"/>
    <w:rsid w:val="0F474DFC"/>
    <w:rsid w:val="0F476BAA"/>
    <w:rsid w:val="0F4813B6"/>
    <w:rsid w:val="0F48597E"/>
    <w:rsid w:val="0F490B74"/>
    <w:rsid w:val="0F492922"/>
    <w:rsid w:val="0F492D66"/>
    <w:rsid w:val="0F4946D0"/>
    <w:rsid w:val="0F4957BB"/>
    <w:rsid w:val="0F4973AF"/>
    <w:rsid w:val="0F4A0448"/>
    <w:rsid w:val="0F4A0A41"/>
    <w:rsid w:val="0F4A2576"/>
    <w:rsid w:val="0F4A50BE"/>
    <w:rsid w:val="0F4A6A76"/>
    <w:rsid w:val="0F4B0FB7"/>
    <w:rsid w:val="0F4B3147"/>
    <w:rsid w:val="0F4C0664"/>
    <w:rsid w:val="0F4C1898"/>
    <w:rsid w:val="0F4C2982"/>
    <w:rsid w:val="0F4C5F6E"/>
    <w:rsid w:val="0F4D0365"/>
    <w:rsid w:val="0F4D1A8A"/>
    <w:rsid w:val="0F4D1F40"/>
    <w:rsid w:val="0F4D606D"/>
    <w:rsid w:val="0F4E2F1A"/>
    <w:rsid w:val="0F4E618A"/>
    <w:rsid w:val="0F4E7628"/>
    <w:rsid w:val="0F4E7F38"/>
    <w:rsid w:val="0F4F1733"/>
    <w:rsid w:val="0F4F1D2A"/>
    <w:rsid w:val="0F4F2D85"/>
    <w:rsid w:val="0F4F47DC"/>
    <w:rsid w:val="0F501F02"/>
    <w:rsid w:val="0F502CB9"/>
    <w:rsid w:val="0F503CB0"/>
    <w:rsid w:val="0F517A28"/>
    <w:rsid w:val="0F520B1B"/>
    <w:rsid w:val="0F52189B"/>
    <w:rsid w:val="0F522B0B"/>
    <w:rsid w:val="0F522D5F"/>
    <w:rsid w:val="0F5231C1"/>
    <w:rsid w:val="0F523B6B"/>
    <w:rsid w:val="0F5319CB"/>
    <w:rsid w:val="0F531ED6"/>
    <w:rsid w:val="0F545835"/>
    <w:rsid w:val="0F5475C8"/>
    <w:rsid w:val="0F550707"/>
    <w:rsid w:val="0F5512C6"/>
    <w:rsid w:val="0F5529A7"/>
    <w:rsid w:val="0F554D61"/>
    <w:rsid w:val="0F555044"/>
    <w:rsid w:val="0F557518"/>
    <w:rsid w:val="0F5610A7"/>
    <w:rsid w:val="0F56124C"/>
    <w:rsid w:val="0F561AE5"/>
    <w:rsid w:val="0F561BCB"/>
    <w:rsid w:val="0F563291"/>
    <w:rsid w:val="0F56503F"/>
    <w:rsid w:val="0F566DED"/>
    <w:rsid w:val="0F567CE8"/>
    <w:rsid w:val="0F57427D"/>
    <w:rsid w:val="0F575429"/>
    <w:rsid w:val="0F575616"/>
    <w:rsid w:val="0F5764BE"/>
    <w:rsid w:val="0F580DB7"/>
    <w:rsid w:val="0F586513"/>
    <w:rsid w:val="0F586B9D"/>
    <w:rsid w:val="0F587009"/>
    <w:rsid w:val="0F587DFD"/>
    <w:rsid w:val="0F59002D"/>
    <w:rsid w:val="0F59068B"/>
    <w:rsid w:val="0F591525"/>
    <w:rsid w:val="0F59200B"/>
    <w:rsid w:val="0F592A4C"/>
    <w:rsid w:val="0F5947C6"/>
    <w:rsid w:val="0F596F07"/>
    <w:rsid w:val="0F5A0B2E"/>
    <w:rsid w:val="0F5A111A"/>
    <w:rsid w:val="0F5A14BD"/>
    <w:rsid w:val="0F5A188D"/>
    <w:rsid w:val="0F5A4B11"/>
    <w:rsid w:val="0F5A678A"/>
    <w:rsid w:val="0F5A68DD"/>
    <w:rsid w:val="0F5C0D94"/>
    <w:rsid w:val="0F5C14BD"/>
    <w:rsid w:val="0F5C6EDD"/>
    <w:rsid w:val="0F5C705F"/>
    <w:rsid w:val="0F5D017B"/>
    <w:rsid w:val="0F5D2FF8"/>
    <w:rsid w:val="0F5D6145"/>
    <w:rsid w:val="0F5D63CD"/>
    <w:rsid w:val="0F5D663E"/>
    <w:rsid w:val="0F5D731A"/>
    <w:rsid w:val="0F5E7510"/>
    <w:rsid w:val="0F5E76A7"/>
    <w:rsid w:val="0F5F0397"/>
    <w:rsid w:val="0F5F2145"/>
    <w:rsid w:val="0F5F3E9F"/>
    <w:rsid w:val="0F5F3EF3"/>
    <w:rsid w:val="0F5F5CA1"/>
    <w:rsid w:val="0F601004"/>
    <w:rsid w:val="0F601942"/>
    <w:rsid w:val="0F601A19"/>
    <w:rsid w:val="0F60532F"/>
    <w:rsid w:val="0F6056D0"/>
    <w:rsid w:val="0F612E21"/>
    <w:rsid w:val="0F615137"/>
    <w:rsid w:val="0F6159BE"/>
    <w:rsid w:val="0F615AD5"/>
    <w:rsid w:val="0F615EBD"/>
    <w:rsid w:val="0F621A35"/>
    <w:rsid w:val="0F622037"/>
    <w:rsid w:val="0F625791"/>
    <w:rsid w:val="0F627332"/>
    <w:rsid w:val="0F630019"/>
    <w:rsid w:val="0F631764"/>
    <w:rsid w:val="0F631D8B"/>
    <w:rsid w:val="0F632677"/>
    <w:rsid w:val="0F636B38"/>
    <w:rsid w:val="0F640019"/>
    <w:rsid w:val="0F640983"/>
    <w:rsid w:val="0F64150A"/>
    <w:rsid w:val="0F6444A3"/>
    <w:rsid w:val="0F644D8F"/>
    <w:rsid w:val="0F6459AD"/>
    <w:rsid w:val="0F646274"/>
    <w:rsid w:val="0F646D77"/>
    <w:rsid w:val="0F6472B7"/>
    <w:rsid w:val="0F647452"/>
    <w:rsid w:val="0F652461"/>
    <w:rsid w:val="0F654CD8"/>
    <w:rsid w:val="0F655282"/>
    <w:rsid w:val="0F657030"/>
    <w:rsid w:val="0F657D11"/>
    <w:rsid w:val="0F66165C"/>
    <w:rsid w:val="0F661726"/>
    <w:rsid w:val="0F661C2C"/>
    <w:rsid w:val="0F6634D4"/>
    <w:rsid w:val="0F67724C"/>
    <w:rsid w:val="0F680484"/>
    <w:rsid w:val="0F681E0B"/>
    <w:rsid w:val="0F685B20"/>
    <w:rsid w:val="0F691A81"/>
    <w:rsid w:val="0F69263D"/>
    <w:rsid w:val="0F692FC4"/>
    <w:rsid w:val="0F69361C"/>
    <w:rsid w:val="0F693D05"/>
    <w:rsid w:val="0F696E28"/>
    <w:rsid w:val="0F6A36E6"/>
    <w:rsid w:val="0F6A3E77"/>
    <w:rsid w:val="0F6A6820"/>
    <w:rsid w:val="0F6A6B8F"/>
    <w:rsid w:val="0F6A725B"/>
    <w:rsid w:val="0F6B2442"/>
    <w:rsid w:val="0F6B4328"/>
    <w:rsid w:val="0F6B6D3C"/>
    <w:rsid w:val="0F6C4862"/>
    <w:rsid w:val="0F6C6610"/>
    <w:rsid w:val="0F6C69CD"/>
    <w:rsid w:val="0F6D2FA7"/>
    <w:rsid w:val="0F6D69BB"/>
    <w:rsid w:val="0F6E00F9"/>
    <w:rsid w:val="0F6E05DA"/>
    <w:rsid w:val="0F6E2388"/>
    <w:rsid w:val="0F6F2D1B"/>
    <w:rsid w:val="0F6F351E"/>
    <w:rsid w:val="0F6F4980"/>
    <w:rsid w:val="0F701365"/>
    <w:rsid w:val="0F70245C"/>
    <w:rsid w:val="0F702856"/>
    <w:rsid w:val="0F7036E3"/>
    <w:rsid w:val="0F704352"/>
    <w:rsid w:val="0F7055CC"/>
    <w:rsid w:val="0F707FFD"/>
    <w:rsid w:val="0F71167A"/>
    <w:rsid w:val="0F7128DB"/>
    <w:rsid w:val="0F722D97"/>
    <w:rsid w:val="0F723392"/>
    <w:rsid w:val="0F725B88"/>
    <w:rsid w:val="0F727740"/>
    <w:rsid w:val="0F727B9B"/>
    <w:rsid w:val="0F73174D"/>
    <w:rsid w:val="0F732B1A"/>
    <w:rsid w:val="0F735859"/>
    <w:rsid w:val="0F735BF1"/>
    <w:rsid w:val="0F73799F"/>
    <w:rsid w:val="0F75529B"/>
    <w:rsid w:val="0F7554C5"/>
    <w:rsid w:val="0F7560C5"/>
    <w:rsid w:val="0F76123D"/>
    <w:rsid w:val="0F76553B"/>
    <w:rsid w:val="0F766649"/>
    <w:rsid w:val="0F766C2B"/>
    <w:rsid w:val="0F76748F"/>
    <w:rsid w:val="0F767555"/>
    <w:rsid w:val="0F77228B"/>
    <w:rsid w:val="0F7722CF"/>
    <w:rsid w:val="0F772340"/>
    <w:rsid w:val="0F7811B7"/>
    <w:rsid w:val="0F781459"/>
    <w:rsid w:val="0F781B53"/>
    <w:rsid w:val="0F783207"/>
    <w:rsid w:val="0F783685"/>
    <w:rsid w:val="0F786D63"/>
    <w:rsid w:val="0F796797"/>
    <w:rsid w:val="0F7A0AA7"/>
    <w:rsid w:val="0F7A0D2D"/>
    <w:rsid w:val="0F7A0D5D"/>
    <w:rsid w:val="0F7A26EA"/>
    <w:rsid w:val="0F7A2A93"/>
    <w:rsid w:val="0F7A2ADB"/>
    <w:rsid w:val="0F7A6F7F"/>
    <w:rsid w:val="0F7B0000"/>
    <w:rsid w:val="0F7B0B96"/>
    <w:rsid w:val="0F7B4AA5"/>
    <w:rsid w:val="0F7B5A77"/>
    <w:rsid w:val="0F7B797C"/>
    <w:rsid w:val="0F7C483F"/>
    <w:rsid w:val="0F7C616D"/>
    <w:rsid w:val="0F7D081D"/>
    <w:rsid w:val="0F7D082B"/>
    <w:rsid w:val="0F7D25CB"/>
    <w:rsid w:val="0F7D5F98"/>
    <w:rsid w:val="0F7D6A6F"/>
    <w:rsid w:val="0F7E12D0"/>
    <w:rsid w:val="0F7E4E5C"/>
    <w:rsid w:val="0F7E5CE7"/>
    <w:rsid w:val="0F7E72D6"/>
    <w:rsid w:val="0F7F00F1"/>
    <w:rsid w:val="0F7F2D67"/>
    <w:rsid w:val="0F7F59A6"/>
    <w:rsid w:val="0F7F615F"/>
    <w:rsid w:val="0F7F6343"/>
    <w:rsid w:val="0F7F772D"/>
    <w:rsid w:val="0F800104"/>
    <w:rsid w:val="0F8053B9"/>
    <w:rsid w:val="0F805FC8"/>
    <w:rsid w:val="0F80653A"/>
    <w:rsid w:val="0F806C70"/>
    <w:rsid w:val="0F81030D"/>
    <w:rsid w:val="0F812934"/>
    <w:rsid w:val="0F815B3A"/>
    <w:rsid w:val="0F821E94"/>
    <w:rsid w:val="0F8225CB"/>
    <w:rsid w:val="0F82315B"/>
    <w:rsid w:val="0F8241D0"/>
    <w:rsid w:val="0F825E34"/>
    <w:rsid w:val="0F827239"/>
    <w:rsid w:val="0F827BE2"/>
    <w:rsid w:val="0F830CE4"/>
    <w:rsid w:val="0F83329A"/>
    <w:rsid w:val="0F833453"/>
    <w:rsid w:val="0F83797C"/>
    <w:rsid w:val="0F841BAC"/>
    <w:rsid w:val="0F8425B8"/>
    <w:rsid w:val="0F845091"/>
    <w:rsid w:val="0F851480"/>
    <w:rsid w:val="0F8518B6"/>
    <w:rsid w:val="0F855EAB"/>
    <w:rsid w:val="0F860870"/>
    <w:rsid w:val="0F8619F6"/>
    <w:rsid w:val="0F86704A"/>
    <w:rsid w:val="0F8676D2"/>
    <w:rsid w:val="0F867FEA"/>
    <w:rsid w:val="0F870B98"/>
    <w:rsid w:val="0F87169C"/>
    <w:rsid w:val="0F87344A"/>
    <w:rsid w:val="0F873CFF"/>
    <w:rsid w:val="0F8751F8"/>
    <w:rsid w:val="0F88196A"/>
    <w:rsid w:val="0F88211B"/>
    <w:rsid w:val="0F8903ED"/>
    <w:rsid w:val="0F890DB0"/>
    <w:rsid w:val="0F890F70"/>
    <w:rsid w:val="0F8942B6"/>
    <w:rsid w:val="0F89503E"/>
    <w:rsid w:val="0F895414"/>
    <w:rsid w:val="0F8959CB"/>
    <w:rsid w:val="0F896F39"/>
    <w:rsid w:val="0F8971C2"/>
    <w:rsid w:val="0F897EAA"/>
    <w:rsid w:val="0F8A059C"/>
    <w:rsid w:val="0F8A0B42"/>
    <w:rsid w:val="0F8A57D5"/>
    <w:rsid w:val="0F8A6A96"/>
    <w:rsid w:val="0F8B31CC"/>
    <w:rsid w:val="0F8B53A2"/>
    <w:rsid w:val="0F8B6933"/>
    <w:rsid w:val="0F8B7486"/>
    <w:rsid w:val="0F8C0A60"/>
    <w:rsid w:val="0F8C1A0C"/>
    <w:rsid w:val="0F8C2387"/>
    <w:rsid w:val="0F8C280E"/>
    <w:rsid w:val="0F8C4595"/>
    <w:rsid w:val="0F8C6CB2"/>
    <w:rsid w:val="0F8C7B55"/>
    <w:rsid w:val="0F8D6973"/>
    <w:rsid w:val="0F8D6F1D"/>
    <w:rsid w:val="0F8E1050"/>
    <w:rsid w:val="0F8E47D8"/>
    <w:rsid w:val="0F8E6586"/>
    <w:rsid w:val="0F8E776C"/>
    <w:rsid w:val="0F8F1420"/>
    <w:rsid w:val="0F8F6CE7"/>
    <w:rsid w:val="0F8F7E48"/>
    <w:rsid w:val="0F9000CF"/>
    <w:rsid w:val="0F900551"/>
    <w:rsid w:val="0F900667"/>
    <w:rsid w:val="0F902CCD"/>
    <w:rsid w:val="0F9067A2"/>
    <w:rsid w:val="0F916077"/>
    <w:rsid w:val="0F92182C"/>
    <w:rsid w:val="0F92250F"/>
    <w:rsid w:val="0F9242C9"/>
    <w:rsid w:val="0F926D2E"/>
    <w:rsid w:val="0F930078"/>
    <w:rsid w:val="0F931DEF"/>
    <w:rsid w:val="0F933423"/>
    <w:rsid w:val="0F933B9D"/>
    <w:rsid w:val="0F937F7C"/>
    <w:rsid w:val="0F942004"/>
    <w:rsid w:val="0F942881"/>
    <w:rsid w:val="0F94421F"/>
    <w:rsid w:val="0F94743F"/>
    <w:rsid w:val="0F9477AA"/>
    <w:rsid w:val="0F953DB9"/>
    <w:rsid w:val="0F9547E2"/>
    <w:rsid w:val="0F954986"/>
    <w:rsid w:val="0F955E06"/>
    <w:rsid w:val="0F956C44"/>
    <w:rsid w:val="0F957915"/>
    <w:rsid w:val="0F9601CE"/>
    <w:rsid w:val="0F960B00"/>
    <w:rsid w:val="0F9632AE"/>
    <w:rsid w:val="0F96493E"/>
    <w:rsid w:val="0F9670EC"/>
    <w:rsid w:val="0F9718DF"/>
    <w:rsid w:val="0F972BA0"/>
    <w:rsid w:val="0F9741F8"/>
    <w:rsid w:val="0F974BD7"/>
    <w:rsid w:val="0F975694"/>
    <w:rsid w:val="0F97724C"/>
    <w:rsid w:val="0F977B31"/>
    <w:rsid w:val="0F9809A0"/>
    <w:rsid w:val="0F9815BB"/>
    <w:rsid w:val="0F984030"/>
    <w:rsid w:val="0F985657"/>
    <w:rsid w:val="0F9879F1"/>
    <w:rsid w:val="0F9A13CF"/>
    <w:rsid w:val="0F9A317D"/>
    <w:rsid w:val="0F9A3CEC"/>
    <w:rsid w:val="0F9A4472"/>
    <w:rsid w:val="0F9A4F2B"/>
    <w:rsid w:val="0F9A6950"/>
    <w:rsid w:val="0F9B1521"/>
    <w:rsid w:val="0F9B3948"/>
    <w:rsid w:val="0F9B3A7B"/>
    <w:rsid w:val="0F9B7602"/>
    <w:rsid w:val="0F9C403D"/>
    <w:rsid w:val="0F9C5147"/>
    <w:rsid w:val="0F9C64E3"/>
    <w:rsid w:val="0F9C6EF5"/>
    <w:rsid w:val="0F9C759D"/>
    <w:rsid w:val="0F9D0EBF"/>
    <w:rsid w:val="0F9D19EB"/>
    <w:rsid w:val="0F9D2F35"/>
    <w:rsid w:val="0F9D30F0"/>
    <w:rsid w:val="0F9D3E41"/>
    <w:rsid w:val="0F9D4A1B"/>
    <w:rsid w:val="0F9E3E1C"/>
    <w:rsid w:val="0F9E6641"/>
    <w:rsid w:val="0F9F2097"/>
    <w:rsid w:val="0F9F2542"/>
    <w:rsid w:val="0F9F3B9F"/>
    <w:rsid w:val="0F9F69E6"/>
    <w:rsid w:val="0F9F7A92"/>
    <w:rsid w:val="0F9F7D60"/>
    <w:rsid w:val="0FA027C1"/>
    <w:rsid w:val="0FA02AEE"/>
    <w:rsid w:val="0FA062BA"/>
    <w:rsid w:val="0FA07E4B"/>
    <w:rsid w:val="0FA1112A"/>
    <w:rsid w:val="0FA1275E"/>
    <w:rsid w:val="0FA13C51"/>
    <w:rsid w:val="0FA201EA"/>
    <w:rsid w:val="0FA20284"/>
    <w:rsid w:val="0FA208D7"/>
    <w:rsid w:val="0FA21A66"/>
    <w:rsid w:val="0FA21F87"/>
    <w:rsid w:val="0FA22032"/>
    <w:rsid w:val="0FA23C5A"/>
    <w:rsid w:val="0FA24A47"/>
    <w:rsid w:val="0FA252FF"/>
    <w:rsid w:val="0FA26822"/>
    <w:rsid w:val="0FA27C1C"/>
    <w:rsid w:val="0FA32286"/>
    <w:rsid w:val="0FA34118"/>
    <w:rsid w:val="0FA36571"/>
    <w:rsid w:val="0FA36EA1"/>
    <w:rsid w:val="0FA40B53"/>
    <w:rsid w:val="0FA4224E"/>
    <w:rsid w:val="0FA43FFC"/>
    <w:rsid w:val="0FA4557E"/>
    <w:rsid w:val="0FA45DAA"/>
    <w:rsid w:val="0FA4722F"/>
    <w:rsid w:val="0FA47B58"/>
    <w:rsid w:val="0FA53A62"/>
    <w:rsid w:val="0FA54607"/>
    <w:rsid w:val="0FA551A3"/>
    <w:rsid w:val="0FA6028E"/>
    <w:rsid w:val="0FA61347"/>
    <w:rsid w:val="0FA6266C"/>
    <w:rsid w:val="0FA63406"/>
    <w:rsid w:val="0FA638D0"/>
    <w:rsid w:val="0FA63A4C"/>
    <w:rsid w:val="0FA653C0"/>
    <w:rsid w:val="0FA66E59"/>
    <w:rsid w:val="0FA71355"/>
    <w:rsid w:val="0FA7589A"/>
    <w:rsid w:val="0FA75E50"/>
    <w:rsid w:val="0FA77661"/>
    <w:rsid w:val="0FA86866"/>
    <w:rsid w:val="0FA91612"/>
    <w:rsid w:val="0FA924B8"/>
    <w:rsid w:val="0FA93E42"/>
    <w:rsid w:val="0FA97864"/>
    <w:rsid w:val="0FAA1223"/>
    <w:rsid w:val="0FAA14A1"/>
    <w:rsid w:val="0FAA27A0"/>
    <w:rsid w:val="0FAA38C7"/>
    <w:rsid w:val="0FAB1F20"/>
    <w:rsid w:val="0FAB3D13"/>
    <w:rsid w:val="0FAB538A"/>
    <w:rsid w:val="0FAB6094"/>
    <w:rsid w:val="0FAB7138"/>
    <w:rsid w:val="0FAC2EB1"/>
    <w:rsid w:val="0FAC4A97"/>
    <w:rsid w:val="0FAC5988"/>
    <w:rsid w:val="0FAC610D"/>
    <w:rsid w:val="0FAD1102"/>
    <w:rsid w:val="0FAD21F4"/>
    <w:rsid w:val="0FAD453C"/>
    <w:rsid w:val="0FAD60F5"/>
    <w:rsid w:val="0FAD6CFB"/>
    <w:rsid w:val="0FAE09D7"/>
    <w:rsid w:val="0FAE1470"/>
    <w:rsid w:val="0FAE176B"/>
    <w:rsid w:val="0FAE465A"/>
    <w:rsid w:val="0FAE4E7B"/>
    <w:rsid w:val="0FAE6C29"/>
    <w:rsid w:val="0FAF007F"/>
    <w:rsid w:val="0FAF7EE0"/>
    <w:rsid w:val="0FB029A1"/>
    <w:rsid w:val="0FB0474F"/>
    <w:rsid w:val="0FB04F12"/>
    <w:rsid w:val="0FB0521A"/>
    <w:rsid w:val="0FB06031"/>
    <w:rsid w:val="0FB104C7"/>
    <w:rsid w:val="0FB10A42"/>
    <w:rsid w:val="0FB10B05"/>
    <w:rsid w:val="0FB12275"/>
    <w:rsid w:val="0FB13761"/>
    <w:rsid w:val="0FB211B2"/>
    <w:rsid w:val="0FB218EE"/>
    <w:rsid w:val="0FB26719"/>
    <w:rsid w:val="0FB277A7"/>
    <w:rsid w:val="0FB3217F"/>
    <w:rsid w:val="0FB328C5"/>
    <w:rsid w:val="0FB33925"/>
    <w:rsid w:val="0FB3423F"/>
    <w:rsid w:val="0FB35ACE"/>
    <w:rsid w:val="0FB35C19"/>
    <w:rsid w:val="0FB35FED"/>
    <w:rsid w:val="0FB474F6"/>
    <w:rsid w:val="0FB50AED"/>
    <w:rsid w:val="0FB51D65"/>
    <w:rsid w:val="0FB541AE"/>
    <w:rsid w:val="0FB6062D"/>
    <w:rsid w:val="0FB64660"/>
    <w:rsid w:val="0FB65211"/>
    <w:rsid w:val="0FB66128"/>
    <w:rsid w:val="0FB71F81"/>
    <w:rsid w:val="0FB7218F"/>
    <w:rsid w:val="0FB72516"/>
    <w:rsid w:val="0FB74B1C"/>
    <w:rsid w:val="0FB75ADD"/>
    <w:rsid w:val="0FB7668A"/>
    <w:rsid w:val="0FB80A48"/>
    <w:rsid w:val="0FB81855"/>
    <w:rsid w:val="0FB83D7B"/>
    <w:rsid w:val="0FB92487"/>
    <w:rsid w:val="0FB94AA9"/>
    <w:rsid w:val="0FB96C2F"/>
    <w:rsid w:val="0FBA3368"/>
    <w:rsid w:val="0FBA413C"/>
    <w:rsid w:val="0FBA55CD"/>
    <w:rsid w:val="0FBB0301"/>
    <w:rsid w:val="0FBB21B8"/>
    <w:rsid w:val="0FBB4029"/>
    <w:rsid w:val="0FBB47EC"/>
    <w:rsid w:val="0FBB73C9"/>
    <w:rsid w:val="0FBC0859"/>
    <w:rsid w:val="0FBC30F4"/>
    <w:rsid w:val="0FBD0C1A"/>
    <w:rsid w:val="0FBD50BE"/>
    <w:rsid w:val="0FBD68F3"/>
    <w:rsid w:val="0FBD6D36"/>
    <w:rsid w:val="0FBE1677"/>
    <w:rsid w:val="0FBE6707"/>
    <w:rsid w:val="0FBE6B80"/>
    <w:rsid w:val="0FBF0E36"/>
    <w:rsid w:val="0FBF2BE4"/>
    <w:rsid w:val="0FBF2E51"/>
    <w:rsid w:val="0FBF5120"/>
    <w:rsid w:val="0FBF5175"/>
    <w:rsid w:val="0FBF6DDB"/>
    <w:rsid w:val="0FC1070A"/>
    <w:rsid w:val="0FC11AFA"/>
    <w:rsid w:val="0FC14BAE"/>
    <w:rsid w:val="0FC14CA0"/>
    <w:rsid w:val="0FC14D11"/>
    <w:rsid w:val="0FC242D0"/>
    <w:rsid w:val="0FC24482"/>
    <w:rsid w:val="0FC24931"/>
    <w:rsid w:val="0FC27C76"/>
    <w:rsid w:val="0FC30926"/>
    <w:rsid w:val="0FC30E78"/>
    <w:rsid w:val="0FC3245E"/>
    <w:rsid w:val="0FC35B5B"/>
    <w:rsid w:val="0FC401FA"/>
    <w:rsid w:val="0FC408E7"/>
    <w:rsid w:val="0FC41D20"/>
    <w:rsid w:val="0FC4644C"/>
    <w:rsid w:val="0FC47D95"/>
    <w:rsid w:val="0FC50FDB"/>
    <w:rsid w:val="0FC51C3E"/>
    <w:rsid w:val="0FC53FAC"/>
    <w:rsid w:val="0FC621C4"/>
    <w:rsid w:val="0FC63064"/>
    <w:rsid w:val="0FC63F72"/>
    <w:rsid w:val="0FC665C8"/>
    <w:rsid w:val="0FC7585B"/>
    <w:rsid w:val="0FC7738B"/>
    <w:rsid w:val="0FC87238"/>
    <w:rsid w:val="0FC87CEA"/>
    <w:rsid w:val="0FC9203D"/>
    <w:rsid w:val="0FC930AF"/>
    <w:rsid w:val="0FC93A62"/>
    <w:rsid w:val="0FC93F90"/>
    <w:rsid w:val="0FC9439A"/>
    <w:rsid w:val="0FC95811"/>
    <w:rsid w:val="0FC958A4"/>
    <w:rsid w:val="0FC9696F"/>
    <w:rsid w:val="0FC97DEA"/>
    <w:rsid w:val="0FCA1737"/>
    <w:rsid w:val="0FCA19C9"/>
    <w:rsid w:val="0FCA42ED"/>
    <w:rsid w:val="0FCA5F20"/>
    <w:rsid w:val="0FCB105F"/>
    <w:rsid w:val="0FCB3337"/>
    <w:rsid w:val="0FCB3D9B"/>
    <w:rsid w:val="0FCB5EAA"/>
    <w:rsid w:val="0FCC02C6"/>
    <w:rsid w:val="0FCC39F8"/>
    <w:rsid w:val="0FCC4605"/>
    <w:rsid w:val="0FCC68D5"/>
    <w:rsid w:val="0FCC70AF"/>
    <w:rsid w:val="0FCC7F3C"/>
    <w:rsid w:val="0FCD189E"/>
    <w:rsid w:val="0FCD24F1"/>
    <w:rsid w:val="0FCD3029"/>
    <w:rsid w:val="0FCD5030"/>
    <w:rsid w:val="0FCE2E27"/>
    <w:rsid w:val="0FCE559D"/>
    <w:rsid w:val="0FCE58CA"/>
    <w:rsid w:val="0FCE72CB"/>
    <w:rsid w:val="0FCF0D88"/>
    <w:rsid w:val="0FCF1AE5"/>
    <w:rsid w:val="0FCF6CCF"/>
    <w:rsid w:val="0FD0015F"/>
    <w:rsid w:val="0FD007B8"/>
    <w:rsid w:val="0FD0094D"/>
    <w:rsid w:val="0FD02601"/>
    <w:rsid w:val="0FD02C74"/>
    <w:rsid w:val="0FD038C7"/>
    <w:rsid w:val="0FD03D11"/>
    <w:rsid w:val="0FD04DF1"/>
    <w:rsid w:val="0FD05D40"/>
    <w:rsid w:val="0FD10CA7"/>
    <w:rsid w:val="0FD13656"/>
    <w:rsid w:val="0FD179BC"/>
    <w:rsid w:val="0FD22917"/>
    <w:rsid w:val="0FD247BF"/>
    <w:rsid w:val="0FD25374"/>
    <w:rsid w:val="0FD262F5"/>
    <w:rsid w:val="0FD314D9"/>
    <w:rsid w:val="0FD31CC6"/>
    <w:rsid w:val="0FD32136"/>
    <w:rsid w:val="0FD348E1"/>
    <w:rsid w:val="0FD35209"/>
    <w:rsid w:val="0FD3668F"/>
    <w:rsid w:val="0FD36F16"/>
    <w:rsid w:val="0FD41AA2"/>
    <w:rsid w:val="0FD50659"/>
    <w:rsid w:val="0FD5293C"/>
    <w:rsid w:val="0FD52B41"/>
    <w:rsid w:val="0FD56B1E"/>
    <w:rsid w:val="0FD608D8"/>
    <w:rsid w:val="0FD61CDB"/>
    <w:rsid w:val="0FD63FD1"/>
    <w:rsid w:val="0FD727BA"/>
    <w:rsid w:val="0FD7617F"/>
    <w:rsid w:val="0FD763FA"/>
    <w:rsid w:val="0FD76A57"/>
    <w:rsid w:val="0FD76C8A"/>
    <w:rsid w:val="0FD77C2C"/>
    <w:rsid w:val="0FD77F2D"/>
    <w:rsid w:val="0FD83CA6"/>
    <w:rsid w:val="0FD86195"/>
    <w:rsid w:val="0FD961A1"/>
    <w:rsid w:val="0FDA0B26"/>
    <w:rsid w:val="0FDA0D1B"/>
    <w:rsid w:val="0FDA17CC"/>
    <w:rsid w:val="0FDA25E2"/>
    <w:rsid w:val="0FDA7A1E"/>
    <w:rsid w:val="0FDB1102"/>
    <w:rsid w:val="0FDB24AE"/>
    <w:rsid w:val="0FDB5272"/>
    <w:rsid w:val="0FDB69B3"/>
    <w:rsid w:val="0FDB7FAB"/>
    <w:rsid w:val="0FDC071D"/>
    <w:rsid w:val="0FDC19E8"/>
    <w:rsid w:val="0FDC1E6A"/>
    <w:rsid w:val="0FDC3796"/>
    <w:rsid w:val="0FDD12BC"/>
    <w:rsid w:val="0FDD2557"/>
    <w:rsid w:val="0FDD28C2"/>
    <w:rsid w:val="0FDD2C2E"/>
    <w:rsid w:val="0FDD6B12"/>
    <w:rsid w:val="0FDE1A8B"/>
    <w:rsid w:val="0FDE750E"/>
    <w:rsid w:val="0FDF2558"/>
    <w:rsid w:val="0FDF3286"/>
    <w:rsid w:val="0FDF3BF3"/>
    <w:rsid w:val="0FDF444A"/>
    <w:rsid w:val="0FDF491E"/>
    <w:rsid w:val="0FDF5034"/>
    <w:rsid w:val="0FDF508C"/>
    <w:rsid w:val="0FDF6D31"/>
    <w:rsid w:val="0FE0068F"/>
    <w:rsid w:val="0FE05083"/>
    <w:rsid w:val="0FE06513"/>
    <w:rsid w:val="0FE10DAC"/>
    <w:rsid w:val="0FE132ED"/>
    <w:rsid w:val="0FE14796"/>
    <w:rsid w:val="0FE20680"/>
    <w:rsid w:val="0FE20CD6"/>
    <w:rsid w:val="0FE2368D"/>
    <w:rsid w:val="0FE242D2"/>
    <w:rsid w:val="0FE248D8"/>
    <w:rsid w:val="0FE24E5D"/>
    <w:rsid w:val="0FE268D2"/>
    <w:rsid w:val="0FE26AFF"/>
    <w:rsid w:val="0FE31D6E"/>
    <w:rsid w:val="0FE32B91"/>
    <w:rsid w:val="0FE32D76"/>
    <w:rsid w:val="0FE34B24"/>
    <w:rsid w:val="0FE368EC"/>
    <w:rsid w:val="0FE443F8"/>
    <w:rsid w:val="0FE52923"/>
    <w:rsid w:val="0FE60171"/>
    <w:rsid w:val="0FE62385"/>
    <w:rsid w:val="0FE6389A"/>
    <w:rsid w:val="0FE64388"/>
    <w:rsid w:val="0FE64614"/>
    <w:rsid w:val="0FE654BD"/>
    <w:rsid w:val="0FE73903"/>
    <w:rsid w:val="0FE73EE9"/>
    <w:rsid w:val="0FE75BAA"/>
    <w:rsid w:val="0FE77403"/>
    <w:rsid w:val="0FE80FB7"/>
    <w:rsid w:val="0FE81616"/>
    <w:rsid w:val="0FE8213B"/>
    <w:rsid w:val="0FE90FAF"/>
    <w:rsid w:val="0FE92244"/>
    <w:rsid w:val="0FE93619"/>
    <w:rsid w:val="0FE95EB3"/>
    <w:rsid w:val="0FE97C61"/>
    <w:rsid w:val="0FEA192E"/>
    <w:rsid w:val="0FEA1A6F"/>
    <w:rsid w:val="0FEA1D8A"/>
    <w:rsid w:val="0FEA7F5C"/>
    <w:rsid w:val="0FEB1C2B"/>
    <w:rsid w:val="0FEB2196"/>
    <w:rsid w:val="0FEB31C0"/>
    <w:rsid w:val="0FEB39D9"/>
    <w:rsid w:val="0FEB5787"/>
    <w:rsid w:val="0FEC128A"/>
    <w:rsid w:val="0FED0112"/>
    <w:rsid w:val="0FED3332"/>
    <w:rsid w:val="0FED36F5"/>
    <w:rsid w:val="0FED4822"/>
    <w:rsid w:val="0FED4A41"/>
    <w:rsid w:val="0FED59A3"/>
    <w:rsid w:val="0FED5EDD"/>
    <w:rsid w:val="0FEE025B"/>
    <w:rsid w:val="0FEE2258"/>
    <w:rsid w:val="0FEE3025"/>
    <w:rsid w:val="0FEE342A"/>
    <w:rsid w:val="0FEE34C9"/>
    <w:rsid w:val="0FEE4F2E"/>
    <w:rsid w:val="0FEE5277"/>
    <w:rsid w:val="0FEE5420"/>
    <w:rsid w:val="0FEE5B9B"/>
    <w:rsid w:val="0FEE7F4B"/>
    <w:rsid w:val="0FEE7FCF"/>
    <w:rsid w:val="0FEF171B"/>
    <w:rsid w:val="0FEF1B50"/>
    <w:rsid w:val="0FEF4B78"/>
    <w:rsid w:val="0FEF5526"/>
    <w:rsid w:val="0FF01B07"/>
    <w:rsid w:val="0FF02D9D"/>
    <w:rsid w:val="0FF03535"/>
    <w:rsid w:val="0FF05982"/>
    <w:rsid w:val="0FF0718F"/>
    <w:rsid w:val="0FF07241"/>
    <w:rsid w:val="0FF11F1D"/>
    <w:rsid w:val="0FF15EBD"/>
    <w:rsid w:val="0FF17498"/>
    <w:rsid w:val="0FF21104"/>
    <w:rsid w:val="0FF21D8D"/>
    <w:rsid w:val="0FF21DF0"/>
    <w:rsid w:val="0FF22CB1"/>
    <w:rsid w:val="0FF23F84"/>
    <w:rsid w:val="0FF26B15"/>
    <w:rsid w:val="0FF27294"/>
    <w:rsid w:val="0FF3586E"/>
    <w:rsid w:val="0FF35EB5"/>
    <w:rsid w:val="0FF37F33"/>
    <w:rsid w:val="0FF40962"/>
    <w:rsid w:val="0FF41E63"/>
    <w:rsid w:val="0FF42F70"/>
    <w:rsid w:val="0FF4369C"/>
    <w:rsid w:val="0FF4755A"/>
    <w:rsid w:val="0FF52AA9"/>
    <w:rsid w:val="0FF54351"/>
    <w:rsid w:val="0FF54858"/>
    <w:rsid w:val="0FF54E5D"/>
    <w:rsid w:val="0FF55347"/>
    <w:rsid w:val="0FF64258"/>
    <w:rsid w:val="0FF7237E"/>
    <w:rsid w:val="0FF72BFE"/>
    <w:rsid w:val="0FF73474"/>
    <w:rsid w:val="0FF735C3"/>
    <w:rsid w:val="0FF7412C"/>
    <w:rsid w:val="0FF77941"/>
    <w:rsid w:val="0FF855D1"/>
    <w:rsid w:val="0FF85A95"/>
    <w:rsid w:val="0FF860F6"/>
    <w:rsid w:val="0FF93846"/>
    <w:rsid w:val="0FF94B12"/>
    <w:rsid w:val="0FF94D48"/>
    <w:rsid w:val="0FF963C5"/>
    <w:rsid w:val="0FF968B8"/>
    <w:rsid w:val="0FFA00C0"/>
    <w:rsid w:val="0FFA07FB"/>
    <w:rsid w:val="0FFA1E6E"/>
    <w:rsid w:val="0FFA3BD3"/>
    <w:rsid w:val="0FFA6C84"/>
    <w:rsid w:val="0FFA71A6"/>
    <w:rsid w:val="0FFA7492"/>
    <w:rsid w:val="0FFA79DE"/>
    <w:rsid w:val="0FFB429B"/>
    <w:rsid w:val="0FFB6936"/>
    <w:rsid w:val="0FFC1742"/>
    <w:rsid w:val="0FFC7994"/>
    <w:rsid w:val="0FFD0FD3"/>
    <w:rsid w:val="0FFD34C3"/>
    <w:rsid w:val="0FFD54BA"/>
    <w:rsid w:val="0FFE060C"/>
    <w:rsid w:val="0FFE195E"/>
    <w:rsid w:val="0FFE319A"/>
    <w:rsid w:val="0FFE370C"/>
    <w:rsid w:val="0FFF1232"/>
    <w:rsid w:val="0FFF769B"/>
    <w:rsid w:val="100006AF"/>
    <w:rsid w:val="10002FFE"/>
    <w:rsid w:val="100030D0"/>
    <w:rsid w:val="10007796"/>
    <w:rsid w:val="100101D5"/>
    <w:rsid w:val="10010472"/>
    <w:rsid w:val="100131FC"/>
    <w:rsid w:val="10013A7B"/>
    <w:rsid w:val="100144D1"/>
    <w:rsid w:val="100157D4"/>
    <w:rsid w:val="10025873"/>
    <w:rsid w:val="10030D22"/>
    <w:rsid w:val="10033834"/>
    <w:rsid w:val="10040496"/>
    <w:rsid w:val="10042CED"/>
    <w:rsid w:val="10044A9B"/>
    <w:rsid w:val="1004585D"/>
    <w:rsid w:val="100464B0"/>
    <w:rsid w:val="10046849"/>
    <w:rsid w:val="1005243D"/>
    <w:rsid w:val="10054298"/>
    <w:rsid w:val="100627FC"/>
    <w:rsid w:val="10062A75"/>
    <w:rsid w:val="10062BA9"/>
    <w:rsid w:val="1006453C"/>
    <w:rsid w:val="10066A65"/>
    <w:rsid w:val="1007009C"/>
    <w:rsid w:val="10072050"/>
    <w:rsid w:val="10081EA4"/>
    <w:rsid w:val="1008205A"/>
    <w:rsid w:val="100823C5"/>
    <w:rsid w:val="100827DD"/>
    <w:rsid w:val="1008458B"/>
    <w:rsid w:val="10084AFF"/>
    <w:rsid w:val="10086339"/>
    <w:rsid w:val="100920B1"/>
    <w:rsid w:val="10092DB0"/>
    <w:rsid w:val="100967EC"/>
    <w:rsid w:val="10097FBB"/>
    <w:rsid w:val="100A1780"/>
    <w:rsid w:val="100A2E2B"/>
    <w:rsid w:val="100B02CC"/>
    <w:rsid w:val="100B407B"/>
    <w:rsid w:val="100B5E29"/>
    <w:rsid w:val="100B7BD7"/>
    <w:rsid w:val="100C2A02"/>
    <w:rsid w:val="100C376E"/>
    <w:rsid w:val="100C57E1"/>
    <w:rsid w:val="100C6D67"/>
    <w:rsid w:val="100C7578"/>
    <w:rsid w:val="100D394F"/>
    <w:rsid w:val="100D7971"/>
    <w:rsid w:val="100D7B65"/>
    <w:rsid w:val="100D7DF3"/>
    <w:rsid w:val="100E0101"/>
    <w:rsid w:val="100E1475"/>
    <w:rsid w:val="100E1EE5"/>
    <w:rsid w:val="100E2CD2"/>
    <w:rsid w:val="100E5227"/>
    <w:rsid w:val="100F2238"/>
    <w:rsid w:val="10101E90"/>
    <w:rsid w:val="1010343F"/>
    <w:rsid w:val="1010467E"/>
    <w:rsid w:val="101051ED"/>
    <w:rsid w:val="10106420"/>
    <w:rsid w:val="10106A15"/>
    <w:rsid w:val="101112A7"/>
    <w:rsid w:val="10111B8E"/>
    <w:rsid w:val="101140CE"/>
    <w:rsid w:val="1011441F"/>
    <w:rsid w:val="10114C5B"/>
    <w:rsid w:val="10115645"/>
    <w:rsid w:val="10117561"/>
    <w:rsid w:val="10117671"/>
    <w:rsid w:val="10120F66"/>
    <w:rsid w:val="10121653"/>
    <w:rsid w:val="1012200E"/>
    <w:rsid w:val="101252D3"/>
    <w:rsid w:val="10125409"/>
    <w:rsid w:val="101271B8"/>
    <w:rsid w:val="101330D3"/>
    <w:rsid w:val="1013447D"/>
    <w:rsid w:val="10134CDE"/>
    <w:rsid w:val="10137C4A"/>
    <w:rsid w:val="10141AEC"/>
    <w:rsid w:val="10150A56"/>
    <w:rsid w:val="1015125B"/>
    <w:rsid w:val="10153F7F"/>
    <w:rsid w:val="10156CA8"/>
    <w:rsid w:val="101625FC"/>
    <w:rsid w:val="101633E4"/>
    <w:rsid w:val="1016764F"/>
    <w:rsid w:val="101702EB"/>
    <w:rsid w:val="101710A8"/>
    <w:rsid w:val="101714D8"/>
    <w:rsid w:val="101739C2"/>
    <w:rsid w:val="101744CC"/>
    <w:rsid w:val="101755A9"/>
    <w:rsid w:val="1017657C"/>
    <w:rsid w:val="101822F4"/>
    <w:rsid w:val="10182B28"/>
    <w:rsid w:val="101831FE"/>
    <w:rsid w:val="10184FDF"/>
    <w:rsid w:val="10186359"/>
    <w:rsid w:val="1018742B"/>
    <w:rsid w:val="101928A2"/>
    <w:rsid w:val="10195A85"/>
    <w:rsid w:val="10196798"/>
    <w:rsid w:val="101A1AC0"/>
    <w:rsid w:val="101A2510"/>
    <w:rsid w:val="101A42BE"/>
    <w:rsid w:val="101A4EC9"/>
    <w:rsid w:val="101A606C"/>
    <w:rsid w:val="101A61F3"/>
    <w:rsid w:val="101A71EC"/>
    <w:rsid w:val="101C071A"/>
    <w:rsid w:val="101C2ABE"/>
    <w:rsid w:val="101C3B92"/>
    <w:rsid w:val="101D2148"/>
    <w:rsid w:val="101D4B60"/>
    <w:rsid w:val="101D790A"/>
    <w:rsid w:val="101E0AA6"/>
    <w:rsid w:val="101E3DAE"/>
    <w:rsid w:val="101E4C86"/>
    <w:rsid w:val="101E5B5C"/>
    <w:rsid w:val="101F1965"/>
    <w:rsid w:val="101F1F6B"/>
    <w:rsid w:val="101F2FD2"/>
    <w:rsid w:val="101F3682"/>
    <w:rsid w:val="10202516"/>
    <w:rsid w:val="102028BC"/>
    <w:rsid w:val="1020360C"/>
    <w:rsid w:val="1020543C"/>
    <w:rsid w:val="1020553E"/>
    <w:rsid w:val="102107E0"/>
    <w:rsid w:val="1021328F"/>
    <w:rsid w:val="1021389E"/>
    <w:rsid w:val="10214071"/>
    <w:rsid w:val="1021564D"/>
    <w:rsid w:val="10215BB0"/>
    <w:rsid w:val="10216577"/>
    <w:rsid w:val="102173FB"/>
    <w:rsid w:val="1022058C"/>
    <w:rsid w:val="102215BE"/>
    <w:rsid w:val="102240B8"/>
    <w:rsid w:val="10227809"/>
    <w:rsid w:val="10233173"/>
    <w:rsid w:val="10233DB9"/>
    <w:rsid w:val="10242327"/>
    <w:rsid w:val="10242F8F"/>
    <w:rsid w:val="102455ED"/>
    <w:rsid w:val="10246EEB"/>
    <w:rsid w:val="1024717A"/>
    <w:rsid w:val="10254CFD"/>
    <w:rsid w:val="1025513D"/>
    <w:rsid w:val="10256B3D"/>
    <w:rsid w:val="10260EB5"/>
    <w:rsid w:val="102618A5"/>
    <w:rsid w:val="102625F5"/>
    <w:rsid w:val="10264234"/>
    <w:rsid w:val="10264A11"/>
    <w:rsid w:val="10264AF1"/>
    <w:rsid w:val="10270C1B"/>
    <w:rsid w:val="10272879"/>
    <w:rsid w:val="102728C3"/>
    <w:rsid w:val="102728DF"/>
    <w:rsid w:val="10273AE7"/>
    <w:rsid w:val="10275670"/>
    <w:rsid w:val="102804F6"/>
    <w:rsid w:val="10280686"/>
    <w:rsid w:val="10281C50"/>
    <w:rsid w:val="10282177"/>
    <w:rsid w:val="102824E0"/>
    <w:rsid w:val="10282537"/>
    <w:rsid w:val="102834AC"/>
    <w:rsid w:val="10284C2D"/>
    <w:rsid w:val="10285087"/>
    <w:rsid w:val="10285E11"/>
    <w:rsid w:val="102869DB"/>
    <w:rsid w:val="102939BE"/>
    <w:rsid w:val="102962AF"/>
    <w:rsid w:val="10296A77"/>
    <w:rsid w:val="102978DA"/>
    <w:rsid w:val="102A0947"/>
    <w:rsid w:val="102A3FEF"/>
    <w:rsid w:val="102A6497"/>
    <w:rsid w:val="102B2027"/>
    <w:rsid w:val="102B2962"/>
    <w:rsid w:val="102B3847"/>
    <w:rsid w:val="102B5B93"/>
    <w:rsid w:val="102B64CB"/>
    <w:rsid w:val="102C258F"/>
    <w:rsid w:val="102C5253"/>
    <w:rsid w:val="102C6915"/>
    <w:rsid w:val="102D0195"/>
    <w:rsid w:val="102D104B"/>
    <w:rsid w:val="102D3AE5"/>
    <w:rsid w:val="102D3FF1"/>
    <w:rsid w:val="102D4F49"/>
    <w:rsid w:val="102D7376"/>
    <w:rsid w:val="102D7561"/>
    <w:rsid w:val="102E0E05"/>
    <w:rsid w:val="102E0E8F"/>
    <w:rsid w:val="102E14C6"/>
    <w:rsid w:val="102E2131"/>
    <w:rsid w:val="102E22FA"/>
    <w:rsid w:val="102E38C6"/>
    <w:rsid w:val="102E48B5"/>
    <w:rsid w:val="102E6904"/>
    <w:rsid w:val="102E76EB"/>
    <w:rsid w:val="102F0B7B"/>
    <w:rsid w:val="102F1631"/>
    <w:rsid w:val="102F27E7"/>
    <w:rsid w:val="102F38B6"/>
    <w:rsid w:val="102F7D69"/>
    <w:rsid w:val="102F7DAE"/>
    <w:rsid w:val="10300BAA"/>
    <w:rsid w:val="1030200B"/>
    <w:rsid w:val="103028B7"/>
    <w:rsid w:val="1030349B"/>
    <w:rsid w:val="10303AE2"/>
    <w:rsid w:val="10304BDC"/>
    <w:rsid w:val="10306C79"/>
    <w:rsid w:val="1031064D"/>
    <w:rsid w:val="10314A03"/>
    <w:rsid w:val="1031636F"/>
    <w:rsid w:val="103233B6"/>
    <w:rsid w:val="1032785A"/>
    <w:rsid w:val="10327C7C"/>
    <w:rsid w:val="103309DA"/>
    <w:rsid w:val="10330CA8"/>
    <w:rsid w:val="1033319D"/>
    <w:rsid w:val="1033355D"/>
    <w:rsid w:val="103367B1"/>
    <w:rsid w:val="1034088F"/>
    <w:rsid w:val="10342457"/>
    <w:rsid w:val="103435D2"/>
    <w:rsid w:val="103438DD"/>
    <w:rsid w:val="10343BF8"/>
    <w:rsid w:val="10345380"/>
    <w:rsid w:val="1034712E"/>
    <w:rsid w:val="10352CA2"/>
    <w:rsid w:val="10352EA6"/>
    <w:rsid w:val="103532A6"/>
    <w:rsid w:val="10354237"/>
    <w:rsid w:val="10354C54"/>
    <w:rsid w:val="10354E9F"/>
    <w:rsid w:val="10357294"/>
    <w:rsid w:val="10357777"/>
    <w:rsid w:val="10362B27"/>
    <w:rsid w:val="103638C4"/>
    <w:rsid w:val="10364865"/>
    <w:rsid w:val="10365B6A"/>
    <w:rsid w:val="10365F4C"/>
    <w:rsid w:val="10366CDA"/>
    <w:rsid w:val="1037079D"/>
    <w:rsid w:val="103709CC"/>
    <w:rsid w:val="10371E58"/>
    <w:rsid w:val="10373F74"/>
    <w:rsid w:val="10374E70"/>
    <w:rsid w:val="10376C1E"/>
    <w:rsid w:val="10384408"/>
    <w:rsid w:val="10384587"/>
    <w:rsid w:val="10385671"/>
    <w:rsid w:val="1038790E"/>
    <w:rsid w:val="10390444"/>
    <w:rsid w:val="1039055C"/>
    <w:rsid w:val="1039091A"/>
    <w:rsid w:val="10390BE8"/>
    <w:rsid w:val="10392996"/>
    <w:rsid w:val="10393858"/>
    <w:rsid w:val="1039418F"/>
    <w:rsid w:val="10394744"/>
    <w:rsid w:val="10396A6E"/>
    <w:rsid w:val="10397C9F"/>
    <w:rsid w:val="103A03EF"/>
    <w:rsid w:val="103A04BC"/>
    <w:rsid w:val="103A085F"/>
    <w:rsid w:val="103A0A64"/>
    <w:rsid w:val="103A3088"/>
    <w:rsid w:val="103A670E"/>
    <w:rsid w:val="103B1DC9"/>
    <w:rsid w:val="103B2219"/>
    <w:rsid w:val="103B2EA6"/>
    <w:rsid w:val="103B5099"/>
    <w:rsid w:val="103B7CCB"/>
    <w:rsid w:val="103C2A2B"/>
    <w:rsid w:val="103C4234"/>
    <w:rsid w:val="103C5FE2"/>
    <w:rsid w:val="103D2DE3"/>
    <w:rsid w:val="103D5362"/>
    <w:rsid w:val="103D699F"/>
    <w:rsid w:val="103E61FE"/>
    <w:rsid w:val="103E71E0"/>
    <w:rsid w:val="103E7FAD"/>
    <w:rsid w:val="103F251C"/>
    <w:rsid w:val="103F2E46"/>
    <w:rsid w:val="103F3D25"/>
    <w:rsid w:val="10410058"/>
    <w:rsid w:val="1041184B"/>
    <w:rsid w:val="1041702A"/>
    <w:rsid w:val="10417A9D"/>
    <w:rsid w:val="104205F0"/>
    <w:rsid w:val="104210C8"/>
    <w:rsid w:val="10421C8C"/>
    <w:rsid w:val="104238F8"/>
    <w:rsid w:val="1042466B"/>
    <w:rsid w:val="1043288D"/>
    <w:rsid w:val="10432D00"/>
    <w:rsid w:val="104355C3"/>
    <w:rsid w:val="10437371"/>
    <w:rsid w:val="10442855"/>
    <w:rsid w:val="10444B40"/>
    <w:rsid w:val="104511A7"/>
    <w:rsid w:val="1045133B"/>
    <w:rsid w:val="10452DA1"/>
    <w:rsid w:val="10455972"/>
    <w:rsid w:val="10455D2B"/>
    <w:rsid w:val="10457300"/>
    <w:rsid w:val="1045731B"/>
    <w:rsid w:val="1045758D"/>
    <w:rsid w:val="10463305"/>
    <w:rsid w:val="10466E02"/>
    <w:rsid w:val="10466E61"/>
    <w:rsid w:val="1047023E"/>
    <w:rsid w:val="104740FF"/>
    <w:rsid w:val="10477E8E"/>
    <w:rsid w:val="10480E2B"/>
    <w:rsid w:val="104815D8"/>
    <w:rsid w:val="10482CBC"/>
    <w:rsid w:val="10482E63"/>
    <w:rsid w:val="10484987"/>
    <w:rsid w:val="10484F68"/>
    <w:rsid w:val="10485FEE"/>
    <w:rsid w:val="104873D2"/>
    <w:rsid w:val="104906FF"/>
    <w:rsid w:val="10492A7C"/>
    <w:rsid w:val="10495A43"/>
    <w:rsid w:val="104A27B6"/>
    <w:rsid w:val="104A3B0B"/>
    <w:rsid w:val="104A42A8"/>
    <w:rsid w:val="104A43FC"/>
    <w:rsid w:val="104A4BA3"/>
    <w:rsid w:val="104A6951"/>
    <w:rsid w:val="104A6C13"/>
    <w:rsid w:val="104B091B"/>
    <w:rsid w:val="104B26C9"/>
    <w:rsid w:val="104B2A62"/>
    <w:rsid w:val="104B2C2E"/>
    <w:rsid w:val="104B7C79"/>
    <w:rsid w:val="104C15C2"/>
    <w:rsid w:val="104C2C74"/>
    <w:rsid w:val="104D2C3C"/>
    <w:rsid w:val="104D2D12"/>
    <w:rsid w:val="104D4694"/>
    <w:rsid w:val="104D6442"/>
    <w:rsid w:val="104D7781"/>
    <w:rsid w:val="104E38A2"/>
    <w:rsid w:val="104E486C"/>
    <w:rsid w:val="104E5594"/>
    <w:rsid w:val="104E5D16"/>
    <w:rsid w:val="104F0A77"/>
    <w:rsid w:val="104F0E74"/>
    <w:rsid w:val="104F21BA"/>
    <w:rsid w:val="104F6A24"/>
    <w:rsid w:val="105009D5"/>
    <w:rsid w:val="10500F91"/>
    <w:rsid w:val="10502A85"/>
    <w:rsid w:val="10505F32"/>
    <w:rsid w:val="10507B99"/>
    <w:rsid w:val="10510976"/>
    <w:rsid w:val="105120C9"/>
    <w:rsid w:val="10514D9E"/>
    <w:rsid w:val="10521CAA"/>
    <w:rsid w:val="10521DE2"/>
    <w:rsid w:val="10522979"/>
    <w:rsid w:val="10523303"/>
    <w:rsid w:val="10524495"/>
    <w:rsid w:val="10524499"/>
    <w:rsid w:val="1052457B"/>
    <w:rsid w:val="105248E6"/>
    <w:rsid w:val="105252D2"/>
    <w:rsid w:val="10525A74"/>
    <w:rsid w:val="10526AE6"/>
    <w:rsid w:val="10527EEF"/>
    <w:rsid w:val="10530444"/>
    <w:rsid w:val="1053092B"/>
    <w:rsid w:val="10531F1C"/>
    <w:rsid w:val="1053255D"/>
    <w:rsid w:val="1053332C"/>
    <w:rsid w:val="10534DBE"/>
    <w:rsid w:val="10535072"/>
    <w:rsid w:val="105360B5"/>
    <w:rsid w:val="10541043"/>
    <w:rsid w:val="1054157E"/>
    <w:rsid w:val="10545A22"/>
    <w:rsid w:val="105477D0"/>
    <w:rsid w:val="10552142"/>
    <w:rsid w:val="105522D3"/>
    <w:rsid w:val="1055546D"/>
    <w:rsid w:val="1055627F"/>
    <w:rsid w:val="105570A4"/>
    <w:rsid w:val="10560A13"/>
    <w:rsid w:val="10563083"/>
    <w:rsid w:val="10563548"/>
    <w:rsid w:val="105637C8"/>
    <w:rsid w:val="10572E1C"/>
    <w:rsid w:val="105772C0"/>
    <w:rsid w:val="10580B8E"/>
    <w:rsid w:val="10581D3B"/>
    <w:rsid w:val="10582B2A"/>
    <w:rsid w:val="10583A7A"/>
    <w:rsid w:val="105877D9"/>
    <w:rsid w:val="10592708"/>
    <w:rsid w:val="10593038"/>
    <w:rsid w:val="1059412C"/>
    <w:rsid w:val="105945A0"/>
    <w:rsid w:val="10594DE6"/>
    <w:rsid w:val="105966F3"/>
    <w:rsid w:val="105A06CB"/>
    <w:rsid w:val="105A290D"/>
    <w:rsid w:val="105A46BB"/>
    <w:rsid w:val="105A6708"/>
    <w:rsid w:val="105B1551"/>
    <w:rsid w:val="105B7ABA"/>
    <w:rsid w:val="105C0433"/>
    <w:rsid w:val="105C2769"/>
    <w:rsid w:val="105C450A"/>
    <w:rsid w:val="105C48D7"/>
    <w:rsid w:val="105C584D"/>
    <w:rsid w:val="105C6685"/>
    <w:rsid w:val="105D118D"/>
    <w:rsid w:val="105D24B8"/>
    <w:rsid w:val="105D2AF8"/>
    <w:rsid w:val="105D45B9"/>
    <w:rsid w:val="105D643B"/>
    <w:rsid w:val="105D70E3"/>
    <w:rsid w:val="105E0EAB"/>
    <w:rsid w:val="105E0FCF"/>
    <w:rsid w:val="105E1166"/>
    <w:rsid w:val="105E21B1"/>
    <w:rsid w:val="105E41AB"/>
    <w:rsid w:val="105F01DB"/>
    <w:rsid w:val="105F063D"/>
    <w:rsid w:val="105F14A2"/>
    <w:rsid w:val="1060257A"/>
    <w:rsid w:val="106035E2"/>
    <w:rsid w:val="106043C7"/>
    <w:rsid w:val="10606175"/>
    <w:rsid w:val="10607350"/>
    <w:rsid w:val="1060794F"/>
    <w:rsid w:val="106079A9"/>
    <w:rsid w:val="10611EED"/>
    <w:rsid w:val="106122C9"/>
    <w:rsid w:val="10613C9B"/>
    <w:rsid w:val="1061444C"/>
    <w:rsid w:val="10621F3F"/>
    <w:rsid w:val="1062223A"/>
    <w:rsid w:val="1062357B"/>
    <w:rsid w:val="10630429"/>
    <w:rsid w:val="10635C65"/>
    <w:rsid w:val="10637ACE"/>
    <w:rsid w:val="10645539"/>
    <w:rsid w:val="1064693A"/>
    <w:rsid w:val="10650B9C"/>
    <w:rsid w:val="106519DD"/>
    <w:rsid w:val="1065381B"/>
    <w:rsid w:val="10663657"/>
    <w:rsid w:val="10667503"/>
    <w:rsid w:val="106675BE"/>
    <w:rsid w:val="10671AF0"/>
    <w:rsid w:val="10673881"/>
    <w:rsid w:val="10675755"/>
    <w:rsid w:val="1067613B"/>
    <w:rsid w:val="10676C90"/>
    <w:rsid w:val="106801B2"/>
    <w:rsid w:val="1068207D"/>
    <w:rsid w:val="10682F46"/>
    <w:rsid w:val="106831F4"/>
    <w:rsid w:val="1068327B"/>
    <w:rsid w:val="10684AB4"/>
    <w:rsid w:val="10686DD7"/>
    <w:rsid w:val="106875CB"/>
    <w:rsid w:val="10693D33"/>
    <w:rsid w:val="106963D9"/>
    <w:rsid w:val="106975E7"/>
    <w:rsid w:val="106978CC"/>
    <w:rsid w:val="10697CBA"/>
    <w:rsid w:val="106A0DA2"/>
    <w:rsid w:val="106A4C58"/>
    <w:rsid w:val="106A6E92"/>
    <w:rsid w:val="106A6FF4"/>
    <w:rsid w:val="106B28A5"/>
    <w:rsid w:val="106B4694"/>
    <w:rsid w:val="106B4B1A"/>
    <w:rsid w:val="106B4E10"/>
    <w:rsid w:val="106B53C8"/>
    <w:rsid w:val="106B697D"/>
    <w:rsid w:val="106C1B7E"/>
    <w:rsid w:val="106C1F89"/>
    <w:rsid w:val="106C28D1"/>
    <w:rsid w:val="106C2D6C"/>
    <w:rsid w:val="106C30D0"/>
    <w:rsid w:val="106C35E0"/>
    <w:rsid w:val="106D0892"/>
    <w:rsid w:val="106D0F68"/>
    <w:rsid w:val="106D2640"/>
    <w:rsid w:val="106D2A62"/>
    <w:rsid w:val="106D32AB"/>
    <w:rsid w:val="106D476D"/>
    <w:rsid w:val="106D4BDB"/>
    <w:rsid w:val="106E06B5"/>
    <w:rsid w:val="106E1C16"/>
    <w:rsid w:val="106E29FB"/>
    <w:rsid w:val="106E49D3"/>
    <w:rsid w:val="106E7C48"/>
    <w:rsid w:val="106F16EB"/>
    <w:rsid w:val="106F36B1"/>
    <w:rsid w:val="106F43CC"/>
    <w:rsid w:val="106F460A"/>
    <w:rsid w:val="106F63B8"/>
    <w:rsid w:val="106F7B00"/>
    <w:rsid w:val="10700789"/>
    <w:rsid w:val="1070092E"/>
    <w:rsid w:val="10701FB8"/>
    <w:rsid w:val="10702130"/>
    <w:rsid w:val="10703EDE"/>
    <w:rsid w:val="1070749E"/>
    <w:rsid w:val="10710382"/>
    <w:rsid w:val="107114DB"/>
    <w:rsid w:val="10711AD0"/>
    <w:rsid w:val="1071278F"/>
    <w:rsid w:val="107134FF"/>
    <w:rsid w:val="107173E4"/>
    <w:rsid w:val="10721C04"/>
    <w:rsid w:val="107240FA"/>
    <w:rsid w:val="1072498F"/>
    <w:rsid w:val="10724B09"/>
    <w:rsid w:val="1072546C"/>
    <w:rsid w:val="10725EA8"/>
    <w:rsid w:val="10726B00"/>
    <w:rsid w:val="1073042F"/>
    <w:rsid w:val="107356A9"/>
    <w:rsid w:val="10737E28"/>
    <w:rsid w:val="107463CF"/>
    <w:rsid w:val="10746506"/>
    <w:rsid w:val="107514F4"/>
    <w:rsid w:val="10753310"/>
    <w:rsid w:val="107533FF"/>
    <w:rsid w:val="10757219"/>
    <w:rsid w:val="107572EC"/>
    <w:rsid w:val="10760932"/>
    <w:rsid w:val="10761AFA"/>
    <w:rsid w:val="10761B14"/>
    <w:rsid w:val="1076252D"/>
    <w:rsid w:val="10765998"/>
    <w:rsid w:val="107662CB"/>
    <w:rsid w:val="10766EBF"/>
    <w:rsid w:val="107734BE"/>
    <w:rsid w:val="10790550"/>
    <w:rsid w:val="107913B3"/>
    <w:rsid w:val="10791E40"/>
    <w:rsid w:val="107927EB"/>
    <w:rsid w:val="10793F01"/>
    <w:rsid w:val="10795489"/>
    <w:rsid w:val="107967E4"/>
    <w:rsid w:val="107A2A92"/>
    <w:rsid w:val="107A2EC1"/>
    <w:rsid w:val="107A6B0B"/>
    <w:rsid w:val="107A7668"/>
    <w:rsid w:val="107B06FB"/>
    <w:rsid w:val="107B2FAF"/>
    <w:rsid w:val="107B45B1"/>
    <w:rsid w:val="107C0AD5"/>
    <w:rsid w:val="107C2F8B"/>
    <w:rsid w:val="107C4DD7"/>
    <w:rsid w:val="107C5D7F"/>
    <w:rsid w:val="107C67C9"/>
    <w:rsid w:val="107C6D27"/>
    <w:rsid w:val="107C7CA0"/>
    <w:rsid w:val="107D0823"/>
    <w:rsid w:val="107D5D53"/>
    <w:rsid w:val="107E2DC0"/>
    <w:rsid w:val="107E2F32"/>
    <w:rsid w:val="107E363C"/>
    <w:rsid w:val="107E4332"/>
    <w:rsid w:val="107E484D"/>
    <w:rsid w:val="107E5F5B"/>
    <w:rsid w:val="107F04D7"/>
    <w:rsid w:val="107F0B8D"/>
    <w:rsid w:val="107F1BED"/>
    <w:rsid w:val="107F288F"/>
    <w:rsid w:val="107F2F30"/>
    <w:rsid w:val="107F3606"/>
    <w:rsid w:val="107F43C2"/>
    <w:rsid w:val="108005C5"/>
    <w:rsid w:val="10802373"/>
    <w:rsid w:val="10804874"/>
    <w:rsid w:val="10806817"/>
    <w:rsid w:val="108160EB"/>
    <w:rsid w:val="10816DE2"/>
    <w:rsid w:val="10817E99"/>
    <w:rsid w:val="108210D2"/>
    <w:rsid w:val="10822D43"/>
    <w:rsid w:val="1082430A"/>
    <w:rsid w:val="10824484"/>
    <w:rsid w:val="10831E63"/>
    <w:rsid w:val="108327BB"/>
    <w:rsid w:val="10833C11"/>
    <w:rsid w:val="1083558B"/>
    <w:rsid w:val="10835748"/>
    <w:rsid w:val="10835914"/>
    <w:rsid w:val="10836973"/>
    <w:rsid w:val="10843731"/>
    <w:rsid w:val="10844541"/>
    <w:rsid w:val="10845A55"/>
    <w:rsid w:val="1084610C"/>
    <w:rsid w:val="10846AB0"/>
    <w:rsid w:val="108507BA"/>
    <w:rsid w:val="10853B45"/>
    <w:rsid w:val="10855BDB"/>
    <w:rsid w:val="10855FBF"/>
    <w:rsid w:val="108616C4"/>
    <w:rsid w:val="10861954"/>
    <w:rsid w:val="108664EA"/>
    <w:rsid w:val="108724C3"/>
    <w:rsid w:val="10874E4E"/>
    <w:rsid w:val="108772B0"/>
    <w:rsid w:val="1088122B"/>
    <w:rsid w:val="108829A8"/>
    <w:rsid w:val="108856CC"/>
    <w:rsid w:val="1088688D"/>
    <w:rsid w:val="10892C98"/>
    <w:rsid w:val="108A1444"/>
    <w:rsid w:val="108A1FB5"/>
    <w:rsid w:val="108A2150"/>
    <w:rsid w:val="108A31F2"/>
    <w:rsid w:val="108A5090"/>
    <w:rsid w:val="108B0D18"/>
    <w:rsid w:val="108B40A6"/>
    <w:rsid w:val="108B583F"/>
    <w:rsid w:val="108C1CE9"/>
    <w:rsid w:val="108C39E7"/>
    <w:rsid w:val="108C51BC"/>
    <w:rsid w:val="108C58F8"/>
    <w:rsid w:val="108C69C6"/>
    <w:rsid w:val="108C6F6A"/>
    <w:rsid w:val="108D0528"/>
    <w:rsid w:val="108D0FE0"/>
    <w:rsid w:val="108D10E7"/>
    <w:rsid w:val="108D2CE2"/>
    <w:rsid w:val="108D4A90"/>
    <w:rsid w:val="108D558D"/>
    <w:rsid w:val="108D5D77"/>
    <w:rsid w:val="108D683E"/>
    <w:rsid w:val="108D796B"/>
    <w:rsid w:val="108E07CD"/>
    <w:rsid w:val="108E42D7"/>
    <w:rsid w:val="108F0808"/>
    <w:rsid w:val="108F25B6"/>
    <w:rsid w:val="108F47B1"/>
    <w:rsid w:val="108F6A5A"/>
    <w:rsid w:val="108F7F0B"/>
    <w:rsid w:val="1090632E"/>
    <w:rsid w:val="109127D2"/>
    <w:rsid w:val="10914580"/>
    <w:rsid w:val="109167D7"/>
    <w:rsid w:val="109202F8"/>
    <w:rsid w:val="10920EDB"/>
    <w:rsid w:val="109220A6"/>
    <w:rsid w:val="109224CD"/>
    <w:rsid w:val="1092654A"/>
    <w:rsid w:val="109312DC"/>
    <w:rsid w:val="10933CC8"/>
    <w:rsid w:val="109350C4"/>
    <w:rsid w:val="10935409"/>
    <w:rsid w:val="1093664E"/>
    <w:rsid w:val="10936CA9"/>
    <w:rsid w:val="109408CD"/>
    <w:rsid w:val="10944070"/>
    <w:rsid w:val="10944131"/>
    <w:rsid w:val="10946A59"/>
    <w:rsid w:val="10946E11"/>
    <w:rsid w:val="10947BCD"/>
    <w:rsid w:val="109506D4"/>
    <w:rsid w:val="109512CD"/>
    <w:rsid w:val="10952F75"/>
    <w:rsid w:val="10953945"/>
    <w:rsid w:val="10953DEB"/>
    <w:rsid w:val="10960ECF"/>
    <w:rsid w:val="10962C3C"/>
    <w:rsid w:val="10963716"/>
    <w:rsid w:val="10963DFB"/>
    <w:rsid w:val="10967DE9"/>
    <w:rsid w:val="10973B61"/>
    <w:rsid w:val="1097521A"/>
    <w:rsid w:val="1097590F"/>
    <w:rsid w:val="10976EAB"/>
    <w:rsid w:val="10981AD2"/>
    <w:rsid w:val="10983D41"/>
    <w:rsid w:val="10985087"/>
    <w:rsid w:val="109866AA"/>
    <w:rsid w:val="10991687"/>
    <w:rsid w:val="10993435"/>
    <w:rsid w:val="109956FB"/>
    <w:rsid w:val="10996005"/>
    <w:rsid w:val="109A07AC"/>
    <w:rsid w:val="109A0961"/>
    <w:rsid w:val="109A2FA4"/>
    <w:rsid w:val="109A3FE8"/>
    <w:rsid w:val="109A481B"/>
    <w:rsid w:val="109A4FB6"/>
    <w:rsid w:val="109A7BBA"/>
    <w:rsid w:val="109B2D5A"/>
    <w:rsid w:val="109B3615"/>
    <w:rsid w:val="109B4306"/>
    <w:rsid w:val="109B53FF"/>
    <w:rsid w:val="109B58C9"/>
    <w:rsid w:val="109B71AD"/>
    <w:rsid w:val="109B7694"/>
    <w:rsid w:val="109C2F25"/>
    <w:rsid w:val="109C4FC0"/>
    <w:rsid w:val="109C5933"/>
    <w:rsid w:val="109C7173"/>
    <w:rsid w:val="109C7D2A"/>
    <w:rsid w:val="109D108C"/>
    <w:rsid w:val="109D1177"/>
    <w:rsid w:val="109D1A37"/>
    <w:rsid w:val="109D2185"/>
    <w:rsid w:val="109D5153"/>
    <w:rsid w:val="109E0018"/>
    <w:rsid w:val="109E0A4B"/>
    <w:rsid w:val="109E0F63"/>
    <w:rsid w:val="109E4EEF"/>
    <w:rsid w:val="109E6C9D"/>
    <w:rsid w:val="109E71E0"/>
    <w:rsid w:val="109E77DA"/>
    <w:rsid w:val="10A000D0"/>
    <w:rsid w:val="10A0229E"/>
    <w:rsid w:val="10A02A15"/>
    <w:rsid w:val="10A06118"/>
    <w:rsid w:val="10A06571"/>
    <w:rsid w:val="10A06C61"/>
    <w:rsid w:val="10A07A0D"/>
    <w:rsid w:val="10A1053B"/>
    <w:rsid w:val="10A10E9D"/>
    <w:rsid w:val="10A13C31"/>
    <w:rsid w:val="10A14A70"/>
    <w:rsid w:val="10A162CC"/>
    <w:rsid w:val="10A17B75"/>
    <w:rsid w:val="10A2232D"/>
    <w:rsid w:val="10A2678D"/>
    <w:rsid w:val="10A2775C"/>
    <w:rsid w:val="10A30AC3"/>
    <w:rsid w:val="10A31E1C"/>
    <w:rsid w:val="10A32505"/>
    <w:rsid w:val="10A342B4"/>
    <w:rsid w:val="10A36062"/>
    <w:rsid w:val="10A36689"/>
    <w:rsid w:val="10A4088E"/>
    <w:rsid w:val="10A51DDA"/>
    <w:rsid w:val="10A532D0"/>
    <w:rsid w:val="10A53CB9"/>
    <w:rsid w:val="10A5627E"/>
    <w:rsid w:val="10A63D7B"/>
    <w:rsid w:val="10A63E9D"/>
    <w:rsid w:val="10A64416"/>
    <w:rsid w:val="10A65B52"/>
    <w:rsid w:val="10A6611F"/>
    <w:rsid w:val="10A679D2"/>
    <w:rsid w:val="10A71659"/>
    <w:rsid w:val="10A735CE"/>
    <w:rsid w:val="10A74651"/>
    <w:rsid w:val="10A75B5C"/>
    <w:rsid w:val="10A76927"/>
    <w:rsid w:val="10A7759A"/>
    <w:rsid w:val="10A834AA"/>
    <w:rsid w:val="10A83678"/>
    <w:rsid w:val="10A83EEB"/>
    <w:rsid w:val="10A840E3"/>
    <w:rsid w:val="10A85375"/>
    <w:rsid w:val="10A879FC"/>
    <w:rsid w:val="10A87B1C"/>
    <w:rsid w:val="10AA07E4"/>
    <w:rsid w:val="10AA0ABF"/>
    <w:rsid w:val="10AA1B06"/>
    <w:rsid w:val="10AA2C41"/>
    <w:rsid w:val="10AA362A"/>
    <w:rsid w:val="10AA3695"/>
    <w:rsid w:val="10AA3894"/>
    <w:rsid w:val="10AA4681"/>
    <w:rsid w:val="10AA554F"/>
    <w:rsid w:val="10AA73F0"/>
    <w:rsid w:val="10AA7E1B"/>
    <w:rsid w:val="10AB0D80"/>
    <w:rsid w:val="10AB1F4F"/>
    <w:rsid w:val="10AB3168"/>
    <w:rsid w:val="10AB4366"/>
    <w:rsid w:val="10AC13BA"/>
    <w:rsid w:val="10AC5FB0"/>
    <w:rsid w:val="10AC73CE"/>
    <w:rsid w:val="10AD0C8E"/>
    <w:rsid w:val="10AD14D1"/>
    <w:rsid w:val="10AD1847"/>
    <w:rsid w:val="10AD3D6E"/>
    <w:rsid w:val="10AD4765"/>
    <w:rsid w:val="10AD47E4"/>
    <w:rsid w:val="10AD4CD6"/>
    <w:rsid w:val="10AD50A1"/>
    <w:rsid w:val="10AD7713"/>
    <w:rsid w:val="10AE0966"/>
    <w:rsid w:val="10AE2011"/>
    <w:rsid w:val="10AE33DE"/>
    <w:rsid w:val="10AF0EAA"/>
    <w:rsid w:val="10AF4A06"/>
    <w:rsid w:val="10AF4A99"/>
    <w:rsid w:val="10B00C18"/>
    <w:rsid w:val="10B02252"/>
    <w:rsid w:val="10B03F2D"/>
    <w:rsid w:val="10B04957"/>
    <w:rsid w:val="10B06590"/>
    <w:rsid w:val="10B07537"/>
    <w:rsid w:val="10B101CF"/>
    <w:rsid w:val="10B1077E"/>
    <w:rsid w:val="10B10F43"/>
    <w:rsid w:val="10B14088"/>
    <w:rsid w:val="10B14C22"/>
    <w:rsid w:val="10B15014"/>
    <w:rsid w:val="10B154F6"/>
    <w:rsid w:val="10B15D7F"/>
    <w:rsid w:val="10B169D0"/>
    <w:rsid w:val="10B17546"/>
    <w:rsid w:val="10B1791F"/>
    <w:rsid w:val="10B17A7C"/>
    <w:rsid w:val="10B206E1"/>
    <w:rsid w:val="10B21B45"/>
    <w:rsid w:val="10B22749"/>
    <w:rsid w:val="10B22AAA"/>
    <w:rsid w:val="10B244F7"/>
    <w:rsid w:val="10B262A5"/>
    <w:rsid w:val="10B26787"/>
    <w:rsid w:val="10B2770D"/>
    <w:rsid w:val="10B306E8"/>
    <w:rsid w:val="10B30C1C"/>
    <w:rsid w:val="10B310F1"/>
    <w:rsid w:val="10B31711"/>
    <w:rsid w:val="10B332B2"/>
    <w:rsid w:val="10B34F26"/>
    <w:rsid w:val="10B400EF"/>
    <w:rsid w:val="10B4026F"/>
    <w:rsid w:val="10B417D5"/>
    <w:rsid w:val="10B4201D"/>
    <w:rsid w:val="10B45A85"/>
    <w:rsid w:val="10B50E82"/>
    <w:rsid w:val="10B5291E"/>
    <w:rsid w:val="10B54159"/>
    <w:rsid w:val="10B55BD2"/>
    <w:rsid w:val="10B62239"/>
    <w:rsid w:val="10B63FE7"/>
    <w:rsid w:val="10B65D95"/>
    <w:rsid w:val="10B734BB"/>
    <w:rsid w:val="10B7533E"/>
    <w:rsid w:val="10B75E65"/>
    <w:rsid w:val="10B77D5F"/>
    <w:rsid w:val="10B907F1"/>
    <w:rsid w:val="10B93588"/>
    <w:rsid w:val="10B93AD7"/>
    <w:rsid w:val="10B9580C"/>
    <w:rsid w:val="10B97124"/>
    <w:rsid w:val="10B97633"/>
    <w:rsid w:val="10BA1B54"/>
    <w:rsid w:val="10BA4868"/>
    <w:rsid w:val="10BA5B38"/>
    <w:rsid w:val="10BB07ED"/>
    <w:rsid w:val="10BB15FD"/>
    <w:rsid w:val="10BB2E43"/>
    <w:rsid w:val="10BB5F26"/>
    <w:rsid w:val="10BC1F77"/>
    <w:rsid w:val="10BC2AB4"/>
    <w:rsid w:val="10BC2ED4"/>
    <w:rsid w:val="10BC5375"/>
    <w:rsid w:val="10BC5AA5"/>
    <w:rsid w:val="10BD2E46"/>
    <w:rsid w:val="10BD346D"/>
    <w:rsid w:val="10BD4364"/>
    <w:rsid w:val="10BD480F"/>
    <w:rsid w:val="10BE2E9B"/>
    <w:rsid w:val="10BE3E68"/>
    <w:rsid w:val="10BE4C49"/>
    <w:rsid w:val="10BE5F21"/>
    <w:rsid w:val="10BE6031"/>
    <w:rsid w:val="10BF1855"/>
    <w:rsid w:val="10BF2F96"/>
    <w:rsid w:val="10BF3064"/>
    <w:rsid w:val="10C00894"/>
    <w:rsid w:val="10C04852"/>
    <w:rsid w:val="10C04E65"/>
    <w:rsid w:val="10C058B6"/>
    <w:rsid w:val="10C066D5"/>
    <w:rsid w:val="10C07B40"/>
    <w:rsid w:val="10C10D6E"/>
    <w:rsid w:val="10C1473A"/>
    <w:rsid w:val="10C15855"/>
    <w:rsid w:val="10C20BDE"/>
    <w:rsid w:val="10C214C7"/>
    <w:rsid w:val="10C2298C"/>
    <w:rsid w:val="10C2350D"/>
    <w:rsid w:val="10C244DC"/>
    <w:rsid w:val="10C27A0C"/>
    <w:rsid w:val="10C304B2"/>
    <w:rsid w:val="10C31F2E"/>
    <w:rsid w:val="10C326C6"/>
    <w:rsid w:val="10C34956"/>
    <w:rsid w:val="10C36350"/>
    <w:rsid w:val="10C3704F"/>
    <w:rsid w:val="10C41720"/>
    <w:rsid w:val="10C4385D"/>
    <w:rsid w:val="10C45890"/>
    <w:rsid w:val="10C50303"/>
    <w:rsid w:val="10C52FDE"/>
    <w:rsid w:val="10C53DB7"/>
    <w:rsid w:val="10C5422A"/>
    <w:rsid w:val="10C55FD8"/>
    <w:rsid w:val="10C5765A"/>
    <w:rsid w:val="10C6175B"/>
    <w:rsid w:val="10C61D39"/>
    <w:rsid w:val="10C61D50"/>
    <w:rsid w:val="10C627D2"/>
    <w:rsid w:val="10C630D8"/>
    <w:rsid w:val="10C63ABC"/>
    <w:rsid w:val="10C72BB8"/>
    <w:rsid w:val="10C73F71"/>
    <w:rsid w:val="10C7504F"/>
    <w:rsid w:val="10C75FAD"/>
    <w:rsid w:val="10C7607E"/>
    <w:rsid w:val="10C7659F"/>
    <w:rsid w:val="10C7696C"/>
    <w:rsid w:val="10C77FA2"/>
    <w:rsid w:val="10C800EF"/>
    <w:rsid w:val="10C81F6C"/>
    <w:rsid w:val="10C83D1A"/>
    <w:rsid w:val="10C84200"/>
    <w:rsid w:val="10C8713C"/>
    <w:rsid w:val="10C87EED"/>
    <w:rsid w:val="10C91356"/>
    <w:rsid w:val="10C93EC4"/>
    <w:rsid w:val="10C9420D"/>
    <w:rsid w:val="10C94302"/>
    <w:rsid w:val="10C9595C"/>
    <w:rsid w:val="10CA009A"/>
    <w:rsid w:val="10CA03BA"/>
    <w:rsid w:val="10CA0EC0"/>
    <w:rsid w:val="10CA3C64"/>
    <w:rsid w:val="10CA54F6"/>
    <w:rsid w:val="10CA5CE4"/>
    <w:rsid w:val="10CA7A92"/>
    <w:rsid w:val="10CB0A06"/>
    <w:rsid w:val="10CB1312"/>
    <w:rsid w:val="10CB1539"/>
    <w:rsid w:val="10CB6CDF"/>
    <w:rsid w:val="10CC1E13"/>
    <w:rsid w:val="10CC380A"/>
    <w:rsid w:val="10CC46E0"/>
    <w:rsid w:val="10CC521D"/>
    <w:rsid w:val="10CD02AC"/>
    <w:rsid w:val="10CD1330"/>
    <w:rsid w:val="10CD2FD4"/>
    <w:rsid w:val="10CD30DE"/>
    <w:rsid w:val="10CD5DD6"/>
    <w:rsid w:val="10CD7582"/>
    <w:rsid w:val="10CE1A6B"/>
    <w:rsid w:val="10CF134A"/>
    <w:rsid w:val="10CF20AE"/>
    <w:rsid w:val="10CF2D2A"/>
    <w:rsid w:val="10CF32FA"/>
    <w:rsid w:val="10CF3F1B"/>
    <w:rsid w:val="10CF50A9"/>
    <w:rsid w:val="10CF583E"/>
    <w:rsid w:val="10CF5C58"/>
    <w:rsid w:val="10CF6B8E"/>
    <w:rsid w:val="10CF6E57"/>
    <w:rsid w:val="10D00BDB"/>
    <w:rsid w:val="10D0497D"/>
    <w:rsid w:val="10D10E21"/>
    <w:rsid w:val="10D112ED"/>
    <w:rsid w:val="10D1233F"/>
    <w:rsid w:val="10D13151"/>
    <w:rsid w:val="10D15E52"/>
    <w:rsid w:val="10D17073"/>
    <w:rsid w:val="10D21F3C"/>
    <w:rsid w:val="10D23753"/>
    <w:rsid w:val="10D31096"/>
    <w:rsid w:val="10D31102"/>
    <w:rsid w:val="10D326D7"/>
    <w:rsid w:val="10D42A23"/>
    <w:rsid w:val="10D4446D"/>
    <w:rsid w:val="10D455F2"/>
    <w:rsid w:val="10D45B1D"/>
    <w:rsid w:val="10D46BEA"/>
    <w:rsid w:val="10D50A5B"/>
    <w:rsid w:val="10D510E7"/>
    <w:rsid w:val="10D51CFB"/>
    <w:rsid w:val="10D52C28"/>
    <w:rsid w:val="10D551BC"/>
    <w:rsid w:val="10D568E5"/>
    <w:rsid w:val="10D60716"/>
    <w:rsid w:val="10D64F4C"/>
    <w:rsid w:val="10D652D8"/>
    <w:rsid w:val="10D66437"/>
    <w:rsid w:val="10D6664C"/>
    <w:rsid w:val="10D726AD"/>
    <w:rsid w:val="10D72E7D"/>
    <w:rsid w:val="10D73F5D"/>
    <w:rsid w:val="10D743E5"/>
    <w:rsid w:val="10D77ADC"/>
    <w:rsid w:val="10D81206"/>
    <w:rsid w:val="10D83528"/>
    <w:rsid w:val="10D846F4"/>
    <w:rsid w:val="10D91467"/>
    <w:rsid w:val="10D965C0"/>
    <w:rsid w:val="10D97CD5"/>
    <w:rsid w:val="10DA4432"/>
    <w:rsid w:val="10DA645D"/>
    <w:rsid w:val="10DB1C9F"/>
    <w:rsid w:val="10DB1F54"/>
    <w:rsid w:val="10DB3A4D"/>
    <w:rsid w:val="10DB6B15"/>
    <w:rsid w:val="10DB78ED"/>
    <w:rsid w:val="10DC1574"/>
    <w:rsid w:val="10DC2DF8"/>
    <w:rsid w:val="10DC73EA"/>
    <w:rsid w:val="10DD16E7"/>
    <w:rsid w:val="10DD6F08"/>
    <w:rsid w:val="10DD7049"/>
    <w:rsid w:val="10DE4BA3"/>
    <w:rsid w:val="10DE5F85"/>
    <w:rsid w:val="10DE709A"/>
    <w:rsid w:val="10DF0E3F"/>
    <w:rsid w:val="10DF176E"/>
    <w:rsid w:val="10DF1857"/>
    <w:rsid w:val="10DF4000"/>
    <w:rsid w:val="10DF5136"/>
    <w:rsid w:val="10DF6B1F"/>
    <w:rsid w:val="10E00C17"/>
    <w:rsid w:val="10E022CF"/>
    <w:rsid w:val="10E0388D"/>
    <w:rsid w:val="10E04630"/>
    <w:rsid w:val="10E072B6"/>
    <w:rsid w:val="10E07932"/>
    <w:rsid w:val="10E13028"/>
    <w:rsid w:val="10E136B5"/>
    <w:rsid w:val="10E13EA3"/>
    <w:rsid w:val="10E16B8A"/>
    <w:rsid w:val="10E17226"/>
    <w:rsid w:val="10E20A95"/>
    <w:rsid w:val="10E21265"/>
    <w:rsid w:val="10E2302E"/>
    <w:rsid w:val="10E2481B"/>
    <w:rsid w:val="10E24DDC"/>
    <w:rsid w:val="10E3052B"/>
    <w:rsid w:val="10E30B54"/>
    <w:rsid w:val="10E30C50"/>
    <w:rsid w:val="10E32C59"/>
    <w:rsid w:val="10E44362"/>
    <w:rsid w:val="10E47D82"/>
    <w:rsid w:val="10E50428"/>
    <w:rsid w:val="10E529E4"/>
    <w:rsid w:val="10E548CC"/>
    <w:rsid w:val="10E54D88"/>
    <w:rsid w:val="10E5667A"/>
    <w:rsid w:val="10E603DF"/>
    <w:rsid w:val="10E60BA1"/>
    <w:rsid w:val="10E66141"/>
    <w:rsid w:val="10E7063D"/>
    <w:rsid w:val="10E70644"/>
    <w:rsid w:val="10E722CE"/>
    <w:rsid w:val="10E80491"/>
    <w:rsid w:val="10E8205A"/>
    <w:rsid w:val="10E83632"/>
    <w:rsid w:val="10E8616A"/>
    <w:rsid w:val="10E873E1"/>
    <w:rsid w:val="10E93381"/>
    <w:rsid w:val="10E943BC"/>
    <w:rsid w:val="10EA02CC"/>
    <w:rsid w:val="10EA2394"/>
    <w:rsid w:val="10EA3C90"/>
    <w:rsid w:val="10EA3DCD"/>
    <w:rsid w:val="10EA5A3E"/>
    <w:rsid w:val="10EA5CA0"/>
    <w:rsid w:val="10EA5F52"/>
    <w:rsid w:val="10EA7240"/>
    <w:rsid w:val="10EB3DD8"/>
    <w:rsid w:val="10EB47D2"/>
    <w:rsid w:val="10EB588D"/>
    <w:rsid w:val="10EB73E2"/>
    <w:rsid w:val="10EC4447"/>
    <w:rsid w:val="10EC7A09"/>
    <w:rsid w:val="10ED0C68"/>
    <w:rsid w:val="10ED11EE"/>
    <w:rsid w:val="10ED3371"/>
    <w:rsid w:val="10ED48D3"/>
    <w:rsid w:val="10ED552F"/>
    <w:rsid w:val="10EE3815"/>
    <w:rsid w:val="10EF1139"/>
    <w:rsid w:val="10EF12A7"/>
    <w:rsid w:val="10EF1883"/>
    <w:rsid w:val="10EF574B"/>
    <w:rsid w:val="10EF71F3"/>
    <w:rsid w:val="10EF74F9"/>
    <w:rsid w:val="10F00FEF"/>
    <w:rsid w:val="10F0258F"/>
    <w:rsid w:val="10F0576C"/>
    <w:rsid w:val="10F057B0"/>
    <w:rsid w:val="10F06F3A"/>
    <w:rsid w:val="10F1258D"/>
    <w:rsid w:val="10F13271"/>
    <w:rsid w:val="10F13C1F"/>
    <w:rsid w:val="10F14241"/>
    <w:rsid w:val="10F1501F"/>
    <w:rsid w:val="10F16DCD"/>
    <w:rsid w:val="10F1736F"/>
    <w:rsid w:val="10F20B09"/>
    <w:rsid w:val="10F20D97"/>
    <w:rsid w:val="10F23440"/>
    <w:rsid w:val="10F260A2"/>
    <w:rsid w:val="10F33518"/>
    <w:rsid w:val="10F36326"/>
    <w:rsid w:val="10F36FE9"/>
    <w:rsid w:val="10F40855"/>
    <w:rsid w:val="10F42D61"/>
    <w:rsid w:val="10F44B0F"/>
    <w:rsid w:val="10F45073"/>
    <w:rsid w:val="10F468BD"/>
    <w:rsid w:val="10F5019E"/>
    <w:rsid w:val="10F53065"/>
    <w:rsid w:val="10F54E39"/>
    <w:rsid w:val="10F620FB"/>
    <w:rsid w:val="10F62635"/>
    <w:rsid w:val="10F6362C"/>
    <w:rsid w:val="10F65B0A"/>
    <w:rsid w:val="10F65D07"/>
    <w:rsid w:val="10F67AD5"/>
    <w:rsid w:val="10F7015B"/>
    <w:rsid w:val="10F7240C"/>
    <w:rsid w:val="10F75129"/>
    <w:rsid w:val="10F76331"/>
    <w:rsid w:val="10F845FF"/>
    <w:rsid w:val="10F85402"/>
    <w:rsid w:val="10F85707"/>
    <w:rsid w:val="10F863AD"/>
    <w:rsid w:val="10F902A5"/>
    <w:rsid w:val="10F90377"/>
    <w:rsid w:val="10F92125"/>
    <w:rsid w:val="10F950F1"/>
    <w:rsid w:val="10F96559"/>
    <w:rsid w:val="10FA33E9"/>
    <w:rsid w:val="10FA3EE3"/>
    <w:rsid w:val="10FA4306"/>
    <w:rsid w:val="10FB0E6E"/>
    <w:rsid w:val="10FB1478"/>
    <w:rsid w:val="10FB3754"/>
    <w:rsid w:val="10FB37AB"/>
    <w:rsid w:val="10FB40F0"/>
    <w:rsid w:val="10FB73B6"/>
    <w:rsid w:val="10FB7C4C"/>
    <w:rsid w:val="10FC1033"/>
    <w:rsid w:val="10FC5E37"/>
    <w:rsid w:val="10FD17F7"/>
    <w:rsid w:val="10FD39C4"/>
    <w:rsid w:val="10FE14EA"/>
    <w:rsid w:val="10FE4373"/>
    <w:rsid w:val="10FE598E"/>
    <w:rsid w:val="10FE65A5"/>
    <w:rsid w:val="10FE773C"/>
    <w:rsid w:val="10FF3014"/>
    <w:rsid w:val="10FF6C7C"/>
    <w:rsid w:val="10FF6CE8"/>
    <w:rsid w:val="10FF74EA"/>
    <w:rsid w:val="110006C9"/>
    <w:rsid w:val="11001706"/>
    <w:rsid w:val="110034B4"/>
    <w:rsid w:val="11004A80"/>
    <w:rsid w:val="11004D9C"/>
    <w:rsid w:val="11006C99"/>
    <w:rsid w:val="110079DA"/>
    <w:rsid w:val="11011608"/>
    <w:rsid w:val="110141D9"/>
    <w:rsid w:val="11020D4F"/>
    <w:rsid w:val="11020FDA"/>
    <w:rsid w:val="11023AF0"/>
    <w:rsid w:val="1102482A"/>
    <w:rsid w:val="1102547E"/>
    <w:rsid w:val="11027246"/>
    <w:rsid w:val="110273FB"/>
    <w:rsid w:val="11027EB6"/>
    <w:rsid w:val="11030AB7"/>
    <w:rsid w:val="11031B60"/>
    <w:rsid w:val="11036B00"/>
    <w:rsid w:val="110411F6"/>
    <w:rsid w:val="11041493"/>
    <w:rsid w:val="110416CA"/>
    <w:rsid w:val="110424CC"/>
    <w:rsid w:val="11043100"/>
    <w:rsid w:val="110442B2"/>
    <w:rsid w:val="11044D08"/>
    <w:rsid w:val="11045D8A"/>
    <w:rsid w:val="11047F3A"/>
    <w:rsid w:val="11050F9E"/>
    <w:rsid w:val="11052878"/>
    <w:rsid w:val="11052B5A"/>
    <w:rsid w:val="11056D4E"/>
    <w:rsid w:val="11060153"/>
    <w:rsid w:val="11063FEA"/>
    <w:rsid w:val="11066814"/>
    <w:rsid w:val="11066D94"/>
    <w:rsid w:val="110716F7"/>
    <w:rsid w:val="110728D1"/>
    <w:rsid w:val="11072A94"/>
    <w:rsid w:val="11074433"/>
    <w:rsid w:val="11075192"/>
    <w:rsid w:val="1107593C"/>
    <w:rsid w:val="1108020E"/>
    <w:rsid w:val="11082369"/>
    <w:rsid w:val="11082DA6"/>
    <w:rsid w:val="11085903"/>
    <w:rsid w:val="110875A2"/>
    <w:rsid w:val="110904E7"/>
    <w:rsid w:val="11095633"/>
    <w:rsid w:val="110A1F26"/>
    <w:rsid w:val="110A6432"/>
    <w:rsid w:val="110A648C"/>
    <w:rsid w:val="110A7AC5"/>
    <w:rsid w:val="110A7E8F"/>
    <w:rsid w:val="110B4D06"/>
    <w:rsid w:val="110B528B"/>
    <w:rsid w:val="110B613B"/>
    <w:rsid w:val="110B7219"/>
    <w:rsid w:val="110B7F9F"/>
    <w:rsid w:val="110C00AB"/>
    <w:rsid w:val="110C1E59"/>
    <w:rsid w:val="110C53AC"/>
    <w:rsid w:val="110C5EEE"/>
    <w:rsid w:val="110C7D17"/>
    <w:rsid w:val="110C7E5C"/>
    <w:rsid w:val="110D249C"/>
    <w:rsid w:val="110D59E5"/>
    <w:rsid w:val="110D606B"/>
    <w:rsid w:val="110D6172"/>
    <w:rsid w:val="110D6837"/>
    <w:rsid w:val="110D7AF3"/>
    <w:rsid w:val="110D7FF4"/>
    <w:rsid w:val="110E078B"/>
    <w:rsid w:val="110E25F5"/>
    <w:rsid w:val="110E33EB"/>
    <w:rsid w:val="110E357C"/>
    <w:rsid w:val="110E4FA1"/>
    <w:rsid w:val="110E5BD1"/>
    <w:rsid w:val="110F07A2"/>
    <w:rsid w:val="110F3211"/>
    <w:rsid w:val="110F48D8"/>
    <w:rsid w:val="110F4EDE"/>
    <w:rsid w:val="110F633B"/>
    <w:rsid w:val="110F7B08"/>
    <w:rsid w:val="110F7B9B"/>
    <w:rsid w:val="110F7C9D"/>
    <w:rsid w:val="11100329"/>
    <w:rsid w:val="11102D66"/>
    <w:rsid w:val="1110436C"/>
    <w:rsid w:val="1111121D"/>
    <w:rsid w:val="11122298"/>
    <w:rsid w:val="1112245F"/>
    <w:rsid w:val="11124F95"/>
    <w:rsid w:val="11125274"/>
    <w:rsid w:val="11126FE4"/>
    <w:rsid w:val="11131439"/>
    <w:rsid w:val="111331E7"/>
    <w:rsid w:val="11136311"/>
    <w:rsid w:val="111378D5"/>
    <w:rsid w:val="11140D0D"/>
    <w:rsid w:val="11142B01"/>
    <w:rsid w:val="111451B1"/>
    <w:rsid w:val="1114569B"/>
    <w:rsid w:val="11145FBB"/>
    <w:rsid w:val="1114617F"/>
    <w:rsid w:val="11146F5F"/>
    <w:rsid w:val="1115264F"/>
    <w:rsid w:val="11153EEB"/>
    <w:rsid w:val="11157FB7"/>
    <w:rsid w:val="11160F29"/>
    <w:rsid w:val="11163F58"/>
    <w:rsid w:val="11164A85"/>
    <w:rsid w:val="11165F14"/>
    <w:rsid w:val="11166833"/>
    <w:rsid w:val="111676F8"/>
    <w:rsid w:val="11167867"/>
    <w:rsid w:val="11173CAB"/>
    <w:rsid w:val="111748F1"/>
    <w:rsid w:val="111807FE"/>
    <w:rsid w:val="1118670C"/>
    <w:rsid w:val="11186A50"/>
    <w:rsid w:val="11186E1E"/>
    <w:rsid w:val="1119008D"/>
    <w:rsid w:val="1119245F"/>
    <w:rsid w:val="111927C8"/>
    <w:rsid w:val="1119354E"/>
    <w:rsid w:val="11194576"/>
    <w:rsid w:val="11196101"/>
    <w:rsid w:val="111962EA"/>
    <w:rsid w:val="111A080E"/>
    <w:rsid w:val="111A49AC"/>
    <w:rsid w:val="111B16B0"/>
    <w:rsid w:val="111B209C"/>
    <w:rsid w:val="111B315E"/>
    <w:rsid w:val="111B33B9"/>
    <w:rsid w:val="111B4AA2"/>
    <w:rsid w:val="111B4F99"/>
    <w:rsid w:val="111B6540"/>
    <w:rsid w:val="111B78AA"/>
    <w:rsid w:val="111C620F"/>
    <w:rsid w:val="111D4066"/>
    <w:rsid w:val="111D5E14"/>
    <w:rsid w:val="111E1B8C"/>
    <w:rsid w:val="111E393A"/>
    <w:rsid w:val="111E4E41"/>
    <w:rsid w:val="111E5594"/>
    <w:rsid w:val="111F7AF6"/>
    <w:rsid w:val="111F7D3A"/>
    <w:rsid w:val="11201C99"/>
    <w:rsid w:val="11202CB9"/>
    <w:rsid w:val="112037D2"/>
    <w:rsid w:val="11203B56"/>
    <w:rsid w:val="11205904"/>
    <w:rsid w:val="112069C1"/>
    <w:rsid w:val="112072DF"/>
    <w:rsid w:val="11211389"/>
    <w:rsid w:val="11212310"/>
    <w:rsid w:val="112150BA"/>
    <w:rsid w:val="11215AFD"/>
    <w:rsid w:val="112203C1"/>
    <w:rsid w:val="11220530"/>
    <w:rsid w:val="1122342A"/>
    <w:rsid w:val="112276C7"/>
    <w:rsid w:val="11235FC1"/>
    <w:rsid w:val="112371A2"/>
    <w:rsid w:val="11240A87"/>
    <w:rsid w:val="11242F06"/>
    <w:rsid w:val="112445CC"/>
    <w:rsid w:val="11244CFA"/>
    <w:rsid w:val="112453F4"/>
    <w:rsid w:val="112465CB"/>
    <w:rsid w:val="11247572"/>
    <w:rsid w:val="1125116C"/>
    <w:rsid w:val="11252F1A"/>
    <w:rsid w:val="11254CC9"/>
    <w:rsid w:val="11260A69"/>
    <w:rsid w:val="11262CA5"/>
    <w:rsid w:val="11274EE5"/>
    <w:rsid w:val="112812B8"/>
    <w:rsid w:val="1128400B"/>
    <w:rsid w:val="1128513A"/>
    <w:rsid w:val="11285530"/>
    <w:rsid w:val="11286567"/>
    <w:rsid w:val="11287383"/>
    <w:rsid w:val="11290813"/>
    <w:rsid w:val="11290C5D"/>
    <w:rsid w:val="11292A73"/>
    <w:rsid w:val="11292E5F"/>
    <w:rsid w:val="11293BE3"/>
    <w:rsid w:val="112953D3"/>
    <w:rsid w:val="1129659C"/>
    <w:rsid w:val="112A0531"/>
    <w:rsid w:val="112A22DF"/>
    <w:rsid w:val="112A2A41"/>
    <w:rsid w:val="112A2C2C"/>
    <w:rsid w:val="112A3DE8"/>
    <w:rsid w:val="112A534B"/>
    <w:rsid w:val="112B44A8"/>
    <w:rsid w:val="112B520B"/>
    <w:rsid w:val="112B7586"/>
    <w:rsid w:val="112C04C1"/>
    <w:rsid w:val="112C09CA"/>
    <w:rsid w:val="112C24FB"/>
    <w:rsid w:val="112C33A5"/>
    <w:rsid w:val="112C5D1D"/>
    <w:rsid w:val="112C6057"/>
    <w:rsid w:val="112D1D65"/>
    <w:rsid w:val="112D2373"/>
    <w:rsid w:val="112D2E13"/>
    <w:rsid w:val="112D596A"/>
    <w:rsid w:val="112D5F35"/>
    <w:rsid w:val="112E0021"/>
    <w:rsid w:val="112E089B"/>
    <w:rsid w:val="112E1DCF"/>
    <w:rsid w:val="112E2D8E"/>
    <w:rsid w:val="112E31F5"/>
    <w:rsid w:val="112E56AF"/>
    <w:rsid w:val="112E6273"/>
    <w:rsid w:val="112F5B47"/>
    <w:rsid w:val="112F5DC6"/>
    <w:rsid w:val="112F78F5"/>
    <w:rsid w:val="11301FEB"/>
    <w:rsid w:val="11302087"/>
    <w:rsid w:val="11302D3E"/>
    <w:rsid w:val="11304BC0"/>
    <w:rsid w:val="11306AC4"/>
    <w:rsid w:val="113070DD"/>
    <w:rsid w:val="113118BF"/>
    <w:rsid w:val="11317B11"/>
    <w:rsid w:val="11321EE1"/>
    <w:rsid w:val="11323A05"/>
    <w:rsid w:val="11324747"/>
    <w:rsid w:val="113258AC"/>
    <w:rsid w:val="11325921"/>
    <w:rsid w:val="11331327"/>
    <w:rsid w:val="11331920"/>
    <w:rsid w:val="113325A7"/>
    <w:rsid w:val="11333736"/>
    <w:rsid w:val="11333889"/>
    <w:rsid w:val="11333A5D"/>
    <w:rsid w:val="11335637"/>
    <w:rsid w:val="113373E5"/>
    <w:rsid w:val="113413B0"/>
    <w:rsid w:val="11342853"/>
    <w:rsid w:val="11344268"/>
    <w:rsid w:val="11344B11"/>
    <w:rsid w:val="113501ED"/>
    <w:rsid w:val="1135131A"/>
    <w:rsid w:val="113528B8"/>
    <w:rsid w:val="11354742"/>
    <w:rsid w:val="113550B2"/>
    <w:rsid w:val="1135662E"/>
    <w:rsid w:val="11357601"/>
    <w:rsid w:val="11357A31"/>
    <w:rsid w:val="11360B22"/>
    <w:rsid w:val="11361223"/>
    <w:rsid w:val="11365128"/>
    <w:rsid w:val="11365268"/>
    <w:rsid w:val="11366ED6"/>
    <w:rsid w:val="113718AF"/>
    <w:rsid w:val="113759E8"/>
    <w:rsid w:val="113816A0"/>
    <w:rsid w:val="11382C4E"/>
    <w:rsid w:val="113849FC"/>
    <w:rsid w:val="11390774"/>
    <w:rsid w:val="11393B14"/>
    <w:rsid w:val="11395609"/>
    <w:rsid w:val="113969C6"/>
    <w:rsid w:val="11397969"/>
    <w:rsid w:val="113A08BE"/>
    <w:rsid w:val="113A2101"/>
    <w:rsid w:val="113A4C18"/>
    <w:rsid w:val="113A5081"/>
    <w:rsid w:val="113A6834"/>
    <w:rsid w:val="113B0990"/>
    <w:rsid w:val="113B273E"/>
    <w:rsid w:val="113B4040"/>
    <w:rsid w:val="113D185A"/>
    <w:rsid w:val="113D1EDD"/>
    <w:rsid w:val="113D2012"/>
    <w:rsid w:val="113D3D4E"/>
    <w:rsid w:val="113D4DDE"/>
    <w:rsid w:val="113D64B6"/>
    <w:rsid w:val="113E05EF"/>
    <w:rsid w:val="113E1810"/>
    <w:rsid w:val="113E2A21"/>
    <w:rsid w:val="113E2CEA"/>
    <w:rsid w:val="113E3FDC"/>
    <w:rsid w:val="113E5D8A"/>
    <w:rsid w:val="113F3BCD"/>
    <w:rsid w:val="113F417A"/>
    <w:rsid w:val="113F4E14"/>
    <w:rsid w:val="113F6002"/>
    <w:rsid w:val="1140080C"/>
    <w:rsid w:val="114034E8"/>
    <w:rsid w:val="11403A18"/>
    <w:rsid w:val="11406D4B"/>
    <w:rsid w:val="11407D54"/>
    <w:rsid w:val="1141295C"/>
    <w:rsid w:val="11421D1E"/>
    <w:rsid w:val="11423ACC"/>
    <w:rsid w:val="1142587A"/>
    <w:rsid w:val="11427629"/>
    <w:rsid w:val="11427B1D"/>
    <w:rsid w:val="114333A1"/>
    <w:rsid w:val="11440688"/>
    <w:rsid w:val="114415F3"/>
    <w:rsid w:val="114417B9"/>
    <w:rsid w:val="11441A61"/>
    <w:rsid w:val="1144541B"/>
    <w:rsid w:val="11446B5C"/>
    <w:rsid w:val="11452D77"/>
    <w:rsid w:val="114535BD"/>
    <w:rsid w:val="11454B68"/>
    <w:rsid w:val="11454DDC"/>
    <w:rsid w:val="11455EDB"/>
    <w:rsid w:val="11457119"/>
    <w:rsid w:val="11457FEC"/>
    <w:rsid w:val="11460943"/>
    <w:rsid w:val="1146147C"/>
    <w:rsid w:val="11462936"/>
    <w:rsid w:val="1146404D"/>
    <w:rsid w:val="11464CCE"/>
    <w:rsid w:val="114710E3"/>
    <w:rsid w:val="11472E07"/>
    <w:rsid w:val="114754DD"/>
    <w:rsid w:val="11476FB4"/>
    <w:rsid w:val="1148125B"/>
    <w:rsid w:val="114825CB"/>
    <w:rsid w:val="114856A6"/>
    <w:rsid w:val="11486249"/>
    <w:rsid w:val="114878D5"/>
    <w:rsid w:val="11493D02"/>
    <w:rsid w:val="11494E5B"/>
    <w:rsid w:val="11497DFD"/>
    <w:rsid w:val="114A0BD3"/>
    <w:rsid w:val="114A472F"/>
    <w:rsid w:val="114B136B"/>
    <w:rsid w:val="114B2690"/>
    <w:rsid w:val="114B28A8"/>
    <w:rsid w:val="114B3247"/>
    <w:rsid w:val="114B6720"/>
    <w:rsid w:val="114B6CC1"/>
    <w:rsid w:val="114C04A7"/>
    <w:rsid w:val="114C4047"/>
    <w:rsid w:val="114C4EF6"/>
    <w:rsid w:val="114D134F"/>
    <w:rsid w:val="114D16EA"/>
    <w:rsid w:val="114D457A"/>
    <w:rsid w:val="114D7105"/>
    <w:rsid w:val="114E0DF3"/>
    <w:rsid w:val="114E421F"/>
    <w:rsid w:val="114E4496"/>
    <w:rsid w:val="114F1D45"/>
    <w:rsid w:val="114F3C6F"/>
    <w:rsid w:val="114F65A9"/>
    <w:rsid w:val="114F72A0"/>
    <w:rsid w:val="11500398"/>
    <w:rsid w:val="1150542A"/>
    <w:rsid w:val="11506E2F"/>
    <w:rsid w:val="115113CC"/>
    <w:rsid w:val="11513A66"/>
    <w:rsid w:val="1151695E"/>
    <w:rsid w:val="11530B75"/>
    <w:rsid w:val="11531595"/>
    <w:rsid w:val="11531836"/>
    <w:rsid w:val="11532B33"/>
    <w:rsid w:val="11533A80"/>
    <w:rsid w:val="11536527"/>
    <w:rsid w:val="11537A88"/>
    <w:rsid w:val="11537C03"/>
    <w:rsid w:val="11541B04"/>
    <w:rsid w:val="11542054"/>
    <w:rsid w:val="11545D3B"/>
    <w:rsid w:val="1154735C"/>
    <w:rsid w:val="11553800"/>
    <w:rsid w:val="115563A0"/>
    <w:rsid w:val="11560728"/>
    <w:rsid w:val="11560F71"/>
    <w:rsid w:val="11561326"/>
    <w:rsid w:val="115617ED"/>
    <w:rsid w:val="11563D56"/>
    <w:rsid w:val="11565435"/>
    <w:rsid w:val="11567195"/>
    <w:rsid w:val="11567578"/>
    <w:rsid w:val="11570D2A"/>
    <w:rsid w:val="11577667"/>
    <w:rsid w:val="1158026B"/>
    <w:rsid w:val="11582527"/>
    <w:rsid w:val="11584941"/>
    <w:rsid w:val="1158509E"/>
    <w:rsid w:val="11586174"/>
    <w:rsid w:val="11586695"/>
    <w:rsid w:val="11586E4C"/>
    <w:rsid w:val="1159035C"/>
    <w:rsid w:val="11591EFA"/>
    <w:rsid w:val="11592BC4"/>
    <w:rsid w:val="11594BC1"/>
    <w:rsid w:val="115958E8"/>
    <w:rsid w:val="115A06BC"/>
    <w:rsid w:val="115A0E16"/>
    <w:rsid w:val="115A7068"/>
    <w:rsid w:val="115B1E09"/>
    <w:rsid w:val="115B2212"/>
    <w:rsid w:val="115B221B"/>
    <w:rsid w:val="115B2DE0"/>
    <w:rsid w:val="115B49E1"/>
    <w:rsid w:val="115B4BFE"/>
    <w:rsid w:val="115B4CE8"/>
    <w:rsid w:val="115B6486"/>
    <w:rsid w:val="115B693C"/>
    <w:rsid w:val="115C122E"/>
    <w:rsid w:val="115C4C8B"/>
    <w:rsid w:val="115D0906"/>
    <w:rsid w:val="115D0DF5"/>
    <w:rsid w:val="115D4434"/>
    <w:rsid w:val="115D4462"/>
    <w:rsid w:val="115D6261"/>
    <w:rsid w:val="115D6310"/>
    <w:rsid w:val="115E01DA"/>
    <w:rsid w:val="115E140E"/>
    <w:rsid w:val="115E22D4"/>
    <w:rsid w:val="115E6D0C"/>
    <w:rsid w:val="115F2018"/>
    <w:rsid w:val="115F216C"/>
    <w:rsid w:val="115F2F13"/>
    <w:rsid w:val="115F3580"/>
    <w:rsid w:val="115F7CDB"/>
    <w:rsid w:val="116021A5"/>
    <w:rsid w:val="11603B5C"/>
    <w:rsid w:val="116063E9"/>
    <w:rsid w:val="116100B9"/>
    <w:rsid w:val="11610206"/>
    <w:rsid w:val="11611492"/>
    <w:rsid w:val="11611CD9"/>
    <w:rsid w:val="116213CA"/>
    <w:rsid w:val="11621A79"/>
    <w:rsid w:val="116225B4"/>
    <w:rsid w:val="11625F1D"/>
    <w:rsid w:val="11630831"/>
    <w:rsid w:val="11630F86"/>
    <w:rsid w:val="11632FF3"/>
    <w:rsid w:val="11633575"/>
    <w:rsid w:val="11634A39"/>
    <w:rsid w:val="11634BEF"/>
    <w:rsid w:val="116352D6"/>
    <w:rsid w:val="11635FA4"/>
    <w:rsid w:val="11637F5B"/>
    <w:rsid w:val="116418EF"/>
    <w:rsid w:val="116443B6"/>
    <w:rsid w:val="116457F1"/>
    <w:rsid w:val="11646F99"/>
    <w:rsid w:val="11651569"/>
    <w:rsid w:val="11651F8A"/>
    <w:rsid w:val="11652C63"/>
    <w:rsid w:val="11653899"/>
    <w:rsid w:val="11655175"/>
    <w:rsid w:val="1165571B"/>
    <w:rsid w:val="11655D12"/>
    <w:rsid w:val="11655E95"/>
    <w:rsid w:val="11660630"/>
    <w:rsid w:val="11660951"/>
    <w:rsid w:val="116611DD"/>
    <w:rsid w:val="116616AB"/>
    <w:rsid w:val="11665A0D"/>
    <w:rsid w:val="11671785"/>
    <w:rsid w:val="11673155"/>
    <w:rsid w:val="116748C2"/>
    <w:rsid w:val="116752E1"/>
    <w:rsid w:val="11682E84"/>
    <w:rsid w:val="11684816"/>
    <w:rsid w:val="11691059"/>
    <w:rsid w:val="11692E07"/>
    <w:rsid w:val="116972AB"/>
    <w:rsid w:val="116976E5"/>
    <w:rsid w:val="116A2AE1"/>
    <w:rsid w:val="116B1D07"/>
    <w:rsid w:val="116B24AF"/>
    <w:rsid w:val="116B2C07"/>
    <w:rsid w:val="116B48D8"/>
    <w:rsid w:val="116C2163"/>
    <w:rsid w:val="116C28F7"/>
    <w:rsid w:val="116C3197"/>
    <w:rsid w:val="116C3D2E"/>
    <w:rsid w:val="116C6D9B"/>
    <w:rsid w:val="116C7750"/>
    <w:rsid w:val="116C7E6B"/>
    <w:rsid w:val="116D71F8"/>
    <w:rsid w:val="116D73FF"/>
    <w:rsid w:val="116D7E9F"/>
    <w:rsid w:val="116E0346"/>
    <w:rsid w:val="116E041E"/>
    <w:rsid w:val="116E25C8"/>
    <w:rsid w:val="116E54AE"/>
    <w:rsid w:val="116E7A89"/>
    <w:rsid w:val="116F23E8"/>
    <w:rsid w:val="116F4196"/>
    <w:rsid w:val="116F7A8E"/>
    <w:rsid w:val="11701DC9"/>
    <w:rsid w:val="11704A75"/>
    <w:rsid w:val="1171072E"/>
    <w:rsid w:val="117143B2"/>
    <w:rsid w:val="11714840"/>
    <w:rsid w:val="11716D60"/>
    <w:rsid w:val="11717F0E"/>
    <w:rsid w:val="11720C6C"/>
    <w:rsid w:val="11723799"/>
    <w:rsid w:val="1172447D"/>
    <w:rsid w:val="1172521F"/>
    <w:rsid w:val="1173012A"/>
    <w:rsid w:val="11730499"/>
    <w:rsid w:val="11731ED8"/>
    <w:rsid w:val="1173286F"/>
    <w:rsid w:val="11740BD4"/>
    <w:rsid w:val="11742DB9"/>
    <w:rsid w:val="11743B34"/>
    <w:rsid w:val="117440CB"/>
    <w:rsid w:val="11744414"/>
    <w:rsid w:val="117444FA"/>
    <w:rsid w:val="117450BC"/>
    <w:rsid w:val="117503D4"/>
    <w:rsid w:val="11754ACB"/>
    <w:rsid w:val="11755C50"/>
    <w:rsid w:val="117619C8"/>
    <w:rsid w:val="117619EB"/>
    <w:rsid w:val="11761ECB"/>
    <w:rsid w:val="11763776"/>
    <w:rsid w:val="11764A2F"/>
    <w:rsid w:val="117652B1"/>
    <w:rsid w:val="11772E7B"/>
    <w:rsid w:val="11773712"/>
    <w:rsid w:val="11775672"/>
    <w:rsid w:val="1178129C"/>
    <w:rsid w:val="1178312C"/>
    <w:rsid w:val="1178430B"/>
    <w:rsid w:val="11790ACA"/>
    <w:rsid w:val="11795D47"/>
    <w:rsid w:val="117A006C"/>
    <w:rsid w:val="117A036C"/>
    <w:rsid w:val="117A14B8"/>
    <w:rsid w:val="117A3266"/>
    <w:rsid w:val="117A327D"/>
    <w:rsid w:val="117A6972"/>
    <w:rsid w:val="117A6C2B"/>
    <w:rsid w:val="117B01B9"/>
    <w:rsid w:val="117B2B3A"/>
    <w:rsid w:val="117B3873"/>
    <w:rsid w:val="117B5A91"/>
    <w:rsid w:val="117B5E59"/>
    <w:rsid w:val="117B6FDE"/>
    <w:rsid w:val="117D55DA"/>
    <w:rsid w:val="117D68B3"/>
    <w:rsid w:val="117E017D"/>
    <w:rsid w:val="117E55AC"/>
    <w:rsid w:val="117F1523"/>
    <w:rsid w:val="117F1DD4"/>
    <w:rsid w:val="117F262B"/>
    <w:rsid w:val="117F4F8B"/>
    <w:rsid w:val="117F6174"/>
    <w:rsid w:val="117F671F"/>
    <w:rsid w:val="117F6758"/>
    <w:rsid w:val="117F6ACF"/>
    <w:rsid w:val="118045F5"/>
    <w:rsid w:val="11812847"/>
    <w:rsid w:val="1181383D"/>
    <w:rsid w:val="1181566E"/>
    <w:rsid w:val="11817D48"/>
    <w:rsid w:val="1182036D"/>
    <w:rsid w:val="11823EC9"/>
    <w:rsid w:val="1182454A"/>
    <w:rsid w:val="11826A24"/>
    <w:rsid w:val="11826BD9"/>
    <w:rsid w:val="1182786C"/>
    <w:rsid w:val="11836790"/>
    <w:rsid w:val="11836C3D"/>
    <w:rsid w:val="118428AE"/>
    <w:rsid w:val="118440E5"/>
    <w:rsid w:val="11844F9D"/>
    <w:rsid w:val="11847667"/>
    <w:rsid w:val="11852AF6"/>
    <w:rsid w:val="11852F84"/>
    <w:rsid w:val="118539B9"/>
    <w:rsid w:val="11855335"/>
    <w:rsid w:val="11864507"/>
    <w:rsid w:val="11867E5D"/>
    <w:rsid w:val="11872970"/>
    <w:rsid w:val="11875FEB"/>
    <w:rsid w:val="11877731"/>
    <w:rsid w:val="11880274"/>
    <w:rsid w:val="11881B28"/>
    <w:rsid w:val="11882AC6"/>
    <w:rsid w:val="11883AE7"/>
    <w:rsid w:val="1188432E"/>
    <w:rsid w:val="11886BA2"/>
    <w:rsid w:val="1188779F"/>
    <w:rsid w:val="118916FB"/>
    <w:rsid w:val="118934A9"/>
    <w:rsid w:val="11893587"/>
    <w:rsid w:val="1189385A"/>
    <w:rsid w:val="11894686"/>
    <w:rsid w:val="118A51EE"/>
    <w:rsid w:val="118A615A"/>
    <w:rsid w:val="118B19E6"/>
    <w:rsid w:val="118B40BA"/>
    <w:rsid w:val="118B5DC3"/>
    <w:rsid w:val="118B7221"/>
    <w:rsid w:val="118B7EF2"/>
    <w:rsid w:val="118C2781"/>
    <w:rsid w:val="118C2F9A"/>
    <w:rsid w:val="118C4D48"/>
    <w:rsid w:val="118D1F0A"/>
    <w:rsid w:val="118E0ADD"/>
    <w:rsid w:val="118E2CD6"/>
    <w:rsid w:val="118E4A7D"/>
    <w:rsid w:val="118E7D16"/>
    <w:rsid w:val="118E7EDA"/>
    <w:rsid w:val="118F0306"/>
    <w:rsid w:val="118F2F35"/>
    <w:rsid w:val="118F79D7"/>
    <w:rsid w:val="11902592"/>
    <w:rsid w:val="11902A8A"/>
    <w:rsid w:val="11902BAE"/>
    <w:rsid w:val="119068AA"/>
    <w:rsid w:val="119105B0"/>
    <w:rsid w:val="11911CE0"/>
    <w:rsid w:val="1191235E"/>
    <w:rsid w:val="119139C6"/>
    <w:rsid w:val="11915CE7"/>
    <w:rsid w:val="11916802"/>
    <w:rsid w:val="119266E6"/>
    <w:rsid w:val="11927BC8"/>
    <w:rsid w:val="119311C4"/>
    <w:rsid w:val="11936342"/>
    <w:rsid w:val="11940952"/>
    <w:rsid w:val="119433D5"/>
    <w:rsid w:val="11943BFC"/>
    <w:rsid w:val="119442FC"/>
    <w:rsid w:val="119459BD"/>
    <w:rsid w:val="119500A0"/>
    <w:rsid w:val="119529E4"/>
    <w:rsid w:val="11953833"/>
    <w:rsid w:val="11953FCF"/>
    <w:rsid w:val="11955682"/>
    <w:rsid w:val="11962C8B"/>
    <w:rsid w:val="11963E18"/>
    <w:rsid w:val="119650C5"/>
    <w:rsid w:val="119654BE"/>
    <w:rsid w:val="11965BC6"/>
    <w:rsid w:val="11965FBD"/>
    <w:rsid w:val="11970731"/>
    <w:rsid w:val="119761D1"/>
    <w:rsid w:val="11976A51"/>
    <w:rsid w:val="11976BFB"/>
    <w:rsid w:val="11977CE3"/>
    <w:rsid w:val="1198193E"/>
    <w:rsid w:val="11986795"/>
    <w:rsid w:val="11986CB3"/>
    <w:rsid w:val="119871BC"/>
    <w:rsid w:val="119921B4"/>
    <w:rsid w:val="119949BE"/>
    <w:rsid w:val="119A1882"/>
    <w:rsid w:val="119A3908"/>
    <w:rsid w:val="119A7465"/>
    <w:rsid w:val="119B0854"/>
    <w:rsid w:val="119B18B2"/>
    <w:rsid w:val="119C0B35"/>
    <w:rsid w:val="119C0E59"/>
    <w:rsid w:val="119C142F"/>
    <w:rsid w:val="119C1E8C"/>
    <w:rsid w:val="119C2A12"/>
    <w:rsid w:val="119C3B4E"/>
    <w:rsid w:val="119D29D4"/>
    <w:rsid w:val="119D4B6C"/>
    <w:rsid w:val="119D4B96"/>
    <w:rsid w:val="119D51A7"/>
    <w:rsid w:val="119D7CB5"/>
    <w:rsid w:val="119E0904"/>
    <w:rsid w:val="119E0BF1"/>
    <w:rsid w:val="119E14CC"/>
    <w:rsid w:val="119E6584"/>
    <w:rsid w:val="119F0F1F"/>
    <w:rsid w:val="119F2CCD"/>
    <w:rsid w:val="119F3152"/>
    <w:rsid w:val="119F448A"/>
    <w:rsid w:val="119F4A7B"/>
    <w:rsid w:val="119F74B6"/>
    <w:rsid w:val="11A00455"/>
    <w:rsid w:val="11A00EF6"/>
    <w:rsid w:val="11A0203A"/>
    <w:rsid w:val="11A02087"/>
    <w:rsid w:val="11A058DC"/>
    <w:rsid w:val="11A07725"/>
    <w:rsid w:val="11A07A68"/>
    <w:rsid w:val="11A11248"/>
    <w:rsid w:val="11A1222B"/>
    <w:rsid w:val="11A16508"/>
    <w:rsid w:val="11A16A45"/>
    <w:rsid w:val="11A227BD"/>
    <w:rsid w:val="11A2652B"/>
    <w:rsid w:val="11A26AC1"/>
    <w:rsid w:val="11A36BAD"/>
    <w:rsid w:val="11A37D74"/>
    <w:rsid w:val="11A41C15"/>
    <w:rsid w:val="11A43598"/>
    <w:rsid w:val="11A43CBD"/>
    <w:rsid w:val="11A44ED4"/>
    <w:rsid w:val="11A450C7"/>
    <w:rsid w:val="11A45AD0"/>
    <w:rsid w:val="11A46535"/>
    <w:rsid w:val="11A472C7"/>
    <w:rsid w:val="11A5414B"/>
    <w:rsid w:val="11A55E09"/>
    <w:rsid w:val="11A6405B"/>
    <w:rsid w:val="11A647B8"/>
    <w:rsid w:val="11A677CF"/>
    <w:rsid w:val="11A71B81"/>
    <w:rsid w:val="11A726EA"/>
    <w:rsid w:val="11A74D22"/>
    <w:rsid w:val="11A74DE7"/>
    <w:rsid w:val="11A77389"/>
    <w:rsid w:val="11A77DD3"/>
    <w:rsid w:val="11A81CA9"/>
    <w:rsid w:val="11A94034"/>
    <w:rsid w:val="11A948B9"/>
    <w:rsid w:val="11AA2E3C"/>
    <w:rsid w:val="11AA3420"/>
    <w:rsid w:val="11AB1672"/>
    <w:rsid w:val="11AB2B3B"/>
    <w:rsid w:val="11AB2B90"/>
    <w:rsid w:val="11AB4667"/>
    <w:rsid w:val="11AB5297"/>
    <w:rsid w:val="11AB78C4"/>
    <w:rsid w:val="11AB7FBC"/>
    <w:rsid w:val="11AC062A"/>
    <w:rsid w:val="11AC0EE9"/>
    <w:rsid w:val="11AC1E40"/>
    <w:rsid w:val="11AC7198"/>
    <w:rsid w:val="11AD0DCB"/>
    <w:rsid w:val="11AD1B6C"/>
    <w:rsid w:val="11AD32A0"/>
    <w:rsid w:val="11AE1162"/>
    <w:rsid w:val="11AE2F10"/>
    <w:rsid w:val="11AE4CBE"/>
    <w:rsid w:val="11AE6566"/>
    <w:rsid w:val="11AE6C9D"/>
    <w:rsid w:val="11AE7690"/>
    <w:rsid w:val="11AF4661"/>
    <w:rsid w:val="11AF5665"/>
    <w:rsid w:val="11B00A36"/>
    <w:rsid w:val="11B048D4"/>
    <w:rsid w:val="11B05467"/>
    <w:rsid w:val="11B05A88"/>
    <w:rsid w:val="11B100D2"/>
    <w:rsid w:val="11B12A00"/>
    <w:rsid w:val="11B15F2B"/>
    <w:rsid w:val="11B16643"/>
    <w:rsid w:val="11B16D8D"/>
    <w:rsid w:val="11B178CD"/>
    <w:rsid w:val="11B209BB"/>
    <w:rsid w:val="11B20C52"/>
    <w:rsid w:val="11B211CD"/>
    <w:rsid w:val="11B2420E"/>
    <w:rsid w:val="11B30526"/>
    <w:rsid w:val="11B309F8"/>
    <w:rsid w:val="11B30EC5"/>
    <w:rsid w:val="11B32274"/>
    <w:rsid w:val="11B322D4"/>
    <w:rsid w:val="11B36778"/>
    <w:rsid w:val="11B36C45"/>
    <w:rsid w:val="11B40496"/>
    <w:rsid w:val="11B41992"/>
    <w:rsid w:val="11B4244D"/>
    <w:rsid w:val="11B44296"/>
    <w:rsid w:val="11B44D31"/>
    <w:rsid w:val="11B45B1A"/>
    <w:rsid w:val="11B5289C"/>
    <w:rsid w:val="11B52FA0"/>
    <w:rsid w:val="11B52FAC"/>
    <w:rsid w:val="11B5604C"/>
    <w:rsid w:val="11B56A02"/>
    <w:rsid w:val="11B57DA8"/>
    <w:rsid w:val="11B60016"/>
    <w:rsid w:val="11B64E32"/>
    <w:rsid w:val="11B71D0C"/>
    <w:rsid w:val="11B75B54"/>
    <w:rsid w:val="11B76268"/>
    <w:rsid w:val="11B81344"/>
    <w:rsid w:val="11B8179E"/>
    <w:rsid w:val="11B81FE1"/>
    <w:rsid w:val="11B82502"/>
    <w:rsid w:val="11B83D8F"/>
    <w:rsid w:val="11B8515B"/>
    <w:rsid w:val="11B85B3D"/>
    <w:rsid w:val="11B87AB2"/>
    <w:rsid w:val="11BA18B5"/>
    <w:rsid w:val="11BA40BE"/>
    <w:rsid w:val="11BA40D6"/>
    <w:rsid w:val="11BA57FF"/>
    <w:rsid w:val="11BA77E3"/>
    <w:rsid w:val="11BA7B07"/>
    <w:rsid w:val="11BB0C62"/>
    <w:rsid w:val="11BB1688"/>
    <w:rsid w:val="11BB1BE9"/>
    <w:rsid w:val="11BB284B"/>
    <w:rsid w:val="11BB562D"/>
    <w:rsid w:val="11BB73DB"/>
    <w:rsid w:val="11BC01DA"/>
    <w:rsid w:val="11BC1165"/>
    <w:rsid w:val="11BC18B6"/>
    <w:rsid w:val="11BC387F"/>
    <w:rsid w:val="11BC5427"/>
    <w:rsid w:val="11BC6405"/>
    <w:rsid w:val="11BC6B46"/>
    <w:rsid w:val="11BC7BEB"/>
    <w:rsid w:val="11BD2A47"/>
    <w:rsid w:val="11BD3439"/>
    <w:rsid w:val="11BD4180"/>
    <w:rsid w:val="11BD58B2"/>
    <w:rsid w:val="11BD7043"/>
    <w:rsid w:val="11BD75F7"/>
    <w:rsid w:val="11BD7880"/>
    <w:rsid w:val="11BE00C6"/>
    <w:rsid w:val="11BE2BEF"/>
    <w:rsid w:val="11BE5FD9"/>
    <w:rsid w:val="11BE69A4"/>
    <w:rsid w:val="11BE74C9"/>
    <w:rsid w:val="11BF1B0D"/>
    <w:rsid w:val="11BF336F"/>
    <w:rsid w:val="11BF3DE2"/>
    <w:rsid w:val="11BF5269"/>
    <w:rsid w:val="11BF6623"/>
    <w:rsid w:val="11BF6ECB"/>
    <w:rsid w:val="11C02B49"/>
    <w:rsid w:val="11C046BE"/>
    <w:rsid w:val="11C10E95"/>
    <w:rsid w:val="11C1164D"/>
    <w:rsid w:val="11C127C1"/>
    <w:rsid w:val="11C12B01"/>
    <w:rsid w:val="11C20769"/>
    <w:rsid w:val="11C22850"/>
    <w:rsid w:val="11C23F91"/>
    <w:rsid w:val="11C24C0D"/>
    <w:rsid w:val="11C25797"/>
    <w:rsid w:val="11C269BB"/>
    <w:rsid w:val="11C26CA4"/>
    <w:rsid w:val="11C27277"/>
    <w:rsid w:val="11C27F29"/>
    <w:rsid w:val="11C32539"/>
    <w:rsid w:val="11C37460"/>
    <w:rsid w:val="11C40018"/>
    <w:rsid w:val="11C40985"/>
    <w:rsid w:val="11C409A5"/>
    <w:rsid w:val="11C41482"/>
    <w:rsid w:val="11C42C3E"/>
    <w:rsid w:val="11C435EA"/>
    <w:rsid w:val="11C5058A"/>
    <w:rsid w:val="11C511D1"/>
    <w:rsid w:val="11C52008"/>
    <w:rsid w:val="11C548E0"/>
    <w:rsid w:val="11C61E95"/>
    <w:rsid w:val="11C62740"/>
    <w:rsid w:val="11C63681"/>
    <w:rsid w:val="11C65E0B"/>
    <w:rsid w:val="11C664AC"/>
    <w:rsid w:val="11C72224"/>
    <w:rsid w:val="11C75D80"/>
    <w:rsid w:val="11C77E03"/>
    <w:rsid w:val="11C8204C"/>
    <w:rsid w:val="11C840AC"/>
    <w:rsid w:val="11C90F52"/>
    <w:rsid w:val="11C91AF8"/>
    <w:rsid w:val="11C91C81"/>
    <w:rsid w:val="11C921D3"/>
    <w:rsid w:val="11C95F9C"/>
    <w:rsid w:val="11C97D4A"/>
    <w:rsid w:val="11CA1E86"/>
    <w:rsid w:val="11CA3BB3"/>
    <w:rsid w:val="11CB1987"/>
    <w:rsid w:val="11CB1D2C"/>
    <w:rsid w:val="11CB2213"/>
    <w:rsid w:val="11CB257E"/>
    <w:rsid w:val="11CB2733"/>
    <w:rsid w:val="11CB5870"/>
    <w:rsid w:val="11CB6AFA"/>
    <w:rsid w:val="11CB7D3D"/>
    <w:rsid w:val="11CC0F45"/>
    <w:rsid w:val="11CC15E8"/>
    <w:rsid w:val="11CC3396"/>
    <w:rsid w:val="11CC4383"/>
    <w:rsid w:val="11CC5193"/>
    <w:rsid w:val="11CC783A"/>
    <w:rsid w:val="11CD3E36"/>
    <w:rsid w:val="11CD6CD3"/>
    <w:rsid w:val="11CE13B2"/>
    <w:rsid w:val="11CE2534"/>
    <w:rsid w:val="11CE39C4"/>
    <w:rsid w:val="11CE710E"/>
    <w:rsid w:val="11CF4B59"/>
    <w:rsid w:val="11CF4F04"/>
    <w:rsid w:val="11D0005D"/>
    <w:rsid w:val="11D010D8"/>
    <w:rsid w:val="11D0206C"/>
    <w:rsid w:val="11D04CC4"/>
    <w:rsid w:val="11D07678"/>
    <w:rsid w:val="11D079A4"/>
    <w:rsid w:val="11D16376"/>
    <w:rsid w:val="11D16BFE"/>
    <w:rsid w:val="11D17E7A"/>
    <w:rsid w:val="11D230A2"/>
    <w:rsid w:val="11D30BC8"/>
    <w:rsid w:val="11D32646"/>
    <w:rsid w:val="11D4241A"/>
    <w:rsid w:val="11D42A49"/>
    <w:rsid w:val="11D438E1"/>
    <w:rsid w:val="11D472DB"/>
    <w:rsid w:val="11D5049D"/>
    <w:rsid w:val="11D524B5"/>
    <w:rsid w:val="11D755E4"/>
    <w:rsid w:val="11D84431"/>
    <w:rsid w:val="11D85E46"/>
    <w:rsid w:val="11D861DF"/>
    <w:rsid w:val="11D905B5"/>
    <w:rsid w:val="11D91FEF"/>
    <w:rsid w:val="11DA17AA"/>
    <w:rsid w:val="11DA1F57"/>
    <w:rsid w:val="11DB182B"/>
    <w:rsid w:val="11DB2B2B"/>
    <w:rsid w:val="11DB2CE1"/>
    <w:rsid w:val="11DB7689"/>
    <w:rsid w:val="11DB7F2F"/>
    <w:rsid w:val="11DC27F6"/>
    <w:rsid w:val="11DC5CCF"/>
    <w:rsid w:val="11DC7709"/>
    <w:rsid w:val="11DD1A47"/>
    <w:rsid w:val="11DD252D"/>
    <w:rsid w:val="11DD37F5"/>
    <w:rsid w:val="11DD62CE"/>
    <w:rsid w:val="11DD6828"/>
    <w:rsid w:val="11DE0D65"/>
    <w:rsid w:val="11DE2FF3"/>
    <w:rsid w:val="11DE36B9"/>
    <w:rsid w:val="11DE45D1"/>
    <w:rsid w:val="11DE4A09"/>
    <w:rsid w:val="11DE53BA"/>
    <w:rsid w:val="11DE5DED"/>
    <w:rsid w:val="11DF131B"/>
    <w:rsid w:val="11DF4C61"/>
    <w:rsid w:val="11DF756D"/>
    <w:rsid w:val="11DF7B08"/>
    <w:rsid w:val="11E05C0C"/>
    <w:rsid w:val="11E073F0"/>
    <w:rsid w:val="11E0751A"/>
    <w:rsid w:val="11E119D4"/>
    <w:rsid w:val="11E13033"/>
    <w:rsid w:val="11E13417"/>
    <w:rsid w:val="11E15093"/>
    <w:rsid w:val="11E2010F"/>
    <w:rsid w:val="11E21E3A"/>
    <w:rsid w:val="11E2249C"/>
    <w:rsid w:val="11E22BBA"/>
    <w:rsid w:val="11E243F7"/>
    <w:rsid w:val="11E34350"/>
    <w:rsid w:val="11E35E9B"/>
    <w:rsid w:val="11E35F69"/>
    <w:rsid w:val="11E36F15"/>
    <w:rsid w:val="11E36F6C"/>
    <w:rsid w:val="11E3705D"/>
    <w:rsid w:val="11E410AE"/>
    <w:rsid w:val="11E42DD6"/>
    <w:rsid w:val="11E44B84"/>
    <w:rsid w:val="11E46932"/>
    <w:rsid w:val="11E4732B"/>
    <w:rsid w:val="11E60541"/>
    <w:rsid w:val="11E608FC"/>
    <w:rsid w:val="11E61854"/>
    <w:rsid w:val="11E626AA"/>
    <w:rsid w:val="11E62972"/>
    <w:rsid w:val="11E6338C"/>
    <w:rsid w:val="11E63BAA"/>
    <w:rsid w:val="11E678AF"/>
    <w:rsid w:val="11E701D0"/>
    <w:rsid w:val="11E707D7"/>
    <w:rsid w:val="11E713EB"/>
    <w:rsid w:val="11E80885"/>
    <w:rsid w:val="11E82BDC"/>
    <w:rsid w:val="11E83F17"/>
    <w:rsid w:val="11E85CAC"/>
    <w:rsid w:val="11E903EC"/>
    <w:rsid w:val="11E9169E"/>
    <w:rsid w:val="11E91D0D"/>
    <w:rsid w:val="11E9219A"/>
    <w:rsid w:val="11E93036"/>
    <w:rsid w:val="11E95B76"/>
    <w:rsid w:val="11E96361"/>
    <w:rsid w:val="11E97D32"/>
    <w:rsid w:val="11EA2AEC"/>
    <w:rsid w:val="11EA684F"/>
    <w:rsid w:val="11EB07A3"/>
    <w:rsid w:val="11EB377D"/>
    <w:rsid w:val="11EB4164"/>
    <w:rsid w:val="11EB5F12"/>
    <w:rsid w:val="11EB7CC0"/>
    <w:rsid w:val="11EC57E6"/>
    <w:rsid w:val="11EC6C3F"/>
    <w:rsid w:val="11ED0149"/>
    <w:rsid w:val="11ED0471"/>
    <w:rsid w:val="11ED0CB1"/>
    <w:rsid w:val="11ED197C"/>
    <w:rsid w:val="11ED1C8A"/>
    <w:rsid w:val="11ED53BB"/>
    <w:rsid w:val="11ED5820"/>
    <w:rsid w:val="11ED6C55"/>
    <w:rsid w:val="11EE0206"/>
    <w:rsid w:val="11EE0AF5"/>
    <w:rsid w:val="11EE76B2"/>
    <w:rsid w:val="11EE77B0"/>
    <w:rsid w:val="11EF3B42"/>
    <w:rsid w:val="11EF443E"/>
    <w:rsid w:val="11EF5145"/>
    <w:rsid w:val="11F03B10"/>
    <w:rsid w:val="11F052D6"/>
    <w:rsid w:val="11F07E01"/>
    <w:rsid w:val="11F106DE"/>
    <w:rsid w:val="11F12DFD"/>
    <w:rsid w:val="11F1466B"/>
    <w:rsid w:val="11F14C6D"/>
    <w:rsid w:val="11F16D5E"/>
    <w:rsid w:val="11F225D0"/>
    <w:rsid w:val="11F22630"/>
    <w:rsid w:val="11F254F3"/>
    <w:rsid w:val="11F270DD"/>
    <w:rsid w:val="11F330B2"/>
    <w:rsid w:val="11F3328D"/>
    <w:rsid w:val="11F33C77"/>
    <w:rsid w:val="11F35990"/>
    <w:rsid w:val="11F36B75"/>
    <w:rsid w:val="11F4307B"/>
    <w:rsid w:val="11F44C2F"/>
    <w:rsid w:val="11F45FDB"/>
    <w:rsid w:val="11F503B7"/>
    <w:rsid w:val="11F528ED"/>
    <w:rsid w:val="11F53491"/>
    <w:rsid w:val="11F56D91"/>
    <w:rsid w:val="11F57371"/>
    <w:rsid w:val="11F64315"/>
    <w:rsid w:val="11F65296"/>
    <w:rsid w:val="11F75B8E"/>
    <w:rsid w:val="11F76665"/>
    <w:rsid w:val="11F801BC"/>
    <w:rsid w:val="11F8062F"/>
    <w:rsid w:val="11F823DD"/>
    <w:rsid w:val="11F828C1"/>
    <w:rsid w:val="11F84060"/>
    <w:rsid w:val="11F8418B"/>
    <w:rsid w:val="11F84728"/>
    <w:rsid w:val="11F900C1"/>
    <w:rsid w:val="11F9333E"/>
    <w:rsid w:val="11F965E1"/>
    <w:rsid w:val="11FA2C92"/>
    <w:rsid w:val="11FA3573"/>
    <w:rsid w:val="11FA43A7"/>
    <w:rsid w:val="11FA5F0D"/>
    <w:rsid w:val="11FB2308"/>
    <w:rsid w:val="11FB3BEC"/>
    <w:rsid w:val="11FB7A75"/>
    <w:rsid w:val="11FD0F1B"/>
    <w:rsid w:val="11FD5C45"/>
    <w:rsid w:val="11FE5834"/>
    <w:rsid w:val="11FE767D"/>
    <w:rsid w:val="11FF19BD"/>
    <w:rsid w:val="11FF1B8A"/>
    <w:rsid w:val="11FF551A"/>
    <w:rsid w:val="12011292"/>
    <w:rsid w:val="12015D9E"/>
    <w:rsid w:val="12016853"/>
    <w:rsid w:val="120220B7"/>
    <w:rsid w:val="120261AA"/>
    <w:rsid w:val="12026B69"/>
    <w:rsid w:val="120314AE"/>
    <w:rsid w:val="12032E5A"/>
    <w:rsid w:val="12040211"/>
    <w:rsid w:val="12041DE8"/>
    <w:rsid w:val="12042904"/>
    <w:rsid w:val="12042B30"/>
    <w:rsid w:val="1204378C"/>
    <w:rsid w:val="12044F32"/>
    <w:rsid w:val="12045226"/>
    <w:rsid w:val="1204542E"/>
    <w:rsid w:val="12046915"/>
    <w:rsid w:val="12046FD4"/>
    <w:rsid w:val="120627E3"/>
    <w:rsid w:val="12062999"/>
    <w:rsid w:val="12064AFA"/>
    <w:rsid w:val="12074BFB"/>
    <w:rsid w:val="12075296"/>
    <w:rsid w:val="12086042"/>
    <w:rsid w:val="12086AC4"/>
    <w:rsid w:val="12090F14"/>
    <w:rsid w:val="12092705"/>
    <w:rsid w:val="1209283C"/>
    <w:rsid w:val="120945EA"/>
    <w:rsid w:val="12096398"/>
    <w:rsid w:val="120A0FC0"/>
    <w:rsid w:val="120A2830"/>
    <w:rsid w:val="120A50D5"/>
    <w:rsid w:val="120A6475"/>
    <w:rsid w:val="120B0362"/>
    <w:rsid w:val="120B1325"/>
    <w:rsid w:val="120B2110"/>
    <w:rsid w:val="120B24D6"/>
    <w:rsid w:val="120B3C17"/>
    <w:rsid w:val="120B5C57"/>
    <w:rsid w:val="120C016C"/>
    <w:rsid w:val="120C65B5"/>
    <w:rsid w:val="120C6E54"/>
    <w:rsid w:val="120C70B7"/>
    <w:rsid w:val="120C7C36"/>
    <w:rsid w:val="120D05ED"/>
    <w:rsid w:val="120D18D5"/>
    <w:rsid w:val="120D5E88"/>
    <w:rsid w:val="120E1C01"/>
    <w:rsid w:val="120E2D65"/>
    <w:rsid w:val="120E7607"/>
    <w:rsid w:val="120E79C7"/>
    <w:rsid w:val="120F33ED"/>
    <w:rsid w:val="120F3A28"/>
    <w:rsid w:val="120F5FAC"/>
    <w:rsid w:val="12100618"/>
    <w:rsid w:val="1210159E"/>
    <w:rsid w:val="12101C5D"/>
    <w:rsid w:val="1210249A"/>
    <w:rsid w:val="12103BCB"/>
    <w:rsid w:val="12106E1E"/>
    <w:rsid w:val="12110DFA"/>
    <w:rsid w:val="12111FA5"/>
    <w:rsid w:val="12113088"/>
    <w:rsid w:val="1211524D"/>
    <w:rsid w:val="12116184"/>
    <w:rsid w:val="12116348"/>
    <w:rsid w:val="12121331"/>
    <w:rsid w:val="121216F1"/>
    <w:rsid w:val="12130FC5"/>
    <w:rsid w:val="1213426D"/>
    <w:rsid w:val="12135469"/>
    <w:rsid w:val="12136951"/>
    <w:rsid w:val="12137217"/>
    <w:rsid w:val="121448FA"/>
    <w:rsid w:val="12144CC9"/>
    <w:rsid w:val="12145BB7"/>
    <w:rsid w:val="12146CDD"/>
    <w:rsid w:val="12151127"/>
    <w:rsid w:val="12151156"/>
    <w:rsid w:val="121511E1"/>
    <w:rsid w:val="12152F8F"/>
    <w:rsid w:val="12153EA8"/>
    <w:rsid w:val="121544CC"/>
    <w:rsid w:val="121548EA"/>
    <w:rsid w:val="12154C55"/>
    <w:rsid w:val="12154D3D"/>
    <w:rsid w:val="12160D2A"/>
    <w:rsid w:val="12162013"/>
    <w:rsid w:val="12163C8A"/>
    <w:rsid w:val="12163FE7"/>
    <w:rsid w:val="12165D7C"/>
    <w:rsid w:val="12170AB5"/>
    <w:rsid w:val="121721BA"/>
    <w:rsid w:val="12172E50"/>
    <w:rsid w:val="121740E7"/>
    <w:rsid w:val="12174F59"/>
    <w:rsid w:val="12181AE0"/>
    <w:rsid w:val="12185AF0"/>
    <w:rsid w:val="121865DB"/>
    <w:rsid w:val="12190F2C"/>
    <w:rsid w:val="12192A7F"/>
    <w:rsid w:val="121A0B3B"/>
    <w:rsid w:val="121A67F7"/>
    <w:rsid w:val="121B0F9C"/>
    <w:rsid w:val="121B1FCB"/>
    <w:rsid w:val="121B3E8A"/>
    <w:rsid w:val="121C2E89"/>
    <w:rsid w:val="121C40F4"/>
    <w:rsid w:val="121C603A"/>
    <w:rsid w:val="121D3BF2"/>
    <w:rsid w:val="121E0096"/>
    <w:rsid w:val="121E60C8"/>
    <w:rsid w:val="121E62E8"/>
    <w:rsid w:val="121F0DF3"/>
    <w:rsid w:val="121F138B"/>
    <w:rsid w:val="121F1DDC"/>
    <w:rsid w:val="121F2ECD"/>
    <w:rsid w:val="121F3E0E"/>
    <w:rsid w:val="121F6E19"/>
    <w:rsid w:val="12200467"/>
    <w:rsid w:val="1220626D"/>
    <w:rsid w:val="12210BEC"/>
    <w:rsid w:val="122136E2"/>
    <w:rsid w:val="12213C21"/>
    <w:rsid w:val="12217A64"/>
    <w:rsid w:val="1222054A"/>
    <w:rsid w:val="12222EE7"/>
    <w:rsid w:val="12224B8D"/>
    <w:rsid w:val="1222574D"/>
    <w:rsid w:val="122272CD"/>
    <w:rsid w:val="1223332E"/>
    <w:rsid w:val="122351C3"/>
    <w:rsid w:val="12236A01"/>
    <w:rsid w:val="1223727C"/>
    <w:rsid w:val="12241424"/>
    <w:rsid w:val="12242514"/>
    <w:rsid w:val="122431D2"/>
    <w:rsid w:val="12244F80"/>
    <w:rsid w:val="1224540F"/>
    <w:rsid w:val="122521F6"/>
    <w:rsid w:val="1225409E"/>
    <w:rsid w:val="122669FF"/>
    <w:rsid w:val="12271CAF"/>
    <w:rsid w:val="12273855"/>
    <w:rsid w:val="12276577"/>
    <w:rsid w:val="12280F14"/>
    <w:rsid w:val="12282CC2"/>
    <w:rsid w:val="122877DA"/>
    <w:rsid w:val="122907E8"/>
    <w:rsid w:val="12292751"/>
    <w:rsid w:val="1229582A"/>
    <w:rsid w:val="12295A5F"/>
    <w:rsid w:val="122A25C8"/>
    <w:rsid w:val="122A4C8C"/>
    <w:rsid w:val="122A6EEF"/>
    <w:rsid w:val="122B1AC0"/>
    <w:rsid w:val="122B2547"/>
    <w:rsid w:val="122B27B2"/>
    <w:rsid w:val="122B4040"/>
    <w:rsid w:val="122B4561"/>
    <w:rsid w:val="122B784F"/>
    <w:rsid w:val="122C5A64"/>
    <w:rsid w:val="122C7882"/>
    <w:rsid w:val="122D3ACC"/>
    <w:rsid w:val="122D43E0"/>
    <w:rsid w:val="122D4526"/>
    <w:rsid w:val="122D5247"/>
    <w:rsid w:val="122D5442"/>
    <w:rsid w:val="122D5DA9"/>
    <w:rsid w:val="122D652B"/>
    <w:rsid w:val="122D6FB1"/>
    <w:rsid w:val="122E5DFF"/>
    <w:rsid w:val="122F196A"/>
    <w:rsid w:val="12301B77"/>
    <w:rsid w:val="12303925"/>
    <w:rsid w:val="12312130"/>
    <w:rsid w:val="123150C4"/>
    <w:rsid w:val="12315932"/>
    <w:rsid w:val="12320686"/>
    <w:rsid w:val="12320B2E"/>
    <w:rsid w:val="12320EC6"/>
    <w:rsid w:val="123213BC"/>
    <w:rsid w:val="12323308"/>
    <w:rsid w:val="12323B41"/>
    <w:rsid w:val="123258EF"/>
    <w:rsid w:val="12331667"/>
    <w:rsid w:val="12333415"/>
    <w:rsid w:val="12333AB8"/>
    <w:rsid w:val="123416E2"/>
    <w:rsid w:val="12341839"/>
    <w:rsid w:val="12342E81"/>
    <w:rsid w:val="12344FF3"/>
    <w:rsid w:val="12346DB9"/>
    <w:rsid w:val="12350842"/>
    <w:rsid w:val="12352BF9"/>
    <w:rsid w:val="12354633"/>
    <w:rsid w:val="12356B1C"/>
    <w:rsid w:val="12356FAB"/>
    <w:rsid w:val="12360E39"/>
    <w:rsid w:val="123627A7"/>
    <w:rsid w:val="123658A3"/>
    <w:rsid w:val="123662BE"/>
    <w:rsid w:val="12371157"/>
    <w:rsid w:val="12371DF9"/>
    <w:rsid w:val="12372F05"/>
    <w:rsid w:val="12374CB3"/>
    <w:rsid w:val="123764F6"/>
    <w:rsid w:val="12376E41"/>
    <w:rsid w:val="123824B3"/>
    <w:rsid w:val="123827CE"/>
    <w:rsid w:val="123829E4"/>
    <w:rsid w:val="12382C34"/>
    <w:rsid w:val="12383B71"/>
    <w:rsid w:val="123856E3"/>
    <w:rsid w:val="12386C7D"/>
    <w:rsid w:val="12387AFE"/>
    <w:rsid w:val="123909B5"/>
    <w:rsid w:val="12392589"/>
    <w:rsid w:val="12394ECF"/>
    <w:rsid w:val="12395554"/>
    <w:rsid w:val="12397425"/>
    <w:rsid w:val="123A0C13"/>
    <w:rsid w:val="123A0C48"/>
    <w:rsid w:val="123A47A4"/>
    <w:rsid w:val="123A69E4"/>
    <w:rsid w:val="123B1294"/>
    <w:rsid w:val="123B2903"/>
    <w:rsid w:val="123B37FA"/>
    <w:rsid w:val="123B6C89"/>
    <w:rsid w:val="123B77F4"/>
    <w:rsid w:val="123B7E74"/>
    <w:rsid w:val="123C1027"/>
    <w:rsid w:val="123C1304"/>
    <w:rsid w:val="123C2565"/>
    <w:rsid w:val="123C35FB"/>
    <w:rsid w:val="123C3A5B"/>
    <w:rsid w:val="123C49C0"/>
    <w:rsid w:val="123C58F9"/>
    <w:rsid w:val="123C5D13"/>
    <w:rsid w:val="123C648A"/>
    <w:rsid w:val="123C676E"/>
    <w:rsid w:val="123D2638"/>
    <w:rsid w:val="123D49DF"/>
    <w:rsid w:val="123D700F"/>
    <w:rsid w:val="123E24E6"/>
    <w:rsid w:val="123E2A17"/>
    <w:rsid w:val="123E4294"/>
    <w:rsid w:val="123E43E9"/>
    <w:rsid w:val="123E744F"/>
    <w:rsid w:val="123F000C"/>
    <w:rsid w:val="123F1DBA"/>
    <w:rsid w:val="123F3D41"/>
    <w:rsid w:val="123F67F5"/>
    <w:rsid w:val="12400B43"/>
    <w:rsid w:val="12401417"/>
    <w:rsid w:val="12403468"/>
    <w:rsid w:val="124062AF"/>
    <w:rsid w:val="12411FD6"/>
    <w:rsid w:val="12412355"/>
    <w:rsid w:val="12413D84"/>
    <w:rsid w:val="12415B32"/>
    <w:rsid w:val="124204EC"/>
    <w:rsid w:val="12426CB1"/>
    <w:rsid w:val="124324F2"/>
    <w:rsid w:val="12432E12"/>
    <w:rsid w:val="12436606"/>
    <w:rsid w:val="12437AFC"/>
    <w:rsid w:val="12444414"/>
    <w:rsid w:val="12445622"/>
    <w:rsid w:val="12446747"/>
    <w:rsid w:val="124473D0"/>
    <w:rsid w:val="12447C59"/>
    <w:rsid w:val="12451CF3"/>
    <w:rsid w:val="1245310D"/>
    <w:rsid w:val="12455238"/>
    <w:rsid w:val="1245617B"/>
    <w:rsid w:val="124577BE"/>
    <w:rsid w:val="1246139A"/>
    <w:rsid w:val="124637D9"/>
    <w:rsid w:val="12470EBA"/>
    <w:rsid w:val="1247383D"/>
    <w:rsid w:val="124738EE"/>
    <w:rsid w:val="12480440"/>
    <w:rsid w:val="12483364"/>
    <w:rsid w:val="12485112"/>
    <w:rsid w:val="124859DE"/>
    <w:rsid w:val="12486FDD"/>
    <w:rsid w:val="12491D69"/>
    <w:rsid w:val="12492478"/>
    <w:rsid w:val="12492C39"/>
    <w:rsid w:val="12492E75"/>
    <w:rsid w:val="124A05B1"/>
    <w:rsid w:val="124A3908"/>
    <w:rsid w:val="124A4964"/>
    <w:rsid w:val="124A70DD"/>
    <w:rsid w:val="124A7751"/>
    <w:rsid w:val="124B075F"/>
    <w:rsid w:val="124B3174"/>
    <w:rsid w:val="124B426F"/>
    <w:rsid w:val="124B69B1"/>
    <w:rsid w:val="124B69D2"/>
    <w:rsid w:val="124C2374"/>
    <w:rsid w:val="124C253A"/>
    <w:rsid w:val="124C51BC"/>
    <w:rsid w:val="124C54FA"/>
    <w:rsid w:val="124D038A"/>
    <w:rsid w:val="124D097B"/>
    <w:rsid w:val="124D26CA"/>
    <w:rsid w:val="124D2729"/>
    <w:rsid w:val="124D44D7"/>
    <w:rsid w:val="124D4697"/>
    <w:rsid w:val="124E024F"/>
    <w:rsid w:val="124E15D9"/>
    <w:rsid w:val="124E1DA9"/>
    <w:rsid w:val="124E685E"/>
    <w:rsid w:val="124E7779"/>
    <w:rsid w:val="124F13A9"/>
    <w:rsid w:val="124F216F"/>
    <w:rsid w:val="124F280E"/>
    <w:rsid w:val="124F2D05"/>
    <w:rsid w:val="124F3E0A"/>
    <w:rsid w:val="124F5CFF"/>
    <w:rsid w:val="124F6188"/>
    <w:rsid w:val="124F64A1"/>
    <w:rsid w:val="12502219"/>
    <w:rsid w:val="1250234B"/>
    <w:rsid w:val="12503FC7"/>
    <w:rsid w:val="125048CC"/>
    <w:rsid w:val="12505D75"/>
    <w:rsid w:val="1251099C"/>
    <w:rsid w:val="12511904"/>
    <w:rsid w:val="12515141"/>
    <w:rsid w:val="1251701B"/>
    <w:rsid w:val="12517927"/>
    <w:rsid w:val="12521AED"/>
    <w:rsid w:val="12521E34"/>
    <w:rsid w:val="12524E54"/>
    <w:rsid w:val="12525F91"/>
    <w:rsid w:val="12526070"/>
    <w:rsid w:val="1252655F"/>
    <w:rsid w:val="12526B23"/>
    <w:rsid w:val="125366F7"/>
    <w:rsid w:val="12541D09"/>
    <w:rsid w:val="12543AB7"/>
    <w:rsid w:val="1255782F"/>
    <w:rsid w:val="125603ED"/>
    <w:rsid w:val="12564A7C"/>
    <w:rsid w:val="12567589"/>
    <w:rsid w:val="12567924"/>
    <w:rsid w:val="125735A8"/>
    <w:rsid w:val="12575356"/>
    <w:rsid w:val="12575F0C"/>
    <w:rsid w:val="12577104"/>
    <w:rsid w:val="12577F6F"/>
    <w:rsid w:val="12584D75"/>
    <w:rsid w:val="12585041"/>
    <w:rsid w:val="12591B40"/>
    <w:rsid w:val="125921DE"/>
    <w:rsid w:val="12595902"/>
    <w:rsid w:val="12596F0E"/>
    <w:rsid w:val="12597320"/>
    <w:rsid w:val="125A2E35"/>
    <w:rsid w:val="125A3098"/>
    <w:rsid w:val="125A4C9C"/>
    <w:rsid w:val="125A4E46"/>
    <w:rsid w:val="125A6232"/>
    <w:rsid w:val="125B11BF"/>
    <w:rsid w:val="125C08EE"/>
    <w:rsid w:val="125C155C"/>
    <w:rsid w:val="125D0149"/>
    <w:rsid w:val="125D0492"/>
    <w:rsid w:val="125D3750"/>
    <w:rsid w:val="125D5E6E"/>
    <w:rsid w:val="125E4F1A"/>
    <w:rsid w:val="125E5DDF"/>
    <w:rsid w:val="125E64FA"/>
    <w:rsid w:val="125F39C0"/>
    <w:rsid w:val="125F3F4C"/>
    <w:rsid w:val="125F79FD"/>
    <w:rsid w:val="126001E5"/>
    <w:rsid w:val="12605E9D"/>
    <w:rsid w:val="1260679F"/>
    <w:rsid w:val="12610316"/>
    <w:rsid w:val="1261278F"/>
    <w:rsid w:val="126155BE"/>
    <w:rsid w:val="126161D4"/>
    <w:rsid w:val="126179DC"/>
    <w:rsid w:val="12617F82"/>
    <w:rsid w:val="126201F8"/>
    <w:rsid w:val="1262180F"/>
    <w:rsid w:val="126231EC"/>
    <w:rsid w:val="12623E08"/>
    <w:rsid w:val="12624136"/>
    <w:rsid w:val="12624DFB"/>
    <w:rsid w:val="1262503A"/>
    <w:rsid w:val="12631F4C"/>
    <w:rsid w:val="12635243"/>
    <w:rsid w:val="1263597E"/>
    <w:rsid w:val="12635AA8"/>
    <w:rsid w:val="12641821"/>
    <w:rsid w:val="12647A72"/>
    <w:rsid w:val="12655CC4"/>
    <w:rsid w:val="12660641"/>
    <w:rsid w:val="12661A3D"/>
    <w:rsid w:val="12661B5B"/>
    <w:rsid w:val="126632CE"/>
    <w:rsid w:val="12666C2E"/>
    <w:rsid w:val="126675CA"/>
    <w:rsid w:val="126706D0"/>
    <w:rsid w:val="1267510A"/>
    <w:rsid w:val="12676643"/>
    <w:rsid w:val="12677142"/>
    <w:rsid w:val="12681311"/>
    <w:rsid w:val="126857B5"/>
    <w:rsid w:val="12687646"/>
    <w:rsid w:val="12692205"/>
    <w:rsid w:val="12695089"/>
    <w:rsid w:val="1269651C"/>
    <w:rsid w:val="12696E37"/>
    <w:rsid w:val="12696F90"/>
    <w:rsid w:val="126A2EA6"/>
    <w:rsid w:val="126A4382"/>
    <w:rsid w:val="126A5AC3"/>
    <w:rsid w:val="126A60FA"/>
    <w:rsid w:val="126A7F6C"/>
    <w:rsid w:val="126B06F3"/>
    <w:rsid w:val="126B0E01"/>
    <w:rsid w:val="126B22E0"/>
    <w:rsid w:val="126B2BAF"/>
    <w:rsid w:val="126B32F7"/>
    <w:rsid w:val="126B6F53"/>
    <w:rsid w:val="126B7B11"/>
    <w:rsid w:val="126C03E3"/>
    <w:rsid w:val="126C21DF"/>
    <w:rsid w:val="126C25D6"/>
    <w:rsid w:val="126C2B78"/>
    <w:rsid w:val="126D05F3"/>
    <w:rsid w:val="126D1CBF"/>
    <w:rsid w:val="126D2DCB"/>
    <w:rsid w:val="126D5020"/>
    <w:rsid w:val="126D6927"/>
    <w:rsid w:val="126E313C"/>
    <w:rsid w:val="126E4893"/>
    <w:rsid w:val="126E77A5"/>
    <w:rsid w:val="126F08F1"/>
    <w:rsid w:val="126F4193"/>
    <w:rsid w:val="126F6E11"/>
    <w:rsid w:val="127001C5"/>
    <w:rsid w:val="127001F4"/>
    <w:rsid w:val="12703373"/>
    <w:rsid w:val="12704669"/>
    <w:rsid w:val="12710B02"/>
    <w:rsid w:val="12711088"/>
    <w:rsid w:val="127117F1"/>
    <w:rsid w:val="12712DC5"/>
    <w:rsid w:val="127154D1"/>
    <w:rsid w:val="127203E1"/>
    <w:rsid w:val="1272218F"/>
    <w:rsid w:val="1272299A"/>
    <w:rsid w:val="12723E74"/>
    <w:rsid w:val="12724E6A"/>
    <w:rsid w:val="127375B4"/>
    <w:rsid w:val="12742297"/>
    <w:rsid w:val="12744159"/>
    <w:rsid w:val="12745F08"/>
    <w:rsid w:val="1274799A"/>
    <w:rsid w:val="12747CB6"/>
    <w:rsid w:val="12753A2E"/>
    <w:rsid w:val="12762174"/>
    <w:rsid w:val="127647B5"/>
    <w:rsid w:val="12767ED2"/>
    <w:rsid w:val="1277115F"/>
    <w:rsid w:val="12771554"/>
    <w:rsid w:val="12772001"/>
    <w:rsid w:val="12773901"/>
    <w:rsid w:val="127746F4"/>
    <w:rsid w:val="1277597B"/>
    <w:rsid w:val="127759F8"/>
    <w:rsid w:val="1277648A"/>
    <w:rsid w:val="127770EE"/>
    <w:rsid w:val="127777A6"/>
    <w:rsid w:val="12780A1C"/>
    <w:rsid w:val="12780F0C"/>
    <w:rsid w:val="12781051"/>
    <w:rsid w:val="12785FE3"/>
    <w:rsid w:val="12787E04"/>
    <w:rsid w:val="12791770"/>
    <w:rsid w:val="127929E7"/>
    <w:rsid w:val="1279351E"/>
    <w:rsid w:val="12793E0E"/>
    <w:rsid w:val="127952CC"/>
    <w:rsid w:val="127A0A3A"/>
    <w:rsid w:val="127A10F3"/>
    <w:rsid w:val="127A2BA1"/>
    <w:rsid w:val="127A7296"/>
    <w:rsid w:val="127A7329"/>
    <w:rsid w:val="127A7FDB"/>
    <w:rsid w:val="127B120A"/>
    <w:rsid w:val="127B4B72"/>
    <w:rsid w:val="127B5DE6"/>
    <w:rsid w:val="127B7C1A"/>
    <w:rsid w:val="127C127E"/>
    <w:rsid w:val="127C157F"/>
    <w:rsid w:val="127C300E"/>
    <w:rsid w:val="127C4DBC"/>
    <w:rsid w:val="127C734F"/>
    <w:rsid w:val="127E4152"/>
    <w:rsid w:val="127E5329"/>
    <w:rsid w:val="127E59DC"/>
    <w:rsid w:val="127E69C4"/>
    <w:rsid w:val="127E6D86"/>
    <w:rsid w:val="127F1460"/>
    <w:rsid w:val="127F48AC"/>
    <w:rsid w:val="128007F7"/>
    <w:rsid w:val="12802AFE"/>
    <w:rsid w:val="12804FE2"/>
    <w:rsid w:val="12805D9E"/>
    <w:rsid w:val="12807CE9"/>
    <w:rsid w:val="12810624"/>
    <w:rsid w:val="12811C25"/>
    <w:rsid w:val="128123D2"/>
    <w:rsid w:val="1281522D"/>
    <w:rsid w:val="1281685F"/>
    <w:rsid w:val="12816876"/>
    <w:rsid w:val="1281747C"/>
    <w:rsid w:val="12817669"/>
    <w:rsid w:val="12821E73"/>
    <w:rsid w:val="1282412F"/>
    <w:rsid w:val="12827959"/>
    <w:rsid w:val="12830A6F"/>
    <w:rsid w:val="1283439D"/>
    <w:rsid w:val="128351DA"/>
    <w:rsid w:val="12835215"/>
    <w:rsid w:val="12835E30"/>
    <w:rsid w:val="1283614B"/>
    <w:rsid w:val="12836960"/>
    <w:rsid w:val="12837EF9"/>
    <w:rsid w:val="128425B6"/>
    <w:rsid w:val="12842BA5"/>
    <w:rsid w:val="12843C71"/>
    <w:rsid w:val="12850115"/>
    <w:rsid w:val="12851744"/>
    <w:rsid w:val="12853B61"/>
    <w:rsid w:val="12854CBB"/>
    <w:rsid w:val="12857A77"/>
    <w:rsid w:val="12863492"/>
    <w:rsid w:val="12863B5B"/>
    <w:rsid w:val="12863E8D"/>
    <w:rsid w:val="128656A0"/>
    <w:rsid w:val="128679E9"/>
    <w:rsid w:val="128701E4"/>
    <w:rsid w:val="12874FEB"/>
    <w:rsid w:val="12876927"/>
    <w:rsid w:val="128819B3"/>
    <w:rsid w:val="12883761"/>
    <w:rsid w:val="12887295"/>
    <w:rsid w:val="12891287"/>
    <w:rsid w:val="12896E2E"/>
    <w:rsid w:val="12896FE4"/>
    <w:rsid w:val="128976BA"/>
    <w:rsid w:val="1289790B"/>
    <w:rsid w:val="128A481C"/>
    <w:rsid w:val="128A572B"/>
    <w:rsid w:val="128A67D9"/>
    <w:rsid w:val="128B222B"/>
    <w:rsid w:val="128B3251"/>
    <w:rsid w:val="128B3BDB"/>
    <w:rsid w:val="128B4FFF"/>
    <w:rsid w:val="128B71E6"/>
    <w:rsid w:val="128B71FD"/>
    <w:rsid w:val="128C05D9"/>
    <w:rsid w:val="128C06E0"/>
    <w:rsid w:val="128C107F"/>
    <w:rsid w:val="128C3333"/>
    <w:rsid w:val="128D1E8B"/>
    <w:rsid w:val="128D2246"/>
    <w:rsid w:val="128D771C"/>
    <w:rsid w:val="128E0BAC"/>
    <w:rsid w:val="128E0FD0"/>
    <w:rsid w:val="128E3BA8"/>
    <w:rsid w:val="128F2D41"/>
    <w:rsid w:val="128F6CC3"/>
    <w:rsid w:val="12900868"/>
    <w:rsid w:val="12902616"/>
    <w:rsid w:val="1290280A"/>
    <w:rsid w:val="12903A40"/>
    <w:rsid w:val="12906E2D"/>
    <w:rsid w:val="129073B3"/>
    <w:rsid w:val="12914D8B"/>
    <w:rsid w:val="129168E1"/>
    <w:rsid w:val="129201F7"/>
    <w:rsid w:val="12924788"/>
    <w:rsid w:val="12927B3E"/>
    <w:rsid w:val="1293001F"/>
    <w:rsid w:val="1293435F"/>
    <w:rsid w:val="129369C7"/>
    <w:rsid w:val="12942106"/>
    <w:rsid w:val="12944A1D"/>
    <w:rsid w:val="12944C55"/>
    <w:rsid w:val="12945853"/>
    <w:rsid w:val="129465AA"/>
    <w:rsid w:val="12955E7E"/>
    <w:rsid w:val="129640D0"/>
    <w:rsid w:val="1296516D"/>
    <w:rsid w:val="12967C0D"/>
    <w:rsid w:val="12971BF6"/>
    <w:rsid w:val="129739A4"/>
    <w:rsid w:val="12973EB0"/>
    <w:rsid w:val="12975974"/>
    <w:rsid w:val="129766F7"/>
    <w:rsid w:val="129807AE"/>
    <w:rsid w:val="12985BB8"/>
    <w:rsid w:val="12990A14"/>
    <w:rsid w:val="129972F4"/>
    <w:rsid w:val="1299771C"/>
    <w:rsid w:val="129A088F"/>
    <w:rsid w:val="129A204A"/>
    <w:rsid w:val="129A3460"/>
    <w:rsid w:val="129A53FD"/>
    <w:rsid w:val="129A5602"/>
    <w:rsid w:val="129A72A5"/>
    <w:rsid w:val="129C0FBA"/>
    <w:rsid w:val="129C214C"/>
    <w:rsid w:val="129C7004"/>
    <w:rsid w:val="129C7203"/>
    <w:rsid w:val="129C720C"/>
    <w:rsid w:val="129D1733"/>
    <w:rsid w:val="129D4BE5"/>
    <w:rsid w:val="129E11D6"/>
    <w:rsid w:val="129E2F84"/>
    <w:rsid w:val="129E3271"/>
    <w:rsid w:val="129E33F7"/>
    <w:rsid w:val="129E3A8A"/>
    <w:rsid w:val="129F0AAB"/>
    <w:rsid w:val="129F50C6"/>
    <w:rsid w:val="129F63C6"/>
    <w:rsid w:val="129F6792"/>
    <w:rsid w:val="129F76EC"/>
    <w:rsid w:val="12A00DB2"/>
    <w:rsid w:val="12A02CEA"/>
    <w:rsid w:val="12A046A3"/>
    <w:rsid w:val="12A04D81"/>
    <w:rsid w:val="12A04F4F"/>
    <w:rsid w:val="12A05B91"/>
    <w:rsid w:val="12A10CC7"/>
    <w:rsid w:val="12A131DB"/>
    <w:rsid w:val="12A13315"/>
    <w:rsid w:val="12A14823"/>
    <w:rsid w:val="12A165D1"/>
    <w:rsid w:val="12A204B1"/>
    <w:rsid w:val="12A21BF2"/>
    <w:rsid w:val="12A24B2F"/>
    <w:rsid w:val="12A266D8"/>
    <w:rsid w:val="12A268FA"/>
    <w:rsid w:val="12A32349"/>
    <w:rsid w:val="12A33951"/>
    <w:rsid w:val="12A367ED"/>
    <w:rsid w:val="12A37C03"/>
    <w:rsid w:val="12A41DDE"/>
    <w:rsid w:val="12A47501"/>
    <w:rsid w:val="12A50573"/>
    <w:rsid w:val="12A549E0"/>
    <w:rsid w:val="12A54EC2"/>
    <w:rsid w:val="12A61E39"/>
    <w:rsid w:val="12A6342D"/>
    <w:rsid w:val="12A63F9E"/>
    <w:rsid w:val="12A7081C"/>
    <w:rsid w:val="12A72448"/>
    <w:rsid w:val="12A72A94"/>
    <w:rsid w:val="12A762DD"/>
    <w:rsid w:val="12A76A1A"/>
    <w:rsid w:val="12A77B20"/>
    <w:rsid w:val="12A83E03"/>
    <w:rsid w:val="12A85A64"/>
    <w:rsid w:val="12A90A6B"/>
    <w:rsid w:val="12A92F1D"/>
    <w:rsid w:val="12A9333D"/>
    <w:rsid w:val="12A957B3"/>
    <w:rsid w:val="12AA1814"/>
    <w:rsid w:val="12AB0062"/>
    <w:rsid w:val="12AB142E"/>
    <w:rsid w:val="12AB483F"/>
    <w:rsid w:val="12AB56A1"/>
    <w:rsid w:val="12AB666E"/>
    <w:rsid w:val="12AB744F"/>
    <w:rsid w:val="12AC15CB"/>
    <w:rsid w:val="12AC26FE"/>
    <w:rsid w:val="12AC38F3"/>
    <w:rsid w:val="12AC4134"/>
    <w:rsid w:val="12AC55C8"/>
    <w:rsid w:val="12AD1419"/>
    <w:rsid w:val="12AD1B2D"/>
    <w:rsid w:val="12AD31C8"/>
    <w:rsid w:val="12AD5CE3"/>
    <w:rsid w:val="12AD766B"/>
    <w:rsid w:val="12AE49A5"/>
    <w:rsid w:val="12AE5C85"/>
    <w:rsid w:val="12AF0CEE"/>
    <w:rsid w:val="12AF5192"/>
    <w:rsid w:val="12AF6F40"/>
    <w:rsid w:val="12B00DF1"/>
    <w:rsid w:val="12B04A66"/>
    <w:rsid w:val="12B054DF"/>
    <w:rsid w:val="12B07B56"/>
    <w:rsid w:val="12B07EE6"/>
    <w:rsid w:val="12B10E77"/>
    <w:rsid w:val="12B15D26"/>
    <w:rsid w:val="12B15EBF"/>
    <w:rsid w:val="12B207DE"/>
    <w:rsid w:val="12B216E7"/>
    <w:rsid w:val="12B23349"/>
    <w:rsid w:val="12B239AA"/>
    <w:rsid w:val="12B26941"/>
    <w:rsid w:val="12B26D47"/>
    <w:rsid w:val="12B26F43"/>
    <w:rsid w:val="12B27981"/>
    <w:rsid w:val="12B27CEF"/>
    <w:rsid w:val="12B33F63"/>
    <w:rsid w:val="12B34E1A"/>
    <w:rsid w:val="12B40364"/>
    <w:rsid w:val="12B423DB"/>
    <w:rsid w:val="12B427A8"/>
    <w:rsid w:val="12B438E1"/>
    <w:rsid w:val="12B44007"/>
    <w:rsid w:val="12B440F0"/>
    <w:rsid w:val="12B44556"/>
    <w:rsid w:val="12B45554"/>
    <w:rsid w:val="12B46304"/>
    <w:rsid w:val="12B47528"/>
    <w:rsid w:val="12B5066C"/>
    <w:rsid w:val="12B5207C"/>
    <w:rsid w:val="12B52EEB"/>
    <w:rsid w:val="12B5462A"/>
    <w:rsid w:val="12B60296"/>
    <w:rsid w:val="12B652F8"/>
    <w:rsid w:val="12B654AE"/>
    <w:rsid w:val="12B66520"/>
    <w:rsid w:val="12B72298"/>
    <w:rsid w:val="12B7515C"/>
    <w:rsid w:val="12B75DF4"/>
    <w:rsid w:val="12B77DD8"/>
    <w:rsid w:val="12B85451"/>
    <w:rsid w:val="12B85DA2"/>
    <w:rsid w:val="12B87A1D"/>
    <w:rsid w:val="12B91F7C"/>
    <w:rsid w:val="12B93FA1"/>
    <w:rsid w:val="12B96010"/>
    <w:rsid w:val="12B969E9"/>
    <w:rsid w:val="12B97DBE"/>
    <w:rsid w:val="12B97E49"/>
    <w:rsid w:val="12B97E79"/>
    <w:rsid w:val="12BA1309"/>
    <w:rsid w:val="12BA6B7C"/>
    <w:rsid w:val="12BA7692"/>
    <w:rsid w:val="12BA776F"/>
    <w:rsid w:val="12BB2799"/>
    <w:rsid w:val="12BB3B36"/>
    <w:rsid w:val="12BB58E4"/>
    <w:rsid w:val="12BD2280"/>
    <w:rsid w:val="12BD2360"/>
    <w:rsid w:val="12BD262C"/>
    <w:rsid w:val="12BD448F"/>
    <w:rsid w:val="12BD50B9"/>
    <w:rsid w:val="12BD5857"/>
    <w:rsid w:val="12BD7EC9"/>
    <w:rsid w:val="12BE01BB"/>
    <w:rsid w:val="12BE09F5"/>
    <w:rsid w:val="12BE10C4"/>
    <w:rsid w:val="12BE3205"/>
    <w:rsid w:val="12BE3627"/>
    <w:rsid w:val="12BE58E6"/>
    <w:rsid w:val="12BE7183"/>
    <w:rsid w:val="12BE7DF9"/>
    <w:rsid w:val="12BF1F08"/>
    <w:rsid w:val="12BF3CEB"/>
    <w:rsid w:val="12C025AA"/>
    <w:rsid w:val="12C02EFB"/>
    <w:rsid w:val="12C06F69"/>
    <w:rsid w:val="12C0739F"/>
    <w:rsid w:val="12C07CFB"/>
    <w:rsid w:val="12C119AD"/>
    <w:rsid w:val="12C11A2C"/>
    <w:rsid w:val="12C13A3A"/>
    <w:rsid w:val="12C142DE"/>
    <w:rsid w:val="12C15C93"/>
    <w:rsid w:val="12C1660B"/>
    <w:rsid w:val="12C16C73"/>
    <w:rsid w:val="12C23418"/>
    <w:rsid w:val="12C24337"/>
    <w:rsid w:val="12C26CD2"/>
    <w:rsid w:val="12C27BAB"/>
    <w:rsid w:val="12C30C3D"/>
    <w:rsid w:val="12C32525"/>
    <w:rsid w:val="12C329EB"/>
    <w:rsid w:val="12C32D62"/>
    <w:rsid w:val="12C34799"/>
    <w:rsid w:val="12C423BB"/>
    <w:rsid w:val="12C44342"/>
    <w:rsid w:val="12C47C8B"/>
    <w:rsid w:val="12C47FF6"/>
    <w:rsid w:val="12C50511"/>
    <w:rsid w:val="12C52066"/>
    <w:rsid w:val="12C52D2F"/>
    <w:rsid w:val="12C52D6C"/>
    <w:rsid w:val="12C549B5"/>
    <w:rsid w:val="12C54C5E"/>
    <w:rsid w:val="12C54E36"/>
    <w:rsid w:val="12C5641C"/>
    <w:rsid w:val="12C57249"/>
    <w:rsid w:val="12C64289"/>
    <w:rsid w:val="12C6602B"/>
    <w:rsid w:val="12C66037"/>
    <w:rsid w:val="12C678AC"/>
    <w:rsid w:val="12C73372"/>
    <w:rsid w:val="12C80001"/>
    <w:rsid w:val="12C80099"/>
    <w:rsid w:val="12C8390D"/>
    <w:rsid w:val="12C95396"/>
    <w:rsid w:val="12C972D1"/>
    <w:rsid w:val="12CA04D0"/>
    <w:rsid w:val="12CA1C57"/>
    <w:rsid w:val="12CA1FCB"/>
    <w:rsid w:val="12CA2EF6"/>
    <w:rsid w:val="12CA3D79"/>
    <w:rsid w:val="12CA6F00"/>
    <w:rsid w:val="12CB205A"/>
    <w:rsid w:val="12CB228E"/>
    <w:rsid w:val="12CB3775"/>
    <w:rsid w:val="12CB4485"/>
    <w:rsid w:val="12CB467B"/>
    <w:rsid w:val="12CB523C"/>
    <w:rsid w:val="12CB56D6"/>
    <w:rsid w:val="12CC371E"/>
    <w:rsid w:val="12CC5D44"/>
    <w:rsid w:val="12CC68B1"/>
    <w:rsid w:val="12CC6D8A"/>
    <w:rsid w:val="12CC7AF2"/>
    <w:rsid w:val="12CD0EC1"/>
    <w:rsid w:val="12CD1ABC"/>
    <w:rsid w:val="12CD386A"/>
    <w:rsid w:val="12CD4BAE"/>
    <w:rsid w:val="12CD73C6"/>
    <w:rsid w:val="12CE0566"/>
    <w:rsid w:val="12CE1F70"/>
    <w:rsid w:val="12CE31C0"/>
    <w:rsid w:val="12CE646C"/>
    <w:rsid w:val="12CF2E30"/>
    <w:rsid w:val="12CF75E2"/>
    <w:rsid w:val="12CF7DC6"/>
    <w:rsid w:val="12D014CB"/>
    <w:rsid w:val="12D04176"/>
    <w:rsid w:val="12D04AAB"/>
    <w:rsid w:val="12D04C70"/>
    <w:rsid w:val="12D06EB6"/>
    <w:rsid w:val="12D1335A"/>
    <w:rsid w:val="12D15108"/>
    <w:rsid w:val="12D160F3"/>
    <w:rsid w:val="12D17831"/>
    <w:rsid w:val="12D20D19"/>
    <w:rsid w:val="12D22C2E"/>
    <w:rsid w:val="12D270D2"/>
    <w:rsid w:val="12D2783A"/>
    <w:rsid w:val="12D27BE9"/>
    <w:rsid w:val="12D30A20"/>
    <w:rsid w:val="12D30B49"/>
    <w:rsid w:val="12D31972"/>
    <w:rsid w:val="12D33B2F"/>
    <w:rsid w:val="12D34C17"/>
    <w:rsid w:val="12D3652E"/>
    <w:rsid w:val="12D40754"/>
    <w:rsid w:val="12D440FB"/>
    <w:rsid w:val="12D51D7B"/>
    <w:rsid w:val="12D53C5A"/>
    <w:rsid w:val="12D544CC"/>
    <w:rsid w:val="12D544E8"/>
    <w:rsid w:val="12D55F11"/>
    <w:rsid w:val="12D70DAA"/>
    <w:rsid w:val="12D746E8"/>
    <w:rsid w:val="12D74A5B"/>
    <w:rsid w:val="12D80AFC"/>
    <w:rsid w:val="12D81CC1"/>
    <w:rsid w:val="12D8418F"/>
    <w:rsid w:val="12D844FB"/>
    <w:rsid w:val="12D9025C"/>
    <w:rsid w:val="12D902CB"/>
    <w:rsid w:val="12D903CB"/>
    <w:rsid w:val="12D90460"/>
    <w:rsid w:val="12D93FBD"/>
    <w:rsid w:val="12DA1302"/>
    <w:rsid w:val="12DA1CBC"/>
    <w:rsid w:val="12DA4C66"/>
    <w:rsid w:val="12DA5D22"/>
    <w:rsid w:val="12DA6802"/>
    <w:rsid w:val="12DB21D1"/>
    <w:rsid w:val="12DB4682"/>
    <w:rsid w:val="12DB4A95"/>
    <w:rsid w:val="12DB7892"/>
    <w:rsid w:val="12DB7D94"/>
    <w:rsid w:val="12DC0642"/>
    <w:rsid w:val="12DC20ED"/>
    <w:rsid w:val="12DC3600"/>
    <w:rsid w:val="12DC585B"/>
    <w:rsid w:val="12DD0204"/>
    <w:rsid w:val="12DD1CFF"/>
    <w:rsid w:val="12DD293E"/>
    <w:rsid w:val="12DD4664"/>
    <w:rsid w:val="12DD62D4"/>
    <w:rsid w:val="12DD6468"/>
    <w:rsid w:val="12DE15D3"/>
    <w:rsid w:val="12DE3AA0"/>
    <w:rsid w:val="12DE7825"/>
    <w:rsid w:val="12DE7F18"/>
    <w:rsid w:val="12DF2264"/>
    <w:rsid w:val="12DF59E3"/>
    <w:rsid w:val="12E00A1E"/>
    <w:rsid w:val="12E03D15"/>
    <w:rsid w:val="12E0534B"/>
    <w:rsid w:val="12E12E71"/>
    <w:rsid w:val="12E144AE"/>
    <w:rsid w:val="12E144B4"/>
    <w:rsid w:val="12E148DA"/>
    <w:rsid w:val="12E162D1"/>
    <w:rsid w:val="12E173D4"/>
    <w:rsid w:val="12E21BAE"/>
    <w:rsid w:val="12E23B24"/>
    <w:rsid w:val="12E252CF"/>
    <w:rsid w:val="12E26EE1"/>
    <w:rsid w:val="12E27315"/>
    <w:rsid w:val="12E3048B"/>
    <w:rsid w:val="12E3269F"/>
    <w:rsid w:val="12E3308D"/>
    <w:rsid w:val="12E35AE8"/>
    <w:rsid w:val="12E36BE9"/>
    <w:rsid w:val="12E36D82"/>
    <w:rsid w:val="12E4368F"/>
    <w:rsid w:val="12E45117"/>
    <w:rsid w:val="12E47394"/>
    <w:rsid w:val="12E47FF6"/>
    <w:rsid w:val="12E50BB3"/>
    <w:rsid w:val="12E52866"/>
    <w:rsid w:val="12E52961"/>
    <w:rsid w:val="12E55B08"/>
    <w:rsid w:val="12E56DE5"/>
    <w:rsid w:val="12E56E05"/>
    <w:rsid w:val="12E60488"/>
    <w:rsid w:val="12E60C02"/>
    <w:rsid w:val="12E62576"/>
    <w:rsid w:val="12E67D42"/>
    <w:rsid w:val="12E70851"/>
    <w:rsid w:val="12E7492B"/>
    <w:rsid w:val="12E772E4"/>
    <w:rsid w:val="12E806A4"/>
    <w:rsid w:val="12E810A5"/>
    <w:rsid w:val="12E817B6"/>
    <w:rsid w:val="12E82452"/>
    <w:rsid w:val="12E8277A"/>
    <w:rsid w:val="12E82EF7"/>
    <w:rsid w:val="12E85F4B"/>
    <w:rsid w:val="12E90474"/>
    <w:rsid w:val="12E91722"/>
    <w:rsid w:val="12E9285F"/>
    <w:rsid w:val="12E9407B"/>
    <w:rsid w:val="12E965CC"/>
    <w:rsid w:val="12E9710D"/>
    <w:rsid w:val="12E97EF1"/>
    <w:rsid w:val="12EA28BF"/>
    <w:rsid w:val="12EA441C"/>
    <w:rsid w:val="12EA486F"/>
    <w:rsid w:val="12EA4DBC"/>
    <w:rsid w:val="12EA61CA"/>
    <w:rsid w:val="12EB02C3"/>
    <w:rsid w:val="12EB3CF0"/>
    <w:rsid w:val="12EB6CA7"/>
    <w:rsid w:val="12EB782C"/>
    <w:rsid w:val="12EC0194"/>
    <w:rsid w:val="12EC1DC3"/>
    <w:rsid w:val="12EC1F42"/>
    <w:rsid w:val="12EC2D08"/>
    <w:rsid w:val="12EC4EF0"/>
    <w:rsid w:val="12ED1816"/>
    <w:rsid w:val="12ED2893"/>
    <w:rsid w:val="12ED2944"/>
    <w:rsid w:val="12ED45E4"/>
    <w:rsid w:val="12ED5C0E"/>
    <w:rsid w:val="12ED5CBA"/>
    <w:rsid w:val="12ED6301"/>
    <w:rsid w:val="12ED7D93"/>
    <w:rsid w:val="12EE01F9"/>
    <w:rsid w:val="12EE0384"/>
    <w:rsid w:val="12EE3EC4"/>
    <w:rsid w:val="12EE41E6"/>
    <w:rsid w:val="12EF1782"/>
    <w:rsid w:val="12EF1A32"/>
    <w:rsid w:val="12EF3EDA"/>
    <w:rsid w:val="12EF558E"/>
    <w:rsid w:val="12EF75D8"/>
    <w:rsid w:val="12F00827"/>
    <w:rsid w:val="12F04525"/>
    <w:rsid w:val="12F0476F"/>
    <w:rsid w:val="12F0630A"/>
    <w:rsid w:val="12F064C0"/>
    <w:rsid w:val="12F11306"/>
    <w:rsid w:val="12F119FC"/>
    <w:rsid w:val="12F12046"/>
    <w:rsid w:val="12F13FA9"/>
    <w:rsid w:val="12F17558"/>
    <w:rsid w:val="12F2177C"/>
    <w:rsid w:val="12F232D0"/>
    <w:rsid w:val="12F23C89"/>
    <w:rsid w:val="12F2507E"/>
    <w:rsid w:val="12F25439"/>
    <w:rsid w:val="12F26721"/>
    <w:rsid w:val="12F27028"/>
    <w:rsid w:val="12F31522"/>
    <w:rsid w:val="12F319BD"/>
    <w:rsid w:val="12F32BD3"/>
    <w:rsid w:val="12F32E2D"/>
    <w:rsid w:val="12F330E7"/>
    <w:rsid w:val="12F42BA4"/>
    <w:rsid w:val="12F503F3"/>
    <w:rsid w:val="12F51939"/>
    <w:rsid w:val="12F5292A"/>
    <w:rsid w:val="12F554FB"/>
    <w:rsid w:val="12F601CC"/>
    <w:rsid w:val="12F62DC0"/>
    <w:rsid w:val="12F63DBA"/>
    <w:rsid w:val="12F708E7"/>
    <w:rsid w:val="12F71083"/>
    <w:rsid w:val="12F715C7"/>
    <w:rsid w:val="12F71C2C"/>
    <w:rsid w:val="12F74FCE"/>
    <w:rsid w:val="12F812AB"/>
    <w:rsid w:val="12F8309A"/>
    <w:rsid w:val="12F8504E"/>
    <w:rsid w:val="12F86A9E"/>
    <w:rsid w:val="12F87801"/>
    <w:rsid w:val="12F87831"/>
    <w:rsid w:val="12F901BB"/>
    <w:rsid w:val="12F928B1"/>
    <w:rsid w:val="12F9465F"/>
    <w:rsid w:val="12F9530C"/>
    <w:rsid w:val="12F9640D"/>
    <w:rsid w:val="12F96F25"/>
    <w:rsid w:val="12FA1CEC"/>
    <w:rsid w:val="12FA30BC"/>
    <w:rsid w:val="12FA638A"/>
    <w:rsid w:val="12FB1957"/>
    <w:rsid w:val="12FB301F"/>
    <w:rsid w:val="12FB3F33"/>
    <w:rsid w:val="12FB4F86"/>
    <w:rsid w:val="12FB56B1"/>
    <w:rsid w:val="12FB5EDD"/>
    <w:rsid w:val="12FB7C2C"/>
    <w:rsid w:val="12FC4C3B"/>
    <w:rsid w:val="12FC5F7E"/>
    <w:rsid w:val="12FC7CAB"/>
    <w:rsid w:val="12FD14BF"/>
    <w:rsid w:val="12FD414F"/>
    <w:rsid w:val="12FD46F9"/>
    <w:rsid w:val="12FE0385"/>
    <w:rsid w:val="12FE1557"/>
    <w:rsid w:val="12FE1C75"/>
    <w:rsid w:val="12FE7EC7"/>
    <w:rsid w:val="12FF0462"/>
    <w:rsid w:val="12FF52DB"/>
    <w:rsid w:val="12FF7687"/>
    <w:rsid w:val="12FF7C96"/>
    <w:rsid w:val="130059ED"/>
    <w:rsid w:val="13005DFD"/>
    <w:rsid w:val="130152C1"/>
    <w:rsid w:val="130168CF"/>
    <w:rsid w:val="13023513"/>
    <w:rsid w:val="13024F2E"/>
    <w:rsid w:val="130322F6"/>
    <w:rsid w:val="1303632A"/>
    <w:rsid w:val="13037AFF"/>
    <w:rsid w:val="13040F8F"/>
    <w:rsid w:val="13041B02"/>
    <w:rsid w:val="13051255"/>
    <w:rsid w:val="13053004"/>
    <w:rsid w:val="13054DB2"/>
    <w:rsid w:val="13062236"/>
    <w:rsid w:val="130629CD"/>
    <w:rsid w:val="13063F76"/>
    <w:rsid w:val="130642F9"/>
    <w:rsid w:val="13066480"/>
    <w:rsid w:val="130700B0"/>
    <w:rsid w:val="13070560"/>
    <w:rsid w:val="13071A94"/>
    <w:rsid w:val="13073333"/>
    <w:rsid w:val="1307385E"/>
    <w:rsid w:val="130761CF"/>
    <w:rsid w:val="13080DA0"/>
    <w:rsid w:val="13086650"/>
    <w:rsid w:val="130866EA"/>
    <w:rsid w:val="13092B09"/>
    <w:rsid w:val="13097192"/>
    <w:rsid w:val="13097CA3"/>
    <w:rsid w:val="130A23C8"/>
    <w:rsid w:val="130A39FA"/>
    <w:rsid w:val="130A4823"/>
    <w:rsid w:val="130A686C"/>
    <w:rsid w:val="130A7A9E"/>
    <w:rsid w:val="130A7BF1"/>
    <w:rsid w:val="130B0817"/>
    <w:rsid w:val="130B383A"/>
    <w:rsid w:val="130B4B50"/>
    <w:rsid w:val="130B4FD3"/>
    <w:rsid w:val="130B6E1E"/>
    <w:rsid w:val="130B7721"/>
    <w:rsid w:val="130B7EEE"/>
    <w:rsid w:val="130C11DC"/>
    <w:rsid w:val="130C38C3"/>
    <w:rsid w:val="130C46C6"/>
    <w:rsid w:val="130C6140"/>
    <w:rsid w:val="130C7DAC"/>
    <w:rsid w:val="130D010A"/>
    <w:rsid w:val="130D1D94"/>
    <w:rsid w:val="130D1EB8"/>
    <w:rsid w:val="130D2041"/>
    <w:rsid w:val="130D2DA4"/>
    <w:rsid w:val="130D347A"/>
    <w:rsid w:val="130D3C66"/>
    <w:rsid w:val="130D3FBD"/>
    <w:rsid w:val="130E1674"/>
    <w:rsid w:val="130E69BF"/>
    <w:rsid w:val="130E69FD"/>
    <w:rsid w:val="130E7150"/>
    <w:rsid w:val="130F0F2F"/>
    <w:rsid w:val="130F32F3"/>
    <w:rsid w:val="130F3E82"/>
    <w:rsid w:val="130F45A7"/>
    <w:rsid w:val="130F5AA0"/>
    <w:rsid w:val="130F5C30"/>
    <w:rsid w:val="130F60A2"/>
    <w:rsid w:val="130F6E68"/>
    <w:rsid w:val="130F79DE"/>
    <w:rsid w:val="130F7A3D"/>
    <w:rsid w:val="1310123E"/>
    <w:rsid w:val="13102194"/>
    <w:rsid w:val="13106C6D"/>
    <w:rsid w:val="13110E96"/>
    <w:rsid w:val="131119A8"/>
    <w:rsid w:val="13111D77"/>
    <w:rsid w:val="13111E52"/>
    <w:rsid w:val="13113593"/>
    <w:rsid w:val="13117BFA"/>
    <w:rsid w:val="13126AE2"/>
    <w:rsid w:val="131274CE"/>
    <w:rsid w:val="13130D59"/>
    <w:rsid w:val="13132A97"/>
    <w:rsid w:val="1313410F"/>
    <w:rsid w:val="13134325"/>
    <w:rsid w:val="13135720"/>
    <w:rsid w:val="131357B3"/>
    <w:rsid w:val="13135DE5"/>
    <w:rsid w:val="13140A84"/>
    <w:rsid w:val="13141499"/>
    <w:rsid w:val="131436AB"/>
    <w:rsid w:val="13144FF5"/>
    <w:rsid w:val="131450CD"/>
    <w:rsid w:val="131469BF"/>
    <w:rsid w:val="131479A7"/>
    <w:rsid w:val="13150535"/>
    <w:rsid w:val="13150F26"/>
    <w:rsid w:val="13151306"/>
    <w:rsid w:val="13151EC0"/>
    <w:rsid w:val="131545F4"/>
    <w:rsid w:val="1315634E"/>
    <w:rsid w:val="13160B8C"/>
    <w:rsid w:val="13160D6D"/>
    <w:rsid w:val="13162F39"/>
    <w:rsid w:val="13164834"/>
    <w:rsid w:val="13166FBF"/>
    <w:rsid w:val="1317177A"/>
    <w:rsid w:val="13174FC5"/>
    <w:rsid w:val="13180B09"/>
    <w:rsid w:val="13182240"/>
    <w:rsid w:val="13182A2A"/>
    <w:rsid w:val="13182D37"/>
    <w:rsid w:val="13184D01"/>
    <w:rsid w:val="131878F8"/>
    <w:rsid w:val="131905E4"/>
    <w:rsid w:val="13191D25"/>
    <w:rsid w:val="131925B5"/>
    <w:rsid w:val="1319260B"/>
    <w:rsid w:val="13192BB3"/>
    <w:rsid w:val="1319548F"/>
    <w:rsid w:val="1319596B"/>
    <w:rsid w:val="13196557"/>
    <w:rsid w:val="13196AAF"/>
    <w:rsid w:val="13197966"/>
    <w:rsid w:val="131A25B3"/>
    <w:rsid w:val="131A547C"/>
    <w:rsid w:val="131A5563"/>
    <w:rsid w:val="131A5EBD"/>
    <w:rsid w:val="131B1EB8"/>
    <w:rsid w:val="131B2580"/>
    <w:rsid w:val="131B2827"/>
    <w:rsid w:val="131B3AA2"/>
    <w:rsid w:val="131B45D5"/>
    <w:rsid w:val="131B4645"/>
    <w:rsid w:val="131C20FB"/>
    <w:rsid w:val="131C5060"/>
    <w:rsid w:val="131C5AD5"/>
    <w:rsid w:val="131C6F65"/>
    <w:rsid w:val="131D034D"/>
    <w:rsid w:val="131D07A6"/>
    <w:rsid w:val="131D659F"/>
    <w:rsid w:val="131D7113"/>
    <w:rsid w:val="131E1595"/>
    <w:rsid w:val="131E3C7D"/>
    <w:rsid w:val="131E3FA6"/>
    <w:rsid w:val="131E5E73"/>
    <w:rsid w:val="131F4456"/>
    <w:rsid w:val="131F5690"/>
    <w:rsid w:val="13201BEB"/>
    <w:rsid w:val="13204851"/>
    <w:rsid w:val="13207027"/>
    <w:rsid w:val="13212DF2"/>
    <w:rsid w:val="1321432D"/>
    <w:rsid w:val="1321483F"/>
    <w:rsid w:val="13216752"/>
    <w:rsid w:val="132220C1"/>
    <w:rsid w:val="132238EC"/>
    <w:rsid w:val="13223CC3"/>
    <w:rsid w:val="13227CC2"/>
    <w:rsid w:val="13231601"/>
    <w:rsid w:val="132316DC"/>
    <w:rsid w:val="1323535C"/>
    <w:rsid w:val="132375AA"/>
    <w:rsid w:val="13237A4E"/>
    <w:rsid w:val="13242627"/>
    <w:rsid w:val="13242A00"/>
    <w:rsid w:val="13242E4C"/>
    <w:rsid w:val="13243758"/>
    <w:rsid w:val="13246CB0"/>
    <w:rsid w:val="13247240"/>
    <w:rsid w:val="13250FB0"/>
    <w:rsid w:val="13251E21"/>
    <w:rsid w:val="132570C9"/>
    <w:rsid w:val="13264CB8"/>
    <w:rsid w:val="13270DF4"/>
    <w:rsid w:val="132711CC"/>
    <w:rsid w:val="13272F7A"/>
    <w:rsid w:val="13274D28"/>
    <w:rsid w:val="13275CDF"/>
    <w:rsid w:val="13280AA0"/>
    <w:rsid w:val="13281B2F"/>
    <w:rsid w:val="13285347"/>
    <w:rsid w:val="13290C95"/>
    <w:rsid w:val="13290CC0"/>
    <w:rsid w:val="13294F44"/>
    <w:rsid w:val="13295350"/>
    <w:rsid w:val="132A0CBC"/>
    <w:rsid w:val="132A1A9D"/>
    <w:rsid w:val="132A33C8"/>
    <w:rsid w:val="132B55CA"/>
    <w:rsid w:val="132B581F"/>
    <w:rsid w:val="132C0590"/>
    <w:rsid w:val="132C21FD"/>
    <w:rsid w:val="132C233E"/>
    <w:rsid w:val="132C4AE6"/>
    <w:rsid w:val="132C54A3"/>
    <w:rsid w:val="132C5CFF"/>
    <w:rsid w:val="132C67E2"/>
    <w:rsid w:val="132D1E52"/>
    <w:rsid w:val="132D2A9E"/>
    <w:rsid w:val="132D3320"/>
    <w:rsid w:val="132D35D1"/>
    <w:rsid w:val="132D4308"/>
    <w:rsid w:val="132D60B6"/>
    <w:rsid w:val="132E255A"/>
    <w:rsid w:val="132E5680"/>
    <w:rsid w:val="132E6594"/>
    <w:rsid w:val="132F0080"/>
    <w:rsid w:val="132F3F4B"/>
    <w:rsid w:val="132F7DA0"/>
    <w:rsid w:val="13301CC5"/>
    <w:rsid w:val="133053DB"/>
    <w:rsid w:val="1330541E"/>
    <w:rsid w:val="133113D3"/>
    <w:rsid w:val="1331204B"/>
    <w:rsid w:val="1331577C"/>
    <w:rsid w:val="13315DB1"/>
    <w:rsid w:val="1331686B"/>
    <w:rsid w:val="133178FC"/>
    <w:rsid w:val="133236CD"/>
    <w:rsid w:val="13327D4F"/>
    <w:rsid w:val="133438E9"/>
    <w:rsid w:val="1334558C"/>
    <w:rsid w:val="13345627"/>
    <w:rsid w:val="13345697"/>
    <w:rsid w:val="13347445"/>
    <w:rsid w:val="13351170"/>
    <w:rsid w:val="1335246A"/>
    <w:rsid w:val="133566E7"/>
    <w:rsid w:val="13356C70"/>
    <w:rsid w:val="133570A2"/>
    <w:rsid w:val="1336140F"/>
    <w:rsid w:val="13361A64"/>
    <w:rsid w:val="1336279F"/>
    <w:rsid w:val="133631BD"/>
    <w:rsid w:val="13367661"/>
    <w:rsid w:val="13370CE3"/>
    <w:rsid w:val="13373EDF"/>
    <w:rsid w:val="133766FF"/>
    <w:rsid w:val="133815F1"/>
    <w:rsid w:val="133828A6"/>
    <w:rsid w:val="133833D9"/>
    <w:rsid w:val="1338453B"/>
    <w:rsid w:val="13384719"/>
    <w:rsid w:val="13384A4A"/>
    <w:rsid w:val="13385187"/>
    <w:rsid w:val="13386237"/>
    <w:rsid w:val="13386F35"/>
    <w:rsid w:val="13387B51"/>
    <w:rsid w:val="13390188"/>
    <w:rsid w:val="13390E62"/>
    <w:rsid w:val="13394A5B"/>
    <w:rsid w:val="133A43B3"/>
    <w:rsid w:val="133A66D4"/>
    <w:rsid w:val="133B07D3"/>
    <w:rsid w:val="133B18AE"/>
    <w:rsid w:val="133B24EE"/>
    <w:rsid w:val="133B3544"/>
    <w:rsid w:val="133B60BF"/>
    <w:rsid w:val="133C5DC2"/>
    <w:rsid w:val="133C654F"/>
    <w:rsid w:val="133C6F34"/>
    <w:rsid w:val="133C752B"/>
    <w:rsid w:val="133D19A4"/>
    <w:rsid w:val="133D279D"/>
    <w:rsid w:val="133D349C"/>
    <w:rsid w:val="133D454B"/>
    <w:rsid w:val="133D79DF"/>
    <w:rsid w:val="133E02C4"/>
    <w:rsid w:val="133E03B8"/>
    <w:rsid w:val="133E2072"/>
    <w:rsid w:val="133E2F34"/>
    <w:rsid w:val="133E313A"/>
    <w:rsid w:val="133E35DA"/>
    <w:rsid w:val="133E4E34"/>
    <w:rsid w:val="133E565C"/>
    <w:rsid w:val="133E6515"/>
    <w:rsid w:val="133E7B70"/>
    <w:rsid w:val="133F0A67"/>
    <w:rsid w:val="133F4CA0"/>
    <w:rsid w:val="133F6D99"/>
    <w:rsid w:val="13400763"/>
    <w:rsid w:val="1340228E"/>
    <w:rsid w:val="13404ED0"/>
    <w:rsid w:val="134055F9"/>
    <w:rsid w:val="13405E41"/>
    <w:rsid w:val="13407032"/>
    <w:rsid w:val="13411BE7"/>
    <w:rsid w:val="13413D6E"/>
    <w:rsid w:val="134212E3"/>
    <w:rsid w:val="13421B62"/>
    <w:rsid w:val="134223C1"/>
    <w:rsid w:val="134255DE"/>
    <w:rsid w:val="13425D7E"/>
    <w:rsid w:val="13426006"/>
    <w:rsid w:val="13427DB4"/>
    <w:rsid w:val="1343188B"/>
    <w:rsid w:val="13431A15"/>
    <w:rsid w:val="134358DA"/>
    <w:rsid w:val="1343632A"/>
    <w:rsid w:val="1344020E"/>
    <w:rsid w:val="13441D7E"/>
    <w:rsid w:val="13444CE1"/>
    <w:rsid w:val="134508DC"/>
    <w:rsid w:val="13451652"/>
    <w:rsid w:val="1345172E"/>
    <w:rsid w:val="13453047"/>
    <w:rsid w:val="13456871"/>
    <w:rsid w:val="13460BA8"/>
    <w:rsid w:val="134631EB"/>
    <w:rsid w:val="13467986"/>
    <w:rsid w:val="13470FF7"/>
    <w:rsid w:val="134753CA"/>
    <w:rsid w:val="13480513"/>
    <w:rsid w:val="13481FEA"/>
    <w:rsid w:val="134848C8"/>
    <w:rsid w:val="13491142"/>
    <w:rsid w:val="13493F43"/>
    <w:rsid w:val="134948F8"/>
    <w:rsid w:val="1349734D"/>
    <w:rsid w:val="13497394"/>
    <w:rsid w:val="134A0A16"/>
    <w:rsid w:val="134A310C"/>
    <w:rsid w:val="134A6C68"/>
    <w:rsid w:val="134A7BD7"/>
    <w:rsid w:val="134B0857"/>
    <w:rsid w:val="134B19B4"/>
    <w:rsid w:val="134B3F1D"/>
    <w:rsid w:val="134B41CA"/>
    <w:rsid w:val="134B686E"/>
    <w:rsid w:val="134C0770"/>
    <w:rsid w:val="134C3473"/>
    <w:rsid w:val="134C478E"/>
    <w:rsid w:val="134C6044"/>
    <w:rsid w:val="134D0507"/>
    <w:rsid w:val="134D14E9"/>
    <w:rsid w:val="134D65BD"/>
    <w:rsid w:val="134E2A6A"/>
    <w:rsid w:val="134E4FBA"/>
    <w:rsid w:val="134E5D10"/>
    <w:rsid w:val="134E6759"/>
    <w:rsid w:val="134F5C68"/>
    <w:rsid w:val="134F74BC"/>
    <w:rsid w:val="134F779C"/>
    <w:rsid w:val="13501FC4"/>
    <w:rsid w:val="13505FDF"/>
    <w:rsid w:val="13510A26"/>
    <w:rsid w:val="13511DA5"/>
    <w:rsid w:val="135146F2"/>
    <w:rsid w:val="13521EB6"/>
    <w:rsid w:val="13522EE6"/>
    <w:rsid w:val="13523092"/>
    <w:rsid w:val="13523815"/>
    <w:rsid w:val="13524791"/>
    <w:rsid w:val="13531EF0"/>
    <w:rsid w:val="13531FC1"/>
    <w:rsid w:val="13533346"/>
    <w:rsid w:val="135400EC"/>
    <w:rsid w:val="13541895"/>
    <w:rsid w:val="13547AE7"/>
    <w:rsid w:val="13551422"/>
    <w:rsid w:val="13554B9B"/>
    <w:rsid w:val="13554E48"/>
    <w:rsid w:val="13555C66"/>
    <w:rsid w:val="13556B99"/>
    <w:rsid w:val="13560ED9"/>
    <w:rsid w:val="13561851"/>
    <w:rsid w:val="13561AB1"/>
    <w:rsid w:val="1356385F"/>
    <w:rsid w:val="1356560D"/>
    <w:rsid w:val="135666CA"/>
    <w:rsid w:val="13566748"/>
    <w:rsid w:val="13566D40"/>
    <w:rsid w:val="13567660"/>
    <w:rsid w:val="13567763"/>
    <w:rsid w:val="1357068E"/>
    <w:rsid w:val="13572E58"/>
    <w:rsid w:val="13576460"/>
    <w:rsid w:val="13581180"/>
    <w:rsid w:val="13583899"/>
    <w:rsid w:val="13586516"/>
    <w:rsid w:val="135875D7"/>
    <w:rsid w:val="13594772"/>
    <w:rsid w:val="135950FD"/>
    <w:rsid w:val="13596EAB"/>
    <w:rsid w:val="135A770A"/>
    <w:rsid w:val="135B0C68"/>
    <w:rsid w:val="135B4386"/>
    <w:rsid w:val="135B6F36"/>
    <w:rsid w:val="135B70C7"/>
    <w:rsid w:val="135C0215"/>
    <w:rsid w:val="135C0841"/>
    <w:rsid w:val="135C3F1D"/>
    <w:rsid w:val="135E080B"/>
    <w:rsid w:val="135E0B47"/>
    <w:rsid w:val="135E2B99"/>
    <w:rsid w:val="135E37AF"/>
    <w:rsid w:val="135E44C2"/>
    <w:rsid w:val="135E4865"/>
    <w:rsid w:val="135F0966"/>
    <w:rsid w:val="135F1769"/>
    <w:rsid w:val="135F23E1"/>
    <w:rsid w:val="135F2732"/>
    <w:rsid w:val="135F302A"/>
    <w:rsid w:val="1360023A"/>
    <w:rsid w:val="13600980"/>
    <w:rsid w:val="13605CC3"/>
    <w:rsid w:val="13606439"/>
    <w:rsid w:val="1360648C"/>
    <w:rsid w:val="13606D51"/>
    <w:rsid w:val="13606F15"/>
    <w:rsid w:val="13615180"/>
    <w:rsid w:val="13616879"/>
    <w:rsid w:val="13616D9D"/>
    <w:rsid w:val="13616DDA"/>
    <w:rsid w:val="13620456"/>
    <w:rsid w:val="13623155"/>
    <w:rsid w:val="13623393"/>
    <w:rsid w:val="13624BB0"/>
    <w:rsid w:val="13626A5E"/>
    <w:rsid w:val="13631AD8"/>
    <w:rsid w:val="136321F3"/>
    <w:rsid w:val="136352BC"/>
    <w:rsid w:val="136358D1"/>
    <w:rsid w:val="13637D2A"/>
    <w:rsid w:val="13640CC9"/>
    <w:rsid w:val="1364197C"/>
    <w:rsid w:val="13642B28"/>
    <w:rsid w:val="136430F3"/>
    <w:rsid w:val="1364709E"/>
    <w:rsid w:val="1365032C"/>
    <w:rsid w:val="13652511"/>
    <w:rsid w:val="13652C3D"/>
    <w:rsid w:val="136568BB"/>
    <w:rsid w:val="13656C38"/>
    <w:rsid w:val="13662CF2"/>
    <w:rsid w:val="1366548B"/>
    <w:rsid w:val="136657F6"/>
    <w:rsid w:val="136673CC"/>
    <w:rsid w:val="13667A01"/>
    <w:rsid w:val="13667DC0"/>
    <w:rsid w:val="13672C4C"/>
    <w:rsid w:val="13675A6C"/>
    <w:rsid w:val="13685340"/>
    <w:rsid w:val="136917E4"/>
    <w:rsid w:val="13693592"/>
    <w:rsid w:val="13697444"/>
    <w:rsid w:val="136A10B9"/>
    <w:rsid w:val="136A2E67"/>
    <w:rsid w:val="136A5AE3"/>
    <w:rsid w:val="136A69FC"/>
    <w:rsid w:val="136A6CC2"/>
    <w:rsid w:val="136B15CD"/>
    <w:rsid w:val="136B17A7"/>
    <w:rsid w:val="136B2709"/>
    <w:rsid w:val="136B4FDD"/>
    <w:rsid w:val="136B71AF"/>
    <w:rsid w:val="136C0024"/>
    <w:rsid w:val="136C31F3"/>
    <w:rsid w:val="136C414D"/>
    <w:rsid w:val="136C4E31"/>
    <w:rsid w:val="136C562E"/>
    <w:rsid w:val="136D04CD"/>
    <w:rsid w:val="136D0728"/>
    <w:rsid w:val="136D3EEE"/>
    <w:rsid w:val="136D7BB8"/>
    <w:rsid w:val="136E1B45"/>
    <w:rsid w:val="136E2256"/>
    <w:rsid w:val="136E2957"/>
    <w:rsid w:val="136E5EEF"/>
    <w:rsid w:val="136E6D48"/>
    <w:rsid w:val="136E7119"/>
    <w:rsid w:val="136E75B7"/>
    <w:rsid w:val="136F4C75"/>
    <w:rsid w:val="136F66CF"/>
    <w:rsid w:val="13700EBE"/>
    <w:rsid w:val="13702B73"/>
    <w:rsid w:val="1370408F"/>
    <w:rsid w:val="137068A0"/>
    <w:rsid w:val="13707A8F"/>
    <w:rsid w:val="13707C90"/>
    <w:rsid w:val="13712447"/>
    <w:rsid w:val="13714381"/>
    <w:rsid w:val="1372165C"/>
    <w:rsid w:val="13724F6F"/>
    <w:rsid w:val="137267FA"/>
    <w:rsid w:val="1372687C"/>
    <w:rsid w:val="1372765D"/>
    <w:rsid w:val="13735444"/>
    <w:rsid w:val="137361BF"/>
    <w:rsid w:val="13737F6D"/>
    <w:rsid w:val="13743DC8"/>
    <w:rsid w:val="13750189"/>
    <w:rsid w:val="137529A9"/>
    <w:rsid w:val="13753FDB"/>
    <w:rsid w:val="137540EB"/>
    <w:rsid w:val="137573B6"/>
    <w:rsid w:val="13757509"/>
    <w:rsid w:val="1376180B"/>
    <w:rsid w:val="1376286F"/>
    <w:rsid w:val="13763F01"/>
    <w:rsid w:val="13765CAF"/>
    <w:rsid w:val="1376760D"/>
    <w:rsid w:val="137739D1"/>
    <w:rsid w:val="13777B70"/>
    <w:rsid w:val="13785584"/>
    <w:rsid w:val="137912FC"/>
    <w:rsid w:val="13795061"/>
    <w:rsid w:val="13795BF9"/>
    <w:rsid w:val="1379754E"/>
    <w:rsid w:val="137A09D5"/>
    <w:rsid w:val="137A3B9F"/>
    <w:rsid w:val="137A5001"/>
    <w:rsid w:val="137A7084"/>
    <w:rsid w:val="137A757D"/>
    <w:rsid w:val="137A7C32"/>
    <w:rsid w:val="137B1518"/>
    <w:rsid w:val="137B5074"/>
    <w:rsid w:val="137C17A2"/>
    <w:rsid w:val="137C25BC"/>
    <w:rsid w:val="137C39E2"/>
    <w:rsid w:val="137C3FA8"/>
    <w:rsid w:val="137C641A"/>
    <w:rsid w:val="137C7472"/>
    <w:rsid w:val="137D0831"/>
    <w:rsid w:val="137D5290"/>
    <w:rsid w:val="137E1D2E"/>
    <w:rsid w:val="137E4CB6"/>
    <w:rsid w:val="137E4E27"/>
    <w:rsid w:val="137F0ED3"/>
    <w:rsid w:val="137F244C"/>
    <w:rsid w:val="137F2ACC"/>
    <w:rsid w:val="137F2DB6"/>
    <w:rsid w:val="137F340B"/>
    <w:rsid w:val="137F7AC4"/>
    <w:rsid w:val="1380268A"/>
    <w:rsid w:val="13802A7A"/>
    <w:rsid w:val="13803D3C"/>
    <w:rsid w:val="13806B2E"/>
    <w:rsid w:val="13812AAF"/>
    <w:rsid w:val="1381471F"/>
    <w:rsid w:val="138157F9"/>
    <w:rsid w:val="13816400"/>
    <w:rsid w:val="13817300"/>
    <w:rsid w:val="1381769A"/>
    <w:rsid w:val="1382233E"/>
    <w:rsid w:val="13822761"/>
    <w:rsid w:val="13824654"/>
    <w:rsid w:val="13824C9E"/>
    <w:rsid w:val="13824F1F"/>
    <w:rsid w:val="13825A80"/>
    <w:rsid w:val="13826402"/>
    <w:rsid w:val="138319CE"/>
    <w:rsid w:val="13832742"/>
    <w:rsid w:val="138337F1"/>
    <w:rsid w:val="13833F28"/>
    <w:rsid w:val="138342CE"/>
    <w:rsid w:val="138403CC"/>
    <w:rsid w:val="13840D8B"/>
    <w:rsid w:val="13841D6D"/>
    <w:rsid w:val="13841D79"/>
    <w:rsid w:val="13841D94"/>
    <w:rsid w:val="13843720"/>
    <w:rsid w:val="13846F58"/>
    <w:rsid w:val="13854144"/>
    <w:rsid w:val="1385704C"/>
    <w:rsid w:val="13857CA0"/>
    <w:rsid w:val="138630FC"/>
    <w:rsid w:val="13864628"/>
    <w:rsid w:val="13867BA7"/>
    <w:rsid w:val="13871C6A"/>
    <w:rsid w:val="13873149"/>
    <w:rsid w:val="13873911"/>
    <w:rsid w:val="13875FDF"/>
    <w:rsid w:val="13877EBC"/>
    <w:rsid w:val="1388021F"/>
    <w:rsid w:val="13884674"/>
    <w:rsid w:val="13890430"/>
    <w:rsid w:val="13892225"/>
    <w:rsid w:val="138959E3"/>
    <w:rsid w:val="138972BE"/>
    <w:rsid w:val="13897791"/>
    <w:rsid w:val="138A175B"/>
    <w:rsid w:val="138A1DA2"/>
    <w:rsid w:val="138A3509"/>
    <w:rsid w:val="138A52B7"/>
    <w:rsid w:val="138B0478"/>
    <w:rsid w:val="138B3489"/>
    <w:rsid w:val="138B39F2"/>
    <w:rsid w:val="138B5F7A"/>
    <w:rsid w:val="138B7545"/>
    <w:rsid w:val="138B7EEC"/>
    <w:rsid w:val="138C54D3"/>
    <w:rsid w:val="138C67B9"/>
    <w:rsid w:val="138D0881"/>
    <w:rsid w:val="138D1D96"/>
    <w:rsid w:val="138D2BFA"/>
    <w:rsid w:val="138D6404"/>
    <w:rsid w:val="138E124B"/>
    <w:rsid w:val="138E156E"/>
    <w:rsid w:val="138E2187"/>
    <w:rsid w:val="138E337C"/>
    <w:rsid w:val="138E4DA7"/>
    <w:rsid w:val="138F09C8"/>
    <w:rsid w:val="138F127E"/>
    <w:rsid w:val="138F12B4"/>
    <w:rsid w:val="138F1933"/>
    <w:rsid w:val="138F71E9"/>
    <w:rsid w:val="138F7287"/>
    <w:rsid w:val="13904615"/>
    <w:rsid w:val="13904FC3"/>
    <w:rsid w:val="13906A68"/>
    <w:rsid w:val="13906D71"/>
    <w:rsid w:val="13907C7B"/>
    <w:rsid w:val="13912AE9"/>
    <w:rsid w:val="13912F7C"/>
    <w:rsid w:val="13914388"/>
    <w:rsid w:val="13915983"/>
    <w:rsid w:val="139165F7"/>
    <w:rsid w:val="13916645"/>
    <w:rsid w:val="1392471A"/>
    <w:rsid w:val="13924DD8"/>
    <w:rsid w:val="139261DC"/>
    <w:rsid w:val="1393060F"/>
    <w:rsid w:val="139307D9"/>
    <w:rsid w:val="139328D1"/>
    <w:rsid w:val="1393490E"/>
    <w:rsid w:val="13937098"/>
    <w:rsid w:val="13941175"/>
    <w:rsid w:val="13945310"/>
    <w:rsid w:val="13945F27"/>
    <w:rsid w:val="13947FA3"/>
    <w:rsid w:val="139509E6"/>
    <w:rsid w:val="13953807"/>
    <w:rsid w:val="13954387"/>
    <w:rsid w:val="1395583F"/>
    <w:rsid w:val="13955DAD"/>
    <w:rsid w:val="13957CB9"/>
    <w:rsid w:val="13960100"/>
    <w:rsid w:val="13963C5C"/>
    <w:rsid w:val="13964DB4"/>
    <w:rsid w:val="139655FC"/>
    <w:rsid w:val="1396715A"/>
    <w:rsid w:val="139705EA"/>
    <w:rsid w:val="13975793"/>
    <w:rsid w:val="13975BF5"/>
    <w:rsid w:val="13976A24"/>
    <w:rsid w:val="13977400"/>
    <w:rsid w:val="139852A3"/>
    <w:rsid w:val="139879D4"/>
    <w:rsid w:val="13990279"/>
    <w:rsid w:val="13991A8C"/>
    <w:rsid w:val="13992083"/>
    <w:rsid w:val="13996EAE"/>
    <w:rsid w:val="13997F4C"/>
    <w:rsid w:val="139B227B"/>
    <w:rsid w:val="139B3128"/>
    <w:rsid w:val="139B3968"/>
    <w:rsid w:val="139B5195"/>
    <w:rsid w:val="139B6F6C"/>
    <w:rsid w:val="139B74C4"/>
    <w:rsid w:val="139C5A46"/>
    <w:rsid w:val="139D0151"/>
    <w:rsid w:val="139D1B5F"/>
    <w:rsid w:val="139D1BCE"/>
    <w:rsid w:val="139D323C"/>
    <w:rsid w:val="139D3A13"/>
    <w:rsid w:val="139D4FEA"/>
    <w:rsid w:val="139E0D62"/>
    <w:rsid w:val="139E25CA"/>
    <w:rsid w:val="139E2CE4"/>
    <w:rsid w:val="139E6CC3"/>
    <w:rsid w:val="139F0157"/>
    <w:rsid w:val="139F306F"/>
    <w:rsid w:val="139F347D"/>
    <w:rsid w:val="139F37FF"/>
    <w:rsid w:val="139F5206"/>
    <w:rsid w:val="13A02D2C"/>
    <w:rsid w:val="13A04ADA"/>
    <w:rsid w:val="13A1169C"/>
    <w:rsid w:val="13A12DDD"/>
    <w:rsid w:val="13A1751C"/>
    <w:rsid w:val="13A20852"/>
    <w:rsid w:val="13A22600"/>
    <w:rsid w:val="13A233ED"/>
    <w:rsid w:val="13A256DE"/>
    <w:rsid w:val="13A256FD"/>
    <w:rsid w:val="13A325F4"/>
    <w:rsid w:val="13A33D3E"/>
    <w:rsid w:val="13A33E3C"/>
    <w:rsid w:val="13A34107"/>
    <w:rsid w:val="13A36D90"/>
    <w:rsid w:val="13A4001D"/>
    <w:rsid w:val="13A40D93"/>
    <w:rsid w:val="13A4175E"/>
    <w:rsid w:val="13A445CA"/>
    <w:rsid w:val="13A46379"/>
    <w:rsid w:val="13A4779E"/>
    <w:rsid w:val="13A51C28"/>
    <w:rsid w:val="13A520F1"/>
    <w:rsid w:val="13A56D00"/>
    <w:rsid w:val="13A6437A"/>
    <w:rsid w:val="13A64777"/>
    <w:rsid w:val="13A65040"/>
    <w:rsid w:val="13A66179"/>
    <w:rsid w:val="13A7230D"/>
    <w:rsid w:val="13A740BB"/>
    <w:rsid w:val="13A75E69"/>
    <w:rsid w:val="13A7749D"/>
    <w:rsid w:val="13A8397F"/>
    <w:rsid w:val="13A849C8"/>
    <w:rsid w:val="13A94014"/>
    <w:rsid w:val="13A96678"/>
    <w:rsid w:val="13AA01CA"/>
    <w:rsid w:val="13AA21BF"/>
    <w:rsid w:val="13AA45D3"/>
    <w:rsid w:val="13AA4DE0"/>
    <w:rsid w:val="13AA5959"/>
    <w:rsid w:val="13AA7E44"/>
    <w:rsid w:val="13AB14E0"/>
    <w:rsid w:val="13AB44B8"/>
    <w:rsid w:val="13AB553B"/>
    <w:rsid w:val="13AB6423"/>
    <w:rsid w:val="13AB6AFA"/>
    <w:rsid w:val="13AB7860"/>
    <w:rsid w:val="13AC16D1"/>
    <w:rsid w:val="13AC347F"/>
    <w:rsid w:val="13AC5F03"/>
    <w:rsid w:val="13AC7923"/>
    <w:rsid w:val="13AC7EF0"/>
    <w:rsid w:val="13AD2810"/>
    <w:rsid w:val="13AD46B7"/>
    <w:rsid w:val="13AD7850"/>
    <w:rsid w:val="13AE0697"/>
    <w:rsid w:val="13AE333C"/>
    <w:rsid w:val="13AE369B"/>
    <w:rsid w:val="13AE3CA0"/>
    <w:rsid w:val="13AE3ED1"/>
    <w:rsid w:val="13AE4DBC"/>
    <w:rsid w:val="13AE6A04"/>
    <w:rsid w:val="13AF0080"/>
    <w:rsid w:val="13AF22DD"/>
    <w:rsid w:val="13AF2F6F"/>
    <w:rsid w:val="13AF38B2"/>
    <w:rsid w:val="13AF3935"/>
    <w:rsid w:val="13AF4D1D"/>
    <w:rsid w:val="13AF52CC"/>
    <w:rsid w:val="13AF5A3D"/>
    <w:rsid w:val="13B011C1"/>
    <w:rsid w:val="13B07D01"/>
    <w:rsid w:val="13B10C71"/>
    <w:rsid w:val="13B11191"/>
    <w:rsid w:val="13B11556"/>
    <w:rsid w:val="13B13D62"/>
    <w:rsid w:val="13B145ED"/>
    <w:rsid w:val="13B16CE7"/>
    <w:rsid w:val="13B17642"/>
    <w:rsid w:val="13B20360"/>
    <w:rsid w:val="13B2100E"/>
    <w:rsid w:val="13B30CB1"/>
    <w:rsid w:val="13B40F6B"/>
    <w:rsid w:val="13B45FD0"/>
    <w:rsid w:val="13B553A7"/>
    <w:rsid w:val="13B55594"/>
    <w:rsid w:val="13B61A88"/>
    <w:rsid w:val="13B62DD7"/>
    <w:rsid w:val="13B63B73"/>
    <w:rsid w:val="13B6548D"/>
    <w:rsid w:val="13B66530"/>
    <w:rsid w:val="13B66DA5"/>
    <w:rsid w:val="13B71CFA"/>
    <w:rsid w:val="13B73654"/>
    <w:rsid w:val="13B77BD4"/>
    <w:rsid w:val="13B81064"/>
    <w:rsid w:val="13B8131D"/>
    <w:rsid w:val="13B862C8"/>
    <w:rsid w:val="13B86493"/>
    <w:rsid w:val="13B87923"/>
    <w:rsid w:val="13B914A7"/>
    <w:rsid w:val="13B95309"/>
    <w:rsid w:val="13BA06E0"/>
    <w:rsid w:val="13BA2040"/>
    <w:rsid w:val="13BA2DF1"/>
    <w:rsid w:val="13BA32C0"/>
    <w:rsid w:val="13BA5B9C"/>
    <w:rsid w:val="13BA6167"/>
    <w:rsid w:val="13BB36C2"/>
    <w:rsid w:val="13BB6555"/>
    <w:rsid w:val="13BB7491"/>
    <w:rsid w:val="13BB7B66"/>
    <w:rsid w:val="13BC0546"/>
    <w:rsid w:val="13BC0E75"/>
    <w:rsid w:val="13BC2C24"/>
    <w:rsid w:val="13BC5DB8"/>
    <w:rsid w:val="13BD38DE"/>
    <w:rsid w:val="13BD4978"/>
    <w:rsid w:val="13BD568C"/>
    <w:rsid w:val="13BD6AD3"/>
    <w:rsid w:val="13BE4B72"/>
    <w:rsid w:val="13BE5527"/>
    <w:rsid w:val="13BF1404"/>
    <w:rsid w:val="13BF2EEC"/>
    <w:rsid w:val="13BF31B2"/>
    <w:rsid w:val="13C0517C"/>
    <w:rsid w:val="13C06B9F"/>
    <w:rsid w:val="13C10C86"/>
    <w:rsid w:val="13C1160F"/>
    <w:rsid w:val="13C133CE"/>
    <w:rsid w:val="13C20EF5"/>
    <w:rsid w:val="13C22116"/>
    <w:rsid w:val="13C22CA3"/>
    <w:rsid w:val="13C251CA"/>
    <w:rsid w:val="13C266F6"/>
    <w:rsid w:val="13C32B8C"/>
    <w:rsid w:val="13C34C54"/>
    <w:rsid w:val="13C34F6D"/>
    <w:rsid w:val="13C36177"/>
    <w:rsid w:val="13C423E8"/>
    <w:rsid w:val="13C46A1B"/>
    <w:rsid w:val="13C5048C"/>
    <w:rsid w:val="13C521D8"/>
    <w:rsid w:val="13C54541"/>
    <w:rsid w:val="13C549F7"/>
    <w:rsid w:val="13C5760B"/>
    <w:rsid w:val="13C609E5"/>
    <w:rsid w:val="13C6186B"/>
    <w:rsid w:val="13C61F27"/>
    <w:rsid w:val="13C62793"/>
    <w:rsid w:val="13C63A72"/>
    <w:rsid w:val="13C702B9"/>
    <w:rsid w:val="13C72A86"/>
    <w:rsid w:val="13C7475D"/>
    <w:rsid w:val="13C82537"/>
    <w:rsid w:val="13C82F96"/>
    <w:rsid w:val="13C83749"/>
    <w:rsid w:val="13C84B50"/>
    <w:rsid w:val="13C8762E"/>
    <w:rsid w:val="13C90BDD"/>
    <w:rsid w:val="13C94031"/>
    <w:rsid w:val="13CA1241"/>
    <w:rsid w:val="13CB028E"/>
    <w:rsid w:val="13CB48BB"/>
    <w:rsid w:val="13CB4909"/>
    <w:rsid w:val="13CB4ADC"/>
    <w:rsid w:val="13CB7DA9"/>
    <w:rsid w:val="13CC1A33"/>
    <w:rsid w:val="13CC47BE"/>
    <w:rsid w:val="13CC58CF"/>
    <w:rsid w:val="13CC66FB"/>
    <w:rsid w:val="13CC69C1"/>
    <w:rsid w:val="13CD0607"/>
    <w:rsid w:val="13CE1647"/>
    <w:rsid w:val="13CE328A"/>
    <w:rsid w:val="13CE58F5"/>
    <w:rsid w:val="13CE5AEB"/>
    <w:rsid w:val="13CE6672"/>
    <w:rsid w:val="13CE6B83"/>
    <w:rsid w:val="13CE7899"/>
    <w:rsid w:val="13CF051C"/>
    <w:rsid w:val="13CF064E"/>
    <w:rsid w:val="13CF716E"/>
    <w:rsid w:val="13CF79EE"/>
    <w:rsid w:val="13D011ED"/>
    <w:rsid w:val="13D0208C"/>
    <w:rsid w:val="13D03611"/>
    <w:rsid w:val="13D047F9"/>
    <w:rsid w:val="13D053C0"/>
    <w:rsid w:val="13D05BAA"/>
    <w:rsid w:val="13D06532"/>
    <w:rsid w:val="13D07AF3"/>
    <w:rsid w:val="13D1077B"/>
    <w:rsid w:val="13D11138"/>
    <w:rsid w:val="13D11D65"/>
    <w:rsid w:val="13D13FDF"/>
    <w:rsid w:val="13D1738A"/>
    <w:rsid w:val="13D2309B"/>
    <w:rsid w:val="13D27CD8"/>
    <w:rsid w:val="13D33102"/>
    <w:rsid w:val="13D33304"/>
    <w:rsid w:val="13D35C6C"/>
    <w:rsid w:val="13D41D52"/>
    <w:rsid w:val="13D4230A"/>
    <w:rsid w:val="13D444AF"/>
    <w:rsid w:val="13D45CAC"/>
    <w:rsid w:val="13D50C28"/>
    <w:rsid w:val="13D529D6"/>
    <w:rsid w:val="13D5487D"/>
    <w:rsid w:val="13D54A0B"/>
    <w:rsid w:val="13D54C14"/>
    <w:rsid w:val="13D6148C"/>
    <w:rsid w:val="13D647B8"/>
    <w:rsid w:val="13D6674E"/>
    <w:rsid w:val="13D70D8D"/>
    <w:rsid w:val="13D72D35"/>
    <w:rsid w:val="13D72EAC"/>
    <w:rsid w:val="13D749A0"/>
    <w:rsid w:val="13D75CA3"/>
    <w:rsid w:val="13D76346"/>
    <w:rsid w:val="13D80718"/>
    <w:rsid w:val="13D817DB"/>
    <w:rsid w:val="13D82BD1"/>
    <w:rsid w:val="13D83CF6"/>
    <w:rsid w:val="13D84274"/>
    <w:rsid w:val="13D84582"/>
    <w:rsid w:val="13D84AA3"/>
    <w:rsid w:val="13D90351"/>
    <w:rsid w:val="13D91219"/>
    <w:rsid w:val="13D93620"/>
    <w:rsid w:val="13D93A11"/>
    <w:rsid w:val="13D96FF4"/>
    <w:rsid w:val="13DA260B"/>
    <w:rsid w:val="13DA2F6E"/>
    <w:rsid w:val="13DA4490"/>
    <w:rsid w:val="13DA623E"/>
    <w:rsid w:val="13DB3D64"/>
    <w:rsid w:val="13DB3D9C"/>
    <w:rsid w:val="13DB5B12"/>
    <w:rsid w:val="13DC1FA1"/>
    <w:rsid w:val="13DC1FB6"/>
    <w:rsid w:val="13DC21D7"/>
    <w:rsid w:val="13DC74ED"/>
    <w:rsid w:val="13DD1C23"/>
    <w:rsid w:val="13DD5D2E"/>
    <w:rsid w:val="13DD7460"/>
    <w:rsid w:val="13DD7D12"/>
    <w:rsid w:val="13DE034C"/>
    <w:rsid w:val="13DE4D8F"/>
    <w:rsid w:val="13DF2B55"/>
    <w:rsid w:val="13DF3855"/>
    <w:rsid w:val="13DF395B"/>
    <w:rsid w:val="13DF420F"/>
    <w:rsid w:val="13DF46D7"/>
    <w:rsid w:val="13DF54C5"/>
    <w:rsid w:val="13E008D6"/>
    <w:rsid w:val="13E0137B"/>
    <w:rsid w:val="13E0569F"/>
    <w:rsid w:val="13E10270"/>
    <w:rsid w:val="13E1047A"/>
    <w:rsid w:val="13E11700"/>
    <w:rsid w:val="13E14B7A"/>
    <w:rsid w:val="13E1581F"/>
    <w:rsid w:val="13E164B0"/>
    <w:rsid w:val="13E175CD"/>
    <w:rsid w:val="13E21FFA"/>
    <w:rsid w:val="13E22B90"/>
    <w:rsid w:val="13E23345"/>
    <w:rsid w:val="13E250F3"/>
    <w:rsid w:val="13E26EA1"/>
    <w:rsid w:val="13E2736A"/>
    <w:rsid w:val="13E27D80"/>
    <w:rsid w:val="13E331E6"/>
    <w:rsid w:val="13E3388B"/>
    <w:rsid w:val="13E33964"/>
    <w:rsid w:val="13E35E7A"/>
    <w:rsid w:val="13E40E6B"/>
    <w:rsid w:val="13E41577"/>
    <w:rsid w:val="13E42753"/>
    <w:rsid w:val="13E42C19"/>
    <w:rsid w:val="13E441BA"/>
    <w:rsid w:val="13E46BF1"/>
    <w:rsid w:val="13E50081"/>
    <w:rsid w:val="13E5054D"/>
    <w:rsid w:val="13E54A01"/>
    <w:rsid w:val="13E56991"/>
    <w:rsid w:val="13E62E35"/>
    <w:rsid w:val="13E634B3"/>
    <w:rsid w:val="13E7095B"/>
    <w:rsid w:val="13E72709"/>
    <w:rsid w:val="13E7568E"/>
    <w:rsid w:val="13E76BAD"/>
    <w:rsid w:val="13E83E31"/>
    <w:rsid w:val="13E87057"/>
    <w:rsid w:val="13E946D3"/>
    <w:rsid w:val="13E96D1A"/>
    <w:rsid w:val="13EA2A63"/>
    <w:rsid w:val="13EA5BC7"/>
    <w:rsid w:val="13EB27D0"/>
    <w:rsid w:val="13EB3B3F"/>
    <w:rsid w:val="13EB3FA7"/>
    <w:rsid w:val="13EB7EFF"/>
    <w:rsid w:val="13EC4341"/>
    <w:rsid w:val="13EC4AF2"/>
    <w:rsid w:val="13EC5F71"/>
    <w:rsid w:val="13EC6C6B"/>
    <w:rsid w:val="13EC7D20"/>
    <w:rsid w:val="13EC7EC5"/>
    <w:rsid w:val="13ED41C3"/>
    <w:rsid w:val="13ED4C68"/>
    <w:rsid w:val="13ED716A"/>
    <w:rsid w:val="13EE1133"/>
    <w:rsid w:val="13EE1637"/>
    <w:rsid w:val="13EE1CD2"/>
    <w:rsid w:val="13EE2874"/>
    <w:rsid w:val="13EE3A98"/>
    <w:rsid w:val="13EE5846"/>
    <w:rsid w:val="13EE708C"/>
    <w:rsid w:val="13EE7B6A"/>
    <w:rsid w:val="13EF2AD8"/>
    <w:rsid w:val="13F015BE"/>
    <w:rsid w:val="13F01F21"/>
    <w:rsid w:val="13F07810"/>
    <w:rsid w:val="13F11368"/>
    <w:rsid w:val="13F12635"/>
    <w:rsid w:val="13F13588"/>
    <w:rsid w:val="13F151EA"/>
    <w:rsid w:val="13F15336"/>
    <w:rsid w:val="13F217DA"/>
    <w:rsid w:val="13F310AE"/>
    <w:rsid w:val="13F32BC5"/>
    <w:rsid w:val="13F35552"/>
    <w:rsid w:val="13F36F7F"/>
    <w:rsid w:val="13F37300"/>
    <w:rsid w:val="13F40BD6"/>
    <w:rsid w:val="13F43E5A"/>
    <w:rsid w:val="13F506C5"/>
    <w:rsid w:val="13F50722"/>
    <w:rsid w:val="13F53078"/>
    <w:rsid w:val="13F54E26"/>
    <w:rsid w:val="13F5502B"/>
    <w:rsid w:val="13F56BD4"/>
    <w:rsid w:val="13F61006"/>
    <w:rsid w:val="13F61650"/>
    <w:rsid w:val="13F6294C"/>
    <w:rsid w:val="13F722C8"/>
    <w:rsid w:val="13F7723A"/>
    <w:rsid w:val="13F82B68"/>
    <w:rsid w:val="13F8335E"/>
    <w:rsid w:val="13F83926"/>
    <w:rsid w:val="13F84916"/>
    <w:rsid w:val="13F864F7"/>
    <w:rsid w:val="13F866C4"/>
    <w:rsid w:val="13F9022E"/>
    <w:rsid w:val="13F903BE"/>
    <w:rsid w:val="13F92ACD"/>
    <w:rsid w:val="13F97EAA"/>
    <w:rsid w:val="13FA1448"/>
    <w:rsid w:val="13FA50E2"/>
    <w:rsid w:val="13FB08AE"/>
    <w:rsid w:val="13FB22A7"/>
    <w:rsid w:val="13FB7A03"/>
    <w:rsid w:val="13FB7F63"/>
    <w:rsid w:val="13FD0D15"/>
    <w:rsid w:val="13FD1F2D"/>
    <w:rsid w:val="13FD27CA"/>
    <w:rsid w:val="13FD3360"/>
    <w:rsid w:val="13FD7798"/>
    <w:rsid w:val="13FE28A9"/>
    <w:rsid w:val="13FE61DA"/>
    <w:rsid w:val="13FE7E2C"/>
    <w:rsid w:val="13FF2DC0"/>
    <w:rsid w:val="13FF5CA5"/>
    <w:rsid w:val="1401111B"/>
    <w:rsid w:val="14011A1D"/>
    <w:rsid w:val="14013620"/>
    <w:rsid w:val="14016119"/>
    <w:rsid w:val="14017A83"/>
    <w:rsid w:val="140212F1"/>
    <w:rsid w:val="1402139D"/>
    <w:rsid w:val="140241B4"/>
    <w:rsid w:val="1403001D"/>
    <w:rsid w:val="14031097"/>
    <w:rsid w:val="1403423A"/>
    <w:rsid w:val="140343F0"/>
    <w:rsid w:val="1404445B"/>
    <w:rsid w:val="140449B3"/>
    <w:rsid w:val="14044A9A"/>
    <w:rsid w:val="140468BB"/>
    <w:rsid w:val="140472BE"/>
    <w:rsid w:val="14053195"/>
    <w:rsid w:val="140644AF"/>
    <w:rsid w:val="14065285"/>
    <w:rsid w:val="1406681A"/>
    <w:rsid w:val="14067033"/>
    <w:rsid w:val="140673BA"/>
    <w:rsid w:val="1407047C"/>
    <w:rsid w:val="14072913"/>
    <w:rsid w:val="140732F7"/>
    <w:rsid w:val="14076907"/>
    <w:rsid w:val="14081EA4"/>
    <w:rsid w:val="14083F15"/>
    <w:rsid w:val="14086955"/>
    <w:rsid w:val="140908D1"/>
    <w:rsid w:val="14092FD9"/>
    <w:rsid w:val="1409458D"/>
    <w:rsid w:val="14096B23"/>
    <w:rsid w:val="1409747C"/>
    <w:rsid w:val="140A39B3"/>
    <w:rsid w:val="140A3C6B"/>
    <w:rsid w:val="140A6133"/>
    <w:rsid w:val="140B0154"/>
    <w:rsid w:val="140B289C"/>
    <w:rsid w:val="140B45A4"/>
    <w:rsid w:val="140B4B1A"/>
    <w:rsid w:val="140B63F8"/>
    <w:rsid w:val="140C071C"/>
    <w:rsid w:val="140C2170"/>
    <w:rsid w:val="140D5B1C"/>
    <w:rsid w:val="140D6614"/>
    <w:rsid w:val="140D7525"/>
    <w:rsid w:val="140E071C"/>
    <w:rsid w:val="140E56DE"/>
    <w:rsid w:val="140E5EE8"/>
    <w:rsid w:val="140E7C96"/>
    <w:rsid w:val="140F172D"/>
    <w:rsid w:val="140F1BAC"/>
    <w:rsid w:val="140F32ED"/>
    <w:rsid w:val="140F7949"/>
    <w:rsid w:val="14101C60"/>
    <w:rsid w:val="1410303C"/>
    <w:rsid w:val="14103A0E"/>
    <w:rsid w:val="14103EB9"/>
    <w:rsid w:val="14104EDA"/>
    <w:rsid w:val="14107EB2"/>
    <w:rsid w:val="14111E0D"/>
    <w:rsid w:val="14114721"/>
    <w:rsid w:val="14116BCD"/>
    <w:rsid w:val="141170ED"/>
    <w:rsid w:val="14123C2A"/>
    <w:rsid w:val="141253DE"/>
    <w:rsid w:val="141259D8"/>
    <w:rsid w:val="14131750"/>
    <w:rsid w:val="141334FE"/>
    <w:rsid w:val="141352AC"/>
    <w:rsid w:val="141379A2"/>
    <w:rsid w:val="14143B6B"/>
    <w:rsid w:val="1414408F"/>
    <w:rsid w:val="1414458E"/>
    <w:rsid w:val="141450AE"/>
    <w:rsid w:val="1414529D"/>
    <w:rsid w:val="1414561F"/>
    <w:rsid w:val="14146CC7"/>
    <w:rsid w:val="14147542"/>
    <w:rsid w:val="14151024"/>
    <w:rsid w:val="141528E6"/>
    <w:rsid w:val="141554C8"/>
    <w:rsid w:val="141628E9"/>
    <w:rsid w:val="1416389F"/>
    <w:rsid w:val="14164D9C"/>
    <w:rsid w:val="141650A9"/>
    <w:rsid w:val="14165F39"/>
    <w:rsid w:val="141719EA"/>
    <w:rsid w:val="14172FEE"/>
    <w:rsid w:val="14173EED"/>
    <w:rsid w:val="1417526A"/>
    <w:rsid w:val="141777F1"/>
    <w:rsid w:val="1418439F"/>
    <w:rsid w:val="14186D67"/>
    <w:rsid w:val="141874BB"/>
    <w:rsid w:val="141909BD"/>
    <w:rsid w:val="14191E7C"/>
    <w:rsid w:val="1419220D"/>
    <w:rsid w:val="141945BE"/>
    <w:rsid w:val="141954AB"/>
    <w:rsid w:val="14196F70"/>
    <w:rsid w:val="141A012B"/>
    <w:rsid w:val="141A1816"/>
    <w:rsid w:val="141A27B5"/>
    <w:rsid w:val="141A2D29"/>
    <w:rsid w:val="141A6E45"/>
    <w:rsid w:val="141B1890"/>
    <w:rsid w:val="141B23B3"/>
    <w:rsid w:val="141B2727"/>
    <w:rsid w:val="141B3C87"/>
    <w:rsid w:val="141B42B5"/>
    <w:rsid w:val="141B5332"/>
    <w:rsid w:val="141B6772"/>
    <w:rsid w:val="141C0605"/>
    <w:rsid w:val="141C0918"/>
    <w:rsid w:val="141C2D20"/>
    <w:rsid w:val="141C2D65"/>
    <w:rsid w:val="141C58F1"/>
    <w:rsid w:val="141C653D"/>
    <w:rsid w:val="141C6857"/>
    <w:rsid w:val="141C70CC"/>
    <w:rsid w:val="141D1D6C"/>
    <w:rsid w:val="141D437D"/>
    <w:rsid w:val="141D612B"/>
    <w:rsid w:val="141D6D81"/>
    <w:rsid w:val="141E5673"/>
    <w:rsid w:val="141F00F5"/>
    <w:rsid w:val="141F16A1"/>
    <w:rsid w:val="141F1EA3"/>
    <w:rsid w:val="141F28DC"/>
    <w:rsid w:val="141F44BA"/>
    <w:rsid w:val="141F4D55"/>
    <w:rsid w:val="141F5D20"/>
    <w:rsid w:val="141F6347"/>
    <w:rsid w:val="141F7975"/>
    <w:rsid w:val="142020CB"/>
    <w:rsid w:val="142026B7"/>
    <w:rsid w:val="14202B31"/>
    <w:rsid w:val="14204118"/>
    <w:rsid w:val="14213E6D"/>
    <w:rsid w:val="14215983"/>
    <w:rsid w:val="142174E5"/>
    <w:rsid w:val="142179C9"/>
    <w:rsid w:val="14221751"/>
    <w:rsid w:val="14221993"/>
    <w:rsid w:val="14223A58"/>
    <w:rsid w:val="14225448"/>
    <w:rsid w:val="14227EFD"/>
    <w:rsid w:val="142302FE"/>
    <w:rsid w:val="142328B6"/>
    <w:rsid w:val="14242942"/>
    <w:rsid w:val="14252D64"/>
    <w:rsid w:val="14253DD2"/>
    <w:rsid w:val="14261483"/>
    <w:rsid w:val="14261574"/>
    <w:rsid w:val="14264DBF"/>
    <w:rsid w:val="14266409"/>
    <w:rsid w:val="142665B7"/>
    <w:rsid w:val="142669A3"/>
    <w:rsid w:val="142676D5"/>
    <w:rsid w:val="14275FE2"/>
    <w:rsid w:val="14276FAA"/>
    <w:rsid w:val="1428025C"/>
    <w:rsid w:val="14281851"/>
    <w:rsid w:val="142851FC"/>
    <w:rsid w:val="14287463"/>
    <w:rsid w:val="14292D22"/>
    <w:rsid w:val="14293659"/>
    <w:rsid w:val="142A5812"/>
    <w:rsid w:val="142A645C"/>
    <w:rsid w:val="142A67B4"/>
    <w:rsid w:val="142B0848"/>
    <w:rsid w:val="142B4CEC"/>
    <w:rsid w:val="142B52ED"/>
    <w:rsid w:val="142B6A9A"/>
    <w:rsid w:val="142B7C44"/>
    <w:rsid w:val="142C0D7F"/>
    <w:rsid w:val="142C222D"/>
    <w:rsid w:val="142C45C0"/>
    <w:rsid w:val="142D2812"/>
    <w:rsid w:val="142D31F9"/>
    <w:rsid w:val="142E39D1"/>
    <w:rsid w:val="142E3B87"/>
    <w:rsid w:val="142E5670"/>
    <w:rsid w:val="142E658A"/>
    <w:rsid w:val="142E67E6"/>
    <w:rsid w:val="142F2189"/>
    <w:rsid w:val="142F2704"/>
    <w:rsid w:val="142F2923"/>
    <w:rsid w:val="142F3D13"/>
    <w:rsid w:val="142F56B3"/>
    <w:rsid w:val="142F7384"/>
    <w:rsid w:val="143010AC"/>
    <w:rsid w:val="143016B9"/>
    <w:rsid w:val="14302302"/>
    <w:rsid w:val="1430678A"/>
    <w:rsid w:val="14307D5E"/>
    <w:rsid w:val="14313AB6"/>
    <w:rsid w:val="14313CEC"/>
    <w:rsid w:val="14314569"/>
    <w:rsid w:val="14321BD6"/>
    <w:rsid w:val="14322C2D"/>
    <w:rsid w:val="14325050"/>
    <w:rsid w:val="1432607A"/>
    <w:rsid w:val="14331E76"/>
    <w:rsid w:val="14333BA0"/>
    <w:rsid w:val="1433594E"/>
    <w:rsid w:val="14342437"/>
    <w:rsid w:val="14344399"/>
    <w:rsid w:val="14351083"/>
    <w:rsid w:val="143516C6"/>
    <w:rsid w:val="143535BC"/>
    <w:rsid w:val="143538C7"/>
    <w:rsid w:val="14354DD2"/>
    <w:rsid w:val="14357605"/>
    <w:rsid w:val="14357918"/>
    <w:rsid w:val="143630F4"/>
    <w:rsid w:val="14363333"/>
    <w:rsid w:val="14372CBA"/>
    <w:rsid w:val="14374661"/>
    <w:rsid w:val="1437543F"/>
    <w:rsid w:val="14375CF3"/>
    <w:rsid w:val="14376A42"/>
    <w:rsid w:val="143771ED"/>
    <w:rsid w:val="14380DB8"/>
    <w:rsid w:val="14380F1F"/>
    <w:rsid w:val="143811B7"/>
    <w:rsid w:val="14382F65"/>
    <w:rsid w:val="14383989"/>
    <w:rsid w:val="14395606"/>
    <w:rsid w:val="1439654B"/>
    <w:rsid w:val="14397409"/>
    <w:rsid w:val="143A0A8B"/>
    <w:rsid w:val="143A1D26"/>
    <w:rsid w:val="143A4F2F"/>
    <w:rsid w:val="143A6CDD"/>
    <w:rsid w:val="143B0A21"/>
    <w:rsid w:val="143B33B1"/>
    <w:rsid w:val="143B3500"/>
    <w:rsid w:val="143B6539"/>
    <w:rsid w:val="143B6549"/>
    <w:rsid w:val="143B7601"/>
    <w:rsid w:val="143B7FF8"/>
    <w:rsid w:val="143C17E8"/>
    <w:rsid w:val="143C2A55"/>
    <w:rsid w:val="143C6423"/>
    <w:rsid w:val="143D057B"/>
    <w:rsid w:val="143D55B7"/>
    <w:rsid w:val="143D67CD"/>
    <w:rsid w:val="143E103B"/>
    <w:rsid w:val="143E4655"/>
    <w:rsid w:val="143F2545"/>
    <w:rsid w:val="143F2D37"/>
    <w:rsid w:val="143F3C42"/>
    <w:rsid w:val="143F42F3"/>
    <w:rsid w:val="143F754A"/>
    <w:rsid w:val="143F7B88"/>
    <w:rsid w:val="14410472"/>
    <w:rsid w:val="144135AB"/>
    <w:rsid w:val="1441381C"/>
    <w:rsid w:val="14420A2F"/>
    <w:rsid w:val="14420B6F"/>
    <w:rsid w:val="14422E8F"/>
    <w:rsid w:val="144240D3"/>
    <w:rsid w:val="14424A3B"/>
    <w:rsid w:val="1442563A"/>
    <w:rsid w:val="144341B7"/>
    <w:rsid w:val="14436288"/>
    <w:rsid w:val="144364B3"/>
    <w:rsid w:val="1444192F"/>
    <w:rsid w:val="14441A46"/>
    <w:rsid w:val="14441F2C"/>
    <w:rsid w:val="1444248A"/>
    <w:rsid w:val="144431AF"/>
    <w:rsid w:val="14444DF0"/>
    <w:rsid w:val="14445DAD"/>
    <w:rsid w:val="14447B5C"/>
    <w:rsid w:val="144533BC"/>
    <w:rsid w:val="14456C65"/>
    <w:rsid w:val="144578A5"/>
    <w:rsid w:val="144578F7"/>
    <w:rsid w:val="1446149A"/>
    <w:rsid w:val="14465682"/>
    <w:rsid w:val="14465A42"/>
    <w:rsid w:val="14465E95"/>
    <w:rsid w:val="14465F8D"/>
    <w:rsid w:val="14467430"/>
    <w:rsid w:val="14470CF9"/>
    <w:rsid w:val="14471F68"/>
    <w:rsid w:val="144731A8"/>
    <w:rsid w:val="14473856"/>
    <w:rsid w:val="14474DD8"/>
    <w:rsid w:val="144765B1"/>
    <w:rsid w:val="14476C59"/>
    <w:rsid w:val="144808AD"/>
    <w:rsid w:val="14480B8B"/>
    <w:rsid w:val="1448764C"/>
    <w:rsid w:val="14487BC7"/>
    <w:rsid w:val="14491B14"/>
    <w:rsid w:val="144933C4"/>
    <w:rsid w:val="14493900"/>
    <w:rsid w:val="14493FE9"/>
    <w:rsid w:val="14496F20"/>
    <w:rsid w:val="144A50B0"/>
    <w:rsid w:val="144A686A"/>
    <w:rsid w:val="144A74C6"/>
    <w:rsid w:val="144B2C98"/>
    <w:rsid w:val="144B31CE"/>
    <w:rsid w:val="144B713C"/>
    <w:rsid w:val="144B7883"/>
    <w:rsid w:val="144B7F4A"/>
    <w:rsid w:val="144C1291"/>
    <w:rsid w:val="144C28D1"/>
    <w:rsid w:val="144D02BB"/>
    <w:rsid w:val="144D4C62"/>
    <w:rsid w:val="144D6A10"/>
    <w:rsid w:val="144D6F4C"/>
    <w:rsid w:val="144E09DA"/>
    <w:rsid w:val="144E2788"/>
    <w:rsid w:val="144F0FC9"/>
    <w:rsid w:val="144F137D"/>
    <w:rsid w:val="144F4AF8"/>
    <w:rsid w:val="144F7963"/>
    <w:rsid w:val="14501D79"/>
    <w:rsid w:val="145049D5"/>
    <w:rsid w:val="14506500"/>
    <w:rsid w:val="14515D31"/>
    <w:rsid w:val="14516EB4"/>
    <w:rsid w:val="14522278"/>
    <w:rsid w:val="14524530"/>
    <w:rsid w:val="14530591"/>
    <w:rsid w:val="14531B4D"/>
    <w:rsid w:val="14544440"/>
    <w:rsid w:val="14547579"/>
    <w:rsid w:val="14552EB1"/>
    <w:rsid w:val="14553082"/>
    <w:rsid w:val="14555712"/>
    <w:rsid w:val="14556A64"/>
    <w:rsid w:val="14557C6C"/>
    <w:rsid w:val="14563D6D"/>
    <w:rsid w:val="1457088A"/>
    <w:rsid w:val="14570AB2"/>
    <w:rsid w:val="14575AE1"/>
    <w:rsid w:val="1457788F"/>
    <w:rsid w:val="14577AB4"/>
    <w:rsid w:val="14581479"/>
    <w:rsid w:val="14581DA9"/>
    <w:rsid w:val="14582CF6"/>
    <w:rsid w:val="145835A9"/>
    <w:rsid w:val="145835C9"/>
    <w:rsid w:val="145853B5"/>
    <w:rsid w:val="14587163"/>
    <w:rsid w:val="14587633"/>
    <w:rsid w:val="14592CC2"/>
    <w:rsid w:val="14593607"/>
    <w:rsid w:val="14594357"/>
    <w:rsid w:val="14595A2D"/>
    <w:rsid w:val="14595E98"/>
    <w:rsid w:val="145A00ED"/>
    <w:rsid w:val="145A09D3"/>
    <w:rsid w:val="145A112D"/>
    <w:rsid w:val="145A2206"/>
    <w:rsid w:val="145A2571"/>
    <w:rsid w:val="145A2B2B"/>
    <w:rsid w:val="145A2EDB"/>
    <w:rsid w:val="145A36D4"/>
    <w:rsid w:val="145C01B3"/>
    <w:rsid w:val="145C1D83"/>
    <w:rsid w:val="145C30F7"/>
    <w:rsid w:val="145C3B35"/>
    <w:rsid w:val="145C4C6D"/>
    <w:rsid w:val="145C4EA5"/>
    <w:rsid w:val="145C6C53"/>
    <w:rsid w:val="145D29CB"/>
    <w:rsid w:val="145D6501"/>
    <w:rsid w:val="145E0C1D"/>
    <w:rsid w:val="145E23C1"/>
    <w:rsid w:val="145E56A4"/>
    <w:rsid w:val="145E6CE5"/>
    <w:rsid w:val="145E6E6F"/>
    <w:rsid w:val="145F04F1"/>
    <w:rsid w:val="145F3F63"/>
    <w:rsid w:val="145F46DC"/>
    <w:rsid w:val="145F4995"/>
    <w:rsid w:val="145F6743"/>
    <w:rsid w:val="145F746A"/>
    <w:rsid w:val="145F7553"/>
    <w:rsid w:val="14601192"/>
    <w:rsid w:val="14601632"/>
    <w:rsid w:val="14606A40"/>
    <w:rsid w:val="14607FC4"/>
    <w:rsid w:val="14612099"/>
    <w:rsid w:val="146124BC"/>
    <w:rsid w:val="1461426A"/>
    <w:rsid w:val="14616058"/>
    <w:rsid w:val="14616C15"/>
    <w:rsid w:val="1461769A"/>
    <w:rsid w:val="146272F0"/>
    <w:rsid w:val="14627FE2"/>
    <w:rsid w:val="14636234"/>
    <w:rsid w:val="14641516"/>
    <w:rsid w:val="14643D5A"/>
    <w:rsid w:val="14647DD5"/>
    <w:rsid w:val="14650D21"/>
    <w:rsid w:val="14651130"/>
    <w:rsid w:val="14651265"/>
    <w:rsid w:val="146529A6"/>
    <w:rsid w:val="14652C41"/>
    <w:rsid w:val="14653FB0"/>
    <w:rsid w:val="14657797"/>
    <w:rsid w:val="14661880"/>
    <w:rsid w:val="14663A33"/>
    <w:rsid w:val="14665F14"/>
    <w:rsid w:val="14667813"/>
    <w:rsid w:val="14667AD2"/>
    <w:rsid w:val="14673BCD"/>
    <w:rsid w:val="14673D10"/>
    <w:rsid w:val="14677A53"/>
    <w:rsid w:val="14681327"/>
    <w:rsid w:val="146815EA"/>
    <w:rsid w:val="1468384A"/>
    <w:rsid w:val="146850C3"/>
    <w:rsid w:val="146855F8"/>
    <w:rsid w:val="14691370"/>
    <w:rsid w:val="146938CB"/>
    <w:rsid w:val="14694157"/>
    <w:rsid w:val="146975C2"/>
    <w:rsid w:val="14697910"/>
    <w:rsid w:val="14697BE6"/>
    <w:rsid w:val="14697ED4"/>
    <w:rsid w:val="146A3560"/>
    <w:rsid w:val="146A3C47"/>
    <w:rsid w:val="146A56B1"/>
    <w:rsid w:val="146A70BF"/>
    <w:rsid w:val="146B15F4"/>
    <w:rsid w:val="146B40EF"/>
    <w:rsid w:val="146B48A3"/>
    <w:rsid w:val="146B6E96"/>
    <w:rsid w:val="146C1374"/>
    <w:rsid w:val="146C23AA"/>
    <w:rsid w:val="146C5CDE"/>
    <w:rsid w:val="146D0E60"/>
    <w:rsid w:val="146D2352"/>
    <w:rsid w:val="146D2526"/>
    <w:rsid w:val="146D2C0E"/>
    <w:rsid w:val="146D5A79"/>
    <w:rsid w:val="146E4BD8"/>
    <w:rsid w:val="146E5829"/>
    <w:rsid w:val="146E6986"/>
    <w:rsid w:val="146E7237"/>
    <w:rsid w:val="146F19ED"/>
    <w:rsid w:val="146F3133"/>
    <w:rsid w:val="146F3EA8"/>
    <w:rsid w:val="146F407D"/>
    <w:rsid w:val="146F5CE8"/>
    <w:rsid w:val="147004E0"/>
    <w:rsid w:val="14700951"/>
    <w:rsid w:val="14701C8C"/>
    <w:rsid w:val="14706BA3"/>
    <w:rsid w:val="147072F3"/>
    <w:rsid w:val="14710F49"/>
    <w:rsid w:val="14713CD3"/>
    <w:rsid w:val="147148DF"/>
    <w:rsid w:val="14715AD0"/>
    <w:rsid w:val="1471783D"/>
    <w:rsid w:val="14720225"/>
    <w:rsid w:val="14722E1D"/>
    <w:rsid w:val="1473252B"/>
    <w:rsid w:val="14733869"/>
    <w:rsid w:val="14740441"/>
    <w:rsid w:val="14741FA9"/>
    <w:rsid w:val="14747873"/>
    <w:rsid w:val="14751625"/>
    <w:rsid w:val="14753CA9"/>
    <w:rsid w:val="147541B9"/>
    <w:rsid w:val="14754DE7"/>
    <w:rsid w:val="14755F31"/>
    <w:rsid w:val="147621EA"/>
    <w:rsid w:val="14766180"/>
    <w:rsid w:val="14770A82"/>
    <w:rsid w:val="14771888"/>
    <w:rsid w:val="14771FA2"/>
    <w:rsid w:val="1477335E"/>
    <w:rsid w:val="14773A8D"/>
    <w:rsid w:val="14774B66"/>
    <w:rsid w:val="14774DBB"/>
    <w:rsid w:val="14776D84"/>
    <w:rsid w:val="14776E55"/>
    <w:rsid w:val="1478130D"/>
    <w:rsid w:val="147815B3"/>
    <w:rsid w:val="14785EF3"/>
    <w:rsid w:val="14787805"/>
    <w:rsid w:val="147953A2"/>
    <w:rsid w:val="147977BE"/>
    <w:rsid w:val="147A357D"/>
    <w:rsid w:val="147A3F36"/>
    <w:rsid w:val="147A532B"/>
    <w:rsid w:val="147B2BCA"/>
    <w:rsid w:val="147B2E2F"/>
    <w:rsid w:val="147B4BCC"/>
    <w:rsid w:val="147C10A3"/>
    <w:rsid w:val="147C605C"/>
    <w:rsid w:val="147C66C9"/>
    <w:rsid w:val="147C72F5"/>
    <w:rsid w:val="147C7936"/>
    <w:rsid w:val="147D1242"/>
    <w:rsid w:val="147D663E"/>
    <w:rsid w:val="147D6BCA"/>
    <w:rsid w:val="147D6BD5"/>
    <w:rsid w:val="147E12BF"/>
    <w:rsid w:val="147E1A60"/>
    <w:rsid w:val="147E4E1C"/>
    <w:rsid w:val="147E7C14"/>
    <w:rsid w:val="147F2942"/>
    <w:rsid w:val="147F34BB"/>
    <w:rsid w:val="147F6DE6"/>
    <w:rsid w:val="14802C1D"/>
    <w:rsid w:val="14804DA9"/>
    <w:rsid w:val="148065AF"/>
    <w:rsid w:val="14810A3E"/>
    <w:rsid w:val="1481203C"/>
    <w:rsid w:val="1481490C"/>
    <w:rsid w:val="14821ECE"/>
    <w:rsid w:val="14822D12"/>
    <w:rsid w:val="148275D9"/>
    <w:rsid w:val="148278C7"/>
    <w:rsid w:val="14830684"/>
    <w:rsid w:val="14831B9B"/>
    <w:rsid w:val="14832432"/>
    <w:rsid w:val="14835A68"/>
    <w:rsid w:val="14835F2F"/>
    <w:rsid w:val="148361ED"/>
    <w:rsid w:val="148368D6"/>
    <w:rsid w:val="14840065"/>
    <w:rsid w:val="14842ACA"/>
    <w:rsid w:val="148442CA"/>
    <w:rsid w:val="148443FC"/>
    <w:rsid w:val="148447EE"/>
    <w:rsid w:val="14846F46"/>
    <w:rsid w:val="14847F58"/>
    <w:rsid w:val="148626E1"/>
    <w:rsid w:val="14863CD0"/>
    <w:rsid w:val="14866249"/>
    <w:rsid w:val="1487316F"/>
    <w:rsid w:val="148775B8"/>
    <w:rsid w:val="14877AD9"/>
    <w:rsid w:val="14883EEC"/>
    <w:rsid w:val="148849A2"/>
    <w:rsid w:val="14885C9A"/>
    <w:rsid w:val="1488724D"/>
    <w:rsid w:val="148873CD"/>
    <w:rsid w:val="14887A48"/>
    <w:rsid w:val="1489020D"/>
    <w:rsid w:val="14891A12"/>
    <w:rsid w:val="14891D4C"/>
    <w:rsid w:val="14892131"/>
    <w:rsid w:val="1489569B"/>
    <w:rsid w:val="14895942"/>
    <w:rsid w:val="148A2C4A"/>
    <w:rsid w:val="148A3AFD"/>
    <w:rsid w:val="148A7C64"/>
    <w:rsid w:val="148B6E0A"/>
    <w:rsid w:val="148B73B6"/>
    <w:rsid w:val="148C13EA"/>
    <w:rsid w:val="148C3B04"/>
    <w:rsid w:val="148C5B51"/>
    <w:rsid w:val="148C7B04"/>
    <w:rsid w:val="148D1503"/>
    <w:rsid w:val="148D32B1"/>
    <w:rsid w:val="148D3F03"/>
    <w:rsid w:val="148D415F"/>
    <w:rsid w:val="148D49D2"/>
    <w:rsid w:val="148E0471"/>
    <w:rsid w:val="148E4D3A"/>
    <w:rsid w:val="148F3749"/>
    <w:rsid w:val="148F6FD5"/>
    <w:rsid w:val="14900FF3"/>
    <w:rsid w:val="14901621"/>
    <w:rsid w:val="1490273E"/>
    <w:rsid w:val="14902DA1"/>
    <w:rsid w:val="14903F3F"/>
    <w:rsid w:val="14904534"/>
    <w:rsid w:val="14904B4F"/>
    <w:rsid w:val="14910A23"/>
    <w:rsid w:val="14912231"/>
    <w:rsid w:val="149208C7"/>
    <w:rsid w:val="14921C90"/>
    <w:rsid w:val="14923E6C"/>
    <w:rsid w:val="14924F8F"/>
    <w:rsid w:val="14932E53"/>
    <w:rsid w:val="14933042"/>
    <w:rsid w:val="14933F5F"/>
    <w:rsid w:val="149363ED"/>
    <w:rsid w:val="149364F8"/>
    <w:rsid w:val="14941B3A"/>
    <w:rsid w:val="14942891"/>
    <w:rsid w:val="14943583"/>
    <w:rsid w:val="149438EE"/>
    <w:rsid w:val="1494463F"/>
    <w:rsid w:val="14946EB4"/>
    <w:rsid w:val="149474C7"/>
    <w:rsid w:val="149503B7"/>
    <w:rsid w:val="14952165"/>
    <w:rsid w:val="149525A4"/>
    <w:rsid w:val="14964349"/>
    <w:rsid w:val="14972C64"/>
    <w:rsid w:val="14973222"/>
    <w:rsid w:val="1497412F"/>
    <w:rsid w:val="149745AA"/>
    <w:rsid w:val="149762D7"/>
    <w:rsid w:val="149777BD"/>
    <w:rsid w:val="14977C37"/>
    <w:rsid w:val="14983350"/>
    <w:rsid w:val="14983A03"/>
    <w:rsid w:val="14983D69"/>
    <w:rsid w:val="14984F35"/>
    <w:rsid w:val="14985BBF"/>
    <w:rsid w:val="14991C55"/>
    <w:rsid w:val="14993988"/>
    <w:rsid w:val="14997EA7"/>
    <w:rsid w:val="149A01D5"/>
    <w:rsid w:val="149A3C1F"/>
    <w:rsid w:val="149A777C"/>
    <w:rsid w:val="149B03D2"/>
    <w:rsid w:val="149B1089"/>
    <w:rsid w:val="149B1971"/>
    <w:rsid w:val="149B2A75"/>
    <w:rsid w:val="149B393A"/>
    <w:rsid w:val="149C0708"/>
    <w:rsid w:val="149C1477"/>
    <w:rsid w:val="149C2E0B"/>
    <w:rsid w:val="149C4247"/>
    <w:rsid w:val="149C5646"/>
    <w:rsid w:val="149D41DC"/>
    <w:rsid w:val="149E030D"/>
    <w:rsid w:val="149E39FA"/>
    <w:rsid w:val="149E502B"/>
    <w:rsid w:val="149E537D"/>
    <w:rsid w:val="149E7590"/>
    <w:rsid w:val="149F1FB6"/>
    <w:rsid w:val="149F2F7E"/>
    <w:rsid w:val="149F2FE4"/>
    <w:rsid w:val="149F3A6F"/>
    <w:rsid w:val="149F4D92"/>
    <w:rsid w:val="149F7128"/>
    <w:rsid w:val="14A00D6C"/>
    <w:rsid w:val="14A01236"/>
    <w:rsid w:val="14A01623"/>
    <w:rsid w:val="14A02650"/>
    <w:rsid w:val="14A02886"/>
    <w:rsid w:val="14A05D68"/>
    <w:rsid w:val="14A06029"/>
    <w:rsid w:val="14A14FAE"/>
    <w:rsid w:val="14A15067"/>
    <w:rsid w:val="14A168E7"/>
    <w:rsid w:val="14A214B8"/>
    <w:rsid w:val="14A23EB5"/>
    <w:rsid w:val="14A270B1"/>
    <w:rsid w:val="14A30D26"/>
    <w:rsid w:val="14A315C2"/>
    <w:rsid w:val="14A320C5"/>
    <w:rsid w:val="14A3360A"/>
    <w:rsid w:val="14A34882"/>
    <w:rsid w:val="14A405FA"/>
    <w:rsid w:val="14A423A8"/>
    <w:rsid w:val="14A45268"/>
    <w:rsid w:val="14A469A9"/>
    <w:rsid w:val="14A47C92"/>
    <w:rsid w:val="14A521AA"/>
    <w:rsid w:val="14A613A6"/>
    <w:rsid w:val="14A6211F"/>
    <w:rsid w:val="14A625C4"/>
    <w:rsid w:val="14A62A8D"/>
    <w:rsid w:val="14A62D37"/>
    <w:rsid w:val="14A64372"/>
    <w:rsid w:val="14A66054"/>
    <w:rsid w:val="14A7144A"/>
    <w:rsid w:val="14A715BD"/>
    <w:rsid w:val="14A72ABD"/>
    <w:rsid w:val="14A7532A"/>
    <w:rsid w:val="14A800EA"/>
    <w:rsid w:val="14A80150"/>
    <w:rsid w:val="14A82B2A"/>
    <w:rsid w:val="14A83B1D"/>
    <w:rsid w:val="14A8633C"/>
    <w:rsid w:val="14A90E66"/>
    <w:rsid w:val="14A926BF"/>
    <w:rsid w:val="14A95C11"/>
    <w:rsid w:val="14A968D2"/>
    <w:rsid w:val="14AA1ABA"/>
    <w:rsid w:val="14AA20B4"/>
    <w:rsid w:val="14AA333E"/>
    <w:rsid w:val="14AA3E63"/>
    <w:rsid w:val="14AB0047"/>
    <w:rsid w:val="14AB070D"/>
    <w:rsid w:val="14AB1989"/>
    <w:rsid w:val="14AB256A"/>
    <w:rsid w:val="14AB3736"/>
    <w:rsid w:val="14AB4245"/>
    <w:rsid w:val="14AB5C76"/>
    <w:rsid w:val="14AB6273"/>
    <w:rsid w:val="14AB7BDB"/>
    <w:rsid w:val="14AC0175"/>
    <w:rsid w:val="14AC167F"/>
    <w:rsid w:val="14AC4714"/>
    <w:rsid w:val="14AC513B"/>
    <w:rsid w:val="14AC58BC"/>
    <w:rsid w:val="14AC6714"/>
    <w:rsid w:val="14AD5701"/>
    <w:rsid w:val="14AD74AF"/>
    <w:rsid w:val="14AE262C"/>
    <w:rsid w:val="14AE3227"/>
    <w:rsid w:val="14AE7A5B"/>
    <w:rsid w:val="14AF1479"/>
    <w:rsid w:val="14AF514A"/>
    <w:rsid w:val="14AF6C9A"/>
    <w:rsid w:val="14AF76CB"/>
    <w:rsid w:val="14B00C04"/>
    <w:rsid w:val="14B00D4D"/>
    <w:rsid w:val="14B0380B"/>
    <w:rsid w:val="14B04AED"/>
    <w:rsid w:val="14B051F1"/>
    <w:rsid w:val="14B117E3"/>
    <w:rsid w:val="14B163DC"/>
    <w:rsid w:val="14B178DC"/>
    <w:rsid w:val="14B22D17"/>
    <w:rsid w:val="14B23182"/>
    <w:rsid w:val="14B30BB0"/>
    <w:rsid w:val="14B35A3C"/>
    <w:rsid w:val="14B369E4"/>
    <w:rsid w:val="14B42B4A"/>
    <w:rsid w:val="14B43317"/>
    <w:rsid w:val="14B44D5D"/>
    <w:rsid w:val="14B46A8F"/>
    <w:rsid w:val="14B51872"/>
    <w:rsid w:val="14B545B5"/>
    <w:rsid w:val="14B56409"/>
    <w:rsid w:val="14B61CE5"/>
    <w:rsid w:val="14B638CC"/>
    <w:rsid w:val="14B63974"/>
    <w:rsid w:val="14B70840"/>
    <w:rsid w:val="14B7224E"/>
    <w:rsid w:val="14B7278A"/>
    <w:rsid w:val="14B73B0A"/>
    <w:rsid w:val="14B74519"/>
    <w:rsid w:val="14B7657F"/>
    <w:rsid w:val="14B767B9"/>
    <w:rsid w:val="14B76949"/>
    <w:rsid w:val="14B769B2"/>
    <w:rsid w:val="14B77ACB"/>
    <w:rsid w:val="14B818C7"/>
    <w:rsid w:val="14B82B39"/>
    <w:rsid w:val="14B830E1"/>
    <w:rsid w:val="14B83111"/>
    <w:rsid w:val="14B92F91"/>
    <w:rsid w:val="14B930D5"/>
    <w:rsid w:val="14B940A6"/>
    <w:rsid w:val="14B95866"/>
    <w:rsid w:val="14B95E54"/>
    <w:rsid w:val="14B96CC3"/>
    <w:rsid w:val="14BA030C"/>
    <w:rsid w:val="14BA1995"/>
    <w:rsid w:val="14BA1BCC"/>
    <w:rsid w:val="14BB5D18"/>
    <w:rsid w:val="14BB5E42"/>
    <w:rsid w:val="14BB6147"/>
    <w:rsid w:val="14BB75BF"/>
    <w:rsid w:val="14BC1DE8"/>
    <w:rsid w:val="14BC3B96"/>
    <w:rsid w:val="14BC551A"/>
    <w:rsid w:val="14BC646F"/>
    <w:rsid w:val="14BC76AF"/>
    <w:rsid w:val="14BC76F2"/>
    <w:rsid w:val="14BD18E2"/>
    <w:rsid w:val="14BD497F"/>
    <w:rsid w:val="14BD60C0"/>
    <w:rsid w:val="14BE16BC"/>
    <w:rsid w:val="14BE46E0"/>
    <w:rsid w:val="14BE5E0F"/>
    <w:rsid w:val="14BE790E"/>
    <w:rsid w:val="14BF2527"/>
    <w:rsid w:val="14BF48D0"/>
    <w:rsid w:val="14BF6909"/>
    <w:rsid w:val="14C0319E"/>
    <w:rsid w:val="14C032AC"/>
    <w:rsid w:val="14C03300"/>
    <w:rsid w:val="14C03686"/>
    <w:rsid w:val="14C03C07"/>
    <w:rsid w:val="14C04F8D"/>
    <w:rsid w:val="14C05241"/>
    <w:rsid w:val="14C05514"/>
    <w:rsid w:val="14C10376"/>
    <w:rsid w:val="14C107BE"/>
    <w:rsid w:val="14C10CF9"/>
    <w:rsid w:val="14C1703C"/>
    <w:rsid w:val="14C173FE"/>
    <w:rsid w:val="14C22BB0"/>
    <w:rsid w:val="14C24F59"/>
    <w:rsid w:val="14C27361"/>
    <w:rsid w:val="14C307F1"/>
    <w:rsid w:val="14C30A80"/>
    <w:rsid w:val="14C32A45"/>
    <w:rsid w:val="14C33176"/>
    <w:rsid w:val="14C3357B"/>
    <w:rsid w:val="14C34F24"/>
    <w:rsid w:val="14C359ED"/>
    <w:rsid w:val="14C37F1B"/>
    <w:rsid w:val="14C41C81"/>
    <w:rsid w:val="14C44AAA"/>
    <w:rsid w:val="14C53688"/>
    <w:rsid w:val="14C60571"/>
    <w:rsid w:val="14C627C0"/>
    <w:rsid w:val="14C62C5B"/>
    <w:rsid w:val="14C671B9"/>
    <w:rsid w:val="14C76F80"/>
    <w:rsid w:val="14C8078D"/>
    <w:rsid w:val="14C83FFD"/>
    <w:rsid w:val="14C852C4"/>
    <w:rsid w:val="14C91E0F"/>
    <w:rsid w:val="14C92A54"/>
    <w:rsid w:val="14C94663"/>
    <w:rsid w:val="14C948AB"/>
    <w:rsid w:val="14C94BEB"/>
    <w:rsid w:val="14C97D02"/>
    <w:rsid w:val="14CA0664"/>
    <w:rsid w:val="14CA5BA0"/>
    <w:rsid w:val="14CA62B3"/>
    <w:rsid w:val="14CA6F83"/>
    <w:rsid w:val="14CB3DD9"/>
    <w:rsid w:val="14CB3F4E"/>
    <w:rsid w:val="14CB6218"/>
    <w:rsid w:val="14CB704B"/>
    <w:rsid w:val="14CC33C4"/>
    <w:rsid w:val="14CC63C7"/>
    <w:rsid w:val="14CD0135"/>
    <w:rsid w:val="14CD18FF"/>
    <w:rsid w:val="14CD3B79"/>
    <w:rsid w:val="14CD6FB0"/>
    <w:rsid w:val="14CD7B51"/>
    <w:rsid w:val="14CE7BA3"/>
    <w:rsid w:val="14CE7E68"/>
    <w:rsid w:val="14CF1B1B"/>
    <w:rsid w:val="14CF37E8"/>
    <w:rsid w:val="14CF3BF7"/>
    <w:rsid w:val="14CF5102"/>
    <w:rsid w:val="14CF540F"/>
    <w:rsid w:val="14CF5677"/>
    <w:rsid w:val="14CF6AAF"/>
    <w:rsid w:val="14CF6D94"/>
    <w:rsid w:val="14CF7881"/>
    <w:rsid w:val="14D013EF"/>
    <w:rsid w:val="14D0319D"/>
    <w:rsid w:val="14D04700"/>
    <w:rsid w:val="14D162A0"/>
    <w:rsid w:val="14D21C83"/>
    <w:rsid w:val="14D2239B"/>
    <w:rsid w:val="14D233B9"/>
    <w:rsid w:val="14D25541"/>
    <w:rsid w:val="14D26E56"/>
    <w:rsid w:val="14D26F15"/>
    <w:rsid w:val="14D273DE"/>
    <w:rsid w:val="14D331AA"/>
    <w:rsid w:val="14D40957"/>
    <w:rsid w:val="14D40A2A"/>
    <w:rsid w:val="14D40C39"/>
    <w:rsid w:val="14D426C1"/>
    <w:rsid w:val="14D42C8D"/>
    <w:rsid w:val="14D44347"/>
    <w:rsid w:val="14D47131"/>
    <w:rsid w:val="14D507B4"/>
    <w:rsid w:val="14D525CD"/>
    <w:rsid w:val="14D52C06"/>
    <w:rsid w:val="14D54096"/>
    <w:rsid w:val="14D56A06"/>
    <w:rsid w:val="14D57559"/>
    <w:rsid w:val="14D612A9"/>
    <w:rsid w:val="14D621A0"/>
    <w:rsid w:val="14D64C58"/>
    <w:rsid w:val="14D709D0"/>
    <w:rsid w:val="14D71AB0"/>
    <w:rsid w:val="14D7277E"/>
    <w:rsid w:val="14D7452C"/>
    <w:rsid w:val="14D800DF"/>
    <w:rsid w:val="14D902A4"/>
    <w:rsid w:val="14D94D5F"/>
    <w:rsid w:val="14DA189F"/>
    <w:rsid w:val="14DA2D9B"/>
    <w:rsid w:val="14DA401C"/>
    <w:rsid w:val="14DA4B86"/>
    <w:rsid w:val="14DA4F08"/>
    <w:rsid w:val="14DA5D71"/>
    <w:rsid w:val="14DA5E19"/>
    <w:rsid w:val="14DB04C0"/>
    <w:rsid w:val="14DB1649"/>
    <w:rsid w:val="14DB16C7"/>
    <w:rsid w:val="14DB226E"/>
    <w:rsid w:val="14DB61B1"/>
    <w:rsid w:val="14DB6CA3"/>
    <w:rsid w:val="14DC1B42"/>
    <w:rsid w:val="14DC2FA7"/>
    <w:rsid w:val="14DC5FE6"/>
    <w:rsid w:val="14DC6BA6"/>
    <w:rsid w:val="14DC77CF"/>
    <w:rsid w:val="14DC7D94"/>
    <w:rsid w:val="14DD094F"/>
    <w:rsid w:val="14DD0AF1"/>
    <w:rsid w:val="14DD1B26"/>
    <w:rsid w:val="14DD6519"/>
    <w:rsid w:val="14DD70DD"/>
    <w:rsid w:val="14DE0216"/>
    <w:rsid w:val="14DE3289"/>
    <w:rsid w:val="14DE3B0C"/>
    <w:rsid w:val="14DE3BFE"/>
    <w:rsid w:val="14DE58BA"/>
    <w:rsid w:val="14DE5FB5"/>
    <w:rsid w:val="14DF089D"/>
    <w:rsid w:val="14DF10AF"/>
    <w:rsid w:val="14DF1632"/>
    <w:rsid w:val="14DF23BA"/>
    <w:rsid w:val="14DF4160"/>
    <w:rsid w:val="14DF43BB"/>
    <w:rsid w:val="14DF479E"/>
    <w:rsid w:val="14DF596E"/>
    <w:rsid w:val="14E023CD"/>
    <w:rsid w:val="14E07884"/>
    <w:rsid w:val="14E103E5"/>
    <w:rsid w:val="14E1184E"/>
    <w:rsid w:val="14E12169"/>
    <w:rsid w:val="14E12A86"/>
    <w:rsid w:val="14E14B54"/>
    <w:rsid w:val="14E16399"/>
    <w:rsid w:val="14E17A7B"/>
    <w:rsid w:val="14E21050"/>
    <w:rsid w:val="14E21185"/>
    <w:rsid w:val="14E21E11"/>
    <w:rsid w:val="14E22E8B"/>
    <w:rsid w:val="14E23033"/>
    <w:rsid w:val="14E261F9"/>
    <w:rsid w:val="14E34A82"/>
    <w:rsid w:val="14E426FB"/>
    <w:rsid w:val="14E432DA"/>
    <w:rsid w:val="14E46458"/>
    <w:rsid w:val="14E46618"/>
    <w:rsid w:val="14E46C49"/>
    <w:rsid w:val="14E473E9"/>
    <w:rsid w:val="14E505D4"/>
    <w:rsid w:val="14E53045"/>
    <w:rsid w:val="14E530ED"/>
    <w:rsid w:val="14E537FD"/>
    <w:rsid w:val="14E54E9B"/>
    <w:rsid w:val="14E56153"/>
    <w:rsid w:val="14E57F26"/>
    <w:rsid w:val="14E60553"/>
    <w:rsid w:val="14E60C13"/>
    <w:rsid w:val="14E629C1"/>
    <w:rsid w:val="14E630F0"/>
    <w:rsid w:val="14E73465"/>
    <w:rsid w:val="14E819AA"/>
    <w:rsid w:val="14E82186"/>
    <w:rsid w:val="14E83454"/>
    <w:rsid w:val="14E84DD2"/>
    <w:rsid w:val="14E86739"/>
    <w:rsid w:val="14E919A7"/>
    <w:rsid w:val="14E9250C"/>
    <w:rsid w:val="14E925D7"/>
    <w:rsid w:val="14EA24B1"/>
    <w:rsid w:val="14EA293F"/>
    <w:rsid w:val="14EA656D"/>
    <w:rsid w:val="14EA702C"/>
    <w:rsid w:val="14EB2D58"/>
    <w:rsid w:val="14EB4BC7"/>
    <w:rsid w:val="14EC02AB"/>
    <w:rsid w:val="14EC0C7E"/>
    <w:rsid w:val="14EC1F2C"/>
    <w:rsid w:val="14EC29AC"/>
    <w:rsid w:val="14EC4117"/>
    <w:rsid w:val="14EC447B"/>
    <w:rsid w:val="14EC6AA3"/>
    <w:rsid w:val="14ED01F3"/>
    <w:rsid w:val="14ED3D4F"/>
    <w:rsid w:val="14ED6D12"/>
    <w:rsid w:val="14ED7D96"/>
    <w:rsid w:val="14EE0AE8"/>
    <w:rsid w:val="14EF358A"/>
    <w:rsid w:val="14EF637E"/>
    <w:rsid w:val="14EF721F"/>
    <w:rsid w:val="14F00F64"/>
    <w:rsid w:val="14F01339"/>
    <w:rsid w:val="14F02B9B"/>
    <w:rsid w:val="14F055ED"/>
    <w:rsid w:val="14F069C7"/>
    <w:rsid w:val="14F11A91"/>
    <w:rsid w:val="14F11F8E"/>
    <w:rsid w:val="14F128EC"/>
    <w:rsid w:val="14F14031"/>
    <w:rsid w:val="14F17022"/>
    <w:rsid w:val="14F24BCB"/>
    <w:rsid w:val="14F25809"/>
    <w:rsid w:val="14F261BA"/>
    <w:rsid w:val="14F267F7"/>
    <w:rsid w:val="14F26BE8"/>
    <w:rsid w:val="14F275B8"/>
    <w:rsid w:val="14F31C4F"/>
    <w:rsid w:val="14F37009"/>
    <w:rsid w:val="14F41582"/>
    <w:rsid w:val="14F421F0"/>
    <w:rsid w:val="14F43330"/>
    <w:rsid w:val="14F436C4"/>
    <w:rsid w:val="14F440C8"/>
    <w:rsid w:val="14F44A05"/>
    <w:rsid w:val="14F450DE"/>
    <w:rsid w:val="14F47707"/>
    <w:rsid w:val="14F5120B"/>
    <w:rsid w:val="14F528D9"/>
    <w:rsid w:val="14F60FB2"/>
    <w:rsid w:val="14F62C25"/>
    <w:rsid w:val="14F64B10"/>
    <w:rsid w:val="14F6538D"/>
    <w:rsid w:val="14F670A8"/>
    <w:rsid w:val="14F70253"/>
    <w:rsid w:val="14F72968"/>
    <w:rsid w:val="14F74019"/>
    <w:rsid w:val="14F74680"/>
    <w:rsid w:val="14F74BCE"/>
    <w:rsid w:val="14F7789A"/>
    <w:rsid w:val="14F8099B"/>
    <w:rsid w:val="14F80B71"/>
    <w:rsid w:val="14F90946"/>
    <w:rsid w:val="14F93F94"/>
    <w:rsid w:val="14F94BD2"/>
    <w:rsid w:val="14F96B98"/>
    <w:rsid w:val="14FA1AF0"/>
    <w:rsid w:val="14FA363C"/>
    <w:rsid w:val="14FA4336"/>
    <w:rsid w:val="14FA47BB"/>
    <w:rsid w:val="14FA53AE"/>
    <w:rsid w:val="14FA6062"/>
    <w:rsid w:val="14FA6547"/>
    <w:rsid w:val="14FB28A9"/>
    <w:rsid w:val="14FB46BE"/>
    <w:rsid w:val="14FB56B9"/>
    <w:rsid w:val="14FB646C"/>
    <w:rsid w:val="14FB74F2"/>
    <w:rsid w:val="14FC0436"/>
    <w:rsid w:val="14FC0982"/>
    <w:rsid w:val="14FC21E4"/>
    <w:rsid w:val="14FC296F"/>
    <w:rsid w:val="14FC3F92"/>
    <w:rsid w:val="14FC6DAD"/>
    <w:rsid w:val="14FC7D27"/>
    <w:rsid w:val="14FD79B9"/>
    <w:rsid w:val="14FE25D6"/>
    <w:rsid w:val="14FE2FAA"/>
    <w:rsid w:val="14FE3F20"/>
    <w:rsid w:val="14FE5F5C"/>
    <w:rsid w:val="14FE5FC0"/>
    <w:rsid w:val="14FE722B"/>
    <w:rsid w:val="14FE7D0A"/>
    <w:rsid w:val="14FF4F11"/>
    <w:rsid w:val="14FF5EF4"/>
    <w:rsid w:val="15000793"/>
    <w:rsid w:val="15001CD4"/>
    <w:rsid w:val="15003A82"/>
    <w:rsid w:val="150046F5"/>
    <w:rsid w:val="15004DE9"/>
    <w:rsid w:val="15007F26"/>
    <w:rsid w:val="15010DEE"/>
    <w:rsid w:val="150115A9"/>
    <w:rsid w:val="1501453D"/>
    <w:rsid w:val="15016197"/>
    <w:rsid w:val="15023C9F"/>
    <w:rsid w:val="15025208"/>
    <w:rsid w:val="150317C5"/>
    <w:rsid w:val="15035321"/>
    <w:rsid w:val="15043242"/>
    <w:rsid w:val="15045995"/>
    <w:rsid w:val="150473B9"/>
    <w:rsid w:val="15051099"/>
    <w:rsid w:val="15052C87"/>
    <w:rsid w:val="1505376E"/>
    <w:rsid w:val="15055141"/>
    <w:rsid w:val="150622F2"/>
    <w:rsid w:val="15063063"/>
    <w:rsid w:val="150630F8"/>
    <w:rsid w:val="15063B0E"/>
    <w:rsid w:val="15064605"/>
    <w:rsid w:val="15064E11"/>
    <w:rsid w:val="15065894"/>
    <w:rsid w:val="1506633D"/>
    <w:rsid w:val="15075893"/>
    <w:rsid w:val="150769E8"/>
    <w:rsid w:val="15077968"/>
    <w:rsid w:val="15080C4C"/>
    <w:rsid w:val="15084884"/>
    <w:rsid w:val="15086875"/>
    <w:rsid w:val="15086DDB"/>
    <w:rsid w:val="15090B60"/>
    <w:rsid w:val="15091AF6"/>
    <w:rsid w:val="1509347E"/>
    <w:rsid w:val="1509470B"/>
    <w:rsid w:val="1509663E"/>
    <w:rsid w:val="15096907"/>
    <w:rsid w:val="1509765A"/>
    <w:rsid w:val="150A1E3E"/>
    <w:rsid w:val="150A20FA"/>
    <w:rsid w:val="150A2B53"/>
    <w:rsid w:val="150A2F86"/>
    <w:rsid w:val="150A4901"/>
    <w:rsid w:val="150A4B4D"/>
    <w:rsid w:val="150A60F5"/>
    <w:rsid w:val="150A66AF"/>
    <w:rsid w:val="150A7272"/>
    <w:rsid w:val="150C4445"/>
    <w:rsid w:val="150C5904"/>
    <w:rsid w:val="150C6360"/>
    <w:rsid w:val="150C68CB"/>
    <w:rsid w:val="150C7743"/>
    <w:rsid w:val="150D23E4"/>
    <w:rsid w:val="150D2643"/>
    <w:rsid w:val="150D399D"/>
    <w:rsid w:val="150D5EBD"/>
    <w:rsid w:val="150E07E6"/>
    <w:rsid w:val="150E6BFB"/>
    <w:rsid w:val="150E7618"/>
    <w:rsid w:val="150E7BE6"/>
    <w:rsid w:val="150F0169"/>
    <w:rsid w:val="150F1F18"/>
    <w:rsid w:val="150F2278"/>
    <w:rsid w:val="150F2789"/>
    <w:rsid w:val="150F2CA2"/>
    <w:rsid w:val="150F3CC6"/>
    <w:rsid w:val="151015B3"/>
    <w:rsid w:val="1510485B"/>
    <w:rsid w:val="15105625"/>
    <w:rsid w:val="1511170F"/>
    <w:rsid w:val="15112E59"/>
    <w:rsid w:val="15113EE2"/>
    <w:rsid w:val="15120049"/>
    <w:rsid w:val="15121A08"/>
    <w:rsid w:val="151237B6"/>
    <w:rsid w:val="15126238"/>
    <w:rsid w:val="15126FE4"/>
    <w:rsid w:val="1513237B"/>
    <w:rsid w:val="15135779"/>
    <w:rsid w:val="15144DFF"/>
    <w:rsid w:val="1514752E"/>
    <w:rsid w:val="15150FB7"/>
    <w:rsid w:val="15151529"/>
    <w:rsid w:val="1515231A"/>
    <w:rsid w:val="15152C6A"/>
    <w:rsid w:val="15154FFB"/>
    <w:rsid w:val="1515622C"/>
    <w:rsid w:val="15157905"/>
    <w:rsid w:val="151614F8"/>
    <w:rsid w:val="15167C77"/>
    <w:rsid w:val="15167FF1"/>
    <w:rsid w:val="15170DCC"/>
    <w:rsid w:val="15186A1A"/>
    <w:rsid w:val="151915EB"/>
    <w:rsid w:val="15192315"/>
    <w:rsid w:val="15192A7B"/>
    <w:rsid w:val="15193525"/>
    <w:rsid w:val="1519496F"/>
    <w:rsid w:val="15195447"/>
    <w:rsid w:val="151A266A"/>
    <w:rsid w:val="151A3F0B"/>
    <w:rsid w:val="151A3F56"/>
    <w:rsid w:val="151A4A8D"/>
    <w:rsid w:val="151A4BBA"/>
    <w:rsid w:val="151B1B19"/>
    <w:rsid w:val="151B3FC9"/>
    <w:rsid w:val="151B60A4"/>
    <w:rsid w:val="151B6DD9"/>
    <w:rsid w:val="151B78E8"/>
    <w:rsid w:val="151C00E3"/>
    <w:rsid w:val="151C60C5"/>
    <w:rsid w:val="151C682B"/>
    <w:rsid w:val="151D1E76"/>
    <w:rsid w:val="151D2886"/>
    <w:rsid w:val="151D49BA"/>
    <w:rsid w:val="151D656E"/>
    <w:rsid w:val="151E02D2"/>
    <w:rsid w:val="151E215B"/>
    <w:rsid w:val="151E3D11"/>
    <w:rsid w:val="151E4E31"/>
    <w:rsid w:val="151E6A48"/>
    <w:rsid w:val="151F03D7"/>
    <w:rsid w:val="151F040A"/>
    <w:rsid w:val="151F3D1C"/>
    <w:rsid w:val="15201870"/>
    <w:rsid w:val="15205444"/>
    <w:rsid w:val="152135B1"/>
    <w:rsid w:val="1522017A"/>
    <w:rsid w:val="15223768"/>
    <w:rsid w:val="1522477B"/>
    <w:rsid w:val="15227E9D"/>
    <w:rsid w:val="152359C3"/>
    <w:rsid w:val="15237771"/>
    <w:rsid w:val="15241DB1"/>
    <w:rsid w:val="15241DB6"/>
    <w:rsid w:val="15242221"/>
    <w:rsid w:val="15242262"/>
    <w:rsid w:val="152446DB"/>
    <w:rsid w:val="15245785"/>
    <w:rsid w:val="15245D18"/>
    <w:rsid w:val="152466FE"/>
    <w:rsid w:val="15246A57"/>
    <w:rsid w:val="15247B8E"/>
    <w:rsid w:val="1525173B"/>
    <w:rsid w:val="15251974"/>
    <w:rsid w:val="152534E9"/>
    <w:rsid w:val="152543B4"/>
    <w:rsid w:val="1525575D"/>
    <w:rsid w:val="1525798D"/>
    <w:rsid w:val="15260B1B"/>
    <w:rsid w:val="152613E1"/>
    <w:rsid w:val="1526712D"/>
    <w:rsid w:val="15267261"/>
    <w:rsid w:val="152710DE"/>
    <w:rsid w:val="15273705"/>
    <w:rsid w:val="1527393E"/>
    <w:rsid w:val="152740E6"/>
    <w:rsid w:val="152754B3"/>
    <w:rsid w:val="15281925"/>
    <w:rsid w:val="15282FD9"/>
    <w:rsid w:val="15284D87"/>
    <w:rsid w:val="152928BC"/>
    <w:rsid w:val="15296EA6"/>
    <w:rsid w:val="15296F38"/>
    <w:rsid w:val="152A0AF3"/>
    <w:rsid w:val="152A0AFF"/>
    <w:rsid w:val="152A0E2F"/>
    <w:rsid w:val="152A1357"/>
    <w:rsid w:val="152A193F"/>
    <w:rsid w:val="152A6D51"/>
    <w:rsid w:val="152B0A8F"/>
    <w:rsid w:val="152B4878"/>
    <w:rsid w:val="152B6CBE"/>
    <w:rsid w:val="152B715D"/>
    <w:rsid w:val="152B7BC9"/>
    <w:rsid w:val="152B7F73"/>
    <w:rsid w:val="152C25BC"/>
    <w:rsid w:val="152C2AC9"/>
    <w:rsid w:val="152C3FE6"/>
    <w:rsid w:val="152C6320"/>
    <w:rsid w:val="152D05F0"/>
    <w:rsid w:val="152D0A90"/>
    <w:rsid w:val="152D239E"/>
    <w:rsid w:val="152D4E0B"/>
    <w:rsid w:val="152D633E"/>
    <w:rsid w:val="152E1326"/>
    <w:rsid w:val="152E2381"/>
    <w:rsid w:val="152F6116"/>
    <w:rsid w:val="15300D59"/>
    <w:rsid w:val="15306473"/>
    <w:rsid w:val="153100E0"/>
    <w:rsid w:val="15311E8E"/>
    <w:rsid w:val="15316332"/>
    <w:rsid w:val="15320E21"/>
    <w:rsid w:val="15323E58"/>
    <w:rsid w:val="15325690"/>
    <w:rsid w:val="15325C06"/>
    <w:rsid w:val="15326F68"/>
    <w:rsid w:val="15330556"/>
    <w:rsid w:val="15331FD1"/>
    <w:rsid w:val="15333622"/>
    <w:rsid w:val="15340747"/>
    <w:rsid w:val="15342E31"/>
    <w:rsid w:val="1534372C"/>
    <w:rsid w:val="15347BD0"/>
    <w:rsid w:val="15353F92"/>
    <w:rsid w:val="15354147"/>
    <w:rsid w:val="15363948"/>
    <w:rsid w:val="153656F6"/>
    <w:rsid w:val="153661E9"/>
    <w:rsid w:val="153674A4"/>
    <w:rsid w:val="15373433"/>
    <w:rsid w:val="15374B74"/>
    <w:rsid w:val="153760AB"/>
    <w:rsid w:val="153876C0"/>
    <w:rsid w:val="1538793B"/>
    <w:rsid w:val="1539159D"/>
    <w:rsid w:val="15393438"/>
    <w:rsid w:val="15393D37"/>
    <w:rsid w:val="15396F94"/>
    <w:rsid w:val="153A0924"/>
    <w:rsid w:val="153A18CC"/>
    <w:rsid w:val="153A34F5"/>
    <w:rsid w:val="153A5973"/>
    <w:rsid w:val="153B0F5F"/>
    <w:rsid w:val="153B2A51"/>
    <w:rsid w:val="153B333A"/>
    <w:rsid w:val="153B4F77"/>
    <w:rsid w:val="153B709C"/>
    <w:rsid w:val="153C0642"/>
    <w:rsid w:val="153C0833"/>
    <w:rsid w:val="153C111C"/>
    <w:rsid w:val="153C2E70"/>
    <w:rsid w:val="153C3221"/>
    <w:rsid w:val="153C6A85"/>
    <w:rsid w:val="153D1A6E"/>
    <w:rsid w:val="153D4CD7"/>
    <w:rsid w:val="153D610E"/>
    <w:rsid w:val="153D6FB9"/>
    <w:rsid w:val="153D72A5"/>
    <w:rsid w:val="153E0B26"/>
    <w:rsid w:val="153E27FD"/>
    <w:rsid w:val="153E38C5"/>
    <w:rsid w:val="153E6BC4"/>
    <w:rsid w:val="153F1BC5"/>
    <w:rsid w:val="1540013C"/>
    <w:rsid w:val="15400323"/>
    <w:rsid w:val="154020D1"/>
    <w:rsid w:val="15406575"/>
    <w:rsid w:val="15406E61"/>
    <w:rsid w:val="15407502"/>
    <w:rsid w:val="154107F7"/>
    <w:rsid w:val="154123BD"/>
    <w:rsid w:val="15415E49"/>
    <w:rsid w:val="154170B6"/>
    <w:rsid w:val="15417E87"/>
    <w:rsid w:val="15420113"/>
    <w:rsid w:val="1542187A"/>
    <w:rsid w:val="154222ED"/>
    <w:rsid w:val="15422641"/>
    <w:rsid w:val="154227F0"/>
    <w:rsid w:val="1542409B"/>
    <w:rsid w:val="154251E2"/>
    <w:rsid w:val="15426407"/>
    <w:rsid w:val="154279DA"/>
    <w:rsid w:val="15433117"/>
    <w:rsid w:val="15434088"/>
    <w:rsid w:val="15434215"/>
    <w:rsid w:val="15436065"/>
    <w:rsid w:val="1543671D"/>
    <w:rsid w:val="15437CB2"/>
    <w:rsid w:val="15437E13"/>
    <w:rsid w:val="15440540"/>
    <w:rsid w:val="15445B78"/>
    <w:rsid w:val="15447178"/>
    <w:rsid w:val="15455939"/>
    <w:rsid w:val="15460923"/>
    <w:rsid w:val="1546345F"/>
    <w:rsid w:val="15463F90"/>
    <w:rsid w:val="15464EEB"/>
    <w:rsid w:val="15465DC7"/>
    <w:rsid w:val="1546615C"/>
    <w:rsid w:val="1546783B"/>
    <w:rsid w:val="154712A7"/>
    <w:rsid w:val="15472888"/>
    <w:rsid w:val="1547438B"/>
    <w:rsid w:val="15475B55"/>
    <w:rsid w:val="154767C7"/>
    <w:rsid w:val="15476E2E"/>
    <w:rsid w:val="15477903"/>
    <w:rsid w:val="1548189E"/>
    <w:rsid w:val="154843B8"/>
    <w:rsid w:val="154871D8"/>
    <w:rsid w:val="154A10DD"/>
    <w:rsid w:val="154A11A2"/>
    <w:rsid w:val="154A4FC5"/>
    <w:rsid w:val="154A73F4"/>
    <w:rsid w:val="154B6D8C"/>
    <w:rsid w:val="154B7299"/>
    <w:rsid w:val="154C590A"/>
    <w:rsid w:val="154D0C92"/>
    <w:rsid w:val="154D1208"/>
    <w:rsid w:val="154D2A40"/>
    <w:rsid w:val="154D483A"/>
    <w:rsid w:val="154D4856"/>
    <w:rsid w:val="154D4D07"/>
    <w:rsid w:val="154D7E22"/>
    <w:rsid w:val="154E481C"/>
    <w:rsid w:val="154E4E4D"/>
    <w:rsid w:val="154E5762"/>
    <w:rsid w:val="154F16BA"/>
    <w:rsid w:val="154F29A8"/>
    <w:rsid w:val="154F342F"/>
    <w:rsid w:val="154F3F14"/>
    <w:rsid w:val="1550600E"/>
    <w:rsid w:val="15511622"/>
    <w:rsid w:val="155142DE"/>
    <w:rsid w:val="155153EA"/>
    <w:rsid w:val="15520056"/>
    <w:rsid w:val="15520BE1"/>
    <w:rsid w:val="15525395"/>
    <w:rsid w:val="15525662"/>
    <w:rsid w:val="15527217"/>
    <w:rsid w:val="1552780E"/>
    <w:rsid w:val="15532C0C"/>
    <w:rsid w:val="15532D61"/>
    <w:rsid w:val="155345B2"/>
    <w:rsid w:val="1553598C"/>
    <w:rsid w:val="155362A8"/>
    <w:rsid w:val="15536B51"/>
    <w:rsid w:val="15542020"/>
    <w:rsid w:val="155500FD"/>
    <w:rsid w:val="15553678"/>
    <w:rsid w:val="15555C94"/>
    <w:rsid w:val="1556558D"/>
    <w:rsid w:val="15565D98"/>
    <w:rsid w:val="15572245"/>
    <w:rsid w:val="15572A1D"/>
    <w:rsid w:val="15572BAD"/>
    <w:rsid w:val="15575633"/>
    <w:rsid w:val="155759C5"/>
    <w:rsid w:val="155838BF"/>
    <w:rsid w:val="155913E5"/>
    <w:rsid w:val="1559229B"/>
    <w:rsid w:val="15595889"/>
    <w:rsid w:val="15595E11"/>
    <w:rsid w:val="155974D6"/>
    <w:rsid w:val="155A139E"/>
    <w:rsid w:val="155A3FBB"/>
    <w:rsid w:val="155A4689"/>
    <w:rsid w:val="155B282E"/>
    <w:rsid w:val="155B2E61"/>
    <w:rsid w:val="155B4F2F"/>
    <w:rsid w:val="155B5F7D"/>
    <w:rsid w:val="155C2C83"/>
    <w:rsid w:val="155C3CBE"/>
    <w:rsid w:val="155C4C28"/>
    <w:rsid w:val="155D0557"/>
    <w:rsid w:val="155D0ED5"/>
    <w:rsid w:val="155D6037"/>
    <w:rsid w:val="155D71D5"/>
    <w:rsid w:val="155E018F"/>
    <w:rsid w:val="155E2E9F"/>
    <w:rsid w:val="155E5A50"/>
    <w:rsid w:val="155F298D"/>
    <w:rsid w:val="155F3DBC"/>
    <w:rsid w:val="155F468B"/>
    <w:rsid w:val="155F534A"/>
    <w:rsid w:val="155F59B5"/>
    <w:rsid w:val="155F6BBA"/>
    <w:rsid w:val="155F77B0"/>
    <w:rsid w:val="15600D57"/>
    <w:rsid w:val="15605210"/>
    <w:rsid w:val="15610299"/>
    <w:rsid w:val="15615A4E"/>
    <w:rsid w:val="156166A0"/>
    <w:rsid w:val="15621F3B"/>
    <w:rsid w:val="1562473D"/>
    <w:rsid w:val="15632263"/>
    <w:rsid w:val="156327E2"/>
    <w:rsid w:val="15632B5A"/>
    <w:rsid w:val="15634011"/>
    <w:rsid w:val="1563631D"/>
    <w:rsid w:val="156366C2"/>
    <w:rsid w:val="156404B5"/>
    <w:rsid w:val="15640955"/>
    <w:rsid w:val="15640D71"/>
    <w:rsid w:val="156442E4"/>
    <w:rsid w:val="15645496"/>
    <w:rsid w:val="15653784"/>
    <w:rsid w:val="1565422D"/>
    <w:rsid w:val="15655021"/>
    <w:rsid w:val="15657D89"/>
    <w:rsid w:val="15664323"/>
    <w:rsid w:val="15665511"/>
    <w:rsid w:val="15671D54"/>
    <w:rsid w:val="156726E4"/>
    <w:rsid w:val="15673B02"/>
    <w:rsid w:val="1567459E"/>
    <w:rsid w:val="156758B0"/>
    <w:rsid w:val="15677EDE"/>
    <w:rsid w:val="156857C6"/>
    <w:rsid w:val="15685D5B"/>
    <w:rsid w:val="15694E32"/>
    <w:rsid w:val="15695ACC"/>
    <w:rsid w:val="156977AE"/>
    <w:rsid w:val="156A04AC"/>
    <w:rsid w:val="156A0799"/>
    <w:rsid w:val="156A0E93"/>
    <w:rsid w:val="156A1844"/>
    <w:rsid w:val="156A2C1F"/>
    <w:rsid w:val="156A4F48"/>
    <w:rsid w:val="156A6BD1"/>
    <w:rsid w:val="156A6E8D"/>
    <w:rsid w:val="156B4D09"/>
    <w:rsid w:val="156B622D"/>
    <w:rsid w:val="156B6F2C"/>
    <w:rsid w:val="156B7752"/>
    <w:rsid w:val="156C1118"/>
    <w:rsid w:val="156C17AB"/>
    <w:rsid w:val="156C197A"/>
    <w:rsid w:val="156C2EC6"/>
    <w:rsid w:val="156C37B3"/>
    <w:rsid w:val="156C54A2"/>
    <w:rsid w:val="156C736A"/>
    <w:rsid w:val="156D1948"/>
    <w:rsid w:val="156D227E"/>
    <w:rsid w:val="156D4E90"/>
    <w:rsid w:val="156D562C"/>
    <w:rsid w:val="156D5FF4"/>
    <w:rsid w:val="156D6384"/>
    <w:rsid w:val="156E1EA7"/>
    <w:rsid w:val="156E30E2"/>
    <w:rsid w:val="156F08B4"/>
    <w:rsid w:val="156F0936"/>
    <w:rsid w:val="156F29B6"/>
    <w:rsid w:val="156F31F2"/>
    <w:rsid w:val="156F5099"/>
    <w:rsid w:val="156F5159"/>
    <w:rsid w:val="156F567A"/>
    <w:rsid w:val="15703097"/>
    <w:rsid w:val="15704718"/>
    <w:rsid w:val="1571071E"/>
    <w:rsid w:val="15712683"/>
    <w:rsid w:val="15712BD2"/>
    <w:rsid w:val="15714980"/>
    <w:rsid w:val="15715932"/>
    <w:rsid w:val="157224A6"/>
    <w:rsid w:val="157306F8"/>
    <w:rsid w:val="157310D9"/>
    <w:rsid w:val="15731373"/>
    <w:rsid w:val="15733024"/>
    <w:rsid w:val="15734786"/>
    <w:rsid w:val="157437EC"/>
    <w:rsid w:val="15744470"/>
    <w:rsid w:val="1574621E"/>
    <w:rsid w:val="15747B1C"/>
    <w:rsid w:val="15751AEB"/>
    <w:rsid w:val="15757401"/>
    <w:rsid w:val="15761F97"/>
    <w:rsid w:val="15767436"/>
    <w:rsid w:val="157712C4"/>
    <w:rsid w:val="15773A2A"/>
    <w:rsid w:val="157755BF"/>
    <w:rsid w:val="1577573D"/>
    <w:rsid w:val="15777FB6"/>
    <w:rsid w:val="15783497"/>
    <w:rsid w:val="157836A0"/>
    <w:rsid w:val="15783F61"/>
    <w:rsid w:val="15791A87"/>
    <w:rsid w:val="157924A9"/>
    <w:rsid w:val="15793835"/>
    <w:rsid w:val="15794088"/>
    <w:rsid w:val="15794927"/>
    <w:rsid w:val="157955E3"/>
    <w:rsid w:val="157961AD"/>
    <w:rsid w:val="157967A4"/>
    <w:rsid w:val="157972CD"/>
    <w:rsid w:val="157A6693"/>
    <w:rsid w:val="157B135B"/>
    <w:rsid w:val="157B1EFC"/>
    <w:rsid w:val="157B3806"/>
    <w:rsid w:val="157B45DE"/>
    <w:rsid w:val="157B5B07"/>
    <w:rsid w:val="157B75AD"/>
    <w:rsid w:val="157B7989"/>
    <w:rsid w:val="157C32A8"/>
    <w:rsid w:val="157C3415"/>
    <w:rsid w:val="157C51C4"/>
    <w:rsid w:val="157C58F6"/>
    <w:rsid w:val="157C637F"/>
    <w:rsid w:val="157C7AE9"/>
    <w:rsid w:val="157D1577"/>
    <w:rsid w:val="157D3D21"/>
    <w:rsid w:val="157D50D3"/>
    <w:rsid w:val="157D679F"/>
    <w:rsid w:val="157E0657"/>
    <w:rsid w:val="157E0E4B"/>
    <w:rsid w:val="157E1165"/>
    <w:rsid w:val="157E517C"/>
    <w:rsid w:val="157E56BD"/>
    <w:rsid w:val="157E5CB7"/>
    <w:rsid w:val="157E62BD"/>
    <w:rsid w:val="157F3431"/>
    <w:rsid w:val="157F7058"/>
    <w:rsid w:val="157F786F"/>
    <w:rsid w:val="15801B23"/>
    <w:rsid w:val="1580237E"/>
    <w:rsid w:val="15802E15"/>
    <w:rsid w:val="1580315D"/>
    <w:rsid w:val="1580315F"/>
    <w:rsid w:val="15804BC3"/>
    <w:rsid w:val="15806971"/>
    <w:rsid w:val="15813B1A"/>
    <w:rsid w:val="158147FC"/>
    <w:rsid w:val="158173EA"/>
    <w:rsid w:val="1582093B"/>
    <w:rsid w:val="15820F03"/>
    <w:rsid w:val="1582193D"/>
    <w:rsid w:val="158226E9"/>
    <w:rsid w:val="158346B4"/>
    <w:rsid w:val="15837E92"/>
    <w:rsid w:val="15842387"/>
    <w:rsid w:val="158457C7"/>
    <w:rsid w:val="158464CE"/>
    <w:rsid w:val="1584754C"/>
    <w:rsid w:val="1585042C"/>
    <w:rsid w:val="15851691"/>
    <w:rsid w:val="158521DA"/>
    <w:rsid w:val="15855A9A"/>
    <w:rsid w:val="1586089B"/>
    <w:rsid w:val="15860BE8"/>
    <w:rsid w:val="158631C0"/>
    <w:rsid w:val="158647F5"/>
    <w:rsid w:val="15865EB9"/>
    <w:rsid w:val="158663A3"/>
    <w:rsid w:val="15870B90"/>
    <w:rsid w:val="158741A4"/>
    <w:rsid w:val="158742DA"/>
    <w:rsid w:val="15875C7F"/>
    <w:rsid w:val="15875F52"/>
    <w:rsid w:val="158775E0"/>
    <w:rsid w:val="15877D00"/>
    <w:rsid w:val="15883A78"/>
    <w:rsid w:val="15890B93"/>
    <w:rsid w:val="15891157"/>
    <w:rsid w:val="15893A50"/>
    <w:rsid w:val="15893E6F"/>
    <w:rsid w:val="1589571D"/>
    <w:rsid w:val="1589648C"/>
    <w:rsid w:val="15897DA9"/>
    <w:rsid w:val="158A3C94"/>
    <w:rsid w:val="158A45F4"/>
    <w:rsid w:val="158A58AB"/>
    <w:rsid w:val="158A5A42"/>
    <w:rsid w:val="158B01CB"/>
    <w:rsid w:val="158B43A4"/>
    <w:rsid w:val="158C15B8"/>
    <w:rsid w:val="158C1DA8"/>
    <w:rsid w:val="158C3568"/>
    <w:rsid w:val="158C3FC8"/>
    <w:rsid w:val="158C5316"/>
    <w:rsid w:val="158C59A5"/>
    <w:rsid w:val="158D108E"/>
    <w:rsid w:val="158D585A"/>
    <w:rsid w:val="158D5D5C"/>
    <w:rsid w:val="158D65B9"/>
    <w:rsid w:val="158D70C2"/>
    <w:rsid w:val="158E5532"/>
    <w:rsid w:val="158F09F4"/>
    <w:rsid w:val="158F1020"/>
    <w:rsid w:val="158F12AA"/>
    <w:rsid w:val="158F171D"/>
    <w:rsid w:val="158F40CB"/>
    <w:rsid w:val="158F54E0"/>
    <w:rsid w:val="159017B0"/>
    <w:rsid w:val="15902DDF"/>
    <w:rsid w:val="15910B7E"/>
    <w:rsid w:val="15913B9A"/>
    <w:rsid w:val="15914C87"/>
    <w:rsid w:val="15915022"/>
    <w:rsid w:val="1591600D"/>
    <w:rsid w:val="15916DD0"/>
    <w:rsid w:val="15916E8B"/>
    <w:rsid w:val="15917B95"/>
    <w:rsid w:val="159210BE"/>
    <w:rsid w:val="15921FB4"/>
    <w:rsid w:val="1592283D"/>
    <w:rsid w:val="159254CD"/>
    <w:rsid w:val="15931AF4"/>
    <w:rsid w:val="159323E3"/>
    <w:rsid w:val="15932F6C"/>
    <w:rsid w:val="15933E18"/>
    <w:rsid w:val="1593416F"/>
    <w:rsid w:val="15937DEE"/>
    <w:rsid w:val="15940F3A"/>
    <w:rsid w:val="1594241D"/>
    <w:rsid w:val="15945E76"/>
    <w:rsid w:val="159468C1"/>
    <w:rsid w:val="15956879"/>
    <w:rsid w:val="15960C2E"/>
    <w:rsid w:val="15961704"/>
    <w:rsid w:val="15962639"/>
    <w:rsid w:val="15964162"/>
    <w:rsid w:val="1596579E"/>
    <w:rsid w:val="15966195"/>
    <w:rsid w:val="15971175"/>
    <w:rsid w:val="15975DA3"/>
    <w:rsid w:val="15980F97"/>
    <w:rsid w:val="15982DC0"/>
    <w:rsid w:val="15984443"/>
    <w:rsid w:val="15984B90"/>
    <w:rsid w:val="159934CC"/>
    <w:rsid w:val="15993A7B"/>
    <w:rsid w:val="15993F10"/>
    <w:rsid w:val="1599471C"/>
    <w:rsid w:val="15995C85"/>
    <w:rsid w:val="159961D1"/>
    <w:rsid w:val="15997A33"/>
    <w:rsid w:val="159A4F7F"/>
    <w:rsid w:val="159A5FB3"/>
    <w:rsid w:val="159B192F"/>
    <w:rsid w:val="159B19FD"/>
    <w:rsid w:val="159B1C39"/>
    <w:rsid w:val="159B2A83"/>
    <w:rsid w:val="159B2F01"/>
    <w:rsid w:val="159B311C"/>
    <w:rsid w:val="159B36F7"/>
    <w:rsid w:val="159B37AB"/>
    <w:rsid w:val="159B4B8C"/>
    <w:rsid w:val="159B5AAC"/>
    <w:rsid w:val="159B7C4F"/>
    <w:rsid w:val="159B7EC6"/>
    <w:rsid w:val="159C1150"/>
    <w:rsid w:val="159C2D7D"/>
    <w:rsid w:val="159C3459"/>
    <w:rsid w:val="159C346D"/>
    <w:rsid w:val="159C48C8"/>
    <w:rsid w:val="159C56FE"/>
    <w:rsid w:val="159D25E0"/>
    <w:rsid w:val="159D34D3"/>
    <w:rsid w:val="159D39C7"/>
    <w:rsid w:val="159D5775"/>
    <w:rsid w:val="159D7523"/>
    <w:rsid w:val="159E09E1"/>
    <w:rsid w:val="159E329B"/>
    <w:rsid w:val="159E5049"/>
    <w:rsid w:val="159F14ED"/>
    <w:rsid w:val="159F27B3"/>
    <w:rsid w:val="159F4B4C"/>
    <w:rsid w:val="159F6519"/>
    <w:rsid w:val="15A0017C"/>
    <w:rsid w:val="15A00DC2"/>
    <w:rsid w:val="15A01A71"/>
    <w:rsid w:val="15A02616"/>
    <w:rsid w:val="15A02627"/>
    <w:rsid w:val="15A040F8"/>
    <w:rsid w:val="15A05265"/>
    <w:rsid w:val="15A056AF"/>
    <w:rsid w:val="15A07AD1"/>
    <w:rsid w:val="15A126EE"/>
    <w:rsid w:val="15A12DA4"/>
    <w:rsid w:val="15A1635A"/>
    <w:rsid w:val="15A1784D"/>
    <w:rsid w:val="15A20FDE"/>
    <w:rsid w:val="15A22D8C"/>
    <w:rsid w:val="15A23807"/>
    <w:rsid w:val="15A24B3A"/>
    <w:rsid w:val="15A33211"/>
    <w:rsid w:val="15A333C9"/>
    <w:rsid w:val="15A36629"/>
    <w:rsid w:val="15A41CF6"/>
    <w:rsid w:val="15A420A3"/>
    <w:rsid w:val="15A42DBE"/>
    <w:rsid w:val="15A44D56"/>
    <w:rsid w:val="15A478E2"/>
    <w:rsid w:val="15A51F7C"/>
    <w:rsid w:val="15A5287C"/>
    <w:rsid w:val="15A53943"/>
    <w:rsid w:val="15A53EDA"/>
    <w:rsid w:val="15A5462A"/>
    <w:rsid w:val="15A6128B"/>
    <w:rsid w:val="15A64BF2"/>
    <w:rsid w:val="15A67372"/>
    <w:rsid w:val="15A705EE"/>
    <w:rsid w:val="15A72150"/>
    <w:rsid w:val="15A73234"/>
    <w:rsid w:val="15A76263"/>
    <w:rsid w:val="15A765F4"/>
    <w:rsid w:val="15A80BE4"/>
    <w:rsid w:val="15A80E34"/>
    <w:rsid w:val="15A834EC"/>
    <w:rsid w:val="15A8438E"/>
    <w:rsid w:val="15A84FF5"/>
    <w:rsid w:val="15A856E7"/>
    <w:rsid w:val="15A96363"/>
    <w:rsid w:val="15A96CC6"/>
    <w:rsid w:val="15AA1C40"/>
    <w:rsid w:val="15AA656E"/>
    <w:rsid w:val="15AA7D42"/>
    <w:rsid w:val="15AA7E92"/>
    <w:rsid w:val="15AB3AB1"/>
    <w:rsid w:val="15AB60E4"/>
    <w:rsid w:val="15AB6728"/>
    <w:rsid w:val="15AC0018"/>
    <w:rsid w:val="15AC0C45"/>
    <w:rsid w:val="15AC436E"/>
    <w:rsid w:val="15AC6074"/>
    <w:rsid w:val="15AC7AE7"/>
    <w:rsid w:val="15AD1735"/>
    <w:rsid w:val="15AD350F"/>
    <w:rsid w:val="15AD6E5E"/>
    <w:rsid w:val="15AD7613"/>
    <w:rsid w:val="15AE016E"/>
    <w:rsid w:val="15AE1E3D"/>
    <w:rsid w:val="15AF144D"/>
    <w:rsid w:val="15AF1BFE"/>
    <w:rsid w:val="15AF54A9"/>
    <w:rsid w:val="15AF7417"/>
    <w:rsid w:val="15AF7D23"/>
    <w:rsid w:val="15B00359"/>
    <w:rsid w:val="15B01F48"/>
    <w:rsid w:val="15B036FB"/>
    <w:rsid w:val="15B038CF"/>
    <w:rsid w:val="15B074D4"/>
    <w:rsid w:val="15B075C6"/>
    <w:rsid w:val="15B07D6D"/>
    <w:rsid w:val="15B11221"/>
    <w:rsid w:val="15B11A99"/>
    <w:rsid w:val="15B12FCF"/>
    <w:rsid w:val="15B13627"/>
    <w:rsid w:val="15B14501"/>
    <w:rsid w:val="15B17473"/>
    <w:rsid w:val="15B20FF1"/>
    <w:rsid w:val="15B21AB7"/>
    <w:rsid w:val="15B25130"/>
    <w:rsid w:val="15B30AF5"/>
    <w:rsid w:val="15B34F99"/>
    <w:rsid w:val="15B35B2C"/>
    <w:rsid w:val="15B35F47"/>
    <w:rsid w:val="15B364F0"/>
    <w:rsid w:val="15B36D47"/>
    <w:rsid w:val="15B4006F"/>
    <w:rsid w:val="15B40F0F"/>
    <w:rsid w:val="15B40FF7"/>
    <w:rsid w:val="15B41CE2"/>
    <w:rsid w:val="15B4486D"/>
    <w:rsid w:val="15B473D7"/>
    <w:rsid w:val="15B50D11"/>
    <w:rsid w:val="15B53438"/>
    <w:rsid w:val="15B57E8C"/>
    <w:rsid w:val="15B610CD"/>
    <w:rsid w:val="15B61A6D"/>
    <w:rsid w:val="15B61F4A"/>
    <w:rsid w:val="15B62D33"/>
    <w:rsid w:val="15B64A89"/>
    <w:rsid w:val="15B653F3"/>
    <w:rsid w:val="15B66683"/>
    <w:rsid w:val="15B669C9"/>
    <w:rsid w:val="15B73B04"/>
    <w:rsid w:val="15B77499"/>
    <w:rsid w:val="15B818D6"/>
    <w:rsid w:val="15B825AF"/>
    <w:rsid w:val="15B83C30"/>
    <w:rsid w:val="15B8435D"/>
    <w:rsid w:val="15B84858"/>
    <w:rsid w:val="15B8610B"/>
    <w:rsid w:val="15B863B2"/>
    <w:rsid w:val="15B9039E"/>
    <w:rsid w:val="15B914BE"/>
    <w:rsid w:val="15B91F58"/>
    <w:rsid w:val="15B92750"/>
    <w:rsid w:val="15B92CD6"/>
    <w:rsid w:val="15B92D87"/>
    <w:rsid w:val="15B94C59"/>
    <w:rsid w:val="15B97A9B"/>
    <w:rsid w:val="15BA1401"/>
    <w:rsid w:val="15BB1B38"/>
    <w:rsid w:val="15BB209F"/>
    <w:rsid w:val="15BB3E4D"/>
    <w:rsid w:val="15BB5BFB"/>
    <w:rsid w:val="15BB662C"/>
    <w:rsid w:val="15BB6773"/>
    <w:rsid w:val="15BB7C2A"/>
    <w:rsid w:val="15BC0E6B"/>
    <w:rsid w:val="15BC393C"/>
    <w:rsid w:val="15BC4187"/>
    <w:rsid w:val="15BC5B69"/>
    <w:rsid w:val="15BC7C79"/>
    <w:rsid w:val="15BD5E17"/>
    <w:rsid w:val="15BD7BC5"/>
    <w:rsid w:val="15BE0354"/>
    <w:rsid w:val="15BE5CBA"/>
    <w:rsid w:val="15BF0A4F"/>
    <w:rsid w:val="15BF19D4"/>
    <w:rsid w:val="15BF58FA"/>
    <w:rsid w:val="15BF5C2B"/>
    <w:rsid w:val="15C03212"/>
    <w:rsid w:val="15C070BB"/>
    <w:rsid w:val="15C22E6B"/>
    <w:rsid w:val="15C2342E"/>
    <w:rsid w:val="15C23D45"/>
    <w:rsid w:val="15C35A3C"/>
    <w:rsid w:val="15C35CB7"/>
    <w:rsid w:val="15C36807"/>
    <w:rsid w:val="15C40D7D"/>
    <w:rsid w:val="15C40F54"/>
    <w:rsid w:val="15C4106B"/>
    <w:rsid w:val="15C44F0D"/>
    <w:rsid w:val="15C50828"/>
    <w:rsid w:val="15C57FEB"/>
    <w:rsid w:val="15C6203E"/>
    <w:rsid w:val="15C70A44"/>
    <w:rsid w:val="15C727F2"/>
    <w:rsid w:val="15C72A4F"/>
    <w:rsid w:val="15C81668"/>
    <w:rsid w:val="15C83237"/>
    <w:rsid w:val="15C8596E"/>
    <w:rsid w:val="15C86C5D"/>
    <w:rsid w:val="15C87BA7"/>
    <w:rsid w:val="15C91302"/>
    <w:rsid w:val="15C913AE"/>
    <w:rsid w:val="15C9656A"/>
    <w:rsid w:val="15CA22E2"/>
    <w:rsid w:val="15CA4620"/>
    <w:rsid w:val="15CA4636"/>
    <w:rsid w:val="15CA4682"/>
    <w:rsid w:val="15CA5E3E"/>
    <w:rsid w:val="15CA64A3"/>
    <w:rsid w:val="15CB1695"/>
    <w:rsid w:val="15CB67E8"/>
    <w:rsid w:val="15CC022F"/>
    <w:rsid w:val="15CC0A8F"/>
    <w:rsid w:val="15CC1C25"/>
    <w:rsid w:val="15CC48E1"/>
    <w:rsid w:val="15CC7E09"/>
    <w:rsid w:val="15CD15F9"/>
    <w:rsid w:val="15CD1E36"/>
    <w:rsid w:val="15CE1CF5"/>
    <w:rsid w:val="15CE3B81"/>
    <w:rsid w:val="15CE500F"/>
    <w:rsid w:val="15CE592F"/>
    <w:rsid w:val="15CF2CE6"/>
    <w:rsid w:val="15CF2E52"/>
    <w:rsid w:val="15CF3FDF"/>
    <w:rsid w:val="15CF6BB0"/>
    <w:rsid w:val="15CF6F8C"/>
    <w:rsid w:val="15D00C1B"/>
    <w:rsid w:val="15D02A5F"/>
    <w:rsid w:val="15D04068"/>
    <w:rsid w:val="15D05B4B"/>
    <w:rsid w:val="15D06D02"/>
    <w:rsid w:val="15D13ECB"/>
    <w:rsid w:val="15D141D0"/>
    <w:rsid w:val="15D152D1"/>
    <w:rsid w:val="15D15354"/>
    <w:rsid w:val="15D162CC"/>
    <w:rsid w:val="15D171CD"/>
    <w:rsid w:val="15D23AD1"/>
    <w:rsid w:val="15D274B6"/>
    <w:rsid w:val="15D33677"/>
    <w:rsid w:val="15D33DF0"/>
    <w:rsid w:val="15D35531"/>
    <w:rsid w:val="15D369BC"/>
    <w:rsid w:val="15D373E9"/>
    <w:rsid w:val="15D37529"/>
    <w:rsid w:val="15D401D6"/>
    <w:rsid w:val="15D45280"/>
    <w:rsid w:val="15D45C7A"/>
    <w:rsid w:val="15D4618E"/>
    <w:rsid w:val="15D466AF"/>
    <w:rsid w:val="15D46CBD"/>
    <w:rsid w:val="15D46D86"/>
    <w:rsid w:val="15D50010"/>
    <w:rsid w:val="15D5314B"/>
    <w:rsid w:val="15D53161"/>
    <w:rsid w:val="15D5512E"/>
    <w:rsid w:val="15D56A12"/>
    <w:rsid w:val="15D60D05"/>
    <w:rsid w:val="15D62A35"/>
    <w:rsid w:val="15D62C07"/>
    <w:rsid w:val="15D63EB2"/>
    <w:rsid w:val="15D66ED9"/>
    <w:rsid w:val="15D72771"/>
    <w:rsid w:val="15D74F3F"/>
    <w:rsid w:val="15D7615D"/>
    <w:rsid w:val="15D77522"/>
    <w:rsid w:val="15D8055B"/>
    <w:rsid w:val="15D83051"/>
    <w:rsid w:val="15D837BF"/>
    <w:rsid w:val="15D849FF"/>
    <w:rsid w:val="15D867AD"/>
    <w:rsid w:val="15D8692D"/>
    <w:rsid w:val="15D869C2"/>
    <w:rsid w:val="15D87B84"/>
    <w:rsid w:val="15D97C62"/>
    <w:rsid w:val="15DA0777"/>
    <w:rsid w:val="15DA083A"/>
    <w:rsid w:val="15DA10F2"/>
    <w:rsid w:val="15DA12C3"/>
    <w:rsid w:val="15DA2525"/>
    <w:rsid w:val="15DA6A8A"/>
    <w:rsid w:val="15DB004C"/>
    <w:rsid w:val="15DB21DF"/>
    <w:rsid w:val="15DB2B40"/>
    <w:rsid w:val="15DB44F0"/>
    <w:rsid w:val="15DC2C26"/>
    <w:rsid w:val="15DC4C0E"/>
    <w:rsid w:val="15DC65E3"/>
    <w:rsid w:val="15DD0041"/>
    <w:rsid w:val="15DD0268"/>
    <w:rsid w:val="15DD11B4"/>
    <w:rsid w:val="15DD26AD"/>
    <w:rsid w:val="15DD3730"/>
    <w:rsid w:val="15DD3DC4"/>
    <w:rsid w:val="15DD5BD2"/>
    <w:rsid w:val="15DE0B1D"/>
    <w:rsid w:val="15DE18EA"/>
    <w:rsid w:val="15DF393C"/>
    <w:rsid w:val="15DF45D4"/>
    <w:rsid w:val="15DF5D8E"/>
    <w:rsid w:val="15E04C83"/>
    <w:rsid w:val="15E04CD7"/>
    <w:rsid w:val="15E04F64"/>
    <w:rsid w:val="15E05662"/>
    <w:rsid w:val="15E10FC5"/>
    <w:rsid w:val="15E11B06"/>
    <w:rsid w:val="15E14D91"/>
    <w:rsid w:val="15E163F4"/>
    <w:rsid w:val="15E202C4"/>
    <w:rsid w:val="15E213DA"/>
    <w:rsid w:val="15E22455"/>
    <w:rsid w:val="15E23F8D"/>
    <w:rsid w:val="15E2587E"/>
    <w:rsid w:val="15E25C1C"/>
    <w:rsid w:val="15E26DEE"/>
    <w:rsid w:val="15E30295"/>
    <w:rsid w:val="15E3178A"/>
    <w:rsid w:val="15E3460F"/>
    <w:rsid w:val="15E3736E"/>
    <w:rsid w:val="15E433A4"/>
    <w:rsid w:val="15E43CD5"/>
    <w:rsid w:val="15E43CFA"/>
    <w:rsid w:val="15E445FB"/>
    <w:rsid w:val="15E4496D"/>
    <w:rsid w:val="15E45152"/>
    <w:rsid w:val="15E464B6"/>
    <w:rsid w:val="15E4717D"/>
    <w:rsid w:val="15E47A09"/>
    <w:rsid w:val="15E47DCA"/>
    <w:rsid w:val="15E52C78"/>
    <w:rsid w:val="15E537B0"/>
    <w:rsid w:val="15E565A0"/>
    <w:rsid w:val="15E60DD6"/>
    <w:rsid w:val="15E60EF0"/>
    <w:rsid w:val="15E6560C"/>
    <w:rsid w:val="15E6657E"/>
    <w:rsid w:val="15E66E30"/>
    <w:rsid w:val="15E6711C"/>
    <w:rsid w:val="15E7013A"/>
    <w:rsid w:val="15E74E37"/>
    <w:rsid w:val="15E769F0"/>
    <w:rsid w:val="15E84611"/>
    <w:rsid w:val="15E84654"/>
    <w:rsid w:val="15E84AE9"/>
    <w:rsid w:val="15E84B86"/>
    <w:rsid w:val="15E862C7"/>
    <w:rsid w:val="15E9138F"/>
    <w:rsid w:val="15E915B5"/>
    <w:rsid w:val="15E935EF"/>
    <w:rsid w:val="15E943C5"/>
    <w:rsid w:val="15E96C0C"/>
    <w:rsid w:val="15EA1BC0"/>
    <w:rsid w:val="15EA1E85"/>
    <w:rsid w:val="15EA716B"/>
    <w:rsid w:val="15EB129D"/>
    <w:rsid w:val="15EB14C6"/>
    <w:rsid w:val="15EB36C4"/>
    <w:rsid w:val="15EB4733"/>
    <w:rsid w:val="15EB7DED"/>
    <w:rsid w:val="15EC04AB"/>
    <w:rsid w:val="15EC2259"/>
    <w:rsid w:val="15EE2087"/>
    <w:rsid w:val="15EE2139"/>
    <w:rsid w:val="15EE2C6C"/>
    <w:rsid w:val="15EE3E6A"/>
    <w:rsid w:val="15EE5FD1"/>
    <w:rsid w:val="15EE7D4B"/>
    <w:rsid w:val="15EF1193"/>
    <w:rsid w:val="15EF35C9"/>
    <w:rsid w:val="15EF3AF7"/>
    <w:rsid w:val="15EF498A"/>
    <w:rsid w:val="15F00755"/>
    <w:rsid w:val="15F0287D"/>
    <w:rsid w:val="15F03E37"/>
    <w:rsid w:val="15F0573F"/>
    <w:rsid w:val="15F1161D"/>
    <w:rsid w:val="15F13149"/>
    <w:rsid w:val="15F15AC1"/>
    <w:rsid w:val="15F15EE9"/>
    <w:rsid w:val="15F167C1"/>
    <w:rsid w:val="15F1786F"/>
    <w:rsid w:val="15F22551"/>
    <w:rsid w:val="15F26B34"/>
    <w:rsid w:val="15F27379"/>
    <w:rsid w:val="15F317A5"/>
    <w:rsid w:val="15F323B8"/>
    <w:rsid w:val="15F333DA"/>
    <w:rsid w:val="15F335E7"/>
    <w:rsid w:val="15F35395"/>
    <w:rsid w:val="15F36478"/>
    <w:rsid w:val="15F37F70"/>
    <w:rsid w:val="15F417B6"/>
    <w:rsid w:val="15F41A36"/>
    <w:rsid w:val="15F43812"/>
    <w:rsid w:val="15F442A9"/>
    <w:rsid w:val="15F44672"/>
    <w:rsid w:val="15F44D34"/>
    <w:rsid w:val="15F44F77"/>
    <w:rsid w:val="15F45B51"/>
    <w:rsid w:val="15F46AA8"/>
    <w:rsid w:val="15F47EEF"/>
    <w:rsid w:val="15F55980"/>
    <w:rsid w:val="15F5735F"/>
    <w:rsid w:val="15F630D7"/>
    <w:rsid w:val="15F66C34"/>
    <w:rsid w:val="15F724BE"/>
    <w:rsid w:val="15F80BFE"/>
    <w:rsid w:val="15F81323"/>
    <w:rsid w:val="15F8304B"/>
    <w:rsid w:val="15F8467B"/>
    <w:rsid w:val="15F84833"/>
    <w:rsid w:val="15F85DBC"/>
    <w:rsid w:val="15F86E50"/>
    <w:rsid w:val="15F8724F"/>
    <w:rsid w:val="15F90C04"/>
    <w:rsid w:val="15FA088E"/>
    <w:rsid w:val="15FA2BC8"/>
    <w:rsid w:val="15FA562F"/>
    <w:rsid w:val="15FA5C13"/>
    <w:rsid w:val="15FA5C23"/>
    <w:rsid w:val="15FA6367"/>
    <w:rsid w:val="15FA6724"/>
    <w:rsid w:val="15FB06EE"/>
    <w:rsid w:val="15FB3EC6"/>
    <w:rsid w:val="15FB473D"/>
    <w:rsid w:val="15FB4828"/>
    <w:rsid w:val="15FB4EB4"/>
    <w:rsid w:val="15FB4FC8"/>
    <w:rsid w:val="15FB5B22"/>
    <w:rsid w:val="15FC6940"/>
    <w:rsid w:val="15FC76A4"/>
    <w:rsid w:val="15FD4466"/>
    <w:rsid w:val="15FD6214"/>
    <w:rsid w:val="15FD7FC2"/>
    <w:rsid w:val="15FE00AA"/>
    <w:rsid w:val="15FE26C3"/>
    <w:rsid w:val="15FE3923"/>
    <w:rsid w:val="15FE4076"/>
    <w:rsid w:val="15FF01DE"/>
    <w:rsid w:val="15FF6676"/>
    <w:rsid w:val="15FF67D8"/>
    <w:rsid w:val="16001045"/>
    <w:rsid w:val="16001A8D"/>
    <w:rsid w:val="16003C1A"/>
    <w:rsid w:val="16005D04"/>
    <w:rsid w:val="16005E42"/>
    <w:rsid w:val="16005FCE"/>
    <w:rsid w:val="16013F56"/>
    <w:rsid w:val="16014BDA"/>
    <w:rsid w:val="160202FE"/>
    <w:rsid w:val="160238AB"/>
    <w:rsid w:val="160252F5"/>
    <w:rsid w:val="16027CCE"/>
    <w:rsid w:val="16032BE8"/>
    <w:rsid w:val="16035B6F"/>
    <w:rsid w:val="1603696E"/>
    <w:rsid w:val="1604440A"/>
    <w:rsid w:val="16044C4F"/>
    <w:rsid w:val="1604525D"/>
    <w:rsid w:val="160475A2"/>
    <w:rsid w:val="16052511"/>
    <w:rsid w:val="16053A71"/>
    <w:rsid w:val="1606156C"/>
    <w:rsid w:val="16064A85"/>
    <w:rsid w:val="16064D3B"/>
    <w:rsid w:val="1606540C"/>
    <w:rsid w:val="1607010F"/>
    <w:rsid w:val="16070AE0"/>
    <w:rsid w:val="16070E41"/>
    <w:rsid w:val="160752E5"/>
    <w:rsid w:val="16077093"/>
    <w:rsid w:val="16081B54"/>
    <w:rsid w:val="160823AF"/>
    <w:rsid w:val="16084170"/>
    <w:rsid w:val="1609105D"/>
    <w:rsid w:val="16094BB9"/>
    <w:rsid w:val="16095600"/>
    <w:rsid w:val="16096967"/>
    <w:rsid w:val="160A01D1"/>
    <w:rsid w:val="160A449F"/>
    <w:rsid w:val="160B0263"/>
    <w:rsid w:val="160B0931"/>
    <w:rsid w:val="160B0E37"/>
    <w:rsid w:val="160B11AB"/>
    <w:rsid w:val="160B1661"/>
    <w:rsid w:val="160B6AC6"/>
    <w:rsid w:val="160B6B83"/>
    <w:rsid w:val="160C1169"/>
    <w:rsid w:val="160C2AF1"/>
    <w:rsid w:val="160C4600"/>
    <w:rsid w:val="160C46A9"/>
    <w:rsid w:val="160C5D34"/>
    <w:rsid w:val="160C6457"/>
    <w:rsid w:val="160C6659"/>
    <w:rsid w:val="160D2DAF"/>
    <w:rsid w:val="160D3038"/>
    <w:rsid w:val="160D5411"/>
    <w:rsid w:val="160D5AF1"/>
    <w:rsid w:val="160D74B4"/>
    <w:rsid w:val="160D7537"/>
    <w:rsid w:val="160E0219"/>
    <w:rsid w:val="160E13AA"/>
    <w:rsid w:val="160E1C1A"/>
    <w:rsid w:val="160E21CF"/>
    <w:rsid w:val="160E6673"/>
    <w:rsid w:val="160F1472"/>
    <w:rsid w:val="160F2E08"/>
    <w:rsid w:val="160F6914"/>
    <w:rsid w:val="161004FA"/>
    <w:rsid w:val="16102701"/>
    <w:rsid w:val="16104199"/>
    <w:rsid w:val="16105F47"/>
    <w:rsid w:val="161063F4"/>
    <w:rsid w:val="161065A9"/>
    <w:rsid w:val="16111C19"/>
    <w:rsid w:val="161124CE"/>
    <w:rsid w:val="16113A6D"/>
    <w:rsid w:val="16113B60"/>
    <w:rsid w:val="16113D92"/>
    <w:rsid w:val="16117F11"/>
    <w:rsid w:val="161249A4"/>
    <w:rsid w:val="16130DCF"/>
    <w:rsid w:val="16131325"/>
    <w:rsid w:val="16132CF7"/>
    <w:rsid w:val="16135A37"/>
    <w:rsid w:val="1613751F"/>
    <w:rsid w:val="161377E5"/>
    <w:rsid w:val="161424FD"/>
    <w:rsid w:val="1614418B"/>
    <w:rsid w:val="16144EBC"/>
    <w:rsid w:val="161467AC"/>
    <w:rsid w:val="1615355E"/>
    <w:rsid w:val="161547DB"/>
    <w:rsid w:val="16154A5B"/>
    <w:rsid w:val="161571B9"/>
    <w:rsid w:val="16157A01"/>
    <w:rsid w:val="16161084"/>
    <w:rsid w:val="16162F03"/>
    <w:rsid w:val="16166586"/>
    <w:rsid w:val="16166BB6"/>
    <w:rsid w:val="161672D6"/>
    <w:rsid w:val="1617065F"/>
    <w:rsid w:val="161741DA"/>
    <w:rsid w:val="16175528"/>
    <w:rsid w:val="16177149"/>
    <w:rsid w:val="1618304E"/>
    <w:rsid w:val="161841DB"/>
    <w:rsid w:val="16184533"/>
    <w:rsid w:val="16184DFC"/>
    <w:rsid w:val="16190F4F"/>
    <w:rsid w:val="16191FB8"/>
    <w:rsid w:val="16192344"/>
    <w:rsid w:val="161974BB"/>
    <w:rsid w:val="161977B2"/>
    <w:rsid w:val="161A0B74"/>
    <w:rsid w:val="161A5018"/>
    <w:rsid w:val="161A605E"/>
    <w:rsid w:val="161B15E9"/>
    <w:rsid w:val="161B25E6"/>
    <w:rsid w:val="161B5451"/>
    <w:rsid w:val="161C0D90"/>
    <w:rsid w:val="161C2B3E"/>
    <w:rsid w:val="161C31A9"/>
    <w:rsid w:val="161C3A76"/>
    <w:rsid w:val="161D0664"/>
    <w:rsid w:val="161D1639"/>
    <w:rsid w:val="161D2343"/>
    <w:rsid w:val="161D2412"/>
    <w:rsid w:val="161D5124"/>
    <w:rsid w:val="161D68B6"/>
    <w:rsid w:val="161E4970"/>
    <w:rsid w:val="161E625E"/>
    <w:rsid w:val="161E6396"/>
    <w:rsid w:val="161E7AD7"/>
    <w:rsid w:val="161F262E"/>
    <w:rsid w:val="161F43DC"/>
    <w:rsid w:val="161F5C32"/>
    <w:rsid w:val="161F618A"/>
    <w:rsid w:val="162014D3"/>
    <w:rsid w:val="16201F02"/>
    <w:rsid w:val="16202ECC"/>
    <w:rsid w:val="16210D26"/>
    <w:rsid w:val="162163A6"/>
    <w:rsid w:val="16217393"/>
    <w:rsid w:val="16223BC9"/>
    <w:rsid w:val="16223ECC"/>
    <w:rsid w:val="16224D17"/>
    <w:rsid w:val="1622581B"/>
    <w:rsid w:val="16225C7A"/>
    <w:rsid w:val="16227A29"/>
    <w:rsid w:val="16227EC5"/>
    <w:rsid w:val="162304BC"/>
    <w:rsid w:val="16230AB3"/>
    <w:rsid w:val="1623530D"/>
    <w:rsid w:val="162419F3"/>
    <w:rsid w:val="162437A1"/>
    <w:rsid w:val="16244626"/>
    <w:rsid w:val="16253B1A"/>
    <w:rsid w:val="16253C57"/>
    <w:rsid w:val="16254DD9"/>
    <w:rsid w:val="16257519"/>
    <w:rsid w:val="16261842"/>
    <w:rsid w:val="16263092"/>
    <w:rsid w:val="162639BD"/>
    <w:rsid w:val="1626492E"/>
    <w:rsid w:val="16271071"/>
    <w:rsid w:val="16272223"/>
    <w:rsid w:val="16272E7D"/>
    <w:rsid w:val="16273291"/>
    <w:rsid w:val="162776F9"/>
    <w:rsid w:val="1628375A"/>
    <w:rsid w:val="162852F6"/>
    <w:rsid w:val="162871D6"/>
    <w:rsid w:val="16287735"/>
    <w:rsid w:val="16290DB7"/>
    <w:rsid w:val="16290F34"/>
    <w:rsid w:val="16291CB2"/>
    <w:rsid w:val="1629525B"/>
    <w:rsid w:val="1629574B"/>
    <w:rsid w:val="1629587C"/>
    <w:rsid w:val="16297009"/>
    <w:rsid w:val="162A0D0D"/>
    <w:rsid w:val="162A2AF4"/>
    <w:rsid w:val="162A40C5"/>
    <w:rsid w:val="162A4855"/>
    <w:rsid w:val="162A6931"/>
    <w:rsid w:val="162B39C9"/>
    <w:rsid w:val="162B4A2B"/>
    <w:rsid w:val="162B6320"/>
    <w:rsid w:val="162B6FEE"/>
    <w:rsid w:val="162B7646"/>
    <w:rsid w:val="162B7AF1"/>
    <w:rsid w:val="162C043D"/>
    <w:rsid w:val="162C08A7"/>
    <w:rsid w:val="162C2707"/>
    <w:rsid w:val="162C39BB"/>
    <w:rsid w:val="162C48CA"/>
    <w:rsid w:val="162C753E"/>
    <w:rsid w:val="162D0673"/>
    <w:rsid w:val="162D3043"/>
    <w:rsid w:val="162D438C"/>
    <w:rsid w:val="162D49FB"/>
    <w:rsid w:val="162D5D35"/>
    <w:rsid w:val="162D5E76"/>
    <w:rsid w:val="162D6AD9"/>
    <w:rsid w:val="162E0AC3"/>
    <w:rsid w:val="162E0D49"/>
    <w:rsid w:val="162E2871"/>
    <w:rsid w:val="162E556A"/>
    <w:rsid w:val="162E5D32"/>
    <w:rsid w:val="162E62A4"/>
    <w:rsid w:val="162E7ECB"/>
    <w:rsid w:val="162F0A5C"/>
    <w:rsid w:val="162F5F90"/>
    <w:rsid w:val="162F6AA4"/>
    <w:rsid w:val="16300397"/>
    <w:rsid w:val="16300EE7"/>
    <w:rsid w:val="16301C50"/>
    <w:rsid w:val="16302145"/>
    <w:rsid w:val="163065E9"/>
    <w:rsid w:val="163079CF"/>
    <w:rsid w:val="16311DAE"/>
    <w:rsid w:val="16314110"/>
    <w:rsid w:val="16315D66"/>
    <w:rsid w:val="16322361"/>
    <w:rsid w:val="16323649"/>
    <w:rsid w:val="163248FB"/>
    <w:rsid w:val="16325C9C"/>
    <w:rsid w:val="1632662E"/>
    <w:rsid w:val="163273DD"/>
    <w:rsid w:val="163310BF"/>
    <w:rsid w:val="16331C36"/>
    <w:rsid w:val="16334E21"/>
    <w:rsid w:val="16335626"/>
    <w:rsid w:val="163360DA"/>
    <w:rsid w:val="1633712C"/>
    <w:rsid w:val="16341869"/>
    <w:rsid w:val="1634301B"/>
    <w:rsid w:val="16343BF3"/>
    <w:rsid w:val="16350636"/>
    <w:rsid w:val="16350A07"/>
    <w:rsid w:val="16351E52"/>
    <w:rsid w:val="163522F9"/>
    <w:rsid w:val="1635318D"/>
    <w:rsid w:val="16353C00"/>
    <w:rsid w:val="163559AE"/>
    <w:rsid w:val="16355CA7"/>
    <w:rsid w:val="1635775C"/>
    <w:rsid w:val="16361139"/>
    <w:rsid w:val="16361726"/>
    <w:rsid w:val="163634D4"/>
    <w:rsid w:val="163658F3"/>
    <w:rsid w:val="16370E0D"/>
    <w:rsid w:val="1637529F"/>
    <w:rsid w:val="163825B9"/>
    <w:rsid w:val="1638324F"/>
    <w:rsid w:val="16384288"/>
    <w:rsid w:val="1638549E"/>
    <w:rsid w:val="163868E6"/>
    <w:rsid w:val="1638724C"/>
    <w:rsid w:val="163903EF"/>
    <w:rsid w:val="163905DC"/>
    <w:rsid w:val="16390B2A"/>
    <w:rsid w:val="16391728"/>
    <w:rsid w:val="16393363"/>
    <w:rsid w:val="163946DF"/>
    <w:rsid w:val="1639711F"/>
    <w:rsid w:val="163A088A"/>
    <w:rsid w:val="163A34D9"/>
    <w:rsid w:val="163A416F"/>
    <w:rsid w:val="163A73C8"/>
    <w:rsid w:val="163A7468"/>
    <w:rsid w:val="163B0AEA"/>
    <w:rsid w:val="163B207B"/>
    <w:rsid w:val="163B485F"/>
    <w:rsid w:val="163B6B83"/>
    <w:rsid w:val="163B6D19"/>
    <w:rsid w:val="163B70EE"/>
    <w:rsid w:val="163C048F"/>
    <w:rsid w:val="163C3060"/>
    <w:rsid w:val="163C514D"/>
    <w:rsid w:val="163C6CA2"/>
    <w:rsid w:val="163C6D3C"/>
    <w:rsid w:val="163D0D06"/>
    <w:rsid w:val="163D0DBA"/>
    <w:rsid w:val="163D2AB4"/>
    <w:rsid w:val="163D5509"/>
    <w:rsid w:val="163E0143"/>
    <w:rsid w:val="163E2706"/>
    <w:rsid w:val="163E67E5"/>
    <w:rsid w:val="163F05DA"/>
    <w:rsid w:val="163F3677"/>
    <w:rsid w:val="163F4A7E"/>
    <w:rsid w:val="16405702"/>
    <w:rsid w:val="16405796"/>
    <w:rsid w:val="1640693E"/>
    <w:rsid w:val="164107F7"/>
    <w:rsid w:val="164131F7"/>
    <w:rsid w:val="16413DCA"/>
    <w:rsid w:val="16421E79"/>
    <w:rsid w:val="16425855"/>
    <w:rsid w:val="1642631D"/>
    <w:rsid w:val="16426DD5"/>
    <w:rsid w:val="16426ED2"/>
    <w:rsid w:val="16431272"/>
    <w:rsid w:val="16443DEF"/>
    <w:rsid w:val="16443E43"/>
    <w:rsid w:val="16445BF1"/>
    <w:rsid w:val="16446833"/>
    <w:rsid w:val="164510EE"/>
    <w:rsid w:val="16451539"/>
    <w:rsid w:val="164567EC"/>
    <w:rsid w:val="164577C9"/>
    <w:rsid w:val="16460C5B"/>
    <w:rsid w:val="16463DE8"/>
    <w:rsid w:val="16464112"/>
    <w:rsid w:val="16465E0D"/>
    <w:rsid w:val="164666A6"/>
    <w:rsid w:val="16467BBB"/>
    <w:rsid w:val="16471D66"/>
    <w:rsid w:val="1647552A"/>
    <w:rsid w:val="164756E1"/>
    <w:rsid w:val="1647748F"/>
    <w:rsid w:val="16477969"/>
    <w:rsid w:val="16481B85"/>
    <w:rsid w:val="16490F5F"/>
    <w:rsid w:val="16491459"/>
    <w:rsid w:val="16491AD3"/>
    <w:rsid w:val="16493207"/>
    <w:rsid w:val="164A31DD"/>
    <w:rsid w:val="164A3F23"/>
    <w:rsid w:val="164A52FB"/>
    <w:rsid w:val="164A5664"/>
    <w:rsid w:val="164A660F"/>
    <w:rsid w:val="164A6D94"/>
    <w:rsid w:val="164B13F5"/>
    <w:rsid w:val="164B3423"/>
    <w:rsid w:val="164B3A72"/>
    <w:rsid w:val="164B518C"/>
    <w:rsid w:val="164B563D"/>
    <w:rsid w:val="164B6AF4"/>
    <w:rsid w:val="164B6F7F"/>
    <w:rsid w:val="164B72CA"/>
    <w:rsid w:val="164B7822"/>
    <w:rsid w:val="164B79D0"/>
    <w:rsid w:val="164C0BDD"/>
    <w:rsid w:val="164C16FB"/>
    <w:rsid w:val="164C463F"/>
    <w:rsid w:val="164C69CE"/>
    <w:rsid w:val="164C7A94"/>
    <w:rsid w:val="164C7F84"/>
    <w:rsid w:val="164D1414"/>
    <w:rsid w:val="164D38B2"/>
    <w:rsid w:val="164D4286"/>
    <w:rsid w:val="164D5EB9"/>
    <w:rsid w:val="164D719B"/>
    <w:rsid w:val="164E081E"/>
    <w:rsid w:val="164E3D34"/>
    <w:rsid w:val="164E4CC1"/>
    <w:rsid w:val="164F0587"/>
    <w:rsid w:val="164F240A"/>
    <w:rsid w:val="164F3BD9"/>
    <w:rsid w:val="164F4421"/>
    <w:rsid w:val="164F6730"/>
    <w:rsid w:val="16500182"/>
    <w:rsid w:val="1650070C"/>
    <w:rsid w:val="16500A3A"/>
    <w:rsid w:val="16500DD7"/>
    <w:rsid w:val="16505169"/>
    <w:rsid w:val="16510259"/>
    <w:rsid w:val="1651030E"/>
    <w:rsid w:val="16510352"/>
    <w:rsid w:val="165110B9"/>
    <w:rsid w:val="16511E5F"/>
    <w:rsid w:val="16513FC1"/>
    <w:rsid w:val="16517F62"/>
    <w:rsid w:val="165247B2"/>
    <w:rsid w:val="16525286"/>
    <w:rsid w:val="16526560"/>
    <w:rsid w:val="16526656"/>
    <w:rsid w:val="1653092F"/>
    <w:rsid w:val="16530ACF"/>
    <w:rsid w:val="165322D8"/>
    <w:rsid w:val="16532527"/>
    <w:rsid w:val="16532C48"/>
    <w:rsid w:val="16534086"/>
    <w:rsid w:val="16536716"/>
    <w:rsid w:val="16537E00"/>
    <w:rsid w:val="1654783B"/>
    <w:rsid w:val="16551653"/>
    <w:rsid w:val="16551BAC"/>
    <w:rsid w:val="16553B36"/>
    <w:rsid w:val="16556050"/>
    <w:rsid w:val="16557DFE"/>
    <w:rsid w:val="16564903"/>
    <w:rsid w:val="1656524F"/>
    <w:rsid w:val="16566318"/>
    <w:rsid w:val="16567174"/>
    <w:rsid w:val="1656779D"/>
    <w:rsid w:val="1657024C"/>
    <w:rsid w:val="165704E2"/>
    <w:rsid w:val="165719F9"/>
    <w:rsid w:val="16571DC8"/>
    <w:rsid w:val="165738F2"/>
    <w:rsid w:val="16575097"/>
    <w:rsid w:val="165754AD"/>
    <w:rsid w:val="165810F8"/>
    <w:rsid w:val="16582B45"/>
    <w:rsid w:val="16583648"/>
    <w:rsid w:val="1658429D"/>
    <w:rsid w:val="16586527"/>
    <w:rsid w:val="165878EE"/>
    <w:rsid w:val="16590435"/>
    <w:rsid w:val="16591389"/>
    <w:rsid w:val="16591BE3"/>
    <w:rsid w:val="16594510"/>
    <w:rsid w:val="16594574"/>
    <w:rsid w:val="165A5414"/>
    <w:rsid w:val="165B2F3A"/>
    <w:rsid w:val="165B4EA8"/>
    <w:rsid w:val="165B73DA"/>
    <w:rsid w:val="165C07EB"/>
    <w:rsid w:val="165C0EFE"/>
    <w:rsid w:val="165C118C"/>
    <w:rsid w:val="165C1542"/>
    <w:rsid w:val="165C73DE"/>
    <w:rsid w:val="165D6CB3"/>
    <w:rsid w:val="165E017E"/>
    <w:rsid w:val="165E01C3"/>
    <w:rsid w:val="165E652A"/>
    <w:rsid w:val="165E6EA4"/>
    <w:rsid w:val="165E7E92"/>
    <w:rsid w:val="165F0C7D"/>
    <w:rsid w:val="165F4D61"/>
    <w:rsid w:val="165F63FA"/>
    <w:rsid w:val="165F6ECF"/>
    <w:rsid w:val="16605257"/>
    <w:rsid w:val="166070C4"/>
    <w:rsid w:val="16607174"/>
    <w:rsid w:val="16610551"/>
    <w:rsid w:val="16611A92"/>
    <w:rsid w:val="16611CED"/>
    <w:rsid w:val="16612C47"/>
    <w:rsid w:val="166149F5"/>
    <w:rsid w:val="166167A3"/>
    <w:rsid w:val="16617842"/>
    <w:rsid w:val="16621CEF"/>
    <w:rsid w:val="1662251B"/>
    <w:rsid w:val="1663076D"/>
    <w:rsid w:val="16631598"/>
    <w:rsid w:val="1663620B"/>
    <w:rsid w:val="1663785A"/>
    <w:rsid w:val="166424DB"/>
    <w:rsid w:val="1664769B"/>
    <w:rsid w:val="16647887"/>
    <w:rsid w:val="16650B95"/>
    <w:rsid w:val="1665643A"/>
    <w:rsid w:val="166576E8"/>
    <w:rsid w:val="166578EE"/>
    <w:rsid w:val="1666025D"/>
    <w:rsid w:val="16661FBB"/>
    <w:rsid w:val="1666200B"/>
    <w:rsid w:val="166633C7"/>
    <w:rsid w:val="16664258"/>
    <w:rsid w:val="1666767D"/>
    <w:rsid w:val="16674B8C"/>
    <w:rsid w:val="16676D1B"/>
    <w:rsid w:val="16680562"/>
    <w:rsid w:val="166834BA"/>
    <w:rsid w:val="166874AC"/>
    <w:rsid w:val="16695657"/>
    <w:rsid w:val="166A349F"/>
    <w:rsid w:val="166A38C9"/>
    <w:rsid w:val="166B238E"/>
    <w:rsid w:val="166B3DC4"/>
    <w:rsid w:val="166B4379"/>
    <w:rsid w:val="166B5873"/>
    <w:rsid w:val="166B7621"/>
    <w:rsid w:val="166C1D38"/>
    <w:rsid w:val="166C5E2D"/>
    <w:rsid w:val="166D056F"/>
    <w:rsid w:val="166D15EC"/>
    <w:rsid w:val="166D2940"/>
    <w:rsid w:val="166D339A"/>
    <w:rsid w:val="166D4E39"/>
    <w:rsid w:val="166E0D73"/>
    <w:rsid w:val="166E0EC0"/>
    <w:rsid w:val="166E2C6E"/>
    <w:rsid w:val="166E3023"/>
    <w:rsid w:val="166E6015"/>
    <w:rsid w:val="166E7112"/>
    <w:rsid w:val="166E774B"/>
    <w:rsid w:val="166F0CAB"/>
    <w:rsid w:val="166F116D"/>
    <w:rsid w:val="166F5EEF"/>
    <w:rsid w:val="16701865"/>
    <w:rsid w:val="16701CFB"/>
    <w:rsid w:val="1670225E"/>
    <w:rsid w:val="16702E8A"/>
    <w:rsid w:val="16704C38"/>
    <w:rsid w:val="167069E6"/>
    <w:rsid w:val="1671080F"/>
    <w:rsid w:val="1672275E"/>
    <w:rsid w:val="167253EC"/>
    <w:rsid w:val="16726C02"/>
    <w:rsid w:val="16730284"/>
    <w:rsid w:val="16734728"/>
    <w:rsid w:val="16736611"/>
    <w:rsid w:val="1673674D"/>
    <w:rsid w:val="1674297A"/>
    <w:rsid w:val="1674618E"/>
    <w:rsid w:val="167475D8"/>
    <w:rsid w:val="167504A0"/>
    <w:rsid w:val="167514BE"/>
    <w:rsid w:val="16754654"/>
    <w:rsid w:val="16760E4F"/>
    <w:rsid w:val="16761A6F"/>
    <w:rsid w:val="16761AB0"/>
    <w:rsid w:val="16762CE7"/>
    <w:rsid w:val="1676318F"/>
    <w:rsid w:val="1676598B"/>
    <w:rsid w:val="16767100"/>
    <w:rsid w:val="167713AD"/>
    <w:rsid w:val="16774218"/>
    <w:rsid w:val="16774CF1"/>
    <w:rsid w:val="16775FC6"/>
    <w:rsid w:val="16777D74"/>
    <w:rsid w:val="16780629"/>
    <w:rsid w:val="167815A7"/>
    <w:rsid w:val="167815E0"/>
    <w:rsid w:val="16781D3E"/>
    <w:rsid w:val="1678370C"/>
    <w:rsid w:val="16783AEC"/>
    <w:rsid w:val="16786FA1"/>
    <w:rsid w:val="16790431"/>
    <w:rsid w:val="16790AB4"/>
    <w:rsid w:val="167934D9"/>
    <w:rsid w:val="1679607E"/>
    <w:rsid w:val="16797F90"/>
    <w:rsid w:val="167A3002"/>
    <w:rsid w:val="167A6E53"/>
    <w:rsid w:val="167A7865"/>
    <w:rsid w:val="167A7A0B"/>
    <w:rsid w:val="167B288F"/>
    <w:rsid w:val="167B4492"/>
    <w:rsid w:val="167B7268"/>
    <w:rsid w:val="167B75C8"/>
    <w:rsid w:val="167C00F6"/>
    <w:rsid w:val="167C1241"/>
    <w:rsid w:val="167C538B"/>
    <w:rsid w:val="167D545A"/>
    <w:rsid w:val="167D68DD"/>
    <w:rsid w:val="167D6A6B"/>
    <w:rsid w:val="167D6DB2"/>
    <w:rsid w:val="167E1E55"/>
    <w:rsid w:val="167E3D03"/>
    <w:rsid w:val="167F131F"/>
    <w:rsid w:val="167F1DCE"/>
    <w:rsid w:val="167F22B1"/>
    <w:rsid w:val="167F23E0"/>
    <w:rsid w:val="167F37F7"/>
    <w:rsid w:val="167F42A3"/>
    <w:rsid w:val="167F4E7B"/>
    <w:rsid w:val="16802192"/>
    <w:rsid w:val="168075CE"/>
    <w:rsid w:val="168078E1"/>
    <w:rsid w:val="16810304"/>
    <w:rsid w:val="168111A0"/>
    <w:rsid w:val="168129A1"/>
    <w:rsid w:val="16815A84"/>
    <w:rsid w:val="168166AE"/>
    <w:rsid w:val="16822C24"/>
    <w:rsid w:val="1682438F"/>
    <w:rsid w:val="16825D4E"/>
    <w:rsid w:val="16825F7B"/>
    <w:rsid w:val="16826719"/>
    <w:rsid w:val="168340B4"/>
    <w:rsid w:val="1683496B"/>
    <w:rsid w:val="16834F28"/>
    <w:rsid w:val="168406E3"/>
    <w:rsid w:val="16840938"/>
    <w:rsid w:val="16841DD1"/>
    <w:rsid w:val="16842491"/>
    <w:rsid w:val="16843B52"/>
    <w:rsid w:val="168441C4"/>
    <w:rsid w:val="1684530D"/>
    <w:rsid w:val="16845544"/>
    <w:rsid w:val="1684614C"/>
    <w:rsid w:val="1684646B"/>
    <w:rsid w:val="16846935"/>
    <w:rsid w:val="16850115"/>
    <w:rsid w:val="16854F24"/>
    <w:rsid w:val="16861B3A"/>
    <w:rsid w:val="16862164"/>
    <w:rsid w:val="168626AD"/>
    <w:rsid w:val="1686445B"/>
    <w:rsid w:val="16867D87"/>
    <w:rsid w:val="1687197C"/>
    <w:rsid w:val="16873D30"/>
    <w:rsid w:val="168760AB"/>
    <w:rsid w:val="168801D3"/>
    <w:rsid w:val="16880813"/>
    <w:rsid w:val="1688262A"/>
    <w:rsid w:val="16882B46"/>
    <w:rsid w:val="16886A96"/>
    <w:rsid w:val="16895CFA"/>
    <w:rsid w:val="16897AA8"/>
    <w:rsid w:val="168A5002"/>
    <w:rsid w:val="168A7D74"/>
    <w:rsid w:val="168B0AE8"/>
    <w:rsid w:val="168B13F0"/>
    <w:rsid w:val="168B1A72"/>
    <w:rsid w:val="168B2846"/>
    <w:rsid w:val="168B3820"/>
    <w:rsid w:val="168B5EC8"/>
    <w:rsid w:val="168B6B83"/>
    <w:rsid w:val="168B7804"/>
    <w:rsid w:val="168C16FE"/>
    <w:rsid w:val="168C5519"/>
    <w:rsid w:val="168C63C8"/>
    <w:rsid w:val="168D1068"/>
    <w:rsid w:val="168D1478"/>
    <w:rsid w:val="168D1ABB"/>
    <w:rsid w:val="168D3A3C"/>
    <w:rsid w:val="168D57EA"/>
    <w:rsid w:val="168D71AD"/>
    <w:rsid w:val="168E1E14"/>
    <w:rsid w:val="168E3310"/>
    <w:rsid w:val="168E486F"/>
    <w:rsid w:val="168E50BE"/>
    <w:rsid w:val="168E59FA"/>
    <w:rsid w:val="168E6B18"/>
    <w:rsid w:val="168F618E"/>
    <w:rsid w:val="168F6536"/>
    <w:rsid w:val="16900E36"/>
    <w:rsid w:val="16904B05"/>
    <w:rsid w:val="16907088"/>
    <w:rsid w:val="16911289"/>
    <w:rsid w:val="169142B1"/>
    <w:rsid w:val="16914F5E"/>
    <w:rsid w:val="16920038"/>
    <w:rsid w:val="16921052"/>
    <w:rsid w:val="16922719"/>
    <w:rsid w:val="16924432"/>
    <w:rsid w:val="16924BAE"/>
    <w:rsid w:val="169269EF"/>
    <w:rsid w:val="16931417"/>
    <w:rsid w:val="16931BB2"/>
    <w:rsid w:val="169324E2"/>
    <w:rsid w:val="1694410D"/>
    <w:rsid w:val="1694670C"/>
    <w:rsid w:val="16946830"/>
    <w:rsid w:val="16946B78"/>
    <w:rsid w:val="1695043B"/>
    <w:rsid w:val="169528F0"/>
    <w:rsid w:val="16952DD3"/>
    <w:rsid w:val="1695644C"/>
    <w:rsid w:val="16962437"/>
    <w:rsid w:val="169661E7"/>
    <w:rsid w:val="16970417"/>
    <w:rsid w:val="169711EC"/>
    <w:rsid w:val="169721C5"/>
    <w:rsid w:val="16973F17"/>
    <w:rsid w:val="16974CE4"/>
    <w:rsid w:val="16975D9A"/>
    <w:rsid w:val="16976668"/>
    <w:rsid w:val="16977726"/>
    <w:rsid w:val="1698362C"/>
    <w:rsid w:val="16984788"/>
    <w:rsid w:val="16985675"/>
    <w:rsid w:val="16985842"/>
    <w:rsid w:val="16987C2E"/>
    <w:rsid w:val="16990583"/>
    <w:rsid w:val="16993973"/>
    <w:rsid w:val="16996097"/>
    <w:rsid w:val="169A0EAB"/>
    <w:rsid w:val="169A1CB5"/>
    <w:rsid w:val="169A25B5"/>
    <w:rsid w:val="169B20EF"/>
    <w:rsid w:val="169B3892"/>
    <w:rsid w:val="169B3A7C"/>
    <w:rsid w:val="169B6586"/>
    <w:rsid w:val="169C069A"/>
    <w:rsid w:val="169C2262"/>
    <w:rsid w:val="169C3AE1"/>
    <w:rsid w:val="169C3C7F"/>
    <w:rsid w:val="169C424B"/>
    <w:rsid w:val="169C5A2D"/>
    <w:rsid w:val="169C639C"/>
    <w:rsid w:val="169C6D4D"/>
    <w:rsid w:val="169D3553"/>
    <w:rsid w:val="169D60D1"/>
    <w:rsid w:val="169D7A4A"/>
    <w:rsid w:val="169E2038"/>
    <w:rsid w:val="169E79F7"/>
    <w:rsid w:val="169F214C"/>
    <w:rsid w:val="169F376F"/>
    <w:rsid w:val="169F551D"/>
    <w:rsid w:val="16A05B48"/>
    <w:rsid w:val="16A11295"/>
    <w:rsid w:val="16A13006"/>
    <w:rsid w:val="16A13043"/>
    <w:rsid w:val="16A14DF1"/>
    <w:rsid w:val="16A15A84"/>
    <w:rsid w:val="16A161AD"/>
    <w:rsid w:val="16A16EC0"/>
    <w:rsid w:val="16A17836"/>
    <w:rsid w:val="16A2055F"/>
    <w:rsid w:val="16A20744"/>
    <w:rsid w:val="16A2220E"/>
    <w:rsid w:val="16A24E6D"/>
    <w:rsid w:val="16A25309"/>
    <w:rsid w:val="16A27880"/>
    <w:rsid w:val="16A366FC"/>
    <w:rsid w:val="16A36DBB"/>
    <w:rsid w:val="16A37629"/>
    <w:rsid w:val="16A40C20"/>
    <w:rsid w:val="16A4177E"/>
    <w:rsid w:val="16A44105"/>
    <w:rsid w:val="16A54E5F"/>
    <w:rsid w:val="16A55FBE"/>
    <w:rsid w:val="16A5660B"/>
    <w:rsid w:val="16A6065A"/>
    <w:rsid w:val="16A6520F"/>
    <w:rsid w:val="16A668AC"/>
    <w:rsid w:val="16A67B30"/>
    <w:rsid w:val="16A701A7"/>
    <w:rsid w:val="16A70201"/>
    <w:rsid w:val="16A7592E"/>
    <w:rsid w:val="16A77A9E"/>
    <w:rsid w:val="16A81243"/>
    <w:rsid w:val="16A82624"/>
    <w:rsid w:val="16A834AF"/>
    <w:rsid w:val="16A843D2"/>
    <w:rsid w:val="16A84756"/>
    <w:rsid w:val="16A9014A"/>
    <w:rsid w:val="16A91EF8"/>
    <w:rsid w:val="16A93722"/>
    <w:rsid w:val="16A95DCF"/>
    <w:rsid w:val="16AA087C"/>
    <w:rsid w:val="16AA11A6"/>
    <w:rsid w:val="16AA2401"/>
    <w:rsid w:val="16AA2B94"/>
    <w:rsid w:val="16AA5B9C"/>
    <w:rsid w:val="16AB066F"/>
    <w:rsid w:val="16AB13A0"/>
    <w:rsid w:val="16AB1E30"/>
    <w:rsid w:val="16AB2114"/>
    <w:rsid w:val="16AB3EC2"/>
    <w:rsid w:val="16AB4A01"/>
    <w:rsid w:val="16AB4C28"/>
    <w:rsid w:val="16AB5C70"/>
    <w:rsid w:val="16AB67ED"/>
    <w:rsid w:val="16AC0A47"/>
    <w:rsid w:val="16AC125D"/>
    <w:rsid w:val="16AC72CA"/>
    <w:rsid w:val="16AD0985"/>
    <w:rsid w:val="16AD32A6"/>
    <w:rsid w:val="16AD3796"/>
    <w:rsid w:val="16AD7920"/>
    <w:rsid w:val="16AD7C3A"/>
    <w:rsid w:val="16AE385D"/>
    <w:rsid w:val="16AE5760"/>
    <w:rsid w:val="16AE673D"/>
    <w:rsid w:val="16AE750E"/>
    <w:rsid w:val="16AF1032"/>
    <w:rsid w:val="16AF1C41"/>
    <w:rsid w:val="16AF2A2D"/>
    <w:rsid w:val="16AF2A39"/>
    <w:rsid w:val="16AF3382"/>
    <w:rsid w:val="16AF38DB"/>
    <w:rsid w:val="16AF4771"/>
    <w:rsid w:val="16AF787D"/>
    <w:rsid w:val="16B014D8"/>
    <w:rsid w:val="16B03286"/>
    <w:rsid w:val="16B0606E"/>
    <w:rsid w:val="16B0772A"/>
    <w:rsid w:val="16B10015"/>
    <w:rsid w:val="16B10BA4"/>
    <w:rsid w:val="16B13F11"/>
    <w:rsid w:val="16B15CA2"/>
    <w:rsid w:val="16B17036"/>
    <w:rsid w:val="16B17520"/>
    <w:rsid w:val="16B20DAC"/>
    <w:rsid w:val="16B233B5"/>
    <w:rsid w:val="16B234A2"/>
    <w:rsid w:val="16B27132"/>
    <w:rsid w:val="16B305C2"/>
    <w:rsid w:val="16B31413"/>
    <w:rsid w:val="16B32D77"/>
    <w:rsid w:val="16B40D22"/>
    <w:rsid w:val="16B40FC8"/>
    <w:rsid w:val="16B44FDF"/>
    <w:rsid w:val="16B45F68"/>
    <w:rsid w:val="16B50FE6"/>
    <w:rsid w:val="16B51D15"/>
    <w:rsid w:val="16B538E6"/>
    <w:rsid w:val="16B54D41"/>
    <w:rsid w:val="16B55AB3"/>
    <w:rsid w:val="16B55CF8"/>
    <w:rsid w:val="16B56AEF"/>
    <w:rsid w:val="16B56BD3"/>
    <w:rsid w:val="16B67F07"/>
    <w:rsid w:val="16B703D3"/>
    <w:rsid w:val="16B70AB9"/>
    <w:rsid w:val="16B72867"/>
    <w:rsid w:val="16B738CB"/>
    <w:rsid w:val="16B74615"/>
    <w:rsid w:val="16B77B1C"/>
    <w:rsid w:val="16B8213B"/>
    <w:rsid w:val="16B8398A"/>
    <w:rsid w:val="16B840A6"/>
    <w:rsid w:val="16B85C52"/>
    <w:rsid w:val="16B9038D"/>
    <w:rsid w:val="16B92EDA"/>
    <w:rsid w:val="16B93C29"/>
    <w:rsid w:val="16B94831"/>
    <w:rsid w:val="16B958C4"/>
    <w:rsid w:val="16B965DF"/>
    <w:rsid w:val="16BA2357"/>
    <w:rsid w:val="16BA5C33"/>
    <w:rsid w:val="16BA5EB3"/>
    <w:rsid w:val="16BA60CB"/>
    <w:rsid w:val="16BA63C4"/>
    <w:rsid w:val="16BB01E4"/>
    <w:rsid w:val="16BB6BD1"/>
    <w:rsid w:val="16BC1C2B"/>
    <w:rsid w:val="16BC2980"/>
    <w:rsid w:val="16BC60CF"/>
    <w:rsid w:val="16BC74EB"/>
    <w:rsid w:val="16BC7E7D"/>
    <w:rsid w:val="16BD1F90"/>
    <w:rsid w:val="16BD2FDF"/>
    <w:rsid w:val="16BD3322"/>
    <w:rsid w:val="16BD5C2B"/>
    <w:rsid w:val="16BE1E47"/>
    <w:rsid w:val="16BE3BF5"/>
    <w:rsid w:val="16BE59A3"/>
    <w:rsid w:val="16BE76DA"/>
    <w:rsid w:val="16BF0B67"/>
    <w:rsid w:val="16BF171B"/>
    <w:rsid w:val="16BF1F27"/>
    <w:rsid w:val="16BF66A2"/>
    <w:rsid w:val="16BF796D"/>
    <w:rsid w:val="16C022D2"/>
    <w:rsid w:val="16C03CE3"/>
    <w:rsid w:val="16C04307"/>
    <w:rsid w:val="16C13AE9"/>
    <w:rsid w:val="16C1416B"/>
    <w:rsid w:val="16C15493"/>
    <w:rsid w:val="16C15500"/>
    <w:rsid w:val="16C16102"/>
    <w:rsid w:val="16C1655B"/>
    <w:rsid w:val="16C16768"/>
    <w:rsid w:val="16C17DFE"/>
    <w:rsid w:val="16C20B85"/>
    <w:rsid w:val="16C227A4"/>
    <w:rsid w:val="16C24C1A"/>
    <w:rsid w:val="16C257BE"/>
    <w:rsid w:val="16C307A6"/>
    <w:rsid w:val="16C3120C"/>
    <w:rsid w:val="16C31E3E"/>
    <w:rsid w:val="16C32C88"/>
    <w:rsid w:val="16C33888"/>
    <w:rsid w:val="16C3443F"/>
    <w:rsid w:val="16C356DC"/>
    <w:rsid w:val="16C3745D"/>
    <w:rsid w:val="16C37995"/>
    <w:rsid w:val="16C37B27"/>
    <w:rsid w:val="16C40965"/>
    <w:rsid w:val="16C46D32"/>
    <w:rsid w:val="16C531D6"/>
    <w:rsid w:val="16C564E5"/>
    <w:rsid w:val="16C62AAA"/>
    <w:rsid w:val="16C640D6"/>
    <w:rsid w:val="16C65FCC"/>
    <w:rsid w:val="16C67022"/>
    <w:rsid w:val="16C72A99"/>
    <w:rsid w:val="16C74105"/>
    <w:rsid w:val="16C805D0"/>
    <w:rsid w:val="16C81C21"/>
    <w:rsid w:val="16C851C4"/>
    <w:rsid w:val="16C86822"/>
    <w:rsid w:val="16C910D1"/>
    <w:rsid w:val="16C94348"/>
    <w:rsid w:val="16C951E1"/>
    <w:rsid w:val="16C953B9"/>
    <w:rsid w:val="16C973CC"/>
    <w:rsid w:val="16CA07EC"/>
    <w:rsid w:val="16CA1169"/>
    <w:rsid w:val="16CA259A"/>
    <w:rsid w:val="16CA515A"/>
    <w:rsid w:val="16CA6849"/>
    <w:rsid w:val="16CB3517"/>
    <w:rsid w:val="16CB4564"/>
    <w:rsid w:val="16CB5E37"/>
    <w:rsid w:val="16CB60EA"/>
    <w:rsid w:val="16CC1169"/>
    <w:rsid w:val="16CC3559"/>
    <w:rsid w:val="16CC4D1F"/>
    <w:rsid w:val="16CC554F"/>
    <w:rsid w:val="16CC5760"/>
    <w:rsid w:val="16CD3E38"/>
    <w:rsid w:val="16CD5BE6"/>
    <w:rsid w:val="16CD7478"/>
    <w:rsid w:val="16CD7D53"/>
    <w:rsid w:val="16CE2F86"/>
    <w:rsid w:val="16CE5220"/>
    <w:rsid w:val="16CE5C3D"/>
    <w:rsid w:val="16CE6D37"/>
    <w:rsid w:val="16CF122B"/>
    <w:rsid w:val="16CF2B86"/>
    <w:rsid w:val="16CF74B1"/>
    <w:rsid w:val="16CF7BB0"/>
    <w:rsid w:val="16D01B7A"/>
    <w:rsid w:val="16D02051"/>
    <w:rsid w:val="16D033BD"/>
    <w:rsid w:val="16D03928"/>
    <w:rsid w:val="16D071C1"/>
    <w:rsid w:val="16D10D70"/>
    <w:rsid w:val="16D1671C"/>
    <w:rsid w:val="16D1695A"/>
    <w:rsid w:val="16D17B6F"/>
    <w:rsid w:val="16D2144F"/>
    <w:rsid w:val="16D231FD"/>
    <w:rsid w:val="16D25A34"/>
    <w:rsid w:val="16D25D7A"/>
    <w:rsid w:val="16D27BFC"/>
    <w:rsid w:val="16D3116C"/>
    <w:rsid w:val="16D318A0"/>
    <w:rsid w:val="16D32296"/>
    <w:rsid w:val="16D32960"/>
    <w:rsid w:val="16D33EF7"/>
    <w:rsid w:val="16D36866"/>
    <w:rsid w:val="16D40007"/>
    <w:rsid w:val="16D43082"/>
    <w:rsid w:val="16D43419"/>
    <w:rsid w:val="16D44AE5"/>
    <w:rsid w:val="16D46213"/>
    <w:rsid w:val="16D50991"/>
    <w:rsid w:val="16D50F3F"/>
    <w:rsid w:val="16D52CED"/>
    <w:rsid w:val="16D578B4"/>
    <w:rsid w:val="16D63BE0"/>
    <w:rsid w:val="16D67022"/>
    <w:rsid w:val="16D703F3"/>
    <w:rsid w:val="16D72F09"/>
    <w:rsid w:val="16D73273"/>
    <w:rsid w:val="16D732DC"/>
    <w:rsid w:val="16D74CB7"/>
    <w:rsid w:val="16D80E4D"/>
    <w:rsid w:val="16D8502D"/>
    <w:rsid w:val="16D922DD"/>
    <w:rsid w:val="16D927DD"/>
    <w:rsid w:val="16D936BB"/>
    <w:rsid w:val="16D944EC"/>
    <w:rsid w:val="16D95566"/>
    <w:rsid w:val="16D9603B"/>
    <w:rsid w:val="16DA4579"/>
    <w:rsid w:val="16DA633E"/>
    <w:rsid w:val="16DA6555"/>
    <w:rsid w:val="16DB1474"/>
    <w:rsid w:val="16DB47A7"/>
    <w:rsid w:val="16DB4B8B"/>
    <w:rsid w:val="16DB6E00"/>
    <w:rsid w:val="16DB7146"/>
    <w:rsid w:val="16DC051F"/>
    <w:rsid w:val="16DC22CD"/>
    <w:rsid w:val="16DC239F"/>
    <w:rsid w:val="16DC73D8"/>
    <w:rsid w:val="16DC74A2"/>
    <w:rsid w:val="16DD1818"/>
    <w:rsid w:val="16DD20EE"/>
    <w:rsid w:val="16DD5292"/>
    <w:rsid w:val="16DD7D26"/>
    <w:rsid w:val="16DE1BA1"/>
    <w:rsid w:val="16DE6045"/>
    <w:rsid w:val="16DE614F"/>
    <w:rsid w:val="16DE7DF3"/>
    <w:rsid w:val="16DF591A"/>
    <w:rsid w:val="16DF686D"/>
    <w:rsid w:val="16DF75DB"/>
    <w:rsid w:val="16DF75DF"/>
    <w:rsid w:val="16E00F36"/>
    <w:rsid w:val="16E020B9"/>
    <w:rsid w:val="16E11336"/>
    <w:rsid w:val="16E11692"/>
    <w:rsid w:val="16E13640"/>
    <w:rsid w:val="16E15370"/>
    <w:rsid w:val="16E15B36"/>
    <w:rsid w:val="16E15D39"/>
    <w:rsid w:val="16E21C56"/>
    <w:rsid w:val="16E22089"/>
    <w:rsid w:val="16E2322A"/>
    <w:rsid w:val="16E24AD0"/>
    <w:rsid w:val="16E3365C"/>
    <w:rsid w:val="16E33BDC"/>
    <w:rsid w:val="16E3540A"/>
    <w:rsid w:val="16E42699"/>
    <w:rsid w:val="16E43B33"/>
    <w:rsid w:val="16E4589F"/>
    <w:rsid w:val="16E46008"/>
    <w:rsid w:val="16E46E3B"/>
    <w:rsid w:val="16E475CD"/>
    <w:rsid w:val="16E47FBB"/>
    <w:rsid w:val="16E507BE"/>
    <w:rsid w:val="16E54701"/>
    <w:rsid w:val="16E6100A"/>
    <w:rsid w:val="16E61D15"/>
    <w:rsid w:val="16E6314C"/>
    <w:rsid w:val="16E63CBD"/>
    <w:rsid w:val="16E64E73"/>
    <w:rsid w:val="16E66CA8"/>
    <w:rsid w:val="16E724AA"/>
    <w:rsid w:val="16E75B59"/>
    <w:rsid w:val="16E82A20"/>
    <w:rsid w:val="16E834C7"/>
    <w:rsid w:val="16E85EA3"/>
    <w:rsid w:val="16E86EC4"/>
    <w:rsid w:val="16E87E01"/>
    <w:rsid w:val="16E93D73"/>
    <w:rsid w:val="16E93FD5"/>
    <w:rsid w:val="16E9419E"/>
    <w:rsid w:val="16E949A3"/>
    <w:rsid w:val="16E96798"/>
    <w:rsid w:val="16E96DE3"/>
    <w:rsid w:val="16E97EEA"/>
    <w:rsid w:val="16EA1297"/>
    <w:rsid w:val="16EA1FE6"/>
    <w:rsid w:val="16EA2C3C"/>
    <w:rsid w:val="16EA5EE9"/>
    <w:rsid w:val="16EB1614"/>
    <w:rsid w:val="16EB2510"/>
    <w:rsid w:val="16EB290E"/>
    <w:rsid w:val="16EB4254"/>
    <w:rsid w:val="16EB42BE"/>
    <w:rsid w:val="16EB64D5"/>
    <w:rsid w:val="16EB665A"/>
    <w:rsid w:val="16EB749B"/>
    <w:rsid w:val="16EC2D3F"/>
    <w:rsid w:val="16EC4F35"/>
    <w:rsid w:val="16EC5EDA"/>
    <w:rsid w:val="16EC78AF"/>
    <w:rsid w:val="16ED0036"/>
    <w:rsid w:val="16ED44DA"/>
    <w:rsid w:val="16ED47B4"/>
    <w:rsid w:val="16EE1DDF"/>
    <w:rsid w:val="16EE2DA7"/>
    <w:rsid w:val="16EE3A23"/>
    <w:rsid w:val="16EE6B6C"/>
    <w:rsid w:val="16EE794E"/>
    <w:rsid w:val="16EF0253"/>
    <w:rsid w:val="16EF08D9"/>
    <w:rsid w:val="16EF2001"/>
    <w:rsid w:val="16F0287C"/>
    <w:rsid w:val="16F036D9"/>
    <w:rsid w:val="16F037FF"/>
    <w:rsid w:val="16F07B27"/>
    <w:rsid w:val="16F11FEF"/>
    <w:rsid w:val="16F124A9"/>
    <w:rsid w:val="16F13135"/>
    <w:rsid w:val="16F14D68"/>
    <w:rsid w:val="16F1648C"/>
    <w:rsid w:val="16F21AF1"/>
    <w:rsid w:val="16F2389F"/>
    <w:rsid w:val="16F2398B"/>
    <w:rsid w:val="16F26523"/>
    <w:rsid w:val="16F337BC"/>
    <w:rsid w:val="16F37F00"/>
    <w:rsid w:val="16F40375"/>
    <w:rsid w:val="16F413C5"/>
    <w:rsid w:val="16F420EF"/>
    <w:rsid w:val="16F45680"/>
    <w:rsid w:val="16F45869"/>
    <w:rsid w:val="16F472BB"/>
    <w:rsid w:val="16F54382"/>
    <w:rsid w:val="16F5513D"/>
    <w:rsid w:val="16F56C5C"/>
    <w:rsid w:val="16F615E1"/>
    <w:rsid w:val="16F70E75"/>
    <w:rsid w:val="16F70EB5"/>
    <w:rsid w:val="16F71D85"/>
    <w:rsid w:val="16F72580"/>
    <w:rsid w:val="16F72C63"/>
    <w:rsid w:val="16F75866"/>
    <w:rsid w:val="16F75E0D"/>
    <w:rsid w:val="16F75FD3"/>
    <w:rsid w:val="16F75FEC"/>
    <w:rsid w:val="16F77107"/>
    <w:rsid w:val="16F815A6"/>
    <w:rsid w:val="16F83709"/>
    <w:rsid w:val="16F83A74"/>
    <w:rsid w:val="16F84229"/>
    <w:rsid w:val="16F848EB"/>
    <w:rsid w:val="16F84AD4"/>
    <w:rsid w:val="16F90B6A"/>
    <w:rsid w:val="16F92017"/>
    <w:rsid w:val="16F9240A"/>
    <w:rsid w:val="16F97E54"/>
    <w:rsid w:val="16FA7142"/>
    <w:rsid w:val="16FA7663"/>
    <w:rsid w:val="16FB2DB5"/>
    <w:rsid w:val="16FC0C67"/>
    <w:rsid w:val="16FC27E7"/>
    <w:rsid w:val="16FC370E"/>
    <w:rsid w:val="16FC3DB9"/>
    <w:rsid w:val="16FC4606"/>
    <w:rsid w:val="16FC64CC"/>
    <w:rsid w:val="16FD2893"/>
    <w:rsid w:val="16FD28FE"/>
    <w:rsid w:val="16FE0496"/>
    <w:rsid w:val="16FE0F48"/>
    <w:rsid w:val="16FE2244"/>
    <w:rsid w:val="16FE3FF2"/>
    <w:rsid w:val="16FE57EF"/>
    <w:rsid w:val="16FF2B12"/>
    <w:rsid w:val="16FF7D6A"/>
    <w:rsid w:val="170008B5"/>
    <w:rsid w:val="1700573C"/>
    <w:rsid w:val="17005FBC"/>
    <w:rsid w:val="17011F4B"/>
    <w:rsid w:val="170127AD"/>
    <w:rsid w:val="17012C29"/>
    <w:rsid w:val="170138D4"/>
    <w:rsid w:val="17013F7E"/>
    <w:rsid w:val="170174CB"/>
    <w:rsid w:val="17017F86"/>
    <w:rsid w:val="17020F1A"/>
    <w:rsid w:val="17022652"/>
    <w:rsid w:val="17022B64"/>
    <w:rsid w:val="170240B9"/>
    <w:rsid w:val="1702731F"/>
    <w:rsid w:val="170275F7"/>
    <w:rsid w:val="17031069"/>
    <w:rsid w:val="17033CFE"/>
    <w:rsid w:val="17034583"/>
    <w:rsid w:val="1703785A"/>
    <w:rsid w:val="17040DFD"/>
    <w:rsid w:val="17044B01"/>
    <w:rsid w:val="17045380"/>
    <w:rsid w:val="170462C3"/>
    <w:rsid w:val="1704682E"/>
    <w:rsid w:val="17051824"/>
    <w:rsid w:val="17054B14"/>
    <w:rsid w:val="17055864"/>
    <w:rsid w:val="170610F8"/>
    <w:rsid w:val="170644DB"/>
    <w:rsid w:val="17065534"/>
    <w:rsid w:val="1706559C"/>
    <w:rsid w:val="17066772"/>
    <w:rsid w:val="1706734A"/>
    <w:rsid w:val="17070D04"/>
    <w:rsid w:val="170768D4"/>
    <w:rsid w:val="17077B65"/>
    <w:rsid w:val="17081314"/>
    <w:rsid w:val="170831C7"/>
    <w:rsid w:val="17084E70"/>
    <w:rsid w:val="170867EA"/>
    <w:rsid w:val="17086E4B"/>
    <w:rsid w:val="17090FA6"/>
    <w:rsid w:val="1709670F"/>
    <w:rsid w:val="170A0BE8"/>
    <w:rsid w:val="170A1CDF"/>
    <w:rsid w:val="170A3CDB"/>
    <w:rsid w:val="170A508C"/>
    <w:rsid w:val="170A6E3A"/>
    <w:rsid w:val="170B035E"/>
    <w:rsid w:val="170B2BB3"/>
    <w:rsid w:val="170B3638"/>
    <w:rsid w:val="170B5442"/>
    <w:rsid w:val="170B60FD"/>
    <w:rsid w:val="170B68AC"/>
    <w:rsid w:val="170C016C"/>
    <w:rsid w:val="170C4F92"/>
    <w:rsid w:val="170C52D7"/>
    <w:rsid w:val="170D06D9"/>
    <w:rsid w:val="170D0BC3"/>
    <w:rsid w:val="170D18AF"/>
    <w:rsid w:val="170D2487"/>
    <w:rsid w:val="170D647E"/>
    <w:rsid w:val="170D692B"/>
    <w:rsid w:val="170D7BB4"/>
    <w:rsid w:val="170E0145"/>
    <w:rsid w:val="170E3922"/>
    <w:rsid w:val="170E3943"/>
    <w:rsid w:val="170E3AEC"/>
    <w:rsid w:val="170F29D1"/>
    <w:rsid w:val="170F44C1"/>
    <w:rsid w:val="170F61FF"/>
    <w:rsid w:val="171001C9"/>
    <w:rsid w:val="17101F77"/>
    <w:rsid w:val="17102CCD"/>
    <w:rsid w:val="17103D25"/>
    <w:rsid w:val="171064A8"/>
    <w:rsid w:val="17107B4D"/>
    <w:rsid w:val="1711641B"/>
    <w:rsid w:val="1712000D"/>
    <w:rsid w:val="17120E35"/>
    <w:rsid w:val="17121F4B"/>
    <w:rsid w:val="17125CEF"/>
    <w:rsid w:val="17125E68"/>
    <w:rsid w:val="1713189B"/>
    <w:rsid w:val="171323D2"/>
    <w:rsid w:val="171364CE"/>
    <w:rsid w:val="17137B51"/>
    <w:rsid w:val="17140E1C"/>
    <w:rsid w:val="17141A67"/>
    <w:rsid w:val="17143815"/>
    <w:rsid w:val="17143AF6"/>
    <w:rsid w:val="1714676E"/>
    <w:rsid w:val="17147226"/>
    <w:rsid w:val="171506C3"/>
    <w:rsid w:val="17150D04"/>
    <w:rsid w:val="17150DEE"/>
    <w:rsid w:val="17155639"/>
    <w:rsid w:val="171566F5"/>
    <w:rsid w:val="1715758D"/>
    <w:rsid w:val="1716227E"/>
    <w:rsid w:val="17163A31"/>
    <w:rsid w:val="171657DF"/>
    <w:rsid w:val="17171557"/>
    <w:rsid w:val="17172FE8"/>
    <w:rsid w:val="17173305"/>
    <w:rsid w:val="1717346A"/>
    <w:rsid w:val="171750B3"/>
    <w:rsid w:val="17192340"/>
    <w:rsid w:val="17193D80"/>
    <w:rsid w:val="171952CF"/>
    <w:rsid w:val="1719776F"/>
    <w:rsid w:val="171A4BA4"/>
    <w:rsid w:val="171B1048"/>
    <w:rsid w:val="171B18AF"/>
    <w:rsid w:val="171B486D"/>
    <w:rsid w:val="171B5B86"/>
    <w:rsid w:val="171B605C"/>
    <w:rsid w:val="171B6D61"/>
    <w:rsid w:val="171C091C"/>
    <w:rsid w:val="171C0BCE"/>
    <w:rsid w:val="171C4DC0"/>
    <w:rsid w:val="171C5BB8"/>
    <w:rsid w:val="171C6B53"/>
    <w:rsid w:val="171C753F"/>
    <w:rsid w:val="171C7831"/>
    <w:rsid w:val="171D0CC1"/>
    <w:rsid w:val="171D2151"/>
    <w:rsid w:val="171D2DBB"/>
    <w:rsid w:val="171D3C14"/>
    <w:rsid w:val="171E02A0"/>
    <w:rsid w:val="171E1B5A"/>
    <w:rsid w:val="171E28E6"/>
    <w:rsid w:val="171E2B44"/>
    <w:rsid w:val="171E4694"/>
    <w:rsid w:val="171E6442"/>
    <w:rsid w:val="171F1742"/>
    <w:rsid w:val="171F273E"/>
    <w:rsid w:val="171F2CC3"/>
    <w:rsid w:val="171F3648"/>
    <w:rsid w:val="171F3B87"/>
    <w:rsid w:val="171F56B8"/>
    <w:rsid w:val="1720040C"/>
    <w:rsid w:val="1720354D"/>
    <w:rsid w:val="1720407E"/>
    <w:rsid w:val="172049DA"/>
    <w:rsid w:val="17206778"/>
    <w:rsid w:val="17206798"/>
    <w:rsid w:val="17206820"/>
    <w:rsid w:val="17206A5B"/>
    <w:rsid w:val="17210924"/>
    <w:rsid w:val="17210AD2"/>
    <w:rsid w:val="172113DB"/>
    <w:rsid w:val="172123D6"/>
    <w:rsid w:val="17214184"/>
    <w:rsid w:val="17215F32"/>
    <w:rsid w:val="172174DA"/>
    <w:rsid w:val="17223FB8"/>
    <w:rsid w:val="17231CAA"/>
    <w:rsid w:val="17231F8F"/>
    <w:rsid w:val="1723303B"/>
    <w:rsid w:val="17233E03"/>
    <w:rsid w:val="17236226"/>
    <w:rsid w:val="17237EFC"/>
    <w:rsid w:val="172441DF"/>
    <w:rsid w:val="1724536C"/>
    <w:rsid w:val="1724541E"/>
    <w:rsid w:val="17245FC5"/>
    <w:rsid w:val="1725256A"/>
    <w:rsid w:val="1725282F"/>
    <w:rsid w:val="17256572"/>
    <w:rsid w:val="172577D0"/>
    <w:rsid w:val="172608C9"/>
    <w:rsid w:val="1726179A"/>
    <w:rsid w:val="17261C9B"/>
    <w:rsid w:val="17263548"/>
    <w:rsid w:val="17264399"/>
    <w:rsid w:val="17265044"/>
    <w:rsid w:val="17275FC5"/>
    <w:rsid w:val="17276850"/>
    <w:rsid w:val="172779EC"/>
    <w:rsid w:val="17282E39"/>
    <w:rsid w:val="17283764"/>
    <w:rsid w:val="1728413E"/>
    <w:rsid w:val="1728513F"/>
    <w:rsid w:val="17285513"/>
    <w:rsid w:val="172856FC"/>
    <w:rsid w:val="17285DD4"/>
    <w:rsid w:val="17293C4D"/>
    <w:rsid w:val="172A0249"/>
    <w:rsid w:val="172A128B"/>
    <w:rsid w:val="172A5540"/>
    <w:rsid w:val="172B13F4"/>
    <w:rsid w:val="172B23FC"/>
    <w:rsid w:val="172B5F11"/>
    <w:rsid w:val="172B6DB1"/>
    <w:rsid w:val="172B786A"/>
    <w:rsid w:val="172C00B5"/>
    <w:rsid w:val="172C0568"/>
    <w:rsid w:val="172C5003"/>
    <w:rsid w:val="172C5BE5"/>
    <w:rsid w:val="172C79D6"/>
    <w:rsid w:val="172D1C46"/>
    <w:rsid w:val="172D2B29"/>
    <w:rsid w:val="172D3AEA"/>
    <w:rsid w:val="172D48D7"/>
    <w:rsid w:val="172D7075"/>
    <w:rsid w:val="172D70F6"/>
    <w:rsid w:val="172E14F7"/>
    <w:rsid w:val="172E3EAC"/>
    <w:rsid w:val="172E7B27"/>
    <w:rsid w:val="172F0122"/>
    <w:rsid w:val="172F064F"/>
    <w:rsid w:val="172F1957"/>
    <w:rsid w:val="172F2098"/>
    <w:rsid w:val="172F4566"/>
    <w:rsid w:val="172F6458"/>
    <w:rsid w:val="172F68A1"/>
    <w:rsid w:val="17303D2C"/>
    <w:rsid w:val="17304BCD"/>
    <w:rsid w:val="17305EB9"/>
    <w:rsid w:val="17306175"/>
    <w:rsid w:val="173105C7"/>
    <w:rsid w:val="17311AB8"/>
    <w:rsid w:val="17312619"/>
    <w:rsid w:val="173165E0"/>
    <w:rsid w:val="1732013F"/>
    <w:rsid w:val="17321EED"/>
    <w:rsid w:val="17323886"/>
    <w:rsid w:val="17324372"/>
    <w:rsid w:val="17324C09"/>
    <w:rsid w:val="17330822"/>
    <w:rsid w:val="17332EE7"/>
    <w:rsid w:val="17341831"/>
    <w:rsid w:val="17342109"/>
    <w:rsid w:val="1734362B"/>
    <w:rsid w:val="17344377"/>
    <w:rsid w:val="17345597"/>
    <w:rsid w:val="17345C65"/>
    <w:rsid w:val="1735378C"/>
    <w:rsid w:val="17355947"/>
    <w:rsid w:val="173619DD"/>
    <w:rsid w:val="17364C6C"/>
    <w:rsid w:val="17366D21"/>
    <w:rsid w:val="17366DFB"/>
    <w:rsid w:val="173703AB"/>
    <w:rsid w:val="17372006"/>
    <w:rsid w:val="173739A8"/>
    <w:rsid w:val="17373CD1"/>
    <w:rsid w:val="17375756"/>
    <w:rsid w:val="17375929"/>
    <w:rsid w:val="17377504"/>
    <w:rsid w:val="173824BA"/>
    <w:rsid w:val="173826EF"/>
    <w:rsid w:val="17382D13"/>
    <w:rsid w:val="173840BF"/>
    <w:rsid w:val="17384CA3"/>
    <w:rsid w:val="173952EA"/>
    <w:rsid w:val="17397720"/>
    <w:rsid w:val="173B1F91"/>
    <w:rsid w:val="173B2B09"/>
    <w:rsid w:val="173B3498"/>
    <w:rsid w:val="173C095F"/>
    <w:rsid w:val="173C0DFD"/>
    <w:rsid w:val="173C0FBE"/>
    <w:rsid w:val="173C2A65"/>
    <w:rsid w:val="173C2D6C"/>
    <w:rsid w:val="173C3348"/>
    <w:rsid w:val="173C4DB9"/>
    <w:rsid w:val="173C53C3"/>
    <w:rsid w:val="173C5504"/>
    <w:rsid w:val="173C5798"/>
    <w:rsid w:val="173C7621"/>
    <w:rsid w:val="173C7BB2"/>
    <w:rsid w:val="173D2D0B"/>
    <w:rsid w:val="173D3757"/>
    <w:rsid w:val="173D5655"/>
    <w:rsid w:val="173D6129"/>
    <w:rsid w:val="173E0892"/>
    <w:rsid w:val="173E6AE4"/>
    <w:rsid w:val="173E7151"/>
    <w:rsid w:val="173F179F"/>
    <w:rsid w:val="173F405B"/>
    <w:rsid w:val="173F5F38"/>
    <w:rsid w:val="17400DEE"/>
    <w:rsid w:val="1740291A"/>
    <w:rsid w:val="17402D7C"/>
    <w:rsid w:val="174054EB"/>
    <w:rsid w:val="17407F12"/>
    <w:rsid w:val="17412AE6"/>
    <w:rsid w:val="174165D4"/>
    <w:rsid w:val="17416EF8"/>
    <w:rsid w:val="17417AEF"/>
    <w:rsid w:val="17417CD8"/>
    <w:rsid w:val="17420833"/>
    <w:rsid w:val="1742394D"/>
    <w:rsid w:val="17424B50"/>
    <w:rsid w:val="1742500F"/>
    <w:rsid w:val="174340FA"/>
    <w:rsid w:val="17436376"/>
    <w:rsid w:val="17443AEB"/>
    <w:rsid w:val="17443E87"/>
    <w:rsid w:val="1744444A"/>
    <w:rsid w:val="17445E0C"/>
    <w:rsid w:val="17447081"/>
    <w:rsid w:val="17447BEC"/>
    <w:rsid w:val="17451C21"/>
    <w:rsid w:val="1745678C"/>
    <w:rsid w:val="174568EA"/>
    <w:rsid w:val="174572C9"/>
    <w:rsid w:val="174574DA"/>
    <w:rsid w:val="17457E73"/>
    <w:rsid w:val="1746135D"/>
    <w:rsid w:val="17463711"/>
    <w:rsid w:val="17465999"/>
    <w:rsid w:val="1746733B"/>
    <w:rsid w:val="17467C1C"/>
    <w:rsid w:val="17470314"/>
    <w:rsid w:val="17477CBF"/>
    <w:rsid w:val="17481711"/>
    <w:rsid w:val="1748322E"/>
    <w:rsid w:val="17485998"/>
    <w:rsid w:val="17486AEE"/>
    <w:rsid w:val="17487963"/>
    <w:rsid w:val="174925D2"/>
    <w:rsid w:val="17492C96"/>
    <w:rsid w:val="17494B1A"/>
    <w:rsid w:val="174957F5"/>
    <w:rsid w:val="174979AF"/>
    <w:rsid w:val="174A116E"/>
    <w:rsid w:val="174A11DF"/>
    <w:rsid w:val="174A36DB"/>
    <w:rsid w:val="174A4E10"/>
    <w:rsid w:val="174A5489"/>
    <w:rsid w:val="174A594D"/>
    <w:rsid w:val="174A659D"/>
    <w:rsid w:val="174A6AE6"/>
    <w:rsid w:val="174B04B0"/>
    <w:rsid w:val="174B25FE"/>
    <w:rsid w:val="174B2FAF"/>
    <w:rsid w:val="174B43EE"/>
    <w:rsid w:val="174B500C"/>
    <w:rsid w:val="174C1201"/>
    <w:rsid w:val="174C1B02"/>
    <w:rsid w:val="174C51CF"/>
    <w:rsid w:val="174C71B3"/>
    <w:rsid w:val="174D3432"/>
    <w:rsid w:val="174D4F1E"/>
    <w:rsid w:val="174D4F79"/>
    <w:rsid w:val="174D6D27"/>
    <w:rsid w:val="174E1E12"/>
    <w:rsid w:val="174E2EB5"/>
    <w:rsid w:val="174E4048"/>
    <w:rsid w:val="174E5A64"/>
    <w:rsid w:val="174E6D45"/>
    <w:rsid w:val="174E7B01"/>
    <w:rsid w:val="174F0CF1"/>
    <w:rsid w:val="174F1256"/>
    <w:rsid w:val="174F240F"/>
    <w:rsid w:val="174F2A9F"/>
    <w:rsid w:val="174F484D"/>
    <w:rsid w:val="17503541"/>
    <w:rsid w:val="1750713E"/>
    <w:rsid w:val="175147DC"/>
    <w:rsid w:val="17514A97"/>
    <w:rsid w:val="17516AB8"/>
    <w:rsid w:val="1752258F"/>
    <w:rsid w:val="1752433D"/>
    <w:rsid w:val="17534D2F"/>
    <w:rsid w:val="175400B6"/>
    <w:rsid w:val="1754171E"/>
    <w:rsid w:val="17541BBD"/>
    <w:rsid w:val="17541F39"/>
    <w:rsid w:val="17542220"/>
    <w:rsid w:val="17544DF1"/>
    <w:rsid w:val="17545423"/>
    <w:rsid w:val="17547F0E"/>
    <w:rsid w:val="175507F4"/>
    <w:rsid w:val="17550C58"/>
    <w:rsid w:val="175519FD"/>
    <w:rsid w:val="17562080"/>
    <w:rsid w:val="17571954"/>
    <w:rsid w:val="17577BA6"/>
    <w:rsid w:val="17580A4C"/>
    <w:rsid w:val="17581A33"/>
    <w:rsid w:val="1758223C"/>
    <w:rsid w:val="17584550"/>
    <w:rsid w:val="17586681"/>
    <w:rsid w:val="17591B70"/>
    <w:rsid w:val="17594C6B"/>
    <w:rsid w:val="17595048"/>
    <w:rsid w:val="17595BBB"/>
    <w:rsid w:val="17595FA8"/>
    <w:rsid w:val="175974A4"/>
    <w:rsid w:val="175A30B0"/>
    <w:rsid w:val="175A6132"/>
    <w:rsid w:val="175B1444"/>
    <w:rsid w:val="175B1D53"/>
    <w:rsid w:val="175B20F3"/>
    <w:rsid w:val="175B44EC"/>
    <w:rsid w:val="175B5279"/>
    <w:rsid w:val="175B58E8"/>
    <w:rsid w:val="175B71CD"/>
    <w:rsid w:val="175B7522"/>
    <w:rsid w:val="175C006F"/>
    <w:rsid w:val="175C261D"/>
    <w:rsid w:val="175C3583"/>
    <w:rsid w:val="175C51BC"/>
    <w:rsid w:val="175D4FCA"/>
    <w:rsid w:val="175D5E07"/>
    <w:rsid w:val="175E0A74"/>
    <w:rsid w:val="175E0F34"/>
    <w:rsid w:val="175E4539"/>
    <w:rsid w:val="175E7186"/>
    <w:rsid w:val="175F30D6"/>
    <w:rsid w:val="175F3848"/>
    <w:rsid w:val="175F4BDB"/>
    <w:rsid w:val="175F6B66"/>
    <w:rsid w:val="17600449"/>
    <w:rsid w:val="17603394"/>
    <w:rsid w:val="17603D91"/>
    <w:rsid w:val="17603E2D"/>
    <w:rsid w:val="176045B2"/>
    <w:rsid w:val="17604AD5"/>
    <w:rsid w:val="17604CAC"/>
    <w:rsid w:val="17606A5A"/>
    <w:rsid w:val="17607920"/>
    <w:rsid w:val="1761002E"/>
    <w:rsid w:val="1761214F"/>
    <w:rsid w:val="176127D3"/>
    <w:rsid w:val="176147D2"/>
    <w:rsid w:val="17615F65"/>
    <w:rsid w:val="17620A24"/>
    <w:rsid w:val="17620E32"/>
    <w:rsid w:val="176302F9"/>
    <w:rsid w:val="17630885"/>
    <w:rsid w:val="176316D7"/>
    <w:rsid w:val="17632B81"/>
    <w:rsid w:val="1763479D"/>
    <w:rsid w:val="17636581"/>
    <w:rsid w:val="17642126"/>
    <w:rsid w:val="176443D5"/>
    <w:rsid w:val="176457FC"/>
    <w:rsid w:val="17646F2B"/>
    <w:rsid w:val="1764767C"/>
    <w:rsid w:val="17647D69"/>
    <w:rsid w:val="17650515"/>
    <w:rsid w:val="176513BA"/>
    <w:rsid w:val="17654C8A"/>
    <w:rsid w:val="1765776A"/>
    <w:rsid w:val="176608B3"/>
    <w:rsid w:val="17667DE9"/>
    <w:rsid w:val="17673E34"/>
    <w:rsid w:val="1767428D"/>
    <w:rsid w:val="17674898"/>
    <w:rsid w:val="17674D95"/>
    <w:rsid w:val="17677D83"/>
    <w:rsid w:val="17680005"/>
    <w:rsid w:val="17683B61"/>
    <w:rsid w:val="176848A2"/>
    <w:rsid w:val="1768590F"/>
    <w:rsid w:val="17687B23"/>
    <w:rsid w:val="176952D6"/>
    <w:rsid w:val="176A0022"/>
    <w:rsid w:val="176A0025"/>
    <w:rsid w:val="176A0758"/>
    <w:rsid w:val="176A0970"/>
    <w:rsid w:val="176A1687"/>
    <w:rsid w:val="176A6008"/>
    <w:rsid w:val="176A7017"/>
    <w:rsid w:val="176A71DF"/>
    <w:rsid w:val="176B01E9"/>
    <w:rsid w:val="176B039E"/>
    <w:rsid w:val="176B04A7"/>
    <w:rsid w:val="176B1BE8"/>
    <w:rsid w:val="176B2E5C"/>
    <w:rsid w:val="176B5C84"/>
    <w:rsid w:val="176B7B58"/>
    <w:rsid w:val="176C179B"/>
    <w:rsid w:val="176C18A3"/>
    <w:rsid w:val="176C21C9"/>
    <w:rsid w:val="176C53FF"/>
    <w:rsid w:val="176C550A"/>
    <w:rsid w:val="176C76D7"/>
    <w:rsid w:val="176D05DF"/>
    <w:rsid w:val="176D1177"/>
    <w:rsid w:val="176D7840"/>
    <w:rsid w:val="176E11BA"/>
    <w:rsid w:val="176E561B"/>
    <w:rsid w:val="176F19F9"/>
    <w:rsid w:val="176F2A5E"/>
    <w:rsid w:val="176F3141"/>
    <w:rsid w:val="176F4EEF"/>
    <w:rsid w:val="17703571"/>
    <w:rsid w:val="17705BE0"/>
    <w:rsid w:val="17706427"/>
    <w:rsid w:val="177100D5"/>
    <w:rsid w:val="17710C68"/>
    <w:rsid w:val="17712A16"/>
    <w:rsid w:val="17715A5A"/>
    <w:rsid w:val="177218ED"/>
    <w:rsid w:val="177249E0"/>
    <w:rsid w:val="177257A9"/>
    <w:rsid w:val="17726527"/>
    <w:rsid w:val="177272F9"/>
    <w:rsid w:val="1772782D"/>
    <w:rsid w:val="17731C50"/>
    <w:rsid w:val="177331F7"/>
    <w:rsid w:val="177356E5"/>
    <w:rsid w:val="17740758"/>
    <w:rsid w:val="1774180A"/>
    <w:rsid w:val="17742506"/>
    <w:rsid w:val="17744267"/>
    <w:rsid w:val="177443DB"/>
    <w:rsid w:val="17752C9A"/>
    <w:rsid w:val="1775412A"/>
    <w:rsid w:val="1775586B"/>
    <w:rsid w:val="17756E21"/>
    <w:rsid w:val="1776002C"/>
    <w:rsid w:val="1776627E"/>
    <w:rsid w:val="17767219"/>
    <w:rsid w:val="1777018B"/>
    <w:rsid w:val="17771FF6"/>
    <w:rsid w:val="17772F34"/>
    <w:rsid w:val="17774FC3"/>
    <w:rsid w:val="17776D7D"/>
    <w:rsid w:val="17777E94"/>
    <w:rsid w:val="17780248"/>
    <w:rsid w:val="17780BC0"/>
    <w:rsid w:val="17782D5C"/>
    <w:rsid w:val="17790BC2"/>
    <w:rsid w:val="177915B5"/>
    <w:rsid w:val="1779288B"/>
    <w:rsid w:val="17794AE2"/>
    <w:rsid w:val="17797B1C"/>
    <w:rsid w:val="177A18AE"/>
    <w:rsid w:val="177A2F32"/>
    <w:rsid w:val="177A554E"/>
    <w:rsid w:val="177A602E"/>
    <w:rsid w:val="177B094C"/>
    <w:rsid w:val="177B1AE6"/>
    <w:rsid w:val="177B1D3A"/>
    <w:rsid w:val="177B3894"/>
    <w:rsid w:val="177B7F9C"/>
    <w:rsid w:val="177C13BA"/>
    <w:rsid w:val="177C63B5"/>
    <w:rsid w:val="177D0A50"/>
    <w:rsid w:val="177D3FFD"/>
    <w:rsid w:val="177D4D70"/>
    <w:rsid w:val="177E005E"/>
    <w:rsid w:val="177E0AD5"/>
    <w:rsid w:val="177E10C0"/>
    <w:rsid w:val="177E15D6"/>
    <w:rsid w:val="177E1BD9"/>
    <w:rsid w:val="177E3384"/>
    <w:rsid w:val="177E373B"/>
    <w:rsid w:val="177E5132"/>
    <w:rsid w:val="177F5569"/>
    <w:rsid w:val="17801264"/>
    <w:rsid w:val="17801731"/>
    <w:rsid w:val="178017E9"/>
    <w:rsid w:val="17804DE4"/>
    <w:rsid w:val="17807D30"/>
    <w:rsid w:val="1781202E"/>
    <w:rsid w:val="17813D72"/>
    <w:rsid w:val="17815895"/>
    <w:rsid w:val="178169D1"/>
    <w:rsid w:val="178175A5"/>
    <w:rsid w:val="17820296"/>
    <w:rsid w:val="17821394"/>
    <w:rsid w:val="17823706"/>
    <w:rsid w:val="17824C23"/>
    <w:rsid w:val="17824EC3"/>
    <w:rsid w:val="1782598D"/>
    <w:rsid w:val="17826315"/>
    <w:rsid w:val="1783099B"/>
    <w:rsid w:val="17830B14"/>
    <w:rsid w:val="1783470C"/>
    <w:rsid w:val="17836BED"/>
    <w:rsid w:val="1784139E"/>
    <w:rsid w:val="1784278F"/>
    <w:rsid w:val="17843DDA"/>
    <w:rsid w:val="17844225"/>
    <w:rsid w:val="17847E6C"/>
    <w:rsid w:val="17853C1F"/>
    <w:rsid w:val="17854713"/>
    <w:rsid w:val="178559DA"/>
    <w:rsid w:val="17856493"/>
    <w:rsid w:val="178564C1"/>
    <w:rsid w:val="17862598"/>
    <w:rsid w:val="178650AF"/>
    <w:rsid w:val="17865A01"/>
    <w:rsid w:val="17867B69"/>
    <w:rsid w:val="178700D3"/>
    <w:rsid w:val="1787048B"/>
    <w:rsid w:val="1787550A"/>
    <w:rsid w:val="1787607A"/>
    <w:rsid w:val="178766DD"/>
    <w:rsid w:val="1787764A"/>
    <w:rsid w:val="17877C80"/>
    <w:rsid w:val="17880A68"/>
    <w:rsid w:val="178815BB"/>
    <w:rsid w:val="17884203"/>
    <w:rsid w:val="178852C2"/>
    <w:rsid w:val="17885FB1"/>
    <w:rsid w:val="17887D5F"/>
    <w:rsid w:val="17896ADB"/>
    <w:rsid w:val="178971DD"/>
    <w:rsid w:val="178A02B5"/>
    <w:rsid w:val="178A0586"/>
    <w:rsid w:val="178A120B"/>
    <w:rsid w:val="178A1D29"/>
    <w:rsid w:val="178A2C08"/>
    <w:rsid w:val="178A6601"/>
    <w:rsid w:val="178A7BCA"/>
    <w:rsid w:val="178A7F7B"/>
    <w:rsid w:val="178B1098"/>
    <w:rsid w:val="178C4589"/>
    <w:rsid w:val="178C51D8"/>
    <w:rsid w:val="178C5AA1"/>
    <w:rsid w:val="178D1819"/>
    <w:rsid w:val="178D23B1"/>
    <w:rsid w:val="178D26AD"/>
    <w:rsid w:val="178D2A00"/>
    <w:rsid w:val="178D35C8"/>
    <w:rsid w:val="178D3AF2"/>
    <w:rsid w:val="178D4D46"/>
    <w:rsid w:val="178D5376"/>
    <w:rsid w:val="178D5649"/>
    <w:rsid w:val="178D5F28"/>
    <w:rsid w:val="178E57EF"/>
    <w:rsid w:val="178F1D45"/>
    <w:rsid w:val="178F5592"/>
    <w:rsid w:val="178F68C1"/>
    <w:rsid w:val="1790052E"/>
    <w:rsid w:val="17901455"/>
    <w:rsid w:val="179048F8"/>
    <w:rsid w:val="17906A64"/>
    <w:rsid w:val="179078A2"/>
    <w:rsid w:val="17910594"/>
    <w:rsid w:val="1791130A"/>
    <w:rsid w:val="17912862"/>
    <w:rsid w:val="179130B8"/>
    <w:rsid w:val="17914E66"/>
    <w:rsid w:val="179208A5"/>
    <w:rsid w:val="17920BDE"/>
    <w:rsid w:val="1792209E"/>
    <w:rsid w:val="17922A02"/>
    <w:rsid w:val="17923DF2"/>
    <w:rsid w:val="17924AD4"/>
    <w:rsid w:val="17924D93"/>
    <w:rsid w:val="179254C7"/>
    <w:rsid w:val="17933BA3"/>
    <w:rsid w:val="17935082"/>
    <w:rsid w:val="1793653B"/>
    <w:rsid w:val="17936E30"/>
    <w:rsid w:val="17937E21"/>
    <w:rsid w:val="17940A8B"/>
    <w:rsid w:val="17942BA8"/>
    <w:rsid w:val="17943842"/>
    <w:rsid w:val="17944022"/>
    <w:rsid w:val="17946704"/>
    <w:rsid w:val="17947957"/>
    <w:rsid w:val="17962929"/>
    <w:rsid w:val="17963BE0"/>
    <w:rsid w:val="179662E5"/>
    <w:rsid w:val="17967128"/>
    <w:rsid w:val="179756DF"/>
    <w:rsid w:val="17976034"/>
    <w:rsid w:val="179761F4"/>
    <w:rsid w:val="179800E5"/>
    <w:rsid w:val="17981E36"/>
    <w:rsid w:val="17982698"/>
    <w:rsid w:val="17985D2C"/>
    <w:rsid w:val="1798728D"/>
    <w:rsid w:val="179901BE"/>
    <w:rsid w:val="17991F6C"/>
    <w:rsid w:val="1799263B"/>
    <w:rsid w:val="179929C8"/>
    <w:rsid w:val="17994855"/>
    <w:rsid w:val="179961E9"/>
    <w:rsid w:val="17996410"/>
    <w:rsid w:val="17996424"/>
    <w:rsid w:val="179A5854"/>
    <w:rsid w:val="179B0CE1"/>
    <w:rsid w:val="179B1650"/>
    <w:rsid w:val="179B6438"/>
    <w:rsid w:val="179B7A92"/>
    <w:rsid w:val="179C0E65"/>
    <w:rsid w:val="179C0F6B"/>
    <w:rsid w:val="179C0FCF"/>
    <w:rsid w:val="179C380B"/>
    <w:rsid w:val="179C50B3"/>
    <w:rsid w:val="179D0E69"/>
    <w:rsid w:val="179D1A5D"/>
    <w:rsid w:val="179D7CAF"/>
    <w:rsid w:val="179E3336"/>
    <w:rsid w:val="179E3A27"/>
    <w:rsid w:val="179E4590"/>
    <w:rsid w:val="179E5F3A"/>
    <w:rsid w:val="179F2097"/>
    <w:rsid w:val="179F74D1"/>
    <w:rsid w:val="17A01F68"/>
    <w:rsid w:val="17A02A16"/>
    <w:rsid w:val="17A032FB"/>
    <w:rsid w:val="17A06A4B"/>
    <w:rsid w:val="17A0779F"/>
    <w:rsid w:val="17A10E21"/>
    <w:rsid w:val="17A11CB7"/>
    <w:rsid w:val="17A133F8"/>
    <w:rsid w:val="17A15FA9"/>
    <w:rsid w:val="17A20BF0"/>
    <w:rsid w:val="17A21326"/>
    <w:rsid w:val="17A24888"/>
    <w:rsid w:val="17A252C5"/>
    <w:rsid w:val="17A27073"/>
    <w:rsid w:val="17A27A29"/>
    <w:rsid w:val="17A316A0"/>
    <w:rsid w:val="17A32B01"/>
    <w:rsid w:val="17A34B99"/>
    <w:rsid w:val="17A41CA7"/>
    <w:rsid w:val="17A422C5"/>
    <w:rsid w:val="17A423DF"/>
    <w:rsid w:val="17A42AB9"/>
    <w:rsid w:val="17A44892"/>
    <w:rsid w:val="17A46A9A"/>
    <w:rsid w:val="17A471A8"/>
    <w:rsid w:val="17A513B0"/>
    <w:rsid w:val="17A52F77"/>
    <w:rsid w:val="17A56B63"/>
    <w:rsid w:val="17A6096F"/>
    <w:rsid w:val="17A62627"/>
    <w:rsid w:val="17A633A6"/>
    <w:rsid w:val="17A635EF"/>
    <w:rsid w:val="17A64C63"/>
    <w:rsid w:val="17A67323"/>
    <w:rsid w:val="17A70B2D"/>
    <w:rsid w:val="17A728DB"/>
    <w:rsid w:val="17A72B2F"/>
    <w:rsid w:val="17A7333A"/>
    <w:rsid w:val="17A73D2B"/>
    <w:rsid w:val="17A74689"/>
    <w:rsid w:val="17A75B29"/>
    <w:rsid w:val="17A76437"/>
    <w:rsid w:val="17A77A0D"/>
    <w:rsid w:val="17A806FA"/>
    <w:rsid w:val="17A81CA2"/>
    <w:rsid w:val="17A81FDD"/>
    <w:rsid w:val="17A821AF"/>
    <w:rsid w:val="17A82E28"/>
    <w:rsid w:val="17A8500A"/>
    <w:rsid w:val="17A87973"/>
    <w:rsid w:val="17A9061F"/>
    <w:rsid w:val="17A91366"/>
    <w:rsid w:val="17A94EDD"/>
    <w:rsid w:val="17A97A97"/>
    <w:rsid w:val="17AA1A8E"/>
    <w:rsid w:val="17AA23CB"/>
    <w:rsid w:val="17AA3546"/>
    <w:rsid w:val="17AA49F4"/>
    <w:rsid w:val="17AA5BEB"/>
    <w:rsid w:val="17AA5F28"/>
    <w:rsid w:val="17AA6EC0"/>
    <w:rsid w:val="17AB574A"/>
    <w:rsid w:val="17AC17A9"/>
    <w:rsid w:val="17AC2EC2"/>
    <w:rsid w:val="17AC4735"/>
    <w:rsid w:val="17AC51BC"/>
    <w:rsid w:val="17AC6222"/>
    <w:rsid w:val="17AC6DCC"/>
    <w:rsid w:val="17AD199B"/>
    <w:rsid w:val="17AD3C23"/>
    <w:rsid w:val="17AD452C"/>
    <w:rsid w:val="17AD6819"/>
    <w:rsid w:val="17AD77C6"/>
    <w:rsid w:val="17AE1A29"/>
    <w:rsid w:val="17AE2E2B"/>
    <w:rsid w:val="17AE3416"/>
    <w:rsid w:val="17AE3C6A"/>
    <w:rsid w:val="17AE59FC"/>
    <w:rsid w:val="17AE5F67"/>
    <w:rsid w:val="17AE7407"/>
    <w:rsid w:val="17AF1790"/>
    <w:rsid w:val="17AF1881"/>
    <w:rsid w:val="17AF2403"/>
    <w:rsid w:val="17AF353E"/>
    <w:rsid w:val="17AF3703"/>
    <w:rsid w:val="17AF6A53"/>
    <w:rsid w:val="17AF79E2"/>
    <w:rsid w:val="17B03B55"/>
    <w:rsid w:val="17B0557A"/>
    <w:rsid w:val="17B117AC"/>
    <w:rsid w:val="17B12250"/>
    <w:rsid w:val="17B1266B"/>
    <w:rsid w:val="17B130A1"/>
    <w:rsid w:val="17B1375A"/>
    <w:rsid w:val="17B1397C"/>
    <w:rsid w:val="17B15508"/>
    <w:rsid w:val="17B211DA"/>
    <w:rsid w:val="17B26172"/>
    <w:rsid w:val="17B31280"/>
    <w:rsid w:val="17B31D26"/>
    <w:rsid w:val="17B32528"/>
    <w:rsid w:val="17B34E15"/>
    <w:rsid w:val="17B35A6E"/>
    <w:rsid w:val="17B36140"/>
    <w:rsid w:val="17B364FC"/>
    <w:rsid w:val="17B374D2"/>
    <w:rsid w:val="17B37F08"/>
    <w:rsid w:val="17B4038E"/>
    <w:rsid w:val="17B40B54"/>
    <w:rsid w:val="17B40B68"/>
    <w:rsid w:val="17B4186E"/>
    <w:rsid w:val="17B44B93"/>
    <w:rsid w:val="17B44FF8"/>
    <w:rsid w:val="17B46823"/>
    <w:rsid w:val="17B472DC"/>
    <w:rsid w:val="17B52CFE"/>
    <w:rsid w:val="17B60D70"/>
    <w:rsid w:val="17B62B1E"/>
    <w:rsid w:val="17B648CC"/>
    <w:rsid w:val="17B64B4E"/>
    <w:rsid w:val="17B720C1"/>
    <w:rsid w:val="17B72554"/>
    <w:rsid w:val="17B7653C"/>
    <w:rsid w:val="17B770BF"/>
    <w:rsid w:val="17B80644"/>
    <w:rsid w:val="17B84401"/>
    <w:rsid w:val="17B84AE8"/>
    <w:rsid w:val="17B86896"/>
    <w:rsid w:val="17B943BD"/>
    <w:rsid w:val="17B9616B"/>
    <w:rsid w:val="17B97C71"/>
    <w:rsid w:val="17B97F3E"/>
    <w:rsid w:val="17BA0860"/>
    <w:rsid w:val="17BA5055"/>
    <w:rsid w:val="17BB04EF"/>
    <w:rsid w:val="17BB06D7"/>
    <w:rsid w:val="17BB2D9E"/>
    <w:rsid w:val="17BB323B"/>
    <w:rsid w:val="17BB3400"/>
    <w:rsid w:val="17BB3498"/>
    <w:rsid w:val="17BB6B70"/>
    <w:rsid w:val="17BB7353"/>
    <w:rsid w:val="17BC268F"/>
    <w:rsid w:val="17BC2BE0"/>
    <w:rsid w:val="17BC322B"/>
    <w:rsid w:val="17BC3DDA"/>
    <w:rsid w:val="17BC4C3B"/>
    <w:rsid w:val="17BC74CE"/>
    <w:rsid w:val="17BC7FE4"/>
    <w:rsid w:val="17BD0772"/>
    <w:rsid w:val="17BD1744"/>
    <w:rsid w:val="17BD1A42"/>
    <w:rsid w:val="17BD3EAD"/>
    <w:rsid w:val="17BE7C25"/>
    <w:rsid w:val="17BF5E77"/>
    <w:rsid w:val="17C0406F"/>
    <w:rsid w:val="17C04DFC"/>
    <w:rsid w:val="17C0574B"/>
    <w:rsid w:val="17C05B51"/>
    <w:rsid w:val="17C138E9"/>
    <w:rsid w:val="17C16AD0"/>
    <w:rsid w:val="17C16C1E"/>
    <w:rsid w:val="17C2076D"/>
    <w:rsid w:val="17C224DD"/>
    <w:rsid w:val="17C23271"/>
    <w:rsid w:val="17C24A3B"/>
    <w:rsid w:val="17C24C7B"/>
    <w:rsid w:val="17C34ABA"/>
    <w:rsid w:val="17C3523B"/>
    <w:rsid w:val="17C36FE9"/>
    <w:rsid w:val="17C43A64"/>
    <w:rsid w:val="17C442F0"/>
    <w:rsid w:val="17C510B2"/>
    <w:rsid w:val="17C57205"/>
    <w:rsid w:val="17C57C22"/>
    <w:rsid w:val="17C62542"/>
    <w:rsid w:val="17C62687"/>
    <w:rsid w:val="17C6325F"/>
    <w:rsid w:val="17C70888"/>
    <w:rsid w:val="17C76AD9"/>
    <w:rsid w:val="17C80043"/>
    <w:rsid w:val="17C804C1"/>
    <w:rsid w:val="17C842D2"/>
    <w:rsid w:val="17C84C12"/>
    <w:rsid w:val="17C92604"/>
    <w:rsid w:val="17C96EC0"/>
    <w:rsid w:val="17CA2F4F"/>
    <w:rsid w:val="17CA4E4A"/>
    <w:rsid w:val="17CA65CA"/>
    <w:rsid w:val="17CA6712"/>
    <w:rsid w:val="17CB1E52"/>
    <w:rsid w:val="17CB4640"/>
    <w:rsid w:val="17CB4F24"/>
    <w:rsid w:val="17CC0594"/>
    <w:rsid w:val="17CC0AA6"/>
    <w:rsid w:val="17CC2342"/>
    <w:rsid w:val="17CC29CB"/>
    <w:rsid w:val="17CC2ED5"/>
    <w:rsid w:val="17CC40F0"/>
    <w:rsid w:val="17CC4AA3"/>
    <w:rsid w:val="17CC63B4"/>
    <w:rsid w:val="17CC718B"/>
    <w:rsid w:val="17CD30A4"/>
    <w:rsid w:val="17CD3106"/>
    <w:rsid w:val="17CD34AE"/>
    <w:rsid w:val="17CD4440"/>
    <w:rsid w:val="17CE101E"/>
    <w:rsid w:val="17CE7E68"/>
    <w:rsid w:val="17CF1718"/>
    <w:rsid w:val="17CF1CAA"/>
    <w:rsid w:val="17CF1E32"/>
    <w:rsid w:val="17CF3BE0"/>
    <w:rsid w:val="17CF4F07"/>
    <w:rsid w:val="17CF598E"/>
    <w:rsid w:val="17CF5F45"/>
    <w:rsid w:val="17CF72FC"/>
    <w:rsid w:val="17CF7CA3"/>
    <w:rsid w:val="17D03B5E"/>
    <w:rsid w:val="17D03FC7"/>
    <w:rsid w:val="17D073C4"/>
    <w:rsid w:val="17D07E1B"/>
    <w:rsid w:val="17D10AE9"/>
    <w:rsid w:val="17D11706"/>
    <w:rsid w:val="17D14A92"/>
    <w:rsid w:val="17D15145"/>
    <w:rsid w:val="17D15BAA"/>
    <w:rsid w:val="17D207D3"/>
    <w:rsid w:val="17D22226"/>
    <w:rsid w:val="17D226D6"/>
    <w:rsid w:val="17D2333F"/>
    <w:rsid w:val="17D25018"/>
    <w:rsid w:val="17D2509E"/>
    <w:rsid w:val="17D31922"/>
    <w:rsid w:val="17D31BBB"/>
    <w:rsid w:val="17D3547E"/>
    <w:rsid w:val="17D405C9"/>
    <w:rsid w:val="17D410DF"/>
    <w:rsid w:val="17D45702"/>
    <w:rsid w:val="17D46DDE"/>
    <w:rsid w:val="17D47448"/>
    <w:rsid w:val="17D47717"/>
    <w:rsid w:val="17D47AE8"/>
    <w:rsid w:val="17D512E1"/>
    <w:rsid w:val="17D52C59"/>
    <w:rsid w:val="17D6159C"/>
    <w:rsid w:val="17D631C0"/>
    <w:rsid w:val="17D6487B"/>
    <w:rsid w:val="17D64CCA"/>
    <w:rsid w:val="17D64F6F"/>
    <w:rsid w:val="17D64F71"/>
    <w:rsid w:val="17D66260"/>
    <w:rsid w:val="17D66D1D"/>
    <w:rsid w:val="17D67B76"/>
    <w:rsid w:val="17D71582"/>
    <w:rsid w:val="17D75A00"/>
    <w:rsid w:val="17D80B19"/>
    <w:rsid w:val="17D80CE7"/>
    <w:rsid w:val="17D81FF2"/>
    <w:rsid w:val="17D82A95"/>
    <w:rsid w:val="17D84957"/>
    <w:rsid w:val="17D84A2D"/>
    <w:rsid w:val="17D84B21"/>
    <w:rsid w:val="17D86F39"/>
    <w:rsid w:val="17D905BB"/>
    <w:rsid w:val="17D92147"/>
    <w:rsid w:val="17D95945"/>
    <w:rsid w:val="17D96486"/>
    <w:rsid w:val="17DA1657"/>
    <w:rsid w:val="17DA4A5F"/>
    <w:rsid w:val="17DA54BD"/>
    <w:rsid w:val="17DB07D7"/>
    <w:rsid w:val="17DB1050"/>
    <w:rsid w:val="17DB2585"/>
    <w:rsid w:val="17DB3650"/>
    <w:rsid w:val="17DB5127"/>
    <w:rsid w:val="17DB655B"/>
    <w:rsid w:val="17DC0FF8"/>
    <w:rsid w:val="17DC1F43"/>
    <w:rsid w:val="17DC43BC"/>
    <w:rsid w:val="17DC58C8"/>
    <w:rsid w:val="17DD00AB"/>
    <w:rsid w:val="17DD1506"/>
    <w:rsid w:val="17DD1F07"/>
    <w:rsid w:val="17DD297B"/>
    <w:rsid w:val="17DD62FD"/>
    <w:rsid w:val="17DD662E"/>
    <w:rsid w:val="17DD67B5"/>
    <w:rsid w:val="17DE000C"/>
    <w:rsid w:val="17DE07C9"/>
    <w:rsid w:val="17DE3E23"/>
    <w:rsid w:val="17DF02C7"/>
    <w:rsid w:val="17DF1E94"/>
    <w:rsid w:val="17DF2533"/>
    <w:rsid w:val="17DF272E"/>
    <w:rsid w:val="17DF2A99"/>
    <w:rsid w:val="17DF3195"/>
    <w:rsid w:val="17DF3BE3"/>
    <w:rsid w:val="17DF5B98"/>
    <w:rsid w:val="17DF606D"/>
    <w:rsid w:val="17E00746"/>
    <w:rsid w:val="17E01949"/>
    <w:rsid w:val="17E01981"/>
    <w:rsid w:val="17E01B36"/>
    <w:rsid w:val="17E05CBA"/>
    <w:rsid w:val="17E05DED"/>
    <w:rsid w:val="17E1088B"/>
    <w:rsid w:val="17E13DFD"/>
    <w:rsid w:val="17E14794"/>
    <w:rsid w:val="17E14EFB"/>
    <w:rsid w:val="17E20185"/>
    <w:rsid w:val="17E21B65"/>
    <w:rsid w:val="17E23048"/>
    <w:rsid w:val="17E256C1"/>
    <w:rsid w:val="17E27124"/>
    <w:rsid w:val="17E27374"/>
    <w:rsid w:val="17E2796B"/>
    <w:rsid w:val="17E30201"/>
    <w:rsid w:val="17E31439"/>
    <w:rsid w:val="17E331AB"/>
    <w:rsid w:val="17E340BC"/>
    <w:rsid w:val="17E4039A"/>
    <w:rsid w:val="17E412A1"/>
    <w:rsid w:val="17E4768B"/>
    <w:rsid w:val="17E47A6C"/>
    <w:rsid w:val="17E5123B"/>
    <w:rsid w:val="17E51656"/>
    <w:rsid w:val="17E51A2C"/>
    <w:rsid w:val="17E533EB"/>
    <w:rsid w:val="17E53404"/>
    <w:rsid w:val="17E56B2D"/>
    <w:rsid w:val="17E56E92"/>
    <w:rsid w:val="17E571AA"/>
    <w:rsid w:val="17E65C43"/>
    <w:rsid w:val="17E72270"/>
    <w:rsid w:val="17E72CD8"/>
    <w:rsid w:val="17E74809"/>
    <w:rsid w:val="17E76E1E"/>
    <w:rsid w:val="17E7717C"/>
    <w:rsid w:val="17E92ADF"/>
    <w:rsid w:val="17E92EF4"/>
    <w:rsid w:val="17E940B4"/>
    <w:rsid w:val="17E9505A"/>
    <w:rsid w:val="17E972B1"/>
    <w:rsid w:val="17EA0A1A"/>
    <w:rsid w:val="17EA1410"/>
    <w:rsid w:val="17EA27C8"/>
    <w:rsid w:val="17EA4789"/>
    <w:rsid w:val="17EA64CC"/>
    <w:rsid w:val="17EA7B21"/>
    <w:rsid w:val="17EB060F"/>
    <w:rsid w:val="17EB19C1"/>
    <w:rsid w:val="17EB2DCD"/>
    <w:rsid w:val="17EB450E"/>
    <w:rsid w:val="17EB6727"/>
    <w:rsid w:val="17EB67CA"/>
    <w:rsid w:val="17EC23E1"/>
    <w:rsid w:val="17EC4792"/>
    <w:rsid w:val="17EC5FF2"/>
    <w:rsid w:val="17EC6540"/>
    <w:rsid w:val="17ED092C"/>
    <w:rsid w:val="17ED6E2E"/>
    <w:rsid w:val="17EE050A"/>
    <w:rsid w:val="17EE22B8"/>
    <w:rsid w:val="17EE2E8F"/>
    <w:rsid w:val="17EE3962"/>
    <w:rsid w:val="17EE4066"/>
    <w:rsid w:val="17EF54A0"/>
    <w:rsid w:val="17EF6030"/>
    <w:rsid w:val="17EF6FEE"/>
    <w:rsid w:val="17EF75ED"/>
    <w:rsid w:val="17EF7DDE"/>
    <w:rsid w:val="17F117E8"/>
    <w:rsid w:val="17F13B56"/>
    <w:rsid w:val="17F17FFA"/>
    <w:rsid w:val="17F20A35"/>
    <w:rsid w:val="17F22132"/>
    <w:rsid w:val="17F233C9"/>
    <w:rsid w:val="17F24B90"/>
    <w:rsid w:val="17F32476"/>
    <w:rsid w:val="17F37798"/>
    <w:rsid w:val="17F4768D"/>
    <w:rsid w:val="17F50191"/>
    <w:rsid w:val="17F52309"/>
    <w:rsid w:val="17F53386"/>
    <w:rsid w:val="17F60B82"/>
    <w:rsid w:val="17F6116D"/>
    <w:rsid w:val="17F61621"/>
    <w:rsid w:val="17F62B30"/>
    <w:rsid w:val="17F6673F"/>
    <w:rsid w:val="17F70D9A"/>
    <w:rsid w:val="17F808CA"/>
    <w:rsid w:val="17F8432B"/>
    <w:rsid w:val="17F84EE5"/>
    <w:rsid w:val="17F90C5D"/>
    <w:rsid w:val="17F919C8"/>
    <w:rsid w:val="17F91D4B"/>
    <w:rsid w:val="17F923D4"/>
    <w:rsid w:val="17F92A0B"/>
    <w:rsid w:val="17F93F9C"/>
    <w:rsid w:val="17F96B12"/>
    <w:rsid w:val="17FA4123"/>
    <w:rsid w:val="17FA4918"/>
    <w:rsid w:val="17FA6EAF"/>
    <w:rsid w:val="17FB3975"/>
    <w:rsid w:val="17FB49D5"/>
    <w:rsid w:val="17FB639C"/>
    <w:rsid w:val="17FC25B1"/>
    <w:rsid w:val="17FC7EDD"/>
    <w:rsid w:val="17FD1BC6"/>
    <w:rsid w:val="17FD1D27"/>
    <w:rsid w:val="17FD24FB"/>
    <w:rsid w:val="17FD641A"/>
    <w:rsid w:val="17FD6785"/>
    <w:rsid w:val="17FD693B"/>
    <w:rsid w:val="17FD6E5C"/>
    <w:rsid w:val="17FD7D4B"/>
    <w:rsid w:val="17FE0021"/>
    <w:rsid w:val="17FE314F"/>
    <w:rsid w:val="17FE76EC"/>
    <w:rsid w:val="17FE7DB3"/>
    <w:rsid w:val="17FF0535"/>
    <w:rsid w:val="17FF1243"/>
    <w:rsid w:val="17FF23DB"/>
    <w:rsid w:val="17FF44C5"/>
    <w:rsid w:val="17FF620A"/>
    <w:rsid w:val="180002C9"/>
    <w:rsid w:val="180026D3"/>
    <w:rsid w:val="18003AD9"/>
    <w:rsid w:val="1800464A"/>
    <w:rsid w:val="1801278C"/>
    <w:rsid w:val="18013B63"/>
    <w:rsid w:val="18016734"/>
    <w:rsid w:val="1802372C"/>
    <w:rsid w:val="18023FB5"/>
    <w:rsid w:val="1802415D"/>
    <w:rsid w:val="18027B12"/>
    <w:rsid w:val="1803013C"/>
    <w:rsid w:val="18034E5D"/>
    <w:rsid w:val="18035B17"/>
    <w:rsid w:val="18035E35"/>
    <w:rsid w:val="18035F5F"/>
    <w:rsid w:val="180410B5"/>
    <w:rsid w:val="18041552"/>
    <w:rsid w:val="180424E4"/>
    <w:rsid w:val="1804270B"/>
    <w:rsid w:val="18043C25"/>
    <w:rsid w:val="18045DC2"/>
    <w:rsid w:val="18047D2E"/>
    <w:rsid w:val="180513B0"/>
    <w:rsid w:val="18053178"/>
    <w:rsid w:val="180550B5"/>
    <w:rsid w:val="18056545"/>
    <w:rsid w:val="18062254"/>
    <w:rsid w:val="18063C62"/>
    <w:rsid w:val="18065125"/>
    <w:rsid w:val="1806666D"/>
    <w:rsid w:val="180705B5"/>
    <w:rsid w:val="18070E65"/>
    <w:rsid w:val="18071421"/>
    <w:rsid w:val="18071A18"/>
    <w:rsid w:val="180725A6"/>
    <w:rsid w:val="1807337A"/>
    <w:rsid w:val="18073E7C"/>
    <w:rsid w:val="18075128"/>
    <w:rsid w:val="18075218"/>
    <w:rsid w:val="1808235F"/>
    <w:rsid w:val="18095344"/>
    <w:rsid w:val="180A2E6A"/>
    <w:rsid w:val="180A4C18"/>
    <w:rsid w:val="180A508D"/>
    <w:rsid w:val="180A5D6B"/>
    <w:rsid w:val="180A6356"/>
    <w:rsid w:val="180B10BC"/>
    <w:rsid w:val="180B36CC"/>
    <w:rsid w:val="180B39EC"/>
    <w:rsid w:val="180C01B6"/>
    <w:rsid w:val="180C0607"/>
    <w:rsid w:val="180C216D"/>
    <w:rsid w:val="180C3847"/>
    <w:rsid w:val="180C6BE2"/>
    <w:rsid w:val="180C6E94"/>
    <w:rsid w:val="180C721D"/>
    <w:rsid w:val="180D49CF"/>
    <w:rsid w:val="180D4CD7"/>
    <w:rsid w:val="180D75BF"/>
    <w:rsid w:val="180E059A"/>
    <w:rsid w:val="180E4708"/>
    <w:rsid w:val="180E6147"/>
    <w:rsid w:val="180E6167"/>
    <w:rsid w:val="180E64B6"/>
    <w:rsid w:val="180E6AEF"/>
    <w:rsid w:val="180F0BB8"/>
    <w:rsid w:val="18104D99"/>
    <w:rsid w:val="18110B19"/>
    <w:rsid w:val="18115FA7"/>
    <w:rsid w:val="18117D55"/>
    <w:rsid w:val="18121640"/>
    <w:rsid w:val="181229BF"/>
    <w:rsid w:val="1813446E"/>
    <w:rsid w:val="18137F71"/>
    <w:rsid w:val="18140050"/>
    <w:rsid w:val="18140E50"/>
    <w:rsid w:val="18141FD9"/>
    <w:rsid w:val="1814371A"/>
    <w:rsid w:val="181448A4"/>
    <w:rsid w:val="18147845"/>
    <w:rsid w:val="18150390"/>
    <w:rsid w:val="1815181A"/>
    <w:rsid w:val="18153469"/>
    <w:rsid w:val="18153CE9"/>
    <w:rsid w:val="18153E69"/>
    <w:rsid w:val="181544C4"/>
    <w:rsid w:val="1816180F"/>
    <w:rsid w:val="181635BD"/>
    <w:rsid w:val="181636ED"/>
    <w:rsid w:val="18167160"/>
    <w:rsid w:val="181753DA"/>
    <w:rsid w:val="181768B2"/>
    <w:rsid w:val="181810E3"/>
    <w:rsid w:val="18181356"/>
    <w:rsid w:val="1818403B"/>
    <w:rsid w:val="18185587"/>
    <w:rsid w:val="18194E5B"/>
    <w:rsid w:val="18195036"/>
    <w:rsid w:val="18195C5A"/>
    <w:rsid w:val="181A12FF"/>
    <w:rsid w:val="181B4E07"/>
    <w:rsid w:val="181B68EE"/>
    <w:rsid w:val="181C0D10"/>
    <w:rsid w:val="181C1A30"/>
    <w:rsid w:val="181C333C"/>
    <w:rsid w:val="181C38D6"/>
    <w:rsid w:val="181C504E"/>
    <w:rsid w:val="181D063C"/>
    <w:rsid w:val="181D0DEF"/>
    <w:rsid w:val="181D2B9D"/>
    <w:rsid w:val="181D3840"/>
    <w:rsid w:val="181D725B"/>
    <w:rsid w:val="181E5C5C"/>
    <w:rsid w:val="181F3120"/>
    <w:rsid w:val="181F4EAF"/>
    <w:rsid w:val="181F6915"/>
    <w:rsid w:val="182016DF"/>
    <w:rsid w:val="1820443C"/>
    <w:rsid w:val="18207CA8"/>
    <w:rsid w:val="1821268E"/>
    <w:rsid w:val="18213579"/>
    <w:rsid w:val="182145DD"/>
    <w:rsid w:val="182201B4"/>
    <w:rsid w:val="18221F62"/>
    <w:rsid w:val="182271AE"/>
    <w:rsid w:val="1822792E"/>
    <w:rsid w:val="18235153"/>
    <w:rsid w:val="182426AC"/>
    <w:rsid w:val="18243D62"/>
    <w:rsid w:val="18246DC0"/>
    <w:rsid w:val="18251994"/>
    <w:rsid w:val="18251A52"/>
    <w:rsid w:val="18252AB0"/>
    <w:rsid w:val="18255B2F"/>
    <w:rsid w:val="182574CB"/>
    <w:rsid w:val="182643EE"/>
    <w:rsid w:val="18267445"/>
    <w:rsid w:val="18272352"/>
    <w:rsid w:val="18272A4C"/>
    <w:rsid w:val="1827307E"/>
    <w:rsid w:val="182763D2"/>
    <w:rsid w:val="18277578"/>
    <w:rsid w:val="182818DF"/>
    <w:rsid w:val="18283020"/>
    <w:rsid w:val="18284B20"/>
    <w:rsid w:val="18285950"/>
    <w:rsid w:val="18291542"/>
    <w:rsid w:val="18292D6F"/>
    <w:rsid w:val="18292DDE"/>
    <w:rsid w:val="182932F0"/>
    <w:rsid w:val="18294323"/>
    <w:rsid w:val="18294934"/>
    <w:rsid w:val="18295846"/>
    <w:rsid w:val="182A179A"/>
    <w:rsid w:val="182A472E"/>
    <w:rsid w:val="182A5A13"/>
    <w:rsid w:val="182A7068"/>
    <w:rsid w:val="182B3282"/>
    <w:rsid w:val="182B3419"/>
    <w:rsid w:val="182B52BA"/>
    <w:rsid w:val="182B7A9D"/>
    <w:rsid w:val="182C2DE0"/>
    <w:rsid w:val="182C363E"/>
    <w:rsid w:val="182C50E8"/>
    <w:rsid w:val="182D42C1"/>
    <w:rsid w:val="182D5416"/>
    <w:rsid w:val="182E4DAB"/>
    <w:rsid w:val="182E54D3"/>
    <w:rsid w:val="182E5751"/>
    <w:rsid w:val="182E6B59"/>
    <w:rsid w:val="182F0322"/>
    <w:rsid w:val="182F4CA9"/>
    <w:rsid w:val="182F7C52"/>
    <w:rsid w:val="183028D1"/>
    <w:rsid w:val="18307D10"/>
    <w:rsid w:val="18310418"/>
    <w:rsid w:val="1831079B"/>
    <w:rsid w:val="18311069"/>
    <w:rsid w:val="183140D2"/>
    <w:rsid w:val="18315A9A"/>
    <w:rsid w:val="18315CC7"/>
    <w:rsid w:val="18316649"/>
    <w:rsid w:val="18320E11"/>
    <w:rsid w:val="1832298D"/>
    <w:rsid w:val="18326C40"/>
    <w:rsid w:val="183277C9"/>
    <w:rsid w:val="1833416F"/>
    <w:rsid w:val="18334BA1"/>
    <w:rsid w:val="18335F1D"/>
    <w:rsid w:val="18337073"/>
    <w:rsid w:val="18337719"/>
    <w:rsid w:val="18341FFA"/>
    <w:rsid w:val="18342471"/>
    <w:rsid w:val="18342E93"/>
    <w:rsid w:val="18347C61"/>
    <w:rsid w:val="18353F45"/>
    <w:rsid w:val="18356139"/>
    <w:rsid w:val="18357AA1"/>
    <w:rsid w:val="18357EE7"/>
    <w:rsid w:val="1836143D"/>
    <w:rsid w:val="18362CE6"/>
    <w:rsid w:val="18363C5F"/>
    <w:rsid w:val="18365CFA"/>
    <w:rsid w:val="18371EB1"/>
    <w:rsid w:val="183731B5"/>
    <w:rsid w:val="1837558B"/>
    <w:rsid w:val="18377EF8"/>
    <w:rsid w:val="183801A8"/>
    <w:rsid w:val="18383533"/>
    <w:rsid w:val="18385ABC"/>
    <w:rsid w:val="18386F0B"/>
    <w:rsid w:val="18390DB8"/>
    <w:rsid w:val="18391EF9"/>
    <w:rsid w:val="18393FA5"/>
    <w:rsid w:val="183A09B0"/>
    <w:rsid w:val="183A374F"/>
    <w:rsid w:val="183A3CF4"/>
    <w:rsid w:val="183A54FD"/>
    <w:rsid w:val="183A60AA"/>
    <w:rsid w:val="183A7A40"/>
    <w:rsid w:val="183B0BDE"/>
    <w:rsid w:val="183B1275"/>
    <w:rsid w:val="183B3024"/>
    <w:rsid w:val="183B3E69"/>
    <w:rsid w:val="183C2926"/>
    <w:rsid w:val="183C74C7"/>
    <w:rsid w:val="183D0B4A"/>
    <w:rsid w:val="183D1B5C"/>
    <w:rsid w:val="183D2675"/>
    <w:rsid w:val="183D3240"/>
    <w:rsid w:val="183D3DB6"/>
    <w:rsid w:val="183D6D9C"/>
    <w:rsid w:val="183E4FA5"/>
    <w:rsid w:val="183E5E44"/>
    <w:rsid w:val="183F3D50"/>
    <w:rsid w:val="183F5D9C"/>
    <w:rsid w:val="183F6F73"/>
    <w:rsid w:val="1840063A"/>
    <w:rsid w:val="18402737"/>
    <w:rsid w:val="1840688C"/>
    <w:rsid w:val="1841083E"/>
    <w:rsid w:val="18414E41"/>
    <w:rsid w:val="18417381"/>
    <w:rsid w:val="18420856"/>
    <w:rsid w:val="18423AEC"/>
    <w:rsid w:val="18426072"/>
    <w:rsid w:val="1842688C"/>
    <w:rsid w:val="18426B32"/>
    <w:rsid w:val="18427D87"/>
    <w:rsid w:val="18430408"/>
    <w:rsid w:val="1844012A"/>
    <w:rsid w:val="18440590"/>
    <w:rsid w:val="18441ED8"/>
    <w:rsid w:val="1844314B"/>
    <w:rsid w:val="18445C55"/>
    <w:rsid w:val="18450C06"/>
    <w:rsid w:val="18452548"/>
    <w:rsid w:val="18453559"/>
    <w:rsid w:val="18453CAD"/>
    <w:rsid w:val="18455C50"/>
    <w:rsid w:val="184620F4"/>
    <w:rsid w:val="18463EA2"/>
    <w:rsid w:val="18470890"/>
    <w:rsid w:val="184719C8"/>
    <w:rsid w:val="1847421D"/>
    <w:rsid w:val="18480EC9"/>
    <w:rsid w:val="18480F2B"/>
    <w:rsid w:val="18482588"/>
    <w:rsid w:val="18483E21"/>
    <w:rsid w:val="184939DF"/>
    <w:rsid w:val="184947AC"/>
    <w:rsid w:val="18495D8E"/>
    <w:rsid w:val="18497EC5"/>
    <w:rsid w:val="184A3267"/>
    <w:rsid w:val="184B2265"/>
    <w:rsid w:val="184B395A"/>
    <w:rsid w:val="184B4C79"/>
    <w:rsid w:val="184B770B"/>
    <w:rsid w:val="184B7C0C"/>
    <w:rsid w:val="184C2C69"/>
    <w:rsid w:val="184C392C"/>
    <w:rsid w:val="184C47F7"/>
    <w:rsid w:val="184C49CD"/>
    <w:rsid w:val="184C5231"/>
    <w:rsid w:val="184C5659"/>
    <w:rsid w:val="184C6FDF"/>
    <w:rsid w:val="184C7151"/>
    <w:rsid w:val="184C7339"/>
    <w:rsid w:val="184D055B"/>
    <w:rsid w:val="184D1DD4"/>
    <w:rsid w:val="184D216A"/>
    <w:rsid w:val="184D3E69"/>
    <w:rsid w:val="184D6DCC"/>
    <w:rsid w:val="184D78CD"/>
    <w:rsid w:val="184E2D57"/>
    <w:rsid w:val="184E4020"/>
    <w:rsid w:val="184E476B"/>
    <w:rsid w:val="18502F73"/>
    <w:rsid w:val="1850653D"/>
    <w:rsid w:val="18507CD1"/>
    <w:rsid w:val="18511159"/>
    <w:rsid w:val="18512847"/>
    <w:rsid w:val="185164F1"/>
    <w:rsid w:val="18522507"/>
    <w:rsid w:val="18523FC6"/>
    <w:rsid w:val="185244C4"/>
    <w:rsid w:val="18527138"/>
    <w:rsid w:val="1853036D"/>
    <w:rsid w:val="18534811"/>
    <w:rsid w:val="18534F37"/>
    <w:rsid w:val="1854002F"/>
    <w:rsid w:val="18543B9A"/>
    <w:rsid w:val="185479FD"/>
    <w:rsid w:val="18550589"/>
    <w:rsid w:val="185521C3"/>
    <w:rsid w:val="18552337"/>
    <w:rsid w:val="18553A98"/>
    <w:rsid w:val="185540E5"/>
    <w:rsid w:val="18555E46"/>
    <w:rsid w:val="18560059"/>
    <w:rsid w:val="18561D8C"/>
    <w:rsid w:val="18561DF0"/>
    <w:rsid w:val="18564836"/>
    <w:rsid w:val="18567E5D"/>
    <w:rsid w:val="18574301"/>
    <w:rsid w:val="18575B9C"/>
    <w:rsid w:val="18575D3D"/>
    <w:rsid w:val="185760AF"/>
    <w:rsid w:val="1857667A"/>
    <w:rsid w:val="18576BAF"/>
    <w:rsid w:val="18580632"/>
    <w:rsid w:val="18581E27"/>
    <w:rsid w:val="18583BD5"/>
    <w:rsid w:val="1858668C"/>
    <w:rsid w:val="1859070D"/>
    <w:rsid w:val="18591923"/>
    <w:rsid w:val="185942E0"/>
    <w:rsid w:val="18597E8B"/>
    <w:rsid w:val="185A03CD"/>
    <w:rsid w:val="185A0A79"/>
    <w:rsid w:val="185A16FC"/>
    <w:rsid w:val="185A3953"/>
    <w:rsid w:val="185A49C5"/>
    <w:rsid w:val="185A5BA0"/>
    <w:rsid w:val="185A5EAF"/>
    <w:rsid w:val="185A794E"/>
    <w:rsid w:val="185B1969"/>
    <w:rsid w:val="185B476E"/>
    <w:rsid w:val="185B4BEB"/>
    <w:rsid w:val="185B5474"/>
    <w:rsid w:val="185C1329"/>
    <w:rsid w:val="185C36C6"/>
    <w:rsid w:val="185C3A10"/>
    <w:rsid w:val="185C519E"/>
    <w:rsid w:val="185C5628"/>
    <w:rsid w:val="185C60EE"/>
    <w:rsid w:val="185D11EC"/>
    <w:rsid w:val="185D273A"/>
    <w:rsid w:val="185D2F9A"/>
    <w:rsid w:val="185D4299"/>
    <w:rsid w:val="185D5268"/>
    <w:rsid w:val="185D743E"/>
    <w:rsid w:val="185E25B1"/>
    <w:rsid w:val="185E4F90"/>
    <w:rsid w:val="185E6E86"/>
    <w:rsid w:val="185F0C55"/>
    <w:rsid w:val="185F12B1"/>
    <w:rsid w:val="185F2EE6"/>
    <w:rsid w:val="185F457F"/>
    <w:rsid w:val="185F4F64"/>
    <w:rsid w:val="185F6D12"/>
    <w:rsid w:val="185F7A70"/>
    <w:rsid w:val="185F7D0A"/>
    <w:rsid w:val="186005E0"/>
    <w:rsid w:val="18601BAE"/>
    <w:rsid w:val="18602A8A"/>
    <w:rsid w:val="1861091A"/>
    <w:rsid w:val="1861269D"/>
    <w:rsid w:val="18613DAD"/>
    <w:rsid w:val="1861430E"/>
    <w:rsid w:val="186152D6"/>
    <w:rsid w:val="1862183B"/>
    <w:rsid w:val="18622CA6"/>
    <w:rsid w:val="18624641"/>
    <w:rsid w:val="18624A54"/>
    <w:rsid w:val="18624C16"/>
    <w:rsid w:val="18626802"/>
    <w:rsid w:val="18630592"/>
    <w:rsid w:val="18631378"/>
    <w:rsid w:val="18637686"/>
    <w:rsid w:val="1863795A"/>
    <w:rsid w:val="18640E00"/>
    <w:rsid w:val="18641846"/>
    <w:rsid w:val="1864233C"/>
    <w:rsid w:val="18646407"/>
    <w:rsid w:val="1865358A"/>
    <w:rsid w:val="1865405D"/>
    <w:rsid w:val="186601A8"/>
    <w:rsid w:val="18660E62"/>
    <w:rsid w:val="18660EE9"/>
    <w:rsid w:val="18661881"/>
    <w:rsid w:val="18664290"/>
    <w:rsid w:val="18664452"/>
    <w:rsid w:val="186715DB"/>
    <w:rsid w:val="1867206B"/>
    <w:rsid w:val="18672662"/>
    <w:rsid w:val="18673851"/>
    <w:rsid w:val="18675188"/>
    <w:rsid w:val="18676A2B"/>
    <w:rsid w:val="186802BC"/>
    <w:rsid w:val="186827F7"/>
    <w:rsid w:val="18682908"/>
    <w:rsid w:val="18683F3A"/>
    <w:rsid w:val="186869A0"/>
    <w:rsid w:val="18687481"/>
    <w:rsid w:val="186901DE"/>
    <w:rsid w:val="18691943"/>
    <w:rsid w:val="18695DE3"/>
    <w:rsid w:val="18696B61"/>
    <w:rsid w:val="18697C05"/>
    <w:rsid w:val="186B171A"/>
    <w:rsid w:val="186B1936"/>
    <w:rsid w:val="186B205C"/>
    <w:rsid w:val="186B2B00"/>
    <w:rsid w:val="186B35B5"/>
    <w:rsid w:val="186B4263"/>
    <w:rsid w:val="186B514E"/>
    <w:rsid w:val="186B56B7"/>
    <w:rsid w:val="186B59DF"/>
    <w:rsid w:val="186C142F"/>
    <w:rsid w:val="186C147E"/>
    <w:rsid w:val="186C2FAF"/>
    <w:rsid w:val="186C54CE"/>
    <w:rsid w:val="186C580B"/>
    <w:rsid w:val="186C7681"/>
    <w:rsid w:val="186D11ED"/>
    <w:rsid w:val="186D1754"/>
    <w:rsid w:val="186D35D5"/>
    <w:rsid w:val="186D55EC"/>
    <w:rsid w:val="186D58D3"/>
    <w:rsid w:val="186E2BE4"/>
    <w:rsid w:val="186E33F9"/>
    <w:rsid w:val="186E3672"/>
    <w:rsid w:val="186E3E57"/>
    <w:rsid w:val="186E62AB"/>
    <w:rsid w:val="186E6F48"/>
    <w:rsid w:val="186F1493"/>
    <w:rsid w:val="186F18A3"/>
    <w:rsid w:val="18700F1F"/>
    <w:rsid w:val="18702CCD"/>
    <w:rsid w:val="18705504"/>
    <w:rsid w:val="18707171"/>
    <w:rsid w:val="18714C97"/>
    <w:rsid w:val="1871533B"/>
    <w:rsid w:val="18716A45"/>
    <w:rsid w:val="1871790D"/>
    <w:rsid w:val="18717A6E"/>
    <w:rsid w:val="187229F5"/>
    <w:rsid w:val="18722EE9"/>
    <w:rsid w:val="187240E5"/>
    <w:rsid w:val="18724912"/>
    <w:rsid w:val="187310DE"/>
    <w:rsid w:val="187325D8"/>
    <w:rsid w:val="18736C61"/>
    <w:rsid w:val="18743B51"/>
    <w:rsid w:val="187457A3"/>
    <w:rsid w:val="18747BF1"/>
    <w:rsid w:val="18751973"/>
    <w:rsid w:val="18752478"/>
    <w:rsid w:val="187529D9"/>
    <w:rsid w:val="18754787"/>
    <w:rsid w:val="18757EE5"/>
    <w:rsid w:val="1876190F"/>
    <w:rsid w:val="18763C4E"/>
    <w:rsid w:val="1876405C"/>
    <w:rsid w:val="18765345"/>
    <w:rsid w:val="187679AF"/>
    <w:rsid w:val="18767CA6"/>
    <w:rsid w:val="18770500"/>
    <w:rsid w:val="18773C95"/>
    <w:rsid w:val="18784278"/>
    <w:rsid w:val="18786026"/>
    <w:rsid w:val="187864D7"/>
    <w:rsid w:val="18787DD4"/>
    <w:rsid w:val="18790B54"/>
    <w:rsid w:val="18791CD4"/>
    <w:rsid w:val="187943C8"/>
    <w:rsid w:val="1879520B"/>
    <w:rsid w:val="18795D58"/>
    <w:rsid w:val="187A083F"/>
    <w:rsid w:val="187A1D9E"/>
    <w:rsid w:val="187A3168"/>
    <w:rsid w:val="187A4495"/>
    <w:rsid w:val="187A751F"/>
    <w:rsid w:val="187A7FF0"/>
    <w:rsid w:val="187B075B"/>
    <w:rsid w:val="187B11F3"/>
    <w:rsid w:val="187B1EEB"/>
    <w:rsid w:val="187B4319"/>
    <w:rsid w:val="187B5101"/>
    <w:rsid w:val="187B55D7"/>
    <w:rsid w:val="187C3D68"/>
    <w:rsid w:val="187C4FBE"/>
    <w:rsid w:val="187C5356"/>
    <w:rsid w:val="187C5B16"/>
    <w:rsid w:val="187C78C4"/>
    <w:rsid w:val="187C7AAE"/>
    <w:rsid w:val="187D188E"/>
    <w:rsid w:val="187D1E98"/>
    <w:rsid w:val="187D363C"/>
    <w:rsid w:val="187D53EA"/>
    <w:rsid w:val="187D64F5"/>
    <w:rsid w:val="187E26D8"/>
    <w:rsid w:val="187E3E48"/>
    <w:rsid w:val="187E4818"/>
    <w:rsid w:val="187F4604"/>
    <w:rsid w:val="187F5606"/>
    <w:rsid w:val="187F6241"/>
    <w:rsid w:val="187F7E9F"/>
    <w:rsid w:val="18802251"/>
    <w:rsid w:val="18807BC9"/>
    <w:rsid w:val="18812024"/>
    <w:rsid w:val="18814EDA"/>
    <w:rsid w:val="18816CAC"/>
    <w:rsid w:val="188175DA"/>
    <w:rsid w:val="18821108"/>
    <w:rsid w:val="188217BD"/>
    <w:rsid w:val="18821CB9"/>
    <w:rsid w:val="18822A00"/>
    <w:rsid w:val="18823473"/>
    <w:rsid w:val="1882373C"/>
    <w:rsid w:val="1883093F"/>
    <w:rsid w:val="18834E21"/>
    <w:rsid w:val="18835B9D"/>
    <w:rsid w:val="18835BD0"/>
    <w:rsid w:val="18836317"/>
    <w:rsid w:val="188419BE"/>
    <w:rsid w:val="18842C1C"/>
    <w:rsid w:val="18843774"/>
    <w:rsid w:val="188449CB"/>
    <w:rsid w:val="18844B9A"/>
    <w:rsid w:val="18844E09"/>
    <w:rsid w:val="18845429"/>
    <w:rsid w:val="18846779"/>
    <w:rsid w:val="188501DE"/>
    <w:rsid w:val="18852FE4"/>
    <w:rsid w:val="188535B5"/>
    <w:rsid w:val="18855B22"/>
    <w:rsid w:val="1885795F"/>
    <w:rsid w:val="18860BB9"/>
    <w:rsid w:val="18861B4D"/>
    <w:rsid w:val="188624F1"/>
    <w:rsid w:val="18862D65"/>
    <w:rsid w:val="18863B3D"/>
    <w:rsid w:val="1886604A"/>
    <w:rsid w:val="18870B44"/>
    <w:rsid w:val="1887113B"/>
    <w:rsid w:val="188720C8"/>
    <w:rsid w:val="1887387D"/>
    <w:rsid w:val="188744BB"/>
    <w:rsid w:val="18874DA5"/>
    <w:rsid w:val="18874ECB"/>
    <w:rsid w:val="188759E7"/>
    <w:rsid w:val="18876269"/>
    <w:rsid w:val="18881732"/>
    <w:rsid w:val="1888270D"/>
    <w:rsid w:val="188906F7"/>
    <w:rsid w:val="18891FE1"/>
    <w:rsid w:val="188944EE"/>
    <w:rsid w:val="1889740C"/>
    <w:rsid w:val="188A0A95"/>
    <w:rsid w:val="188A4C45"/>
    <w:rsid w:val="188B12F1"/>
    <w:rsid w:val="188B440E"/>
    <w:rsid w:val="188B4CDC"/>
    <w:rsid w:val="188C0BD2"/>
    <w:rsid w:val="188C0C08"/>
    <w:rsid w:val="188C2767"/>
    <w:rsid w:val="188C359B"/>
    <w:rsid w:val="188C5481"/>
    <w:rsid w:val="188C597E"/>
    <w:rsid w:val="188C7B59"/>
    <w:rsid w:val="188D1AD1"/>
    <w:rsid w:val="188D40F3"/>
    <w:rsid w:val="188D75FC"/>
    <w:rsid w:val="188D7D23"/>
    <w:rsid w:val="188E091F"/>
    <w:rsid w:val="188E0FDD"/>
    <w:rsid w:val="188E2225"/>
    <w:rsid w:val="188E3A9B"/>
    <w:rsid w:val="188E4B94"/>
    <w:rsid w:val="188E6361"/>
    <w:rsid w:val="188E6A12"/>
    <w:rsid w:val="188E78F2"/>
    <w:rsid w:val="188F11A7"/>
    <w:rsid w:val="188F5919"/>
    <w:rsid w:val="189015C1"/>
    <w:rsid w:val="1890336F"/>
    <w:rsid w:val="18904AED"/>
    <w:rsid w:val="1890733B"/>
    <w:rsid w:val="18907D48"/>
    <w:rsid w:val="18910E95"/>
    <w:rsid w:val="189127B9"/>
    <w:rsid w:val="18912916"/>
    <w:rsid w:val="18916351"/>
    <w:rsid w:val="189164BD"/>
    <w:rsid w:val="18920B76"/>
    <w:rsid w:val="18925339"/>
    <w:rsid w:val="18925E4A"/>
    <w:rsid w:val="18927A85"/>
    <w:rsid w:val="189310B2"/>
    <w:rsid w:val="18932754"/>
    <w:rsid w:val="18932E60"/>
    <w:rsid w:val="1893346E"/>
    <w:rsid w:val="189342A4"/>
    <w:rsid w:val="18947C26"/>
    <w:rsid w:val="18952734"/>
    <w:rsid w:val="18953E2D"/>
    <w:rsid w:val="1895438A"/>
    <w:rsid w:val="189545E1"/>
    <w:rsid w:val="18954D26"/>
    <w:rsid w:val="18954E2A"/>
    <w:rsid w:val="18956BD8"/>
    <w:rsid w:val="189574CF"/>
    <w:rsid w:val="189606B1"/>
    <w:rsid w:val="1896721E"/>
    <w:rsid w:val="1897127A"/>
    <w:rsid w:val="18971C39"/>
    <w:rsid w:val="18972950"/>
    <w:rsid w:val="1897327F"/>
    <w:rsid w:val="189824FC"/>
    <w:rsid w:val="189832D7"/>
    <w:rsid w:val="1898575E"/>
    <w:rsid w:val="189865EA"/>
    <w:rsid w:val="189866C8"/>
    <w:rsid w:val="18986F8F"/>
    <w:rsid w:val="18992D98"/>
    <w:rsid w:val="1899559B"/>
    <w:rsid w:val="1899688D"/>
    <w:rsid w:val="189A0770"/>
    <w:rsid w:val="189A0908"/>
    <w:rsid w:val="189A2440"/>
    <w:rsid w:val="189A41EE"/>
    <w:rsid w:val="189A5F9C"/>
    <w:rsid w:val="189B24D0"/>
    <w:rsid w:val="189B37F1"/>
    <w:rsid w:val="189B5BF8"/>
    <w:rsid w:val="189B5EAD"/>
    <w:rsid w:val="189C1D14"/>
    <w:rsid w:val="189C520F"/>
    <w:rsid w:val="189C522C"/>
    <w:rsid w:val="189C546D"/>
    <w:rsid w:val="189C7F66"/>
    <w:rsid w:val="189D1459"/>
    <w:rsid w:val="189D1A28"/>
    <w:rsid w:val="189D34C9"/>
    <w:rsid w:val="189D4520"/>
    <w:rsid w:val="189D5A8C"/>
    <w:rsid w:val="189D7A20"/>
    <w:rsid w:val="189E3B00"/>
    <w:rsid w:val="189E3CDE"/>
    <w:rsid w:val="189F06F8"/>
    <w:rsid w:val="189F12CE"/>
    <w:rsid w:val="189F1A11"/>
    <w:rsid w:val="189F30B0"/>
    <w:rsid w:val="189F35B2"/>
    <w:rsid w:val="189F7A56"/>
    <w:rsid w:val="189F7B5D"/>
    <w:rsid w:val="189F7D99"/>
    <w:rsid w:val="18A02EA1"/>
    <w:rsid w:val="18A053FC"/>
    <w:rsid w:val="18A07A95"/>
    <w:rsid w:val="18A07B72"/>
    <w:rsid w:val="18A135F9"/>
    <w:rsid w:val="18A1557C"/>
    <w:rsid w:val="18A16CC3"/>
    <w:rsid w:val="18A16F02"/>
    <w:rsid w:val="18A172A4"/>
    <w:rsid w:val="18A2071B"/>
    <w:rsid w:val="18A230A3"/>
    <w:rsid w:val="18A24E51"/>
    <w:rsid w:val="18A25D21"/>
    <w:rsid w:val="18A26A99"/>
    <w:rsid w:val="18A30F78"/>
    <w:rsid w:val="18A32063"/>
    <w:rsid w:val="18A32F63"/>
    <w:rsid w:val="18A37418"/>
    <w:rsid w:val="18A400B6"/>
    <w:rsid w:val="18A41B8D"/>
    <w:rsid w:val="18A443F3"/>
    <w:rsid w:val="18A44846"/>
    <w:rsid w:val="18A4506D"/>
    <w:rsid w:val="18A46595"/>
    <w:rsid w:val="18A46E1B"/>
    <w:rsid w:val="18A50D5B"/>
    <w:rsid w:val="18A52A97"/>
    <w:rsid w:val="18A54F1D"/>
    <w:rsid w:val="18A5509D"/>
    <w:rsid w:val="18A55D75"/>
    <w:rsid w:val="18A60DE5"/>
    <w:rsid w:val="18A62B93"/>
    <w:rsid w:val="18A64550"/>
    <w:rsid w:val="18A64941"/>
    <w:rsid w:val="18A65CAE"/>
    <w:rsid w:val="18A67768"/>
    <w:rsid w:val="18A72D74"/>
    <w:rsid w:val="18A865AA"/>
    <w:rsid w:val="18A877DC"/>
    <w:rsid w:val="18A87C76"/>
    <w:rsid w:val="18A90517"/>
    <w:rsid w:val="18A94431"/>
    <w:rsid w:val="18A959AF"/>
    <w:rsid w:val="18A96202"/>
    <w:rsid w:val="18AA1C2F"/>
    <w:rsid w:val="18AA6B24"/>
    <w:rsid w:val="18AA7AE2"/>
    <w:rsid w:val="18AB01A9"/>
    <w:rsid w:val="18AB1F57"/>
    <w:rsid w:val="18AB43C5"/>
    <w:rsid w:val="18AB4D46"/>
    <w:rsid w:val="18AB63FB"/>
    <w:rsid w:val="18AB7EE7"/>
    <w:rsid w:val="18AC17BB"/>
    <w:rsid w:val="18AC1E6D"/>
    <w:rsid w:val="18AC2402"/>
    <w:rsid w:val="18AC2B85"/>
    <w:rsid w:val="18AC3151"/>
    <w:rsid w:val="18AD0BEB"/>
    <w:rsid w:val="18AD0F2F"/>
    <w:rsid w:val="18AD106E"/>
    <w:rsid w:val="18AD2173"/>
    <w:rsid w:val="18AD6C67"/>
    <w:rsid w:val="18AE0476"/>
    <w:rsid w:val="18AE12DD"/>
    <w:rsid w:val="18AE1A47"/>
    <w:rsid w:val="18AE37F5"/>
    <w:rsid w:val="18AE6318"/>
    <w:rsid w:val="18AE7AF1"/>
    <w:rsid w:val="18AE7C99"/>
    <w:rsid w:val="18AF1115"/>
    <w:rsid w:val="18AF1506"/>
    <w:rsid w:val="18AF16CF"/>
    <w:rsid w:val="18AF1A13"/>
    <w:rsid w:val="18AF2008"/>
    <w:rsid w:val="18AF5EEB"/>
    <w:rsid w:val="18AF6428"/>
    <w:rsid w:val="18AF6E7D"/>
    <w:rsid w:val="18AF6EB7"/>
    <w:rsid w:val="18B031D1"/>
    <w:rsid w:val="18B03A11"/>
    <w:rsid w:val="18B05379"/>
    <w:rsid w:val="18B057C0"/>
    <w:rsid w:val="18B073C3"/>
    <w:rsid w:val="18B0756E"/>
    <w:rsid w:val="18B1054A"/>
    <w:rsid w:val="18B118AD"/>
    <w:rsid w:val="18B12E7C"/>
    <w:rsid w:val="18B13E26"/>
    <w:rsid w:val="18B20441"/>
    <w:rsid w:val="18B21538"/>
    <w:rsid w:val="18B232E6"/>
    <w:rsid w:val="18B260C1"/>
    <w:rsid w:val="18B261A0"/>
    <w:rsid w:val="18B26DC2"/>
    <w:rsid w:val="18B2778A"/>
    <w:rsid w:val="18B30999"/>
    <w:rsid w:val="18B32A58"/>
    <w:rsid w:val="18B34680"/>
    <w:rsid w:val="18B352B0"/>
    <w:rsid w:val="18B36AFB"/>
    <w:rsid w:val="18B3705E"/>
    <w:rsid w:val="18B43502"/>
    <w:rsid w:val="18B43EE8"/>
    <w:rsid w:val="18B43F97"/>
    <w:rsid w:val="18B46B17"/>
    <w:rsid w:val="18B51028"/>
    <w:rsid w:val="18B51B67"/>
    <w:rsid w:val="18B523E0"/>
    <w:rsid w:val="18B52DD6"/>
    <w:rsid w:val="18B544B4"/>
    <w:rsid w:val="18B57269"/>
    <w:rsid w:val="18B62824"/>
    <w:rsid w:val="18B62E17"/>
    <w:rsid w:val="18B6426E"/>
    <w:rsid w:val="18B66536"/>
    <w:rsid w:val="18B70374"/>
    <w:rsid w:val="18B71612"/>
    <w:rsid w:val="18B72869"/>
    <w:rsid w:val="18B731DB"/>
    <w:rsid w:val="18B76B4E"/>
    <w:rsid w:val="18B76CDA"/>
    <w:rsid w:val="18B77DE2"/>
    <w:rsid w:val="18B807A5"/>
    <w:rsid w:val="18B83BC8"/>
    <w:rsid w:val="18B8541E"/>
    <w:rsid w:val="18B86B5B"/>
    <w:rsid w:val="18B87EB9"/>
    <w:rsid w:val="18B95BD8"/>
    <w:rsid w:val="18BA3F07"/>
    <w:rsid w:val="18BA400E"/>
    <w:rsid w:val="18BA466F"/>
    <w:rsid w:val="18BA49DA"/>
    <w:rsid w:val="18BA6619"/>
    <w:rsid w:val="18BA7D6E"/>
    <w:rsid w:val="18BB54FB"/>
    <w:rsid w:val="18BB562B"/>
    <w:rsid w:val="18BB7886"/>
    <w:rsid w:val="18BC23B6"/>
    <w:rsid w:val="18BC2775"/>
    <w:rsid w:val="18BC4164"/>
    <w:rsid w:val="18BD228B"/>
    <w:rsid w:val="18BD471B"/>
    <w:rsid w:val="18BE1E8E"/>
    <w:rsid w:val="18BE4781"/>
    <w:rsid w:val="18BE7B6B"/>
    <w:rsid w:val="18BF039C"/>
    <w:rsid w:val="18BF1CD3"/>
    <w:rsid w:val="18BF1EA7"/>
    <w:rsid w:val="18BF301A"/>
    <w:rsid w:val="18BF40D2"/>
    <w:rsid w:val="18BF488C"/>
    <w:rsid w:val="18C021C3"/>
    <w:rsid w:val="18C0248B"/>
    <w:rsid w:val="18C03134"/>
    <w:rsid w:val="18C03380"/>
    <w:rsid w:val="18C1177B"/>
    <w:rsid w:val="18C1192B"/>
    <w:rsid w:val="18C15C1F"/>
    <w:rsid w:val="18C16C1D"/>
    <w:rsid w:val="18C179CD"/>
    <w:rsid w:val="18C17C0F"/>
    <w:rsid w:val="18C24DAB"/>
    <w:rsid w:val="18C272A1"/>
    <w:rsid w:val="18C31FD0"/>
    <w:rsid w:val="18C33745"/>
    <w:rsid w:val="18C354F3"/>
    <w:rsid w:val="18C4040E"/>
    <w:rsid w:val="18C4126B"/>
    <w:rsid w:val="18C417FD"/>
    <w:rsid w:val="18C4245A"/>
    <w:rsid w:val="18C43019"/>
    <w:rsid w:val="18C4395D"/>
    <w:rsid w:val="18C474BD"/>
    <w:rsid w:val="18C53099"/>
    <w:rsid w:val="18C56BE1"/>
    <w:rsid w:val="18C616C5"/>
    <w:rsid w:val="18C62271"/>
    <w:rsid w:val="18C63235"/>
    <w:rsid w:val="18C64FE3"/>
    <w:rsid w:val="18C66D91"/>
    <w:rsid w:val="18C70C1D"/>
    <w:rsid w:val="18C85C1C"/>
    <w:rsid w:val="18C95125"/>
    <w:rsid w:val="18CA0CDF"/>
    <w:rsid w:val="18CB01F7"/>
    <w:rsid w:val="18CB084B"/>
    <w:rsid w:val="18CB0BC9"/>
    <w:rsid w:val="18CB1AC9"/>
    <w:rsid w:val="18CB209A"/>
    <w:rsid w:val="18CB43A7"/>
    <w:rsid w:val="18CB5DF3"/>
    <w:rsid w:val="18CB64DE"/>
    <w:rsid w:val="18CB759E"/>
    <w:rsid w:val="18CC0A71"/>
    <w:rsid w:val="18CC2769"/>
    <w:rsid w:val="18CC35FF"/>
    <w:rsid w:val="18CC4CB0"/>
    <w:rsid w:val="18CC71F7"/>
    <w:rsid w:val="18CC7C0C"/>
    <w:rsid w:val="18CD0120"/>
    <w:rsid w:val="18CD115B"/>
    <w:rsid w:val="18CD4F1B"/>
    <w:rsid w:val="18CD6371"/>
    <w:rsid w:val="18CE173E"/>
    <w:rsid w:val="18CE20EA"/>
    <w:rsid w:val="18CE2455"/>
    <w:rsid w:val="18CE3E98"/>
    <w:rsid w:val="18CE4F71"/>
    <w:rsid w:val="18CE6B28"/>
    <w:rsid w:val="18CF73AF"/>
    <w:rsid w:val="18D002D1"/>
    <w:rsid w:val="18D01196"/>
    <w:rsid w:val="18D019BE"/>
    <w:rsid w:val="18D01E36"/>
    <w:rsid w:val="18D03EA1"/>
    <w:rsid w:val="18D0405D"/>
    <w:rsid w:val="18D05E62"/>
    <w:rsid w:val="18D07B51"/>
    <w:rsid w:val="18D07C10"/>
    <w:rsid w:val="18D10928"/>
    <w:rsid w:val="18D10D13"/>
    <w:rsid w:val="18D12AEF"/>
    <w:rsid w:val="18D13410"/>
    <w:rsid w:val="18D15E29"/>
    <w:rsid w:val="18D16EF5"/>
    <w:rsid w:val="18D17C3E"/>
    <w:rsid w:val="18D21BDA"/>
    <w:rsid w:val="18D22205"/>
    <w:rsid w:val="18D23988"/>
    <w:rsid w:val="18D23D00"/>
    <w:rsid w:val="18D248A0"/>
    <w:rsid w:val="18D25736"/>
    <w:rsid w:val="18D3114A"/>
    <w:rsid w:val="18D36993"/>
    <w:rsid w:val="18D374E4"/>
    <w:rsid w:val="18D42EF3"/>
    <w:rsid w:val="18D44783"/>
    <w:rsid w:val="18D45952"/>
    <w:rsid w:val="18D55226"/>
    <w:rsid w:val="18D603BE"/>
    <w:rsid w:val="18D60670"/>
    <w:rsid w:val="18D6206B"/>
    <w:rsid w:val="18D65DF2"/>
    <w:rsid w:val="18D70712"/>
    <w:rsid w:val="18D70A65"/>
    <w:rsid w:val="18D70F9E"/>
    <w:rsid w:val="18D71B4A"/>
    <w:rsid w:val="18D75B41"/>
    <w:rsid w:val="18D806C7"/>
    <w:rsid w:val="18D81BA2"/>
    <w:rsid w:val="18D8384E"/>
    <w:rsid w:val="18D855FF"/>
    <w:rsid w:val="18D86AC4"/>
    <w:rsid w:val="18D906F9"/>
    <w:rsid w:val="18D90FD9"/>
    <w:rsid w:val="18D92ADE"/>
    <w:rsid w:val="18D92D87"/>
    <w:rsid w:val="18D94D16"/>
    <w:rsid w:val="18D95687"/>
    <w:rsid w:val="18DA1A29"/>
    <w:rsid w:val="18DA283C"/>
    <w:rsid w:val="18DA44C2"/>
    <w:rsid w:val="18DA45EA"/>
    <w:rsid w:val="18DB0A28"/>
    <w:rsid w:val="18DB0CB2"/>
    <w:rsid w:val="18DB7D4E"/>
    <w:rsid w:val="18DC0DFB"/>
    <w:rsid w:val="18DC1C37"/>
    <w:rsid w:val="18DC2442"/>
    <w:rsid w:val="18DC4807"/>
    <w:rsid w:val="18DC65B5"/>
    <w:rsid w:val="18DD40DB"/>
    <w:rsid w:val="18DE00ED"/>
    <w:rsid w:val="18DE232D"/>
    <w:rsid w:val="18DF0CDB"/>
    <w:rsid w:val="18DF217C"/>
    <w:rsid w:val="18DF2828"/>
    <w:rsid w:val="18DF42F7"/>
    <w:rsid w:val="18DF49E0"/>
    <w:rsid w:val="18DF6862"/>
    <w:rsid w:val="18DF6EA4"/>
    <w:rsid w:val="18E01A75"/>
    <w:rsid w:val="18E04FD7"/>
    <w:rsid w:val="18E065F2"/>
    <w:rsid w:val="18E11D41"/>
    <w:rsid w:val="18E11E5E"/>
    <w:rsid w:val="18E13BCB"/>
    <w:rsid w:val="18E1445B"/>
    <w:rsid w:val="18E15033"/>
    <w:rsid w:val="18E157A6"/>
    <w:rsid w:val="18E15979"/>
    <w:rsid w:val="18E17A47"/>
    <w:rsid w:val="18E20635"/>
    <w:rsid w:val="18E21452"/>
    <w:rsid w:val="18E2205B"/>
    <w:rsid w:val="18E22998"/>
    <w:rsid w:val="18E24A74"/>
    <w:rsid w:val="18E26F66"/>
    <w:rsid w:val="18E30C2C"/>
    <w:rsid w:val="18E3110D"/>
    <w:rsid w:val="18E35D83"/>
    <w:rsid w:val="18E36CB5"/>
    <w:rsid w:val="18E37A50"/>
    <w:rsid w:val="18E37F73"/>
    <w:rsid w:val="18E41886"/>
    <w:rsid w:val="18E42152"/>
    <w:rsid w:val="18E436BB"/>
    <w:rsid w:val="18E439C1"/>
    <w:rsid w:val="18E45469"/>
    <w:rsid w:val="18E45B15"/>
    <w:rsid w:val="18E5190D"/>
    <w:rsid w:val="18E558BA"/>
    <w:rsid w:val="18E60586"/>
    <w:rsid w:val="18E611E1"/>
    <w:rsid w:val="18E6318C"/>
    <w:rsid w:val="18E641A6"/>
    <w:rsid w:val="18E65685"/>
    <w:rsid w:val="18E666E0"/>
    <w:rsid w:val="18E67373"/>
    <w:rsid w:val="18E67433"/>
    <w:rsid w:val="18E71199"/>
    <w:rsid w:val="18E77209"/>
    <w:rsid w:val="18E772F1"/>
    <w:rsid w:val="18E7759B"/>
    <w:rsid w:val="18E81697"/>
    <w:rsid w:val="18E8176B"/>
    <w:rsid w:val="18E81D62"/>
    <w:rsid w:val="18E831AB"/>
    <w:rsid w:val="18E831D4"/>
    <w:rsid w:val="18E835B0"/>
    <w:rsid w:val="18E8363B"/>
    <w:rsid w:val="18E84F59"/>
    <w:rsid w:val="18E86D07"/>
    <w:rsid w:val="18E92A80"/>
    <w:rsid w:val="18E92B27"/>
    <w:rsid w:val="18E93A39"/>
    <w:rsid w:val="18E974B7"/>
    <w:rsid w:val="18EA449B"/>
    <w:rsid w:val="18EA49AB"/>
    <w:rsid w:val="18EA56F8"/>
    <w:rsid w:val="18EA6F23"/>
    <w:rsid w:val="18EB11F0"/>
    <w:rsid w:val="18EB1D5B"/>
    <w:rsid w:val="18EB3585"/>
    <w:rsid w:val="18EB3687"/>
    <w:rsid w:val="18EB4A4A"/>
    <w:rsid w:val="18EB5CCC"/>
    <w:rsid w:val="18EB67F8"/>
    <w:rsid w:val="18EC105E"/>
    <w:rsid w:val="18EC4377"/>
    <w:rsid w:val="18EC47D9"/>
    <w:rsid w:val="18EC6E78"/>
    <w:rsid w:val="18EC7532"/>
    <w:rsid w:val="18ED00B4"/>
    <w:rsid w:val="18ED07C2"/>
    <w:rsid w:val="18ED2570"/>
    <w:rsid w:val="18ED2938"/>
    <w:rsid w:val="18ED44F8"/>
    <w:rsid w:val="18ED6A14"/>
    <w:rsid w:val="18EE17AA"/>
    <w:rsid w:val="18EF41CF"/>
    <w:rsid w:val="18EF4D65"/>
    <w:rsid w:val="18EF522D"/>
    <w:rsid w:val="18F02060"/>
    <w:rsid w:val="18F02379"/>
    <w:rsid w:val="18F0295E"/>
    <w:rsid w:val="18F0370A"/>
    <w:rsid w:val="18F05B41"/>
    <w:rsid w:val="18F112B9"/>
    <w:rsid w:val="18F116AE"/>
    <w:rsid w:val="18F15BED"/>
    <w:rsid w:val="18F17327"/>
    <w:rsid w:val="18F20959"/>
    <w:rsid w:val="18F25DD8"/>
    <w:rsid w:val="18F32366"/>
    <w:rsid w:val="18F34742"/>
    <w:rsid w:val="18F4124C"/>
    <w:rsid w:val="18F4137B"/>
    <w:rsid w:val="18F41B50"/>
    <w:rsid w:val="18F41CA0"/>
    <w:rsid w:val="18F4360E"/>
    <w:rsid w:val="18F47C3A"/>
    <w:rsid w:val="18F50B9D"/>
    <w:rsid w:val="18F536DA"/>
    <w:rsid w:val="18F6130B"/>
    <w:rsid w:val="18F61A0C"/>
    <w:rsid w:val="18F61EDF"/>
    <w:rsid w:val="18F62FED"/>
    <w:rsid w:val="18F64569"/>
    <w:rsid w:val="18F71640"/>
    <w:rsid w:val="18F74703"/>
    <w:rsid w:val="18F7519C"/>
    <w:rsid w:val="18F8062F"/>
    <w:rsid w:val="18F81C0C"/>
    <w:rsid w:val="18F90F15"/>
    <w:rsid w:val="18F92C42"/>
    <w:rsid w:val="18F96CDE"/>
    <w:rsid w:val="18FA0E8D"/>
    <w:rsid w:val="18FA4C8D"/>
    <w:rsid w:val="18FA70FD"/>
    <w:rsid w:val="18FA7B3B"/>
    <w:rsid w:val="18FB2A31"/>
    <w:rsid w:val="18FB30B6"/>
    <w:rsid w:val="18FB313D"/>
    <w:rsid w:val="18FC156D"/>
    <w:rsid w:val="18FC61DF"/>
    <w:rsid w:val="18FC7B0D"/>
    <w:rsid w:val="18FD73EA"/>
    <w:rsid w:val="18FE46A7"/>
    <w:rsid w:val="18FE4FFE"/>
    <w:rsid w:val="18FE5831"/>
    <w:rsid w:val="18FE652B"/>
    <w:rsid w:val="18FF0320"/>
    <w:rsid w:val="18FF22A3"/>
    <w:rsid w:val="18FF4051"/>
    <w:rsid w:val="18FF486D"/>
    <w:rsid w:val="18FF7392"/>
    <w:rsid w:val="19006747"/>
    <w:rsid w:val="19015AE7"/>
    <w:rsid w:val="1901601B"/>
    <w:rsid w:val="19016EBE"/>
    <w:rsid w:val="19021717"/>
    <w:rsid w:val="190242AE"/>
    <w:rsid w:val="1903037F"/>
    <w:rsid w:val="190317C7"/>
    <w:rsid w:val="19031D93"/>
    <w:rsid w:val="190336CE"/>
    <w:rsid w:val="19033B41"/>
    <w:rsid w:val="190345FE"/>
    <w:rsid w:val="19034C10"/>
    <w:rsid w:val="1903529D"/>
    <w:rsid w:val="1904042A"/>
    <w:rsid w:val="19044755"/>
    <w:rsid w:val="19045B0B"/>
    <w:rsid w:val="19045ED6"/>
    <w:rsid w:val="190472F2"/>
    <w:rsid w:val="1904772F"/>
    <w:rsid w:val="19047829"/>
    <w:rsid w:val="190478B9"/>
    <w:rsid w:val="19060D7D"/>
    <w:rsid w:val="19061883"/>
    <w:rsid w:val="19063271"/>
    <w:rsid w:val="19063631"/>
    <w:rsid w:val="1906493F"/>
    <w:rsid w:val="19064E99"/>
    <w:rsid w:val="190653E0"/>
    <w:rsid w:val="190675D8"/>
    <w:rsid w:val="1907085F"/>
    <w:rsid w:val="1907272D"/>
    <w:rsid w:val="19073F67"/>
    <w:rsid w:val="19073FC4"/>
    <w:rsid w:val="190743BF"/>
    <w:rsid w:val="19074C20"/>
    <w:rsid w:val="190763A6"/>
    <w:rsid w:val="19076945"/>
    <w:rsid w:val="190778A0"/>
    <w:rsid w:val="19081158"/>
    <w:rsid w:val="190855FC"/>
    <w:rsid w:val="190860B0"/>
    <w:rsid w:val="190873AA"/>
    <w:rsid w:val="19090E1F"/>
    <w:rsid w:val="19093A57"/>
    <w:rsid w:val="19094ED0"/>
    <w:rsid w:val="190A1374"/>
    <w:rsid w:val="190A3122"/>
    <w:rsid w:val="190A35A1"/>
    <w:rsid w:val="190A6237"/>
    <w:rsid w:val="190A7EB5"/>
    <w:rsid w:val="190B0C48"/>
    <w:rsid w:val="190B50EC"/>
    <w:rsid w:val="190C1DFE"/>
    <w:rsid w:val="190C54F3"/>
    <w:rsid w:val="190C5EC1"/>
    <w:rsid w:val="190C6619"/>
    <w:rsid w:val="190D0448"/>
    <w:rsid w:val="190D18C0"/>
    <w:rsid w:val="190D2F2B"/>
    <w:rsid w:val="190D714E"/>
    <w:rsid w:val="190E37EA"/>
    <w:rsid w:val="190E4E08"/>
    <w:rsid w:val="190E73FA"/>
    <w:rsid w:val="190F0738"/>
    <w:rsid w:val="190F1EAC"/>
    <w:rsid w:val="190F2B7A"/>
    <w:rsid w:val="190F687E"/>
    <w:rsid w:val="190F698A"/>
    <w:rsid w:val="1910263A"/>
    <w:rsid w:val="19102702"/>
    <w:rsid w:val="191042A0"/>
    <w:rsid w:val="19105CD2"/>
    <w:rsid w:val="1910625E"/>
    <w:rsid w:val="191065C7"/>
    <w:rsid w:val="19111218"/>
    <w:rsid w:val="191127F1"/>
    <w:rsid w:val="19113002"/>
    <w:rsid w:val="19113539"/>
    <w:rsid w:val="19113FC7"/>
    <w:rsid w:val="19115CCC"/>
    <w:rsid w:val="19117142"/>
    <w:rsid w:val="1911757B"/>
    <w:rsid w:val="19117E12"/>
    <w:rsid w:val="19120228"/>
    <w:rsid w:val="191209ED"/>
    <w:rsid w:val="19121FD6"/>
    <w:rsid w:val="191226E6"/>
    <w:rsid w:val="19122F73"/>
    <w:rsid w:val="19131CE1"/>
    <w:rsid w:val="191334EC"/>
    <w:rsid w:val="19137AFC"/>
    <w:rsid w:val="19143FA0"/>
    <w:rsid w:val="191472FD"/>
    <w:rsid w:val="19151AC7"/>
    <w:rsid w:val="19151C58"/>
    <w:rsid w:val="19152E47"/>
    <w:rsid w:val="19153875"/>
    <w:rsid w:val="1915730A"/>
    <w:rsid w:val="1916193E"/>
    <w:rsid w:val="19161F58"/>
    <w:rsid w:val="1916459A"/>
    <w:rsid w:val="19172874"/>
    <w:rsid w:val="19173992"/>
    <w:rsid w:val="191757FC"/>
    <w:rsid w:val="191775ED"/>
    <w:rsid w:val="19180927"/>
    <w:rsid w:val="19183090"/>
    <w:rsid w:val="191832B1"/>
    <w:rsid w:val="1918411A"/>
    <w:rsid w:val="19184B67"/>
    <w:rsid w:val="19191C06"/>
    <w:rsid w:val="19193365"/>
    <w:rsid w:val="191A1955"/>
    <w:rsid w:val="191A70DD"/>
    <w:rsid w:val="191B034D"/>
    <w:rsid w:val="191B43D3"/>
    <w:rsid w:val="191B6861"/>
    <w:rsid w:val="191C0587"/>
    <w:rsid w:val="191C4E46"/>
    <w:rsid w:val="191C572B"/>
    <w:rsid w:val="191D46A7"/>
    <w:rsid w:val="191D7E85"/>
    <w:rsid w:val="191E097B"/>
    <w:rsid w:val="191E14DB"/>
    <w:rsid w:val="191E4875"/>
    <w:rsid w:val="191E4E1F"/>
    <w:rsid w:val="191E5DD4"/>
    <w:rsid w:val="191E6BCD"/>
    <w:rsid w:val="191F46F3"/>
    <w:rsid w:val="191F5239"/>
    <w:rsid w:val="191F5A0F"/>
    <w:rsid w:val="19206F08"/>
    <w:rsid w:val="1921046B"/>
    <w:rsid w:val="19210946"/>
    <w:rsid w:val="19210F62"/>
    <w:rsid w:val="19211A9E"/>
    <w:rsid w:val="19211CBF"/>
    <w:rsid w:val="19212219"/>
    <w:rsid w:val="19215513"/>
    <w:rsid w:val="19215EE7"/>
    <w:rsid w:val="19216C57"/>
    <w:rsid w:val="19217932"/>
    <w:rsid w:val="19221378"/>
    <w:rsid w:val="19222934"/>
    <w:rsid w:val="19222CB8"/>
    <w:rsid w:val="19223087"/>
    <w:rsid w:val="19232435"/>
    <w:rsid w:val="19234148"/>
    <w:rsid w:val="19234420"/>
    <w:rsid w:val="192345B4"/>
    <w:rsid w:val="19240F9F"/>
    <w:rsid w:val="192455D8"/>
    <w:rsid w:val="19246D19"/>
    <w:rsid w:val="19251056"/>
    <w:rsid w:val="19252028"/>
    <w:rsid w:val="192523B3"/>
    <w:rsid w:val="19252456"/>
    <w:rsid w:val="19255746"/>
    <w:rsid w:val="192572A1"/>
    <w:rsid w:val="1926072E"/>
    <w:rsid w:val="19261D30"/>
    <w:rsid w:val="1926420A"/>
    <w:rsid w:val="1926557E"/>
    <w:rsid w:val="19267830"/>
    <w:rsid w:val="19280B8B"/>
    <w:rsid w:val="19281257"/>
    <w:rsid w:val="192817FA"/>
    <w:rsid w:val="19281EE1"/>
    <w:rsid w:val="192835A8"/>
    <w:rsid w:val="19287A4C"/>
    <w:rsid w:val="19290C12"/>
    <w:rsid w:val="19291C69"/>
    <w:rsid w:val="19297320"/>
    <w:rsid w:val="192A0C72"/>
    <w:rsid w:val="192A2B8B"/>
    <w:rsid w:val="192B0D08"/>
    <w:rsid w:val="192B12EA"/>
    <w:rsid w:val="192B212A"/>
    <w:rsid w:val="192B4E46"/>
    <w:rsid w:val="192C353D"/>
    <w:rsid w:val="192C54AB"/>
    <w:rsid w:val="192C753C"/>
    <w:rsid w:val="192D0BBE"/>
    <w:rsid w:val="192D150C"/>
    <w:rsid w:val="192D4534"/>
    <w:rsid w:val="192D5062"/>
    <w:rsid w:val="192D6E10"/>
    <w:rsid w:val="192D76BC"/>
    <w:rsid w:val="192E0B0E"/>
    <w:rsid w:val="192E125B"/>
    <w:rsid w:val="192E3E0E"/>
    <w:rsid w:val="192E4191"/>
    <w:rsid w:val="192E42A3"/>
    <w:rsid w:val="192E4C00"/>
    <w:rsid w:val="192E6FD2"/>
    <w:rsid w:val="192E75F5"/>
    <w:rsid w:val="192E7DCB"/>
    <w:rsid w:val="192F0555"/>
    <w:rsid w:val="192F0DDA"/>
    <w:rsid w:val="192F2B88"/>
    <w:rsid w:val="192F306D"/>
    <w:rsid w:val="192F5675"/>
    <w:rsid w:val="192F6848"/>
    <w:rsid w:val="192F75CC"/>
    <w:rsid w:val="19300B15"/>
    <w:rsid w:val="193011C0"/>
    <w:rsid w:val="19304649"/>
    <w:rsid w:val="193051F8"/>
    <w:rsid w:val="19306900"/>
    <w:rsid w:val="19310CEC"/>
    <w:rsid w:val="1931277D"/>
    <w:rsid w:val="193132E0"/>
    <w:rsid w:val="19313D8D"/>
    <w:rsid w:val="193163BA"/>
    <w:rsid w:val="193167C2"/>
    <w:rsid w:val="193172B1"/>
    <w:rsid w:val="193175D1"/>
    <w:rsid w:val="193208CA"/>
    <w:rsid w:val="19322678"/>
    <w:rsid w:val="193227AD"/>
    <w:rsid w:val="19322D9F"/>
    <w:rsid w:val="193267C6"/>
    <w:rsid w:val="19333C3D"/>
    <w:rsid w:val="19341070"/>
    <w:rsid w:val="19341F4D"/>
    <w:rsid w:val="19342DA4"/>
    <w:rsid w:val="1934680E"/>
    <w:rsid w:val="1935233D"/>
    <w:rsid w:val="19353F17"/>
    <w:rsid w:val="193550DD"/>
    <w:rsid w:val="19355CC5"/>
    <w:rsid w:val="1935655D"/>
    <w:rsid w:val="19357696"/>
    <w:rsid w:val="1936112E"/>
    <w:rsid w:val="19362169"/>
    <w:rsid w:val="19362F45"/>
    <w:rsid w:val="1936315D"/>
    <w:rsid w:val="19365AF2"/>
    <w:rsid w:val="19365B64"/>
    <w:rsid w:val="19366C83"/>
    <w:rsid w:val="19366E71"/>
    <w:rsid w:val="19367D4E"/>
    <w:rsid w:val="19370284"/>
    <w:rsid w:val="19375EE1"/>
    <w:rsid w:val="19377C8F"/>
    <w:rsid w:val="19382DE2"/>
    <w:rsid w:val="19384B77"/>
    <w:rsid w:val="19385E8A"/>
    <w:rsid w:val="1938661F"/>
    <w:rsid w:val="19391096"/>
    <w:rsid w:val="193928C8"/>
    <w:rsid w:val="193957B5"/>
    <w:rsid w:val="19397563"/>
    <w:rsid w:val="193A152D"/>
    <w:rsid w:val="193A32DB"/>
    <w:rsid w:val="193A4867"/>
    <w:rsid w:val="193A5B8B"/>
    <w:rsid w:val="193B008C"/>
    <w:rsid w:val="193B16E2"/>
    <w:rsid w:val="193B2C45"/>
    <w:rsid w:val="193B48F5"/>
    <w:rsid w:val="193B574B"/>
    <w:rsid w:val="193B5E3E"/>
    <w:rsid w:val="193B66E4"/>
    <w:rsid w:val="193B777F"/>
    <w:rsid w:val="193C34F7"/>
    <w:rsid w:val="193C52A5"/>
    <w:rsid w:val="193C6013"/>
    <w:rsid w:val="193C7053"/>
    <w:rsid w:val="193C7538"/>
    <w:rsid w:val="193C7E6F"/>
    <w:rsid w:val="193D1A67"/>
    <w:rsid w:val="193D78C0"/>
    <w:rsid w:val="193E05E4"/>
    <w:rsid w:val="193E0799"/>
    <w:rsid w:val="193E0E70"/>
    <w:rsid w:val="193E2491"/>
    <w:rsid w:val="193E2DCB"/>
    <w:rsid w:val="193E4A18"/>
    <w:rsid w:val="193E5C09"/>
    <w:rsid w:val="193E7AC8"/>
    <w:rsid w:val="193F08F1"/>
    <w:rsid w:val="193F7F0D"/>
    <w:rsid w:val="19401909"/>
    <w:rsid w:val="19404D55"/>
    <w:rsid w:val="19404D95"/>
    <w:rsid w:val="19404DB1"/>
    <w:rsid w:val="194054DA"/>
    <w:rsid w:val="194058A2"/>
    <w:rsid w:val="19410E12"/>
    <w:rsid w:val="19410F9C"/>
    <w:rsid w:val="194126BA"/>
    <w:rsid w:val="19415F0A"/>
    <w:rsid w:val="1941774B"/>
    <w:rsid w:val="19420E71"/>
    <w:rsid w:val="19425C84"/>
    <w:rsid w:val="194270ED"/>
    <w:rsid w:val="194303E2"/>
    <w:rsid w:val="19433732"/>
    <w:rsid w:val="194406A3"/>
    <w:rsid w:val="19445F08"/>
    <w:rsid w:val="194505FE"/>
    <w:rsid w:val="19450E35"/>
    <w:rsid w:val="19454C0C"/>
    <w:rsid w:val="19457793"/>
    <w:rsid w:val="19460324"/>
    <w:rsid w:val="19460C23"/>
    <w:rsid w:val="19461C80"/>
    <w:rsid w:val="194637AA"/>
    <w:rsid w:val="194663FF"/>
    <w:rsid w:val="19467ED2"/>
    <w:rsid w:val="194704B9"/>
    <w:rsid w:val="19470720"/>
    <w:rsid w:val="19472B76"/>
    <w:rsid w:val="19474EED"/>
    <w:rsid w:val="1947510C"/>
    <w:rsid w:val="194761DC"/>
    <w:rsid w:val="19477912"/>
    <w:rsid w:val="194806F9"/>
    <w:rsid w:val="19480A58"/>
    <w:rsid w:val="19480CE2"/>
    <w:rsid w:val="19480D5E"/>
    <w:rsid w:val="19483C4A"/>
    <w:rsid w:val="19483F65"/>
    <w:rsid w:val="1948469B"/>
    <w:rsid w:val="19484762"/>
    <w:rsid w:val="194849F0"/>
    <w:rsid w:val="1948538A"/>
    <w:rsid w:val="19495DE9"/>
    <w:rsid w:val="194A230B"/>
    <w:rsid w:val="194A52E8"/>
    <w:rsid w:val="194A69CE"/>
    <w:rsid w:val="194A79C2"/>
    <w:rsid w:val="194B1FF3"/>
    <w:rsid w:val="194B373A"/>
    <w:rsid w:val="194B3CDE"/>
    <w:rsid w:val="194B4A95"/>
    <w:rsid w:val="194B54E8"/>
    <w:rsid w:val="194B7296"/>
    <w:rsid w:val="194C3D23"/>
    <w:rsid w:val="194C4A13"/>
    <w:rsid w:val="194D1260"/>
    <w:rsid w:val="194D1E1E"/>
    <w:rsid w:val="194D237F"/>
    <w:rsid w:val="194D300E"/>
    <w:rsid w:val="194D74B2"/>
    <w:rsid w:val="194E2AB3"/>
    <w:rsid w:val="194E582A"/>
    <w:rsid w:val="194F2D4C"/>
    <w:rsid w:val="194F2E20"/>
    <w:rsid w:val="194F322A"/>
    <w:rsid w:val="194F3D00"/>
    <w:rsid w:val="194F6756"/>
    <w:rsid w:val="194F6889"/>
    <w:rsid w:val="194F691E"/>
    <w:rsid w:val="19501F27"/>
    <w:rsid w:val="19502AFF"/>
    <w:rsid w:val="19503ADA"/>
    <w:rsid w:val="19510D51"/>
    <w:rsid w:val="19512878"/>
    <w:rsid w:val="19516FA3"/>
    <w:rsid w:val="19521E93"/>
    <w:rsid w:val="19524AC9"/>
    <w:rsid w:val="195271C6"/>
    <w:rsid w:val="1953364E"/>
    <w:rsid w:val="19535F87"/>
    <w:rsid w:val="19536A6C"/>
    <w:rsid w:val="195423E1"/>
    <w:rsid w:val="1954439D"/>
    <w:rsid w:val="195475B9"/>
    <w:rsid w:val="19551028"/>
    <w:rsid w:val="19552113"/>
    <w:rsid w:val="195546F3"/>
    <w:rsid w:val="19555B47"/>
    <w:rsid w:val="1955766B"/>
    <w:rsid w:val="19561484"/>
    <w:rsid w:val="19566367"/>
    <w:rsid w:val="19567A2F"/>
    <w:rsid w:val="19570467"/>
    <w:rsid w:val="195720DF"/>
    <w:rsid w:val="19573038"/>
    <w:rsid w:val="19573229"/>
    <w:rsid w:val="19573BAC"/>
    <w:rsid w:val="1958313F"/>
    <w:rsid w:val="19583D6B"/>
    <w:rsid w:val="19586AB8"/>
    <w:rsid w:val="19586C78"/>
    <w:rsid w:val="19597C05"/>
    <w:rsid w:val="195A252D"/>
    <w:rsid w:val="195A40BC"/>
    <w:rsid w:val="195A572B"/>
    <w:rsid w:val="195A5A29"/>
    <w:rsid w:val="195A5FE0"/>
    <w:rsid w:val="195A686C"/>
    <w:rsid w:val="195B19B9"/>
    <w:rsid w:val="195B397D"/>
    <w:rsid w:val="195B4063"/>
    <w:rsid w:val="195B559E"/>
    <w:rsid w:val="195B6258"/>
    <w:rsid w:val="195C5947"/>
    <w:rsid w:val="195C76F5"/>
    <w:rsid w:val="195D00B2"/>
    <w:rsid w:val="195D0B19"/>
    <w:rsid w:val="195D265E"/>
    <w:rsid w:val="195D2992"/>
    <w:rsid w:val="195D3B71"/>
    <w:rsid w:val="195E16BF"/>
    <w:rsid w:val="195E2735"/>
    <w:rsid w:val="195E4618"/>
    <w:rsid w:val="195E521C"/>
    <w:rsid w:val="195E5F61"/>
    <w:rsid w:val="195F27E6"/>
    <w:rsid w:val="195F4FD3"/>
    <w:rsid w:val="195F6F95"/>
    <w:rsid w:val="1960087A"/>
    <w:rsid w:val="19600F94"/>
    <w:rsid w:val="19601480"/>
    <w:rsid w:val="196026BC"/>
    <w:rsid w:val="19603E15"/>
    <w:rsid w:val="19605E10"/>
    <w:rsid w:val="19610D62"/>
    <w:rsid w:val="19611561"/>
    <w:rsid w:val="19612025"/>
    <w:rsid w:val="196121FF"/>
    <w:rsid w:val="19616271"/>
    <w:rsid w:val="1961708F"/>
    <w:rsid w:val="19617909"/>
    <w:rsid w:val="196227E5"/>
    <w:rsid w:val="19622F5E"/>
    <w:rsid w:val="19623AE1"/>
    <w:rsid w:val="19625ED7"/>
    <w:rsid w:val="196272B2"/>
    <w:rsid w:val="19627FD3"/>
    <w:rsid w:val="19630947"/>
    <w:rsid w:val="19632AAB"/>
    <w:rsid w:val="196364CE"/>
    <w:rsid w:val="19642A6B"/>
    <w:rsid w:val="19643EB2"/>
    <w:rsid w:val="19651BF9"/>
    <w:rsid w:val="196522FD"/>
    <w:rsid w:val="19652BA9"/>
    <w:rsid w:val="19653508"/>
    <w:rsid w:val="196547FC"/>
    <w:rsid w:val="196565AA"/>
    <w:rsid w:val="1965776C"/>
    <w:rsid w:val="19661C2D"/>
    <w:rsid w:val="19662322"/>
    <w:rsid w:val="19662A38"/>
    <w:rsid w:val="19663A0F"/>
    <w:rsid w:val="19663BD2"/>
    <w:rsid w:val="19667E4D"/>
    <w:rsid w:val="196703CF"/>
    <w:rsid w:val="19670574"/>
    <w:rsid w:val="19672457"/>
    <w:rsid w:val="19676753"/>
    <w:rsid w:val="19676A15"/>
    <w:rsid w:val="196828A6"/>
    <w:rsid w:val="19683308"/>
    <w:rsid w:val="196842EC"/>
    <w:rsid w:val="19685AE8"/>
    <w:rsid w:val="1968609A"/>
    <w:rsid w:val="19687603"/>
    <w:rsid w:val="19687A5A"/>
    <w:rsid w:val="19687E48"/>
    <w:rsid w:val="19691176"/>
    <w:rsid w:val="196938FF"/>
    <w:rsid w:val="19693EF6"/>
    <w:rsid w:val="19693F48"/>
    <w:rsid w:val="1969544D"/>
    <w:rsid w:val="19697BC5"/>
    <w:rsid w:val="19697BEA"/>
    <w:rsid w:val="19697DA3"/>
    <w:rsid w:val="196A001E"/>
    <w:rsid w:val="196A234C"/>
    <w:rsid w:val="196A3824"/>
    <w:rsid w:val="196A4871"/>
    <w:rsid w:val="196A5A47"/>
    <w:rsid w:val="196A68DD"/>
    <w:rsid w:val="196A6A3A"/>
    <w:rsid w:val="196A752D"/>
    <w:rsid w:val="196A7D21"/>
    <w:rsid w:val="196B100C"/>
    <w:rsid w:val="196B38A7"/>
    <w:rsid w:val="196B63FE"/>
    <w:rsid w:val="196B7938"/>
    <w:rsid w:val="196B7D1B"/>
    <w:rsid w:val="196C11FD"/>
    <w:rsid w:val="196C2483"/>
    <w:rsid w:val="196C293E"/>
    <w:rsid w:val="196C5B8A"/>
    <w:rsid w:val="196D21BC"/>
    <w:rsid w:val="196D36B1"/>
    <w:rsid w:val="196D399D"/>
    <w:rsid w:val="196D3DCE"/>
    <w:rsid w:val="196D545F"/>
    <w:rsid w:val="196D58D0"/>
    <w:rsid w:val="196E0CB9"/>
    <w:rsid w:val="196E4202"/>
    <w:rsid w:val="196E5CE0"/>
    <w:rsid w:val="196E6778"/>
    <w:rsid w:val="196E7442"/>
    <w:rsid w:val="196F07C1"/>
    <w:rsid w:val="196F2489"/>
    <w:rsid w:val="196F3587"/>
    <w:rsid w:val="196F7429"/>
    <w:rsid w:val="1970274F"/>
    <w:rsid w:val="19705FEF"/>
    <w:rsid w:val="19706CFD"/>
    <w:rsid w:val="19707A49"/>
    <w:rsid w:val="197113F3"/>
    <w:rsid w:val="1972065C"/>
    <w:rsid w:val="19722A75"/>
    <w:rsid w:val="19723213"/>
    <w:rsid w:val="19723C32"/>
    <w:rsid w:val="197267B0"/>
    <w:rsid w:val="1973485B"/>
    <w:rsid w:val="19740CB5"/>
    <w:rsid w:val="19741222"/>
    <w:rsid w:val="19742560"/>
    <w:rsid w:val="19742C91"/>
    <w:rsid w:val="19743CA1"/>
    <w:rsid w:val="19744A3F"/>
    <w:rsid w:val="197467ED"/>
    <w:rsid w:val="19747CF1"/>
    <w:rsid w:val="1975265B"/>
    <w:rsid w:val="19755BE4"/>
    <w:rsid w:val="197610D6"/>
    <w:rsid w:val="19762565"/>
    <w:rsid w:val="19763465"/>
    <w:rsid w:val="197639FB"/>
    <w:rsid w:val="19765824"/>
    <w:rsid w:val="197662E8"/>
    <w:rsid w:val="19766A09"/>
    <w:rsid w:val="1977452F"/>
    <w:rsid w:val="19774D0B"/>
    <w:rsid w:val="19775963"/>
    <w:rsid w:val="197772EE"/>
    <w:rsid w:val="19777AF0"/>
    <w:rsid w:val="197829EE"/>
    <w:rsid w:val="19790028"/>
    <w:rsid w:val="197902A7"/>
    <w:rsid w:val="19792055"/>
    <w:rsid w:val="19796108"/>
    <w:rsid w:val="197967A6"/>
    <w:rsid w:val="19797C66"/>
    <w:rsid w:val="197A3BFC"/>
    <w:rsid w:val="197B3EF6"/>
    <w:rsid w:val="197B52A5"/>
    <w:rsid w:val="197B5DCD"/>
    <w:rsid w:val="197B636B"/>
    <w:rsid w:val="197B7B7C"/>
    <w:rsid w:val="197C1B46"/>
    <w:rsid w:val="197C3688"/>
    <w:rsid w:val="197C38F4"/>
    <w:rsid w:val="197D106E"/>
    <w:rsid w:val="197D6E85"/>
    <w:rsid w:val="197E0702"/>
    <w:rsid w:val="197E0A2D"/>
    <w:rsid w:val="197E141A"/>
    <w:rsid w:val="197E4C62"/>
    <w:rsid w:val="197E5BA7"/>
    <w:rsid w:val="197E703E"/>
    <w:rsid w:val="197E766C"/>
    <w:rsid w:val="197F22D8"/>
    <w:rsid w:val="197F7673"/>
    <w:rsid w:val="19800360"/>
    <w:rsid w:val="19801636"/>
    <w:rsid w:val="198033E4"/>
    <w:rsid w:val="19804D52"/>
    <w:rsid w:val="19805192"/>
    <w:rsid w:val="19810F0A"/>
    <w:rsid w:val="19812679"/>
    <w:rsid w:val="19815D45"/>
    <w:rsid w:val="198205A9"/>
    <w:rsid w:val="1982239D"/>
    <w:rsid w:val="198237D9"/>
    <w:rsid w:val="198253AE"/>
    <w:rsid w:val="19826342"/>
    <w:rsid w:val="19826FA5"/>
    <w:rsid w:val="19827735"/>
    <w:rsid w:val="19827ADE"/>
    <w:rsid w:val="19831126"/>
    <w:rsid w:val="19832ED4"/>
    <w:rsid w:val="19832F59"/>
    <w:rsid w:val="19833EFF"/>
    <w:rsid w:val="19834664"/>
    <w:rsid w:val="19834C82"/>
    <w:rsid w:val="19835FF4"/>
    <w:rsid w:val="19836A30"/>
    <w:rsid w:val="1984044B"/>
    <w:rsid w:val="19852745"/>
    <w:rsid w:val="19852BEB"/>
    <w:rsid w:val="198565DC"/>
    <w:rsid w:val="19856C4C"/>
    <w:rsid w:val="19860794"/>
    <w:rsid w:val="19867228"/>
    <w:rsid w:val="1986742A"/>
    <w:rsid w:val="19874772"/>
    <w:rsid w:val="19875565"/>
    <w:rsid w:val="1987666C"/>
    <w:rsid w:val="198804EA"/>
    <w:rsid w:val="19883831"/>
    <w:rsid w:val="19885933"/>
    <w:rsid w:val="1988673C"/>
    <w:rsid w:val="198A19EF"/>
    <w:rsid w:val="198A1B24"/>
    <w:rsid w:val="198A4263"/>
    <w:rsid w:val="198A5EC7"/>
    <w:rsid w:val="198A6011"/>
    <w:rsid w:val="198A744B"/>
    <w:rsid w:val="198A7DBF"/>
    <w:rsid w:val="198B1D56"/>
    <w:rsid w:val="198B3B37"/>
    <w:rsid w:val="198B556B"/>
    <w:rsid w:val="198B5B6C"/>
    <w:rsid w:val="198B6616"/>
    <w:rsid w:val="198C1D89"/>
    <w:rsid w:val="198C1DFF"/>
    <w:rsid w:val="198C405D"/>
    <w:rsid w:val="198D1699"/>
    <w:rsid w:val="198D3D53"/>
    <w:rsid w:val="198D5725"/>
    <w:rsid w:val="198D78AF"/>
    <w:rsid w:val="198E2087"/>
    <w:rsid w:val="198E20AA"/>
    <w:rsid w:val="198E4282"/>
    <w:rsid w:val="198E4339"/>
    <w:rsid w:val="198E4E48"/>
    <w:rsid w:val="198E5608"/>
    <w:rsid w:val="198E7DE3"/>
    <w:rsid w:val="198F3627"/>
    <w:rsid w:val="198F7ACB"/>
    <w:rsid w:val="1990438D"/>
    <w:rsid w:val="19904988"/>
    <w:rsid w:val="19910ECE"/>
    <w:rsid w:val="19911A88"/>
    <w:rsid w:val="199131C9"/>
    <w:rsid w:val="199155F1"/>
    <w:rsid w:val="19915C21"/>
    <w:rsid w:val="1991791D"/>
    <w:rsid w:val="1992230A"/>
    <w:rsid w:val="19922552"/>
    <w:rsid w:val="19923117"/>
    <w:rsid w:val="1992439C"/>
    <w:rsid w:val="19924EC5"/>
    <w:rsid w:val="19930995"/>
    <w:rsid w:val="19932D81"/>
    <w:rsid w:val="19933A4B"/>
    <w:rsid w:val="19934667"/>
    <w:rsid w:val="19940409"/>
    <w:rsid w:val="19940C3D"/>
    <w:rsid w:val="199426A6"/>
    <w:rsid w:val="199450E1"/>
    <w:rsid w:val="19945C2E"/>
    <w:rsid w:val="199572B8"/>
    <w:rsid w:val="199576CF"/>
    <w:rsid w:val="19960E59"/>
    <w:rsid w:val="19962C07"/>
    <w:rsid w:val="1996446A"/>
    <w:rsid w:val="199649B5"/>
    <w:rsid w:val="19967002"/>
    <w:rsid w:val="199671F1"/>
    <w:rsid w:val="199717B2"/>
    <w:rsid w:val="199724DC"/>
    <w:rsid w:val="1997703B"/>
    <w:rsid w:val="19977D42"/>
    <w:rsid w:val="19987D23"/>
    <w:rsid w:val="199926F8"/>
    <w:rsid w:val="199960F7"/>
    <w:rsid w:val="199A3C4D"/>
    <w:rsid w:val="199B021E"/>
    <w:rsid w:val="199B6E4C"/>
    <w:rsid w:val="199C2CE5"/>
    <w:rsid w:val="199C4577"/>
    <w:rsid w:val="199D0E0A"/>
    <w:rsid w:val="199D21E8"/>
    <w:rsid w:val="199D26CE"/>
    <w:rsid w:val="199D3F96"/>
    <w:rsid w:val="199D571E"/>
    <w:rsid w:val="199D694E"/>
    <w:rsid w:val="199D7B67"/>
    <w:rsid w:val="199E1C92"/>
    <w:rsid w:val="199E2EC5"/>
    <w:rsid w:val="199E386A"/>
    <w:rsid w:val="199E673F"/>
    <w:rsid w:val="199E7321"/>
    <w:rsid w:val="199E763B"/>
    <w:rsid w:val="199F6D74"/>
    <w:rsid w:val="19A00343"/>
    <w:rsid w:val="19A03A86"/>
    <w:rsid w:val="19A04626"/>
    <w:rsid w:val="19A05834"/>
    <w:rsid w:val="19A075E2"/>
    <w:rsid w:val="19A1157D"/>
    <w:rsid w:val="19A1242E"/>
    <w:rsid w:val="19A12599"/>
    <w:rsid w:val="19A129A0"/>
    <w:rsid w:val="19A12CBE"/>
    <w:rsid w:val="19A1335A"/>
    <w:rsid w:val="19A15E49"/>
    <w:rsid w:val="19A177F0"/>
    <w:rsid w:val="19A21537"/>
    <w:rsid w:val="19A22930"/>
    <w:rsid w:val="19A22A9C"/>
    <w:rsid w:val="19A25A77"/>
    <w:rsid w:val="19A277FE"/>
    <w:rsid w:val="19A30417"/>
    <w:rsid w:val="19A30856"/>
    <w:rsid w:val="19A30CEB"/>
    <w:rsid w:val="19A35324"/>
    <w:rsid w:val="19A37882"/>
    <w:rsid w:val="19A4086C"/>
    <w:rsid w:val="19A40A22"/>
    <w:rsid w:val="19A42839"/>
    <w:rsid w:val="19A46E4F"/>
    <w:rsid w:val="19A46E95"/>
    <w:rsid w:val="19A5109C"/>
    <w:rsid w:val="19A52E4A"/>
    <w:rsid w:val="19A54BF8"/>
    <w:rsid w:val="19A56644"/>
    <w:rsid w:val="19A57783"/>
    <w:rsid w:val="19A60971"/>
    <w:rsid w:val="19A612C1"/>
    <w:rsid w:val="19A67EE0"/>
    <w:rsid w:val="19A7304C"/>
    <w:rsid w:val="19A74C49"/>
    <w:rsid w:val="19A846E9"/>
    <w:rsid w:val="19A858C8"/>
    <w:rsid w:val="19A8687F"/>
    <w:rsid w:val="19A86DB6"/>
    <w:rsid w:val="19A8745A"/>
    <w:rsid w:val="19A876D2"/>
    <w:rsid w:val="19A97D0F"/>
    <w:rsid w:val="19AA0461"/>
    <w:rsid w:val="19AA1141"/>
    <w:rsid w:val="19AA379E"/>
    <w:rsid w:val="19AB1C0A"/>
    <w:rsid w:val="19AB5D1A"/>
    <w:rsid w:val="19AB6FCC"/>
    <w:rsid w:val="19AC242B"/>
    <w:rsid w:val="19AC278D"/>
    <w:rsid w:val="19AC48EA"/>
    <w:rsid w:val="19AC6690"/>
    <w:rsid w:val="19AC7DD1"/>
    <w:rsid w:val="19AD2AAF"/>
    <w:rsid w:val="19AD652D"/>
    <w:rsid w:val="19AE1B93"/>
    <w:rsid w:val="19AE26F1"/>
    <w:rsid w:val="19AE371B"/>
    <w:rsid w:val="19AE61A3"/>
    <w:rsid w:val="19AE61AF"/>
    <w:rsid w:val="19AF087D"/>
    <w:rsid w:val="19AF116D"/>
    <w:rsid w:val="19AF1F1B"/>
    <w:rsid w:val="19AF3CC9"/>
    <w:rsid w:val="19AF410E"/>
    <w:rsid w:val="19AF619C"/>
    <w:rsid w:val="19AF6752"/>
    <w:rsid w:val="19AF6B44"/>
    <w:rsid w:val="19B00A71"/>
    <w:rsid w:val="19B01524"/>
    <w:rsid w:val="19B06962"/>
    <w:rsid w:val="19B12FE8"/>
    <w:rsid w:val="19B13006"/>
    <w:rsid w:val="19B1359D"/>
    <w:rsid w:val="19B13FAC"/>
    <w:rsid w:val="19B150A8"/>
    <w:rsid w:val="19B16C81"/>
    <w:rsid w:val="19B17103"/>
    <w:rsid w:val="19B25A82"/>
    <w:rsid w:val="19B30D76"/>
    <w:rsid w:val="19B32E94"/>
    <w:rsid w:val="19B42F51"/>
    <w:rsid w:val="19B4308D"/>
    <w:rsid w:val="19B44760"/>
    <w:rsid w:val="19B57BBE"/>
    <w:rsid w:val="19B604AA"/>
    <w:rsid w:val="19B60574"/>
    <w:rsid w:val="19B60BB4"/>
    <w:rsid w:val="19B63A54"/>
    <w:rsid w:val="19B65058"/>
    <w:rsid w:val="19B66E06"/>
    <w:rsid w:val="19B67074"/>
    <w:rsid w:val="19B727D5"/>
    <w:rsid w:val="19B7492C"/>
    <w:rsid w:val="19B77220"/>
    <w:rsid w:val="19B80DD0"/>
    <w:rsid w:val="19B80F45"/>
    <w:rsid w:val="19B83C8D"/>
    <w:rsid w:val="19B84892"/>
    <w:rsid w:val="19B906A4"/>
    <w:rsid w:val="19B90C59"/>
    <w:rsid w:val="19B93006"/>
    <w:rsid w:val="19B93EAC"/>
    <w:rsid w:val="19B94B48"/>
    <w:rsid w:val="19B94DBE"/>
    <w:rsid w:val="19B97302"/>
    <w:rsid w:val="19BA0BF5"/>
    <w:rsid w:val="19BA2D6A"/>
    <w:rsid w:val="19BA322A"/>
    <w:rsid w:val="19BA3C3F"/>
    <w:rsid w:val="19BA6CFE"/>
    <w:rsid w:val="19BB1A59"/>
    <w:rsid w:val="19BB260E"/>
    <w:rsid w:val="19BB266E"/>
    <w:rsid w:val="19BB441C"/>
    <w:rsid w:val="19BC1F42"/>
    <w:rsid w:val="19BC4D93"/>
    <w:rsid w:val="19BC63F1"/>
    <w:rsid w:val="19BC6664"/>
    <w:rsid w:val="19BD0BE9"/>
    <w:rsid w:val="19BD5342"/>
    <w:rsid w:val="19BD53D0"/>
    <w:rsid w:val="19BE3F0C"/>
    <w:rsid w:val="19BE5CBA"/>
    <w:rsid w:val="19BE7997"/>
    <w:rsid w:val="19BF011F"/>
    <w:rsid w:val="19BF10C6"/>
    <w:rsid w:val="19BF4787"/>
    <w:rsid w:val="19BF4B06"/>
    <w:rsid w:val="19BF6400"/>
    <w:rsid w:val="19BF6E5F"/>
    <w:rsid w:val="19BF71CA"/>
    <w:rsid w:val="19BF7295"/>
    <w:rsid w:val="19BF78A1"/>
    <w:rsid w:val="19C00A2E"/>
    <w:rsid w:val="19C01A32"/>
    <w:rsid w:val="19C02675"/>
    <w:rsid w:val="19C05A15"/>
    <w:rsid w:val="19C05EFA"/>
    <w:rsid w:val="19C07C84"/>
    <w:rsid w:val="19C15826"/>
    <w:rsid w:val="19C15A05"/>
    <w:rsid w:val="19C20388"/>
    <w:rsid w:val="19C2078A"/>
    <w:rsid w:val="19C20D00"/>
    <w:rsid w:val="19C223C1"/>
    <w:rsid w:val="19C239FC"/>
    <w:rsid w:val="19C26506"/>
    <w:rsid w:val="19C31523"/>
    <w:rsid w:val="19C36058"/>
    <w:rsid w:val="19C36473"/>
    <w:rsid w:val="19C37774"/>
    <w:rsid w:val="19C42486"/>
    <w:rsid w:val="19C44917"/>
    <w:rsid w:val="19C45D3D"/>
    <w:rsid w:val="19C474E8"/>
    <w:rsid w:val="19C50978"/>
    <w:rsid w:val="19C534ED"/>
    <w:rsid w:val="19C5418C"/>
    <w:rsid w:val="19C541D8"/>
    <w:rsid w:val="19C5529B"/>
    <w:rsid w:val="19C56783"/>
    <w:rsid w:val="19C5713E"/>
    <w:rsid w:val="19C62DC2"/>
    <w:rsid w:val="19C70739"/>
    <w:rsid w:val="19C71013"/>
    <w:rsid w:val="19C72DC1"/>
    <w:rsid w:val="19C74A89"/>
    <w:rsid w:val="19C77265"/>
    <w:rsid w:val="19C808E7"/>
    <w:rsid w:val="19C81505"/>
    <w:rsid w:val="19C84D8B"/>
    <w:rsid w:val="19C855DB"/>
    <w:rsid w:val="19C86B39"/>
    <w:rsid w:val="19C90789"/>
    <w:rsid w:val="19C90BAE"/>
    <w:rsid w:val="19C92FDD"/>
    <w:rsid w:val="19C972F9"/>
    <w:rsid w:val="19CA15FD"/>
    <w:rsid w:val="19CA290F"/>
    <w:rsid w:val="19CA63C7"/>
    <w:rsid w:val="19CA6C40"/>
    <w:rsid w:val="19CB3BCD"/>
    <w:rsid w:val="19CB64B0"/>
    <w:rsid w:val="19CC03D7"/>
    <w:rsid w:val="19CC3174"/>
    <w:rsid w:val="19CC38C1"/>
    <w:rsid w:val="19CC487B"/>
    <w:rsid w:val="19CC7B5F"/>
    <w:rsid w:val="19CC7C00"/>
    <w:rsid w:val="19CD414F"/>
    <w:rsid w:val="19CD50F2"/>
    <w:rsid w:val="19CD540B"/>
    <w:rsid w:val="19CD7885"/>
    <w:rsid w:val="19CE05F3"/>
    <w:rsid w:val="19CE23A1"/>
    <w:rsid w:val="19CE3E3B"/>
    <w:rsid w:val="19CE793B"/>
    <w:rsid w:val="19CF088F"/>
    <w:rsid w:val="19CF092D"/>
    <w:rsid w:val="19CF1A08"/>
    <w:rsid w:val="19CF3269"/>
    <w:rsid w:val="19CF6119"/>
    <w:rsid w:val="19CF6723"/>
    <w:rsid w:val="19CF6C8A"/>
    <w:rsid w:val="19D00168"/>
    <w:rsid w:val="19D014A2"/>
    <w:rsid w:val="19D04A62"/>
    <w:rsid w:val="19D1065C"/>
    <w:rsid w:val="19D11B22"/>
    <w:rsid w:val="19D144C1"/>
    <w:rsid w:val="19D17015"/>
    <w:rsid w:val="19D2051F"/>
    <w:rsid w:val="19D21398"/>
    <w:rsid w:val="19D21766"/>
    <w:rsid w:val="19D31B7F"/>
    <w:rsid w:val="19D322BA"/>
    <w:rsid w:val="19D33E6C"/>
    <w:rsid w:val="19D35AF5"/>
    <w:rsid w:val="19D35C0A"/>
    <w:rsid w:val="19D378E4"/>
    <w:rsid w:val="19D37939"/>
    <w:rsid w:val="19D40C42"/>
    <w:rsid w:val="19D411A8"/>
    <w:rsid w:val="19D4196C"/>
    <w:rsid w:val="19D41982"/>
    <w:rsid w:val="19D42FF7"/>
    <w:rsid w:val="19D4357B"/>
    <w:rsid w:val="19D454DE"/>
    <w:rsid w:val="19D50975"/>
    <w:rsid w:val="19D53018"/>
    <w:rsid w:val="19D53413"/>
    <w:rsid w:val="19D61256"/>
    <w:rsid w:val="19D6151F"/>
    <w:rsid w:val="19D618FD"/>
    <w:rsid w:val="19D63004"/>
    <w:rsid w:val="19D6476A"/>
    <w:rsid w:val="19D67B51"/>
    <w:rsid w:val="19D706F0"/>
    <w:rsid w:val="19D72CA4"/>
    <w:rsid w:val="19D744CE"/>
    <w:rsid w:val="19D74503"/>
    <w:rsid w:val="19D763BA"/>
    <w:rsid w:val="19D7678F"/>
    <w:rsid w:val="19D83220"/>
    <w:rsid w:val="19D83DAF"/>
    <w:rsid w:val="19D83E51"/>
    <w:rsid w:val="19D8421D"/>
    <w:rsid w:val="19D847C9"/>
    <w:rsid w:val="19D84DDB"/>
    <w:rsid w:val="19D92AF4"/>
    <w:rsid w:val="19D968DC"/>
    <w:rsid w:val="19D96F98"/>
    <w:rsid w:val="19D97F87"/>
    <w:rsid w:val="19DA373D"/>
    <w:rsid w:val="19DB061A"/>
    <w:rsid w:val="19DB0CC3"/>
    <w:rsid w:val="19DB2D10"/>
    <w:rsid w:val="19DB4ABE"/>
    <w:rsid w:val="19DB4C69"/>
    <w:rsid w:val="19DB686C"/>
    <w:rsid w:val="19DB76A7"/>
    <w:rsid w:val="19DC3C64"/>
    <w:rsid w:val="19DC4392"/>
    <w:rsid w:val="19DC6B39"/>
    <w:rsid w:val="19DD0836"/>
    <w:rsid w:val="19DD2059"/>
    <w:rsid w:val="19DD25E4"/>
    <w:rsid w:val="19DD3643"/>
    <w:rsid w:val="19DD4DD5"/>
    <w:rsid w:val="19DD6BFF"/>
    <w:rsid w:val="19DD7051"/>
    <w:rsid w:val="19DE010A"/>
    <w:rsid w:val="19DE2ABA"/>
    <w:rsid w:val="19DE3DE6"/>
    <w:rsid w:val="19DE4018"/>
    <w:rsid w:val="19DF02FA"/>
    <w:rsid w:val="19DF0D30"/>
    <w:rsid w:val="19DF16C9"/>
    <w:rsid w:val="19DF1CB1"/>
    <w:rsid w:val="19DF45AE"/>
    <w:rsid w:val="19DF45C4"/>
    <w:rsid w:val="19E00326"/>
    <w:rsid w:val="19E01B7E"/>
    <w:rsid w:val="19E020D4"/>
    <w:rsid w:val="19E0378D"/>
    <w:rsid w:val="19E03E83"/>
    <w:rsid w:val="19E04491"/>
    <w:rsid w:val="19E1692C"/>
    <w:rsid w:val="19E16BF0"/>
    <w:rsid w:val="19E176BC"/>
    <w:rsid w:val="19E17BA7"/>
    <w:rsid w:val="19E215E1"/>
    <w:rsid w:val="19E228CE"/>
    <w:rsid w:val="19E2722D"/>
    <w:rsid w:val="19E27BFB"/>
    <w:rsid w:val="19E30F80"/>
    <w:rsid w:val="19E32A71"/>
    <w:rsid w:val="19E33F13"/>
    <w:rsid w:val="19E35721"/>
    <w:rsid w:val="19E4006B"/>
    <w:rsid w:val="19E40CA2"/>
    <w:rsid w:val="19E40E93"/>
    <w:rsid w:val="19E413F9"/>
    <w:rsid w:val="19E41BC5"/>
    <w:rsid w:val="19E43F01"/>
    <w:rsid w:val="19E4521D"/>
    <w:rsid w:val="19E46365"/>
    <w:rsid w:val="19E467DF"/>
    <w:rsid w:val="19E5140A"/>
    <w:rsid w:val="19E51499"/>
    <w:rsid w:val="19E52ADB"/>
    <w:rsid w:val="19E5454B"/>
    <w:rsid w:val="19E56BC2"/>
    <w:rsid w:val="19E576EB"/>
    <w:rsid w:val="19E61847"/>
    <w:rsid w:val="19E628B9"/>
    <w:rsid w:val="19E65233"/>
    <w:rsid w:val="19E70DAE"/>
    <w:rsid w:val="19E716B5"/>
    <w:rsid w:val="19E73463"/>
    <w:rsid w:val="19E7401A"/>
    <w:rsid w:val="19E75600"/>
    <w:rsid w:val="19E775B5"/>
    <w:rsid w:val="19E801F2"/>
    <w:rsid w:val="19E80462"/>
    <w:rsid w:val="19E82321"/>
    <w:rsid w:val="19E82D37"/>
    <w:rsid w:val="19E83231"/>
    <w:rsid w:val="19E83D12"/>
    <w:rsid w:val="19E848AE"/>
    <w:rsid w:val="19E86B89"/>
    <w:rsid w:val="19E9103D"/>
    <w:rsid w:val="19E91BC9"/>
    <w:rsid w:val="19E93475"/>
    <w:rsid w:val="19E93619"/>
    <w:rsid w:val="19E951A2"/>
    <w:rsid w:val="19E95690"/>
    <w:rsid w:val="19E97D73"/>
    <w:rsid w:val="19EA19E4"/>
    <w:rsid w:val="19EA2F66"/>
    <w:rsid w:val="19EA3D15"/>
    <w:rsid w:val="19EA4126"/>
    <w:rsid w:val="19EA4D01"/>
    <w:rsid w:val="19EA6AAF"/>
    <w:rsid w:val="19EA750F"/>
    <w:rsid w:val="19EB3DD4"/>
    <w:rsid w:val="19EB4C8A"/>
    <w:rsid w:val="19EB6575"/>
    <w:rsid w:val="19EC2F73"/>
    <w:rsid w:val="19EC3B22"/>
    <w:rsid w:val="19EC449F"/>
    <w:rsid w:val="19EC4C52"/>
    <w:rsid w:val="19EC4DE4"/>
    <w:rsid w:val="19EC5264"/>
    <w:rsid w:val="19EC65E6"/>
    <w:rsid w:val="19EC75DC"/>
    <w:rsid w:val="19ED0F82"/>
    <w:rsid w:val="19ED4FB2"/>
    <w:rsid w:val="19ED66F3"/>
    <w:rsid w:val="19ED6BDB"/>
    <w:rsid w:val="19ED6F95"/>
    <w:rsid w:val="19EE2A43"/>
    <w:rsid w:val="19EE37DC"/>
    <w:rsid w:val="19EE3B61"/>
    <w:rsid w:val="19EE47F1"/>
    <w:rsid w:val="19EE5FDF"/>
    <w:rsid w:val="19EF056A"/>
    <w:rsid w:val="19EF05F6"/>
    <w:rsid w:val="19EF216E"/>
    <w:rsid w:val="19EF369B"/>
    <w:rsid w:val="19EF3BE4"/>
    <w:rsid w:val="19EF3F0D"/>
    <w:rsid w:val="19EF4CC2"/>
    <w:rsid w:val="19EF6F69"/>
    <w:rsid w:val="19F0025D"/>
    <w:rsid w:val="19F00763"/>
    <w:rsid w:val="19F142E2"/>
    <w:rsid w:val="19F15D24"/>
    <w:rsid w:val="19F17E3E"/>
    <w:rsid w:val="19F20A03"/>
    <w:rsid w:val="19F210D5"/>
    <w:rsid w:val="19F24FA9"/>
    <w:rsid w:val="19F3005A"/>
    <w:rsid w:val="19F315C3"/>
    <w:rsid w:val="19F328A1"/>
    <w:rsid w:val="19F33BB6"/>
    <w:rsid w:val="19F350C3"/>
    <w:rsid w:val="19F35ACC"/>
    <w:rsid w:val="19F416DC"/>
    <w:rsid w:val="19F4425D"/>
    <w:rsid w:val="19F5172F"/>
    <w:rsid w:val="19F53DD2"/>
    <w:rsid w:val="19F562C4"/>
    <w:rsid w:val="19F618F8"/>
    <w:rsid w:val="19F61A90"/>
    <w:rsid w:val="19F65454"/>
    <w:rsid w:val="19F677A5"/>
    <w:rsid w:val="19F71F9F"/>
    <w:rsid w:val="19F74C0C"/>
    <w:rsid w:val="19F811CC"/>
    <w:rsid w:val="19F81984"/>
    <w:rsid w:val="19F83806"/>
    <w:rsid w:val="19F841F0"/>
    <w:rsid w:val="19F846FC"/>
    <w:rsid w:val="19F85557"/>
    <w:rsid w:val="19F85966"/>
    <w:rsid w:val="19F87140"/>
    <w:rsid w:val="19F8741E"/>
    <w:rsid w:val="19F97867"/>
    <w:rsid w:val="19FA13E8"/>
    <w:rsid w:val="19FA1854"/>
    <w:rsid w:val="19FB00AD"/>
    <w:rsid w:val="19FB0CBC"/>
    <w:rsid w:val="19FB4838"/>
    <w:rsid w:val="19FC1485"/>
    <w:rsid w:val="19FC2A36"/>
    <w:rsid w:val="19FC3617"/>
    <w:rsid w:val="19FC3D38"/>
    <w:rsid w:val="19FC4AB0"/>
    <w:rsid w:val="19FD083B"/>
    <w:rsid w:val="19FD15BB"/>
    <w:rsid w:val="19FD2C86"/>
    <w:rsid w:val="19FD3FD4"/>
    <w:rsid w:val="19FD61E8"/>
    <w:rsid w:val="19FD673D"/>
    <w:rsid w:val="19FD67E3"/>
    <w:rsid w:val="19FD708B"/>
    <w:rsid w:val="19FE07AD"/>
    <w:rsid w:val="19FE7A65"/>
    <w:rsid w:val="19FF3AE5"/>
    <w:rsid w:val="19FF7C86"/>
    <w:rsid w:val="1A0001BB"/>
    <w:rsid w:val="1A001561"/>
    <w:rsid w:val="1A002DE8"/>
    <w:rsid w:val="1A004525"/>
    <w:rsid w:val="1A0068A0"/>
    <w:rsid w:val="1A01318E"/>
    <w:rsid w:val="1A021A19"/>
    <w:rsid w:val="1A02204B"/>
    <w:rsid w:val="1A023377"/>
    <w:rsid w:val="1A023AB9"/>
    <w:rsid w:val="1A027489"/>
    <w:rsid w:val="1A027F67"/>
    <w:rsid w:val="1A033D61"/>
    <w:rsid w:val="1A037B71"/>
    <w:rsid w:val="1A042E17"/>
    <w:rsid w:val="1A043F98"/>
    <w:rsid w:val="1A044015"/>
    <w:rsid w:val="1A044D8F"/>
    <w:rsid w:val="1A045DC3"/>
    <w:rsid w:val="1A046592"/>
    <w:rsid w:val="1A046698"/>
    <w:rsid w:val="1A051B3B"/>
    <w:rsid w:val="1A0538E9"/>
    <w:rsid w:val="1A057D8D"/>
    <w:rsid w:val="1A065D14"/>
    <w:rsid w:val="1A0671C5"/>
    <w:rsid w:val="1A067548"/>
    <w:rsid w:val="1A0711F9"/>
    <w:rsid w:val="1A07140F"/>
    <w:rsid w:val="1A07155F"/>
    <w:rsid w:val="1A071B72"/>
    <w:rsid w:val="1A072FC5"/>
    <w:rsid w:val="1A081BBA"/>
    <w:rsid w:val="1A0822E3"/>
    <w:rsid w:val="1A084B70"/>
    <w:rsid w:val="1A085187"/>
    <w:rsid w:val="1A09162B"/>
    <w:rsid w:val="1A0933D9"/>
    <w:rsid w:val="1A095F4D"/>
    <w:rsid w:val="1A0A05D4"/>
    <w:rsid w:val="1A0A0EFF"/>
    <w:rsid w:val="1A0A3D83"/>
    <w:rsid w:val="1A0A51E7"/>
    <w:rsid w:val="1A0A5308"/>
    <w:rsid w:val="1A0A60C2"/>
    <w:rsid w:val="1A0A7151"/>
    <w:rsid w:val="1A0B29CA"/>
    <w:rsid w:val="1A0B74CD"/>
    <w:rsid w:val="1A0C0C21"/>
    <w:rsid w:val="1A0C111B"/>
    <w:rsid w:val="1A0C2EC9"/>
    <w:rsid w:val="1A0C4944"/>
    <w:rsid w:val="1A0C4C78"/>
    <w:rsid w:val="1A0C6931"/>
    <w:rsid w:val="1A0D18B8"/>
    <w:rsid w:val="1A0E08BE"/>
    <w:rsid w:val="1A0E427E"/>
    <w:rsid w:val="1A0E6C42"/>
    <w:rsid w:val="1A0E7778"/>
    <w:rsid w:val="1A0F3211"/>
    <w:rsid w:val="1A102EB7"/>
    <w:rsid w:val="1A11281D"/>
    <w:rsid w:val="1A112BA6"/>
    <w:rsid w:val="1A115AEE"/>
    <w:rsid w:val="1A116732"/>
    <w:rsid w:val="1A117E02"/>
    <w:rsid w:val="1A12199D"/>
    <w:rsid w:val="1A122A4D"/>
    <w:rsid w:val="1A123055"/>
    <w:rsid w:val="1A127376"/>
    <w:rsid w:val="1A1324AA"/>
    <w:rsid w:val="1A134258"/>
    <w:rsid w:val="1A136006"/>
    <w:rsid w:val="1A1406A2"/>
    <w:rsid w:val="1A1411C3"/>
    <w:rsid w:val="1A141209"/>
    <w:rsid w:val="1A14408C"/>
    <w:rsid w:val="1A150598"/>
    <w:rsid w:val="1A151B65"/>
    <w:rsid w:val="1A163D48"/>
    <w:rsid w:val="1A164BAF"/>
    <w:rsid w:val="1A165AF6"/>
    <w:rsid w:val="1A1678A4"/>
    <w:rsid w:val="1A17269A"/>
    <w:rsid w:val="1A175F18"/>
    <w:rsid w:val="1A176ABF"/>
    <w:rsid w:val="1A180D86"/>
    <w:rsid w:val="1A18489B"/>
    <w:rsid w:val="1A184904"/>
    <w:rsid w:val="1A187AC0"/>
    <w:rsid w:val="1A190042"/>
    <w:rsid w:val="1A193B04"/>
    <w:rsid w:val="1A197394"/>
    <w:rsid w:val="1A1A49B2"/>
    <w:rsid w:val="1A1A6BA0"/>
    <w:rsid w:val="1A1A7AF8"/>
    <w:rsid w:val="1A1B0167"/>
    <w:rsid w:val="1A1B081A"/>
    <w:rsid w:val="1A1C0DCD"/>
    <w:rsid w:val="1A1C4C01"/>
    <w:rsid w:val="1A1C4C8F"/>
    <w:rsid w:val="1A1C50AC"/>
    <w:rsid w:val="1A1C65FD"/>
    <w:rsid w:val="1A1C6D2A"/>
    <w:rsid w:val="1A1C7486"/>
    <w:rsid w:val="1A1D0C33"/>
    <w:rsid w:val="1A1D50D7"/>
    <w:rsid w:val="1A1E04F8"/>
    <w:rsid w:val="1A1E5F9B"/>
    <w:rsid w:val="1A1E629E"/>
    <w:rsid w:val="1A1F1582"/>
    <w:rsid w:val="1A1F2BFD"/>
    <w:rsid w:val="1A1F5268"/>
    <w:rsid w:val="1A1F5EB5"/>
    <w:rsid w:val="1A201CF0"/>
    <w:rsid w:val="1A201D05"/>
    <w:rsid w:val="1A203607"/>
    <w:rsid w:val="1A203D1D"/>
    <w:rsid w:val="1A204BC7"/>
    <w:rsid w:val="1A206975"/>
    <w:rsid w:val="1A210FB6"/>
    <w:rsid w:val="1A211C59"/>
    <w:rsid w:val="1A2168E1"/>
    <w:rsid w:val="1A217F5F"/>
    <w:rsid w:val="1A221ED9"/>
    <w:rsid w:val="1A2238BA"/>
    <w:rsid w:val="1A22449B"/>
    <w:rsid w:val="1A225332"/>
    <w:rsid w:val="1A226249"/>
    <w:rsid w:val="1A226A73"/>
    <w:rsid w:val="1A2367C2"/>
    <w:rsid w:val="1A237F03"/>
    <w:rsid w:val="1A240213"/>
    <w:rsid w:val="1A241393"/>
    <w:rsid w:val="1A243B09"/>
    <w:rsid w:val="1A2475CE"/>
    <w:rsid w:val="1A257997"/>
    <w:rsid w:val="1A257B29"/>
    <w:rsid w:val="1A265143"/>
    <w:rsid w:val="1A266052"/>
    <w:rsid w:val="1A271AB1"/>
    <w:rsid w:val="1A272379"/>
    <w:rsid w:val="1A27490E"/>
    <w:rsid w:val="1A275E1A"/>
    <w:rsid w:val="1A2827DC"/>
    <w:rsid w:val="1A28676A"/>
    <w:rsid w:val="1A2903FE"/>
    <w:rsid w:val="1A292634"/>
    <w:rsid w:val="1A295431"/>
    <w:rsid w:val="1A296EA8"/>
    <w:rsid w:val="1A2A0906"/>
    <w:rsid w:val="1A2A0944"/>
    <w:rsid w:val="1A2A15A2"/>
    <w:rsid w:val="1A2A52BB"/>
    <w:rsid w:val="1A2A6695"/>
    <w:rsid w:val="1A2B1796"/>
    <w:rsid w:val="1A2B2A0E"/>
    <w:rsid w:val="1A2B3F86"/>
    <w:rsid w:val="1A2B750A"/>
    <w:rsid w:val="1A2B77F4"/>
    <w:rsid w:val="1A2B7B25"/>
    <w:rsid w:val="1A2C0FB5"/>
    <w:rsid w:val="1A2C356C"/>
    <w:rsid w:val="1A2C3A27"/>
    <w:rsid w:val="1A2C4F45"/>
    <w:rsid w:val="1A2C531A"/>
    <w:rsid w:val="1A2C70C8"/>
    <w:rsid w:val="1A2D1A71"/>
    <w:rsid w:val="1A2D2445"/>
    <w:rsid w:val="1A2E05F8"/>
    <w:rsid w:val="1A2E0F1B"/>
    <w:rsid w:val="1A2E1092"/>
    <w:rsid w:val="1A2E1305"/>
    <w:rsid w:val="1A2E17A5"/>
    <w:rsid w:val="1A2E593A"/>
    <w:rsid w:val="1A2E5FEC"/>
    <w:rsid w:val="1A2E735F"/>
    <w:rsid w:val="1A2F0966"/>
    <w:rsid w:val="1A2F0CE7"/>
    <w:rsid w:val="1A2F4379"/>
    <w:rsid w:val="1A2F64A6"/>
    <w:rsid w:val="1A300655"/>
    <w:rsid w:val="1A300DC6"/>
    <w:rsid w:val="1A301B30"/>
    <w:rsid w:val="1A31001A"/>
    <w:rsid w:val="1A310B82"/>
    <w:rsid w:val="1A311B15"/>
    <w:rsid w:val="1A312930"/>
    <w:rsid w:val="1A3146DE"/>
    <w:rsid w:val="1A325C95"/>
    <w:rsid w:val="1A33108C"/>
    <w:rsid w:val="1A331147"/>
    <w:rsid w:val="1A332204"/>
    <w:rsid w:val="1A335189"/>
    <w:rsid w:val="1A336476"/>
    <w:rsid w:val="1A342D52"/>
    <w:rsid w:val="1A3441CE"/>
    <w:rsid w:val="1A345F7C"/>
    <w:rsid w:val="1A347747"/>
    <w:rsid w:val="1A350442"/>
    <w:rsid w:val="1A350962"/>
    <w:rsid w:val="1A3514E1"/>
    <w:rsid w:val="1A353CFE"/>
    <w:rsid w:val="1A3579FB"/>
    <w:rsid w:val="1A3603A5"/>
    <w:rsid w:val="1A361CF4"/>
    <w:rsid w:val="1A366198"/>
    <w:rsid w:val="1A366DAC"/>
    <w:rsid w:val="1A367F46"/>
    <w:rsid w:val="1A3714D3"/>
    <w:rsid w:val="1A37457B"/>
    <w:rsid w:val="1A375BC0"/>
    <w:rsid w:val="1A381F10"/>
    <w:rsid w:val="1A383CBF"/>
    <w:rsid w:val="1A3858E2"/>
    <w:rsid w:val="1A385A6D"/>
    <w:rsid w:val="1A385B7E"/>
    <w:rsid w:val="1A385BE2"/>
    <w:rsid w:val="1A3874BE"/>
    <w:rsid w:val="1A3908FF"/>
    <w:rsid w:val="1A3911B5"/>
    <w:rsid w:val="1A392129"/>
    <w:rsid w:val="1A393593"/>
    <w:rsid w:val="1A394CFA"/>
    <w:rsid w:val="1A3A17E5"/>
    <w:rsid w:val="1A3A1CB7"/>
    <w:rsid w:val="1A3A1D53"/>
    <w:rsid w:val="1A3A2D21"/>
    <w:rsid w:val="1A3A3EDE"/>
    <w:rsid w:val="1A3A60D9"/>
    <w:rsid w:val="1A3A618A"/>
    <w:rsid w:val="1A3A67A5"/>
    <w:rsid w:val="1A3A7A37"/>
    <w:rsid w:val="1A3B37AF"/>
    <w:rsid w:val="1A3B54F1"/>
    <w:rsid w:val="1A3B555D"/>
    <w:rsid w:val="1A3B788E"/>
    <w:rsid w:val="1A3B78EE"/>
    <w:rsid w:val="1A3C0AAA"/>
    <w:rsid w:val="1A3C1DFE"/>
    <w:rsid w:val="1A3C637F"/>
    <w:rsid w:val="1A3D0C23"/>
    <w:rsid w:val="1A3D12D5"/>
    <w:rsid w:val="1A3D3D63"/>
    <w:rsid w:val="1A3D4116"/>
    <w:rsid w:val="1A3D6D0F"/>
    <w:rsid w:val="1A3D7131"/>
    <w:rsid w:val="1A3D7527"/>
    <w:rsid w:val="1A3E1F41"/>
    <w:rsid w:val="1A3E38F0"/>
    <w:rsid w:val="1A3E4B0B"/>
    <w:rsid w:val="1A3E5E32"/>
    <w:rsid w:val="1A3F329F"/>
    <w:rsid w:val="1A3F3860"/>
    <w:rsid w:val="1A3F504D"/>
    <w:rsid w:val="1A3F5CD9"/>
    <w:rsid w:val="1A4003B8"/>
    <w:rsid w:val="1A400DC5"/>
    <w:rsid w:val="1A40246D"/>
    <w:rsid w:val="1A4025CB"/>
    <w:rsid w:val="1A404118"/>
    <w:rsid w:val="1A40453E"/>
    <w:rsid w:val="1A411D4B"/>
    <w:rsid w:val="1A411EAF"/>
    <w:rsid w:val="1A41348C"/>
    <w:rsid w:val="1A413604"/>
    <w:rsid w:val="1A414BE8"/>
    <w:rsid w:val="1A420699"/>
    <w:rsid w:val="1A4239B6"/>
    <w:rsid w:val="1A423B81"/>
    <w:rsid w:val="1A4248BE"/>
    <w:rsid w:val="1A42491C"/>
    <w:rsid w:val="1A424B3D"/>
    <w:rsid w:val="1A4268EB"/>
    <w:rsid w:val="1A4270E4"/>
    <w:rsid w:val="1A431AC3"/>
    <w:rsid w:val="1A4334AB"/>
    <w:rsid w:val="1A4405C4"/>
    <w:rsid w:val="1A4408B5"/>
    <w:rsid w:val="1A441E0D"/>
    <w:rsid w:val="1A4437A2"/>
    <w:rsid w:val="1A444411"/>
    <w:rsid w:val="1A4454CC"/>
    <w:rsid w:val="1A445CF1"/>
    <w:rsid w:val="1A450189"/>
    <w:rsid w:val="1A451288"/>
    <w:rsid w:val="1A45224D"/>
    <w:rsid w:val="1A453BE5"/>
    <w:rsid w:val="1A4563DB"/>
    <w:rsid w:val="1A457F88"/>
    <w:rsid w:val="1A46187F"/>
    <w:rsid w:val="1A463D6E"/>
    <w:rsid w:val="1A466093"/>
    <w:rsid w:val="1A472154"/>
    <w:rsid w:val="1A4725B6"/>
    <w:rsid w:val="1A47537F"/>
    <w:rsid w:val="1A475CB0"/>
    <w:rsid w:val="1A481C3F"/>
    <w:rsid w:val="1A491A28"/>
    <w:rsid w:val="1A492058"/>
    <w:rsid w:val="1A493720"/>
    <w:rsid w:val="1A495ECC"/>
    <w:rsid w:val="1A497C7A"/>
    <w:rsid w:val="1A4A048E"/>
    <w:rsid w:val="1A4A1E5E"/>
    <w:rsid w:val="1A4A2B59"/>
    <w:rsid w:val="1A4A39F2"/>
    <w:rsid w:val="1A4A57A0"/>
    <w:rsid w:val="1A4A5C7F"/>
    <w:rsid w:val="1A4A6820"/>
    <w:rsid w:val="1A4B0999"/>
    <w:rsid w:val="1A4B1C44"/>
    <w:rsid w:val="1A4B344A"/>
    <w:rsid w:val="1A4B50AA"/>
    <w:rsid w:val="1A4B5A62"/>
    <w:rsid w:val="1A4C1518"/>
    <w:rsid w:val="1A4C314F"/>
    <w:rsid w:val="1A4C32C6"/>
    <w:rsid w:val="1A4C3349"/>
    <w:rsid w:val="1A4C6200"/>
    <w:rsid w:val="1A4C776A"/>
    <w:rsid w:val="1A4D46DB"/>
    <w:rsid w:val="1A4D649F"/>
    <w:rsid w:val="1A4D7795"/>
    <w:rsid w:val="1A4E091F"/>
    <w:rsid w:val="1A4E2EBF"/>
    <w:rsid w:val="1A4E34E2"/>
    <w:rsid w:val="1A4E4600"/>
    <w:rsid w:val="1A4E4DF0"/>
    <w:rsid w:val="1A4E703E"/>
    <w:rsid w:val="1A4F2C07"/>
    <w:rsid w:val="1A4F2DB6"/>
    <w:rsid w:val="1A4F3A11"/>
    <w:rsid w:val="1A501008"/>
    <w:rsid w:val="1A505774"/>
    <w:rsid w:val="1A50765C"/>
    <w:rsid w:val="1A511D1D"/>
    <w:rsid w:val="1A512B2F"/>
    <w:rsid w:val="1A512F81"/>
    <w:rsid w:val="1A512FD2"/>
    <w:rsid w:val="1A5155A0"/>
    <w:rsid w:val="1A530AF8"/>
    <w:rsid w:val="1A53448E"/>
    <w:rsid w:val="1A53464F"/>
    <w:rsid w:val="1A534805"/>
    <w:rsid w:val="1A5403CD"/>
    <w:rsid w:val="1A550139"/>
    <w:rsid w:val="1A550D99"/>
    <w:rsid w:val="1A552C92"/>
    <w:rsid w:val="1A554685"/>
    <w:rsid w:val="1A554870"/>
    <w:rsid w:val="1A554F3D"/>
    <w:rsid w:val="1A55661F"/>
    <w:rsid w:val="1A561A71"/>
    <w:rsid w:val="1A561DD6"/>
    <w:rsid w:val="1A562397"/>
    <w:rsid w:val="1A565896"/>
    <w:rsid w:val="1A567815"/>
    <w:rsid w:val="1A57168E"/>
    <w:rsid w:val="1A573BF5"/>
    <w:rsid w:val="1A5756B2"/>
    <w:rsid w:val="1A577219"/>
    <w:rsid w:val="1A583854"/>
    <w:rsid w:val="1A584361"/>
    <w:rsid w:val="1A585CC2"/>
    <w:rsid w:val="1A58610F"/>
    <w:rsid w:val="1A586B42"/>
    <w:rsid w:val="1A587EBD"/>
    <w:rsid w:val="1A591713"/>
    <w:rsid w:val="1A5926BC"/>
    <w:rsid w:val="1A592C20"/>
    <w:rsid w:val="1A59566B"/>
    <w:rsid w:val="1A5959E3"/>
    <w:rsid w:val="1A597FD2"/>
    <w:rsid w:val="1A5A3484"/>
    <w:rsid w:val="1A5A635D"/>
    <w:rsid w:val="1A5B6D97"/>
    <w:rsid w:val="1A5C33F7"/>
    <w:rsid w:val="1A5C7169"/>
    <w:rsid w:val="1A5D1689"/>
    <w:rsid w:val="1A5D54D3"/>
    <w:rsid w:val="1A5D6ECB"/>
    <w:rsid w:val="1A5E0883"/>
    <w:rsid w:val="1A5E1885"/>
    <w:rsid w:val="1A5F124B"/>
    <w:rsid w:val="1A5F2FF9"/>
    <w:rsid w:val="1A5F65AD"/>
    <w:rsid w:val="1A601E1B"/>
    <w:rsid w:val="1A603983"/>
    <w:rsid w:val="1A604FC3"/>
    <w:rsid w:val="1A606D71"/>
    <w:rsid w:val="1A61255D"/>
    <w:rsid w:val="1A613215"/>
    <w:rsid w:val="1A615515"/>
    <w:rsid w:val="1A615F3A"/>
    <w:rsid w:val="1A620D3B"/>
    <w:rsid w:val="1A6227C5"/>
    <w:rsid w:val="1A623F06"/>
    <w:rsid w:val="1A625045"/>
    <w:rsid w:val="1A626F8D"/>
    <w:rsid w:val="1A627F72"/>
    <w:rsid w:val="1A635396"/>
    <w:rsid w:val="1A640A2C"/>
    <w:rsid w:val="1A642D06"/>
    <w:rsid w:val="1A643DD7"/>
    <w:rsid w:val="1A644AB4"/>
    <w:rsid w:val="1A6451FC"/>
    <w:rsid w:val="1A6466D3"/>
    <w:rsid w:val="1A646862"/>
    <w:rsid w:val="1A6473C0"/>
    <w:rsid w:val="1A6525DA"/>
    <w:rsid w:val="1A6564E0"/>
    <w:rsid w:val="1A6576D4"/>
    <w:rsid w:val="1A66082C"/>
    <w:rsid w:val="1A66246B"/>
    <w:rsid w:val="1A6626CB"/>
    <w:rsid w:val="1A66537C"/>
    <w:rsid w:val="1A666437"/>
    <w:rsid w:val="1A666660"/>
    <w:rsid w:val="1A670100"/>
    <w:rsid w:val="1A671867"/>
    <w:rsid w:val="1A6745A4"/>
    <w:rsid w:val="1A6751A7"/>
    <w:rsid w:val="1A676352"/>
    <w:rsid w:val="1A68161E"/>
    <w:rsid w:val="1A682954"/>
    <w:rsid w:val="1A684D64"/>
    <w:rsid w:val="1A685E54"/>
    <w:rsid w:val="1A686637"/>
    <w:rsid w:val="1A6920CA"/>
    <w:rsid w:val="1A6937B0"/>
    <w:rsid w:val="1A693E78"/>
    <w:rsid w:val="1A6940BC"/>
    <w:rsid w:val="1A6945C9"/>
    <w:rsid w:val="1A695A9E"/>
    <w:rsid w:val="1A69610F"/>
    <w:rsid w:val="1A6A0F57"/>
    <w:rsid w:val="1A6A1F14"/>
    <w:rsid w:val="1A6A30A9"/>
    <w:rsid w:val="1A6A3334"/>
    <w:rsid w:val="1A6A7039"/>
    <w:rsid w:val="1A6A7BF0"/>
    <w:rsid w:val="1A6B4094"/>
    <w:rsid w:val="1A6B4FB8"/>
    <w:rsid w:val="1A6B5E42"/>
    <w:rsid w:val="1A6B6815"/>
    <w:rsid w:val="1A6C021E"/>
    <w:rsid w:val="1A6C155B"/>
    <w:rsid w:val="1A6C1BBA"/>
    <w:rsid w:val="1A6C3968"/>
    <w:rsid w:val="1A6C3B5A"/>
    <w:rsid w:val="1A6C53BC"/>
    <w:rsid w:val="1A6C5716"/>
    <w:rsid w:val="1A6C6D39"/>
    <w:rsid w:val="1A6C701A"/>
    <w:rsid w:val="1A6D54EA"/>
    <w:rsid w:val="1A6D7B1D"/>
    <w:rsid w:val="1A6E089C"/>
    <w:rsid w:val="1A6E0D68"/>
    <w:rsid w:val="1A6E2412"/>
    <w:rsid w:val="1A6E3163"/>
    <w:rsid w:val="1A6E5932"/>
    <w:rsid w:val="1A6E7386"/>
    <w:rsid w:val="1A6E76E0"/>
    <w:rsid w:val="1A6E78F1"/>
    <w:rsid w:val="1A6E7911"/>
    <w:rsid w:val="1A6F1FF1"/>
    <w:rsid w:val="1A6F55AB"/>
    <w:rsid w:val="1A6F60CF"/>
    <w:rsid w:val="1A6F60F7"/>
    <w:rsid w:val="1A7002E0"/>
    <w:rsid w:val="1A700765"/>
    <w:rsid w:val="1A701454"/>
    <w:rsid w:val="1A703458"/>
    <w:rsid w:val="1A705206"/>
    <w:rsid w:val="1A705768"/>
    <w:rsid w:val="1A70684E"/>
    <w:rsid w:val="1A706F78"/>
    <w:rsid w:val="1A707A44"/>
    <w:rsid w:val="1A7107EC"/>
    <w:rsid w:val="1A710F22"/>
    <w:rsid w:val="1A710F7F"/>
    <w:rsid w:val="1A716C76"/>
    <w:rsid w:val="1A7266E1"/>
    <w:rsid w:val="1A726C99"/>
    <w:rsid w:val="1A730E45"/>
    <w:rsid w:val="1A73256C"/>
    <w:rsid w:val="1A7344EA"/>
    <w:rsid w:val="1A734E8B"/>
    <w:rsid w:val="1A736AA5"/>
    <w:rsid w:val="1A74451A"/>
    <w:rsid w:val="1A745BF0"/>
    <w:rsid w:val="1A745F53"/>
    <w:rsid w:val="1A74631B"/>
    <w:rsid w:val="1A7477AB"/>
    <w:rsid w:val="1A750A6F"/>
    <w:rsid w:val="1A750C3B"/>
    <w:rsid w:val="1A750F5C"/>
    <w:rsid w:val="1A7533CE"/>
    <w:rsid w:val="1A7620CB"/>
    <w:rsid w:val="1A7647E7"/>
    <w:rsid w:val="1A770214"/>
    <w:rsid w:val="1A770599"/>
    <w:rsid w:val="1A77355B"/>
    <w:rsid w:val="1A775249"/>
    <w:rsid w:val="1A776EB1"/>
    <w:rsid w:val="1A78230D"/>
    <w:rsid w:val="1A7840BB"/>
    <w:rsid w:val="1A784616"/>
    <w:rsid w:val="1A793C9F"/>
    <w:rsid w:val="1A794B27"/>
    <w:rsid w:val="1A7A36EE"/>
    <w:rsid w:val="1A7A7E33"/>
    <w:rsid w:val="1A7B012E"/>
    <w:rsid w:val="1A7B14B0"/>
    <w:rsid w:val="1A7B1DFD"/>
    <w:rsid w:val="1A7B1EDC"/>
    <w:rsid w:val="1A7B3206"/>
    <w:rsid w:val="1A7B42E6"/>
    <w:rsid w:val="1A7B56C9"/>
    <w:rsid w:val="1A7C4BE5"/>
    <w:rsid w:val="1A7C541F"/>
    <w:rsid w:val="1A7C7132"/>
    <w:rsid w:val="1A7D3DC7"/>
    <w:rsid w:val="1A7D49DD"/>
    <w:rsid w:val="1A7E5DEB"/>
    <w:rsid w:val="1A7F2641"/>
    <w:rsid w:val="1A7F48BE"/>
    <w:rsid w:val="1A7F63F9"/>
    <w:rsid w:val="1A800FAF"/>
    <w:rsid w:val="1A813785"/>
    <w:rsid w:val="1A81382D"/>
    <w:rsid w:val="1A815666"/>
    <w:rsid w:val="1A815D2D"/>
    <w:rsid w:val="1A8213DE"/>
    <w:rsid w:val="1A824F3A"/>
    <w:rsid w:val="1A840CB2"/>
    <w:rsid w:val="1A842B9B"/>
    <w:rsid w:val="1A842BDF"/>
    <w:rsid w:val="1A843F60"/>
    <w:rsid w:val="1A8448A1"/>
    <w:rsid w:val="1A846F04"/>
    <w:rsid w:val="1A847BEE"/>
    <w:rsid w:val="1A853238"/>
    <w:rsid w:val="1A85392B"/>
    <w:rsid w:val="1A8559B2"/>
    <w:rsid w:val="1A8567D8"/>
    <w:rsid w:val="1A856980"/>
    <w:rsid w:val="1A857677"/>
    <w:rsid w:val="1A860DB2"/>
    <w:rsid w:val="1A862C7C"/>
    <w:rsid w:val="1A864A2A"/>
    <w:rsid w:val="1A8658EC"/>
    <w:rsid w:val="1A866FEF"/>
    <w:rsid w:val="1A867245"/>
    <w:rsid w:val="1A8707A2"/>
    <w:rsid w:val="1A872550"/>
    <w:rsid w:val="1A881DCE"/>
    <w:rsid w:val="1A88310B"/>
    <w:rsid w:val="1A883220"/>
    <w:rsid w:val="1A8856FB"/>
    <w:rsid w:val="1A885C21"/>
    <w:rsid w:val="1A8862BC"/>
    <w:rsid w:val="1A886A49"/>
    <w:rsid w:val="1A890571"/>
    <w:rsid w:val="1A890986"/>
    <w:rsid w:val="1A89276C"/>
    <w:rsid w:val="1A89451A"/>
    <w:rsid w:val="1A8962C8"/>
    <w:rsid w:val="1A896556"/>
    <w:rsid w:val="1A897141"/>
    <w:rsid w:val="1A8A121F"/>
    <w:rsid w:val="1A8A201C"/>
    <w:rsid w:val="1A8A3DEE"/>
    <w:rsid w:val="1A8A43BE"/>
    <w:rsid w:val="1A8A44B2"/>
    <w:rsid w:val="1A8A57F7"/>
    <w:rsid w:val="1A8A6304"/>
    <w:rsid w:val="1A8B0292"/>
    <w:rsid w:val="1A8B45A2"/>
    <w:rsid w:val="1A8B4F07"/>
    <w:rsid w:val="1A8B64E4"/>
    <w:rsid w:val="1A8B719D"/>
    <w:rsid w:val="1A8B7390"/>
    <w:rsid w:val="1A8C5B9D"/>
    <w:rsid w:val="1A8C640E"/>
    <w:rsid w:val="1A8D1D5D"/>
    <w:rsid w:val="1A8D2CB4"/>
    <w:rsid w:val="1A8D6768"/>
    <w:rsid w:val="1A8D67CB"/>
    <w:rsid w:val="1A8D6EC2"/>
    <w:rsid w:val="1A8E057F"/>
    <w:rsid w:val="1A8E0D56"/>
    <w:rsid w:val="1A8E1B30"/>
    <w:rsid w:val="1A8E7D82"/>
    <w:rsid w:val="1A8F1E2A"/>
    <w:rsid w:val="1A902896"/>
    <w:rsid w:val="1A904E1E"/>
    <w:rsid w:val="1A9058A9"/>
    <w:rsid w:val="1A907657"/>
    <w:rsid w:val="1A911621"/>
    <w:rsid w:val="1A9133CF"/>
    <w:rsid w:val="1A920957"/>
    <w:rsid w:val="1A926EC4"/>
    <w:rsid w:val="1A927AF7"/>
    <w:rsid w:val="1A930D32"/>
    <w:rsid w:val="1A932D34"/>
    <w:rsid w:val="1A9332AB"/>
    <w:rsid w:val="1A933629"/>
    <w:rsid w:val="1A933FFE"/>
    <w:rsid w:val="1A936C52"/>
    <w:rsid w:val="1A940D5A"/>
    <w:rsid w:val="1A94221B"/>
    <w:rsid w:val="1A950225"/>
    <w:rsid w:val="1A951C66"/>
    <w:rsid w:val="1A952EBF"/>
    <w:rsid w:val="1A9544D2"/>
    <w:rsid w:val="1A954C6D"/>
    <w:rsid w:val="1A954F79"/>
    <w:rsid w:val="1A95679B"/>
    <w:rsid w:val="1A95741F"/>
    <w:rsid w:val="1A9609E5"/>
    <w:rsid w:val="1A973E46"/>
    <w:rsid w:val="1A975A4B"/>
    <w:rsid w:val="1A976C37"/>
    <w:rsid w:val="1A977F74"/>
    <w:rsid w:val="1A980235"/>
    <w:rsid w:val="1A980668"/>
    <w:rsid w:val="1A980B50"/>
    <w:rsid w:val="1A98295E"/>
    <w:rsid w:val="1A9829AF"/>
    <w:rsid w:val="1A986467"/>
    <w:rsid w:val="1A99295D"/>
    <w:rsid w:val="1A992996"/>
    <w:rsid w:val="1A992D59"/>
    <w:rsid w:val="1A997688"/>
    <w:rsid w:val="1A997D57"/>
    <w:rsid w:val="1A9A0DA0"/>
    <w:rsid w:val="1A9A0E83"/>
    <w:rsid w:val="1A9A14C6"/>
    <w:rsid w:val="1A9A2D31"/>
    <w:rsid w:val="1A9A3312"/>
    <w:rsid w:val="1A9A4797"/>
    <w:rsid w:val="1A9A57CA"/>
    <w:rsid w:val="1A9A6727"/>
    <w:rsid w:val="1A9A68F5"/>
    <w:rsid w:val="1A9B02D8"/>
    <w:rsid w:val="1A9B0C2A"/>
    <w:rsid w:val="1A9B495F"/>
    <w:rsid w:val="1A9B576A"/>
    <w:rsid w:val="1A9B7FF4"/>
    <w:rsid w:val="1A9C424D"/>
    <w:rsid w:val="1A9C4535"/>
    <w:rsid w:val="1A9C4703"/>
    <w:rsid w:val="1A9C5527"/>
    <w:rsid w:val="1A9D0E28"/>
    <w:rsid w:val="1A9D3035"/>
    <w:rsid w:val="1A9D332B"/>
    <w:rsid w:val="1A9D4E73"/>
    <w:rsid w:val="1A9E7E47"/>
    <w:rsid w:val="1A9F12D7"/>
    <w:rsid w:val="1A9F3D3E"/>
    <w:rsid w:val="1A9F4B31"/>
    <w:rsid w:val="1A9F4CE1"/>
    <w:rsid w:val="1A9F6FB6"/>
    <w:rsid w:val="1A9F71A8"/>
    <w:rsid w:val="1A9F789A"/>
    <w:rsid w:val="1A9F7F24"/>
    <w:rsid w:val="1AA01A6C"/>
    <w:rsid w:val="1AA03612"/>
    <w:rsid w:val="1AA05338"/>
    <w:rsid w:val="1AA073F3"/>
    <w:rsid w:val="1AA11864"/>
    <w:rsid w:val="1AA1502E"/>
    <w:rsid w:val="1AA17AB6"/>
    <w:rsid w:val="1AA255DC"/>
    <w:rsid w:val="1AA25EA9"/>
    <w:rsid w:val="1AA26A5E"/>
    <w:rsid w:val="1AA35EEC"/>
    <w:rsid w:val="1AA41354"/>
    <w:rsid w:val="1AA419C5"/>
    <w:rsid w:val="1AA44EB0"/>
    <w:rsid w:val="1AA50C28"/>
    <w:rsid w:val="1AA54575"/>
    <w:rsid w:val="1AA72BF2"/>
    <w:rsid w:val="1AA80E44"/>
    <w:rsid w:val="1AA858AD"/>
    <w:rsid w:val="1AA85C69"/>
    <w:rsid w:val="1AA90E96"/>
    <w:rsid w:val="1AA92EA7"/>
    <w:rsid w:val="1AA93651"/>
    <w:rsid w:val="1AA93733"/>
    <w:rsid w:val="1AA94BBC"/>
    <w:rsid w:val="1AA9511A"/>
    <w:rsid w:val="1AA9696A"/>
    <w:rsid w:val="1AA97B2B"/>
    <w:rsid w:val="1AAA04DF"/>
    <w:rsid w:val="1AAA0CBF"/>
    <w:rsid w:val="1AAB244B"/>
    <w:rsid w:val="1AAB623F"/>
    <w:rsid w:val="1AAB6DC5"/>
    <w:rsid w:val="1AAC01E9"/>
    <w:rsid w:val="1AAC094B"/>
    <w:rsid w:val="1AAC0E3F"/>
    <w:rsid w:val="1AAC1FB7"/>
    <w:rsid w:val="1AAC33EA"/>
    <w:rsid w:val="1AAC38DB"/>
    <w:rsid w:val="1AAC6EB5"/>
    <w:rsid w:val="1AAD3650"/>
    <w:rsid w:val="1AAD5260"/>
    <w:rsid w:val="1AAD64AC"/>
    <w:rsid w:val="1AAE357B"/>
    <w:rsid w:val="1AAE3F81"/>
    <w:rsid w:val="1AAE5D2F"/>
    <w:rsid w:val="1AAE61FB"/>
    <w:rsid w:val="1AAE793C"/>
    <w:rsid w:val="1AB00AA0"/>
    <w:rsid w:val="1AB0225C"/>
    <w:rsid w:val="1AB04E2D"/>
    <w:rsid w:val="1AB059EC"/>
    <w:rsid w:val="1AB05F4B"/>
    <w:rsid w:val="1AB062FC"/>
    <w:rsid w:val="1AB14B7C"/>
    <w:rsid w:val="1AB14BEA"/>
    <w:rsid w:val="1AB179FF"/>
    <w:rsid w:val="1AB17B18"/>
    <w:rsid w:val="1AB20AF0"/>
    <w:rsid w:val="1AB23A71"/>
    <w:rsid w:val="1AB26168"/>
    <w:rsid w:val="1AB26928"/>
    <w:rsid w:val="1AB31597"/>
    <w:rsid w:val="1AB3563A"/>
    <w:rsid w:val="1AB41515"/>
    <w:rsid w:val="1AB44FFB"/>
    <w:rsid w:val="1AB534FD"/>
    <w:rsid w:val="1AB5530F"/>
    <w:rsid w:val="1AB60E8A"/>
    <w:rsid w:val="1AB62E35"/>
    <w:rsid w:val="1AB65E89"/>
    <w:rsid w:val="1AB6755E"/>
    <w:rsid w:val="1AB7059C"/>
    <w:rsid w:val="1AB709EE"/>
    <w:rsid w:val="1AB70D63"/>
    <w:rsid w:val="1AB71087"/>
    <w:rsid w:val="1AB76037"/>
    <w:rsid w:val="1AB76D8E"/>
    <w:rsid w:val="1AB772D9"/>
    <w:rsid w:val="1AB83692"/>
    <w:rsid w:val="1AB83F61"/>
    <w:rsid w:val="1AB85CBD"/>
    <w:rsid w:val="1AB86BAD"/>
    <w:rsid w:val="1AB86FF8"/>
    <w:rsid w:val="1AB87444"/>
    <w:rsid w:val="1AB91C80"/>
    <w:rsid w:val="1AB94024"/>
    <w:rsid w:val="1AB94A4F"/>
    <w:rsid w:val="1ABA13E7"/>
    <w:rsid w:val="1ABA1DCE"/>
    <w:rsid w:val="1ABA2925"/>
    <w:rsid w:val="1ABA46D4"/>
    <w:rsid w:val="1ABB03E8"/>
    <w:rsid w:val="1ABB28F7"/>
    <w:rsid w:val="1ABB3A1E"/>
    <w:rsid w:val="1ABB4748"/>
    <w:rsid w:val="1ABC044C"/>
    <w:rsid w:val="1ABC07F2"/>
    <w:rsid w:val="1ABC10EA"/>
    <w:rsid w:val="1ABC203F"/>
    <w:rsid w:val="1ABC6830"/>
    <w:rsid w:val="1ABD0513"/>
    <w:rsid w:val="1ABD0851"/>
    <w:rsid w:val="1ABD1022"/>
    <w:rsid w:val="1ABD41C4"/>
    <w:rsid w:val="1ABD4218"/>
    <w:rsid w:val="1ABD4860"/>
    <w:rsid w:val="1ABD7AA8"/>
    <w:rsid w:val="1ABE3B1F"/>
    <w:rsid w:val="1ABE4807"/>
    <w:rsid w:val="1ABE4DA4"/>
    <w:rsid w:val="1ABF0FA8"/>
    <w:rsid w:val="1ABF1101"/>
    <w:rsid w:val="1ABF16F8"/>
    <w:rsid w:val="1ABF618E"/>
    <w:rsid w:val="1ABF7563"/>
    <w:rsid w:val="1ABF7F3C"/>
    <w:rsid w:val="1AC05FEB"/>
    <w:rsid w:val="1AC11F06"/>
    <w:rsid w:val="1AC13CB4"/>
    <w:rsid w:val="1AC14168"/>
    <w:rsid w:val="1AC14603"/>
    <w:rsid w:val="1AC14743"/>
    <w:rsid w:val="1AC20039"/>
    <w:rsid w:val="1AC21052"/>
    <w:rsid w:val="1AC25B01"/>
    <w:rsid w:val="1AC26025"/>
    <w:rsid w:val="1AC27A2C"/>
    <w:rsid w:val="1AC35C7E"/>
    <w:rsid w:val="1AC367E6"/>
    <w:rsid w:val="1AC40F3D"/>
    <w:rsid w:val="1AC41042"/>
    <w:rsid w:val="1AC41B62"/>
    <w:rsid w:val="1AC437A4"/>
    <w:rsid w:val="1AC47300"/>
    <w:rsid w:val="1AC52FF2"/>
    <w:rsid w:val="1AC53CC5"/>
    <w:rsid w:val="1AC54F10"/>
    <w:rsid w:val="1AC55BC3"/>
    <w:rsid w:val="1AC60382"/>
    <w:rsid w:val="1AC612CA"/>
    <w:rsid w:val="1AC63078"/>
    <w:rsid w:val="1AC6341C"/>
    <w:rsid w:val="1AC64482"/>
    <w:rsid w:val="1AC6533F"/>
    <w:rsid w:val="1AC668A1"/>
    <w:rsid w:val="1AC66CE1"/>
    <w:rsid w:val="1AC6719D"/>
    <w:rsid w:val="1AC67940"/>
    <w:rsid w:val="1AC704E3"/>
    <w:rsid w:val="1AC70FE0"/>
    <w:rsid w:val="1AC75042"/>
    <w:rsid w:val="1AC76DF0"/>
    <w:rsid w:val="1AC815B0"/>
    <w:rsid w:val="1AC82CFE"/>
    <w:rsid w:val="1AC83294"/>
    <w:rsid w:val="1AC836C3"/>
    <w:rsid w:val="1AC84601"/>
    <w:rsid w:val="1AC8659F"/>
    <w:rsid w:val="1AC90DBB"/>
    <w:rsid w:val="1AC92B69"/>
    <w:rsid w:val="1AC9365A"/>
    <w:rsid w:val="1AC9700C"/>
    <w:rsid w:val="1ACA177C"/>
    <w:rsid w:val="1ACA37CD"/>
    <w:rsid w:val="1ACA3D95"/>
    <w:rsid w:val="1ACA5968"/>
    <w:rsid w:val="1ACA68C6"/>
    <w:rsid w:val="1ACB068F"/>
    <w:rsid w:val="1ACB1E83"/>
    <w:rsid w:val="1ACB2060"/>
    <w:rsid w:val="1ACB68E1"/>
    <w:rsid w:val="1ACC1006"/>
    <w:rsid w:val="1ACC1091"/>
    <w:rsid w:val="1ACC186C"/>
    <w:rsid w:val="1ACC1F7E"/>
    <w:rsid w:val="1ACC2A58"/>
    <w:rsid w:val="1ACC4B81"/>
    <w:rsid w:val="1ACC5138"/>
    <w:rsid w:val="1ACC7397"/>
    <w:rsid w:val="1ACD2659"/>
    <w:rsid w:val="1ACD4355"/>
    <w:rsid w:val="1ACD5720"/>
    <w:rsid w:val="1ACD58E4"/>
    <w:rsid w:val="1ACD59D7"/>
    <w:rsid w:val="1ACD7031"/>
    <w:rsid w:val="1ACD76BE"/>
    <w:rsid w:val="1ACE017F"/>
    <w:rsid w:val="1ACE4623"/>
    <w:rsid w:val="1ACE63D1"/>
    <w:rsid w:val="1ACE6508"/>
    <w:rsid w:val="1ACE6AB7"/>
    <w:rsid w:val="1ACF1619"/>
    <w:rsid w:val="1ACF1D69"/>
    <w:rsid w:val="1ACF4C63"/>
    <w:rsid w:val="1ACF6C75"/>
    <w:rsid w:val="1AD0039B"/>
    <w:rsid w:val="1AD003D6"/>
    <w:rsid w:val="1AD03EF7"/>
    <w:rsid w:val="1AD05CA5"/>
    <w:rsid w:val="1AD11A1D"/>
    <w:rsid w:val="1AD14166"/>
    <w:rsid w:val="1AD15DB8"/>
    <w:rsid w:val="1AD16591"/>
    <w:rsid w:val="1AD17692"/>
    <w:rsid w:val="1AD20BA9"/>
    <w:rsid w:val="1AD20DE6"/>
    <w:rsid w:val="1AD23C1A"/>
    <w:rsid w:val="1AD255F6"/>
    <w:rsid w:val="1AD25EC1"/>
    <w:rsid w:val="1AD26563"/>
    <w:rsid w:val="1AD27C6F"/>
    <w:rsid w:val="1AD301C7"/>
    <w:rsid w:val="1AD335A1"/>
    <w:rsid w:val="1AD3390C"/>
    <w:rsid w:val="1AD401C9"/>
    <w:rsid w:val="1AD44BD8"/>
    <w:rsid w:val="1AD514C0"/>
    <w:rsid w:val="1AD5150D"/>
    <w:rsid w:val="1AD52050"/>
    <w:rsid w:val="1AD52AE7"/>
    <w:rsid w:val="1AD53946"/>
    <w:rsid w:val="1AD55049"/>
    <w:rsid w:val="1AD5513E"/>
    <w:rsid w:val="1AD5775F"/>
    <w:rsid w:val="1AD6047F"/>
    <w:rsid w:val="1AD61071"/>
    <w:rsid w:val="1AD61227"/>
    <w:rsid w:val="1AD64521"/>
    <w:rsid w:val="1AD648B9"/>
    <w:rsid w:val="1AD71DD4"/>
    <w:rsid w:val="1AD734D7"/>
    <w:rsid w:val="1AD74902"/>
    <w:rsid w:val="1AD75285"/>
    <w:rsid w:val="1AD77F1C"/>
    <w:rsid w:val="1AD80FFE"/>
    <w:rsid w:val="1AD82233"/>
    <w:rsid w:val="1AD87250"/>
    <w:rsid w:val="1AD87A56"/>
    <w:rsid w:val="1AD87E4C"/>
    <w:rsid w:val="1AD9070C"/>
    <w:rsid w:val="1AD94602"/>
    <w:rsid w:val="1AD971C1"/>
    <w:rsid w:val="1AD97C9B"/>
    <w:rsid w:val="1AD97EC8"/>
    <w:rsid w:val="1ADA4D76"/>
    <w:rsid w:val="1ADA4E0D"/>
    <w:rsid w:val="1ADA6B24"/>
    <w:rsid w:val="1ADA6E29"/>
    <w:rsid w:val="1ADA7C66"/>
    <w:rsid w:val="1ADB12DE"/>
    <w:rsid w:val="1ADB51A3"/>
    <w:rsid w:val="1ADB65D0"/>
    <w:rsid w:val="1ADC0670"/>
    <w:rsid w:val="1ADC289C"/>
    <w:rsid w:val="1ADC29BA"/>
    <w:rsid w:val="1ADC6D40"/>
    <w:rsid w:val="1ADC7148"/>
    <w:rsid w:val="1ADC7184"/>
    <w:rsid w:val="1ADD0C3F"/>
    <w:rsid w:val="1ADD7AB2"/>
    <w:rsid w:val="1ADE0379"/>
    <w:rsid w:val="1ADE10E0"/>
    <w:rsid w:val="1ADE225D"/>
    <w:rsid w:val="1ADE32F3"/>
    <w:rsid w:val="1ADE387D"/>
    <w:rsid w:val="1ADE4866"/>
    <w:rsid w:val="1ADE7049"/>
    <w:rsid w:val="1ADF05DE"/>
    <w:rsid w:val="1ADF238C"/>
    <w:rsid w:val="1ADF413A"/>
    <w:rsid w:val="1ADF6F2E"/>
    <w:rsid w:val="1AE027CB"/>
    <w:rsid w:val="1AE05800"/>
    <w:rsid w:val="1AE068F5"/>
    <w:rsid w:val="1AE074E2"/>
    <w:rsid w:val="1AE07BFA"/>
    <w:rsid w:val="1AE12721"/>
    <w:rsid w:val="1AE13C5B"/>
    <w:rsid w:val="1AE14356"/>
    <w:rsid w:val="1AE221C7"/>
    <w:rsid w:val="1AE259A7"/>
    <w:rsid w:val="1AE259D8"/>
    <w:rsid w:val="1AE300CE"/>
    <w:rsid w:val="1AE343DA"/>
    <w:rsid w:val="1AE35FDC"/>
    <w:rsid w:val="1AE40435"/>
    <w:rsid w:val="1AE424B7"/>
    <w:rsid w:val="1AE450B6"/>
    <w:rsid w:val="1AE45BF4"/>
    <w:rsid w:val="1AE479A2"/>
    <w:rsid w:val="1AE51590"/>
    <w:rsid w:val="1AE52CC1"/>
    <w:rsid w:val="1AE53E04"/>
    <w:rsid w:val="1AE53FEC"/>
    <w:rsid w:val="1AE55332"/>
    <w:rsid w:val="1AE574DF"/>
    <w:rsid w:val="1AE6371B"/>
    <w:rsid w:val="1AE63757"/>
    <w:rsid w:val="1AE654C9"/>
    <w:rsid w:val="1AE660CA"/>
    <w:rsid w:val="1AE6663D"/>
    <w:rsid w:val="1AE67F2F"/>
    <w:rsid w:val="1AE71241"/>
    <w:rsid w:val="1AE77163"/>
    <w:rsid w:val="1AE77FD2"/>
    <w:rsid w:val="1AE8247C"/>
    <w:rsid w:val="1AE856E5"/>
    <w:rsid w:val="1AE874EB"/>
    <w:rsid w:val="1AE92727"/>
    <w:rsid w:val="1AE9320B"/>
    <w:rsid w:val="1AE94FB9"/>
    <w:rsid w:val="1AE94FBE"/>
    <w:rsid w:val="1AEA387D"/>
    <w:rsid w:val="1AEA3C7A"/>
    <w:rsid w:val="1AEB0D31"/>
    <w:rsid w:val="1AEB25ED"/>
    <w:rsid w:val="1AEB2C62"/>
    <w:rsid w:val="1AEB35C0"/>
    <w:rsid w:val="1AEB3A33"/>
    <w:rsid w:val="1AEB4323"/>
    <w:rsid w:val="1AEB4D0D"/>
    <w:rsid w:val="1AEB57D0"/>
    <w:rsid w:val="1AEC09AF"/>
    <w:rsid w:val="1AEC2979"/>
    <w:rsid w:val="1AEC4E63"/>
    <w:rsid w:val="1AEC5AA0"/>
    <w:rsid w:val="1AEC6857"/>
    <w:rsid w:val="1AED2CFB"/>
    <w:rsid w:val="1AED4223"/>
    <w:rsid w:val="1AED55DC"/>
    <w:rsid w:val="1AED60B6"/>
    <w:rsid w:val="1AEE25CF"/>
    <w:rsid w:val="1AEE368E"/>
    <w:rsid w:val="1AEE3E57"/>
    <w:rsid w:val="1AEF1027"/>
    <w:rsid w:val="1AEF1714"/>
    <w:rsid w:val="1AEF18AF"/>
    <w:rsid w:val="1AEF6A73"/>
    <w:rsid w:val="1AF0135B"/>
    <w:rsid w:val="1AF04599"/>
    <w:rsid w:val="1AF06347"/>
    <w:rsid w:val="1AF076EF"/>
    <w:rsid w:val="1AF13F40"/>
    <w:rsid w:val="1AF16D67"/>
    <w:rsid w:val="1AF20311"/>
    <w:rsid w:val="1AF2112D"/>
    <w:rsid w:val="1AF22EF0"/>
    <w:rsid w:val="1AF23E6D"/>
    <w:rsid w:val="1AF24A76"/>
    <w:rsid w:val="1AF25E5B"/>
    <w:rsid w:val="1AF26BB7"/>
    <w:rsid w:val="1AF27192"/>
    <w:rsid w:val="1AF345C1"/>
    <w:rsid w:val="1AF35051"/>
    <w:rsid w:val="1AF35E37"/>
    <w:rsid w:val="1AF35FC0"/>
    <w:rsid w:val="1AF377E3"/>
    <w:rsid w:val="1AF37BE5"/>
    <w:rsid w:val="1AF431DC"/>
    <w:rsid w:val="1AF43356"/>
    <w:rsid w:val="1AF46464"/>
    <w:rsid w:val="1AF53980"/>
    <w:rsid w:val="1AF55FA9"/>
    <w:rsid w:val="1AF57E02"/>
    <w:rsid w:val="1AF60BCE"/>
    <w:rsid w:val="1AF61A82"/>
    <w:rsid w:val="1AF62DDB"/>
    <w:rsid w:val="1AF639B8"/>
    <w:rsid w:val="1AF67102"/>
    <w:rsid w:val="1AF705D2"/>
    <w:rsid w:val="1AF71484"/>
    <w:rsid w:val="1AF71D52"/>
    <w:rsid w:val="1AF74E5D"/>
    <w:rsid w:val="1AF75928"/>
    <w:rsid w:val="1AF775C2"/>
    <w:rsid w:val="1AF776D6"/>
    <w:rsid w:val="1AF85009"/>
    <w:rsid w:val="1AF851FC"/>
    <w:rsid w:val="1AF853F5"/>
    <w:rsid w:val="1AF8725D"/>
    <w:rsid w:val="1AF87311"/>
    <w:rsid w:val="1AF916A0"/>
    <w:rsid w:val="1AF9279D"/>
    <w:rsid w:val="1AF9526F"/>
    <w:rsid w:val="1AFA0F74"/>
    <w:rsid w:val="1AFA1517"/>
    <w:rsid w:val="1AFA30C1"/>
    <w:rsid w:val="1AFA4961"/>
    <w:rsid w:val="1AFA5F43"/>
    <w:rsid w:val="1AFA7441"/>
    <w:rsid w:val="1AFB0140"/>
    <w:rsid w:val="1AFB2016"/>
    <w:rsid w:val="1AFC1190"/>
    <w:rsid w:val="1AFC4CEC"/>
    <w:rsid w:val="1AFC6A9A"/>
    <w:rsid w:val="1AFC7FFF"/>
    <w:rsid w:val="1AFD1CF3"/>
    <w:rsid w:val="1AFD77E6"/>
    <w:rsid w:val="1AFD7BF1"/>
    <w:rsid w:val="1AFE16C9"/>
    <w:rsid w:val="1AFF01D9"/>
    <w:rsid w:val="1AFF0375"/>
    <w:rsid w:val="1AFF2A2E"/>
    <w:rsid w:val="1AFF658A"/>
    <w:rsid w:val="1B0016FF"/>
    <w:rsid w:val="1B00384C"/>
    <w:rsid w:val="1B0043D4"/>
    <w:rsid w:val="1B005975"/>
    <w:rsid w:val="1B007F4E"/>
    <w:rsid w:val="1B010554"/>
    <w:rsid w:val="1B010674"/>
    <w:rsid w:val="1B0149C5"/>
    <w:rsid w:val="1B017CF6"/>
    <w:rsid w:val="1B0203DC"/>
    <w:rsid w:val="1B022F94"/>
    <w:rsid w:val="1B0246D5"/>
    <w:rsid w:val="1B027B67"/>
    <w:rsid w:val="1B032B35"/>
    <w:rsid w:val="1B0342CC"/>
    <w:rsid w:val="1B0373CE"/>
    <w:rsid w:val="1B041DF3"/>
    <w:rsid w:val="1B04469F"/>
    <w:rsid w:val="1B045628"/>
    <w:rsid w:val="1B046FF5"/>
    <w:rsid w:val="1B052022"/>
    <w:rsid w:val="1B052088"/>
    <w:rsid w:val="1B053056"/>
    <w:rsid w:val="1B0627B1"/>
    <w:rsid w:val="1B0628F4"/>
    <w:rsid w:val="1B063866"/>
    <w:rsid w:val="1B065B6B"/>
    <w:rsid w:val="1B065BAE"/>
    <w:rsid w:val="1B0700AB"/>
    <w:rsid w:val="1B071C31"/>
    <w:rsid w:val="1B0742E3"/>
    <w:rsid w:val="1B074D22"/>
    <w:rsid w:val="1B080A85"/>
    <w:rsid w:val="1B081624"/>
    <w:rsid w:val="1B0818E3"/>
    <w:rsid w:val="1B084079"/>
    <w:rsid w:val="1B0867DC"/>
    <w:rsid w:val="1B086922"/>
    <w:rsid w:val="1B087B35"/>
    <w:rsid w:val="1B090296"/>
    <w:rsid w:val="1B090B8C"/>
    <w:rsid w:val="1B0911B7"/>
    <w:rsid w:val="1B091C7D"/>
    <w:rsid w:val="1B091FFE"/>
    <w:rsid w:val="1B0935AB"/>
    <w:rsid w:val="1B093811"/>
    <w:rsid w:val="1B09565B"/>
    <w:rsid w:val="1B0A01F8"/>
    <w:rsid w:val="1B0A1A34"/>
    <w:rsid w:val="1B0A2D61"/>
    <w:rsid w:val="1B0A7A8F"/>
    <w:rsid w:val="1B0A7D86"/>
    <w:rsid w:val="1B0B3181"/>
    <w:rsid w:val="1B0B4B46"/>
    <w:rsid w:val="1B0B7DC1"/>
    <w:rsid w:val="1B0C01B6"/>
    <w:rsid w:val="1B0C128C"/>
    <w:rsid w:val="1B0C244F"/>
    <w:rsid w:val="1B0C5255"/>
    <w:rsid w:val="1B0C55C2"/>
    <w:rsid w:val="1B0C5787"/>
    <w:rsid w:val="1B0C6DE5"/>
    <w:rsid w:val="1B0D34C4"/>
    <w:rsid w:val="1B0D4C89"/>
    <w:rsid w:val="1B0D4D6A"/>
    <w:rsid w:val="1B0D514B"/>
    <w:rsid w:val="1B0D68F5"/>
    <w:rsid w:val="1B0D6EF9"/>
    <w:rsid w:val="1B0D7828"/>
    <w:rsid w:val="1B0E246A"/>
    <w:rsid w:val="1B0E3690"/>
    <w:rsid w:val="1B0E4768"/>
    <w:rsid w:val="1B0E516B"/>
    <w:rsid w:val="1B0E67CD"/>
    <w:rsid w:val="1B0F7D65"/>
    <w:rsid w:val="1B1004D0"/>
    <w:rsid w:val="1B100797"/>
    <w:rsid w:val="1B1026EE"/>
    <w:rsid w:val="1B102A73"/>
    <w:rsid w:val="1B105D7D"/>
    <w:rsid w:val="1B10676F"/>
    <w:rsid w:val="1B1069E9"/>
    <w:rsid w:val="1B106CD9"/>
    <w:rsid w:val="1B113486"/>
    <w:rsid w:val="1B1168CE"/>
    <w:rsid w:val="1B1177A6"/>
    <w:rsid w:val="1B11796B"/>
    <w:rsid w:val="1B12117D"/>
    <w:rsid w:val="1B122762"/>
    <w:rsid w:val="1B124891"/>
    <w:rsid w:val="1B1262BE"/>
    <w:rsid w:val="1B126C91"/>
    <w:rsid w:val="1B132519"/>
    <w:rsid w:val="1B1332BE"/>
    <w:rsid w:val="1B133BA8"/>
    <w:rsid w:val="1B1357C2"/>
    <w:rsid w:val="1B1464DA"/>
    <w:rsid w:val="1B147BEC"/>
    <w:rsid w:val="1B15245C"/>
    <w:rsid w:val="1B15356A"/>
    <w:rsid w:val="1B154000"/>
    <w:rsid w:val="1B1550B0"/>
    <w:rsid w:val="1B157B5C"/>
    <w:rsid w:val="1B1616FB"/>
    <w:rsid w:val="1B16252D"/>
    <w:rsid w:val="1B1643AF"/>
    <w:rsid w:val="1B1677F5"/>
    <w:rsid w:val="1B171B26"/>
    <w:rsid w:val="1B1738D4"/>
    <w:rsid w:val="1B1765A9"/>
    <w:rsid w:val="1B18764C"/>
    <w:rsid w:val="1B187A78"/>
    <w:rsid w:val="1B190D07"/>
    <w:rsid w:val="1B192225"/>
    <w:rsid w:val="1B1942FF"/>
    <w:rsid w:val="1B19550F"/>
    <w:rsid w:val="1B195CB1"/>
    <w:rsid w:val="1B1A1616"/>
    <w:rsid w:val="1B1A295C"/>
    <w:rsid w:val="1B1A6D70"/>
    <w:rsid w:val="1B1B3DEC"/>
    <w:rsid w:val="1B1B591A"/>
    <w:rsid w:val="1B1B6541"/>
    <w:rsid w:val="1B1C0EEA"/>
    <w:rsid w:val="1B1C2A87"/>
    <w:rsid w:val="1B1C4D29"/>
    <w:rsid w:val="1B1C670C"/>
    <w:rsid w:val="1B1C713C"/>
    <w:rsid w:val="1B1D0E77"/>
    <w:rsid w:val="1B1D1744"/>
    <w:rsid w:val="1B1D2E5A"/>
    <w:rsid w:val="1B1D4C62"/>
    <w:rsid w:val="1B1D7B9C"/>
    <w:rsid w:val="1B1E102C"/>
    <w:rsid w:val="1B1E2F06"/>
    <w:rsid w:val="1B1E4B60"/>
    <w:rsid w:val="1B1F0195"/>
    <w:rsid w:val="1B1F024A"/>
    <w:rsid w:val="1B1F09DB"/>
    <w:rsid w:val="1B1F3ED5"/>
    <w:rsid w:val="1B1F45C2"/>
    <w:rsid w:val="1B1F56E1"/>
    <w:rsid w:val="1B1F6495"/>
    <w:rsid w:val="1B1F6C2C"/>
    <w:rsid w:val="1B1F7FBE"/>
    <w:rsid w:val="1B206C0E"/>
    <w:rsid w:val="1B21011C"/>
    <w:rsid w:val="1B212617"/>
    <w:rsid w:val="1B21377C"/>
    <w:rsid w:val="1B213FA5"/>
    <w:rsid w:val="1B216501"/>
    <w:rsid w:val="1B2240D1"/>
    <w:rsid w:val="1B2304CB"/>
    <w:rsid w:val="1B232392"/>
    <w:rsid w:val="1B23355C"/>
    <w:rsid w:val="1B233A0E"/>
    <w:rsid w:val="1B234B42"/>
    <w:rsid w:val="1B234F4C"/>
    <w:rsid w:val="1B235F36"/>
    <w:rsid w:val="1B23671D"/>
    <w:rsid w:val="1B2374CD"/>
    <w:rsid w:val="1B240E92"/>
    <w:rsid w:val="1B244459"/>
    <w:rsid w:val="1B245FF1"/>
    <w:rsid w:val="1B251B9A"/>
    <w:rsid w:val="1B252495"/>
    <w:rsid w:val="1B2524C0"/>
    <w:rsid w:val="1B253B99"/>
    <w:rsid w:val="1B25632E"/>
    <w:rsid w:val="1B260832"/>
    <w:rsid w:val="1B260EFF"/>
    <w:rsid w:val="1B261D69"/>
    <w:rsid w:val="1B26620D"/>
    <w:rsid w:val="1B267FBB"/>
    <w:rsid w:val="1B27244C"/>
    <w:rsid w:val="1B27607A"/>
    <w:rsid w:val="1B27740C"/>
    <w:rsid w:val="1B2865C3"/>
    <w:rsid w:val="1B28788F"/>
    <w:rsid w:val="1B291859"/>
    <w:rsid w:val="1B2971B0"/>
    <w:rsid w:val="1B2A0D10"/>
    <w:rsid w:val="1B2A24A9"/>
    <w:rsid w:val="1B2A5604"/>
    <w:rsid w:val="1B2A68A9"/>
    <w:rsid w:val="1B2A70E3"/>
    <w:rsid w:val="1B2B00A2"/>
    <w:rsid w:val="1B2B3823"/>
    <w:rsid w:val="1B2B6E60"/>
    <w:rsid w:val="1B2B737F"/>
    <w:rsid w:val="1B2D1E18"/>
    <w:rsid w:val="1B2D3377"/>
    <w:rsid w:val="1B2D6869"/>
    <w:rsid w:val="1B2D759B"/>
    <w:rsid w:val="1B2D7691"/>
    <w:rsid w:val="1B2E0657"/>
    <w:rsid w:val="1B2E0B21"/>
    <w:rsid w:val="1B2E0C1E"/>
    <w:rsid w:val="1B2E34E7"/>
    <w:rsid w:val="1B2E4B6F"/>
    <w:rsid w:val="1B2E6E70"/>
    <w:rsid w:val="1B2F0F76"/>
    <w:rsid w:val="1B2F50C2"/>
    <w:rsid w:val="1B2F5460"/>
    <w:rsid w:val="1B300821"/>
    <w:rsid w:val="1B300E3A"/>
    <w:rsid w:val="1B302BE8"/>
    <w:rsid w:val="1B303B6D"/>
    <w:rsid w:val="1B304996"/>
    <w:rsid w:val="1B306A80"/>
    <w:rsid w:val="1B306B8A"/>
    <w:rsid w:val="1B310867"/>
    <w:rsid w:val="1B31308E"/>
    <w:rsid w:val="1B3151D4"/>
    <w:rsid w:val="1B317922"/>
    <w:rsid w:val="1B317F41"/>
    <w:rsid w:val="1B3202FC"/>
    <w:rsid w:val="1B32070E"/>
    <w:rsid w:val="1B323E84"/>
    <w:rsid w:val="1B324BB2"/>
    <w:rsid w:val="1B3251B8"/>
    <w:rsid w:val="1B326960"/>
    <w:rsid w:val="1B326E8C"/>
    <w:rsid w:val="1B3274A2"/>
    <w:rsid w:val="1B330C33"/>
    <w:rsid w:val="1B3320B1"/>
    <w:rsid w:val="1B334486"/>
    <w:rsid w:val="1B33582B"/>
    <w:rsid w:val="1B33794C"/>
    <w:rsid w:val="1B34092A"/>
    <w:rsid w:val="1B341A3A"/>
    <w:rsid w:val="1B3426D8"/>
    <w:rsid w:val="1B34446A"/>
    <w:rsid w:val="1B3463F2"/>
    <w:rsid w:val="1B347056"/>
    <w:rsid w:val="1B3501FE"/>
    <w:rsid w:val="1B351090"/>
    <w:rsid w:val="1B351FAC"/>
    <w:rsid w:val="1B353351"/>
    <w:rsid w:val="1B356450"/>
    <w:rsid w:val="1B357564"/>
    <w:rsid w:val="1B357F55"/>
    <w:rsid w:val="1B360421"/>
    <w:rsid w:val="1B36093D"/>
    <w:rsid w:val="1B374144"/>
    <w:rsid w:val="1B375D24"/>
    <w:rsid w:val="1B37738B"/>
    <w:rsid w:val="1B382713"/>
    <w:rsid w:val="1B393AFE"/>
    <w:rsid w:val="1B393EFF"/>
    <w:rsid w:val="1B395F40"/>
    <w:rsid w:val="1B3A10D7"/>
    <w:rsid w:val="1B3A1F47"/>
    <w:rsid w:val="1B3A34C3"/>
    <w:rsid w:val="1B3A3A66"/>
    <w:rsid w:val="1B3A75C2"/>
    <w:rsid w:val="1B3B0D83"/>
    <w:rsid w:val="1B3B2C45"/>
    <w:rsid w:val="1B3B3CB6"/>
    <w:rsid w:val="1B3B6FF1"/>
    <w:rsid w:val="1B3C158C"/>
    <w:rsid w:val="1B3C15B9"/>
    <w:rsid w:val="1B3C350A"/>
    <w:rsid w:val="1B3C4A64"/>
    <w:rsid w:val="1B3C77DE"/>
    <w:rsid w:val="1B3C77F2"/>
    <w:rsid w:val="1B3D455C"/>
    <w:rsid w:val="1B3D45B5"/>
    <w:rsid w:val="1B3E1913"/>
    <w:rsid w:val="1B3E320C"/>
    <w:rsid w:val="1B3E3557"/>
    <w:rsid w:val="1B3E5265"/>
    <w:rsid w:val="1B3E5305"/>
    <w:rsid w:val="1B3E712F"/>
    <w:rsid w:val="1B3E7BE7"/>
    <w:rsid w:val="1B3F107D"/>
    <w:rsid w:val="1B3F31E7"/>
    <w:rsid w:val="1B3F7E62"/>
    <w:rsid w:val="1B400047"/>
    <w:rsid w:val="1B400089"/>
    <w:rsid w:val="1B402F36"/>
    <w:rsid w:val="1B404677"/>
    <w:rsid w:val="1B404DBD"/>
    <w:rsid w:val="1B410951"/>
    <w:rsid w:val="1B410D37"/>
    <w:rsid w:val="1B412001"/>
    <w:rsid w:val="1B415B07"/>
    <w:rsid w:val="1B420427"/>
    <w:rsid w:val="1B426025"/>
    <w:rsid w:val="1B432A7C"/>
    <w:rsid w:val="1B434A71"/>
    <w:rsid w:val="1B435F14"/>
    <w:rsid w:val="1B437F3E"/>
    <w:rsid w:val="1B446693"/>
    <w:rsid w:val="1B4557A5"/>
    <w:rsid w:val="1B461955"/>
    <w:rsid w:val="1B46240B"/>
    <w:rsid w:val="1B46300F"/>
    <w:rsid w:val="1B471C50"/>
    <w:rsid w:val="1B473137"/>
    <w:rsid w:val="1B476D46"/>
    <w:rsid w:val="1B480745"/>
    <w:rsid w:val="1B480A46"/>
    <w:rsid w:val="1B481CDF"/>
    <w:rsid w:val="1B486183"/>
    <w:rsid w:val="1B487A29"/>
    <w:rsid w:val="1B487F31"/>
    <w:rsid w:val="1B490CC0"/>
    <w:rsid w:val="1B49414F"/>
    <w:rsid w:val="1B495A57"/>
    <w:rsid w:val="1B4A1EFB"/>
    <w:rsid w:val="1B4A3DD6"/>
    <w:rsid w:val="1B4A50C6"/>
    <w:rsid w:val="1B4B17D0"/>
    <w:rsid w:val="1B4B1D5D"/>
    <w:rsid w:val="1B4B2572"/>
    <w:rsid w:val="1B4B367E"/>
    <w:rsid w:val="1B4B511A"/>
    <w:rsid w:val="1B4B5C73"/>
    <w:rsid w:val="1B4B5FBE"/>
    <w:rsid w:val="1B4B613F"/>
    <w:rsid w:val="1B4C0736"/>
    <w:rsid w:val="1B4C147D"/>
    <w:rsid w:val="1B4C1DF3"/>
    <w:rsid w:val="1B4C3CD2"/>
    <w:rsid w:val="1B4D121A"/>
    <w:rsid w:val="1B4D12DB"/>
    <w:rsid w:val="1B4D19EC"/>
    <w:rsid w:val="1B4D1E38"/>
    <w:rsid w:val="1B4D2A05"/>
    <w:rsid w:val="1B4D4846"/>
    <w:rsid w:val="1B4D553A"/>
    <w:rsid w:val="1B4D5548"/>
    <w:rsid w:val="1B4D55A8"/>
    <w:rsid w:val="1B4D6C7B"/>
    <w:rsid w:val="1B4D72F6"/>
    <w:rsid w:val="1B4E0381"/>
    <w:rsid w:val="1B4E306E"/>
    <w:rsid w:val="1B4F4517"/>
    <w:rsid w:val="1B4F7CFD"/>
    <w:rsid w:val="1B502E04"/>
    <w:rsid w:val="1B50328A"/>
    <w:rsid w:val="1B5048FA"/>
    <w:rsid w:val="1B506DE6"/>
    <w:rsid w:val="1B5074BE"/>
    <w:rsid w:val="1B507A36"/>
    <w:rsid w:val="1B512E86"/>
    <w:rsid w:val="1B5133AD"/>
    <w:rsid w:val="1B5152AE"/>
    <w:rsid w:val="1B515C21"/>
    <w:rsid w:val="1B517C4C"/>
    <w:rsid w:val="1B523B28"/>
    <w:rsid w:val="1B52400E"/>
    <w:rsid w:val="1B524C89"/>
    <w:rsid w:val="1B524DD3"/>
    <w:rsid w:val="1B525A7D"/>
    <w:rsid w:val="1B526103"/>
    <w:rsid w:val="1B5304E0"/>
    <w:rsid w:val="1B530684"/>
    <w:rsid w:val="1B542D7A"/>
    <w:rsid w:val="1B543F7D"/>
    <w:rsid w:val="1B544B28"/>
    <w:rsid w:val="1B54671D"/>
    <w:rsid w:val="1B5470C7"/>
    <w:rsid w:val="1B55148E"/>
    <w:rsid w:val="1B55264E"/>
    <w:rsid w:val="1B553BAF"/>
    <w:rsid w:val="1B5560F2"/>
    <w:rsid w:val="1B562378"/>
    <w:rsid w:val="1B5664FF"/>
    <w:rsid w:val="1B57195F"/>
    <w:rsid w:val="1B572B4C"/>
    <w:rsid w:val="1B575D41"/>
    <w:rsid w:val="1B5763C6"/>
    <w:rsid w:val="1B583D8E"/>
    <w:rsid w:val="1B587BA9"/>
    <w:rsid w:val="1B590390"/>
    <w:rsid w:val="1B59213E"/>
    <w:rsid w:val="1B593EEC"/>
    <w:rsid w:val="1B5946A7"/>
    <w:rsid w:val="1B596248"/>
    <w:rsid w:val="1B5A1AF6"/>
    <w:rsid w:val="1B5B127F"/>
    <w:rsid w:val="1B5B5EB7"/>
    <w:rsid w:val="1B5B7B3E"/>
    <w:rsid w:val="1B5C3247"/>
    <w:rsid w:val="1B5C3B9F"/>
    <w:rsid w:val="1B5C4BBF"/>
    <w:rsid w:val="1B5C578B"/>
    <w:rsid w:val="1B5D1340"/>
    <w:rsid w:val="1B5D4336"/>
    <w:rsid w:val="1B5D502F"/>
    <w:rsid w:val="1B5E7755"/>
    <w:rsid w:val="1B5E7FEF"/>
    <w:rsid w:val="1B5F1090"/>
    <w:rsid w:val="1B5F11E0"/>
    <w:rsid w:val="1B5F527B"/>
    <w:rsid w:val="1B5F5E71"/>
    <w:rsid w:val="1B60171F"/>
    <w:rsid w:val="1B602520"/>
    <w:rsid w:val="1B603395"/>
    <w:rsid w:val="1B6034CD"/>
    <w:rsid w:val="1B604E75"/>
    <w:rsid w:val="1B60656D"/>
    <w:rsid w:val="1B607632"/>
    <w:rsid w:val="1B607A85"/>
    <w:rsid w:val="1B612DA1"/>
    <w:rsid w:val="1B6137B5"/>
    <w:rsid w:val="1B615437"/>
    <w:rsid w:val="1B620A40"/>
    <w:rsid w:val="1B62245F"/>
    <w:rsid w:val="1B6232F7"/>
    <w:rsid w:val="1B6244DD"/>
    <w:rsid w:val="1B62693A"/>
    <w:rsid w:val="1B631388"/>
    <w:rsid w:val="1B632FBD"/>
    <w:rsid w:val="1B6338F8"/>
    <w:rsid w:val="1B634D6B"/>
    <w:rsid w:val="1B637CFB"/>
    <w:rsid w:val="1B642891"/>
    <w:rsid w:val="1B6430D2"/>
    <w:rsid w:val="1B64442F"/>
    <w:rsid w:val="1B6453B7"/>
    <w:rsid w:val="1B6537C0"/>
    <w:rsid w:val="1B662AAD"/>
    <w:rsid w:val="1B662CE1"/>
    <w:rsid w:val="1B66485B"/>
    <w:rsid w:val="1B665126"/>
    <w:rsid w:val="1B665F4F"/>
    <w:rsid w:val="1B666609"/>
    <w:rsid w:val="1B670CB1"/>
    <w:rsid w:val="1B672A55"/>
    <w:rsid w:val="1B67328A"/>
    <w:rsid w:val="1B6750E8"/>
    <w:rsid w:val="1B677276"/>
    <w:rsid w:val="1B677821"/>
    <w:rsid w:val="1B683934"/>
    <w:rsid w:val="1B684130"/>
    <w:rsid w:val="1B690BC8"/>
    <w:rsid w:val="1B691963"/>
    <w:rsid w:val="1B696391"/>
    <w:rsid w:val="1B6A434C"/>
    <w:rsid w:val="1B6A61A2"/>
    <w:rsid w:val="1B6A6AAA"/>
    <w:rsid w:val="1B6A71E7"/>
    <w:rsid w:val="1B6A7762"/>
    <w:rsid w:val="1B6B0D73"/>
    <w:rsid w:val="1B6B1E72"/>
    <w:rsid w:val="1B6B2AE3"/>
    <w:rsid w:val="1B6B3C20"/>
    <w:rsid w:val="1B6B7632"/>
    <w:rsid w:val="1B6C00C4"/>
    <w:rsid w:val="1B6C14DF"/>
    <w:rsid w:val="1B6C281E"/>
    <w:rsid w:val="1B6C3693"/>
    <w:rsid w:val="1B6C4153"/>
    <w:rsid w:val="1B6C6D7F"/>
    <w:rsid w:val="1B6D5A9D"/>
    <w:rsid w:val="1B6D5BEA"/>
    <w:rsid w:val="1B6D7837"/>
    <w:rsid w:val="1B6E128B"/>
    <w:rsid w:val="1B6E1667"/>
    <w:rsid w:val="1B6E3059"/>
    <w:rsid w:val="1B6E407B"/>
    <w:rsid w:val="1B6E4200"/>
    <w:rsid w:val="1B6E4EC7"/>
    <w:rsid w:val="1B6E5244"/>
    <w:rsid w:val="1B6E733C"/>
    <w:rsid w:val="1B6F0D71"/>
    <w:rsid w:val="1B6F0FEF"/>
    <w:rsid w:val="1B6F1E1A"/>
    <w:rsid w:val="1B6F3710"/>
    <w:rsid w:val="1B6F37CD"/>
    <w:rsid w:val="1B6F54BE"/>
    <w:rsid w:val="1B702014"/>
    <w:rsid w:val="1B707488"/>
    <w:rsid w:val="1B71096C"/>
    <w:rsid w:val="1B711A93"/>
    <w:rsid w:val="1B712669"/>
    <w:rsid w:val="1B713E9F"/>
    <w:rsid w:val="1B716075"/>
    <w:rsid w:val="1B717CA8"/>
    <w:rsid w:val="1B721452"/>
    <w:rsid w:val="1B722893"/>
    <w:rsid w:val="1B723200"/>
    <w:rsid w:val="1B724934"/>
    <w:rsid w:val="1B724FAE"/>
    <w:rsid w:val="1B725717"/>
    <w:rsid w:val="1B727505"/>
    <w:rsid w:val="1B727C17"/>
    <w:rsid w:val="1B7408A6"/>
    <w:rsid w:val="1B741E25"/>
    <w:rsid w:val="1B742AD4"/>
    <w:rsid w:val="1B742C1C"/>
    <w:rsid w:val="1B74385A"/>
    <w:rsid w:val="1B743FAF"/>
    <w:rsid w:val="1B744165"/>
    <w:rsid w:val="1B74567B"/>
    <w:rsid w:val="1B74638C"/>
    <w:rsid w:val="1B7500EC"/>
    <w:rsid w:val="1B75039E"/>
    <w:rsid w:val="1B750C7D"/>
    <w:rsid w:val="1B75684C"/>
    <w:rsid w:val="1B757308"/>
    <w:rsid w:val="1B762CF0"/>
    <w:rsid w:val="1B762DA3"/>
    <w:rsid w:val="1B763A02"/>
    <w:rsid w:val="1B764745"/>
    <w:rsid w:val="1B76516D"/>
    <w:rsid w:val="1B7707A6"/>
    <w:rsid w:val="1B776A68"/>
    <w:rsid w:val="1B777270"/>
    <w:rsid w:val="1B780617"/>
    <w:rsid w:val="1B780668"/>
    <w:rsid w:val="1B780AEC"/>
    <w:rsid w:val="1B7816A8"/>
    <w:rsid w:val="1B782920"/>
    <w:rsid w:val="1B784F9C"/>
    <w:rsid w:val="1B786992"/>
    <w:rsid w:val="1B7900EB"/>
    <w:rsid w:val="1B79458F"/>
    <w:rsid w:val="1B79633D"/>
    <w:rsid w:val="1B7A20B5"/>
    <w:rsid w:val="1B7A5C97"/>
    <w:rsid w:val="1B7B0307"/>
    <w:rsid w:val="1B7B1534"/>
    <w:rsid w:val="1B7B16C7"/>
    <w:rsid w:val="1B7B1B8E"/>
    <w:rsid w:val="1B7B6103"/>
    <w:rsid w:val="1B7B62D3"/>
    <w:rsid w:val="1B7C39DA"/>
    <w:rsid w:val="1B7C407F"/>
    <w:rsid w:val="1B7C5E2D"/>
    <w:rsid w:val="1B7C65D7"/>
    <w:rsid w:val="1B7C7BDB"/>
    <w:rsid w:val="1B7D1CFB"/>
    <w:rsid w:val="1B7D4618"/>
    <w:rsid w:val="1B7D6646"/>
    <w:rsid w:val="1B7E1BA5"/>
    <w:rsid w:val="1B7E3953"/>
    <w:rsid w:val="1B7E4D38"/>
    <w:rsid w:val="1B7E5AC7"/>
    <w:rsid w:val="1B7E7D55"/>
    <w:rsid w:val="1B7E7DF7"/>
    <w:rsid w:val="1B7F044B"/>
    <w:rsid w:val="1B7F1479"/>
    <w:rsid w:val="1B7F1E23"/>
    <w:rsid w:val="1B7F218B"/>
    <w:rsid w:val="1B800327"/>
    <w:rsid w:val="1B8009FB"/>
    <w:rsid w:val="1B80175B"/>
    <w:rsid w:val="1B802BEE"/>
    <w:rsid w:val="1B803B6F"/>
    <w:rsid w:val="1B80591D"/>
    <w:rsid w:val="1B81020A"/>
    <w:rsid w:val="1B811695"/>
    <w:rsid w:val="1B8151F1"/>
    <w:rsid w:val="1B820451"/>
    <w:rsid w:val="1B8258B9"/>
    <w:rsid w:val="1B8271CE"/>
    <w:rsid w:val="1B830960"/>
    <w:rsid w:val="1B830F69"/>
    <w:rsid w:val="1B83187A"/>
    <w:rsid w:val="1B83540D"/>
    <w:rsid w:val="1B836942"/>
    <w:rsid w:val="1B8371BB"/>
    <w:rsid w:val="1B8448F8"/>
    <w:rsid w:val="1B8454BF"/>
    <w:rsid w:val="1B851185"/>
    <w:rsid w:val="1B852F33"/>
    <w:rsid w:val="1B855EB3"/>
    <w:rsid w:val="1B860A5A"/>
    <w:rsid w:val="1B861A95"/>
    <w:rsid w:val="1B862594"/>
    <w:rsid w:val="1B862808"/>
    <w:rsid w:val="1B86294A"/>
    <w:rsid w:val="1B863107"/>
    <w:rsid w:val="1B864066"/>
    <w:rsid w:val="1B86423A"/>
    <w:rsid w:val="1B866CAC"/>
    <w:rsid w:val="1B866E0B"/>
    <w:rsid w:val="1B87071E"/>
    <w:rsid w:val="1B8707AC"/>
    <w:rsid w:val="1B87316E"/>
    <w:rsid w:val="1B876674"/>
    <w:rsid w:val="1B88172B"/>
    <w:rsid w:val="1B882A24"/>
    <w:rsid w:val="1B8860A6"/>
    <w:rsid w:val="1B8860D6"/>
    <w:rsid w:val="1B8864A4"/>
    <w:rsid w:val="1B886580"/>
    <w:rsid w:val="1B8901A5"/>
    <w:rsid w:val="1B896F57"/>
    <w:rsid w:val="1B897C45"/>
    <w:rsid w:val="1B8A054A"/>
    <w:rsid w:val="1B8A22F8"/>
    <w:rsid w:val="1B8A5B97"/>
    <w:rsid w:val="1B8A65D8"/>
    <w:rsid w:val="1B8A679C"/>
    <w:rsid w:val="1B8B0B67"/>
    <w:rsid w:val="1B8B45DD"/>
    <w:rsid w:val="1B8B6070"/>
    <w:rsid w:val="1B8B6B38"/>
    <w:rsid w:val="1B8C00AC"/>
    <w:rsid w:val="1B8C1372"/>
    <w:rsid w:val="1B8C2514"/>
    <w:rsid w:val="1B8C257D"/>
    <w:rsid w:val="1B8C2C7D"/>
    <w:rsid w:val="1B8C4229"/>
    <w:rsid w:val="1B8D003A"/>
    <w:rsid w:val="1B8D1DE8"/>
    <w:rsid w:val="1B8D2570"/>
    <w:rsid w:val="1B8D2727"/>
    <w:rsid w:val="1B8D3B96"/>
    <w:rsid w:val="1B8D4218"/>
    <w:rsid w:val="1B8D61B8"/>
    <w:rsid w:val="1B8E3AC4"/>
    <w:rsid w:val="1B8E67B9"/>
    <w:rsid w:val="1B8F178F"/>
    <w:rsid w:val="1B8F437C"/>
    <w:rsid w:val="1B8F5B60"/>
    <w:rsid w:val="1B8F68AF"/>
    <w:rsid w:val="1B8F790E"/>
    <w:rsid w:val="1B900DED"/>
    <w:rsid w:val="1B901225"/>
    <w:rsid w:val="1B901483"/>
    <w:rsid w:val="1B903686"/>
    <w:rsid w:val="1B90667A"/>
    <w:rsid w:val="1B9067D5"/>
    <w:rsid w:val="1B910A48"/>
    <w:rsid w:val="1B910BFE"/>
    <w:rsid w:val="1B911508"/>
    <w:rsid w:val="1B9118D8"/>
    <w:rsid w:val="1B915F8B"/>
    <w:rsid w:val="1B917B2A"/>
    <w:rsid w:val="1B9211AC"/>
    <w:rsid w:val="1B9238A2"/>
    <w:rsid w:val="1B9253AE"/>
    <w:rsid w:val="1B9257E2"/>
    <w:rsid w:val="1B932E99"/>
    <w:rsid w:val="1B93344D"/>
    <w:rsid w:val="1B935A81"/>
    <w:rsid w:val="1B93683E"/>
    <w:rsid w:val="1B9371FD"/>
    <w:rsid w:val="1B9403E7"/>
    <w:rsid w:val="1B944F25"/>
    <w:rsid w:val="1B950C3D"/>
    <w:rsid w:val="1B950C9D"/>
    <w:rsid w:val="1B9525EE"/>
    <w:rsid w:val="1B952AC6"/>
    <w:rsid w:val="1B953BB8"/>
    <w:rsid w:val="1B954F68"/>
    <w:rsid w:val="1B956B33"/>
    <w:rsid w:val="1B957AE1"/>
    <w:rsid w:val="1B963D2F"/>
    <w:rsid w:val="1B9667C1"/>
    <w:rsid w:val="1B967BC7"/>
    <w:rsid w:val="1B97092A"/>
    <w:rsid w:val="1B971C20"/>
    <w:rsid w:val="1B9724DB"/>
    <w:rsid w:val="1B9751BF"/>
    <w:rsid w:val="1B975631"/>
    <w:rsid w:val="1B975E48"/>
    <w:rsid w:val="1B97656C"/>
    <w:rsid w:val="1B980FB3"/>
    <w:rsid w:val="1B981126"/>
    <w:rsid w:val="1B981220"/>
    <w:rsid w:val="1B98185C"/>
    <w:rsid w:val="1B98342C"/>
    <w:rsid w:val="1B984CB8"/>
    <w:rsid w:val="1B9856E6"/>
    <w:rsid w:val="1B9926B0"/>
    <w:rsid w:val="1B9936DD"/>
    <w:rsid w:val="1B993A77"/>
    <w:rsid w:val="1B995C93"/>
    <w:rsid w:val="1B9A18EA"/>
    <w:rsid w:val="1B9A2198"/>
    <w:rsid w:val="1B9A38E8"/>
    <w:rsid w:val="1B9A62B3"/>
    <w:rsid w:val="1B9A6AAB"/>
    <w:rsid w:val="1B9B066E"/>
    <w:rsid w:val="1B9B2757"/>
    <w:rsid w:val="1B9B278F"/>
    <w:rsid w:val="1B9B2C3F"/>
    <w:rsid w:val="1B9B4505"/>
    <w:rsid w:val="1B9B6105"/>
    <w:rsid w:val="1B9B6711"/>
    <w:rsid w:val="1B9C027D"/>
    <w:rsid w:val="1B9C202B"/>
    <w:rsid w:val="1B9C3874"/>
    <w:rsid w:val="1B9C57F6"/>
    <w:rsid w:val="1B9C64CF"/>
    <w:rsid w:val="1B9D20E9"/>
    <w:rsid w:val="1B9D35E8"/>
    <w:rsid w:val="1B9D3974"/>
    <w:rsid w:val="1B9D4F86"/>
    <w:rsid w:val="1B9D7104"/>
    <w:rsid w:val="1B9D7C6F"/>
    <w:rsid w:val="1B9E2247"/>
    <w:rsid w:val="1B9E3951"/>
    <w:rsid w:val="1B9E40FF"/>
    <w:rsid w:val="1B9E74D9"/>
    <w:rsid w:val="1B9F2F1C"/>
    <w:rsid w:val="1B9F38C9"/>
    <w:rsid w:val="1B9F3C67"/>
    <w:rsid w:val="1B9F4188"/>
    <w:rsid w:val="1B9F6646"/>
    <w:rsid w:val="1BA03226"/>
    <w:rsid w:val="1BA04429"/>
    <w:rsid w:val="1BA04F64"/>
    <w:rsid w:val="1BA10AAB"/>
    <w:rsid w:val="1BA116C2"/>
    <w:rsid w:val="1BA11E24"/>
    <w:rsid w:val="1BA12479"/>
    <w:rsid w:val="1BA13E6B"/>
    <w:rsid w:val="1BA1596F"/>
    <w:rsid w:val="1BA23AE5"/>
    <w:rsid w:val="1BA2603A"/>
    <w:rsid w:val="1BA3160C"/>
    <w:rsid w:val="1BA32518"/>
    <w:rsid w:val="1BA3290A"/>
    <w:rsid w:val="1BA333BA"/>
    <w:rsid w:val="1BA33762"/>
    <w:rsid w:val="1BA34F3D"/>
    <w:rsid w:val="1BA36475"/>
    <w:rsid w:val="1BA3785E"/>
    <w:rsid w:val="1BA43ED6"/>
    <w:rsid w:val="1BA4524F"/>
    <w:rsid w:val="1BA52394"/>
    <w:rsid w:val="1BA52F9E"/>
    <w:rsid w:val="1BA535D6"/>
    <w:rsid w:val="1BA553F0"/>
    <w:rsid w:val="1BA57132"/>
    <w:rsid w:val="1BA6002B"/>
    <w:rsid w:val="1BA64C58"/>
    <w:rsid w:val="1BA66ACC"/>
    <w:rsid w:val="1BA71159"/>
    <w:rsid w:val="1BA74CB4"/>
    <w:rsid w:val="1BA75ADF"/>
    <w:rsid w:val="1BA76B7F"/>
    <w:rsid w:val="1BA773A3"/>
    <w:rsid w:val="1BA80D15"/>
    <w:rsid w:val="1BA844A0"/>
    <w:rsid w:val="1BA84E74"/>
    <w:rsid w:val="1BA852C9"/>
    <w:rsid w:val="1BA869C7"/>
    <w:rsid w:val="1BA86C22"/>
    <w:rsid w:val="1BA921A5"/>
    <w:rsid w:val="1BA9289C"/>
    <w:rsid w:val="1BA935DD"/>
    <w:rsid w:val="1BA96A3C"/>
    <w:rsid w:val="1BA972F6"/>
    <w:rsid w:val="1BAA4810"/>
    <w:rsid w:val="1BAB22BD"/>
    <w:rsid w:val="1BAB64F0"/>
    <w:rsid w:val="1BAB7696"/>
    <w:rsid w:val="1BAB77EA"/>
    <w:rsid w:val="1BAC1714"/>
    <w:rsid w:val="1BAC6712"/>
    <w:rsid w:val="1BAD0A0C"/>
    <w:rsid w:val="1BAD1FB6"/>
    <w:rsid w:val="1BAD237B"/>
    <w:rsid w:val="1BAD248A"/>
    <w:rsid w:val="1BAD4238"/>
    <w:rsid w:val="1BAD5FE6"/>
    <w:rsid w:val="1BAD6444"/>
    <w:rsid w:val="1BAD73E5"/>
    <w:rsid w:val="1BAE29B8"/>
    <w:rsid w:val="1BAE3446"/>
    <w:rsid w:val="1BAE5D6E"/>
    <w:rsid w:val="1BAF05D3"/>
    <w:rsid w:val="1BAF1D5E"/>
    <w:rsid w:val="1BAF4E0B"/>
    <w:rsid w:val="1BAF674D"/>
    <w:rsid w:val="1BAF6C7A"/>
    <w:rsid w:val="1BB035BA"/>
    <w:rsid w:val="1BB0405F"/>
    <w:rsid w:val="1BB05AD7"/>
    <w:rsid w:val="1BB05D66"/>
    <w:rsid w:val="1BB06976"/>
    <w:rsid w:val="1BB1012C"/>
    <w:rsid w:val="1BB10937"/>
    <w:rsid w:val="1BB11F7A"/>
    <w:rsid w:val="1BB12807"/>
    <w:rsid w:val="1BB13B83"/>
    <w:rsid w:val="1BB13D28"/>
    <w:rsid w:val="1BB20E62"/>
    <w:rsid w:val="1BB2184F"/>
    <w:rsid w:val="1BB27AA1"/>
    <w:rsid w:val="1BB27BFE"/>
    <w:rsid w:val="1BB30E06"/>
    <w:rsid w:val="1BB32CA8"/>
    <w:rsid w:val="1BB32F83"/>
    <w:rsid w:val="1BB3728B"/>
    <w:rsid w:val="1BB420F0"/>
    <w:rsid w:val="1BB43819"/>
    <w:rsid w:val="1BB455C7"/>
    <w:rsid w:val="1BB45AD2"/>
    <w:rsid w:val="1BB4666E"/>
    <w:rsid w:val="1BB472B8"/>
    <w:rsid w:val="1BB479C4"/>
    <w:rsid w:val="1BB50035"/>
    <w:rsid w:val="1BB5230D"/>
    <w:rsid w:val="1BB5278D"/>
    <w:rsid w:val="1BB53A77"/>
    <w:rsid w:val="1BB55CC2"/>
    <w:rsid w:val="1BB565EC"/>
    <w:rsid w:val="1BB60EAD"/>
    <w:rsid w:val="1BB6133F"/>
    <w:rsid w:val="1BB6144B"/>
    <w:rsid w:val="1BB62D4A"/>
    <w:rsid w:val="1BB630ED"/>
    <w:rsid w:val="1BB631F4"/>
    <w:rsid w:val="1BB63319"/>
    <w:rsid w:val="1BB66CBB"/>
    <w:rsid w:val="1BB67591"/>
    <w:rsid w:val="1BB70E09"/>
    <w:rsid w:val="1BB7124D"/>
    <w:rsid w:val="1BB71917"/>
    <w:rsid w:val="1BB73068"/>
    <w:rsid w:val="1BB740A5"/>
    <w:rsid w:val="1BB750B7"/>
    <w:rsid w:val="1BB8286A"/>
    <w:rsid w:val="1BB83309"/>
    <w:rsid w:val="1BB85C02"/>
    <w:rsid w:val="1BB90559"/>
    <w:rsid w:val="1BB92BDD"/>
    <w:rsid w:val="1BB96F4F"/>
    <w:rsid w:val="1BB97944"/>
    <w:rsid w:val="1BB97BAC"/>
    <w:rsid w:val="1BBA216F"/>
    <w:rsid w:val="1BBB21B9"/>
    <w:rsid w:val="1BBB296F"/>
    <w:rsid w:val="1BBB4BA7"/>
    <w:rsid w:val="1BBB779A"/>
    <w:rsid w:val="1BBC061B"/>
    <w:rsid w:val="1BBC1FFA"/>
    <w:rsid w:val="1BBC2407"/>
    <w:rsid w:val="1BBD3DB2"/>
    <w:rsid w:val="1BBD6A6D"/>
    <w:rsid w:val="1BBD6DDC"/>
    <w:rsid w:val="1BBD730C"/>
    <w:rsid w:val="1BBE1FA1"/>
    <w:rsid w:val="1BBE2F3B"/>
    <w:rsid w:val="1BBE4396"/>
    <w:rsid w:val="1BBE4697"/>
    <w:rsid w:val="1BBE5343"/>
    <w:rsid w:val="1BBE6445"/>
    <w:rsid w:val="1BBE683C"/>
    <w:rsid w:val="1BBF3064"/>
    <w:rsid w:val="1BBF6165"/>
    <w:rsid w:val="1BBF7512"/>
    <w:rsid w:val="1BC0155D"/>
    <w:rsid w:val="1BC03864"/>
    <w:rsid w:val="1BC03F6C"/>
    <w:rsid w:val="1BC05366"/>
    <w:rsid w:val="1BC11A92"/>
    <w:rsid w:val="1BC11D93"/>
    <w:rsid w:val="1BC2073A"/>
    <w:rsid w:val="1BC208F7"/>
    <w:rsid w:val="1BC2278A"/>
    <w:rsid w:val="1BC2312D"/>
    <w:rsid w:val="1BC25BBB"/>
    <w:rsid w:val="1BC25F36"/>
    <w:rsid w:val="1BC26601"/>
    <w:rsid w:val="1BC27540"/>
    <w:rsid w:val="1BC31018"/>
    <w:rsid w:val="1BC31CAE"/>
    <w:rsid w:val="1BC33A5C"/>
    <w:rsid w:val="1BC344F4"/>
    <w:rsid w:val="1BC3580A"/>
    <w:rsid w:val="1BC36487"/>
    <w:rsid w:val="1BC37994"/>
    <w:rsid w:val="1BC41C91"/>
    <w:rsid w:val="1BC44331"/>
    <w:rsid w:val="1BC5018E"/>
    <w:rsid w:val="1BC507A4"/>
    <w:rsid w:val="1BC534F8"/>
    <w:rsid w:val="1BC576BA"/>
    <w:rsid w:val="1BC577D4"/>
    <w:rsid w:val="1BC577F3"/>
    <w:rsid w:val="1BC57982"/>
    <w:rsid w:val="1BC616AB"/>
    <w:rsid w:val="1BC616CD"/>
    <w:rsid w:val="1BC61C38"/>
    <w:rsid w:val="1BC635B8"/>
    <w:rsid w:val="1BC64867"/>
    <w:rsid w:val="1BC670A8"/>
    <w:rsid w:val="1BC67E83"/>
    <w:rsid w:val="1BC70FD6"/>
    <w:rsid w:val="1BC7285A"/>
    <w:rsid w:val="1BC72C0D"/>
    <w:rsid w:val="1BC7354C"/>
    <w:rsid w:val="1BC752FA"/>
    <w:rsid w:val="1BC76C10"/>
    <w:rsid w:val="1BC81072"/>
    <w:rsid w:val="1BC83FED"/>
    <w:rsid w:val="1BC8423D"/>
    <w:rsid w:val="1BC84392"/>
    <w:rsid w:val="1BC86BBE"/>
    <w:rsid w:val="1BC8714D"/>
    <w:rsid w:val="1BC872C4"/>
    <w:rsid w:val="1BC968A0"/>
    <w:rsid w:val="1BC9751D"/>
    <w:rsid w:val="1BC976E2"/>
    <w:rsid w:val="1BCA303C"/>
    <w:rsid w:val="1BCA73E3"/>
    <w:rsid w:val="1BCB0C5B"/>
    <w:rsid w:val="1BCB249C"/>
    <w:rsid w:val="1BCB2D96"/>
    <w:rsid w:val="1BCB4A99"/>
    <w:rsid w:val="1BCC0B62"/>
    <w:rsid w:val="1BCC3792"/>
    <w:rsid w:val="1BCC5812"/>
    <w:rsid w:val="1BCD0437"/>
    <w:rsid w:val="1BCD5AE8"/>
    <w:rsid w:val="1BCD5CD9"/>
    <w:rsid w:val="1BCE27DA"/>
    <w:rsid w:val="1BCE2FE0"/>
    <w:rsid w:val="1BCE565A"/>
    <w:rsid w:val="1BCE7467"/>
    <w:rsid w:val="1BCF03E7"/>
    <w:rsid w:val="1BCF0653"/>
    <w:rsid w:val="1BCF2904"/>
    <w:rsid w:val="1BCF41AF"/>
    <w:rsid w:val="1BCF4E92"/>
    <w:rsid w:val="1BCF516C"/>
    <w:rsid w:val="1BCF7641"/>
    <w:rsid w:val="1BD01011"/>
    <w:rsid w:val="1BD01CD5"/>
    <w:rsid w:val="1BD05F90"/>
    <w:rsid w:val="1BD075BE"/>
    <w:rsid w:val="1BD113C9"/>
    <w:rsid w:val="1BD13F27"/>
    <w:rsid w:val="1BD143CB"/>
    <w:rsid w:val="1BD1591F"/>
    <w:rsid w:val="1BD17F21"/>
    <w:rsid w:val="1BD21EF1"/>
    <w:rsid w:val="1BD239AC"/>
    <w:rsid w:val="1BD23C9F"/>
    <w:rsid w:val="1BD2458A"/>
    <w:rsid w:val="1BD24909"/>
    <w:rsid w:val="1BD25A4D"/>
    <w:rsid w:val="1BD308FA"/>
    <w:rsid w:val="1BD30F81"/>
    <w:rsid w:val="1BD33CD1"/>
    <w:rsid w:val="1BD342F9"/>
    <w:rsid w:val="1BD36403"/>
    <w:rsid w:val="1BD40F69"/>
    <w:rsid w:val="1BD417C5"/>
    <w:rsid w:val="1BD418C0"/>
    <w:rsid w:val="1BD42581"/>
    <w:rsid w:val="1BD45264"/>
    <w:rsid w:val="1BD468A2"/>
    <w:rsid w:val="1BD46B7C"/>
    <w:rsid w:val="1BD47714"/>
    <w:rsid w:val="1BD47A17"/>
    <w:rsid w:val="1BD56D1F"/>
    <w:rsid w:val="1BD619E1"/>
    <w:rsid w:val="1BD6378F"/>
    <w:rsid w:val="1BD67442"/>
    <w:rsid w:val="1BD72652"/>
    <w:rsid w:val="1BD73063"/>
    <w:rsid w:val="1BD75509"/>
    <w:rsid w:val="1BD86426"/>
    <w:rsid w:val="1BD87507"/>
    <w:rsid w:val="1BD9327F"/>
    <w:rsid w:val="1BD94F72"/>
    <w:rsid w:val="1BD9502D"/>
    <w:rsid w:val="1BD9534F"/>
    <w:rsid w:val="1BD97B43"/>
    <w:rsid w:val="1BDA0FD3"/>
    <w:rsid w:val="1BDA130C"/>
    <w:rsid w:val="1BDA1F68"/>
    <w:rsid w:val="1BDA2980"/>
    <w:rsid w:val="1BDB19F2"/>
    <w:rsid w:val="1BDB23C6"/>
    <w:rsid w:val="1BDB2440"/>
    <w:rsid w:val="1BDB2463"/>
    <w:rsid w:val="1BDB46D8"/>
    <w:rsid w:val="1BDB7D33"/>
    <w:rsid w:val="1BDC14AC"/>
    <w:rsid w:val="1BDC2BFF"/>
    <w:rsid w:val="1BDC2D4B"/>
    <w:rsid w:val="1BDC44FB"/>
    <w:rsid w:val="1BDC4E6C"/>
    <w:rsid w:val="1BDC549E"/>
    <w:rsid w:val="1BDC68CC"/>
    <w:rsid w:val="1BDD1B48"/>
    <w:rsid w:val="1BDD2197"/>
    <w:rsid w:val="1BDD4B1E"/>
    <w:rsid w:val="1BDE0896"/>
    <w:rsid w:val="1BDE2589"/>
    <w:rsid w:val="1BDE4296"/>
    <w:rsid w:val="1BDE68AD"/>
    <w:rsid w:val="1BDE6BB9"/>
    <w:rsid w:val="1BE01C7E"/>
    <w:rsid w:val="1BE063BC"/>
    <w:rsid w:val="1BE13EE2"/>
    <w:rsid w:val="1BE20386"/>
    <w:rsid w:val="1BE22134"/>
    <w:rsid w:val="1BE25AD6"/>
    <w:rsid w:val="1BE27806"/>
    <w:rsid w:val="1BE33DBD"/>
    <w:rsid w:val="1BE340FE"/>
    <w:rsid w:val="1BE3419B"/>
    <w:rsid w:val="1BE35EAC"/>
    <w:rsid w:val="1BE37A93"/>
    <w:rsid w:val="1BE42A89"/>
    <w:rsid w:val="1BE43DE2"/>
    <w:rsid w:val="1BE44363"/>
    <w:rsid w:val="1BE44948"/>
    <w:rsid w:val="1BE5162D"/>
    <w:rsid w:val="1BE51C24"/>
    <w:rsid w:val="1BE539D2"/>
    <w:rsid w:val="1BE55215"/>
    <w:rsid w:val="1BE55780"/>
    <w:rsid w:val="1BE55B62"/>
    <w:rsid w:val="1BE56C97"/>
    <w:rsid w:val="1BE60CB7"/>
    <w:rsid w:val="1BE60E28"/>
    <w:rsid w:val="1BE614F8"/>
    <w:rsid w:val="1BE6267F"/>
    <w:rsid w:val="1BE62B7A"/>
    <w:rsid w:val="1BE63342"/>
    <w:rsid w:val="1BE70F55"/>
    <w:rsid w:val="1BE72147"/>
    <w:rsid w:val="1BE7365E"/>
    <w:rsid w:val="1BE73A81"/>
    <w:rsid w:val="1BE80176"/>
    <w:rsid w:val="1BE85736"/>
    <w:rsid w:val="1BE878E4"/>
    <w:rsid w:val="1BE87977"/>
    <w:rsid w:val="1BE92B69"/>
    <w:rsid w:val="1BE965C0"/>
    <w:rsid w:val="1BE96A15"/>
    <w:rsid w:val="1BEA548C"/>
    <w:rsid w:val="1BEA65E1"/>
    <w:rsid w:val="1BEA6E80"/>
    <w:rsid w:val="1BEA723A"/>
    <w:rsid w:val="1BEB01B5"/>
    <w:rsid w:val="1BEB0562"/>
    <w:rsid w:val="1BEC18F8"/>
    <w:rsid w:val="1BEC2C4D"/>
    <w:rsid w:val="1BEC403B"/>
    <w:rsid w:val="1BEC6B0F"/>
    <w:rsid w:val="1BEC77DF"/>
    <w:rsid w:val="1BED14A5"/>
    <w:rsid w:val="1BED2887"/>
    <w:rsid w:val="1BED5DA2"/>
    <w:rsid w:val="1BED7767"/>
    <w:rsid w:val="1BEE1C9E"/>
    <w:rsid w:val="1BEE3C52"/>
    <w:rsid w:val="1BEF0761"/>
    <w:rsid w:val="1BEF2928"/>
    <w:rsid w:val="1BEF2B65"/>
    <w:rsid w:val="1BEF4851"/>
    <w:rsid w:val="1BF008AE"/>
    <w:rsid w:val="1BF01C82"/>
    <w:rsid w:val="1BF031F9"/>
    <w:rsid w:val="1BF04858"/>
    <w:rsid w:val="1BF0493A"/>
    <w:rsid w:val="1BF0582C"/>
    <w:rsid w:val="1BF05DE6"/>
    <w:rsid w:val="1BF105C9"/>
    <w:rsid w:val="1BF12377"/>
    <w:rsid w:val="1BF13C34"/>
    <w:rsid w:val="1BF14125"/>
    <w:rsid w:val="1BF242A9"/>
    <w:rsid w:val="1BF24C7D"/>
    <w:rsid w:val="1BF251CE"/>
    <w:rsid w:val="1BF260EF"/>
    <w:rsid w:val="1BF27057"/>
    <w:rsid w:val="1BF27E9D"/>
    <w:rsid w:val="1BF31C60"/>
    <w:rsid w:val="1BF32F2A"/>
    <w:rsid w:val="1BF330FA"/>
    <w:rsid w:val="1BF35F4C"/>
    <w:rsid w:val="1BF400B9"/>
    <w:rsid w:val="1BF41B7A"/>
    <w:rsid w:val="1BF41EE4"/>
    <w:rsid w:val="1BF474C9"/>
    <w:rsid w:val="1BF51397"/>
    <w:rsid w:val="1BF5210E"/>
    <w:rsid w:val="1BF53BDB"/>
    <w:rsid w:val="1BF55900"/>
    <w:rsid w:val="1BF55BDB"/>
    <w:rsid w:val="1BF55BE3"/>
    <w:rsid w:val="1BF61307"/>
    <w:rsid w:val="1BF61EC8"/>
    <w:rsid w:val="1BF62936"/>
    <w:rsid w:val="1BF63E31"/>
    <w:rsid w:val="1BF640CB"/>
    <w:rsid w:val="1BF65BDF"/>
    <w:rsid w:val="1BF663C1"/>
    <w:rsid w:val="1BF6706B"/>
    <w:rsid w:val="1BF73705"/>
    <w:rsid w:val="1BF74B1A"/>
    <w:rsid w:val="1BF754B3"/>
    <w:rsid w:val="1BF76C35"/>
    <w:rsid w:val="1BF81262"/>
    <w:rsid w:val="1BF858F7"/>
    <w:rsid w:val="1BF8770C"/>
    <w:rsid w:val="1BF94944"/>
    <w:rsid w:val="1BF95025"/>
    <w:rsid w:val="1BF956CF"/>
    <w:rsid w:val="1BF959EC"/>
    <w:rsid w:val="1BF9747E"/>
    <w:rsid w:val="1BFA351D"/>
    <w:rsid w:val="1BFA6AC3"/>
    <w:rsid w:val="1BFA7D0A"/>
    <w:rsid w:val="1BFB1448"/>
    <w:rsid w:val="1BFB1863"/>
    <w:rsid w:val="1BFB1D25"/>
    <w:rsid w:val="1BFB24E3"/>
    <w:rsid w:val="1BFB31F6"/>
    <w:rsid w:val="1BFB4305"/>
    <w:rsid w:val="1BFB4FA4"/>
    <w:rsid w:val="1BFB5471"/>
    <w:rsid w:val="1BFC2EDD"/>
    <w:rsid w:val="1BFD4211"/>
    <w:rsid w:val="1BFD4C55"/>
    <w:rsid w:val="1BFD6F6E"/>
    <w:rsid w:val="1BFE1887"/>
    <w:rsid w:val="1BFE2CE6"/>
    <w:rsid w:val="1BFE2F53"/>
    <w:rsid w:val="1BFE4A94"/>
    <w:rsid w:val="1BFE57FD"/>
    <w:rsid w:val="1BFE6842"/>
    <w:rsid w:val="1BFF72A9"/>
    <w:rsid w:val="1C0004C3"/>
    <w:rsid w:val="1C00080C"/>
    <w:rsid w:val="1C0025BA"/>
    <w:rsid w:val="1C003FF8"/>
    <w:rsid w:val="1C00442F"/>
    <w:rsid w:val="1C006A5E"/>
    <w:rsid w:val="1C013AEB"/>
    <w:rsid w:val="1C01417E"/>
    <w:rsid w:val="1C017CF8"/>
    <w:rsid w:val="1C0227D6"/>
    <w:rsid w:val="1C02389C"/>
    <w:rsid w:val="1C024584"/>
    <w:rsid w:val="1C026332"/>
    <w:rsid w:val="1C026EE2"/>
    <w:rsid w:val="1C0302FC"/>
    <w:rsid w:val="1C03166F"/>
    <w:rsid w:val="1C0320AA"/>
    <w:rsid w:val="1C0457DF"/>
    <w:rsid w:val="1C046798"/>
    <w:rsid w:val="1C05239F"/>
    <w:rsid w:val="1C054074"/>
    <w:rsid w:val="1C055E22"/>
    <w:rsid w:val="1C062737"/>
    <w:rsid w:val="1C062951"/>
    <w:rsid w:val="1C0657C8"/>
    <w:rsid w:val="1C065D40"/>
    <w:rsid w:val="1C070517"/>
    <w:rsid w:val="1C070F07"/>
    <w:rsid w:val="1C073948"/>
    <w:rsid w:val="1C07490C"/>
    <w:rsid w:val="1C07499A"/>
    <w:rsid w:val="1C077DEC"/>
    <w:rsid w:val="1C08067C"/>
    <w:rsid w:val="1C081480"/>
    <w:rsid w:val="1C084051"/>
    <w:rsid w:val="1C085399"/>
    <w:rsid w:val="1C085913"/>
    <w:rsid w:val="1C086324"/>
    <w:rsid w:val="1C090AFA"/>
    <w:rsid w:val="1C09355D"/>
    <w:rsid w:val="1C0A00B2"/>
    <w:rsid w:val="1C0A10C4"/>
    <w:rsid w:val="1C0A168B"/>
    <w:rsid w:val="1C0A3439"/>
    <w:rsid w:val="1C0B1434"/>
    <w:rsid w:val="1C0B1542"/>
    <w:rsid w:val="1C0B7E01"/>
    <w:rsid w:val="1C0C1291"/>
    <w:rsid w:val="1C0C352C"/>
    <w:rsid w:val="1C0C36A0"/>
    <w:rsid w:val="1C0C5403"/>
    <w:rsid w:val="1C0C71B1"/>
    <w:rsid w:val="1C0D14CC"/>
    <w:rsid w:val="1C0D35EA"/>
    <w:rsid w:val="1C0D4CD7"/>
    <w:rsid w:val="1C0D748E"/>
    <w:rsid w:val="1C0E2593"/>
    <w:rsid w:val="1C0E2F29"/>
    <w:rsid w:val="1C0E41F2"/>
    <w:rsid w:val="1C0E4AED"/>
    <w:rsid w:val="1C0E76F8"/>
    <w:rsid w:val="1C0E7EC3"/>
    <w:rsid w:val="1C0F00DC"/>
    <w:rsid w:val="1C0F0A4F"/>
    <w:rsid w:val="1C0F1353"/>
    <w:rsid w:val="1C0F189B"/>
    <w:rsid w:val="1C0F4EF3"/>
    <w:rsid w:val="1C0F6CA1"/>
    <w:rsid w:val="1C10339F"/>
    <w:rsid w:val="1C104775"/>
    <w:rsid w:val="1C104C48"/>
    <w:rsid w:val="1C107EB5"/>
    <w:rsid w:val="1C1138B2"/>
    <w:rsid w:val="1C115FBE"/>
    <w:rsid w:val="1C116575"/>
    <w:rsid w:val="1C1222ED"/>
    <w:rsid w:val="1C124113"/>
    <w:rsid w:val="1C127786"/>
    <w:rsid w:val="1C130029"/>
    <w:rsid w:val="1C131164"/>
    <w:rsid w:val="1C13385F"/>
    <w:rsid w:val="1C134A8C"/>
    <w:rsid w:val="1C134FCD"/>
    <w:rsid w:val="1C136593"/>
    <w:rsid w:val="1C136791"/>
    <w:rsid w:val="1C1425F4"/>
    <w:rsid w:val="1C1442B7"/>
    <w:rsid w:val="1C14576A"/>
    <w:rsid w:val="1C1461AC"/>
    <w:rsid w:val="1C151FA6"/>
    <w:rsid w:val="1C153A84"/>
    <w:rsid w:val="1C161DDD"/>
    <w:rsid w:val="1C1645C1"/>
    <w:rsid w:val="1C1653D3"/>
    <w:rsid w:val="1C1726B6"/>
    <w:rsid w:val="1C172B55"/>
    <w:rsid w:val="1C175133"/>
    <w:rsid w:val="1C1755C8"/>
    <w:rsid w:val="1C177758"/>
    <w:rsid w:val="1C177904"/>
    <w:rsid w:val="1C180B0D"/>
    <w:rsid w:val="1C1822DA"/>
    <w:rsid w:val="1C183B46"/>
    <w:rsid w:val="1C1853F5"/>
    <w:rsid w:val="1C185B56"/>
    <w:rsid w:val="1C1918CE"/>
    <w:rsid w:val="1C1919AC"/>
    <w:rsid w:val="1C19367C"/>
    <w:rsid w:val="1C193F8D"/>
    <w:rsid w:val="1C197B20"/>
    <w:rsid w:val="1C1A0935"/>
    <w:rsid w:val="1C1A25A1"/>
    <w:rsid w:val="1C1A373E"/>
    <w:rsid w:val="1C1A7A3A"/>
    <w:rsid w:val="1C1B05E2"/>
    <w:rsid w:val="1C1B2F7B"/>
    <w:rsid w:val="1C1B432C"/>
    <w:rsid w:val="1C1B4D9E"/>
    <w:rsid w:val="1C1B5646"/>
    <w:rsid w:val="1C1C3E4C"/>
    <w:rsid w:val="1C1C4F1A"/>
    <w:rsid w:val="1C1D0DD2"/>
    <w:rsid w:val="1C1D316C"/>
    <w:rsid w:val="1C1D3DA6"/>
    <w:rsid w:val="1C1D4D09"/>
    <w:rsid w:val="1C1D796B"/>
    <w:rsid w:val="1C1E0C92"/>
    <w:rsid w:val="1C1E322F"/>
    <w:rsid w:val="1C1E6EE4"/>
    <w:rsid w:val="1C1F1450"/>
    <w:rsid w:val="1C1F1714"/>
    <w:rsid w:val="1C1F2010"/>
    <w:rsid w:val="1C1F3317"/>
    <w:rsid w:val="1C1F5136"/>
    <w:rsid w:val="1C1F5E9A"/>
    <w:rsid w:val="1C1F66F6"/>
    <w:rsid w:val="1C20054E"/>
    <w:rsid w:val="1C202C5C"/>
    <w:rsid w:val="1C204A0A"/>
    <w:rsid w:val="1C20519F"/>
    <w:rsid w:val="1C2072E4"/>
    <w:rsid w:val="1C207583"/>
    <w:rsid w:val="1C2113F4"/>
    <w:rsid w:val="1C21242B"/>
    <w:rsid w:val="1C2135DF"/>
    <w:rsid w:val="1C2148FE"/>
    <w:rsid w:val="1C22061E"/>
    <w:rsid w:val="1C220858"/>
    <w:rsid w:val="1C223157"/>
    <w:rsid w:val="1C224C26"/>
    <w:rsid w:val="1C233A03"/>
    <w:rsid w:val="1C237AAF"/>
    <w:rsid w:val="1C24274C"/>
    <w:rsid w:val="1C244497"/>
    <w:rsid w:val="1C250273"/>
    <w:rsid w:val="1C251FD5"/>
    <w:rsid w:val="1C252021"/>
    <w:rsid w:val="1C253579"/>
    <w:rsid w:val="1C254C28"/>
    <w:rsid w:val="1C255C80"/>
    <w:rsid w:val="1C2564C4"/>
    <w:rsid w:val="1C26041A"/>
    <w:rsid w:val="1C26229C"/>
    <w:rsid w:val="1C26254D"/>
    <w:rsid w:val="1C26330B"/>
    <w:rsid w:val="1C2633D9"/>
    <w:rsid w:val="1C263645"/>
    <w:rsid w:val="1C265B82"/>
    <w:rsid w:val="1C26614A"/>
    <w:rsid w:val="1C2672B9"/>
    <w:rsid w:val="1C270E47"/>
    <w:rsid w:val="1C27223D"/>
    <w:rsid w:val="1C273F78"/>
    <w:rsid w:val="1C273FEB"/>
    <w:rsid w:val="1C274333"/>
    <w:rsid w:val="1C2756AF"/>
    <w:rsid w:val="1C275E99"/>
    <w:rsid w:val="1C277BE4"/>
    <w:rsid w:val="1C281B11"/>
    <w:rsid w:val="1C281B33"/>
    <w:rsid w:val="1C283492"/>
    <w:rsid w:val="1C2838BF"/>
    <w:rsid w:val="1C28757A"/>
    <w:rsid w:val="1C287F3B"/>
    <w:rsid w:val="1C293EB7"/>
    <w:rsid w:val="1C294ACB"/>
    <w:rsid w:val="1C294DE1"/>
    <w:rsid w:val="1C295FB5"/>
    <w:rsid w:val="1C296277"/>
    <w:rsid w:val="1C297D63"/>
    <w:rsid w:val="1C2A0EC3"/>
    <w:rsid w:val="1C2B0E1C"/>
    <w:rsid w:val="1C2B2FB3"/>
    <w:rsid w:val="1C2B58CD"/>
    <w:rsid w:val="1C2B73EB"/>
    <w:rsid w:val="1C2C087B"/>
    <w:rsid w:val="1C2C33AF"/>
    <w:rsid w:val="1C2D48DC"/>
    <w:rsid w:val="1C2E444C"/>
    <w:rsid w:val="1C2E5379"/>
    <w:rsid w:val="1C2E54D5"/>
    <w:rsid w:val="1C2E5D6C"/>
    <w:rsid w:val="1C2E6388"/>
    <w:rsid w:val="1C2F04CC"/>
    <w:rsid w:val="1C2F10F1"/>
    <w:rsid w:val="1C2F46F9"/>
    <w:rsid w:val="1C2F4C4D"/>
    <w:rsid w:val="1C2F6B35"/>
    <w:rsid w:val="1C2F797D"/>
    <w:rsid w:val="1C2F7F87"/>
    <w:rsid w:val="1C301C75"/>
    <w:rsid w:val="1C301DCD"/>
    <w:rsid w:val="1C301F48"/>
    <w:rsid w:val="1C302E5D"/>
    <w:rsid w:val="1C305D22"/>
    <w:rsid w:val="1C307121"/>
    <w:rsid w:val="1C310193"/>
    <w:rsid w:val="1C311B1C"/>
    <w:rsid w:val="1C312457"/>
    <w:rsid w:val="1C312FB0"/>
    <w:rsid w:val="1C31410F"/>
    <w:rsid w:val="1C3141F3"/>
    <w:rsid w:val="1C314E69"/>
    <w:rsid w:val="1C317DE0"/>
    <w:rsid w:val="1C322DD7"/>
    <w:rsid w:val="1C326B61"/>
    <w:rsid w:val="1C330A15"/>
    <w:rsid w:val="1C330BE1"/>
    <w:rsid w:val="1C33473D"/>
    <w:rsid w:val="1C3404B6"/>
    <w:rsid w:val="1C341BDE"/>
    <w:rsid w:val="1C344501"/>
    <w:rsid w:val="1C3513A7"/>
    <w:rsid w:val="1C351FE5"/>
    <w:rsid w:val="1C35306E"/>
    <w:rsid w:val="1C35495A"/>
    <w:rsid w:val="1C356938"/>
    <w:rsid w:val="1C35708C"/>
    <w:rsid w:val="1C357545"/>
    <w:rsid w:val="1C3622F4"/>
    <w:rsid w:val="1C362480"/>
    <w:rsid w:val="1C3644FE"/>
    <w:rsid w:val="1C3662A2"/>
    <w:rsid w:val="1C366946"/>
    <w:rsid w:val="1C366EC8"/>
    <w:rsid w:val="1C371F4D"/>
    <w:rsid w:val="1C3723E9"/>
    <w:rsid w:val="1C37598E"/>
    <w:rsid w:val="1C3861F8"/>
    <w:rsid w:val="1C38695F"/>
    <w:rsid w:val="1C3919B9"/>
    <w:rsid w:val="1C395F13"/>
    <w:rsid w:val="1C397CE8"/>
    <w:rsid w:val="1C3A5C68"/>
    <w:rsid w:val="1C3A66DC"/>
    <w:rsid w:val="1C3A7BBB"/>
    <w:rsid w:val="1C3B1844"/>
    <w:rsid w:val="1C3B223D"/>
    <w:rsid w:val="1C3B34C9"/>
    <w:rsid w:val="1C3B5CE8"/>
    <w:rsid w:val="1C3B6EE0"/>
    <w:rsid w:val="1C3D380E"/>
    <w:rsid w:val="1C3D3AE5"/>
    <w:rsid w:val="1C3D63BD"/>
    <w:rsid w:val="1C3E1334"/>
    <w:rsid w:val="1C3E5861"/>
    <w:rsid w:val="1C3E684D"/>
    <w:rsid w:val="1C3E6975"/>
    <w:rsid w:val="1C3F153A"/>
    <w:rsid w:val="1C3F220D"/>
    <w:rsid w:val="1C3F7586"/>
    <w:rsid w:val="1C404472"/>
    <w:rsid w:val="1C4044C0"/>
    <w:rsid w:val="1C4050AC"/>
    <w:rsid w:val="1C406555"/>
    <w:rsid w:val="1C406E5A"/>
    <w:rsid w:val="1C4070D6"/>
    <w:rsid w:val="1C4074CF"/>
    <w:rsid w:val="1C4100EB"/>
    <w:rsid w:val="1C41149B"/>
    <w:rsid w:val="1C411BB1"/>
    <w:rsid w:val="1C415C3B"/>
    <w:rsid w:val="1C415C40"/>
    <w:rsid w:val="1C42122C"/>
    <w:rsid w:val="1C422AA1"/>
    <w:rsid w:val="1C4241E2"/>
    <w:rsid w:val="1C424981"/>
    <w:rsid w:val="1C42552F"/>
    <w:rsid w:val="1C427076"/>
    <w:rsid w:val="1C4306F9"/>
    <w:rsid w:val="1C432C4B"/>
    <w:rsid w:val="1C4346F5"/>
    <w:rsid w:val="1C435672"/>
    <w:rsid w:val="1C435CC8"/>
    <w:rsid w:val="1C437DDA"/>
    <w:rsid w:val="1C442070"/>
    <w:rsid w:val="1C444B9D"/>
    <w:rsid w:val="1C447A2F"/>
    <w:rsid w:val="1C450915"/>
    <w:rsid w:val="1C451422"/>
    <w:rsid w:val="1C4526C3"/>
    <w:rsid w:val="1C4529B6"/>
    <w:rsid w:val="1C452EEA"/>
    <w:rsid w:val="1C456040"/>
    <w:rsid w:val="1C470054"/>
    <w:rsid w:val="1C47468D"/>
    <w:rsid w:val="1C47643B"/>
    <w:rsid w:val="1C4817A7"/>
    <w:rsid w:val="1C485C83"/>
    <w:rsid w:val="1C485D0F"/>
    <w:rsid w:val="1C485FAA"/>
    <w:rsid w:val="1C4912E1"/>
    <w:rsid w:val="1C493163"/>
    <w:rsid w:val="1C495ADA"/>
    <w:rsid w:val="1C4A162B"/>
    <w:rsid w:val="1C4A3BC4"/>
    <w:rsid w:val="1C4A3D51"/>
    <w:rsid w:val="1C4A590F"/>
    <w:rsid w:val="1C4A5F2B"/>
    <w:rsid w:val="1C4A7CD9"/>
    <w:rsid w:val="1C4B1A36"/>
    <w:rsid w:val="1C4B4B95"/>
    <w:rsid w:val="1C4B5CD8"/>
    <w:rsid w:val="1C4B76DB"/>
    <w:rsid w:val="1C4C1CA3"/>
    <w:rsid w:val="1C4C290C"/>
    <w:rsid w:val="1C4C29D9"/>
    <w:rsid w:val="1C4C6625"/>
    <w:rsid w:val="1C4D45CD"/>
    <w:rsid w:val="1C4D5EFB"/>
    <w:rsid w:val="1C4D6C89"/>
    <w:rsid w:val="1C4E3081"/>
    <w:rsid w:val="1C4E46AF"/>
    <w:rsid w:val="1C4E4BA5"/>
    <w:rsid w:val="1C4E747E"/>
    <w:rsid w:val="1C4F1A49"/>
    <w:rsid w:val="1C4F3541"/>
    <w:rsid w:val="1C4F4D9C"/>
    <w:rsid w:val="1C4F52EF"/>
    <w:rsid w:val="1C4F709D"/>
    <w:rsid w:val="1C5019C7"/>
    <w:rsid w:val="1C5028DA"/>
    <w:rsid w:val="1C504B7C"/>
    <w:rsid w:val="1C511068"/>
    <w:rsid w:val="1C512254"/>
    <w:rsid w:val="1C513373"/>
    <w:rsid w:val="1C513DEA"/>
    <w:rsid w:val="1C51471A"/>
    <w:rsid w:val="1C516E80"/>
    <w:rsid w:val="1C5172BA"/>
    <w:rsid w:val="1C520182"/>
    <w:rsid w:val="1C523CD7"/>
    <w:rsid w:val="1C525167"/>
    <w:rsid w:val="1C52606C"/>
    <w:rsid w:val="1C533032"/>
    <w:rsid w:val="1C5330C6"/>
    <w:rsid w:val="1C533A26"/>
    <w:rsid w:val="1C534DE0"/>
    <w:rsid w:val="1C534F2C"/>
    <w:rsid w:val="1C535AC1"/>
    <w:rsid w:val="1C541819"/>
    <w:rsid w:val="1C542451"/>
    <w:rsid w:val="1C542906"/>
    <w:rsid w:val="1C547A87"/>
    <w:rsid w:val="1C550B58"/>
    <w:rsid w:val="1C550F17"/>
    <w:rsid w:val="1C5512F7"/>
    <w:rsid w:val="1C556DAA"/>
    <w:rsid w:val="1C561DA0"/>
    <w:rsid w:val="1C562AD5"/>
    <w:rsid w:val="1C56667E"/>
    <w:rsid w:val="1C5823F6"/>
    <w:rsid w:val="1C5844C7"/>
    <w:rsid w:val="1C585F58"/>
    <w:rsid w:val="1C586131"/>
    <w:rsid w:val="1C586162"/>
    <w:rsid w:val="1C597F1C"/>
    <w:rsid w:val="1C5A38F9"/>
    <w:rsid w:val="1C5A43C0"/>
    <w:rsid w:val="1C5B0917"/>
    <w:rsid w:val="1C5B0FBF"/>
    <w:rsid w:val="1C5B1D40"/>
    <w:rsid w:val="1C5B4D89"/>
    <w:rsid w:val="1C5C4F84"/>
    <w:rsid w:val="1C5C795A"/>
    <w:rsid w:val="1C5C7BEC"/>
    <w:rsid w:val="1C5D0DA4"/>
    <w:rsid w:val="1C5D0F59"/>
    <w:rsid w:val="1C5D222B"/>
    <w:rsid w:val="1C5D5168"/>
    <w:rsid w:val="1C5D607F"/>
    <w:rsid w:val="1C5D6214"/>
    <w:rsid w:val="1C5D7A0C"/>
    <w:rsid w:val="1C5E0362"/>
    <w:rsid w:val="1C5E0883"/>
    <w:rsid w:val="1C5E370A"/>
    <w:rsid w:val="1C5E4809"/>
    <w:rsid w:val="1C5E5533"/>
    <w:rsid w:val="1C5E73C4"/>
    <w:rsid w:val="1C5E7C2F"/>
    <w:rsid w:val="1C5F0BA8"/>
    <w:rsid w:val="1C5F3784"/>
    <w:rsid w:val="1C5F62DB"/>
    <w:rsid w:val="1C5F6776"/>
    <w:rsid w:val="1C5F7AD6"/>
    <w:rsid w:val="1C60060E"/>
    <w:rsid w:val="1C6012AB"/>
    <w:rsid w:val="1C602743"/>
    <w:rsid w:val="1C60440B"/>
    <w:rsid w:val="1C605F6E"/>
    <w:rsid w:val="1C611A44"/>
    <w:rsid w:val="1C6128FF"/>
    <w:rsid w:val="1C61749A"/>
    <w:rsid w:val="1C620B41"/>
    <w:rsid w:val="1C622946"/>
    <w:rsid w:val="1C623275"/>
    <w:rsid w:val="1C623EB0"/>
    <w:rsid w:val="1C625023"/>
    <w:rsid w:val="1C625D6A"/>
    <w:rsid w:val="1C6267C4"/>
    <w:rsid w:val="1C626DD1"/>
    <w:rsid w:val="1C640D9B"/>
    <w:rsid w:val="1C64111C"/>
    <w:rsid w:val="1C643EE7"/>
    <w:rsid w:val="1C646FED"/>
    <w:rsid w:val="1C64718B"/>
    <w:rsid w:val="1C652C98"/>
    <w:rsid w:val="1C654B13"/>
    <w:rsid w:val="1C65731D"/>
    <w:rsid w:val="1C661884"/>
    <w:rsid w:val="1C67088B"/>
    <w:rsid w:val="1C670A13"/>
    <w:rsid w:val="1C670DB2"/>
    <w:rsid w:val="1C672639"/>
    <w:rsid w:val="1C673F51"/>
    <w:rsid w:val="1C67548E"/>
    <w:rsid w:val="1C676ADD"/>
    <w:rsid w:val="1C685EFD"/>
    <w:rsid w:val="1C690645"/>
    <w:rsid w:val="1C691F5E"/>
    <w:rsid w:val="1C6963B1"/>
    <w:rsid w:val="1C697449"/>
    <w:rsid w:val="1C6A01CE"/>
    <w:rsid w:val="1C6A1BD8"/>
    <w:rsid w:val="1C6A2129"/>
    <w:rsid w:val="1C6A33EE"/>
    <w:rsid w:val="1C6A40D8"/>
    <w:rsid w:val="1C6A484E"/>
    <w:rsid w:val="1C6A515E"/>
    <w:rsid w:val="1C6A64B9"/>
    <w:rsid w:val="1C6B3FA4"/>
    <w:rsid w:val="1C6B432E"/>
    <w:rsid w:val="1C6B4699"/>
    <w:rsid w:val="1C6B487E"/>
    <w:rsid w:val="1C6B6406"/>
    <w:rsid w:val="1C6C40F3"/>
    <w:rsid w:val="1C6C5EA1"/>
    <w:rsid w:val="1C6C6F8E"/>
    <w:rsid w:val="1C6C7C4F"/>
    <w:rsid w:val="1C6D1D6F"/>
    <w:rsid w:val="1C6D3448"/>
    <w:rsid w:val="1C6D4AF7"/>
    <w:rsid w:val="1C6D5210"/>
    <w:rsid w:val="1C6D60BE"/>
    <w:rsid w:val="1C6D6C22"/>
    <w:rsid w:val="1C6E0453"/>
    <w:rsid w:val="1C6E1CA0"/>
    <w:rsid w:val="1C6E39C8"/>
    <w:rsid w:val="1C6E4D51"/>
    <w:rsid w:val="1C6E5580"/>
    <w:rsid w:val="1C6E5776"/>
    <w:rsid w:val="1C6E5D08"/>
    <w:rsid w:val="1C6E7E6B"/>
    <w:rsid w:val="1C6F14EE"/>
    <w:rsid w:val="1C6F2BDF"/>
    <w:rsid w:val="1C6F7740"/>
    <w:rsid w:val="1C6F7835"/>
    <w:rsid w:val="1C70451F"/>
    <w:rsid w:val="1C705B1F"/>
    <w:rsid w:val="1C70693F"/>
    <w:rsid w:val="1C7106F0"/>
    <w:rsid w:val="1C71170A"/>
    <w:rsid w:val="1C713644"/>
    <w:rsid w:val="1C715266"/>
    <w:rsid w:val="1C7301C8"/>
    <w:rsid w:val="1C730FDE"/>
    <w:rsid w:val="1C73242A"/>
    <w:rsid w:val="1C733A04"/>
    <w:rsid w:val="1C742089"/>
    <w:rsid w:val="1C743C7D"/>
    <w:rsid w:val="1C7468CC"/>
    <w:rsid w:val="1C7513AC"/>
    <w:rsid w:val="1C751AB3"/>
    <w:rsid w:val="1C751C87"/>
    <w:rsid w:val="1C75735A"/>
    <w:rsid w:val="1C760ACE"/>
    <w:rsid w:val="1C760F90"/>
    <w:rsid w:val="1C76198F"/>
    <w:rsid w:val="1C7637A5"/>
    <w:rsid w:val="1C764A16"/>
    <w:rsid w:val="1C765283"/>
    <w:rsid w:val="1C766FAA"/>
    <w:rsid w:val="1C7726C6"/>
    <w:rsid w:val="1C774562"/>
    <w:rsid w:val="1C78070F"/>
    <w:rsid w:val="1C780D06"/>
    <w:rsid w:val="1C781912"/>
    <w:rsid w:val="1C782764"/>
    <w:rsid w:val="1C782A98"/>
    <w:rsid w:val="1C785F48"/>
    <w:rsid w:val="1C796B0B"/>
    <w:rsid w:val="1C7972FD"/>
    <w:rsid w:val="1C797A31"/>
    <w:rsid w:val="1C7A05BE"/>
    <w:rsid w:val="1C7A0F4E"/>
    <w:rsid w:val="1C7A236C"/>
    <w:rsid w:val="1C7A2EE3"/>
    <w:rsid w:val="1C7A3CAF"/>
    <w:rsid w:val="1C7A483D"/>
    <w:rsid w:val="1C7A6434"/>
    <w:rsid w:val="1C7A6810"/>
    <w:rsid w:val="1C7B10C2"/>
    <w:rsid w:val="1C7B2C32"/>
    <w:rsid w:val="1C7B4173"/>
    <w:rsid w:val="1C7B4336"/>
    <w:rsid w:val="1C7B4373"/>
    <w:rsid w:val="1C7B60E4"/>
    <w:rsid w:val="1C7B7E93"/>
    <w:rsid w:val="1C7C43BA"/>
    <w:rsid w:val="1C7C6A0D"/>
    <w:rsid w:val="1C7C6DD5"/>
    <w:rsid w:val="1C7D00AF"/>
    <w:rsid w:val="1C7D0E1B"/>
    <w:rsid w:val="1C7D1E5D"/>
    <w:rsid w:val="1C7D3C0B"/>
    <w:rsid w:val="1C7D5B40"/>
    <w:rsid w:val="1C7E0F66"/>
    <w:rsid w:val="1C7E2AEF"/>
    <w:rsid w:val="1C7E6714"/>
    <w:rsid w:val="1C7E753A"/>
    <w:rsid w:val="1C7F0E21"/>
    <w:rsid w:val="1C7F15B3"/>
    <w:rsid w:val="1C7F3E27"/>
    <w:rsid w:val="1C7F4208"/>
    <w:rsid w:val="1C7F5BD5"/>
    <w:rsid w:val="1C7F7983"/>
    <w:rsid w:val="1C80194D"/>
    <w:rsid w:val="1C801FB6"/>
    <w:rsid w:val="1C8036FB"/>
    <w:rsid w:val="1C8054A9"/>
    <w:rsid w:val="1C81072F"/>
    <w:rsid w:val="1C812728"/>
    <w:rsid w:val="1C81311E"/>
    <w:rsid w:val="1C813470"/>
    <w:rsid w:val="1C814EEB"/>
    <w:rsid w:val="1C816AA4"/>
    <w:rsid w:val="1C817B9F"/>
    <w:rsid w:val="1C8256C5"/>
    <w:rsid w:val="1C825881"/>
    <w:rsid w:val="1C826E21"/>
    <w:rsid w:val="1C827F34"/>
    <w:rsid w:val="1C831523"/>
    <w:rsid w:val="1C833003"/>
    <w:rsid w:val="1C833CE3"/>
    <w:rsid w:val="1C84143D"/>
    <w:rsid w:val="1C8431EB"/>
    <w:rsid w:val="1C8431FA"/>
    <w:rsid w:val="1C843F12"/>
    <w:rsid w:val="1C8447FA"/>
    <w:rsid w:val="1C844F99"/>
    <w:rsid w:val="1C850D11"/>
    <w:rsid w:val="1C852517"/>
    <w:rsid w:val="1C8566BC"/>
    <w:rsid w:val="1C8635B9"/>
    <w:rsid w:val="1C8651B5"/>
    <w:rsid w:val="1C865CC5"/>
    <w:rsid w:val="1C87149D"/>
    <w:rsid w:val="1C874A89"/>
    <w:rsid w:val="1C875C77"/>
    <w:rsid w:val="1C881D7E"/>
    <w:rsid w:val="1C886383"/>
    <w:rsid w:val="1C88719E"/>
    <w:rsid w:val="1C8925AF"/>
    <w:rsid w:val="1C8933BB"/>
    <w:rsid w:val="1C894FB1"/>
    <w:rsid w:val="1C8961B9"/>
    <w:rsid w:val="1C896A53"/>
    <w:rsid w:val="1C897126"/>
    <w:rsid w:val="1C897CAF"/>
    <w:rsid w:val="1C897E07"/>
    <w:rsid w:val="1C8A3436"/>
    <w:rsid w:val="1C8A36DE"/>
    <w:rsid w:val="1C8A41AE"/>
    <w:rsid w:val="1C8A62C4"/>
    <w:rsid w:val="1C8A6328"/>
    <w:rsid w:val="1C8A66C6"/>
    <w:rsid w:val="1C8A763E"/>
    <w:rsid w:val="1C8A7B40"/>
    <w:rsid w:val="1C8B12C4"/>
    <w:rsid w:val="1C8B27CB"/>
    <w:rsid w:val="1C8B4518"/>
    <w:rsid w:val="1C8B457A"/>
    <w:rsid w:val="1C8B617A"/>
    <w:rsid w:val="1C8C0CB6"/>
    <w:rsid w:val="1C8C21B0"/>
    <w:rsid w:val="1C8C4CD1"/>
    <w:rsid w:val="1C8C52F8"/>
    <w:rsid w:val="1C8C6418"/>
    <w:rsid w:val="1C8C6544"/>
    <w:rsid w:val="1C8C68F4"/>
    <w:rsid w:val="1C8D0615"/>
    <w:rsid w:val="1C8D2F64"/>
    <w:rsid w:val="1C8D4E98"/>
    <w:rsid w:val="1C8D5662"/>
    <w:rsid w:val="1C8D67A2"/>
    <w:rsid w:val="1C8E1B20"/>
    <w:rsid w:val="1C8E55F0"/>
    <w:rsid w:val="1C8E5E18"/>
    <w:rsid w:val="1C8E672E"/>
    <w:rsid w:val="1C8F0C6C"/>
    <w:rsid w:val="1C8F1F41"/>
    <w:rsid w:val="1C8F393E"/>
    <w:rsid w:val="1C901B90"/>
    <w:rsid w:val="1C90241B"/>
    <w:rsid w:val="1C902538"/>
    <w:rsid w:val="1C903B88"/>
    <w:rsid w:val="1C905C57"/>
    <w:rsid w:val="1C907DE2"/>
    <w:rsid w:val="1C910F85"/>
    <w:rsid w:val="1C913B5A"/>
    <w:rsid w:val="1C9176B6"/>
    <w:rsid w:val="1C920258"/>
    <w:rsid w:val="1C923A3C"/>
    <w:rsid w:val="1C926498"/>
    <w:rsid w:val="1C930AF1"/>
    <w:rsid w:val="1C931680"/>
    <w:rsid w:val="1C93342E"/>
    <w:rsid w:val="1C933BBC"/>
    <w:rsid w:val="1C9378D2"/>
    <w:rsid w:val="1C943EBD"/>
    <w:rsid w:val="1C9444C1"/>
    <w:rsid w:val="1C944F1A"/>
    <w:rsid w:val="1C945D93"/>
    <w:rsid w:val="1C9553F8"/>
    <w:rsid w:val="1C9571A6"/>
    <w:rsid w:val="1C960209"/>
    <w:rsid w:val="1C960F7B"/>
    <w:rsid w:val="1C961170"/>
    <w:rsid w:val="1C9613BA"/>
    <w:rsid w:val="1C962F1E"/>
    <w:rsid w:val="1C967BEB"/>
    <w:rsid w:val="1C970CCA"/>
    <w:rsid w:val="1C97327A"/>
    <w:rsid w:val="1C98646C"/>
    <w:rsid w:val="1C986C96"/>
    <w:rsid w:val="1C990268"/>
    <w:rsid w:val="1C994E8E"/>
    <w:rsid w:val="1C99656B"/>
    <w:rsid w:val="1C9A0C60"/>
    <w:rsid w:val="1C9A2A0F"/>
    <w:rsid w:val="1C9A47BD"/>
    <w:rsid w:val="1C9A48A2"/>
    <w:rsid w:val="1C9A4D51"/>
    <w:rsid w:val="1C9A526B"/>
    <w:rsid w:val="1C9A5DB1"/>
    <w:rsid w:val="1C9A5FAA"/>
    <w:rsid w:val="1C9B0256"/>
    <w:rsid w:val="1C9B0FE0"/>
    <w:rsid w:val="1C9B22E3"/>
    <w:rsid w:val="1C9B3DCA"/>
    <w:rsid w:val="1C9B5C76"/>
    <w:rsid w:val="1C9C2A3E"/>
    <w:rsid w:val="1C9C3A55"/>
    <w:rsid w:val="1C9C6787"/>
    <w:rsid w:val="1C9D42AD"/>
    <w:rsid w:val="1C9D4B3C"/>
    <w:rsid w:val="1C9D5ACF"/>
    <w:rsid w:val="1C9D627D"/>
    <w:rsid w:val="1C9D6298"/>
    <w:rsid w:val="1C9D6D2E"/>
    <w:rsid w:val="1C9E09B0"/>
    <w:rsid w:val="1C9E09B5"/>
    <w:rsid w:val="1C9E2585"/>
    <w:rsid w:val="1C9E6457"/>
    <w:rsid w:val="1C9E770D"/>
    <w:rsid w:val="1C9F0025"/>
    <w:rsid w:val="1C9F0ADF"/>
    <w:rsid w:val="1C9F1C2C"/>
    <w:rsid w:val="1C9F34EF"/>
    <w:rsid w:val="1C9F6277"/>
    <w:rsid w:val="1CA0233D"/>
    <w:rsid w:val="1CA034BD"/>
    <w:rsid w:val="1CA03692"/>
    <w:rsid w:val="1CA059C0"/>
    <w:rsid w:val="1CA0705E"/>
    <w:rsid w:val="1CA07DF6"/>
    <w:rsid w:val="1CA1068D"/>
    <w:rsid w:val="1CA10A51"/>
    <w:rsid w:val="1CA11382"/>
    <w:rsid w:val="1CA132FA"/>
    <w:rsid w:val="1CA14118"/>
    <w:rsid w:val="1CA14878"/>
    <w:rsid w:val="1CA14AA9"/>
    <w:rsid w:val="1CA15F4A"/>
    <w:rsid w:val="1CA22480"/>
    <w:rsid w:val="1CA24C98"/>
    <w:rsid w:val="1CA27208"/>
    <w:rsid w:val="1CA27B15"/>
    <w:rsid w:val="1CA30664"/>
    <w:rsid w:val="1CA3346C"/>
    <w:rsid w:val="1CA35D1A"/>
    <w:rsid w:val="1CA37410"/>
    <w:rsid w:val="1CA41E3E"/>
    <w:rsid w:val="1CA42425"/>
    <w:rsid w:val="1CA428B2"/>
    <w:rsid w:val="1CA44A0F"/>
    <w:rsid w:val="1CA44D0E"/>
    <w:rsid w:val="1CA452EF"/>
    <w:rsid w:val="1CA45C57"/>
    <w:rsid w:val="1CA473E9"/>
    <w:rsid w:val="1CA519FD"/>
    <w:rsid w:val="1CA55E9F"/>
    <w:rsid w:val="1CA61F59"/>
    <w:rsid w:val="1CA63E39"/>
    <w:rsid w:val="1CA643DD"/>
    <w:rsid w:val="1CA70C88"/>
    <w:rsid w:val="1CA72B5A"/>
    <w:rsid w:val="1CA74E49"/>
    <w:rsid w:val="1CA7512B"/>
    <w:rsid w:val="1CA762B2"/>
    <w:rsid w:val="1CA90EA4"/>
    <w:rsid w:val="1CA91319"/>
    <w:rsid w:val="1CA925D9"/>
    <w:rsid w:val="1CA92704"/>
    <w:rsid w:val="1CA92FCC"/>
    <w:rsid w:val="1CA94820"/>
    <w:rsid w:val="1CA94A00"/>
    <w:rsid w:val="1CA94EC8"/>
    <w:rsid w:val="1CA96C38"/>
    <w:rsid w:val="1CA97547"/>
    <w:rsid w:val="1CAA0778"/>
    <w:rsid w:val="1CAA1229"/>
    <w:rsid w:val="1CAA5CB0"/>
    <w:rsid w:val="1CAA5EE9"/>
    <w:rsid w:val="1CAB0B6E"/>
    <w:rsid w:val="1CAB0E69"/>
    <w:rsid w:val="1CAB4C1C"/>
    <w:rsid w:val="1CAB51EB"/>
    <w:rsid w:val="1CAB69CA"/>
    <w:rsid w:val="1CAC2742"/>
    <w:rsid w:val="1CAC2EAC"/>
    <w:rsid w:val="1CAC4E5E"/>
    <w:rsid w:val="1CAC4F0B"/>
    <w:rsid w:val="1CAC629E"/>
    <w:rsid w:val="1CAC6AD0"/>
    <w:rsid w:val="1CAD0994"/>
    <w:rsid w:val="1CAD3DDF"/>
    <w:rsid w:val="1CAD652B"/>
    <w:rsid w:val="1CAE0268"/>
    <w:rsid w:val="1CAE2016"/>
    <w:rsid w:val="1CAE2748"/>
    <w:rsid w:val="1CAE2D2A"/>
    <w:rsid w:val="1CAE5AC1"/>
    <w:rsid w:val="1CAF0392"/>
    <w:rsid w:val="1CAF200A"/>
    <w:rsid w:val="1CAF46AA"/>
    <w:rsid w:val="1CAF4BC9"/>
    <w:rsid w:val="1CB02232"/>
    <w:rsid w:val="1CB033E6"/>
    <w:rsid w:val="1CB03FE0"/>
    <w:rsid w:val="1CB05D8E"/>
    <w:rsid w:val="1CB067C3"/>
    <w:rsid w:val="1CB076D3"/>
    <w:rsid w:val="1CB07ED4"/>
    <w:rsid w:val="1CB11B06"/>
    <w:rsid w:val="1CB11E59"/>
    <w:rsid w:val="1CB14442"/>
    <w:rsid w:val="1CB25FAA"/>
    <w:rsid w:val="1CB326B7"/>
    <w:rsid w:val="1CB3587E"/>
    <w:rsid w:val="1CB36517"/>
    <w:rsid w:val="1CB41AC4"/>
    <w:rsid w:val="1CB426F1"/>
    <w:rsid w:val="1CB45C7B"/>
    <w:rsid w:val="1CB515F6"/>
    <w:rsid w:val="1CB52DC3"/>
    <w:rsid w:val="1CB53144"/>
    <w:rsid w:val="1CB55994"/>
    <w:rsid w:val="1CB57277"/>
    <w:rsid w:val="1CB57848"/>
    <w:rsid w:val="1CB60A39"/>
    <w:rsid w:val="1CB60C0D"/>
    <w:rsid w:val="1CB622D9"/>
    <w:rsid w:val="1CB6582C"/>
    <w:rsid w:val="1CB66E24"/>
    <w:rsid w:val="1CB6711D"/>
    <w:rsid w:val="1CB735C0"/>
    <w:rsid w:val="1CB8061C"/>
    <w:rsid w:val="1CB80A3B"/>
    <w:rsid w:val="1CB810E7"/>
    <w:rsid w:val="1CB82E95"/>
    <w:rsid w:val="1CB84E16"/>
    <w:rsid w:val="1CB84F1E"/>
    <w:rsid w:val="1CB8626A"/>
    <w:rsid w:val="1CB90B40"/>
    <w:rsid w:val="1CB930D0"/>
    <w:rsid w:val="1CBA09BB"/>
    <w:rsid w:val="1CBA218C"/>
    <w:rsid w:val="1CBA267E"/>
    <w:rsid w:val="1CBA27C2"/>
    <w:rsid w:val="1CBA6C0D"/>
    <w:rsid w:val="1CBB73DB"/>
    <w:rsid w:val="1CBC0BD7"/>
    <w:rsid w:val="1CBC1555"/>
    <w:rsid w:val="1CBC28C5"/>
    <w:rsid w:val="1CBC6710"/>
    <w:rsid w:val="1CBC6A79"/>
    <w:rsid w:val="1CBD04AB"/>
    <w:rsid w:val="1CBD09EE"/>
    <w:rsid w:val="1CBD494F"/>
    <w:rsid w:val="1CBD4BF4"/>
    <w:rsid w:val="1CBE119C"/>
    <w:rsid w:val="1CBE2898"/>
    <w:rsid w:val="1CBF06C7"/>
    <w:rsid w:val="1CBF203F"/>
    <w:rsid w:val="1CBF2475"/>
    <w:rsid w:val="1CBF49A9"/>
    <w:rsid w:val="1CC01D49"/>
    <w:rsid w:val="1CC02792"/>
    <w:rsid w:val="1CC04ABC"/>
    <w:rsid w:val="1CC04AE8"/>
    <w:rsid w:val="1CC052B0"/>
    <w:rsid w:val="1CC07ED6"/>
    <w:rsid w:val="1CC11094"/>
    <w:rsid w:val="1CC11259"/>
    <w:rsid w:val="1CC118A9"/>
    <w:rsid w:val="1CC15152"/>
    <w:rsid w:val="1CC161ED"/>
    <w:rsid w:val="1CC16350"/>
    <w:rsid w:val="1CC17202"/>
    <w:rsid w:val="1CC17F9B"/>
    <w:rsid w:val="1CC2165C"/>
    <w:rsid w:val="1CC21F65"/>
    <w:rsid w:val="1CC253C7"/>
    <w:rsid w:val="1CC25AC1"/>
    <w:rsid w:val="1CC27E4E"/>
    <w:rsid w:val="1CC30648"/>
    <w:rsid w:val="1CC32EB4"/>
    <w:rsid w:val="1CC34DAA"/>
    <w:rsid w:val="1CC412C1"/>
    <w:rsid w:val="1CC41839"/>
    <w:rsid w:val="1CC4489B"/>
    <w:rsid w:val="1CC47561"/>
    <w:rsid w:val="1CC47A8B"/>
    <w:rsid w:val="1CC47DA2"/>
    <w:rsid w:val="1CC47F67"/>
    <w:rsid w:val="1CC543FE"/>
    <w:rsid w:val="1CC548D3"/>
    <w:rsid w:val="1CC5590E"/>
    <w:rsid w:val="1CC57360"/>
    <w:rsid w:val="1CC6199F"/>
    <w:rsid w:val="1CC628AC"/>
    <w:rsid w:val="1CC641CB"/>
    <w:rsid w:val="1CC64DC0"/>
    <w:rsid w:val="1CC6529C"/>
    <w:rsid w:val="1CC65A6E"/>
    <w:rsid w:val="1CC66645"/>
    <w:rsid w:val="1CC7132A"/>
    <w:rsid w:val="1CC72831"/>
    <w:rsid w:val="1CC72F20"/>
    <w:rsid w:val="1CC730D8"/>
    <w:rsid w:val="1CC73901"/>
    <w:rsid w:val="1CC75143"/>
    <w:rsid w:val="1CC83024"/>
    <w:rsid w:val="1CC91438"/>
    <w:rsid w:val="1CC92057"/>
    <w:rsid w:val="1CC920F4"/>
    <w:rsid w:val="1CC926C9"/>
    <w:rsid w:val="1CC932F4"/>
    <w:rsid w:val="1CC950A2"/>
    <w:rsid w:val="1CC9587D"/>
    <w:rsid w:val="1CC9658C"/>
    <w:rsid w:val="1CC96B83"/>
    <w:rsid w:val="1CC96E50"/>
    <w:rsid w:val="1CCA081D"/>
    <w:rsid w:val="1CCA1369"/>
    <w:rsid w:val="1CCA492B"/>
    <w:rsid w:val="1CCA64B5"/>
    <w:rsid w:val="1CCA672A"/>
    <w:rsid w:val="1CCA6CB9"/>
    <w:rsid w:val="1CCB0E1A"/>
    <w:rsid w:val="1CCB3B3A"/>
    <w:rsid w:val="1CCB4B70"/>
    <w:rsid w:val="1CCB58EE"/>
    <w:rsid w:val="1CCB706C"/>
    <w:rsid w:val="1CCB7BBA"/>
    <w:rsid w:val="1CCC058A"/>
    <w:rsid w:val="1CCC06EE"/>
    <w:rsid w:val="1CCC2008"/>
    <w:rsid w:val="1CCC465A"/>
    <w:rsid w:val="1CCC4B92"/>
    <w:rsid w:val="1CCD3C1B"/>
    <w:rsid w:val="1CCE26B8"/>
    <w:rsid w:val="1CCE441D"/>
    <w:rsid w:val="1CCE50AB"/>
    <w:rsid w:val="1CCE74D5"/>
    <w:rsid w:val="1CCE7662"/>
    <w:rsid w:val="1CCF03AC"/>
    <w:rsid w:val="1CCF0C15"/>
    <w:rsid w:val="1CCF1B3A"/>
    <w:rsid w:val="1CCF1B9A"/>
    <w:rsid w:val="1CCF586B"/>
    <w:rsid w:val="1CD025C7"/>
    <w:rsid w:val="1CD04682"/>
    <w:rsid w:val="1CD04885"/>
    <w:rsid w:val="1CD04BA2"/>
    <w:rsid w:val="1CD070D3"/>
    <w:rsid w:val="1CD11299"/>
    <w:rsid w:val="1CD13F56"/>
    <w:rsid w:val="1CD157C9"/>
    <w:rsid w:val="1CD16577"/>
    <w:rsid w:val="1CD17614"/>
    <w:rsid w:val="1CD203FA"/>
    <w:rsid w:val="1CD22153"/>
    <w:rsid w:val="1CD339F7"/>
    <w:rsid w:val="1CD33DBC"/>
    <w:rsid w:val="1CD36FA6"/>
    <w:rsid w:val="1CD3752E"/>
    <w:rsid w:val="1CD37A8D"/>
    <w:rsid w:val="1CD37CCF"/>
    <w:rsid w:val="1CD40220"/>
    <w:rsid w:val="1CD40E70"/>
    <w:rsid w:val="1CD40F1D"/>
    <w:rsid w:val="1CD53664"/>
    <w:rsid w:val="1CD53A47"/>
    <w:rsid w:val="1CD544CE"/>
    <w:rsid w:val="1CD557F5"/>
    <w:rsid w:val="1CD6156D"/>
    <w:rsid w:val="1CD619DC"/>
    <w:rsid w:val="1CD64634"/>
    <w:rsid w:val="1CD64E0A"/>
    <w:rsid w:val="1CD656FC"/>
    <w:rsid w:val="1CD6640E"/>
    <w:rsid w:val="1CD67EA9"/>
    <w:rsid w:val="1CD700F4"/>
    <w:rsid w:val="1CD70944"/>
    <w:rsid w:val="1CD75A11"/>
    <w:rsid w:val="1CD76EFD"/>
    <w:rsid w:val="1CD81789"/>
    <w:rsid w:val="1CD81C49"/>
    <w:rsid w:val="1CD852E5"/>
    <w:rsid w:val="1CD86382"/>
    <w:rsid w:val="1CD87594"/>
    <w:rsid w:val="1CD90655"/>
    <w:rsid w:val="1CD9649E"/>
    <w:rsid w:val="1CDA68AF"/>
    <w:rsid w:val="1CDA72AF"/>
    <w:rsid w:val="1CDB3036"/>
    <w:rsid w:val="1CDB72ED"/>
    <w:rsid w:val="1CDC0581"/>
    <w:rsid w:val="1CDC068C"/>
    <w:rsid w:val="1CDC3027"/>
    <w:rsid w:val="1CDC5825"/>
    <w:rsid w:val="1CDC677E"/>
    <w:rsid w:val="1CDC7AD2"/>
    <w:rsid w:val="1CDC7F67"/>
    <w:rsid w:val="1CDD0B4D"/>
    <w:rsid w:val="1CDD1D63"/>
    <w:rsid w:val="1CDD28FB"/>
    <w:rsid w:val="1CDD3AA8"/>
    <w:rsid w:val="1CDD3E3D"/>
    <w:rsid w:val="1CDD58F9"/>
    <w:rsid w:val="1CDD6B12"/>
    <w:rsid w:val="1CDD6D9F"/>
    <w:rsid w:val="1CDE0A5A"/>
    <w:rsid w:val="1CDE13E0"/>
    <w:rsid w:val="1CDE25B6"/>
    <w:rsid w:val="1CDE2E13"/>
    <w:rsid w:val="1CDE345E"/>
    <w:rsid w:val="1CDE4B90"/>
    <w:rsid w:val="1CDE650A"/>
    <w:rsid w:val="1CDF411D"/>
    <w:rsid w:val="1CDF48C5"/>
    <w:rsid w:val="1CDF63CA"/>
    <w:rsid w:val="1CDF6673"/>
    <w:rsid w:val="1CDF6EC9"/>
    <w:rsid w:val="1CDF6F70"/>
    <w:rsid w:val="1CDF7031"/>
    <w:rsid w:val="1CDF7781"/>
    <w:rsid w:val="1CE04199"/>
    <w:rsid w:val="1CE05C0D"/>
    <w:rsid w:val="1CE1063D"/>
    <w:rsid w:val="1CE11DDF"/>
    <w:rsid w:val="1CE12269"/>
    <w:rsid w:val="1CE123EB"/>
    <w:rsid w:val="1CE249B0"/>
    <w:rsid w:val="1CE27F12"/>
    <w:rsid w:val="1CE31CF4"/>
    <w:rsid w:val="1CE35E40"/>
    <w:rsid w:val="1CE3700A"/>
    <w:rsid w:val="1CE4063B"/>
    <w:rsid w:val="1CE41C51"/>
    <w:rsid w:val="1CE41EDC"/>
    <w:rsid w:val="1CE43C8A"/>
    <w:rsid w:val="1CE462D8"/>
    <w:rsid w:val="1CE471BB"/>
    <w:rsid w:val="1CE47AF5"/>
    <w:rsid w:val="1CE50760"/>
    <w:rsid w:val="1CE51A02"/>
    <w:rsid w:val="1CE52349"/>
    <w:rsid w:val="1CE52D45"/>
    <w:rsid w:val="1CE60740"/>
    <w:rsid w:val="1CE617B0"/>
    <w:rsid w:val="1CE628F4"/>
    <w:rsid w:val="1CE65C54"/>
    <w:rsid w:val="1CE7074B"/>
    <w:rsid w:val="1CE7377A"/>
    <w:rsid w:val="1CE74C3C"/>
    <w:rsid w:val="1CE75528"/>
    <w:rsid w:val="1CE82666"/>
    <w:rsid w:val="1CE858CC"/>
    <w:rsid w:val="1CE86E46"/>
    <w:rsid w:val="1CE91421"/>
    <w:rsid w:val="1CE9254D"/>
    <w:rsid w:val="1CE9411D"/>
    <w:rsid w:val="1CE95744"/>
    <w:rsid w:val="1CE964A5"/>
    <w:rsid w:val="1CE974F2"/>
    <w:rsid w:val="1CEA58E9"/>
    <w:rsid w:val="1CEA5D13"/>
    <w:rsid w:val="1CEB14BC"/>
    <w:rsid w:val="1CEB326A"/>
    <w:rsid w:val="1CEB3388"/>
    <w:rsid w:val="1CEB45D2"/>
    <w:rsid w:val="1CEB5018"/>
    <w:rsid w:val="1CEB6DC6"/>
    <w:rsid w:val="1CEC08E7"/>
    <w:rsid w:val="1CEC2B3E"/>
    <w:rsid w:val="1CEC4AB5"/>
    <w:rsid w:val="1CEC7772"/>
    <w:rsid w:val="1CED0E7F"/>
    <w:rsid w:val="1CED2838"/>
    <w:rsid w:val="1CED499E"/>
    <w:rsid w:val="1CED553B"/>
    <w:rsid w:val="1CED7C77"/>
    <w:rsid w:val="1CEE0070"/>
    <w:rsid w:val="1CEE0AB6"/>
    <w:rsid w:val="1CEE0B2F"/>
    <w:rsid w:val="1CEE0F8B"/>
    <w:rsid w:val="1CEE104F"/>
    <w:rsid w:val="1CEE2D5A"/>
    <w:rsid w:val="1CEE4B08"/>
    <w:rsid w:val="1CEE4C1E"/>
    <w:rsid w:val="1CEE70F8"/>
    <w:rsid w:val="1CEF27FF"/>
    <w:rsid w:val="1CEF2BCE"/>
    <w:rsid w:val="1CEF376A"/>
    <w:rsid w:val="1CEF650E"/>
    <w:rsid w:val="1CF00880"/>
    <w:rsid w:val="1CF0262F"/>
    <w:rsid w:val="1CF02F02"/>
    <w:rsid w:val="1CF04807"/>
    <w:rsid w:val="1CF06AD2"/>
    <w:rsid w:val="1CF10D56"/>
    <w:rsid w:val="1CF11580"/>
    <w:rsid w:val="1CF118D4"/>
    <w:rsid w:val="1CF130FC"/>
    <w:rsid w:val="1CF133F8"/>
    <w:rsid w:val="1CF137DD"/>
    <w:rsid w:val="1CF13879"/>
    <w:rsid w:val="1CF14CEB"/>
    <w:rsid w:val="1CF163A7"/>
    <w:rsid w:val="1CF2284B"/>
    <w:rsid w:val="1CF245F9"/>
    <w:rsid w:val="1CF2701D"/>
    <w:rsid w:val="1CF313E7"/>
    <w:rsid w:val="1CF3211F"/>
    <w:rsid w:val="1CF40F40"/>
    <w:rsid w:val="1CF41996"/>
    <w:rsid w:val="1CF44398"/>
    <w:rsid w:val="1CF46DC5"/>
    <w:rsid w:val="1CF52E26"/>
    <w:rsid w:val="1CF547D5"/>
    <w:rsid w:val="1CF55E97"/>
    <w:rsid w:val="1CF56AA4"/>
    <w:rsid w:val="1CF60969"/>
    <w:rsid w:val="1CF616E5"/>
    <w:rsid w:val="1CF63A13"/>
    <w:rsid w:val="1CF642B6"/>
    <w:rsid w:val="1CF643E7"/>
    <w:rsid w:val="1CF662FF"/>
    <w:rsid w:val="1CF668E4"/>
    <w:rsid w:val="1CF66C50"/>
    <w:rsid w:val="1CF703C2"/>
    <w:rsid w:val="1CF71549"/>
    <w:rsid w:val="1CF72BAD"/>
    <w:rsid w:val="1CF73126"/>
    <w:rsid w:val="1CF73AE9"/>
    <w:rsid w:val="1CF759BA"/>
    <w:rsid w:val="1CF75C25"/>
    <w:rsid w:val="1CF814E3"/>
    <w:rsid w:val="1CF83889"/>
    <w:rsid w:val="1CF83C44"/>
    <w:rsid w:val="1CF8412E"/>
    <w:rsid w:val="1CF85649"/>
    <w:rsid w:val="1CF85987"/>
    <w:rsid w:val="1CF87735"/>
    <w:rsid w:val="1CF915FF"/>
    <w:rsid w:val="1CF94D1C"/>
    <w:rsid w:val="1CFA34AD"/>
    <w:rsid w:val="1CFA6C10"/>
    <w:rsid w:val="1CFB0616"/>
    <w:rsid w:val="1CFB1F63"/>
    <w:rsid w:val="1CFB207C"/>
    <w:rsid w:val="1CFB3DA9"/>
    <w:rsid w:val="1CFB5557"/>
    <w:rsid w:val="1CFC0FD3"/>
    <w:rsid w:val="1CFC11B5"/>
    <w:rsid w:val="1CFC4B29"/>
    <w:rsid w:val="1CFC69E7"/>
    <w:rsid w:val="1CFC7225"/>
    <w:rsid w:val="1CFD148C"/>
    <w:rsid w:val="1CFD2A80"/>
    <w:rsid w:val="1CFD2EA1"/>
    <w:rsid w:val="1CFD2F9D"/>
    <w:rsid w:val="1CFD4D4B"/>
    <w:rsid w:val="1CFD6AA9"/>
    <w:rsid w:val="1CFD7E29"/>
    <w:rsid w:val="1CFE02BF"/>
    <w:rsid w:val="1CFE11EF"/>
    <w:rsid w:val="1CFE4C4F"/>
    <w:rsid w:val="1CFE7812"/>
    <w:rsid w:val="1CFF0AC4"/>
    <w:rsid w:val="1CFF273C"/>
    <w:rsid w:val="1CFF2872"/>
    <w:rsid w:val="1CFF2F60"/>
    <w:rsid w:val="1CFF44D6"/>
    <w:rsid w:val="1CFF53EB"/>
    <w:rsid w:val="1CFF6AA9"/>
    <w:rsid w:val="1CFF6D16"/>
    <w:rsid w:val="1D001FAD"/>
    <w:rsid w:val="1D0113C9"/>
    <w:rsid w:val="1D012A8E"/>
    <w:rsid w:val="1D0130D5"/>
    <w:rsid w:val="1D0143D3"/>
    <w:rsid w:val="1D0146AF"/>
    <w:rsid w:val="1D01483C"/>
    <w:rsid w:val="1D017037"/>
    <w:rsid w:val="1D0205B4"/>
    <w:rsid w:val="1D022362"/>
    <w:rsid w:val="1D025219"/>
    <w:rsid w:val="1D027C06"/>
    <w:rsid w:val="1D031246"/>
    <w:rsid w:val="1D0316B4"/>
    <w:rsid w:val="1D033496"/>
    <w:rsid w:val="1D033948"/>
    <w:rsid w:val="1D036226"/>
    <w:rsid w:val="1D036806"/>
    <w:rsid w:val="1D036CBA"/>
    <w:rsid w:val="1D0468BA"/>
    <w:rsid w:val="1D0512D9"/>
    <w:rsid w:val="1D052E41"/>
    <w:rsid w:val="1D06023A"/>
    <w:rsid w:val="1D0608B0"/>
    <w:rsid w:val="1D060A74"/>
    <w:rsid w:val="1D062004"/>
    <w:rsid w:val="1D063C00"/>
    <w:rsid w:val="1D073B2D"/>
    <w:rsid w:val="1D083B6B"/>
    <w:rsid w:val="1D083E1C"/>
    <w:rsid w:val="1D08424F"/>
    <w:rsid w:val="1D085BCA"/>
    <w:rsid w:val="1D090576"/>
    <w:rsid w:val="1D0936F0"/>
    <w:rsid w:val="1D0A1C5A"/>
    <w:rsid w:val="1D0A2B74"/>
    <w:rsid w:val="1D0A3641"/>
    <w:rsid w:val="1D0A6AB6"/>
    <w:rsid w:val="1D0A715A"/>
    <w:rsid w:val="1D0B1216"/>
    <w:rsid w:val="1D0B504C"/>
    <w:rsid w:val="1D0B525D"/>
    <w:rsid w:val="1D0C2177"/>
    <w:rsid w:val="1D0C22E9"/>
    <w:rsid w:val="1D0C6BE1"/>
    <w:rsid w:val="1D0D1432"/>
    <w:rsid w:val="1D0D4EA6"/>
    <w:rsid w:val="1D0D796C"/>
    <w:rsid w:val="1D0E0D07"/>
    <w:rsid w:val="1D0E1A33"/>
    <w:rsid w:val="1D0E21DE"/>
    <w:rsid w:val="1D0E28DA"/>
    <w:rsid w:val="1D0E51AB"/>
    <w:rsid w:val="1D0F1D5E"/>
    <w:rsid w:val="1D0F39CD"/>
    <w:rsid w:val="1D0F7CD7"/>
    <w:rsid w:val="1D100F23"/>
    <w:rsid w:val="1D10139C"/>
    <w:rsid w:val="1D102839"/>
    <w:rsid w:val="1D102CD1"/>
    <w:rsid w:val="1D104E5D"/>
    <w:rsid w:val="1D107A8F"/>
    <w:rsid w:val="1D107CBE"/>
    <w:rsid w:val="1D1125A5"/>
    <w:rsid w:val="1D11777D"/>
    <w:rsid w:val="1D1207F7"/>
    <w:rsid w:val="1D126A49"/>
    <w:rsid w:val="1D130F20"/>
    <w:rsid w:val="1D1327C1"/>
    <w:rsid w:val="1D13456F"/>
    <w:rsid w:val="1D14057D"/>
    <w:rsid w:val="1D14417D"/>
    <w:rsid w:val="1D14783F"/>
    <w:rsid w:val="1D1502E7"/>
    <w:rsid w:val="1D152095"/>
    <w:rsid w:val="1D152A8A"/>
    <w:rsid w:val="1D153800"/>
    <w:rsid w:val="1D156539"/>
    <w:rsid w:val="1D160A3D"/>
    <w:rsid w:val="1D167BBB"/>
    <w:rsid w:val="1D17405F"/>
    <w:rsid w:val="1D174D30"/>
    <w:rsid w:val="1D181B85"/>
    <w:rsid w:val="1D183933"/>
    <w:rsid w:val="1D184FBA"/>
    <w:rsid w:val="1D1872E3"/>
    <w:rsid w:val="1D187F1D"/>
    <w:rsid w:val="1D19047B"/>
    <w:rsid w:val="1D192555"/>
    <w:rsid w:val="1D193E29"/>
    <w:rsid w:val="1D19511E"/>
    <w:rsid w:val="1D197F5B"/>
    <w:rsid w:val="1D1A3103"/>
    <w:rsid w:val="1D1A3B4F"/>
    <w:rsid w:val="1D1A58FD"/>
    <w:rsid w:val="1D1A693E"/>
    <w:rsid w:val="1D1B1C47"/>
    <w:rsid w:val="1D1B61DE"/>
    <w:rsid w:val="1D1C0CA3"/>
    <w:rsid w:val="1D1C1BF3"/>
    <w:rsid w:val="1D1C3424"/>
    <w:rsid w:val="1D1C65AE"/>
    <w:rsid w:val="1D1C78C7"/>
    <w:rsid w:val="1D1C7935"/>
    <w:rsid w:val="1D1D45F2"/>
    <w:rsid w:val="1D1D719C"/>
    <w:rsid w:val="1D1E0033"/>
    <w:rsid w:val="1D1E0398"/>
    <w:rsid w:val="1D1E06FA"/>
    <w:rsid w:val="1D1E2032"/>
    <w:rsid w:val="1D1E3640"/>
    <w:rsid w:val="1D1E468B"/>
    <w:rsid w:val="1D1F1166"/>
    <w:rsid w:val="1D1F1D81"/>
    <w:rsid w:val="1D1F2950"/>
    <w:rsid w:val="1D1F2F14"/>
    <w:rsid w:val="1D1F4CC2"/>
    <w:rsid w:val="1D1F580E"/>
    <w:rsid w:val="1D201E30"/>
    <w:rsid w:val="1D202430"/>
    <w:rsid w:val="1D2052C1"/>
    <w:rsid w:val="1D2103FC"/>
    <w:rsid w:val="1D2109B3"/>
    <w:rsid w:val="1D210A3A"/>
    <w:rsid w:val="1D2148A0"/>
    <w:rsid w:val="1D214C1F"/>
    <w:rsid w:val="1D2159AD"/>
    <w:rsid w:val="1D216461"/>
    <w:rsid w:val="1D216C8C"/>
    <w:rsid w:val="1D220B9C"/>
    <w:rsid w:val="1D223015"/>
    <w:rsid w:val="1D223846"/>
    <w:rsid w:val="1D22578F"/>
    <w:rsid w:val="1D230879"/>
    <w:rsid w:val="1D230C56"/>
    <w:rsid w:val="1D231173"/>
    <w:rsid w:val="1D232A04"/>
    <w:rsid w:val="1D235FBE"/>
    <w:rsid w:val="1D236904"/>
    <w:rsid w:val="1D243259"/>
    <w:rsid w:val="1D247334"/>
    <w:rsid w:val="1D255069"/>
    <w:rsid w:val="1D262525"/>
    <w:rsid w:val="1D2642A2"/>
    <w:rsid w:val="1D265D36"/>
    <w:rsid w:val="1D266050"/>
    <w:rsid w:val="1D270622"/>
    <w:rsid w:val="1D271C69"/>
    <w:rsid w:val="1D271DC8"/>
    <w:rsid w:val="1D277A57"/>
    <w:rsid w:val="1D28001A"/>
    <w:rsid w:val="1D280E3B"/>
    <w:rsid w:val="1D281AA5"/>
    <w:rsid w:val="1D282061"/>
    <w:rsid w:val="1D282AA3"/>
    <w:rsid w:val="1D2834F7"/>
    <w:rsid w:val="1D2910FF"/>
    <w:rsid w:val="1D2917D5"/>
    <w:rsid w:val="1D291FE4"/>
    <w:rsid w:val="1D29228E"/>
    <w:rsid w:val="1D293D92"/>
    <w:rsid w:val="1D294C81"/>
    <w:rsid w:val="1D295FEF"/>
    <w:rsid w:val="1D2961E3"/>
    <w:rsid w:val="1D297145"/>
    <w:rsid w:val="1D2A256D"/>
    <w:rsid w:val="1D2B065F"/>
    <w:rsid w:val="1D2B3667"/>
    <w:rsid w:val="1D2B4636"/>
    <w:rsid w:val="1D2B6A74"/>
    <w:rsid w:val="1D2B7B0B"/>
    <w:rsid w:val="1D2C2810"/>
    <w:rsid w:val="1D2C2D30"/>
    <w:rsid w:val="1D2C3369"/>
    <w:rsid w:val="1D2D3851"/>
    <w:rsid w:val="1D2D73DF"/>
    <w:rsid w:val="1D2E03C5"/>
    <w:rsid w:val="1D2E13A9"/>
    <w:rsid w:val="1D2E3157"/>
    <w:rsid w:val="1D2F2E28"/>
    <w:rsid w:val="1D2F2FB7"/>
    <w:rsid w:val="1D2F3E42"/>
    <w:rsid w:val="1D2F5294"/>
    <w:rsid w:val="1D2F532A"/>
    <w:rsid w:val="1D2F722D"/>
    <w:rsid w:val="1D300C7D"/>
    <w:rsid w:val="1D3021E6"/>
    <w:rsid w:val="1D302753"/>
    <w:rsid w:val="1D303373"/>
    <w:rsid w:val="1D305121"/>
    <w:rsid w:val="1D3101CD"/>
    <w:rsid w:val="1D311E10"/>
    <w:rsid w:val="1D31318B"/>
    <w:rsid w:val="1D315B9E"/>
    <w:rsid w:val="1D316D67"/>
    <w:rsid w:val="1D320E99"/>
    <w:rsid w:val="1D322C47"/>
    <w:rsid w:val="1D3249F5"/>
    <w:rsid w:val="1D33076D"/>
    <w:rsid w:val="1D332DC8"/>
    <w:rsid w:val="1D3369BF"/>
    <w:rsid w:val="1D340C30"/>
    <w:rsid w:val="1D34341D"/>
    <w:rsid w:val="1D346E7F"/>
    <w:rsid w:val="1D346FE2"/>
    <w:rsid w:val="1D3502EB"/>
    <w:rsid w:val="1D350BFA"/>
    <w:rsid w:val="1D352737"/>
    <w:rsid w:val="1D354E18"/>
    <w:rsid w:val="1D356D03"/>
    <w:rsid w:val="1D361749"/>
    <w:rsid w:val="1D36408E"/>
    <w:rsid w:val="1D367113"/>
    <w:rsid w:val="1D37025D"/>
    <w:rsid w:val="1D374689"/>
    <w:rsid w:val="1D37483E"/>
    <w:rsid w:val="1D3749F4"/>
    <w:rsid w:val="1D37548A"/>
    <w:rsid w:val="1D3764AF"/>
    <w:rsid w:val="1D3833BB"/>
    <w:rsid w:val="1D383571"/>
    <w:rsid w:val="1D383BD1"/>
    <w:rsid w:val="1D391DC9"/>
    <w:rsid w:val="1D393A5C"/>
    <w:rsid w:val="1D396C3A"/>
    <w:rsid w:val="1D3A00CA"/>
    <w:rsid w:val="1D3A1AFC"/>
    <w:rsid w:val="1D3A3182"/>
    <w:rsid w:val="1D3A3A9E"/>
    <w:rsid w:val="1D3A4BE6"/>
    <w:rsid w:val="1D3A5C16"/>
    <w:rsid w:val="1D3A5FA0"/>
    <w:rsid w:val="1D3A65F7"/>
    <w:rsid w:val="1D3A68CF"/>
    <w:rsid w:val="1D3A7D4E"/>
    <w:rsid w:val="1D3B53F5"/>
    <w:rsid w:val="1D3C3AC6"/>
    <w:rsid w:val="1D3C5874"/>
    <w:rsid w:val="1D3C6E68"/>
    <w:rsid w:val="1D3D1F7D"/>
    <w:rsid w:val="1D3D339A"/>
    <w:rsid w:val="1D3D530A"/>
    <w:rsid w:val="1D3E3650"/>
    <w:rsid w:val="1D3E4049"/>
    <w:rsid w:val="1D3E45E4"/>
    <w:rsid w:val="1D3E783E"/>
    <w:rsid w:val="1D3F35B6"/>
    <w:rsid w:val="1D3F4455"/>
    <w:rsid w:val="1D3F4C30"/>
    <w:rsid w:val="1D3F5364"/>
    <w:rsid w:val="1D3F6838"/>
    <w:rsid w:val="1D3F7AB4"/>
    <w:rsid w:val="1D4053CC"/>
    <w:rsid w:val="1D407E81"/>
    <w:rsid w:val="1D411479"/>
    <w:rsid w:val="1D4121AE"/>
    <w:rsid w:val="1D412AAE"/>
    <w:rsid w:val="1D414200"/>
    <w:rsid w:val="1D414C1C"/>
    <w:rsid w:val="1D4158C8"/>
    <w:rsid w:val="1D4170E8"/>
    <w:rsid w:val="1D4209B0"/>
    <w:rsid w:val="1D4217B4"/>
    <w:rsid w:val="1D42189B"/>
    <w:rsid w:val="1D4229BF"/>
    <w:rsid w:val="1D423C6F"/>
    <w:rsid w:val="1D4330A6"/>
    <w:rsid w:val="1D4333BE"/>
    <w:rsid w:val="1D433C46"/>
    <w:rsid w:val="1D434E54"/>
    <w:rsid w:val="1D435353"/>
    <w:rsid w:val="1D436C02"/>
    <w:rsid w:val="1D44297A"/>
    <w:rsid w:val="1D444728"/>
    <w:rsid w:val="1D444EE8"/>
    <w:rsid w:val="1D445640"/>
    <w:rsid w:val="1D445EF1"/>
    <w:rsid w:val="1D453F90"/>
    <w:rsid w:val="1D455BE1"/>
    <w:rsid w:val="1D4604A0"/>
    <w:rsid w:val="1D46344E"/>
    <w:rsid w:val="1D464944"/>
    <w:rsid w:val="1D472082"/>
    <w:rsid w:val="1D4726CE"/>
    <w:rsid w:val="1D473996"/>
    <w:rsid w:val="1D48246B"/>
    <w:rsid w:val="1D482AA2"/>
    <w:rsid w:val="1D483B5E"/>
    <w:rsid w:val="1D484185"/>
    <w:rsid w:val="1D484B36"/>
    <w:rsid w:val="1D4869C8"/>
    <w:rsid w:val="1D490937"/>
    <w:rsid w:val="1D4913B7"/>
    <w:rsid w:val="1D493C4D"/>
    <w:rsid w:val="1D4A4435"/>
    <w:rsid w:val="1D4A5B3F"/>
    <w:rsid w:val="1D4A647E"/>
    <w:rsid w:val="1D4B3D09"/>
    <w:rsid w:val="1D4B3DBE"/>
    <w:rsid w:val="1D4B4D97"/>
    <w:rsid w:val="1D4B7B27"/>
    <w:rsid w:val="1D4C0DA0"/>
    <w:rsid w:val="1D4C2CA4"/>
    <w:rsid w:val="1D4C3295"/>
    <w:rsid w:val="1D4C37C6"/>
    <w:rsid w:val="1D4C396F"/>
    <w:rsid w:val="1D4C46E4"/>
    <w:rsid w:val="1D4C65FE"/>
    <w:rsid w:val="1D4D182F"/>
    <w:rsid w:val="1D4D42FF"/>
    <w:rsid w:val="1D4D4375"/>
    <w:rsid w:val="1D4D5CD3"/>
    <w:rsid w:val="1D4D6540"/>
    <w:rsid w:val="1D4D7A81"/>
    <w:rsid w:val="1D4E1420"/>
    <w:rsid w:val="1D4E416C"/>
    <w:rsid w:val="1D4E4289"/>
    <w:rsid w:val="1D4E55A7"/>
    <w:rsid w:val="1D4E5F95"/>
    <w:rsid w:val="1D4F0522"/>
    <w:rsid w:val="1D4F555A"/>
    <w:rsid w:val="1D50131F"/>
    <w:rsid w:val="1D503A2B"/>
    <w:rsid w:val="1D507571"/>
    <w:rsid w:val="1D507FCA"/>
    <w:rsid w:val="1D513780"/>
    <w:rsid w:val="1D5232E9"/>
    <w:rsid w:val="1D524C10"/>
    <w:rsid w:val="1D525097"/>
    <w:rsid w:val="1D526C36"/>
    <w:rsid w:val="1D526E45"/>
    <w:rsid w:val="1D5302C7"/>
    <w:rsid w:val="1D532394"/>
    <w:rsid w:val="1D5355B2"/>
    <w:rsid w:val="1D540612"/>
    <w:rsid w:val="1D540A4C"/>
    <w:rsid w:val="1D540E0F"/>
    <w:rsid w:val="1D543E0D"/>
    <w:rsid w:val="1D54482A"/>
    <w:rsid w:val="1D545BF7"/>
    <w:rsid w:val="1D550375"/>
    <w:rsid w:val="1D55216E"/>
    <w:rsid w:val="1D552DD9"/>
    <w:rsid w:val="1D5536BB"/>
    <w:rsid w:val="1D560F62"/>
    <w:rsid w:val="1D56162A"/>
    <w:rsid w:val="1D564F57"/>
    <w:rsid w:val="1D566779"/>
    <w:rsid w:val="1D570840"/>
    <w:rsid w:val="1D571CEE"/>
    <w:rsid w:val="1D5726AE"/>
    <w:rsid w:val="1D573687"/>
    <w:rsid w:val="1D576F90"/>
    <w:rsid w:val="1D577EA9"/>
    <w:rsid w:val="1D580462"/>
    <w:rsid w:val="1D581615"/>
    <w:rsid w:val="1D58544C"/>
    <w:rsid w:val="1D5933D1"/>
    <w:rsid w:val="1D594678"/>
    <w:rsid w:val="1D597303"/>
    <w:rsid w:val="1D5A03F0"/>
    <w:rsid w:val="1D5A206D"/>
    <w:rsid w:val="1D5A3F4C"/>
    <w:rsid w:val="1D5A65E9"/>
    <w:rsid w:val="1D5B0979"/>
    <w:rsid w:val="1D5B3F2C"/>
    <w:rsid w:val="1D5B4BB1"/>
    <w:rsid w:val="1D5B7403"/>
    <w:rsid w:val="1D5C0893"/>
    <w:rsid w:val="1D5C1A72"/>
    <w:rsid w:val="1D5C5F16"/>
    <w:rsid w:val="1D5C7CC4"/>
    <w:rsid w:val="1D5D1D59"/>
    <w:rsid w:val="1D5D48F4"/>
    <w:rsid w:val="1D5D57EA"/>
    <w:rsid w:val="1D5D5AAC"/>
    <w:rsid w:val="1D5E1C8E"/>
    <w:rsid w:val="1D5E3A3C"/>
    <w:rsid w:val="1D5E44E9"/>
    <w:rsid w:val="1D5E6BD1"/>
    <w:rsid w:val="1D5F0F30"/>
    <w:rsid w:val="1D5F1562"/>
    <w:rsid w:val="1D5F1C7A"/>
    <w:rsid w:val="1D5F4F26"/>
    <w:rsid w:val="1D5F5A06"/>
    <w:rsid w:val="1D5F6A68"/>
    <w:rsid w:val="1D5F7214"/>
    <w:rsid w:val="1D5F77B4"/>
    <w:rsid w:val="1D6031B8"/>
    <w:rsid w:val="1D603275"/>
    <w:rsid w:val="1D6035D1"/>
    <w:rsid w:val="1D604386"/>
    <w:rsid w:val="1D606421"/>
    <w:rsid w:val="1D606F66"/>
    <w:rsid w:val="1D61177E"/>
    <w:rsid w:val="1D6135AD"/>
    <w:rsid w:val="1D613C3C"/>
    <w:rsid w:val="1D615184"/>
    <w:rsid w:val="1D6152DA"/>
    <w:rsid w:val="1D616047"/>
    <w:rsid w:val="1D6168F0"/>
    <w:rsid w:val="1D622D44"/>
    <w:rsid w:val="1D62418B"/>
    <w:rsid w:val="1D625B95"/>
    <w:rsid w:val="1D626C17"/>
    <w:rsid w:val="1D627CED"/>
    <w:rsid w:val="1D631052"/>
    <w:rsid w:val="1D631C20"/>
    <w:rsid w:val="1D632E00"/>
    <w:rsid w:val="1D633291"/>
    <w:rsid w:val="1D634C75"/>
    <w:rsid w:val="1D6372A4"/>
    <w:rsid w:val="1D642FD5"/>
    <w:rsid w:val="1D6447C7"/>
    <w:rsid w:val="1D644DCB"/>
    <w:rsid w:val="1D646400"/>
    <w:rsid w:val="1D647CC2"/>
    <w:rsid w:val="1D65301C"/>
    <w:rsid w:val="1D653318"/>
    <w:rsid w:val="1D655C57"/>
    <w:rsid w:val="1D660B43"/>
    <w:rsid w:val="1D660E56"/>
    <w:rsid w:val="1D661227"/>
    <w:rsid w:val="1D662687"/>
    <w:rsid w:val="1D6628F1"/>
    <w:rsid w:val="1D6644AC"/>
    <w:rsid w:val="1D666D95"/>
    <w:rsid w:val="1D672DED"/>
    <w:rsid w:val="1D675ADE"/>
    <w:rsid w:val="1D6767FA"/>
    <w:rsid w:val="1D682B0D"/>
    <w:rsid w:val="1D6848BB"/>
    <w:rsid w:val="1D6923E1"/>
    <w:rsid w:val="1D693E39"/>
    <w:rsid w:val="1D6945D8"/>
    <w:rsid w:val="1D695C3E"/>
    <w:rsid w:val="1D6A0633"/>
    <w:rsid w:val="1D6B00CD"/>
    <w:rsid w:val="1D6B1AC9"/>
    <w:rsid w:val="1D6B3297"/>
    <w:rsid w:val="1D6B6159"/>
    <w:rsid w:val="1D6B7F07"/>
    <w:rsid w:val="1D6C0388"/>
    <w:rsid w:val="1D6C3B86"/>
    <w:rsid w:val="1D6C6090"/>
    <w:rsid w:val="1D6D1ED1"/>
    <w:rsid w:val="1D6D43E9"/>
    <w:rsid w:val="1D6D5E4A"/>
    <w:rsid w:val="1D6D7587"/>
    <w:rsid w:val="1D6E4399"/>
    <w:rsid w:val="1D6E4EF6"/>
    <w:rsid w:val="1D6E5E52"/>
    <w:rsid w:val="1D6E79F7"/>
    <w:rsid w:val="1D6F074F"/>
    <w:rsid w:val="1D6F3E9B"/>
    <w:rsid w:val="1D6F7B3E"/>
    <w:rsid w:val="1D700CF9"/>
    <w:rsid w:val="1D7019C1"/>
    <w:rsid w:val="1D70376F"/>
    <w:rsid w:val="1D703D55"/>
    <w:rsid w:val="1D706142"/>
    <w:rsid w:val="1D7065FD"/>
    <w:rsid w:val="1D715D71"/>
    <w:rsid w:val="1D717345"/>
    <w:rsid w:val="1D7245CE"/>
    <w:rsid w:val="1D72568A"/>
    <w:rsid w:val="1D726DCB"/>
    <w:rsid w:val="1D7274E7"/>
    <w:rsid w:val="1D73162E"/>
    <w:rsid w:val="1D73277F"/>
    <w:rsid w:val="1D734852"/>
    <w:rsid w:val="1D73639D"/>
    <w:rsid w:val="1D736B1A"/>
    <w:rsid w:val="1D740A9A"/>
    <w:rsid w:val="1D7416EB"/>
    <w:rsid w:val="1D74500E"/>
    <w:rsid w:val="1D746105"/>
    <w:rsid w:val="1D752B34"/>
    <w:rsid w:val="1D754DED"/>
    <w:rsid w:val="1D755EF6"/>
    <w:rsid w:val="1D756557"/>
    <w:rsid w:val="1D765AF9"/>
    <w:rsid w:val="1D771A97"/>
    <w:rsid w:val="1D77404A"/>
    <w:rsid w:val="1D774AFE"/>
    <w:rsid w:val="1D77549B"/>
    <w:rsid w:val="1D7768AC"/>
    <w:rsid w:val="1D776DF1"/>
    <w:rsid w:val="1D7900DB"/>
    <w:rsid w:val="1D790E09"/>
    <w:rsid w:val="1D792624"/>
    <w:rsid w:val="1D7946E4"/>
    <w:rsid w:val="1D795028"/>
    <w:rsid w:val="1D796262"/>
    <w:rsid w:val="1D796333"/>
    <w:rsid w:val="1D7A27EC"/>
    <w:rsid w:val="1D7A555D"/>
    <w:rsid w:val="1D7A639C"/>
    <w:rsid w:val="1D7B132A"/>
    <w:rsid w:val="1D7B2A9F"/>
    <w:rsid w:val="1D7B485D"/>
    <w:rsid w:val="1D7B65A1"/>
    <w:rsid w:val="1D7C0366"/>
    <w:rsid w:val="1D7C12F7"/>
    <w:rsid w:val="1D7C2114"/>
    <w:rsid w:val="1D7C2A4E"/>
    <w:rsid w:val="1D7C3EC2"/>
    <w:rsid w:val="1D7D1803"/>
    <w:rsid w:val="1D7D279D"/>
    <w:rsid w:val="1D7D6BD9"/>
    <w:rsid w:val="1D7E0BFB"/>
    <w:rsid w:val="1D7E2CE7"/>
    <w:rsid w:val="1D7E40DE"/>
    <w:rsid w:val="1D7E536E"/>
    <w:rsid w:val="1D7E5572"/>
    <w:rsid w:val="1D7E5E8C"/>
    <w:rsid w:val="1D7E7C3A"/>
    <w:rsid w:val="1D7F1C04"/>
    <w:rsid w:val="1D7F1DE5"/>
    <w:rsid w:val="1D7F7DAA"/>
    <w:rsid w:val="1D80245F"/>
    <w:rsid w:val="1D806164"/>
    <w:rsid w:val="1D812A56"/>
    <w:rsid w:val="1D813BCE"/>
    <w:rsid w:val="1D814ED0"/>
    <w:rsid w:val="1D815324"/>
    <w:rsid w:val="1D81597C"/>
    <w:rsid w:val="1D81675B"/>
    <w:rsid w:val="1D81772B"/>
    <w:rsid w:val="1D823C78"/>
    <w:rsid w:val="1D82517F"/>
    <w:rsid w:val="1D8254C7"/>
    <w:rsid w:val="1D8316F5"/>
    <w:rsid w:val="1D8334A3"/>
    <w:rsid w:val="1D8411E0"/>
    <w:rsid w:val="1D842BA7"/>
    <w:rsid w:val="1D845B0A"/>
    <w:rsid w:val="1D845B0C"/>
    <w:rsid w:val="1D847A9F"/>
    <w:rsid w:val="1D852670"/>
    <w:rsid w:val="1D85341D"/>
    <w:rsid w:val="1D8541E5"/>
    <w:rsid w:val="1D85546D"/>
    <w:rsid w:val="1D855E60"/>
    <w:rsid w:val="1D8611E5"/>
    <w:rsid w:val="1D861C03"/>
    <w:rsid w:val="1D862E87"/>
    <w:rsid w:val="1D8712D9"/>
    <w:rsid w:val="1D874049"/>
    <w:rsid w:val="1D881E0A"/>
    <w:rsid w:val="1D882867"/>
    <w:rsid w:val="1D884F5D"/>
    <w:rsid w:val="1D886D0B"/>
    <w:rsid w:val="1D890952"/>
    <w:rsid w:val="1D891A9E"/>
    <w:rsid w:val="1D89210F"/>
    <w:rsid w:val="1D8965DF"/>
    <w:rsid w:val="1D8A10A7"/>
    <w:rsid w:val="1D8A49A3"/>
    <w:rsid w:val="1D8B2173"/>
    <w:rsid w:val="1D8B2357"/>
    <w:rsid w:val="1D8B43F4"/>
    <w:rsid w:val="1D8B484E"/>
    <w:rsid w:val="1D8B67FB"/>
    <w:rsid w:val="1D8B6B53"/>
    <w:rsid w:val="1D8C0EC2"/>
    <w:rsid w:val="1D8C0F7C"/>
    <w:rsid w:val="1D8C5D20"/>
    <w:rsid w:val="1D8D0087"/>
    <w:rsid w:val="1D8D1990"/>
    <w:rsid w:val="1D8D39D3"/>
    <w:rsid w:val="1D8D4321"/>
    <w:rsid w:val="1D8E1C4F"/>
    <w:rsid w:val="1D8E3BF5"/>
    <w:rsid w:val="1D8E5125"/>
    <w:rsid w:val="1D8F101C"/>
    <w:rsid w:val="1D8F11D2"/>
    <w:rsid w:val="1D8F1387"/>
    <w:rsid w:val="1D8F153D"/>
    <w:rsid w:val="1D8F1D91"/>
    <w:rsid w:val="1D8F786D"/>
    <w:rsid w:val="1D900193"/>
    <w:rsid w:val="1D9018D0"/>
    <w:rsid w:val="1D903E12"/>
    <w:rsid w:val="1D9045AF"/>
    <w:rsid w:val="1D905BC0"/>
    <w:rsid w:val="1D907783"/>
    <w:rsid w:val="1D907828"/>
    <w:rsid w:val="1D910C13"/>
    <w:rsid w:val="1D912EBB"/>
    <w:rsid w:val="1D9137E4"/>
    <w:rsid w:val="1D92161F"/>
    <w:rsid w:val="1D921938"/>
    <w:rsid w:val="1D9236E6"/>
    <w:rsid w:val="1D923FE2"/>
    <w:rsid w:val="1D927B8A"/>
    <w:rsid w:val="1D932575"/>
    <w:rsid w:val="1D9368E4"/>
    <w:rsid w:val="1D9413DD"/>
    <w:rsid w:val="1D9456B0"/>
    <w:rsid w:val="1D94745E"/>
    <w:rsid w:val="1D9531D6"/>
    <w:rsid w:val="1D954F84"/>
    <w:rsid w:val="1D9605AB"/>
    <w:rsid w:val="1D962C46"/>
    <w:rsid w:val="1D962F6F"/>
    <w:rsid w:val="1D9633E2"/>
    <w:rsid w:val="1D970CFC"/>
    <w:rsid w:val="1D972056"/>
    <w:rsid w:val="1D9727DB"/>
    <w:rsid w:val="1D9751A0"/>
    <w:rsid w:val="1D976F4E"/>
    <w:rsid w:val="1D982F34"/>
    <w:rsid w:val="1D98565B"/>
    <w:rsid w:val="1D985F23"/>
    <w:rsid w:val="1D9907A0"/>
    <w:rsid w:val="1D990F18"/>
    <w:rsid w:val="1D994A74"/>
    <w:rsid w:val="1D996FA4"/>
    <w:rsid w:val="1D9A07EC"/>
    <w:rsid w:val="1D9A4E1B"/>
    <w:rsid w:val="1D9A5FD7"/>
    <w:rsid w:val="1D9B699F"/>
    <w:rsid w:val="1D9B7467"/>
    <w:rsid w:val="1D9C3BAE"/>
    <w:rsid w:val="1D9C4564"/>
    <w:rsid w:val="1D9C6312"/>
    <w:rsid w:val="1D9D01B1"/>
    <w:rsid w:val="1D9D035D"/>
    <w:rsid w:val="1D9D0D2D"/>
    <w:rsid w:val="1D9D59F1"/>
    <w:rsid w:val="1D9E092A"/>
    <w:rsid w:val="1D9E208B"/>
    <w:rsid w:val="1D9E372A"/>
    <w:rsid w:val="1D9E3B64"/>
    <w:rsid w:val="1D9E4958"/>
    <w:rsid w:val="1D9E700E"/>
    <w:rsid w:val="1D9F2B63"/>
    <w:rsid w:val="1D9F387F"/>
    <w:rsid w:val="1D9F4CA4"/>
    <w:rsid w:val="1D9F5DE8"/>
    <w:rsid w:val="1D9F5E03"/>
    <w:rsid w:val="1D9F6D6F"/>
    <w:rsid w:val="1DA022A7"/>
    <w:rsid w:val="1DA04055"/>
    <w:rsid w:val="1DA05C26"/>
    <w:rsid w:val="1DA11B7B"/>
    <w:rsid w:val="1DA12787"/>
    <w:rsid w:val="1DA12814"/>
    <w:rsid w:val="1DA13AEF"/>
    <w:rsid w:val="1DA13FFE"/>
    <w:rsid w:val="1DA1507D"/>
    <w:rsid w:val="1DA17DCD"/>
    <w:rsid w:val="1DA22EC9"/>
    <w:rsid w:val="1DA23942"/>
    <w:rsid w:val="1DA24769"/>
    <w:rsid w:val="1DA33B45"/>
    <w:rsid w:val="1DA358F3"/>
    <w:rsid w:val="1DA3651E"/>
    <w:rsid w:val="1DA376A1"/>
    <w:rsid w:val="1DA37E8A"/>
    <w:rsid w:val="1DA436B2"/>
    <w:rsid w:val="1DA43E12"/>
    <w:rsid w:val="1DA457A0"/>
    <w:rsid w:val="1DA463DD"/>
    <w:rsid w:val="1DA50519"/>
    <w:rsid w:val="1DA5166B"/>
    <w:rsid w:val="1DA533B4"/>
    <w:rsid w:val="1DA54C53"/>
    <w:rsid w:val="1DA5638E"/>
    <w:rsid w:val="1DA578BD"/>
    <w:rsid w:val="1DA633E6"/>
    <w:rsid w:val="1DA653E3"/>
    <w:rsid w:val="1DA67191"/>
    <w:rsid w:val="1DA70422"/>
    <w:rsid w:val="1DA7165C"/>
    <w:rsid w:val="1DA8115B"/>
    <w:rsid w:val="1DA8135B"/>
    <w:rsid w:val="1DA8185D"/>
    <w:rsid w:val="1DA82296"/>
    <w:rsid w:val="1DA82F09"/>
    <w:rsid w:val="1DA84B10"/>
    <w:rsid w:val="1DA908A0"/>
    <w:rsid w:val="1DA91A6B"/>
    <w:rsid w:val="1DA939D3"/>
    <w:rsid w:val="1DA93E9D"/>
    <w:rsid w:val="1DA93FBB"/>
    <w:rsid w:val="1DA958EA"/>
    <w:rsid w:val="1DA962DF"/>
    <w:rsid w:val="1DA97805"/>
    <w:rsid w:val="1DA97FE3"/>
    <w:rsid w:val="1DAA126F"/>
    <w:rsid w:val="1DAA31C8"/>
    <w:rsid w:val="1DAA3B4E"/>
    <w:rsid w:val="1DAA6C81"/>
    <w:rsid w:val="1DAB193D"/>
    <w:rsid w:val="1DAB37BF"/>
    <w:rsid w:val="1DAB47A7"/>
    <w:rsid w:val="1DAB4BCD"/>
    <w:rsid w:val="1DAC0C4B"/>
    <w:rsid w:val="1DAC127E"/>
    <w:rsid w:val="1DAC5729"/>
    <w:rsid w:val="1DAC5C38"/>
    <w:rsid w:val="1DAD252B"/>
    <w:rsid w:val="1DAD2B22"/>
    <w:rsid w:val="1DAD49C3"/>
    <w:rsid w:val="1DAD570D"/>
    <w:rsid w:val="1DAD5900"/>
    <w:rsid w:val="1DAD6772"/>
    <w:rsid w:val="1DAD6CAB"/>
    <w:rsid w:val="1DAE12F9"/>
    <w:rsid w:val="1DAE198A"/>
    <w:rsid w:val="1DAE3031"/>
    <w:rsid w:val="1DAE43C3"/>
    <w:rsid w:val="1DAE6990"/>
    <w:rsid w:val="1DAF05A6"/>
    <w:rsid w:val="1DAF3D0A"/>
    <w:rsid w:val="1DAF4298"/>
    <w:rsid w:val="1DAF58DD"/>
    <w:rsid w:val="1DAF6046"/>
    <w:rsid w:val="1DB001FD"/>
    <w:rsid w:val="1DB01DBE"/>
    <w:rsid w:val="1DB10BDF"/>
    <w:rsid w:val="1DB15D12"/>
    <w:rsid w:val="1DB16408"/>
    <w:rsid w:val="1DB21EBB"/>
    <w:rsid w:val="1DB21FDA"/>
    <w:rsid w:val="1DB22B1D"/>
    <w:rsid w:val="1DB23747"/>
    <w:rsid w:val="1DB25B36"/>
    <w:rsid w:val="1DB261ED"/>
    <w:rsid w:val="1DB33FAD"/>
    <w:rsid w:val="1DB401C9"/>
    <w:rsid w:val="1DB4021E"/>
    <w:rsid w:val="1DB4365C"/>
    <w:rsid w:val="1DB46B7E"/>
    <w:rsid w:val="1DB4723B"/>
    <w:rsid w:val="1DB47241"/>
    <w:rsid w:val="1DB47B00"/>
    <w:rsid w:val="1DB573D4"/>
    <w:rsid w:val="1DB63878"/>
    <w:rsid w:val="1DB6406F"/>
    <w:rsid w:val="1DB66AF4"/>
    <w:rsid w:val="1DB675BF"/>
    <w:rsid w:val="1DB71463"/>
    <w:rsid w:val="1DB7292E"/>
    <w:rsid w:val="1DB72E78"/>
    <w:rsid w:val="1DB74F73"/>
    <w:rsid w:val="1DB754FF"/>
    <w:rsid w:val="1DB775F0"/>
    <w:rsid w:val="1DB8092C"/>
    <w:rsid w:val="1DB843CD"/>
    <w:rsid w:val="1DB866B0"/>
    <w:rsid w:val="1DB93368"/>
    <w:rsid w:val="1DB95116"/>
    <w:rsid w:val="1DB95DAC"/>
    <w:rsid w:val="1DB96EC4"/>
    <w:rsid w:val="1DB97E83"/>
    <w:rsid w:val="1DBA2924"/>
    <w:rsid w:val="1DBA2C3C"/>
    <w:rsid w:val="1DBA451D"/>
    <w:rsid w:val="1DBA49EB"/>
    <w:rsid w:val="1DBA5F1C"/>
    <w:rsid w:val="1DBA71B6"/>
    <w:rsid w:val="1DBB0CA2"/>
    <w:rsid w:val="1DBB0E8E"/>
    <w:rsid w:val="1DBB0EC6"/>
    <w:rsid w:val="1DBB273F"/>
    <w:rsid w:val="1DBB7BBC"/>
    <w:rsid w:val="1DBC3CB4"/>
    <w:rsid w:val="1DBC69B5"/>
    <w:rsid w:val="1DBC744F"/>
    <w:rsid w:val="1DBC7ACA"/>
    <w:rsid w:val="1DBD1371"/>
    <w:rsid w:val="1DBE097F"/>
    <w:rsid w:val="1DBE10C0"/>
    <w:rsid w:val="1DBE44DB"/>
    <w:rsid w:val="1DBE6381"/>
    <w:rsid w:val="1DBF0DAC"/>
    <w:rsid w:val="1DBF1404"/>
    <w:rsid w:val="1DBF367F"/>
    <w:rsid w:val="1DBF3921"/>
    <w:rsid w:val="1DC00253"/>
    <w:rsid w:val="1DC031FC"/>
    <w:rsid w:val="1DC03DB5"/>
    <w:rsid w:val="1DC124BD"/>
    <w:rsid w:val="1DC132A6"/>
    <w:rsid w:val="1DC13FCB"/>
    <w:rsid w:val="1DC1547F"/>
    <w:rsid w:val="1DC1588C"/>
    <w:rsid w:val="1DC15D79"/>
    <w:rsid w:val="1DC2016F"/>
    <w:rsid w:val="1DC225C5"/>
    <w:rsid w:val="1DC22612"/>
    <w:rsid w:val="1DC23021"/>
    <w:rsid w:val="1DC24B80"/>
    <w:rsid w:val="1DC27A41"/>
    <w:rsid w:val="1DC31AF1"/>
    <w:rsid w:val="1DC34833"/>
    <w:rsid w:val="1DC37D43"/>
    <w:rsid w:val="1DC43E7C"/>
    <w:rsid w:val="1DC44F32"/>
    <w:rsid w:val="1DC4550C"/>
    <w:rsid w:val="1DC51D0D"/>
    <w:rsid w:val="1DC52A64"/>
    <w:rsid w:val="1DC52A83"/>
    <w:rsid w:val="1DC53ABB"/>
    <w:rsid w:val="1DC553F5"/>
    <w:rsid w:val="1DC55869"/>
    <w:rsid w:val="1DC563C2"/>
    <w:rsid w:val="1DC56E3B"/>
    <w:rsid w:val="1DC56FAC"/>
    <w:rsid w:val="1DC57DD7"/>
    <w:rsid w:val="1DC615E1"/>
    <w:rsid w:val="1DC6338F"/>
    <w:rsid w:val="1DC66068"/>
    <w:rsid w:val="1DC67833"/>
    <w:rsid w:val="1DC71A67"/>
    <w:rsid w:val="1DC74FF4"/>
    <w:rsid w:val="1DC75A85"/>
    <w:rsid w:val="1DC76D85"/>
    <w:rsid w:val="1DC801E9"/>
    <w:rsid w:val="1DC80D86"/>
    <w:rsid w:val="1DC84ABF"/>
    <w:rsid w:val="1DC86484"/>
    <w:rsid w:val="1DC87107"/>
    <w:rsid w:val="1DC87BFB"/>
    <w:rsid w:val="1DC934B1"/>
    <w:rsid w:val="1DC94027"/>
    <w:rsid w:val="1DC9474D"/>
    <w:rsid w:val="1DC9737E"/>
    <w:rsid w:val="1DCA10D2"/>
    <w:rsid w:val="1DCA7323"/>
    <w:rsid w:val="1DCA7D1D"/>
    <w:rsid w:val="1DCB6951"/>
    <w:rsid w:val="1DCB7D8D"/>
    <w:rsid w:val="1DCC36C4"/>
    <w:rsid w:val="1DCC7826"/>
    <w:rsid w:val="1DCD0BC2"/>
    <w:rsid w:val="1DCD1521"/>
    <w:rsid w:val="1DCD1E15"/>
    <w:rsid w:val="1DCD2970"/>
    <w:rsid w:val="1DCD42AA"/>
    <w:rsid w:val="1DCD471E"/>
    <w:rsid w:val="1DCD51CA"/>
    <w:rsid w:val="1DCE0BB5"/>
    <w:rsid w:val="1DCE4AB2"/>
    <w:rsid w:val="1DCE6F40"/>
    <w:rsid w:val="1DCE7F71"/>
    <w:rsid w:val="1DCF0496"/>
    <w:rsid w:val="1DCF1A41"/>
    <w:rsid w:val="1DCF2045"/>
    <w:rsid w:val="1DCF493A"/>
    <w:rsid w:val="1DCF55B0"/>
    <w:rsid w:val="1DCF66E0"/>
    <w:rsid w:val="1DCF66E8"/>
    <w:rsid w:val="1DD033F2"/>
    <w:rsid w:val="1DD04640"/>
    <w:rsid w:val="1DD06FC2"/>
    <w:rsid w:val="1DD102DC"/>
    <w:rsid w:val="1DD106B2"/>
    <w:rsid w:val="1DD12460"/>
    <w:rsid w:val="1DD1282E"/>
    <w:rsid w:val="1DD134E4"/>
    <w:rsid w:val="1DD156EB"/>
    <w:rsid w:val="1DD2442A"/>
    <w:rsid w:val="1DD26652"/>
    <w:rsid w:val="1DD27858"/>
    <w:rsid w:val="1DD314C1"/>
    <w:rsid w:val="1DD36961"/>
    <w:rsid w:val="1DD4118C"/>
    <w:rsid w:val="1DD41228"/>
    <w:rsid w:val="1DD43250"/>
    <w:rsid w:val="1DD4344A"/>
    <w:rsid w:val="1DD43CFE"/>
    <w:rsid w:val="1DD440E6"/>
    <w:rsid w:val="1DD44600"/>
    <w:rsid w:val="1DD44A27"/>
    <w:rsid w:val="1DD47AA3"/>
    <w:rsid w:val="1DD5795C"/>
    <w:rsid w:val="1DD60A88"/>
    <w:rsid w:val="1DD64C43"/>
    <w:rsid w:val="1DD71A40"/>
    <w:rsid w:val="1DD72C41"/>
    <w:rsid w:val="1DD733A8"/>
    <w:rsid w:val="1DD737EE"/>
    <w:rsid w:val="1DD74D7D"/>
    <w:rsid w:val="1DD755B8"/>
    <w:rsid w:val="1DD77ED9"/>
    <w:rsid w:val="1DD8017D"/>
    <w:rsid w:val="1DD81269"/>
    <w:rsid w:val="1DD84A93"/>
    <w:rsid w:val="1DD84B76"/>
    <w:rsid w:val="1DD8524D"/>
    <w:rsid w:val="1DD874F6"/>
    <w:rsid w:val="1DD91315"/>
    <w:rsid w:val="1DD957B9"/>
    <w:rsid w:val="1DD9695D"/>
    <w:rsid w:val="1DD97567"/>
    <w:rsid w:val="1DDA0899"/>
    <w:rsid w:val="1DDA19F5"/>
    <w:rsid w:val="1DDA2008"/>
    <w:rsid w:val="1DDA6E3B"/>
    <w:rsid w:val="1DDB25B0"/>
    <w:rsid w:val="1DDB3DAF"/>
    <w:rsid w:val="1DDC0E05"/>
    <w:rsid w:val="1DDC1F50"/>
    <w:rsid w:val="1DDC293C"/>
    <w:rsid w:val="1DDC2BB3"/>
    <w:rsid w:val="1DDC2C90"/>
    <w:rsid w:val="1DDD1D87"/>
    <w:rsid w:val="1DDD2223"/>
    <w:rsid w:val="1DDD36E9"/>
    <w:rsid w:val="1DDD4649"/>
    <w:rsid w:val="1DDD5A4E"/>
    <w:rsid w:val="1DDD6867"/>
    <w:rsid w:val="1DDD721A"/>
    <w:rsid w:val="1DDD7889"/>
    <w:rsid w:val="1DDD7A28"/>
    <w:rsid w:val="1DDE2DCF"/>
    <w:rsid w:val="1DDE4B7D"/>
    <w:rsid w:val="1DDE5923"/>
    <w:rsid w:val="1DDE5EA6"/>
    <w:rsid w:val="1DDE7970"/>
    <w:rsid w:val="1DDF2198"/>
    <w:rsid w:val="1DDF2E00"/>
    <w:rsid w:val="1DE01CB8"/>
    <w:rsid w:val="1DE05DA4"/>
    <w:rsid w:val="1DE13CC2"/>
    <w:rsid w:val="1DE1641B"/>
    <w:rsid w:val="1DE2466D"/>
    <w:rsid w:val="1DE24B17"/>
    <w:rsid w:val="1DE3194B"/>
    <w:rsid w:val="1DE31B78"/>
    <w:rsid w:val="1DE31D78"/>
    <w:rsid w:val="1DE32193"/>
    <w:rsid w:val="1DE3308C"/>
    <w:rsid w:val="1DE334A6"/>
    <w:rsid w:val="1DE34C1A"/>
    <w:rsid w:val="1DE43E33"/>
    <w:rsid w:val="1DE5057D"/>
    <w:rsid w:val="1DE50621"/>
    <w:rsid w:val="1DE518EB"/>
    <w:rsid w:val="1DE5415D"/>
    <w:rsid w:val="1DE551AE"/>
    <w:rsid w:val="1DE55F0B"/>
    <w:rsid w:val="1DE6017F"/>
    <w:rsid w:val="1DE62E13"/>
    <w:rsid w:val="1DE63A32"/>
    <w:rsid w:val="1DE63D3A"/>
    <w:rsid w:val="1DE6640A"/>
    <w:rsid w:val="1DE67354"/>
    <w:rsid w:val="1DE67D95"/>
    <w:rsid w:val="1DE706AA"/>
    <w:rsid w:val="1DE71C83"/>
    <w:rsid w:val="1DE748F1"/>
    <w:rsid w:val="1DE761B2"/>
    <w:rsid w:val="1DE763F1"/>
    <w:rsid w:val="1DE76FE8"/>
    <w:rsid w:val="1DE856ED"/>
    <w:rsid w:val="1DE8607B"/>
    <w:rsid w:val="1DE918F2"/>
    <w:rsid w:val="1DE95CCD"/>
    <w:rsid w:val="1DEA038E"/>
    <w:rsid w:val="1DEA1774"/>
    <w:rsid w:val="1DEA3522"/>
    <w:rsid w:val="1DEA3B44"/>
    <w:rsid w:val="1DEA3CCA"/>
    <w:rsid w:val="1DEB17B6"/>
    <w:rsid w:val="1DEB2E55"/>
    <w:rsid w:val="1DEB66E3"/>
    <w:rsid w:val="1DEB68E0"/>
    <w:rsid w:val="1DEC0076"/>
    <w:rsid w:val="1DEC54EC"/>
    <w:rsid w:val="1DEC5940"/>
    <w:rsid w:val="1DEC729A"/>
    <w:rsid w:val="1DED053A"/>
    <w:rsid w:val="1DED21A0"/>
    <w:rsid w:val="1DED4DC0"/>
    <w:rsid w:val="1DED5EF0"/>
    <w:rsid w:val="1DED752A"/>
    <w:rsid w:val="1DEE019F"/>
    <w:rsid w:val="1DEF1157"/>
    <w:rsid w:val="1DEF451B"/>
    <w:rsid w:val="1DEF6D8A"/>
    <w:rsid w:val="1DEF6E5A"/>
    <w:rsid w:val="1DF054EA"/>
    <w:rsid w:val="1DF0665E"/>
    <w:rsid w:val="1DF12B02"/>
    <w:rsid w:val="1DF148B0"/>
    <w:rsid w:val="1DF15847"/>
    <w:rsid w:val="1DF1788F"/>
    <w:rsid w:val="1DF20628"/>
    <w:rsid w:val="1DF223D6"/>
    <w:rsid w:val="1DF24184"/>
    <w:rsid w:val="1DF261E4"/>
    <w:rsid w:val="1DF27FB0"/>
    <w:rsid w:val="1DF31195"/>
    <w:rsid w:val="1DF31440"/>
    <w:rsid w:val="1DF33FA6"/>
    <w:rsid w:val="1DF357CC"/>
    <w:rsid w:val="1DF3687A"/>
    <w:rsid w:val="1DF42728"/>
    <w:rsid w:val="1DF428D0"/>
    <w:rsid w:val="1DF44011"/>
    <w:rsid w:val="1DF46A3C"/>
    <w:rsid w:val="1DF4775D"/>
    <w:rsid w:val="1DF47EFC"/>
    <w:rsid w:val="1DF50235"/>
    <w:rsid w:val="1DF53ECE"/>
    <w:rsid w:val="1DF554A1"/>
    <w:rsid w:val="1DF56FA0"/>
    <w:rsid w:val="1DF61EC7"/>
    <w:rsid w:val="1DF6425F"/>
    <w:rsid w:val="1DF6449F"/>
    <w:rsid w:val="1DF6589C"/>
    <w:rsid w:val="1DF66FB4"/>
    <w:rsid w:val="1DF70D69"/>
    <w:rsid w:val="1DF7288E"/>
    <w:rsid w:val="1DF72949"/>
    <w:rsid w:val="1DF72992"/>
    <w:rsid w:val="1DF757A8"/>
    <w:rsid w:val="1DF75C3F"/>
    <w:rsid w:val="1DF75D59"/>
    <w:rsid w:val="1DF7756E"/>
    <w:rsid w:val="1DF775EC"/>
    <w:rsid w:val="1DF779ED"/>
    <w:rsid w:val="1DF77DC1"/>
    <w:rsid w:val="1DF80580"/>
    <w:rsid w:val="1DF82414"/>
    <w:rsid w:val="1DF91287"/>
    <w:rsid w:val="1DF93765"/>
    <w:rsid w:val="1DF940FF"/>
    <w:rsid w:val="1DF95513"/>
    <w:rsid w:val="1DF955D2"/>
    <w:rsid w:val="1DFA7E83"/>
    <w:rsid w:val="1DFB1072"/>
    <w:rsid w:val="1DFB1AB5"/>
    <w:rsid w:val="1DFB360C"/>
    <w:rsid w:val="1DFB3770"/>
    <w:rsid w:val="1DFB3EE8"/>
    <w:rsid w:val="1DFB7BD2"/>
    <w:rsid w:val="1DFC2F7A"/>
    <w:rsid w:val="1DFC3255"/>
    <w:rsid w:val="1DFC39BE"/>
    <w:rsid w:val="1DFC3C33"/>
    <w:rsid w:val="1DFC60FC"/>
    <w:rsid w:val="1DFC74D6"/>
    <w:rsid w:val="1DFD427B"/>
    <w:rsid w:val="1DFD5937"/>
    <w:rsid w:val="1DFE0C69"/>
    <w:rsid w:val="1DFE0D7B"/>
    <w:rsid w:val="1DFE521F"/>
    <w:rsid w:val="1DFE6FCD"/>
    <w:rsid w:val="1DFF2570"/>
    <w:rsid w:val="1DFF5291"/>
    <w:rsid w:val="1DFF59BC"/>
    <w:rsid w:val="1E0026F8"/>
    <w:rsid w:val="1E002D45"/>
    <w:rsid w:val="1E00403F"/>
    <w:rsid w:val="1E0049BD"/>
    <w:rsid w:val="1E005185"/>
    <w:rsid w:val="1E0068A1"/>
    <w:rsid w:val="1E00770A"/>
    <w:rsid w:val="1E0104B3"/>
    <w:rsid w:val="1E01086B"/>
    <w:rsid w:val="1E01217A"/>
    <w:rsid w:val="1E012535"/>
    <w:rsid w:val="1E013EC7"/>
    <w:rsid w:val="1E017707"/>
    <w:rsid w:val="1E0224E2"/>
    <w:rsid w:val="1E0245F3"/>
    <w:rsid w:val="1E024F30"/>
    <w:rsid w:val="1E026ABD"/>
    <w:rsid w:val="1E027AA5"/>
    <w:rsid w:val="1E0302F6"/>
    <w:rsid w:val="1E030C95"/>
    <w:rsid w:val="1E030F35"/>
    <w:rsid w:val="1E035C57"/>
    <w:rsid w:val="1E036392"/>
    <w:rsid w:val="1E036AC1"/>
    <w:rsid w:val="1E036B6C"/>
    <w:rsid w:val="1E037064"/>
    <w:rsid w:val="1E037F98"/>
    <w:rsid w:val="1E040263"/>
    <w:rsid w:val="1E041AA9"/>
    <w:rsid w:val="1E0423C5"/>
    <w:rsid w:val="1E042AB9"/>
    <w:rsid w:val="1E042F68"/>
    <w:rsid w:val="1E0438CC"/>
    <w:rsid w:val="1E043956"/>
    <w:rsid w:val="1E044194"/>
    <w:rsid w:val="1E046CA7"/>
    <w:rsid w:val="1E0502F7"/>
    <w:rsid w:val="1E0527CE"/>
    <w:rsid w:val="1E0569BD"/>
    <w:rsid w:val="1E060E37"/>
    <w:rsid w:val="1E061CFD"/>
    <w:rsid w:val="1E062CB9"/>
    <w:rsid w:val="1E067C30"/>
    <w:rsid w:val="1E070341"/>
    <w:rsid w:val="1E071481"/>
    <w:rsid w:val="1E0717B3"/>
    <w:rsid w:val="1E0740D4"/>
    <w:rsid w:val="1E075E82"/>
    <w:rsid w:val="1E080D46"/>
    <w:rsid w:val="1E080FBE"/>
    <w:rsid w:val="1E083917"/>
    <w:rsid w:val="1E0839A8"/>
    <w:rsid w:val="1E087E4C"/>
    <w:rsid w:val="1E092B75"/>
    <w:rsid w:val="1E096F5C"/>
    <w:rsid w:val="1E0A008B"/>
    <w:rsid w:val="1E0A3BC4"/>
    <w:rsid w:val="1E0A3C05"/>
    <w:rsid w:val="1E0A502B"/>
    <w:rsid w:val="1E0A7425"/>
    <w:rsid w:val="1E0A7ECD"/>
    <w:rsid w:val="1E0B1B1B"/>
    <w:rsid w:val="1E0C0B57"/>
    <w:rsid w:val="1E0C0FA8"/>
    <w:rsid w:val="1E0C16EA"/>
    <w:rsid w:val="1E0C3498"/>
    <w:rsid w:val="1E0C3728"/>
    <w:rsid w:val="1E0C59B8"/>
    <w:rsid w:val="1E0C6BD4"/>
    <w:rsid w:val="1E0C793C"/>
    <w:rsid w:val="1E0C7AD0"/>
    <w:rsid w:val="1E0D4BB8"/>
    <w:rsid w:val="1E0D5462"/>
    <w:rsid w:val="1E0E0768"/>
    <w:rsid w:val="1E0E0FA1"/>
    <w:rsid w:val="1E0E1FC9"/>
    <w:rsid w:val="1E0E3416"/>
    <w:rsid w:val="1E0F0C19"/>
    <w:rsid w:val="1E0F11DA"/>
    <w:rsid w:val="1E0F2F88"/>
    <w:rsid w:val="1E0F4D36"/>
    <w:rsid w:val="1E0F5E99"/>
    <w:rsid w:val="1E0F633C"/>
    <w:rsid w:val="1E0F641E"/>
    <w:rsid w:val="1E0F7EEB"/>
    <w:rsid w:val="1E1014C3"/>
    <w:rsid w:val="1E110AAE"/>
    <w:rsid w:val="1E114409"/>
    <w:rsid w:val="1E114549"/>
    <w:rsid w:val="1E11610A"/>
    <w:rsid w:val="1E116D00"/>
    <w:rsid w:val="1E122A78"/>
    <w:rsid w:val="1E1246DA"/>
    <w:rsid w:val="1E124827"/>
    <w:rsid w:val="1E133277"/>
    <w:rsid w:val="1E134428"/>
    <w:rsid w:val="1E13724D"/>
    <w:rsid w:val="1E14059F"/>
    <w:rsid w:val="1E143B56"/>
    <w:rsid w:val="1E1467F1"/>
    <w:rsid w:val="1E1510AA"/>
    <w:rsid w:val="1E153951"/>
    <w:rsid w:val="1E161CB6"/>
    <w:rsid w:val="1E1623C5"/>
    <w:rsid w:val="1E164317"/>
    <w:rsid w:val="1E164DAA"/>
    <w:rsid w:val="1E1660C5"/>
    <w:rsid w:val="1E17114E"/>
    <w:rsid w:val="1E171E3D"/>
    <w:rsid w:val="1E173C99"/>
    <w:rsid w:val="1E175CDC"/>
    <w:rsid w:val="1E181004"/>
    <w:rsid w:val="1E18340C"/>
    <w:rsid w:val="1E184491"/>
    <w:rsid w:val="1E185150"/>
    <w:rsid w:val="1E191690"/>
    <w:rsid w:val="1E1921C4"/>
    <w:rsid w:val="1E192BAD"/>
    <w:rsid w:val="1E192D93"/>
    <w:rsid w:val="1E192F6A"/>
    <w:rsid w:val="1E19315B"/>
    <w:rsid w:val="1E193E07"/>
    <w:rsid w:val="1E197035"/>
    <w:rsid w:val="1E1973F3"/>
    <w:rsid w:val="1E197A45"/>
    <w:rsid w:val="1E1A0CB9"/>
    <w:rsid w:val="1E1A0DF2"/>
    <w:rsid w:val="1E1A299B"/>
    <w:rsid w:val="1E1A3AF0"/>
    <w:rsid w:val="1E1A454E"/>
    <w:rsid w:val="1E1A5D2C"/>
    <w:rsid w:val="1E1A5D94"/>
    <w:rsid w:val="1E1B1575"/>
    <w:rsid w:val="1E1B1614"/>
    <w:rsid w:val="1E1B192D"/>
    <w:rsid w:val="1E1B1E7A"/>
    <w:rsid w:val="1E1B312D"/>
    <w:rsid w:val="1E1B36DB"/>
    <w:rsid w:val="1E1B5823"/>
    <w:rsid w:val="1E1B6B29"/>
    <w:rsid w:val="1E1B71BC"/>
    <w:rsid w:val="1E1B7B7F"/>
    <w:rsid w:val="1E1C5997"/>
    <w:rsid w:val="1E1C7453"/>
    <w:rsid w:val="1E1D0D86"/>
    <w:rsid w:val="1E1D11C6"/>
    <w:rsid w:val="1E1D1ADC"/>
    <w:rsid w:val="1E1D34AC"/>
    <w:rsid w:val="1E1D38F7"/>
    <w:rsid w:val="1E1D56A5"/>
    <w:rsid w:val="1E1D6080"/>
    <w:rsid w:val="1E1D6A79"/>
    <w:rsid w:val="1E1D720C"/>
    <w:rsid w:val="1E1E31CB"/>
    <w:rsid w:val="1E1E4F79"/>
    <w:rsid w:val="1E1E766F"/>
    <w:rsid w:val="1E1F0FAA"/>
    <w:rsid w:val="1E20045D"/>
    <w:rsid w:val="1E200CF1"/>
    <w:rsid w:val="1E201B9E"/>
    <w:rsid w:val="1E21078F"/>
    <w:rsid w:val="1E2118ED"/>
    <w:rsid w:val="1E211F1C"/>
    <w:rsid w:val="1E212DD8"/>
    <w:rsid w:val="1E21302E"/>
    <w:rsid w:val="1E213F5D"/>
    <w:rsid w:val="1E214472"/>
    <w:rsid w:val="1E214A6A"/>
    <w:rsid w:val="1E215DCF"/>
    <w:rsid w:val="1E220F0E"/>
    <w:rsid w:val="1E224365"/>
    <w:rsid w:val="1E22708F"/>
    <w:rsid w:val="1E2307E2"/>
    <w:rsid w:val="1E231966"/>
    <w:rsid w:val="1E234C86"/>
    <w:rsid w:val="1E236A34"/>
    <w:rsid w:val="1E237216"/>
    <w:rsid w:val="1E2419AF"/>
    <w:rsid w:val="1E242665"/>
    <w:rsid w:val="1E244BF7"/>
    <w:rsid w:val="1E2455DE"/>
    <w:rsid w:val="1E2525E1"/>
    <w:rsid w:val="1E254F34"/>
    <w:rsid w:val="1E255DD9"/>
    <w:rsid w:val="1E263F04"/>
    <w:rsid w:val="1E264941"/>
    <w:rsid w:val="1E2649B5"/>
    <w:rsid w:val="1E2702D2"/>
    <w:rsid w:val="1E270330"/>
    <w:rsid w:val="1E273DB7"/>
    <w:rsid w:val="1E2807D1"/>
    <w:rsid w:val="1E281B04"/>
    <w:rsid w:val="1E28404A"/>
    <w:rsid w:val="1E284E14"/>
    <w:rsid w:val="1E28540B"/>
    <w:rsid w:val="1E286061"/>
    <w:rsid w:val="1E29229C"/>
    <w:rsid w:val="1E295A02"/>
    <w:rsid w:val="1E296894"/>
    <w:rsid w:val="1E2A1B70"/>
    <w:rsid w:val="1E2A1C38"/>
    <w:rsid w:val="1E2A5981"/>
    <w:rsid w:val="1E2A6014"/>
    <w:rsid w:val="1E2A7C0C"/>
    <w:rsid w:val="1E2B4EC3"/>
    <w:rsid w:val="1E2B789D"/>
    <w:rsid w:val="1E2B7EC2"/>
    <w:rsid w:val="1E2C3B3A"/>
    <w:rsid w:val="1E2C535C"/>
    <w:rsid w:val="1E2C58E8"/>
    <w:rsid w:val="1E2C5AEA"/>
    <w:rsid w:val="1E2C7696"/>
    <w:rsid w:val="1E2C7F46"/>
    <w:rsid w:val="1E2D2246"/>
    <w:rsid w:val="1E2D340E"/>
    <w:rsid w:val="1E2D469C"/>
    <w:rsid w:val="1E2D5D03"/>
    <w:rsid w:val="1E2D6DEF"/>
    <w:rsid w:val="1E2D7317"/>
    <w:rsid w:val="1E2D7DBA"/>
    <w:rsid w:val="1E2E0866"/>
    <w:rsid w:val="1E2E3EF1"/>
    <w:rsid w:val="1E2E4155"/>
    <w:rsid w:val="1E2E5632"/>
    <w:rsid w:val="1E2F33CF"/>
    <w:rsid w:val="1E2F362A"/>
    <w:rsid w:val="1E2F7187"/>
    <w:rsid w:val="1E2F75CB"/>
    <w:rsid w:val="1E311CD2"/>
    <w:rsid w:val="1E312EFF"/>
    <w:rsid w:val="1E312F34"/>
    <w:rsid w:val="1E3133C1"/>
    <w:rsid w:val="1E314E94"/>
    <w:rsid w:val="1E316A3A"/>
    <w:rsid w:val="1E320A25"/>
    <w:rsid w:val="1E322872"/>
    <w:rsid w:val="1E322D84"/>
    <w:rsid w:val="1E325443"/>
    <w:rsid w:val="1E326025"/>
    <w:rsid w:val="1E326110"/>
    <w:rsid w:val="1E326C77"/>
    <w:rsid w:val="1E327154"/>
    <w:rsid w:val="1E3314F9"/>
    <w:rsid w:val="1E33596B"/>
    <w:rsid w:val="1E340729"/>
    <w:rsid w:val="1E343A5E"/>
    <w:rsid w:val="1E343CC1"/>
    <w:rsid w:val="1E3452BE"/>
    <w:rsid w:val="1E345B00"/>
    <w:rsid w:val="1E35378F"/>
    <w:rsid w:val="1E3649B9"/>
    <w:rsid w:val="1E365E6C"/>
    <w:rsid w:val="1E36601E"/>
    <w:rsid w:val="1E3715B7"/>
    <w:rsid w:val="1E37428D"/>
    <w:rsid w:val="1E380731"/>
    <w:rsid w:val="1E380FE1"/>
    <w:rsid w:val="1E3812B5"/>
    <w:rsid w:val="1E381AA3"/>
    <w:rsid w:val="1E38605C"/>
    <w:rsid w:val="1E386D70"/>
    <w:rsid w:val="1E387E4C"/>
    <w:rsid w:val="1E39360B"/>
    <w:rsid w:val="1E394B10"/>
    <w:rsid w:val="1E39523F"/>
    <w:rsid w:val="1E396257"/>
    <w:rsid w:val="1E3965D0"/>
    <w:rsid w:val="1E397C01"/>
    <w:rsid w:val="1E3A3068"/>
    <w:rsid w:val="1E3A4378"/>
    <w:rsid w:val="1E3A4EFF"/>
    <w:rsid w:val="1E3B1FCF"/>
    <w:rsid w:val="1E3B27B8"/>
    <w:rsid w:val="1E3B3937"/>
    <w:rsid w:val="1E3B3D7D"/>
    <w:rsid w:val="1E3C23F0"/>
    <w:rsid w:val="1E3C64F5"/>
    <w:rsid w:val="1E3C731E"/>
    <w:rsid w:val="1E3D5039"/>
    <w:rsid w:val="1E3D5840"/>
    <w:rsid w:val="1E3D5D47"/>
    <w:rsid w:val="1E3E1DCA"/>
    <w:rsid w:val="1E3E386E"/>
    <w:rsid w:val="1E3E39E6"/>
    <w:rsid w:val="1E3E561C"/>
    <w:rsid w:val="1E3E5EE3"/>
    <w:rsid w:val="1E3E73CA"/>
    <w:rsid w:val="1E3F0253"/>
    <w:rsid w:val="1E3F22B8"/>
    <w:rsid w:val="1E3F357D"/>
    <w:rsid w:val="1E3F4573"/>
    <w:rsid w:val="1E3F65BF"/>
    <w:rsid w:val="1E4003B7"/>
    <w:rsid w:val="1E4032D0"/>
    <w:rsid w:val="1E404D81"/>
    <w:rsid w:val="1E406366"/>
    <w:rsid w:val="1E406367"/>
    <w:rsid w:val="1E4075E6"/>
    <w:rsid w:val="1E407A47"/>
    <w:rsid w:val="1E407C70"/>
    <w:rsid w:val="1E410ED7"/>
    <w:rsid w:val="1E41281E"/>
    <w:rsid w:val="1E4247F5"/>
    <w:rsid w:val="1E4249E9"/>
    <w:rsid w:val="1E426EBA"/>
    <w:rsid w:val="1E430121"/>
    <w:rsid w:val="1E430C1D"/>
    <w:rsid w:val="1E4337F7"/>
    <w:rsid w:val="1E436FDF"/>
    <w:rsid w:val="1E4470D6"/>
    <w:rsid w:val="1E450758"/>
    <w:rsid w:val="1E450CE8"/>
    <w:rsid w:val="1E451922"/>
    <w:rsid w:val="1E454BFC"/>
    <w:rsid w:val="1E45517D"/>
    <w:rsid w:val="1E4562DC"/>
    <w:rsid w:val="1E4569AA"/>
    <w:rsid w:val="1E462178"/>
    <w:rsid w:val="1E4635A8"/>
    <w:rsid w:val="1E470974"/>
    <w:rsid w:val="1E474670"/>
    <w:rsid w:val="1E4756B2"/>
    <w:rsid w:val="1E480248"/>
    <w:rsid w:val="1E49030B"/>
    <w:rsid w:val="1E49223A"/>
    <w:rsid w:val="1E4946EC"/>
    <w:rsid w:val="1E4A0464"/>
    <w:rsid w:val="1E4A0577"/>
    <w:rsid w:val="1E4A08FA"/>
    <w:rsid w:val="1E4A2212"/>
    <w:rsid w:val="1E4A3E53"/>
    <w:rsid w:val="1E4B0C15"/>
    <w:rsid w:val="1E4B0DCA"/>
    <w:rsid w:val="1E4B305A"/>
    <w:rsid w:val="1E4B4B5A"/>
    <w:rsid w:val="1E4B6C2A"/>
    <w:rsid w:val="1E4B70F1"/>
    <w:rsid w:val="1E4C42C5"/>
    <w:rsid w:val="1E4C5F8A"/>
    <w:rsid w:val="1E4C5FEA"/>
    <w:rsid w:val="1E4C6A51"/>
    <w:rsid w:val="1E4C7792"/>
    <w:rsid w:val="1E4C7947"/>
    <w:rsid w:val="1E4C7D38"/>
    <w:rsid w:val="1E4D0164"/>
    <w:rsid w:val="1E4D204B"/>
    <w:rsid w:val="1E4D40D4"/>
    <w:rsid w:val="1E4D4C67"/>
    <w:rsid w:val="1E4D4E24"/>
    <w:rsid w:val="1E4D585F"/>
    <w:rsid w:val="1E4D747A"/>
    <w:rsid w:val="1E4D7D65"/>
    <w:rsid w:val="1E4E120F"/>
    <w:rsid w:val="1E4E1501"/>
    <w:rsid w:val="1E4E3AB1"/>
    <w:rsid w:val="1E4E7D7C"/>
    <w:rsid w:val="1E4F15D7"/>
    <w:rsid w:val="1E4F2A7A"/>
    <w:rsid w:val="1E4F5A7B"/>
    <w:rsid w:val="1E4F61FC"/>
    <w:rsid w:val="1E4F67B1"/>
    <w:rsid w:val="1E500464"/>
    <w:rsid w:val="1E504931"/>
    <w:rsid w:val="1E505DFB"/>
    <w:rsid w:val="1E50786C"/>
    <w:rsid w:val="1E5118E0"/>
    <w:rsid w:val="1E5135A1"/>
    <w:rsid w:val="1E51534F"/>
    <w:rsid w:val="1E5170FD"/>
    <w:rsid w:val="1E521141"/>
    <w:rsid w:val="1E521E5C"/>
    <w:rsid w:val="1E522D5A"/>
    <w:rsid w:val="1E522E1C"/>
    <w:rsid w:val="1E522E75"/>
    <w:rsid w:val="1E526FDA"/>
    <w:rsid w:val="1E527824"/>
    <w:rsid w:val="1E530938"/>
    <w:rsid w:val="1E5310C7"/>
    <w:rsid w:val="1E532861"/>
    <w:rsid w:val="1E534235"/>
    <w:rsid w:val="1E5348E9"/>
    <w:rsid w:val="1E537319"/>
    <w:rsid w:val="1E537FD9"/>
    <w:rsid w:val="1E543091"/>
    <w:rsid w:val="1E54610B"/>
    <w:rsid w:val="1E547805"/>
    <w:rsid w:val="1E5507DD"/>
    <w:rsid w:val="1E5520B4"/>
    <w:rsid w:val="1E552AB4"/>
    <w:rsid w:val="1E55322A"/>
    <w:rsid w:val="1E5544A2"/>
    <w:rsid w:val="1E555F98"/>
    <w:rsid w:val="1E5563CC"/>
    <w:rsid w:val="1E562965"/>
    <w:rsid w:val="1E5633AE"/>
    <w:rsid w:val="1E563471"/>
    <w:rsid w:val="1E564F62"/>
    <w:rsid w:val="1E564FC9"/>
    <w:rsid w:val="1E56535C"/>
    <w:rsid w:val="1E566E09"/>
    <w:rsid w:val="1E567848"/>
    <w:rsid w:val="1E570222"/>
    <w:rsid w:val="1E57048B"/>
    <w:rsid w:val="1E570754"/>
    <w:rsid w:val="1E5730FC"/>
    <w:rsid w:val="1E575686"/>
    <w:rsid w:val="1E575CAB"/>
    <w:rsid w:val="1E583C75"/>
    <w:rsid w:val="1E58492F"/>
    <w:rsid w:val="1E5866DD"/>
    <w:rsid w:val="1E5873D2"/>
    <w:rsid w:val="1E590212"/>
    <w:rsid w:val="1E5905ED"/>
    <w:rsid w:val="1E5906A7"/>
    <w:rsid w:val="1E592455"/>
    <w:rsid w:val="1E594203"/>
    <w:rsid w:val="1E5953B9"/>
    <w:rsid w:val="1E59761A"/>
    <w:rsid w:val="1E597770"/>
    <w:rsid w:val="1E5A27FB"/>
    <w:rsid w:val="1E5B0DF5"/>
    <w:rsid w:val="1E5B15F5"/>
    <w:rsid w:val="1E5B2183"/>
    <w:rsid w:val="1E5B441F"/>
    <w:rsid w:val="1E5B464E"/>
    <w:rsid w:val="1E5B61CE"/>
    <w:rsid w:val="1E5C04C7"/>
    <w:rsid w:val="1E5C06AF"/>
    <w:rsid w:val="1E5C0E00"/>
    <w:rsid w:val="1E5C0E57"/>
    <w:rsid w:val="1E5C12A2"/>
    <w:rsid w:val="1E5C1912"/>
    <w:rsid w:val="1E5C5EF6"/>
    <w:rsid w:val="1E5C628D"/>
    <w:rsid w:val="1E5D0198"/>
    <w:rsid w:val="1E5D1F46"/>
    <w:rsid w:val="1E5D2FAA"/>
    <w:rsid w:val="1E5D35E9"/>
    <w:rsid w:val="1E5E5583"/>
    <w:rsid w:val="1E5E5584"/>
    <w:rsid w:val="1E5E5937"/>
    <w:rsid w:val="1E5E7A6C"/>
    <w:rsid w:val="1E5F53E1"/>
    <w:rsid w:val="1E5F570D"/>
    <w:rsid w:val="1E601A36"/>
    <w:rsid w:val="1E605592"/>
    <w:rsid w:val="1E6058EF"/>
    <w:rsid w:val="1E606DC9"/>
    <w:rsid w:val="1E6104C0"/>
    <w:rsid w:val="1E6140BB"/>
    <w:rsid w:val="1E62130A"/>
    <w:rsid w:val="1E621BF1"/>
    <w:rsid w:val="1E6257AE"/>
    <w:rsid w:val="1E630F95"/>
    <w:rsid w:val="1E631239"/>
    <w:rsid w:val="1E632CC1"/>
    <w:rsid w:val="1E632DE0"/>
    <w:rsid w:val="1E634270"/>
    <w:rsid w:val="1E635082"/>
    <w:rsid w:val="1E6352AF"/>
    <w:rsid w:val="1E6369FC"/>
    <w:rsid w:val="1E636E30"/>
    <w:rsid w:val="1E641526"/>
    <w:rsid w:val="1E654AB0"/>
    <w:rsid w:val="1E65541F"/>
    <w:rsid w:val="1E664332"/>
    <w:rsid w:val="1E67031E"/>
    <w:rsid w:val="1E671EF5"/>
    <w:rsid w:val="1E672CEF"/>
    <w:rsid w:val="1E673F1C"/>
    <w:rsid w:val="1E674B72"/>
    <w:rsid w:val="1E676920"/>
    <w:rsid w:val="1E686246"/>
    <w:rsid w:val="1E6862E3"/>
    <w:rsid w:val="1E687D0C"/>
    <w:rsid w:val="1E69055C"/>
    <w:rsid w:val="1E694596"/>
    <w:rsid w:val="1E694EA2"/>
    <w:rsid w:val="1E696B3C"/>
    <w:rsid w:val="1E69798D"/>
    <w:rsid w:val="1E6A01BF"/>
    <w:rsid w:val="1E6A08AE"/>
    <w:rsid w:val="1E6A1572"/>
    <w:rsid w:val="1E6A240A"/>
    <w:rsid w:val="1E6A3522"/>
    <w:rsid w:val="1E6A4276"/>
    <w:rsid w:val="1E6A4663"/>
    <w:rsid w:val="1E6A550C"/>
    <w:rsid w:val="1E6A6411"/>
    <w:rsid w:val="1E6B2A02"/>
    <w:rsid w:val="1E6C03DB"/>
    <w:rsid w:val="1E6C1AE7"/>
    <w:rsid w:val="1E6C2189"/>
    <w:rsid w:val="1E6C5046"/>
    <w:rsid w:val="1E6C62A8"/>
    <w:rsid w:val="1E6D0ADF"/>
    <w:rsid w:val="1E6D35D6"/>
    <w:rsid w:val="1E6D41EC"/>
    <w:rsid w:val="1E6E0D16"/>
    <w:rsid w:val="1E6E1383"/>
    <w:rsid w:val="1E6E19CB"/>
    <w:rsid w:val="1E6E2D2A"/>
    <w:rsid w:val="1E6E4153"/>
    <w:rsid w:val="1E6E6FD2"/>
    <w:rsid w:val="1E6F1C79"/>
    <w:rsid w:val="1E6F213D"/>
    <w:rsid w:val="1E6F6D28"/>
    <w:rsid w:val="1E702EA2"/>
    <w:rsid w:val="1E7053E4"/>
    <w:rsid w:val="1E71298D"/>
    <w:rsid w:val="1E712B99"/>
    <w:rsid w:val="1E713D32"/>
    <w:rsid w:val="1E713F1A"/>
    <w:rsid w:val="1E7159F1"/>
    <w:rsid w:val="1E71779F"/>
    <w:rsid w:val="1E7228D5"/>
    <w:rsid w:val="1E724BBA"/>
    <w:rsid w:val="1E731046"/>
    <w:rsid w:val="1E7341FE"/>
    <w:rsid w:val="1E7352C5"/>
    <w:rsid w:val="1E7354A4"/>
    <w:rsid w:val="1E740AD7"/>
    <w:rsid w:val="1E74103D"/>
    <w:rsid w:val="1E743C2E"/>
    <w:rsid w:val="1E745861"/>
    <w:rsid w:val="1E74728F"/>
    <w:rsid w:val="1E750D47"/>
    <w:rsid w:val="1E756165"/>
    <w:rsid w:val="1E761259"/>
    <w:rsid w:val="1E761E34"/>
    <w:rsid w:val="1E763007"/>
    <w:rsid w:val="1E7646BE"/>
    <w:rsid w:val="1E764DB5"/>
    <w:rsid w:val="1E766B63"/>
    <w:rsid w:val="1E771062"/>
    <w:rsid w:val="1E7726E6"/>
    <w:rsid w:val="1E7752B7"/>
    <w:rsid w:val="1E776D73"/>
    <w:rsid w:val="1E780B2E"/>
    <w:rsid w:val="1E7827AE"/>
    <w:rsid w:val="1E7828DC"/>
    <w:rsid w:val="1E785E11"/>
    <w:rsid w:val="1E786D7F"/>
    <w:rsid w:val="1E7904E4"/>
    <w:rsid w:val="1E7936F2"/>
    <w:rsid w:val="1E7948A6"/>
    <w:rsid w:val="1E795674"/>
    <w:rsid w:val="1E795C5B"/>
    <w:rsid w:val="1E79615B"/>
    <w:rsid w:val="1E796654"/>
    <w:rsid w:val="1E7A1067"/>
    <w:rsid w:val="1E7A211F"/>
    <w:rsid w:val="1E7A2AF8"/>
    <w:rsid w:val="1E7A5E04"/>
    <w:rsid w:val="1E7B061E"/>
    <w:rsid w:val="1E7B23CC"/>
    <w:rsid w:val="1E7B33C2"/>
    <w:rsid w:val="1E7B57AE"/>
    <w:rsid w:val="1E7B6870"/>
    <w:rsid w:val="1E7B7DD9"/>
    <w:rsid w:val="1E7C07A4"/>
    <w:rsid w:val="1E7C3987"/>
    <w:rsid w:val="1E7C69B6"/>
    <w:rsid w:val="1E7C6A2F"/>
    <w:rsid w:val="1E7D4396"/>
    <w:rsid w:val="1E7D5CD7"/>
    <w:rsid w:val="1E7D6558"/>
    <w:rsid w:val="1E7D6BDE"/>
    <w:rsid w:val="1E7D74AF"/>
    <w:rsid w:val="1E7D7EF2"/>
    <w:rsid w:val="1E7E06B7"/>
    <w:rsid w:val="1E7E6FFA"/>
    <w:rsid w:val="1E7E77EE"/>
    <w:rsid w:val="1E7F010E"/>
    <w:rsid w:val="1E7F6954"/>
    <w:rsid w:val="1E8012A7"/>
    <w:rsid w:val="1E803E86"/>
    <w:rsid w:val="1E804CA0"/>
    <w:rsid w:val="1E805AD3"/>
    <w:rsid w:val="1E805C34"/>
    <w:rsid w:val="1E806BB4"/>
    <w:rsid w:val="1E807472"/>
    <w:rsid w:val="1E81278A"/>
    <w:rsid w:val="1E816369"/>
    <w:rsid w:val="1E817FA3"/>
    <w:rsid w:val="1E8219AC"/>
    <w:rsid w:val="1E8241E0"/>
    <w:rsid w:val="1E827BFE"/>
    <w:rsid w:val="1E83112E"/>
    <w:rsid w:val="1E831C97"/>
    <w:rsid w:val="1E832A83"/>
    <w:rsid w:val="1E8350A3"/>
    <w:rsid w:val="1E8411D7"/>
    <w:rsid w:val="1E845724"/>
    <w:rsid w:val="1E845A54"/>
    <w:rsid w:val="1E8470B6"/>
    <w:rsid w:val="1E8474D2"/>
    <w:rsid w:val="1E85032F"/>
    <w:rsid w:val="1E85149C"/>
    <w:rsid w:val="1E8517EF"/>
    <w:rsid w:val="1E8522C1"/>
    <w:rsid w:val="1E85324A"/>
    <w:rsid w:val="1E854FF8"/>
    <w:rsid w:val="1E855068"/>
    <w:rsid w:val="1E855AEA"/>
    <w:rsid w:val="1E856D7A"/>
    <w:rsid w:val="1E857D56"/>
    <w:rsid w:val="1E857EC9"/>
    <w:rsid w:val="1E860D4B"/>
    <w:rsid w:val="1E861706"/>
    <w:rsid w:val="1E867D9F"/>
    <w:rsid w:val="1E870D71"/>
    <w:rsid w:val="1E872268"/>
    <w:rsid w:val="1E876CCF"/>
    <w:rsid w:val="1E88691C"/>
    <w:rsid w:val="1E8904AB"/>
    <w:rsid w:val="1E890E38"/>
    <w:rsid w:val="1E892D3B"/>
    <w:rsid w:val="1E894AE9"/>
    <w:rsid w:val="1E8955FE"/>
    <w:rsid w:val="1E897350"/>
    <w:rsid w:val="1E8A0B5C"/>
    <w:rsid w:val="1E8A1FEA"/>
    <w:rsid w:val="1E8A6629"/>
    <w:rsid w:val="1E8A6AB3"/>
    <w:rsid w:val="1E8A72BA"/>
    <w:rsid w:val="1E8B07E6"/>
    <w:rsid w:val="1E8B1238"/>
    <w:rsid w:val="1E8B6B43"/>
    <w:rsid w:val="1E8C2E02"/>
    <w:rsid w:val="1E8C3BAA"/>
    <w:rsid w:val="1E8C45D9"/>
    <w:rsid w:val="1E8C7359"/>
    <w:rsid w:val="1E8D1EE1"/>
    <w:rsid w:val="1E8D27C4"/>
    <w:rsid w:val="1E8D504B"/>
    <w:rsid w:val="1E8D74DD"/>
    <w:rsid w:val="1E8E00BE"/>
    <w:rsid w:val="1E8E1D11"/>
    <w:rsid w:val="1E8E20FF"/>
    <w:rsid w:val="1E8E2C91"/>
    <w:rsid w:val="1E8E353B"/>
    <w:rsid w:val="1E8E65A3"/>
    <w:rsid w:val="1E8E6EFB"/>
    <w:rsid w:val="1E8F0FE2"/>
    <w:rsid w:val="1E8F1470"/>
    <w:rsid w:val="1E901204"/>
    <w:rsid w:val="1E90231B"/>
    <w:rsid w:val="1E907E78"/>
    <w:rsid w:val="1E910254"/>
    <w:rsid w:val="1E91296A"/>
    <w:rsid w:val="1E92374C"/>
    <w:rsid w:val="1E925F2A"/>
    <w:rsid w:val="1E926ACF"/>
    <w:rsid w:val="1E926B65"/>
    <w:rsid w:val="1E92712A"/>
    <w:rsid w:val="1E933907"/>
    <w:rsid w:val="1E933BB9"/>
    <w:rsid w:val="1E933D34"/>
    <w:rsid w:val="1E937715"/>
    <w:rsid w:val="1E937CC2"/>
    <w:rsid w:val="1E9406B0"/>
    <w:rsid w:val="1E940E7C"/>
    <w:rsid w:val="1E942D7E"/>
    <w:rsid w:val="1E94348E"/>
    <w:rsid w:val="1E9450C1"/>
    <w:rsid w:val="1E95262C"/>
    <w:rsid w:val="1E952A7D"/>
    <w:rsid w:val="1E953C33"/>
    <w:rsid w:val="1E955BC9"/>
    <w:rsid w:val="1E955C6F"/>
    <w:rsid w:val="1E960840"/>
    <w:rsid w:val="1E960FB4"/>
    <w:rsid w:val="1E96167B"/>
    <w:rsid w:val="1E965F4A"/>
    <w:rsid w:val="1E971B1D"/>
    <w:rsid w:val="1E9741FB"/>
    <w:rsid w:val="1E9743A6"/>
    <w:rsid w:val="1E976412"/>
    <w:rsid w:val="1E982B05"/>
    <w:rsid w:val="1E98337F"/>
    <w:rsid w:val="1E9906C3"/>
    <w:rsid w:val="1E990AA4"/>
    <w:rsid w:val="1E990FDC"/>
    <w:rsid w:val="1E9929CD"/>
    <w:rsid w:val="1E9A0540"/>
    <w:rsid w:val="1E9A4F48"/>
    <w:rsid w:val="1E9A6CF6"/>
    <w:rsid w:val="1E9A7E16"/>
    <w:rsid w:val="1E9A7E5C"/>
    <w:rsid w:val="1E9B0B1D"/>
    <w:rsid w:val="1E9B0CC0"/>
    <w:rsid w:val="1E9B15EC"/>
    <w:rsid w:val="1E9B2A6E"/>
    <w:rsid w:val="1E9B481C"/>
    <w:rsid w:val="1E9C20E1"/>
    <w:rsid w:val="1E9C381B"/>
    <w:rsid w:val="1E9C3B59"/>
    <w:rsid w:val="1E9C6067"/>
    <w:rsid w:val="1E9D0594"/>
    <w:rsid w:val="1E9D3213"/>
    <w:rsid w:val="1E9D4401"/>
    <w:rsid w:val="1E9D4459"/>
    <w:rsid w:val="1E9D4886"/>
    <w:rsid w:val="1E9D67E6"/>
    <w:rsid w:val="1E9D6FD2"/>
    <w:rsid w:val="1E9E157D"/>
    <w:rsid w:val="1E9E266D"/>
    <w:rsid w:val="1E9E4333"/>
    <w:rsid w:val="1E9E60BA"/>
    <w:rsid w:val="1E9F0659"/>
    <w:rsid w:val="1E9F118C"/>
    <w:rsid w:val="1E9F178D"/>
    <w:rsid w:val="1E9F255E"/>
    <w:rsid w:val="1E9F529B"/>
    <w:rsid w:val="1EA00084"/>
    <w:rsid w:val="1EA02D82"/>
    <w:rsid w:val="1EA062D6"/>
    <w:rsid w:val="1EA06E68"/>
    <w:rsid w:val="1EA15B45"/>
    <w:rsid w:val="1EA2204E"/>
    <w:rsid w:val="1EA229A1"/>
    <w:rsid w:val="1EA23DFC"/>
    <w:rsid w:val="1EA25BAA"/>
    <w:rsid w:val="1EA27958"/>
    <w:rsid w:val="1EA307A8"/>
    <w:rsid w:val="1EA336D1"/>
    <w:rsid w:val="1EA35B1D"/>
    <w:rsid w:val="1EA41EB0"/>
    <w:rsid w:val="1EA4459B"/>
    <w:rsid w:val="1EA44D1C"/>
    <w:rsid w:val="1EA45087"/>
    <w:rsid w:val="1EA4523D"/>
    <w:rsid w:val="1EA45E65"/>
    <w:rsid w:val="1EA53D2E"/>
    <w:rsid w:val="1EA5569B"/>
    <w:rsid w:val="1EA55764"/>
    <w:rsid w:val="1EA56165"/>
    <w:rsid w:val="1EA628CB"/>
    <w:rsid w:val="1EA6410F"/>
    <w:rsid w:val="1EA641A8"/>
    <w:rsid w:val="1EA64B7E"/>
    <w:rsid w:val="1EA64D73"/>
    <w:rsid w:val="1EA65CF5"/>
    <w:rsid w:val="1EA70180"/>
    <w:rsid w:val="1EA7049C"/>
    <w:rsid w:val="1EA706EC"/>
    <w:rsid w:val="1EA70B6A"/>
    <w:rsid w:val="1EA71413"/>
    <w:rsid w:val="1EA717C5"/>
    <w:rsid w:val="1EA72AF6"/>
    <w:rsid w:val="1EA72E48"/>
    <w:rsid w:val="1EA73C18"/>
    <w:rsid w:val="1EA7756E"/>
    <w:rsid w:val="1EA77665"/>
    <w:rsid w:val="1EA814D3"/>
    <w:rsid w:val="1EA83BE2"/>
    <w:rsid w:val="1EA840E5"/>
    <w:rsid w:val="1EA85565"/>
    <w:rsid w:val="1EA86172"/>
    <w:rsid w:val="1EA91818"/>
    <w:rsid w:val="1EA9523C"/>
    <w:rsid w:val="1EA96F39"/>
    <w:rsid w:val="1EAA2CB1"/>
    <w:rsid w:val="1EAA4A5F"/>
    <w:rsid w:val="1EAA4BB1"/>
    <w:rsid w:val="1EAA58F3"/>
    <w:rsid w:val="1EAB0058"/>
    <w:rsid w:val="1EAB16B4"/>
    <w:rsid w:val="1EAB2010"/>
    <w:rsid w:val="1EAB38D3"/>
    <w:rsid w:val="1EAC07D7"/>
    <w:rsid w:val="1EAC4913"/>
    <w:rsid w:val="1EAC5247"/>
    <w:rsid w:val="1EAC5EC7"/>
    <w:rsid w:val="1EAD17A9"/>
    <w:rsid w:val="1EAD2D48"/>
    <w:rsid w:val="1EAD3600"/>
    <w:rsid w:val="1EAD6AC7"/>
    <w:rsid w:val="1EAD6F16"/>
    <w:rsid w:val="1EAE27A1"/>
    <w:rsid w:val="1EAE454F"/>
    <w:rsid w:val="1EAE5386"/>
    <w:rsid w:val="1EAE5BC9"/>
    <w:rsid w:val="1EAE5C65"/>
    <w:rsid w:val="1EAF02C7"/>
    <w:rsid w:val="1EAF2CCA"/>
    <w:rsid w:val="1EAF31C8"/>
    <w:rsid w:val="1EAF6080"/>
    <w:rsid w:val="1EAF7CA6"/>
    <w:rsid w:val="1EB01292"/>
    <w:rsid w:val="1EB07194"/>
    <w:rsid w:val="1EB10611"/>
    <w:rsid w:val="1EB1307B"/>
    <w:rsid w:val="1EB13CDF"/>
    <w:rsid w:val="1EB1403F"/>
    <w:rsid w:val="1EB145D9"/>
    <w:rsid w:val="1EB15448"/>
    <w:rsid w:val="1EB20880"/>
    <w:rsid w:val="1EB2366E"/>
    <w:rsid w:val="1EB23C38"/>
    <w:rsid w:val="1EB27283"/>
    <w:rsid w:val="1EB368E9"/>
    <w:rsid w:val="1EB41214"/>
    <w:rsid w:val="1EB42518"/>
    <w:rsid w:val="1EB43FFF"/>
    <w:rsid w:val="1EB45839"/>
    <w:rsid w:val="1EB458DE"/>
    <w:rsid w:val="1EB4768C"/>
    <w:rsid w:val="1EB4797B"/>
    <w:rsid w:val="1EB53C84"/>
    <w:rsid w:val="1EB55259"/>
    <w:rsid w:val="1EB61656"/>
    <w:rsid w:val="1EB62F53"/>
    <w:rsid w:val="1EB63404"/>
    <w:rsid w:val="1EB6358F"/>
    <w:rsid w:val="1EB65933"/>
    <w:rsid w:val="1EB65C4F"/>
    <w:rsid w:val="1EB678A8"/>
    <w:rsid w:val="1EB7322D"/>
    <w:rsid w:val="1EB81009"/>
    <w:rsid w:val="1EB83620"/>
    <w:rsid w:val="1EB84112"/>
    <w:rsid w:val="1EB853CE"/>
    <w:rsid w:val="1EB8717C"/>
    <w:rsid w:val="1EB90EEF"/>
    <w:rsid w:val="1EB927A8"/>
    <w:rsid w:val="1EB96D4E"/>
    <w:rsid w:val="1EBA2EF4"/>
    <w:rsid w:val="1EBA6DAC"/>
    <w:rsid w:val="1EBA7398"/>
    <w:rsid w:val="1EBB0A1A"/>
    <w:rsid w:val="1EBB4EBE"/>
    <w:rsid w:val="1EBB6C6C"/>
    <w:rsid w:val="1EBC20C7"/>
    <w:rsid w:val="1EBC255B"/>
    <w:rsid w:val="1EBC3453"/>
    <w:rsid w:val="1EBC36B8"/>
    <w:rsid w:val="1EBD0C36"/>
    <w:rsid w:val="1EBD1967"/>
    <w:rsid w:val="1EBD7EA3"/>
    <w:rsid w:val="1EBE4466"/>
    <w:rsid w:val="1EBE4678"/>
    <w:rsid w:val="1EBE4E7B"/>
    <w:rsid w:val="1EBE776F"/>
    <w:rsid w:val="1EBF050A"/>
    <w:rsid w:val="1EBF3291"/>
    <w:rsid w:val="1EBF367A"/>
    <w:rsid w:val="1EBF3B9B"/>
    <w:rsid w:val="1EBF675C"/>
    <w:rsid w:val="1EBF779B"/>
    <w:rsid w:val="1EC00C2B"/>
    <w:rsid w:val="1EC024D4"/>
    <w:rsid w:val="1EC02A13"/>
    <w:rsid w:val="1EC02FA4"/>
    <w:rsid w:val="1EC04283"/>
    <w:rsid w:val="1EC05AB5"/>
    <w:rsid w:val="1EC05EFB"/>
    <w:rsid w:val="1EC06FCF"/>
    <w:rsid w:val="1EC11412"/>
    <w:rsid w:val="1EC15801"/>
    <w:rsid w:val="1EC16945"/>
    <w:rsid w:val="1EC17044"/>
    <w:rsid w:val="1EC20359"/>
    <w:rsid w:val="1EC21DA9"/>
    <w:rsid w:val="1EC21F25"/>
    <w:rsid w:val="1EC2624D"/>
    <w:rsid w:val="1EC265F2"/>
    <w:rsid w:val="1EC27FFB"/>
    <w:rsid w:val="1EC32664"/>
    <w:rsid w:val="1EC3624F"/>
    <w:rsid w:val="1EC37EEC"/>
    <w:rsid w:val="1EC41FC5"/>
    <w:rsid w:val="1EC42583"/>
    <w:rsid w:val="1EC43D73"/>
    <w:rsid w:val="1EC452CB"/>
    <w:rsid w:val="1EC457BE"/>
    <w:rsid w:val="1EC45B21"/>
    <w:rsid w:val="1EC46CF3"/>
    <w:rsid w:val="1EC475AC"/>
    <w:rsid w:val="1EC51145"/>
    <w:rsid w:val="1EC5773A"/>
    <w:rsid w:val="1EC62F06"/>
    <w:rsid w:val="1EC649D3"/>
    <w:rsid w:val="1EC662CA"/>
    <w:rsid w:val="1EC71AB5"/>
    <w:rsid w:val="1EC73863"/>
    <w:rsid w:val="1EC74A4A"/>
    <w:rsid w:val="1EC80AFE"/>
    <w:rsid w:val="1EC8525C"/>
    <w:rsid w:val="1EC8663B"/>
    <w:rsid w:val="1EC9012D"/>
    <w:rsid w:val="1EC91389"/>
    <w:rsid w:val="1EC923F8"/>
    <w:rsid w:val="1EC93137"/>
    <w:rsid w:val="1EC975DB"/>
    <w:rsid w:val="1ECA1353"/>
    <w:rsid w:val="1ECA2AC7"/>
    <w:rsid w:val="1ECA4B60"/>
    <w:rsid w:val="1ECA5FEF"/>
    <w:rsid w:val="1ECA6EAF"/>
    <w:rsid w:val="1ECB16ED"/>
    <w:rsid w:val="1ECB3353"/>
    <w:rsid w:val="1ECB5101"/>
    <w:rsid w:val="1ECB747F"/>
    <w:rsid w:val="1ECC0E79"/>
    <w:rsid w:val="1ECC70CB"/>
    <w:rsid w:val="1ECD0E33"/>
    <w:rsid w:val="1ECD305E"/>
    <w:rsid w:val="1ECD65CE"/>
    <w:rsid w:val="1ECD7F41"/>
    <w:rsid w:val="1ECE0664"/>
    <w:rsid w:val="1ECE1A50"/>
    <w:rsid w:val="1ECE699F"/>
    <w:rsid w:val="1ECF49D4"/>
    <w:rsid w:val="1ECF6764"/>
    <w:rsid w:val="1ED015A4"/>
    <w:rsid w:val="1ED015FB"/>
    <w:rsid w:val="1ED02718"/>
    <w:rsid w:val="1ED05657"/>
    <w:rsid w:val="1ED07CD9"/>
    <w:rsid w:val="1ED10F15"/>
    <w:rsid w:val="1ED11BB0"/>
    <w:rsid w:val="1ED1303B"/>
    <w:rsid w:val="1ED132F1"/>
    <w:rsid w:val="1ED205FD"/>
    <w:rsid w:val="1ED25151"/>
    <w:rsid w:val="1ED266C1"/>
    <w:rsid w:val="1ED3045A"/>
    <w:rsid w:val="1ED307E2"/>
    <w:rsid w:val="1ED32208"/>
    <w:rsid w:val="1ED32529"/>
    <w:rsid w:val="1ED37469"/>
    <w:rsid w:val="1ED40054"/>
    <w:rsid w:val="1ED40CEC"/>
    <w:rsid w:val="1ED41ADC"/>
    <w:rsid w:val="1ED41C72"/>
    <w:rsid w:val="1ED45DA6"/>
    <w:rsid w:val="1ED471F9"/>
    <w:rsid w:val="1ED51FDE"/>
    <w:rsid w:val="1ED56A04"/>
    <w:rsid w:val="1ED61CF8"/>
    <w:rsid w:val="1ED63AA6"/>
    <w:rsid w:val="1ED64A4F"/>
    <w:rsid w:val="1ED66B32"/>
    <w:rsid w:val="1ED75A22"/>
    <w:rsid w:val="1ED76B36"/>
    <w:rsid w:val="1ED77163"/>
    <w:rsid w:val="1ED815CC"/>
    <w:rsid w:val="1ED82541"/>
    <w:rsid w:val="1ED83737"/>
    <w:rsid w:val="1ED85A70"/>
    <w:rsid w:val="1ED8781E"/>
    <w:rsid w:val="1ED90281"/>
    <w:rsid w:val="1ED90E27"/>
    <w:rsid w:val="1ED96362"/>
    <w:rsid w:val="1EDA1A35"/>
    <w:rsid w:val="1EDA1C8D"/>
    <w:rsid w:val="1EDA5344"/>
    <w:rsid w:val="1EDA7BB3"/>
    <w:rsid w:val="1EDB10BC"/>
    <w:rsid w:val="1EDB1141"/>
    <w:rsid w:val="1EDB183D"/>
    <w:rsid w:val="1EDB1C56"/>
    <w:rsid w:val="1EDB1E61"/>
    <w:rsid w:val="1EDB2E6A"/>
    <w:rsid w:val="1EDB6F74"/>
    <w:rsid w:val="1EDC2B10"/>
    <w:rsid w:val="1EDC2C1A"/>
    <w:rsid w:val="1EDC63B0"/>
    <w:rsid w:val="1EDC730E"/>
    <w:rsid w:val="1EDC790A"/>
    <w:rsid w:val="1EDD03F1"/>
    <w:rsid w:val="1EDD0AC9"/>
    <w:rsid w:val="1EDD6BE3"/>
    <w:rsid w:val="1EDE43F6"/>
    <w:rsid w:val="1EDE44A0"/>
    <w:rsid w:val="1EDE563B"/>
    <w:rsid w:val="1EDF06F1"/>
    <w:rsid w:val="1EDF0CE8"/>
    <w:rsid w:val="1EDF295B"/>
    <w:rsid w:val="1EDF460F"/>
    <w:rsid w:val="1EDF5BAD"/>
    <w:rsid w:val="1EDF6DFF"/>
    <w:rsid w:val="1EE00481"/>
    <w:rsid w:val="1EE00D49"/>
    <w:rsid w:val="1EE03AE0"/>
    <w:rsid w:val="1EE04AC5"/>
    <w:rsid w:val="1EE066D3"/>
    <w:rsid w:val="1EE12131"/>
    <w:rsid w:val="1EE12B77"/>
    <w:rsid w:val="1EE13742"/>
    <w:rsid w:val="1EE172DA"/>
    <w:rsid w:val="1EE2069D"/>
    <w:rsid w:val="1EE20997"/>
    <w:rsid w:val="1EE241F9"/>
    <w:rsid w:val="1EE24276"/>
    <w:rsid w:val="1EE25DFA"/>
    <w:rsid w:val="1EE34C92"/>
    <w:rsid w:val="1EE40026"/>
    <w:rsid w:val="1EE4232A"/>
    <w:rsid w:val="1EE47CBC"/>
    <w:rsid w:val="1EE47F71"/>
    <w:rsid w:val="1EE52BF7"/>
    <w:rsid w:val="1EE56D94"/>
    <w:rsid w:val="1EE6018D"/>
    <w:rsid w:val="1EE67C9A"/>
    <w:rsid w:val="1EE70666"/>
    <w:rsid w:val="1EE7180F"/>
    <w:rsid w:val="1EE734EB"/>
    <w:rsid w:val="1EE73F05"/>
    <w:rsid w:val="1EE75A6C"/>
    <w:rsid w:val="1EE75CB3"/>
    <w:rsid w:val="1EE77A61"/>
    <w:rsid w:val="1EE81578"/>
    <w:rsid w:val="1EE86B2D"/>
    <w:rsid w:val="1EE87C92"/>
    <w:rsid w:val="1EE90C5A"/>
    <w:rsid w:val="1EE95587"/>
    <w:rsid w:val="1EE96588"/>
    <w:rsid w:val="1EE97C8C"/>
    <w:rsid w:val="1EEA12FF"/>
    <w:rsid w:val="1EEA3378"/>
    <w:rsid w:val="1EEA6779"/>
    <w:rsid w:val="1EEB00E2"/>
    <w:rsid w:val="1EEB313A"/>
    <w:rsid w:val="1EEB418B"/>
    <w:rsid w:val="1EEB6C08"/>
    <w:rsid w:val="1EEC32CA"/>
    <w:rsid w:val="1EEC5078"/>
    <w:rsid w:val="1EEC513F"/>
    <w:rsid w:val="1EEC67B8"/>
    <w:rsid w:val="1EED10A2"/>
    <w:rsid w:val="1EED151B"/>
    <w:rsid w:val="1EED4569"/>
    <w:rsid w:val="1EED70DC"/>
    <w:rsid w:val="1EEE2819"/>
    <w:rsid w:val="1EEE2B9E"/>
    <w:rsid w:val="1EEE3F85"/>
    <w:rsid w:val="1EEE54F8"/>
    <w:rsid w:val="1EEE5743"/>
    <w:rsid w:val="1EEF27A5"/>
    <w:rsid w:val="1EEF4885"/>
    <w:rsid w:val="1EEF65AC"/>
    <w:rsid w:val="1EF0127C"/>
    <w:rsid w:val="1EF02DBA"/>
    <w:rsid w:val="1EF04F4B"/>
    <w:rsid w:val="1EF06916"/>
    <w:rsid w:val="1EF10EC4"/>
    <w:rsid w:val="1EF12590"/>
    <w:rsid w:val="1EF15FDD"/>
    <w:rsid w:val="1EF17EB7"/>
    <w:rsid w:val="1EF20DC1"/>
    <w:rsid w:val="1EF21E2A"/>
    <w:rsid w:val="1EF23CBC"/>
    <w:rsid w:val="1EF23E79"/>
    <w:rsid w:val="1EF2616B"/>
    <w:rsid w:val="1EF27241"/>
    <w:rsid w:val="1EF3309A"/>
    <w:rsid w:val="1EF34658"/>
    <w:rsid w:val="1EF36406"/>
    <w:rsid w:val="1EF3668B"/>
    <w:rsid w:val="1EF5798A"/>
    <w:rsid w:val="1EF60F3E"/>
    <w:rsid w:val="1EF65EF6"/>
    <w:rsid w:val="1EF66F76"/>
    <w:rsid w:val="1EF706F1"/>
    <w:rsid w:val="1EF7330C"/>
    <w:rsid w:val="1EF73DAA"/>
    <w:rsid w:val="1EF7500C"/>
    <w:rsid w:val="1EF7510F"/>
    <w:rsid w:val="1EF762BB"/>
    <w:rsid w:val="1EF81C6E"/>
    <w:rsid w:val="1EF83A1C"/>
    <w:rsid w:val="1EF9464E"/>
    <w:rsid w:val="1EF96344"/>
    <w:rsid w:val="1EF9792C"/>
    <w:rsid w:val="1EF97C21"/>
    <w:rsid w:val="1EFA0F32"/>
    <w:rsid w:val="1EFA0F86"/>
    <w:rsid w:val="1EFA1543"/>
    <w:rsid w:val="1EFA3355"/>
    <w:rsid w:val="1EFA398D"/>
    <w:rsid w:val="1EFA44D7"/>
    <w:rsid w:val="1EFA6261"/>
    <w:rsid w:val="1EFB5455"/>
    <w:rsid w:val="1EFB568B"/>
    <w:rsid w:val="1EFB6A97"/>
    <w:rsid w:val="1EFB73C2"/>
    <w:rsid w:val="1EFC27BF"/>
    <w:rsid w:val="1EFC37D9"/>
    <w:rsid w:val="1EFD1033"/>
    <w:rsid w:val="1EFD54D7"/>
    <w:rsid w:val="1EFD7285"/>
    <w:rsid w:val="1EFE379E"/>
    <w:rsid w:val="1EFE50C8"/>
    <w:rsid w:val="1EFE6C8D"/>
    <w:rsid w:val="1EFE6F19"/>
    <w:rsid w:val="1EFF124F"/>
    <w:rsid w:val="1EFF135A"/>
    <w:rsid w:val="1EFF2FFD"/>
    <w:rsid w:val="1F001B71"/>
    <w:rsid w:val="1F0028D1"/>
    <w:rsid w:val="1F004E09"/>
    <w:rsid w:val="1F007767"/>
    <w:rsid w:val="1F010B02"/>
    <w:rsid w:val="1F010C8F"/>
    <w:rsid w:val="1F013637"/>
    <w:rsid w:val="1F0153D6"/>
    <w:rsid w:val="1F016D75"/>
    <w:rsid w:val="1F022AED"/>
    <w:rsid w:val="1F023FB4"/>
    <w:rsid w:val="1F026649"/>
    <w:rsid w:val="1F030324"/>
    <w:rsid w:val="1F0321A7"/>
    <w:rsid w:val="1F037161"/>
    <w:rsid w:val="1F040277"/>
    <w:rsid w:val="1F040613"/>
    <w:rsid w:val="1F040B98"/>
    <w:rsid w:val="1F0412A2"/>
    <w:rsid w:val="1F0418B7"/>
    <w:rsid w:val="1F0423C1"/>
    <w:rsid w:val="1F044389"/>
    <w:rsid w:val="1F044F1F"/>
    <w:rsid w:val="1F045E88"/>
    <w:rsid w:val="1F046865"/>
    <w:rsid w:val="1F046F91"/>
    <w:rsid w:val="1F047EB1"/>
    <w:rsid w:val="1F050F2C"/>
    <w:rsid w:val="1F053233"/>
    <w:rsid w:val="1F0566C7"/>
    <w:rsid w:val="1F05760F"/>
    <w:rsid w:val="1F063671"/>
    <w:rsid w:val="1F066139"/>
    <w:rsid w:val="1F070156"/>
    <w:rsid w:val="1F07123D"/>
    <w:rsid w:val="1F071EB1"/>
    <w:rsid w:val="1F0733C0"/>
    <w:rsid w:val="1F073C5F"/>
    <w:rsid w:val="1F074779"/>
    <w:rsid w:val="1F074B01"/>
    <w:rsid w:val="1F075687"/>
    <w:rsid w:val="1F075A41"/>
    <w:rsid w:val="1F07657B"/>
    <w:rsid w:val="1F0776F5"/>
    <w:rsid w:val="1F085F91"/>
    <w:rsid w:val="1F086AFE"/>
    <w:rsid w:val="1F0902F9"/>
    <w:rsid w:val="1F0911E4"/>
    <w:rsid w:val="1F091CBA"/>
    <w:rsid w:val="1F0928C7"/>
    <w:rsid w:val="1F093E7B"/>
    <w:rsid w:val="1F095C2A"/>
    <w:rsid w:val="1F096272"/>
    <w:rsid w:val="1F0973D2"/>
    <w:rsid w:val="1F097421"/>
    <w:rsid w:val="1F0977BA"/>
    <w:rsid w:val="1F0979D8"/>
    <w:rsid w:val="1F0A3482"/>
    <w:rsid w:val="1F0A4690"/>
    <w:rsid w:val="1F0A4C39"/>
    <w:rsid w:val="1F0A5310"/>
    <w:rsid w:val="1F0A7B1E"/>
    <w:rsid w:val="1F0A7E78"/>
    <w:rsid w:val="1F0B2997"/>
    <w:rsid w:val="1F0B2A35"/>
    <w:rsid w:val="1F0B3750"/>
    <w:rsid w:val="1F0C0DB4"/>
    <w:rsid w:val="1F0C1276"/>
    <w:rsid w:val="1F0C32E3"/>
    <w:rsid w:val="1F0C571A"/>
    <w:rsid w:val="1F0C5DA2"/>
    <w:rsid w:val="1F0C69DD"/>
    <w:rsid w:val="1F0C74C8"/>
    <w:rsid w:val="1F0D1E03"/>
    <w:rsid w:val="1F0D1F99"/>
    <w:rsid w:val="1F0D4349"/>
    <w:rsid w:val="1F0D4E9D"/>
    <w:rsid w:val="1F0D5C71"/>
    <w:rsid w:val="1F0E3240"/>
    <w:rsid w:val="1F0E3BBF"/>
    <w:rsid w:val="1F0E51C3"/>
    <w:rsid w:val="1F0E5C8F"/>
    <w:rsid w:val="1F0F3FD3"/>
    <w:rsid w:val="1F0F43C5"/>
    <w:rsid w:val="1F100D66"/>
    <w:rsid w:val="1F1013BF"/>
    <w:rsid w:val="1F102330"/>
    <w:rsid w:val="1F10520A"/>
    <w:rsid w:val="1F10723D"/>
    <w:rsid w:val="1F112126"/>
    <w:rsid w:val="1F113A42"/>
    <w:rsid w:val="1F115476"/>
    <w:rsid w:val="1F117135"/>
    <w:rsid w:val="1F122D30"/>
    <w:rsid w:val="1F122ED5"/>
    <w:rsid w:val="1F13083D"/>
    <w:rsid w:val="1F130F8C"/>
    <w:rsid w:val="1F132386"/>
    <w:rsid w:val="1F132604"/>
    <w:rsid w:val="1F135DD6"/>
    <w:rsid w:val="1F136AA8"/>
    <w:rsid w:val="1F143346"/>
    <w:rsid w:val="1F152820"/>
    <w:rsid w:val="1F152D85"/>
    <w:rsid w:val="1F1545CE"/>
    <w:rsid w:val="1F154E45"/>
    <w:rsid w:val="1F1612A0"/>
    <w:rsid w:val="1F16485D"/>
    <w:rsid w:val="1F166281"/>
    <w:rsid w:val="1F1678D3"/>
    <w:rsid w:val="1F170346"/>
    <w:rsid w:val="1F17130F"/>
    <w:rsid w:val="1F17233E"/>
    <w:rsid w:val="1F17275E"/>
    <w:rsid w:val="1F1745F6"/>
    <w:rsid w:val="1F176030"/>
    <w:rsid w:val="1F176598"/>
    <w:rsid w:val="1F1801A4"/>
    <w:rsid w:val="1F184345"/>
    <w:rsid w:val="1F185E6D"/>
    <w:rsid w:val="1F186A28"/>
    <w:rsid w:val="1F18754D"/>
    <w:rsid w:val="1F19071F"/>
    <w:rsid w:val="1F193AC6"/>
    <w:rsid w:val="1F195A2C"/>
    <w:rsid w:val="1F1A1836"/>
    <w:rsid w:val="1F1A1BE5"/>
    <w:rsid w:val="1F1A31D9"/>
    <w:rsid w:val="1F1A509B"/>
    <w:rsid w:val="1F1A74B1"/>
    <w:rsid w:val="1F1A7E37"/>
    <w:rsid w:val="1F1B2CC6"/>
    <w:rsid w:val="1F1B4407"/>
    <w:rsid w:val="1F1B4638"/>
    <w:rsid w:val="1F1B60AA"/>
    <w:rsid w:val="1F1B758A"/>
    <w:rsid w:val="1F1B770B"/>
    <w:rsid w:val="1F1C29A8"/>
    <w:rsid w:val="1F1C3BAF"/>
    <w:rsid w:val="1F1C692E"/>
    <w:rsid w:val="1F1D06DE"/>
    <w:rsid w:val="1F1D1771"/>
    <w:rsid w:val="1F1D1971"/>
    <w:rsid w:val="1F1D3483"/>
    <w:rsid w:val="1F1E2D88"/>
    <w:rsid w:val="1F1E46C1"/>
    <w:rsid w:val="1F1E485D"/>
    <w:rsid w:val="1F1E6113"/>
    <w:rsid w:val="1F1E64B1"/>
    <w:rsid w:val="1F1F369F"/>
    <w:rsid w:val="1F1F544D"/>
    <w:rsid w:val="1F2001EF"/>
    <w:rsid w:val="1F202F06"/>
    <w:rsid w:val="1F204D21"/>
    <w:rsid w:val="1F210279"/>
    <w:rsid w:val="1F21125D"/>
    <w:rsid w:val="1F2114F8"/>
    <w:rsid w:val="1F214E75"/>
    <w:rsid w:val="1F221123"/>
    <w:rsid w:val="1F223137"/>
    <w:rsid w:val="1F223CCC"/>
    <w:rsid w:val="1F224848"/>
    <w:rsid w:val="1F225822"/>
    <w:rsid w:val="1F225BA0"/>
    <w:rsid w:val="1F226CEB"/>
    <w:rsid w:val="1F231B3D"/>
    <w:rsid w:val="1F232054"/>
    <w:rsid w:val="1F23383F"/>
    <w:rsid w:val="1F23626A"/>
    <w:rsid w:val="1F23657A"/>
    <w:rsid w:val="1F236B6A"/>
    <w:rsid w:val="1F240514"/>
    <w:rsid w:val="1F240CB5"/>
    <w:rsid w:val="1F244029"/>
    <w:rsid w:val="1F244811"/>
    <w:rsid w:val="1F246AA4"/>
    <w:rsid w:val="1F250076"/>
    <w:rsid w:val="1F2554B9"/>
    <w:rsid w:val="1F256949"/>
    <w:rsid w:val="1F260856"/>
    <w:rsid w:val="1F2667DB"/>
    <w:rsid w:val="1F266C76"/>
    <w:rsid w:val="1F26796B"/>
    <w:rsid w:val="1F27059F"/>
    <w:rsid w:val="1F27170D"/>
    <w:rsid w:val="1F2718E0"/>
    <w:rsid w:val="1F2728C3"/>
    <w:rsid w:val="1F274302"/>
    <w:rsid w:val="1F2760B0"/>
    <w:rsid w:val="1F277B15"/>
    <w:rsid w:val="1F28102C"/>
    <w:rsid w:val="1F282554"/>
    <w:rsid w:val="1F283204"/>
    <w:rsid w:val="1F283E3A"/>
    <w:rsid w:val="1F2847FB"/>
    <w:rsid w:val="1F284EE4"/>
    <w:rsid w:val="1F2852D6"/>
    <w:rsid w:val="1F29007A"/>
    <w:rsid w:val="1F291ACF"/>
    <w:rsid w:val="1F291E28"/>
    <w:rsid w:val="1F2962CC"/>
    <w:rsid w:val="1F296B7F"/>
    <w:rsid w:val="1F2A1164"/>
    <w:rsid w:val="1F2A12B9"/>
    <w:rsid w:val="1F2A5578"/>
    <w:rsid w:val="1F2B1506"/>
    <w:rsid w:val="1F2B2044"/>
    <w:rsid w:val="1F2B27BB"/>
    <w:rsid w:val="1F2B48C1"/>
    <w:rsid w:val="1F2C1918"/>
    <w:rsid w:val="1F2C2642"/>
    <w:rsid w:val="1F2C36C6"/>
    <w:rsid w:val="1F2C3C4B"/>
    <w:rsid w:val="1F2C538C"/>
    <w:rsid w:val="1F2C579F"/>
    <w:rsid w:val="1F2D108D"/>
    <w:rsid w:val="1F2D4D92"/>
    <w:rsid w:val="1F2D53A9"/>
    <w:rsid w:val="1F2D7908"/>
    <w:rsid w:val="1F2D7B6A"/>
    <w:rsid w:val="1F2E596E"/>
    <w:rsid w:val="1F2E5980"/>
    <w:rsid w:val="1F2F0D9E"/>
    <w:rsid w:val="1F2F32F6"/>
    <w:rsid w:val="1F2F41FD"/>
    <w:rsid w:val="1F2F734E"/>
    <w:rsid w:val="1F2F7D15"/>
    <w:rsid w:val="1F30221D"/>
    <w:rsid w:val="1F30519D"/>
    <w:rsid w:val="1F3051DD"/>
    <w:rsid w:val="1F3069FD"/>
    <w:rsid w:val="1F30750D"/>
    <w:rsid w:val="1F30765A"/>
    <w:rsid w:val="1F311169"/>
    <w:rsid w:val="1F311FB9"/>
    <w:rsid w:val="1F312BFF"/>
    <w:rsid w:val="1F312C07"/>
    <w:rsid w:val="1F313457"/>
    <w:rsid w:val="1F321D8D"/>
    <w:rsid w:val="1F324A96"/>
    <w:rsid w:val="1F325180"/>
    <w:rsid w:val="1F3258D0"/>
    <w:rsid w:val="1F327753"/>
    <w:rsid w:val="1F333B1E"/>
    <w:rsid w:val="1F334A54"/>
    <w:rsid w:val="1F3355F6"/>
    <w:rsid w:val="1F3423DD"/>
    <w:rsid w:val="1F343717"/>
    <w:rsid w:val="1F344FAE"/>
    <w:rsid w:val="1F345D75"/>
    <w:rsid w:val="1F346A60"/>
    <w:rsid w:val="1F346AB5"/>
    <w:rsid w:val="1F35015B"/>
    <w:rsid w:val="1F351CE8"/>
    <w:rsid w:val="1F354C71"/>
    <w:rsid w:val="1F363EB0"/>
    <w:rsid w:val="1F36425D"/>
    <w:rsid w:val="1F3655D6"/>
    <w:rsid w:val="1F3657F7"/>
    <w:rsid w:val="1F36751E"/>
    <w:rsid w:val="1F3678CE"/>
    <w:rsid w:val="1F370E6D"/>
    <w:rsid w:val="1F37157B"/>
    <w:rsid w:val="1F3715AC"/>
    <w:rsid w:val="1F372797"/>
    <w:rsid w:val="1F374545"/>
    <w:rsid w:val="1F3758BD"/>
    <w:rsid w:val="1F375D00"/>
    <w:rsid w:val="1F3802BD"/>
    <w:rsid w:val="1F38206B"/>
    <w:rsid w:val="1F383322"/>
    <w:rsid w:val="1F38392F"/>
    <w:rsid w:val="1F38517B"/>
    <w:rsid w:val="1F390394"/>
    <w:rsid w:val="1F39105B"/>
    <w:rsid w:val="1F391C8A"/>
    <w:rsid w:val="1F392CC3"/>
    <w:rsid w:val="1F394761"/>
    <w:rsid w:val="1F3951B7"/>
    <w:rsid w:val="1F3A0E20"/>
    <w:rsid w:val="1F3A11DF"/>
    <w:rsid w:val="1F3A1C48"/>
    <w:rsid w:val="1F3A2287"/>
    <w:rsid w:val="1F3A4035"/>
    <w:rsid w:val="1F3A76BC"/>
    <w:rsid w:val="1F3B76DF"/>
    <w:rsid w:val="1F3C5FFF"/>
    <w:rsid w:val="1F3C6510"/>
    <w:rsid w:val="1F3C7DAD"/>
    <w:rsid w:val="1F3D1380"/>
    <w:rsid w:val="1F3D1928"/>
    <w:rsid w:val="1F3D46DA"/>
    <w:rsid w:val="1F3D6C34"/>
    <w:rsid w:val="1F3E0E68"/>
    <w:rsid w:val="1F3E1D77"/>
    <w:rsid w:val="1F3E2A29"/>
    <w:rsid w:val="1F3F056C"/>
    <w:rsid w:val="1F3F164B"/>
    <w:rsid w:val="1F3F2473"/>
    <w:rsid w:val="1F3F2EA1"/>
    <w:rsid w:val="1F3F3394"/>
    <w:rsid w:val="1F3F33F9"/>
    <w:rsid w:val="1F3F5AEF"/>
    <w:rsid w:val="1F3F6011"/>
    <w:rsid w:val="1F403551"/>
    <w:rsid w:val="1F404551"/>
    <w:rsid w:val="1F40789E"/>
    <w:rsid w:val="1F413615"/>
    <w:rsid w:val="1F4149E1"/>
    <w:rsid w:val="1F4153C3"/>
    <w:rsid w:val="1F417C5D"/>
    <w:rsid w:val="1F42039C"/>
    <w:rsid w:val="1F420562"/>
    <w:rsid w:val="1F420707"/>
    <w:rsid w:val="1F42113B"/>
    <w:rsid w:val="1F422EEA"/>
    <w:rsid w:val="1F433AA0"/>
    <w:rsid w:val="1F4363B5"/>
    <w:rsid w:val="1F43738D"/>
    <w:rsid w:val="1F4377A5"/>
    <w:rsid w:val="1F443106"/>
    <w:rsid w:val="1F444EB4"/>
    <w:rsid w:val="1F446C62"/>
    <w:rsid w:val="1F4673C3"/>
    <w:rsid w:val="1F4711E8"/>
    <w:rsid w:val="1F47645E"/>
    <w:rsid w:val="1F480C7D"/>
    <w:rsid w:val="1F480E19"/>
    <w:rsid w:val="1F486752"/>
    <w:rsid w:val="1F490A44"/>
    <w:rsid w:val="1F4924CA"/>
    <w:rsid w:val="1F493398"/>
    <w:rsid w:val="1F494278"/>
    <w:rsid w:val="1F494EAE"/>
    <w:rsid w:val="1F496F24"/>
    <w:rsid w:val="1F4974D4"/>
    <w:rsid w:val="1F4A499D"/>
    <w:rsid w:val="1F4B0664"/>
    <w:rsid w:val="1F4B3B88"/>
    <w:rsid w:val="1F4B4449"/>
    <w:rsid w:val="1F4B6242"/>
    <w:rsid w:val="1F4B7CA4"/>
    <w:rsid w:val="1F4B7E0A"/>
    <w:rsid w:val="1F4B7FF0"/>
    <w:rsid w:val="1F4C1F16"/>
    <w:rsid w:val="1F4C5B16"/>
    <w:rsid w:val="1F4D3D68"/>
    <w:rsid w:val="1F4E6664"/>
    <w:rsid w:val="1F4F01CD"/>
    <w:rsid w:val="1F4F2BFE"/>
    <w:rsid w:val="1F501AAA"/>
    <w:rsid w:val="1F502BD7"/>
    <w:rsid w:val="1F503858"/>
    <w:rsid w:val="1F506B18"/>
    <w:rsid w:val="1F51312D"/>
    <w:rsid w:val="1F52137F"/>
    <w:rsid w:val="1F525822"/>
    <w:rsid w:val="1F525966"/>
    <w:rsid w:val="1F5275D0"/>
    <w:rsid w:val="1F533349"/>
    <w:rsid w:val="1F5350F7"/>
    <w:rsid w:val="1F535203"/>
    <w:rsid w:val="1F53540C"/>
    <w:rsid w:val="1F535469"/>
    <w:rsid w:val="1F5369E2"/>
    <w:rsid w:val="1F536E64"/>
    <w:rsid w:val="1F5419C7"/>
    <w:rsid w:val="1F542C16"/>
    <w:rsid w:val="1F544598"/>
    <w:rsid w:val="1F544D5E"/>
    <w:rsid w:val="1F545C67"/>
    <w:rsid w:val="1F550E6F"/>
    <w:rsid w:val="1F552C1D"/>
    <w:rsid w:val="1F552FB5"/>
    <w:rsid w:val="1F5536D0"/>
    <w:rsid w:val="1F555A28"/>
    <w:rsid w:val="1F557ED8"/>
    <w:rsid w:val="1F564C84"/>
    <w:rsid w:val="1F5705BE"/>
    <w:rsid w:val="1F57306A"/>
    <w:rsid w:val="1F57365B"/>
    <w:rsid w:val="1F574A3B"/>
    <w:rsid w:val="1F574BE7"/>
    <w:rsid w:val="1F576995"/>
    <w:rsid w:val="1F57797B"/>
    <w:rsid w:val="1F580E23"/>
    <w:rsid w:val="1F58270D"/>
    <w:rsid w:val="1F5844BB"/>
    <w:rsid w:val="1F584FCD"/>
    <w:rsid w:val="1F586B57"/>
    <w:rsid w:val="1F587468"/>
    <w:rsid w:val="1F5929E4"/>
    <w:rsid w:val="1F5962F4"/>
    <w:rsid w:val="1F5A032C"/>
    <w:rsid w:val="1F5A2279"/>
    <w:rsid w:val="1F5A6485"/>
    <w:rsid w:val="1F5B0EC8"/>
    <w:rsid w:val="1F5B0FE6"/>
    <w:rsid w:val="1F5B20EC"/>
    <w:rsid w:val="1F5B2921"/>
    <w:rsid w:val="1F5B2B52"/>
    <w:rsid w:val="1F5C044F"/>
    <w:rsid w:val="1F5C21FD"/>
    <w:rsid w:val="1F5C3FAB"/>
    <w:rsid w:val="1F5C598D"/>
    <w:rsid w:val="1F5D10A9"/>
    <w:rsid w:val="1F5D1CC5"/>
    <w:rsid w:val="1F5D26EA"/>
    <w:rsid w:val="1F5D7D23"/>
    <w:rsid w:val="1F5E021B"/>
    <w:rsid w:val="1F5E0ABD"/>
    <w:rsid w:val="1F5E16A0"/>
    <w:rsid w:val="1F5E1BAA"/>
    <w:rsid w:val="1F5E41C7"/>
    <w:rsid w:val="1F5F040C"/>
    <w:rsid w:val="1F5F3A9B"/>
    <w:rsid w:val="1F5F4758"/>
    <w:rsid w:val="1F5F51A1"/>
    <w:rsid w:val="1F5F57CB"/>
    <w:rsid w:val="1F5F584A"/>
    <w:rsid w:val="1F5F7B06"/>
    <w:rsid w:val="1F60350E"/>
    <w:rsid w:val="1F6045A9"/>
    <w:rsid w:val="1F604F12"/>
    <w:rsid w:val="1F607F6A"/>
    <w:rsid w:val="1F61136F"/>
    <w:rsid w:val="1F612BA1"/>
    <w:rsid w:val="1F614B2C"/>
    <w:rsid w:val="1F614D81"/>
    <w:rsid w:val="1F617814"/>
    <w:rsid w:val="1F6317DE"/>
    <w:rsid w:val="1F63358C"/>
    <w:rsid w:val="1F636FD9"/>
    <w:rsid w:val="1F6410B2"/>
    <w:rsid w:val="1F6418E1"/>
    <w:rsid w:val="1F642E60"/>
    <w:rsid w:val="1F645556"/>
    <w:rsid w:val="1F647EA6"/>
    <w:rsid w:val="1F650723"/>
    <w:rsid w:val="1F6533E1"/>
    <w:rsid w:val="1F653CB7"/>
    <w:rsid w:val="1F654BCC"/>
    <w:rsid w:val="1F6558AA"/>
    <w:rsid w:val="1F6571D6"/>
    <w:rsid w:val="1F66113B"/>
    <w:rsid w:val="1F66526C"/>
    <w:rsid w:val="1F666BD8"/>
    <w:rsid w:val="1F667E66"/>
    <w:rsid w:val="1F671DCA"/>
    <w:rsid w:val="1F672950"/>
    <w:rsid w:val="1F674B69"/>
    <w:rsid w:val="1F6770CF"/>
    <w:rsid w:val="1F6812CD"/>
    <w:rsid w:val="1F6855DD"/>
    <w:rsid w:val="1F686BB9"/>
    <w:rsid w:val="1F69164E"/>
    <w:rsid w:val="1F691A7C"/>
    <w:rsid w:val="1F691D3E"/>
    <w:rsid w:val="1F6924FB"/>
    <w:rsid w:val="1F69275D"/>
    <w:rsid w:val="1F6934E8"/>
    <w:rsid w:val="1F6942CD"/>
    <w:rsid w:val="1F69491A"/>
    <w:rsid w:val="1F69532E"/>
    <w:rsid w:val="1F6966C8"/>
    <w:rsid w:val="1F6A2B6C"/>
    <w:rsid w:val="1F6A3346"/>
    <w:rsid w:val="1F6A6BB7"/>
    <w:rsid w:val="1F6A6BC8"/>
    <w:rsid w:val="1F6A7834"/>
    <w:rsid w:val="1F6B17E8"/>
    <w:rsid w:val="1F6B41EE"/>
    <w:rsid w:val="1F6B68E4"/>
    <w:rsid w:val="1F6C0430"/>
    <w:rsid w:val="1F6C10DE"/>
    <w:rsid w:val="1F6C324E"/>
    <w:rsid w:val="1F6C5B6D"/>
    <w:rsid w:val="1F6C7C66"/>
    <w:rsid w:val="1F6D440A"/>
    <w:rsid w:val="1F6D4710"/>
    <w:rsid w:val="1F6D48AA"/>
    <w:rsid w:val="1F6D5806"/>
    <w:rsid w:val="1F6D75C9"/>
    <w:rsid w:val="1F6D7F66"/>
    <w:rsid w:val="1F6E1C82"/>
    <w:rsid w:val="1F6E5DBE"/>
    <w:rsid w:val="1F6E6131"/>
    <w:rsid w:val="1F6E6D7E"/>
    <w:rsid w:val="1F6F0182"/>
    <w:rsid w:val="1F6F11A0"/>
    <w:rsid w:val="1F6F2B15"/>
    <w:rsid w:val="1F6F5D59"/>
    <w:rsid w:val="1F6F65CF"/>
    <w:rsid w:val="1F6F6C53"/>
    <w:rsid w:val="1F701563"/>
    <w:rsid w:val="1F701A34"/>
    <w:rsid w:val="1F702630"/>
    <w:rsid w:val="1F70532E"/>
    <w:rsid w:val="1F705CA9"/>
    <w:rsid w:val="1F707A57"/>
    <w:rsid w:val="1F707A5F"/>
    <w:rsid w:val="1F710084"/>
    <w:rsid w:val="1F710720"/>
    <w:rsid w:val="1F710EEF"/>
    <w:rsid w:val="1F713C61"/>
    <w:rsid w:val="1F714E58"/>
    <w:rsid w:val="1F7172BF"/>
    <w:rsid w:val="1F721A21"/>
    <w:rsid w:val="1F72557D"/>
    <w:rsid w:val="1F7268A6"/>
    <w:rsid w:val="1F7268FE"/>
    <w:rsid w:val="1F730160"/>
    <w:rsid w:val="1F73263A"/>
    <w:rsid w:val="1F734EC5"/>
    <w:rsid w:val="1F737641"/>
    <w:rsid w:val="1F737B21"/>
    <w:rsid w:val="1F742AB8"/>
    <w:rsid w:val="1F745799"/>
    <w:rsid w:val="1F745B8D"/>
    <w:rsid w:val="1F7475C1"/>
    <w:rsid w:val="1F752D50"/>
    <w:rsid w:val="1F7532BF"/>
    <w:rsid w:val="1F75506D"/>
    <w:rsid w:val="1F755E3A"/>
    <w:rsid w:val="1F760527"/>
    <w:rsid w:val="1F760AF5"/>
    <w:rsid w:val="1F760C80"/>
    <w:rsid w:val="1F761D58"/>
    <w:rsid w:val="1F7703A6"/>
    <w:rsid w:val="1F771259"/>
    <w:rsid w:val="1F772C17"/>
    <w:rsid w:val="1F774A96"/>
    <w:rsid w:val="1F774FF5"/>
    <w:rsid w:val="1F775289"/>
    <w:rsid w:val="1F777932"/>
    <w:rsid w:val="1F784512"/>
    <w:rsid w:val="1F7852B2"/>
    <w:rsid w:val="1F785E8F"/>
    <w:rsid w:val="1F7866D1"/>
    <w:rsid w:val="1F78690B"/>
    <w:rsid w:val="1F7903C7"/>
    <w:rsid w:val="1F790E37"/>
    <w:rsid w:val="1F792DAF"/>
    <w:rsid w:val="1F794E23"/>
    <w:rsid w:val="1F7979CE"/>
    <w:rsid w:val="1F7A0011"/>
    <w:rsid w:val="1F7A130D"/>
    <w:rsid w:val="1F7A6206"/>
    <w:rsid w:val="1F7A62B3"/>
    <w:rsid w:val="1F7A6B27"/>
    <w:rsid w:val="1F7A7302"/>
    <w:rsid w:val="1F7B582E"/>
    <w:rsid w:val="1F7B59FE"/>
    <w:rsid w:val="1F7B649C"/>
    <w:rsid w:val="1F7C053A"/>
    <w:rsid w:val="1F7C24F3"/>
    <w:rsid w:val="1F7C289F"/>
    <w:rsid w:val="1F7C58B7"/>
    <w:rsid w:val="1F7C63FB"/>
    <w:rsid w:val="1F7D1035"/>
    <w:rsid w:val="1F7D1B73"/>
    <w:rsid w:val="1F7D37A4"/>
    <w:rsid w:val="1F7D5AF3"/>
    <w:rsid w:val="1F7E0143"/>
    <w:rsid w:val="1F7E10F0"/>
    <w:rsid w:val="1F7E187F"/>
    <w:rsid w:val="1F7E2174"/>
    <w:rsid w:val="1F7E4C34"/>
    <w:rsid w:val="1F7E5C0A"/>
    <w:rsid w:val="1F7E6617"/>
    <w:rsid w:val="1F7F413E"/>
    <w:rsid w:val="1F7F50A7"/>
    <w:rsid w:val="1F7F5EEC"/>
    <w:rsid w:val="1F800BDB"/>
    <w:rsid w:val="1F80202B"/>
    <w:rsid w:val="1F802415"/>
    <w:rsid w:val="1F806F2E"/>
    <w:rsid w:val="1F810825"/>
    <w:rsid w:val="1F811C64"/>
    <w:rsid w:val="1F813A12"/>
    <w:rsid w:val="1F815860"/>
    <w:rsid w:val="1F817EB6"/>
    <w:rsid w:val="1F824A45"/>
    <w:rsid w:val="1F824F77"/>
    <w:rsid w:val="1F8272A1"/>
    <w:rsid w:val="1F831DB6"/>
    <w:rsid w:val="1F832B7A"/>
    <w:rsid w:val="1F833365"/>
    <w:rsid w:val="1F833C2E"/>
    <w:rsid w:val="1F8359DC"/>
    <w:rsid w:val="1F835ED5"/>
    <w:rsid w:val="1F837486"/>
    <w:rsid w:val="1F83778A"/>
    <w:rsid w:val="1F841754"/>
    <w:rsid w:val="1F841AAF"/>
    <w:rsid w:val="1F841F36"/>
    <w:rsid w:val="1F843502"/>
    <w:rsid w:val="1F850636"/>
    <w:rsid w:val="1F85244A"/>
    <w:rsid w:val="1F855E39"/>
    <w:rsid w:val="1F855F97"/>
    <w:rsid w:val="1F861028"/>
    <w:rsid w:val="1F861419"/>
    <w:rsid w:val="1F864856"/>
    <w:rsid w:val="1F865520"/>
    <w:rsid w:val="1F86727A"/>
    <w:rsid w:val="1F870421"/>
    <w:rsid w:val="1F871135"/>
    <w:rsid w:val="1F8756D4"/>
    <w:rsid w:val="1F875B17"/>
    <w:rsid w:val="1F877427"/>
    <w:rsid w:val="1F8808B7"/>
    <w:rsid w:val="1F881244"/>
    <w:rsid w:val="1F8812E2"/>
    <w:rsid w:val="1F882FF2"/>
    <w:rsid w:val="1F884DA0"/>
    <w:rsid w:val="1F887176"/>
    <w:rsid w:val="1F8907AA"/>
    <w:rsid w:val="1F890B18"/>
    <w:rsid w:val="1F8910D9"/>
    <w:rsid w:val="1F891175"/>
    <w:rsid w:val="1F893A9E"/>
    <w:rsid w:val="1F896D6A"/>
    <w:rsid w:val="1F8A011A"/>
    <w:rsid w:val="1F8A2785"/>
    <w:rsid w:val="1F8A31D7"/>
    <w:rsid w:val="1F8A5DA8"/>
    <w:rsid w:val="1F8A6258"/>
    <w:rsid w:val="1F8A6EF6"/>
    <w:rsid w:val="1F8B2AE2"/>
    <w:rsid w:val="1F8B663F"/>
    <w:rsid w:val="1F8C06C8"/>
    <w:rsid w:val="1F8C0E9F"/>
    <w:rsid w:val="1F8C47D3"/>
    <w:rsid w:val="1F8C5F17"/>
    <w:rsid w:val="1F8D21E7"/>
    <w:rsid w:val="1F8D23B7"/>
    <w:rsid w:val="1F8D2F48"/>
    <w:rsid w:val="1F8D685B"/>
    <w:rsid w:val="1F8D6F22"/>
    <w:rsid w:val="1F8D7539"/>
    <w:rsid w:val="1F8E2073"/>
    <w:rsid w:val="1F8E5B0E"/>
    <w:rsid w:val="1F8E5BB9"/>
    <w:rsid w:val="1F8E612F"/>
    <w:rsid w:val="1F8F0AAA"/>
    <w:rsid w:val="1F8F20AC"/>
    <w:rsid w:val="1F8F25D3"/>
    <w:rsid w:val="1F8F2C67"/>
    <w:rsid w:val="1F8F4381"/>
    <w:rsid w:val="1F8F4478"/>
    <w:rsid w:val="1F9000F9"/>
    <w:rsid w:val="1F900CB7"/>
    <w:rsid w:val="1F902576"/>
    <w:rsid w:val="1F90593B"/>
    <w:rsid w:val="1F90634B"/>
    <w:rsid w:val="1F9108A4"/>
    <w:rsid w:val="1F911197"/>
    <w:rsid w:val="1F912CC7"/>
    <w:rsid w:val="1F914841"/>
    <w:rsid w:val="1F91749D"/>
    <w:rsid w:val="1F9210DE"/>
    <w:rsid w:val="1F922DF9"/>
    <w:rsid w:val="1F923E71"/>
    <w:rsid w:val="1F925C1F"/>
    <w:rsid w:val="1F9279CD"/>
    <w:rsid w:val="1F9346C9"/>
    <w:rsid w:val="1F9359CA"/>
    <w:rsid w:val="1F9408EB"/>
    <w:rsid w:val="1F9419F9"/>
    <w:rsid w:val="1F9457DA"/>
    <w:rsid w:val="1F947BE9"/>
    <w:rsid w:val="1F951569"/>
    <w:rsid w:val="1F95262E"/>
    <w:rsid w:val="1F953961"/>
    <w:rsid w:val="1F953CB2"/>
    <w:rsid w:val="1F956F84"/>
    <w:rsid w:val="1F963471"/>
    <w:rsid w:val="1F9644C4"/>
    <w:rsid w:val="1F96627F"/>
    <w:rsid w:val="1F971459"/>
    <w:rsid w:val="1F973235"/>
    <w:rsid w:val="1F9737FC"/>
    <w:rsid w:val="1F97687F"/>
    <w:rsid w:val="1F98086A"/>
    <w:rsid w:val="1F982D6E"/>
    <w:rsid w:val="1F98426B"/>
    <w:rsid w:val="1F990A78"/>
    <w:rsid w:val="1F99183C"/>
    <w:rsid w:val="1F9951FF"/>
    <w:rsid w:val="1F996FAD"/>
    <w:rsid w:val="1F997B9D"/>
    <w:rsid w:val="1F9A0F77"/>
    <w:rsid w:val="1F9A2D26"/>
    <w:rsid w:val="1F9A4AD4"/>
    <w:rsid w:val="1F9A5BCD"/>
    <w:rsid w:val="1F9A5FFD"/>
    <w:rsid w:val="1F9A68A7"/>
    <w:rsid w:val="1F9A698C"/>
    <w:rsid w:val="1F9B2FCE"/>
    <w:rsid w:val="1F9B480F"/>
    <w:rsid w:val="1F9B58C6"/>
    <w:rsid w:val="1F9B6865"/>
    <w:rsid w:val="1F9B7D16"/>
    <w:rsid w:val="1F9C1D8C"/>
    <w:rsid w:val="1F9C454F"/>
    <w:rsid w:val="1F9C6A9E"/>
    <w:rsid w:val="1F9D2224"/>
    <w:rsid w:val="1F9D3BAD"/>
    <w:rsid w:val="1F9D59BC"/>
    <w:rsid w:val="1F9D6372"/>
    <w:rsid w:val="1F9D78D4"/>
    <w:rsid w:val="1F9E2ADD"/>
    <w:rsid w:val="1F9E3A00"/>
    <w:rsid w:val="1F9E4EBD"/>
    <w:rsid w:val="1F9E56AE"/>
    <w:rsid w:val="1F9E6C03"/>
    <w:rsid w:val="1F9F03A6"/>
    <w:rsid w:val="1F9F0960"/>
    <w:rsid w:val="1F9F20EA"/>
    <w:rsid w:val="1F9F6BB3"/>
    <w:rsid w:val="1FA06919"/>
    <w:rsid w:val="1FA101AD"/>
    <w:rsid w:val="1FA140B4"/>
    <w:rsid w:val="1FA1410A"/>
    <w:rsid w:val="1FA200CF"/>
    <w:rsid w:val="1FA21F09"/>
    <w:rsid w:val="1FA2402F"/>
    <w:rsid w:val="1FA241D8"/>
    <w:rsid w:val="1FA25735"/>
    <w:rsid w:val="1FA266E6"/>
    <w:rsid w:val="1FA2679A"/>
    <w:rsid w:val="1FA268B0"/>
    <w:rsid w:val="1FA27110"/>
    <w:rsid w:val="1FA31BDA"/>
    <w:rsid w:val="1FA32E07"/>
    <w:rsid w:val="1FA354BF"/>
    <w:rsid w:val="1FA35DAE"/>
    <w:rsid w:val="1FA3607E"/>
    <w:rsid w:val="1FA37C27"/>
    <w:rsid w:val="1FA37E2C"/>
    <w:rsid w:val="1FA40FB3"/>
    <w:rsid w:val="1FA45036"/>
    <w:rsid w:val="1FA46B72"/>
    <w:rsid w:val="1FA53B38"/>
    <w:rsid w:val="1FA53BA4"/>
    <w:rsid w:val="1FA57403"/>
    <w:rsid w:val="1FA616CA"/>
    <w:rsid w:val="1FA63478"/>
    <w:rsid w:val="1FA63E40"/>
    <w:rsid w:val="1FA656A9"/>
    <w:rsid w:val="1FA6791C"/>
    <w:rsid w:val="1FA70C09"/>
    <w:rsid w:val="1FA75F35"/>
    <w:rsid w:val="1FA83694"/>
    <w:rsid w:val="1FA84923"/>
    <w:rsid w:val="1FA85442"/>
    <w:rsid w:val="1FA86D5D"/>
    <w:rsid w:val="1FA871F0"/>
    <w:rsid w:val="1FA91331"/>
    <w:rsid w:val="1FA91DBF"/>
    <w:rsid w:val="1FA92C51"/>
    <w:rsid w:val="1FA92F69"/>
    <w:rsid w:val="1FA94D17"/>
    <w:rsid w:val="1FA95170"/>
    <w:rsid w:val="1FA97BF0"/>
    <w:rsid w:val="1FAA11BB"/>
    <w:rsid w:val="1FAB0168"/>
    <w:rsid w:val="1FAB0A8F"/>
    <w:rsid w:val="1FAB3324"/>
    <w:rsid w:val="1FAB4F33"/>
    <w:rsid w:val="1FAB6CE1"/>
    <w:rsid w:val="1FAC50EE"/>
    <w:rsid w:val="1FAD0CAB"/>
    <w:rsid w:val="1FAD2A59"/>
    <w:rsid w:val="1FAD4807"/>
    <w:rsid w:val="1FAE057F"/>
    <w:rsid w:val="1FAE0AB8"/>
    <w:rsid w:val="1FAE194A"/>
    <w:rsid w:val="1FAE2F52"/>
    <w:rsid w:val="1FAF086C"/>
    <w:rsid w:val="1FAF3A62"/>
    <w:rsid w:val="1FB009F6"/>
    <w:rsid w:val="1FB01713"/>
    <w:rsid w:val="1FB02549"/>
    <w:rsid w:val="1FB042F7"/>
    <w:rsid w:val="1FB060A5"/>
    <w:rsid w:val="1FB065D6"/>
    <w:rsid w:val="1FB12584"/>
    <w:rsid w:val="1FB14406"/>
    <w:rsid w:val="1FB14AE0"/>
    <w:rsid w:val="1FB16382"/>
    <w:rsid w:val="1FB24089"/>
    <w:rsid w:val="1FB24170"/>
    <w:rsid w:val="1FB2497F"/>
    <w:rsid w:val="1FB262C1"/>
    <w:rsid w:val="1FB307A9"/>
    <w:rsid w:val="1FB308C9"/>
    <w:rsid w:val="1FB314C5"/>
    <w:rsid w:val="1FB33BFC"/>
    <w:rsid w:val="1FB355EB"/>
    <w:rsid w:val="1FB4044E"/>
    <w:rsid w:val="1FB43DE7"/>
    <w:rsid w:val="1FB45B95"/>
    <w:rsid w:val="1FB472DD"/>
    <w:rsid w:val="1FB4746B"/>
    <w:rsid w:val="1FB515CE"/>
    <w:rsid w:val="1FB5190D"/>
    <w:rsid w:val="1FB5494E"/>
    <w:rsid w:val="1FB63085"/>
    <w:rsid w:val="1FB65CB4"/>
    <w:rsid w:val="1FB65DB1"/>
    <w:rsid w:val="1FB6702C"/>
    <w:rsid w:val="1FB738D7"/>
    <w:rsid w:val="1FB82A1C"/>
    <w:rsid w:val="1FB84467"/>
    <w:rsid w:val="1FB8779D"/>
    <w:rsid w:val="1FB913FE"/>
    <w:rsid w:val="1FB92A1E"/>
    <w:rsid w:val="1FB92E51"/>
    <w:rsid w:val="1FB931AC"/>
    <w:rsid w:val="1FB93BA1"/>
    <w:rsid w:val="1FB94BB3"/>
    <w:rsid w:val="1FB97650"/>
    <w:rsid w:val="1FBA1788"/>
    <w:rsid w:val="1FBA2633"/>
    <w:rsid w:val="1FBA2C50"/>
    <w:rsid w:val="1FBA4D16"/>
    <w:rsid w:val="1FBA6F24"/>
    <w:rsid w:val="1FBA7376"/>
    <w:rsid w:val="1FBA7468"/>
    <w:rsid w:val="1FBB2005"/>
    <w:rsid w:val="1FBB33C8"/>
    <w:rsid w:val="1FBB735E"/>
    <w:rsid w:val="1FBC0EEE"/>
    <w:rsid w:val="1FBC2C9C"/>
    <w:rsid w:val="1FBC679F"/>
    <w:rsid w:val="1FBC7140"/>
    <w:rsid w:val="1FBD01C9"/>
    <w:rsid w:val="1FBD04AD"/>
    <w:rsid w:val="1FBD2AE1"/>
    <w:rsid w:val="1FBE0362"/>
    <w:rsid w:val="1FBE0520"/>
    <w:rsid w:val="1FBE07C2"/>
    <w:rsid w:val="1FBE0EB9"/>
    <w:rsid w:val="1FBF1799"/>
    <w:rsid w:val="1FBF278C"/>
    <w:rsid w:val="1FBF53E5"/>
    <w:rsid w:val="1FC009DE"/>
    <w:rsid w:val="1FC04406"/>
    <w:rsid w:val="1FC07058"/>
    <w:rsid w:val="1FC07174"/>
    <w:rsid w:val="1FC13FCC"/>
    <w:rsid w:val="1FC14756"/>
    <w:rsid w:val="1FC16504"/>
    <w:rsid w:val="1FC16625"/>
    <w:rsid w:val="1FC17FF0"/>
    <w:rsid w:val="1FC20797"/>
    <w:rsid w:val="1FC20AC5"/>
    <w:rsid w:val="1FC2512A"/>
    <w:rsid w:val="1FC305FA"/>
    <w:rsid w:val="1FC3227C"/>
    <w:rsid w:val="1FC3285E"/>
    <w:rsid w:val="1FC330D1"/>
    <w:rsid w:val="1FC3402A"/>
    <w:rsid w:val="1FC3612D"/>
    <w:rsid w:val="1FC41228"/>
    <w:rsid w:val="1FC43AF8"/>
    <w:rsid w:val="1FC5245F"/>
    <w:rsid w:val="1FC55429"/>
    <w:rsid w:val="1FC55FF4"/>
    <w:rsid w:val="1FC60C59"/>
    <w:rsid w:val="1FC61CE9"/>
    <w:rsid w:val="1FC61D6D"/>
    <w:rsid w:val="1FC625AC"/>
    <w:rsid w:val="1FC63B1B"/>
    <w:rsid w:val="1FC64832"/>
    <w:rsid w:val="1FC658C9"/>
    <w:rsid w:val="1FC66FF8"/>
    <w:rsid w:val="1FC711EB"/>
    <w:rsid w:val="1FC73564"/>
    <w:rsid w:val="1FC81641"/>
    <w:rsid w:val="1FC83C38"/>
    <w:rsid w:val="1FC85D4A"/>
    <w:rsid w:val="1FC86774"/>
    <w:rsid w:val="1FC8772B"/>
    <w:rsid w:val="1FC877BC"/>
    <w:rsid w:val="1FC87893"/>
    <w:rsid w:val="1FC87ED7"/>
    <w:rsid w:val="1FC95E86"/>
    <w:rsid w:val="1FC97167"/>
    <w:rsid w:val="1FC97C59"/>
    <w:rsid w:val="1FCA53B9"/>
    <w:rsid w:val="1FCB0339"/>
    <w:rsid w:val="1FCB1AFA"/>
    <w:rsid w:val="1FCB2EDF"/>
    <w:rsid w:val="1FCC0CA8"/>
    <w:rsid w:val="1FCD0253"/>
    <w:rsid w:val="1FCD2534"/>
    <w:rsid w:val="1FCD4EA9"/>
    <w:rsid w:val="1FCD6C57"/>
    <w:rsid w:val="1FCE047B"/>
    <w:rsid w:val="1FCE3F40"/>
    <w:rsid w:val="1FCE4E28"/>
    <w:rsid w:val="1FCE4E64"/>
    <w:rsid w:val="1FCF0C21"/>
    <w:rsid w:val="1FCF190A"/>
    <w:rsid w:val="1FCF5ED9"/>
    <w:rsid w:val="1FCF6E73"/>
    <w:rsid w:val="1FD0206D"/>
    <w:rsid w:val="1FD02D9A"/>
    <w:rsid w:val="1FD04CB6"/>
    <w:rsid w:val="1FD11295"/>
    <w:rsid w:val="1FD128B5"/>
    <w:rsid w:val="1FD20711"/>
    <w:rsid w:val="1FD2088D"/>
    <w:rsid w:val="1FD21337"/>
    <w:rsid w:val="1FD224BF"/>
    <w:rsid w:val="1FD22DA6"/>
    <w:rsid w:val="1FD24C17"/>
    <w:rsid w:val="1FD304EA"/>
    <w:rsid w:val="1FD32E5C"/>
    <w:rsid w:val="1FD34EF8"/>
    <w:rsid w:val="1FD376EE"/>
    <w:rsid w:val="1FD4432A"/>
    <w:rsid w:val="1FD44489"/>
    <w:rsid w:val="1FD47FE6"/>
    <w:rsid w:val="1FD52A57"/>
    <w:rsid w:val="1FD53D5E"/>
    <w:rsid w:val="1FD55B0C"/>
    <w:rsid w:val="1FD57FE5"/>
    <w:rsid w:val="1FD60202"/>
    <w:rsid w:val="1FD65821"/>
    <w:rsid w:val="1FD65FB9"/>
    <w:rsid w:val="1FD670FE"/>
    <w:rsid w:val="1FD7009C"/>
    <w:rsid w:val="1FD71884"/>
    <w:rsid w:val="1FD765EA"/>
    <w:rsid w:val="1FD77227"/>
    <w:rsid w:val="1FD7722E"/>
    <w:rsid w:val="1FD77AD6"/>
    <w:rsid w:val="1FD82181"/>
    <w:rsid w:val="1FD82FD4"/>
    <w:rsid w:val="1FD840FD"/>
    <w:rsid w:val="1FD85547"/>
    <w:rsid w:val="1FD85CE5"/>
    <w:rsid w:val="1FD901A6"/>
    <w:rsid w:val="1FD916C8"/>
    <w:rsid w:val="1FD92D98"/>
    <w:rsid w:val="1FD9384E"/>
    <w:rsid w:val="1FD94EF9"/>
    <w:rsid w:val="1FD955FC"/>
    <w:rsid w:val="1FDA015E"/>
    <w:rsid w:val="1FDA125D"/>
    <w:rsid w:val="1FDA1374"/>
    <w:rsid w:val="1FDA2302"/>
    <w:rsid w:val="1FDA36F5"/>
    <w:rsid w:val="1FDB07C5"/>
    <w:rsid w:val="1FDB15EE"/>
    <w:rsid w:val="1FDB2A7E"/>
    <w:rsid w:val="1FDB5818"/>
    <w:rsid w:val="1FDB75C6"/>
    <w:rsid w:val="1FDC0B86"/>
    <w:rsid w:val="1FDC50EC"/>
    <w:rsid w:val="1FDC51F0"/>
    <w:rsid w:val="1FDC63AC"/>
    <w:rsid w:val="1FDC6E9A"/>
    <w:rsid w:val="1FDD202E"/>
    <w:rsid w:val="1FDD539E"/>
    <w:rsid w:val="1FDD646A"/>
    <w:rsid w:val="1FDE0E64"/>
    <w:rsid w:val="1FDE2C12"/>
    <w:rsid w:val="1FDE5BAF"/>
    <w:rsid w:val="1FDE7AF4"/>
    <w:rsid w:val="1FDF11AE"/>
    <w:rsid w:val="1FDF13FF"/>
    <w:rsid w:val="1FDF1D19"/>
    <w:rsid w:val="1FE01FA9"/>
    <w:rsid w:val="1FE029EE"/>
    <w:rsid w:val="1FE02E2E"/>
    <w:rsid w:val="1FE04422"/>
    <w:rsid w:val="1FE04BDC"/>
    <w:rsid w:val="1FE07668"/>
    <w:rsid w:val="1FE10954"/>
    <w:rsid w:val="1FE12BBF"/>
    <w:rsid w:val="1FE16BA6"/>
    <w:rsid w:val="1FE16D6D"/>
    <w:rsid w:val="1FE21EC2"/>
    <w:rsid w:val="1FE2222E"/>
    <w:rsid w:val="1FE2509B"/>
    <w:rsid w:val="1FE30229"/>
    <w:rsid w:val="1FE31116"/>
    <w:rsid w:val="1FE31B7F"/>
    <w:rsid w:val="1FE32A62"/>
    <w:rsid w:val="1FE346CD"/>
    <w:rsid w:val="1FE3647B"/>
    <w:rsid w:val="1FE37A38"/>
    <w:rsid w:val="1FE41913"/>
    <w:rsid w:val="1FE42F60"/>
    <w:rsid w:val="1FE44638"/>
    <w:rsid w:val="1FE458AA"/>
    <w:rsid w:val="1FE50445"/>
    <w:rsid w:val="1FE521F3"/>
    <w:rsid w:val="1FE53DF2"/>
    <w:rsid w:val="1FE56101"/>
    <w:rsid w:val="1FE6463F"/>
    <w:rsid w:val="1FE67B91"/>
    <w:rsid w:val="1FE67D19"/>
    <w:rsid w:val="1FE741BD"/>
    <w:rsid w:val="1FE74268"/>
    <w:rsid w:val="1FE76146"/>
    <w:rsid w:val="1FE761AE"/>
    <w:rsid w:val="1FE81CE3"/>
    <w:rsid w:val="1FE82203"/>
    <w:rsid w:val="1FE82C43"/>
    <w:rsid w:val="1FE83A91"/>
    <w:rsid w:val="1FE8583F"/>
    <w:rsid w:val="1FE8673D"/>
    <w:rsid w:val="1FE86AF1"/>
    <w:rsid w:val="1FE8712A"/>
    <w:rsid w:val="1FE87C7E"/>
    <w:rsid w:val="1FE87F35"/>
    <w:rsid w:val="1FE915E6"/>
    <w:rsid w:val="1FE9303B"/>
    <w:rsid w:val="1FE935D9"/>
    <w:rsid w:val="1FE93DB3"/>
    <w:rsid w:val="1FE97D6A"/>
    <w:rsid w:val="1FEA10E3"/>
    <w:rsid w:val="1FEA15B7"/>
    <w:rsid w:val="1FEA5A5B"/>
    <w:rsid w:val="1FEA6512"/>
    <w:rsid w:val="1FEA6AFE"/>
    <w:rsid w:val="1FEA7809"/>
    <w:rsid w:val="1FEB3581"/>
    <w:rsid w:val="1FEB467F"/>
    <w:rsid w:val="1FEB532F"/>
    <w:rsid w:val="1FEC089F"/>
    <w:rsid w:val="1FEC5709"/>
    <w:rsid w:val="1FEC5ACD"/>
    <w:rsid w:val="1FEC60FF"/>
    <w:rsid w:val="1FED10A7"/>
    <w:rsid w:val="1FED1162"/>
    <w:rsid w:val="1FED554B"/>
    <w:rsid w:val="1FED5CEA"/>
    <w:rsid w:val="1FEE0D40"/>
    <w:rsid w:val="1FEE0D85"/>
    <w:rsid w:val="1FEE2E4C"/>
    <w:rsid w:val="1FEE4E4C"/>
    <w:rsid w:val="1FEE57C2"/>
    <w:rsid w:val="1FEE64E2"/>
    <w:rsid w:val="1FEF3071"/>
    <w:rsid w:val="1FEF4E1F"/>
    <w:rsid w:val="1FF014B5"/>
    <w:rsid w:val="1FF02946"/>
    <w:rsid w:val="1FF03D0D"/>
    <w:rsid w:val="1FF044EA"/>
    <w:rsid w:val="1FF07A67"/>
    <w:rsid w:val="1FF10478"/>
    <w:rsid w:val="1FF12AF4"/>
    <w:rsid w:val="1FF16DE9"/>
    <w:rsid w:val="1FF17879"/>
    <w:rsid w:val="1FF22B62"/>
    <w:rsid w:val="1FF231B2"/>
    <w:rsid w:val="1FF2321C"/>
    <w:rsid w:val="1FF24910"/>
    <w:rsid w:val="1FF266BE"/>
    <w:rsid w:val="1FF36E99"/>
    <w:rsid w:val="1FF371D9"/>
    <w:rsid w:val="1FF37462"/>
    <w:rsid w:val="1FF37B37"/>
    <w:rsid w:val="1FF40688"/>
    <w:rsid w:val="1FF42436"/>
    <w:rsid w:val="1FF42C82"/>
    <w:rsid w:val="1FF438D6"/>
    <w:rsid w:val="1FF45520"/>
    <w:rsid w:val="1FF53E3D"/>
    <w:rsid w:val="1FF5619A"/>
    <w:rsid w:val="1FF561AE"/>
    <w:rsid w:val="1FF621B6"/>
    <w:rsid w:val="1FF6266B"/>
    <w:rsid w:val="1FF63874"/>
    <w:rsid w:val="1FF67686"/>
    <w:rsid w:val="1FF67A72"/>
    <w:rsid w:val="1FF70178"/>
    <w:rsid w:val="1FF7096D"/>
    <w:rsid w:val="1FF70B16"/>
    <w:rsid w:val="1FF713FA"/>
    <w:rsid w:val="1FF71F26"/>
    <w:rsid w:val="1FF72257"/>
    <w:rsid w:val="1FF72FD2"/>
    <w:rsid w:val="1FF7319D"/>
    <w:rsid w:val="1FF73CD4"/>
    <w:rsid w:val="1FF77DA7"/>
    <w:rsid w:val="1FF8348F"/>
    <w:rsid w:val="1FF8671B"/>
    <w:rsid w:val="1FF90151"/>
    <w:rsid w:val="1FF91CE1"/>
    <w:rsid w:val="1FF937B7"/>
    <w:rsid w:val="1FF93EED"/>
    <w:rsid w:val="1FF93EF0"/>
    <w:rsid w:val="1FF96356"/>
    <w:rsid w:val="1FF97A4C"/>
    <w:rsid w:val="1FFA0BD8"/>
    <w:rsid w:val="1FFA3C28"/>
    <w:rsid w:val="1FFB1A16"/>
    <w:rsid w:val="1FFB21A0"/>
    <w:rsid w:val="1FFB254F"/>
    <w:rsid w:val="1FFB3B98"/>
    <w:rsid w:val="1FFB47DC"/>
    <w:rsid w:val="1FFB5FC5"/>
    <w:rsid w:val="1FFB747E"/>
    <w:rsid w:val="1FFB7497"/>
    <w:rsid w:val="1FFC075A"/>
    <w:rsid w:val="1FFC12EA"/>
    <w:rsid w:val="1FFC66AA"/>
    <w:rsid w:val="1FFC753C"/>
    <w:rsid w:val="1FFD1664"/>
    <w:rsid w:val="1FFD20DC"/>
    <w:rsid w:val="1FFD22B1"/>
    <w:rsid w:val="1FFD3488"/>
    <w:rsid w:val="1FFD4781"/>
    <w:rsid w:val="1FFD773F"/>
    <w:rsid w:val="1FFE32B4"/>
    <w:rsid w:val="1FFE428D"/>
    <w:rsid w:val="1FFE503B"/>
    <w:rsid w:val="1FFF07A5"/>
    <w:rsid w:val="1FFF2926"/>
    <w:rsid w:val="1FFF643B"/>
    <w:rsid w:val="1FFF7032"/>
    <w:rsid w:val="1FFF7CC9"/>
    <w:rsid w:val="20000DDB"/>
    <w:rsid w:val="20002A8B"/>
    <w:rsid w:val="20005729"/>
    <w:rsid w:val="20012DA5"/>
    <w:rsid w:val="20014799"/>
    <w:rsid w:val="20014B53"/>
    <w:rsid w:val="20017C67"/>
    <w:rsid w:val="20023197"/>
    <w:rsid w:val="20024CAC"/>
    <w:rsid w:val="2002736A"/>
    <w:rsid w:val="2003003A"/>
    <w:rsid w:val="200308CB"/>
    <w:rsid w:val="20032679"/>
    <w:rsid w:val="20032BB3"/>
    <w:rsid w:val="200332EF"/>
    <w:rsid w:val="200343AD"/>
    <w:rsid w:val="20036B1D"/>
    <w:rsid w:val="200415FA"/>
    <w:rsid w:val="20041C8A"/>
    <w:rsid w:val="2004354A"/>
    <w:rsid w:val="2004485B"/>
    <w:rsid w:val="20045C62"/>
    <w:rsid w:val="20054643"/>
    <w:rsid w:val="20062169"/>
    <w:rsid w:val="200645AA"/>
    <w:rsid w:val="200653F2"/>
    <w:rsid w:val="200715F6"/>
    <w:rsid w:val="2008764B"/>
    <w:rsid w:val="2009174A"/>
    <w:rsid w:val="200A1C59"/>
    <w:rsid w:val="200A518B"/>
    <w:rsid w:val="200A7EAB"/>
    <w:rsid w:val="200B354C"/>
    <w:rsid w:val="200B3900"/>
    <w:rsid w:val="200B5782"/>
    <w:rsid w:val="200B6F8C"/>
    <w:rsid w:val="200B777F"/>
    <w:rsid w:val="200C041C"/>
    <w:rsid w:val="200C2075"/>
    <w:rsid w:val="200C3C23"/>
    <w:rsid w:val="200D3ADE"/>
    <w:rsid w:val="200D44EE"/>
    <w:rsid w:val="200D5A75"/>
    <w:rsid w:val="200D66B1"/>
    <w:rsid w:val="200D6967"/>
    <w:rsid w:val="200D799B"/>
    <w:rsid w:val="200E61DF"/>
    <w:rsid w:val="200E7692"/>
    <w:rsid w:val="200F101E"/>
    <w:rsid w:val="200F210B"/>
    <w:rsid w:val="200F4473"/>
    <w:rsid w:val="20102825"/>
    <w:rsid w:val="20106F09"/>
    <w:rsid w:val="20107B2E"/>
    <w:rsid w:val="2011040D"/>
    <w:rsid w:val="201105B5"/>
    <w:rsid w:val="20110669"/>
    <w:rsid w:val="20110A44"/>
    <w:rsid w:val="20110AF5"/>
    <w:rsid w:val="20112FE8"/>
    <w:rsid w:val="20114149"/>
    <w:rsid w:val="2011428E"/>
    <w:rsid w:val="201144E6"/>
    <w:rsid w:val="20114C1F"/>
    <w:rsid w:val="20115E4B"/>
    <w:rsid w:val="20116F33"/>
    <w:rsid w:val="20124FB2"/>
    <w:rsid w:val="2012697F"/>
    <w:rsid w:val="20126D60"/>
    <w:rsid w:val="201313EC"/>
    <w:rsid w:val="201352BF"/>
    <w:rsid w:val="20136BAE"/>
    <w:rsid w:val="20140D2A"/>
    <w:rsid w:val="20144886"/>
    <w:rsid w:val="20146634"/>
    <w:rsid w:val="201523AC"/>
    <w:rsid w:val="20152520"/>
    <w:rsid w:val="20154F97"/>
    <w:rsid w:val="20156565"/>
    <w:rsid w:val="201605FE"/>
    <w:rsid w:val="201617AA"/>
    <w:rsid w:val="20162D35"/>
    <w:rsid w:val="20174376"/>
    <w:rsid w:val="20174591"/>
    <w:rsid w:val="2017552F"/>
    <w:rsid w:val="20176124"/>
    <w:rsid w:val="20177A27"/>
    <w:rsid w:val="20185EBD"/>
    <w:rsid w:val="201900EE"/>
    <w:rsid w:val="20190B0B"/>
    <w:rsid w:val="20191E9C"/>
    <w:rsid w:val="20193B77"/>
    <w:rsid w:val="201946AF"/>
    <w:rsid w:val="20196340"/>
    <w:rsid w:val="201A2026"/>
    <w:rsid w:val="201A5EED"/>
    <w:rsid w:val="201B0022"/>
    <w:rsid w:val="201B0815"/>
    <w:rsid w:val="201B2128"/>
    <w:rsid w:val="201B3E66"/>
    <w:rsid w:val="201B64C7"/>
    <w:rsid w:val="201B6A02"/>
    <w:rsid w:val="201B7F11"/>
    <w:rsid w:val="201C0E68"/>
    <w:rsid w:val="201C13A1"/>
    <w:rsid w:val="201C198C"/>
    <w:rsid w:val="201C33F5"/>
    <w:rsid w:val="201C35AB"/>
    <w:rsid w:val="201C373B"/>
    <w:rsid w:val="201C693D"/>
    <w:rsid w:val="201C7BDE"/>
    <w:rsid w:val="201D1551"/>
    <w:rsid w:val="201D399C"/>
    <w:rsid w:val="201D5097"/>
    <w:rsid w:val="201E09C3"/>
    <w:rsid w:val="201E0C08"/>
    <w:rsid w:val="201E342A"/>
    <w:rsid w:val="201E3957"/>
    <w:rsid w:val="201E5705"/>
    <w:rsid w:val="201E74B3"/>
    <w:rsid w:val="201F2926"/>
    <w:rsid w:val="201F5BCB"/>
    <w:rsid w:val="201F7AD0"/>
    <w:rsid w:val="2020147D"/>
    <w:rsid w:val="202017B2"/>
    <w:rsid w:val="20201ED0"/>
    <w:rsid w:val="2021020D"/>
    <w:rsid w:val="202110DB"/>
    <w:rsid w:val="20221AB5"/>
    <w:rsid w:val="2022730E"/>
    <w:rsid w:val="202303DB"/>
    <w:rsid w:val="20230F6D"/>
    <w:rsid w:val="2023354A"/>
    <w:rsid w:val="20233557"/>
    <w:rsid w:val="20235C27"/>
    <w:rsid w:val="2023650F"/>
    <w:rsid w:val="202407DD"/>
    <w:rsid w:val="20244615"/>
    <w:rsid w:val="20250841"/>
    <w:rsid w:val="20250ED4"/>
    <w:rsid w:val="20251BCD"/>
    <w:rsid w:val="202545A7"/>
    <w:rsid w:val="20254CB5"/>
    <w:rsid w:val="20257851"/>
    <w:rsid w:val="20260671"/>
    <w:rsid w:val="20260E1E"/>
    <w:rsid w:val="20261530"/>
    <w:rsid w:val="202645B9"/>
    <w:rsid w:val="20271954"/>
    <w:rsid w:val="20272561"/>
    <w:rsid w:val="2027280B"/>
    <w:rsid w:val="20277929"/>
    <w:rsid w:val="20280331"/>
    <w:rsid w:val="20281085"/>
    <w:rsid w:val="20283EB9"/>
    <w:rsid w:val="2028611E"/>
    <w:rsid w:val="20287425"/>
    <w:rsid w:val="20292515"/>
    <w:rsid w:val="20293E88"/>
    <w:rsid w:val="20295993"/>
    <w:rsid w:val="2029725D"/>
    <w:rsid w:val="2029787C"/>
    <w:rsid w:val="202A27A4"/>
    <w:rsid w:val="202A40A9"/>
    <w:rsid w:val="202A50E6"/>
    <w:rsid w:val="202C0E96"/>
    <w:rsid w:val="202C1BA1"/>
    <w:rsid w:val="202C6073"/>
    <w:rsid w:val="202C731D"/>
    <w:rsid w:val="202C7E22"/>
    <w:rsid w:val="202D3B58"/>
    <w:rsid w:val="202D3B9A"/>
    <w:rsid w:val="202D442B"/>
    <w:rsid w:val="202D4565"/>
    <w:rsid w:val="202E5C54"/>
    <w:rsid w:val="202E5E65"/>
    <w:rsid w:val="202F16C0"/>
    <w:rsid w:val="202F1EA1"/>
    <w:rsid w:val="202F346E"/>
    <w:rsid w:val="202F577F"/>
    <w:rsid w:val="202F6861"/>
    <w:rsid w:val="202F7F21"/>
    <w:rsid w:val="20307817"/>
    <w:rsid w:val="20307B38"/>
    <w:rsid w:val="20313878"/>
    <w:rsid w:val="20315438"/>
    <w:rsid w:val="203177A1"/>
    <w:rsid w:val="2032169F"/>
    <w:rsid w:val="203223E5"/>
    <w:rsid w:val="2032263F"/>
    <w:rsid w:val="20324D08"/>
    <w:rsid w:val="2032683A"/>
    <w:rsid w:val="203268E7"/>
    <w:rsid w:val="20335306"/>
    <w:rsid w:val="20337402"/>
    <w:rsid w:val="20340D69"/>
    <w:rsid w:val="20341601"/>
    <w:rsid w:val="20342D16"/>
    <w:rsid w:val="20344F28"/>
    <w:rsid w:val="20346CD6"/>
    <w:rsid w:val="2034738F"/>
    <w:rsid w:val="20350FAD"/>
    <w:rsid w:val="203521F9"/>
    <w:rsid w:val="20361A1A"/>
    <w:rsid w:val="203647FC"/>
    <w:rsid w:val="20364B19"/>
    <w:rsid w:val="20365DC0"/>
    <w:rsid w:val="20366027"/>
    <w:rsid w:val="20367738"/>
    <w:rsid w:val="20367DA1"/>
    <w:rsid w:val="20370574"/>
    <w:rsid w:val="20380959"/>
    <w:rsid w:val="20380B7A"/>
    <w:rsid w:val="203849C6"/>
    <w:rsid w:val="20385E45"/>
    <w:rsid w:val="203868EF"/>
    <w:rsid w:val="203870FD"/>
    <w:rsid w:val="20387CF2"/>
    <w:rsid w:val="20390790"/>
    <w:rsid w:val="20392058"/>
    <w:rsid w:val="203945B7"/>
    <w:rsid w:val="203A7603"/>
    <w:rsid w:val="203B1E13"/>
    <w:rsid w:val="203B2B42"/>
    <w:rsid w:val="203B62B7"/>
    <w:rsid w:val="203B64EB"/>
    <w:rsid w:val="203B7621"/>
    <w:rsid w:val="203C172B"/>
    <w:rsid w:val="203C2A93"/>
    <w:rsid w:val="203C3DEC"/>
    <w:rsid w:val="203C48ED"/>
    <w:rsid w:val="203C5B8B"/>
    <w:rsid w:val="203C5DBA"/>
    <w:rsid w:val="203C62B1"/>
    <w:rsid w:val="203D1190"/>
    <w:rsid w:val="203D18CD"/>
    <w:rsid w:val="203D264E"/>
    <w:rsid w:val="203D42CF"/>
    <w:rsid w:val="203D4330"/>
    <w:rsid w:val="203D583D"/>
    <w:rsid w:val="203E1903"/>
    <w:rsid w:val="203E5DA7"/>
    <w:rsid w:val="203E67A9"/>
    <w:rsid w:val="203E7B55"/>
    <w:rsid w:val="203F29C1"/>
    <w:rsid w:val="203F4E7A"/>
    <w:rsid w:val="2040048B"/>
    <w:rsid w:val="20401699"/>
    <w:rsid w:val="204038CD"/>
    <w:rsid w:val="204045AE"/>
    <w:rsid w:val="20405026"/>
    <w:rsid w:val="20405A50"/>
    <w:rsid w:val="20405B4F"/>
    <w:rsid w:val="2040766B"/>
    <w:rsid w:val="20411C2C"/>
    <w:rsid w:val="20421A6C"/>
    <w:rsid w:val="2042239B"/>
    <w:rsid w:val="2042626B"/>
    <w:rsid w:val="20427645"/>
    <w:rsid w:val="204333BD"/>
    <w:rsid w:val="20434E3D"/>
    <w:rsid w:val="2043516B"/>
    <w:rsid w:val="20435C8D"/>
    <w:rsid w:val="20440AA6"/>
    <w:rsid w:val="204411BD"/>
    <w:rsid w:val="20442152"/>
    <w:rsid w:val="20444406"/>
    <w:rsid w:val="20444968"/>
    <w:rsid w:val="20446D34"/>
    <w:rsid w:val="20447A45"/>
    <w:rsid w:val="20450EE3"/>
    <w:rsid w:val="20452C91"/>
    <w:rsid w:val="2045424C"/>
    <w:rsid w:val="20457135"/>
    <w:rsid w:val="204607B7"/>
    <w:rsid w:val="204614B7"/>
    <w:rsid w:val="20466853"/>
    <w:rsid w:val="204768DB"/>
    <w:rsid w:val="20476A09"/>
    <w:rsid w:val="20481621"/>
    <w:rsid w:val="2048214B"/>
    <w:rsid w:val="20482782"/>
    <w:rsid w:val="2048340A"/>
    <w:rsid w:val="20484530"/>
    <w:rsid w:val="20485C9B"/>
    <w:rsid w:val="20485E60"/>
    <w:rsid w:val="20490B12"/>
    <w:rsid w:val="2049136E"/>
    <w:rsid w:val="2049139E"/>
    <w:rsid w:val="204928D8"/>
    <w:rsid w:val="204958B0"/>
    <w:rsid w:val="204A04B6"/>
    <w:rsid w:val="204A13B0"/>
    <w:rsid w:val="204A1610"/>
    <w:rsid w:val="204A2F8F"/>
    <w:rsid w:val="204A64FA"/>
    <w:rsid w:val="204B1C54"/>
    <w:rsid w:val="204C04C4"/>
    <w:rsid w:val="204C2272"/>
    <w:rsid w:val="204C4637"/>
    <w:rsid w:val="204C5DEC"/>
    <w:rsid w:val="204C64A4"/>
    <w:rsid w:val="204C7651"/>
    <w:rsid w:val="204D01CF"/>
    <w:rsid w:val="204D12CE"/>
    <w:rsid w:val="204D1B46"/>
    <w:rsid w:val="204D5FEA"/>
    <w:rsid w:val="204D721E"/>
    <w:rsid w:val="204E212C"/>
    <w:rsid w:val="204E5575"/>
    <w:rsid w:val="204F4230"/>
    <w:rsid w:val="204F58BE"/>
    <w:rsid w:val="205020C5"/>
    <w:rsid w:val="20502B55"/>
    <w:rsid w:val="205040E8"/>
    <w:rsid w:val="20506E01"/>
    <w:rsid w:val="20511636"/>
    <w:rsid w:val="20511721"/>
    <w:rsid w:val="20514080"/>
    <w:rsid w:val="20516A16"/>
    <w:rsid w:val="20516B50"/>
    <w:rsid w:val="20521280"/>
    <w:rsid w:val="20522BB1"/>
    <w:rsid w:val="20523600"/>
    <w:rsid w:val="20523E1A"/>
    <w:rsid w:val="205250A2"/>
    <w:rsid w:val="20531924"/>
    <w:rsid w:val="20534041"/>
    <w:rsid w:val="20535782"/>
    <w:rsid w:val="20535F35"/>
    <w:rsid w:val="20536C5A"/>
    <w:rsid w:val="20537725"/>
    <w:rsid w:val="20541126"/>
    <w:rsid w:val="2054209B"/>
    <w:rsid w:val="20542ED4"/>
    <w:rsid w:val="20543104"/>
    <w:rsid w:val="2054734A"/>
    <w:rsid w:val="20547378"/>
    <w:rsid w:val="20551263"/>
    <w:rsid w:val="205512F3"/>
    <w:rsid w:val="20551AFB"/>
    <w:rsid w:val="20564103"/>
    <w:rsid w:val="20564E9E"/>
    <w:rsid w:val="20566C4C"/>
    <w:rsid w:val="2056781A"/>
    <w:rsid w:val="20571338"/>
    <w:rsid w:val="20575846"/>
    <w:rsid w:val="20575CE9"/>
    <w:rsid w:val="205802C0"/>
    <w:rsid w:val="20580C17"/>
    <w:rsid w:val="205837AA"/>
    <w:rsid w:val="20585BF6"/>
    <w:rsid w:val="205871E7"/>
    <w:rsid w:val="205904EB"/>
    <w:rsid w:val="20592542"/>
    <w:rsid w:val="20592AE0"/>
    <w:rsid w:val="20592BE1"/>
    <w:rsid w:val="2059498F"/>
    <w:rsid w:val="2059673D"/>
    <w:rsid w:val="20597034"/>
    <w:rsid w:val="205A2320"/>
    <w:rsid w:val="205A3181"/>
    <w:rsid w:val="205B00B4"/>
    <w:rsid w:val="205B0707"/>
    <w:rsid w:val="205B14EB"/>
    <w:rsid w:val="205B24B5"/>
    <w:rsid w:val="205B27D3"/>
    <w:rsid w:val="205B32D6"/>
    <w:rsid w:val="205B38D9"/>
    <w:rsid w:val="205B4263"/>
    <w:rsid w:val="205C076D"/>
    <w:rsid w:val="205C2220"/>
    <w:rsid w:val="205D0BAF"/>
    <w:rsid w:val="205D4A72"/>
    <w:rsid w:val="205D622D"/>
    <w:rsid w:val="205E01F7"/>
    <w:rsid w:val="205E1561"/>
    <w:rsid w:val="205E1FA5"/>
    <w:rsid w:val="205E3C92"/>
    <w:rsid w:val="205E3D53"/>
    <w:rsid w:val="205F10D6"/>
    <w:rsid w:val="205F1963"/>
    <w:rsid w:val="205F2F58"/>
    <w:rsid w:val="205F4E71"/>
    <w:rsid w:val="205F6940"/>
    <w:rsid w:val="20604C43"/>
    <w:rsid w:val="20605A68"/>
    <w:rsid w:val="2060784B"/>
    <w:rsid w:val="20607ACB"/>
    <w:rsid w:val="206155F1"/>
    <w:rsid w:val="20616645"/>
    <w:rsid w:val="20616C3D"/>
    <w:rsid w:val="20621A95"/>
    <w:rsid w:val="20623843"/>
    <w:rsid w:val="206238BF"/>
    <w:rsid w:val="20632C91"/>
    <w:rsid w:val="206330AF"/>
    <w:rsid w:val="206336EE"/>
    <w:rsid w:val="2063580D"/>
    <w:rsid w:val="20643BBB"/>
    <w:rsid w:val="20644FC6"/>
    <w:rsid w:val="20646707"/>
    <w:rsid w:val="2065141A"/>
    <w:rsid w:val="20651585"/>
    <w:rsid w:val="2065158E"/>
    <w:rsid w:val="20652327"/>
    <w:rsid w:val="20653333"/>
    <w:rsid w:val="20664C7C"/>
    <w:rsid w:val="20665E37"/>
    <w:rsid w:val="20665FED"/>
    <w:rsid w:val="20670BE9"/>
    <w:rsid w:val="20674349"/>
    <w:rsid w:val="20675AF9"/>
    <w:rsid w:val="206770AC"/>
    <w:rsid w:val="206826F3"/>
    <w:rsid w:val="20683FDF"/>
    <w:rsid w:val="20684AF5"/>
    <w:rsid w:val="20684BD2"/>
    <w:rsid w:val="20686980"/>
    <w:rsid w:val="20686C00"/>
    <w:rsid w:val="206908D1"/>
    <w:rsid w:val="20692E24"/>
    <w:rsid w:val="206A26F8"/>
    <w:rsid w:val="206B56C6"/>
    <w:rsid w:val="206C021E"/>
    <w:rsid w:val="206C09FA"/>
    <w:rsid w:val="206C0D34"/>
    <w:rsid w:val="206C46C2"/>
    <w:rsid w:val="206C6470"/>
    <w:rsid w:val="206D0B7E"/>
    <w:rsid w:val="206D7904"/>
    <w:rsid w:val="206E043A"/>
    <w:rsid w:val="206E2ADE"/>
    <w:rsid w:val="206E77F4"/>
    <w:rsid w:val="206F21A8"/>
    <w:rsid w:val="206F409E"/>
    <w:rsid w:val="206F41B2"/>
    <w:rsid w:val="206F6D92"/>
    <w:rsid w:val="206F7E4B"/>
    <w:rsid w:val="20704C7A"/>
    <w:rsid w:val="207079A5"/>
    <w:rsid w:val="20711CD8"/>
    <w:rsid w:val="207135B1"/>
    <w:rsid w:val="20713B1E"/>
    <w:rsid w:val="20715111"/>
    <w:rsid w:val="20716C9C"/>
    <w:rsid w:val="20717F2A"/>
    <w:rsid w:val="20720C33"/>
    <w:rsid w:val="207215AC"/>
    <w:rsid w:val="2072219B"/>
    <w:rsid w:val="207277FE"/>
    <w:rsid w:val="20731522"/>
    <w:rsid w:val="20731577"/>
    <w:rsid w:val="20735A50"/>
    <w:rsid w:val="20740EA1"/>
    <w:rsid w:val="207417C9"/>
    <w:rsid w:val="20742101"/>
    <w:rsid w:val="20743577"/>
    <w:rsid w:val="20744ABB"/>
    <w:rsid w:val="20745325"/>
    <w:rsid w:val="207462A2"/>
    <w:rsid w:val="20755F4B"/>
    <w:rsid w:val="2075768C"/>
    <w:rsid w:val="20757F3E"/>
    <w:rsid w:val="207639A6"/>
    <w:rsid w:val="20764010"/>
    <w:rsid w:val="2076532C"/>
    <w:rsid w:val="20765541"/>
    <w:rsid w:val="20766F35"/>
    <w:rsid w:val="207673DB"/>
    <w:rsid w:val="207719AF"/>
    <w:rsid w:val="20771A7C"/>
    <w:rsid w:val="20777E5B"/>
    <w:rsid w:val="20783067"/>
    <w:rsid w:val="207863E6"/>
    <w:rsid w:val="207873F0"/>
    <w:rsid w:val="20790B8D"/>
    <w:rsid w:val="20794DE5"/>
    <w:rsid w:val="207A1C9A"/>
    <w:rsid w:val="207A63ED"/>
    <w:rsid w:val="207A7456"/>
    <w:rsid w:val="207B5B5C"/>
    <w:rsid w:val="207B708D"/>
    <w:rsid w:val="207B759E"/>
    <w:rsid w:val="207C008B"/>
    <w:rsid w:val="207C2E70"/>
    <w:rsid w:val="207C5E1E"/>
    <w:rsid w:val="207D5092"/>
    <w:rsid w:val="207D7EF6"/>
    <w:rsid w:val="207E12F9"/>
    <w:rsid w:val="207E2279"/>
    <w:rsid w:val="207E43F5"/>
    <w:rsid w:val="207E5971"/>
    <w:rsid w:val="207F2647"/>
    <w:rsid w:val="207F4D4B"/>
    <w:rsid w:val="207F6CF3"/>
    <w:rsid w:val="207F79EB"/>
    <w:rsid w:val="2080016D"/>
    <w:rsid w:val="20800B11"/>
    <w:rsid w:val="20801F1B"/>
    <w:rsid w:val="20805394"/>
    <w:rsid w:val="20812899"/>
    <w:rsid w:val="208165B3"/>
    <w:rsid w:val="20817BF6"/>
    <w:rsid w:val="208208B6"/>
    <w:rsid w:val="20820FA5"/>
    <w:rsid w:val="20823EE5"/>
    <w:rsid w:val="20825C93"/>
    <w:rsid w:val="208264BF"/>
    <w:rsid w:val="208270BF"/>
    <w:rsid w:val="20827A42"/>
    <w:rsid w:val="20831A0C"/>
    <w:rsid w:val="20832D87"/>
    <w:rsid w:val="208357CA"/>
    <w:rsid w:val="20835EE4"/>
    <w:rsid w:val="20843B55"/>
    <w:rsid w:val="20847C5E"/>
    <w:rsid w:val="20850E04"/>
    <w:rsid w:val="20853119"/>
    <w:rsid w:val="20855105"/>
    <w:rsid w:val="20857532"/>
    <w:rsid w:val="20861AA1"/>
    <w:rsid w:val="2086403B"/>
    <w:rsid w:val="208660DA"/>
    <w:rsid w:val="20866F94"/>
    <w:rsid w:val="20870D3C"/>
    <w:rsid w:val="208714FC"/>
    <w:rsid w:val="20871DA8"/>
    <w:rsid w:val="208740E9"/>
    <w:rsid w:val="20875058"/>
    <w:rsid w:val="208768D6"/>
    <w:rsid w:val="208768E3"/>
    <w:rsid w:val="20880D52"/>
    <w:rsid w:val="20880DD0"/>
    <w:rsid w:val="20887022"/>
    <w:rsid w:val="208870D4"/>
    <w:rsid w:val="208877B8"/>
    <w:rsid w:val="208941C9"/>
    <w:rsid w:val="20895274"/>
    <w:rsid w:val="20895851"/>
    <w:rsid w:val="2089589D"/>
    <w:rsid w:val="208A05B3"/>
    <w:rsid w:val="208A2D9A"/>
    <w:rsid w:val="208A6BED"/>
    <w:rsid w:val="208A7F9D"/>
    <w:rsid w:val="208B0562"/>
    <w:rsid w:val="208B21C1"/>
    <w:rsid w:val="208B4DD7"/>
    <w:rsid w:val="208B76B2"/>
    <w:rsid w:val="208C08C0"/>
    <w:rsid w:val="208C2851"/>
    <w:rsid w:val="208C361B"/>
    <w:rsid w:val="208C5330"/>
    <w:rsid w:val="208C549D"/>
    <w:rsid w:val="208C5992"/>
    <w:rsid w:val="208C5C5F"/>
    <w:rsid w:val="208C720B"/>
    <w:rsid w:val="208C731F"/>
    <w:rsid w:val="208C7D22"/>
    <w:rsid w:val="208D1B7E"/>
    <w:rsid w:val="208D254D"/>
    <w:rsid w:val="208D2CE4"/>
    <w:rsid w:val="208D5CAB"/>
    <w:rsid w:val="208D63E6"/>
    <w:rsid w:val="208E0233"/>
    <w:rsid w:val="208E10C0"/>
    <w:rsid w:val="208E3EF9"/>
    <w:rsid w:val="208E4638"/>
    <w:rsid w:val="208E5662"/>
    <w:rsid w:val="208F03B0"/>
    <w:rsid w:val="208F215E"/>
    <w:rsid w:val="208F5EAC"/>
    <w:rsid w:val="208F6602"/>
    <w:rsid w:val="20901CE0"/>
    <w:rsid w:val="20902495"/>
    <w:rsid w:val="20902B53"/>
    <w:rsid w:val="209054C4"/>
    <w:rsid w:val="20907867"/>
    <w:rsid w:val="209103CA"/>
    <w:rsid w:val="209124FE"/>
    <w:rsid w:val="2091395F"/>
    <w:rsid w:val="20913FE3"/>
    <w:rsid w:val="20914128"/>
    <w:rsid w:val="20915ED7"/>
    <w:rsid w:val="209160CF"/>
    <w:rsid w:val="209164D3"/>
    <w:rsid w:val="20916BB4"/>
    <w:rsid w:val="20924AF0"/>
    <w:rsid w:val="2092509C"/>
    <w:rsid w:val="2093196D"/>
    <w:rsid w:val="20931C4F"/>
    <w:rsid w:val="20932C15"/>
    <w:rsid w:val="209331FC"/>
    <w:rsid w:val="20935807"/>
    <w:rsid w:val="20935DD8"/>
    <w:rsid w:val="20942964"/>
    <w:rsid w:val="209440A5"/>
    <w:rsid w:val="20950DE7"/>
    <w:rsid w:val="20955535"/>
    <w:rsid w:val="20956EE6"/>
    <w:rsid w:val="20962F52"/>
    <w:rsid w:val="2096528F"/>
    <w:rsid w:val="20967991"/>
    <w:rsid w:val="20970344"/>
    <w:rsid w:val="20972905"/>
    <w:rsid w:val="20973309"/>
    <w:rsid w:val="20976D7D"/>
    <w:rsid w:val="20983709"/>
    <w:rsid w:val="20983EB6"/>
    <w:rsid w:val="20985F48"/>
    <w:rsid w:val="2098602B"/>
    <w:rsid w:val="20987265"/>
    <w:rsid w:val="20992C1A"/>
    <w:rsid w:val="20992FDD"/>
    <w:rsid w:val="20994D8B"/>
    <w:rsid w:val="20997903"/>
    <w:rsid w:val="209A043D"/>
    <w:rsid w:val="209A20F8"/>
    <w:rsid w:val="209B4FA7"/>
    <w:rsid w:val="209C3CC7"/>
    <w:rsid w:val="209D076A"/>
    <w:rsid w:val="209D0D1F"/>
    <w:rsid w:val="209D2ACD"/>
    <w:rsid w:val="209D7C97"/>
    <w:rsid w:val="209E05F3"/>
    <w:rsid w:val="209E23A2"/>
    <w:rsid w:val="209E42FB"/>
    <w:rsid w:val="209F07ED"/>
    <w:rsid w:val="209F4DD9"/>
    <w:rsid w:val="209F6845"/>
    <w:rsid w:val="20A02059"/>
    <w:rsid w:val="20A0436C"/>
    <w:rsid w:val="20A050F8"/>
    <w:rsid w:val="20A05219"/>
    <w:rsid w:val="20A0611A"/>
    <w:rsid w:val="20A06E49"/>
    <w:rsid w:val="20A0788B"/>
    <w:rsid w:val="20A122C4"/>
    <w:rsid w:val="20A13848"/>
    <w:rsid w:val="20A1792A"/>
    <w:rsid w:val="20A26336"/>
    <w:rsid w:val="20A30BDA"/>
    <w:rsid w:val="20A324CF"/>
    <w:rsid w:val="20A37BA0"/>
    <w:rsid w:val="20A42459"/>
    <w:rsid w:val="20A46031"/>
    <w:rsid w:val="20A51982"/>
    <w:rsid w:val="20A526F6"/>
    <w:rsid w:val="20A53730"/>
    <w:rsid w:val="20A558A8"/>
    <w:rsid w:val="20A603C6"/>
    <w:rsid w:val="20A6241C"/>
    <w:rsid w:val="20A66EA0"/>
    <w:rsid w:val="20A73AB7"/>
    <w:rsid w:val="20A756FA"/>
    <w:rsid w:val="20A774A8"/>
    <w:rsid w:val="20A80DDA"/>
    <w:rsid w:val="20A819FA"/>
    <w:rsid w:val="20A82956"/>
    <w:rsid w:val="20A83220"/>
    <w:rsid w:val="20A94E89"/>
    <w:rsid w:val="20A976C4"/>
    <w:rsid w:val="20AA3CFF"/>
    <w:rsid w:val="20AA51EA"/>
    <w:rsid w:val="20AA62CB"/>
    <w:rsid w:val="20AA6F98"/>
    <w:rsid w:val="20AB214A"/>
    <w:rsid w:val="20AB4ADC"/>
    <w:rsid w:val="20AC07C9"/>
    <w:rsid w:val="20AC0FC7"/>
    <w:rsid w:val="20AC3262"/>
    <w:rsid w:val="20AC3352"/>
    <w:rsid w:val="20AC4ABE"/>
    <w:rsid w:val="20AC5B37"/>
    <w:rsid w:val="20AD28F4"/>
    <w:rsid w:val="20AD2E34"/>
    <w:rsid w:val="20AD4074"/>
    <w:rsid w:val="20AD57CD"/>
    <w:rsid w:val="20AD7A71"/>
    <w:rsid w:val="20AE3F4D"/>
    <w:rsid w:val="20AE4CDA"/>
    <w:rsid w:val="20AE60DC"/>
    <w:rsid w:val="20AE781D"/>
    <w:rsid w:val="20AF1DF1"/>
    <w:rsid w:val="20AF3650"/>
    <w:rsid w:val="20AF5BB2"/>
    <w:rsid w:val="20B00A53"/>
    <w:rsid w:val="20B0213D"/>
    <w:rsid w:val="20B02EBF"/>
    <w:rsid w:val="20B0372E"/>
    <w:rsid w:val="20B03B9E"/>
    <w:rsid w:val="20B04ECA"/>
    <w:rsid w:val="20B0620A"/>
    <w:rsid w:val="20B06BE5"/>
    <w:rsid w:val="20B139DE"/>
    <w:rsid w:val="20B16579"/>
    <w:rsid w:val="20B2751E"/>
    <w:rsid w:val="20B35E4D"/>
    <w:rsid w:val="20B37A89"/>
    <w:rsid w:val="20B41BC5"/>
    <w:rsid w:val="20B42736"/>
    <w:rsid w:val="20B43080"/>
    <w:rsid w:val="20B47E17"/>
    <w:rsid w:val="20B5385F"/>
    <w:rsid w:val="20B56020"/>
    <w:rsid w:val="20B56069"/>
    <w:rsid w:val="20B60088"/>
    <w:rsid w:val="20B64B32"/>
    <w:rsid w:val="20B6593D"/>
    <w:rsid w:val="20B73965"/>
    <w:rsid w:val="20B7430D"/>
    <w:rsid w:val="20B7610E"/>
    <w:rsid w:val="20B76BA5"/>
    <w:rsid w:val="20B77518"/>
    <w:rsid w:val="20B7774D"/>
    <w:rsid w:val="20B8205A"/>
    <w:rsid w:val="20B822E0"/>
    <w:rsid w:val="20B83463"/>
    <w:rsid w:val="20B834A0"/>
    <w:rsid w:val="20B847F3"/>
    <w:rsid w:val="20B97FDA"/>
    <w:rsid w:val="20BA224F"/>
    <w:rsid w:val="20BA367F"/>
    <w:rsid w:val="20BA411E"/>
    <w:rsid w:val="20BA4F8F"/>
    <w:rsid w:val="20BA6C86"/>
    <w:rsid w:val="20BB11A5"/>
    <w:rsid w:val="20BB6062"/>
    <w:rsid w:val="20BB6D44"/>
    <w:rsid w:val="20BC06E0"/>
    <w:rsid w:val="20BC398C"/>
    <w:rsid w:val="20BC6EFA"/>
    <w:rsid w:val="20BD01C8"/>
    <w:rsid w:val="20BD0567"/>
    <w:rsid w:val="20BD1A8F"/>
    <w:rsid w:val="20BD2855"/>
    <w:rsid w:val="20BD3818"/>
    <w:rsid w:val="20BD4225"/>
    <w:rsid w:val="20BD4DE1"/>
    <w:rsid w:val="20BD4F1E"/>
    <w:rsid w:val="20BD5965"/>
    <w:rsid w:val="20BE06F1"/>
    <w:rsid w:val="20BE3188"/>
    <w:rsid w:val="20BE31E0"/>
    <w:rsid w:val="20BE6584"/>
    <w:rsid w:val="20BF02D3"/>
    <w:rsid w:val="20BF0C96"/>
    <w:rsid w:val="20BF23A9"/>
    <w:rsid w:val="20BF2B1B"/>
    <w:rsid w:val="20BF576E"/>
    <w:rsid w:val="20BF7061"/>
    <w:rsid w:val="20C004F1"/>
    <w:rsid w:val="20C017BC"/>
    <w:rsid w:val="20C01F75"/>
    <w:rsid w:val="20C04A0E"/>
    <w:rsid w:val="20C067BC"/>
    <w:rsid w:val="20C10A68"/>
    <w:rsid w:val="20C11D35"/>
    <w:rsid w:val="20C13B51"/>
    <w:rsid w:val="20C200FF"/>
    <w:rsid w:val="20C20786"/>
    <w:rsid w:val="20C216B2"/>
    <w:rsid w:val="20C21A9D"/>
    <w:rsid w:val="20C22534"/>
    <w:rsid w:val="20C24552"/>
    <w:rsid w:val="20C27123"/>
    <w:rsid w:val="20C3188D"/>
    <w:rsid w:val="20C31E08"/>
    <w:rsid w:val="20C359E2"/>
    <w:rsid w:val="20C4005A"/>
    <w:rsid w:val="20C462AC"/>
    <w:rsid w:val="20C46A7A"/>
    <w:rsid w:val="20C47594"/>
    <w:rsid w:val="20C5362C"/>
    <w:rsid w:val="20C53DD2"/>
    <w:rsid w:val="20C54D60"/>
    <w:rsid w:val="20C55B80"/>
    <w:rsid w:val="20C65AA4"/>
    <w:rsid w:val="20C76ED5"/>
    <w:rsid w:val="20C77B4A"/>
    <w:rsid w:val="20C77D7D"/>
    <w:rsid w:val="20C86C83"/>
    <w:rsid w:val="20C91B14"/>
    <w:rsid w:val="20C973D8"/>
    <w:rsid w:val="20CA13E8"/>
    <w:rsid w:val="20CA3197"/>
    <w:rsid w:val="20CA5065"/>
    <w:rsid w:val="20CA5483"/>
    <w:rsid w:val="20CA5D3E"/>
    <w:rsid w:val="20CA6F51"/>
    <w:rsid w:val="20CA735E"/>
    <w:rsid w:val="20CA763A"/>
    <w:rsid w:val="20CB5056"/>
    <w:rsid w:val="20CC0806"/>
    <w:rsid w:val="20CC24A5"/>
    <w:rsid w:val="20CC4DFD"/>
    <w:rsid w:val="20CC50A7"/>
    <w:rsid w:val="20CC5161"/>
    <w:rsid w:val="20CD1D0E"/>
    <w:rsid w:val="20CD5795"/>
    <w:rsid w:val="20CD63C3"/>
    <w:rsid w:val="20CD7E55"/>
    <w:rsid w:val="20CE0ED9"/>
    <w:rsid w:val="20CE2C87"/>
    <w:rsid w:val="20CE5157"/>
    <w:rsid w:val="20CE712B"/>
    <w:rsid w:val="20CF0BAF"/>
    <w:rsid w:val="20CF1CF6"/>
    <w:rsid w:val="20CF6937"/>
    <w:rsid w:val="20CF69FF"/>
    <w:rsid w:val="20D01727"/>
    <w:rsid w:val="20D01930"/>
    <w:rsid w:val="20D02892"/>
    <w:rsid w:val="20D02D37"/>
    <w:rsid w:val="20D02EA3"/>
    <w:rsid w:val="20D04ED9"/>
    <w:rsid w:val="20D109C9"/>
    <w:rsid w:val="20D12836"/>
    <w:rsid w:val="20D12FA2"/>
    <w:rsid w:val="20D143AC"/>
    <w:rsid w:val="20D15122"/>
    <w:rsid w:val="20D17E71"/>
    <w:rsid w:val="20D22DFF"/>
    <w:rsid w:val="20D26B80"/>
    <w:rsid w:val="20D27BE7"/>
    <w:rsid w:val="20D300A8"/>
    <w:rsid w:val="20D3029D"/>
    <w:rsid w:val="20D3429C"/>
    <w:rsid w:val="20D36967"/>
    <w:rsid w:val="20D44015"/>
    <w:rsid w:val="20D47DF7"/>
    <w:rsid w:val="20D51312"/>
    <w:rsid w:val="20D52267"/>
    <w:rsid w:val="20D53D74"/>
    <w:rsid w:val="20D578F2"/>
    <w:rsid w:val="20D60AC3"/>
    <w:rsid w:val="20D61B3B"/>
    <w:rsid w:val="20D620CD"/>
    <w:rsid w:val="20D6279D"/>
    <w:rsid w:val="20D63E58"/>
    <w:rsid w:val="20D647C3"/>
    <w:rsid w:val="20D65FDF"/>
    <w:rsid w:val="20D66907"/>
    <w:rsid w:val="20D67D8D"/>
    <w:rsid w:val="20D74D53"/>
    <w:rsid w:val="20D802B3"/>
    <w:rsid w:val="20D81D57"/>
    <w:rsid w:val="20D8330B"/>
    <w:rsid w:val="20D83B05"/>
    <w:rsid w:val="20D85A36"/>
    <w:rsid w:val="20D86778"/>
    <w:rsid w:val="20D910B4"/>
    <w:rsid w:val="20D9162C"/>
    <w:rsid w:val="20D927D9"/>
    <w:rsid w:val="20D94FD5"/>
    <w:rsid w:val="20D97679"/>
    <w:rsid w:val="20DA0C08"/>
    <w:rsid w:val="20DA0DBE"/>
    <w:rsid w:val="20DA2AF2"/>
    <w:rsid w:val="20DA3722"/>
    <w:rsid w:val="20DA5ACF"/>
    <w:rsid w:val="20DA5F80"/>
    <w:rsid w:val="20DA787E"/>
    <w:rsid w:val="20DB04CC"/>
    <w:rsid w:val="20DB0AD3"/>
    <w:rsid w:val="20DB2A05"/>
    <w:rsid w:val="20DB309C"/>
    <w:rsid w:val="20DB35F6"/>
    <w:rsid w:val="20DB53A4"/>
    <w:rsid w:val="20DB791C"/>
    <w:rsid w:val="20DC7E8A"/>
    <w:rsid w:val="20DD1BD2"/>
    <w:rsid w:val="20DD2ECA"/>
    <w:rsid w:val="20DD55C0"/>
    <w:rsid w:val="20DD6A33"/>
    <w:rsid w:val="20DE0154"/>
    <w:rsid w:val="20DE2B63"/>
    <w:rsid w:val="20DE3E9B"/>
    <w:rsid w:val="20DE4403"/>
    <w:rsid w:val="20DE5860"/>
    <w:rsid w:val="20DF4E94"/>
    <w:rsid w:val="20DF5C2D"/>
    <w:rsid w:val="20E00C0C"/>
    <w:rsid w:val="20E00EA8"/>
    <w:rsid w:val="20E01935"/>
    <w:rsid w:val="20E03889"/>
    <w:rsid w:val="20E04747"/>
    <w:rsid w:val="20E07ADB"/>
    <w:rsid w:val="20E10F6B"/>
    <w:rsid w:val="20E11736"/>
    <w:rsid w:val="20E17C42"/>
    <w:rsid w:val="20E235C3"/>
    <w:rsid w:val="20E2444F"/>
    <w:rsid w:val="20E24984"/>
    <w:rsid w:val="20E254EF"/>
    <w:rsid w:val="20E26732"/>
    <w:rsid w:val="20E305B3"/>
    <w:rsid w:val="20E3645C"/>
    <w:rsid w:val="20E424AA"/>
    <w:rsid w:val="20E42785"/>
    <w:rsid w:val="20E437B2"/>
    <w:rsid w:val="20E4384E"/>
    <w:rsid w:val="20E461FC"/>
    <w:rsid w:val="20E4631A"/>
    <w:rsid w:val="20E51AC6"/>
    <w:rsid w:val="20E56222"/>
    <w:rsid w:val="20E57FD0"/>
    <w:rsid w:val="20E61CCB"/>
    <w:rsid w:val="20E643A0"/>
    <w:rsid w:val="20E64474"/>
    <w:rsid w:val="20E65E39"/>
    <w:rsid w:val="20E701EC"/>
    <w:rsid w:val="20E7201B"/>
    <w:rsid w:val="20E723A0"/>
    <w:rsid w:val="20E73D48"/>
    <w:rsid w:val="20E74192"/>
    <w:rsid w:val="20E768B6"/>
    <w:rsid w:val="20E83BDD"/>
    <w:rsid w:val="20E85B7C"/>
    <w:rsid w:val="20E873EA"/>
    <w:rsid w:val="20E907CC"/>
    <w:rsid w:val="20E922CE"/>
    <w:rsid w:val="20E927EE"/>
    <w:rsid w:val="20E92B59"/>
    <w:rsid w:val="20EA05D8"/>
    <w:rsid w:val="20EA1A41"/>
    <w:rsid w:val="20EA2B4A"/>
    <w:rsid w:val="20EA2EAC"/>
    <w:rsid w:val="20EA3825"/>
    <w:rsid w:val="20EA55E7"/>
    <w:rsid w:val="20EA7201"/>
    <w:rsid w:val="20EA7CA2"/>
    <w:rsid w:val="20EB074C"/>
    <w:rsid w:val="20EB11DA"/>
    <w:rsid w:val="20EB305C"/>
    <w:rsid w:val="20EC40FA"/>
    <w:rsid w:val="20EC5803"/>
    <w:rsid w:val="20EC604D"/>
    <w:rsid w:val="20EC6950"/>
    <w:rsid w:val="20ED01C9"/>
    <w:rsid w:val="20ED053C"/>
    <w:rsid w:val="20ED726E"/>
    <w:rsid w:val="20ED750E"/>
    <w:rsid w:val="20EE157B"/>
    <w:rsid w:val="20EE3329"/>
    <w:rsid w:val="20EE356F"/>
    <w:rsid w:val="20EE50D7"/>
    <w:rsid w:val="20EE67E5"/>
    <w:rsid w:val="20EF0E4F"/>
    <w:rsid w:val="20EF3DED"/>
    <w:rsid w:val="20F007E1"/>
    <w:rsid w:val="20F014E9"/>
    <w:rsid w:val="20F018E1"/>
    <w:rsid w:val="20F01E24"/>
    <w:rsid w:val="20F0254D"/>
    <w:rsid w:val="20F052F3"/>
    <w:rsid w:val="20F070A1"/>
    <w:rsid w:val="20F10A60"/>
    <w:rsid w:val="20F24AC1"/>
    <w:rsid w:val="20F326ED"/>
    <w:rsid w:val="20F3306B"/>
    <w:rsid w:val="20F4317E"/>
    <w:rsid w:val="20F4452D"/>
    <w:rsid w:val="20F44810"/>
    <w:rsid w:val="20F44F9A"/>
    <w:rsid w:val="20F46465"/>
    <w:rsid w:val="20F478E8"/>
    <w:rsid w:val="20F47B46"/>
    <w:rsid w:val="20F52909"/>
    <w:rsid w:val="20F52DCA"/>
    <w:rsid w:val="20F546B7"/>
    <w:rsid w:val="20F54816"/>
    <w:rsid w:val="20F54F70"/>
    <w:rsid w:val="20F57935"/>
    <w:rsid w:val="20F6042F"/>
    <w:rsid w:val="20F621DE"/>
    <w:rsid w:val="20F63F8C"/>
    <w:rsid w:val="20F65435"/>
    <w:rsid w:val="20F65D78"/>
    <w:rsid w:val="20F7076C"/>
    <w:rsid w:val="20F748D2"/>
    <w:rsid w:val="20F7591C"/>
    <w:rsid w:val="20F76B2D"/>
    <w:rsid w:val="20F841A8"/>
    <w:rsid w:val="20F8469B"/>
    <w:rsid w:val="20F96E6F"/>
    <w:rsid w:val="20F971B4"/>
    <w:rsid w:val="20FA01EA"/>
    <w:rsid w:val="20FA05A7"/>
    <w:rsid w:val="20FA319C"/>
    <w:rsid w:val="20FA3A7C"/>
    <w:rsid w:val="20FA6AC5"/>
    <w:rsid w:val="20FA7F20"/>
    <w:rsid w:val="20FB2474"/>
    <w:rsid w:val="20FB46E3"/>
    <w:rsid w:val="20FB5A46"/>
    <w:rsid w:val="20FB62EB"/>
    <w:rsid w:val="20FB753C"/>
    <w:rsid w:val="20FB77F4"/>
    <w:rsid w:val="20FC0A90"/>
    <w:rsid w:val="20FC3C98"/>
    <w:rsid w:val="20FC6FB4"/>
    <w:rsid w:val="20FD1558"/>
    <w:rsid w:val="20FD1BD4"/>
    <w:rsid w:val="20FD531A"/>
    <w:rsid w:val="20FD706E"/>
    <w:rsid w:val="20FF183D"/>
    <w:rsid w:val="20FF4D79"/>
    <w:rsid w:val="20FF4E74"/>
    <w:rsid w:val="20FF72E4"/>
    <w:rsid w:val="21002591"/>
    <w:rsid w:val="21002D98"/>
    <w:rsid w:val="2100305C"/>
    <w:rsid w:val="21004D11"/>
    <w:rsid w:val="21005CD3"/>
    <w:rsid w:val="21010555"/>
    <w:rsid w:val="21011162"/>
    <w:rsid w:val="210112AE"/>
    <w:rsid w:val="2101364D"/>
    <w:rsid w:val="21015A1C"/>
    <w:rsid w:val="21016BF9"/>
    <w:rsid w:val="21022097"/>
    <w:rsid w:val="21022930"/>
    <w:rsid w:val="21025026"/>
    <w:rsid w:val="21025DBD"/>
    <w:rsid w:val="21030115"/>
    <w:rsid w:val="21032E75"/>
    <w:rsid w:val="21033F1C"/>
    <w:rsid w:val="21035A46"/>
    <w:rsid w:val="21037966"/>
    <w:rsid w:val="21042B4C"/>
    <w:rsid w:val="2104733D"/>
    <w:rsid w:val="21050366"/>
    <w:rsid w:val="21050555"/>
    <w:rsid w:val="21050673"/>
    <w:rsid w:val="21050CDB"/>
    <w:rsid w:val="21050F0F"/>
    <w:rsid w:val="210527E2"/>
    <w:rsid w:val="21060E0D"/>
    <w:rsid w:val="210617F6"/>
    <w:rsid w:val="210624E5"/>
    <w:rsid w:val="21066234"/>
    <w:rsid w:val="21066B1B"/>
    <w:rsid w:val="2106795E"/>
    <w:rsid w:val="210743EB"/>
    <w:rsid w:val="21075857"/>
    <w:rsid w:val="21076199"/>
    <w:rsid w:val="2107657B"/>
    <w:rsid w:val="21077F18"/>
    <w:rsid w:val="210846F4"/>
    <w:rsid w:val="21085B3E"/>
    <w:rsid w:val="21091F11"/>
    <w:rsid w:val="210931C0"/>
    <w:rsid w:val="21093CBF"/>
    <w:rsid w:val="210963AF"/>
    <w:rsid w:val="210963B5"/>
    <w:rsid w:val="210A1607"/>
    <w:rsid w:val="210A2D48"/>
    <w:rsid w:val="210A2DBD"/>
    <w:rsid w:val="210A76B5"/>
    <w:rsid w:val="210A7A37"/>
    <w:rsid w:val="210B5C89"/>
    <w:rsid w:val="210C1A01"/>
    <w:rsid w:val="210C37AF"/>
    <w:rsid w:val="210C4261"/>
    <w:rsid w:val="210C43B3"/>
    <w:rsid w:val="210C7C53"/>
    <w:rsid w:val="210D0425"/>
    <w:rsid w:val="210D0720"/>
    <w:rsid w:val="210D16C9"/>
    <w:rsid w:val="210D3335"/>
    <w:rsid w:val="210D4AE6"/>
    <w:rsid w:val="210D535A"/>
    <w:rsid w:val="210D775A"/>
    <w:rsid w:val="210E1013"/>
    <w:rsid w:val="210E20A1"/>
    <w:rsid w:val="210E39CB"/>
    <w:rsid w:val="210E5779"/>
    <w:rsid w:val="210E5B16"/>
    <w:rsid w:val="210E5BB2"/>
    <w:rsid w:val="210E7527"/>
    <w:rsid w:val="210E7F88"/>
    <w:rsid w:val="210F1418"/>
    <w:rsid w:val="210F2D22"/>
    <w:rsid w:val="210F3FE9"/>
    <w:rsid w:val="210F451A"/>
    <w:rsid w:val="210F504D"/>
    <w:rsid w:val="210F57BC"/>
    <w:rsid w:val="210F7165"/>
    <w:rsid w:val="211014F1"/>
    <w:rsid w:val="21104681"/>
    <w:rsid w:val="21105479"/>
    <w:rsid w:val="21107CB9"/>
    <w:rsid w:val="21110014"/>
    <w:rsid w:val="211104E5"/>
    <w:rsid w:val="2111270A"/>
    <w:rsid w:val="21114778"/>
    <w:rsid w:val="21115269"/>
    <w:rsid w:val="21116244"/>
    <w:rsid w:val="21117017"/>
    <w:rsid w:val="211214DA"/>
    <w:rsid w:val="211239CE"/>
    <w:rsid w:val="211239D9"/>
    <w:rsid w:val="21123D77"/>
    <w:rsid w:val="21130FE1"/>
    <w:rsid w:val="21133DFA"/>
    <w:rsid w:val="21134398"/>
    <w:rsid w:val="211428CD"/>
    <w:rsid w:val="21153CEB"/>
    <w:rsid w:val="2115462E"/>
    <w:rsid w:val="21154B92"/>
    <w:rsid w:val="21154D5A"/>
    <w:rsid w:val="21156B08"/>
    <w:rsid w:val="21157427"/>
    <w:rsid w:val="21161159"/>
    <w:rsid w:val="21161435"/>
    <w:rsid w:val="21162288"/>
    <w:rsid w:val="21162880"/>
    <w:rsid w:val="21164DB4"/>
    <w:rsid w:val="211663DC"/>
    <w:rsid w:val="211772D7"/>
    <w:rsid w:val="21177CB8"/>
    <w:rsid w:val="21177FC5"/>
    <w:rsid w:val="211803A6"/>
    <w:rsid w:val="211854CB"/>
    <w:rsid w:val="211867DC"/>
    <w:rsid w:val="211872D1"/>
    <w:rsid w:val="21187FC9"/>
    <w:rsid w:val="21192919"/>
    <w:rsid w:val="211934C4"/>
    <w:rsid w:val="21193612"/>
    <w:rsid w:val="211A0BFC"/>
    <w:rsid w:val="211A2370"/>
    <w:rsid w:val="211A5ECC"/>
    <w:rsid w:val="211B1C44"/>
    <w:rsid w:val="211B258C"/>
    <w:rsid w:val="211B39F2"/>
    <w:rsid w:val="211B3CCD"/>
    <w:rsid w:val="211B5D9F"/>
    <w:rsid w:val="211C2557"/>
    <w:rsid w:val="211C405F"/>
    <w:rsid w:val="211C7E96"/>
    <w:rsid w:val="211D425D"/>
    <w:rsid w:val="211D59BC"/>
    <w:rsid w:val="211D776A"/>
    <w:rsid w:val="211D780A"/>
    <w:rsid w:val="211E0A42"/>
    <w:rsid w:val="211E264E"/>
    <w:rsid w:val="211E39E3"/>
    <w:rsid w:val="211E7F38"/>
    <w:rsid w:val="211F1734"/>
    <w:rsid w:val="211F34E2"/>
    <w:rsid w:val="211F46AE"/>
    <w:rsid w:val="211F6395"/>
    <w:rsid w:val="211F7986"/>
    <w:rsid w:val="21200E7B"/>
    <w:rsid w:val="21204F6E"/>
    <w:rsid w:val="21206333"/>
    <w:rsid w:val="21207DF9"/>
    <w:rsid w:val="212136FE"/>
    <w:rsid w:val="21217F6A"/>
    <w:rsid w:val="212237D1"/>
    <w:rsid w:val="21231B00"/>
    <w:rsid w:val="212338EF"/>
    <w:rsid w:val="21240AF9"/>
    <w:rsid w:val="21242A53"/>
    <w:rsid w:val="21243EA5"/>
    <w:rsid w:val="21244D7F"/>
    <w:rsid w:val="21244F9D"/>
    <w:rsid w:val="2124660D"/>
    <w:rsid w:val="21246D4B"/>
    <w:rsid w:val="212504BC"/>
    <w:rsid w:val="2125228B"/>
    <w:rsid w:val="21252AEC"/>
    <w:rsid w:val="21253C2A"/>
    <w:rsid w:val="21254871"/>
    <w:rsid w:val="21254A44"/>
    <w:rsid w:val="212576BE"/>
    <w:rsid w:val="21260D15"/>
    <w:rsid w:val="212626AE"/>
    <w:rsid w:val="21262AC3"/>
    <w:rsid w:val="21263921"/>
    <w:rsid w:val="212639E4"/>
    <w:rsid w:val="21264622"/>
    <w:rsid w:val="21267FCB"/>
    <w:rsid w:val="21272728"/>
    <w:rsid w:val="212743FC"/>
    <w:rsid w:val="2127683B"/>
    <w:rsid w:val="212773C8"/>
    <w:rsid w:val="21277505"/>
    <w:rsid w:val="21286EC6"/>
    <w:rsid w:val="212903F2"/>
    <w:rsid w:val="212938FF"/>
    <w:rsid w:val="2129610F"/>
    <w:rsid w:val="21297761"/>
    <w:rsid w:val="212A1E87"/>
    <w:rsid w:val="212A294C"/>
    <w:rsid w:val="212A2D0B"/>
    <w:rsid w:val="212A6A7B"/>
    <w:rsid w:val="212B00D9"/>
    <w:rsid w:val="212B1086"/>
    <w:rsid w:val="212B2F69"/>
    <w:rsid w:val="212B3B96"/>
    <w:rsid w:val="212B6C35"/>
    <w:rsid w:val="212C3E51"/>
    <w:rsid w:val="212C4FB6"/>
    <w:rsid w:val="212C5BFF"/>
    <w:rsid w:val="212D10E9"/>
    <w:rsid w:val="212D1EA4"/>
    <w:rsid w:val="212D6604"/>
    <w:rsid w:val="212D76D0"/>
    <w:rsid w:val="212D7EF5"/>
    <w:rsid w:val="212E3D56"/>
    <w:rsid w:val="212E5E1B"/>
    <w:rsid w:val="212E7BC9"/>
    <w:rsid w:val="212F29E5"/>
    <w:rsid w:val="212F35D3"/>
    <w:rsid w:val="212F4734"/>
    <w:rsid w:val="212F53D8"/>
    <w:rsid w:val="21303941"/>
    <w:rsid w:val="213056EF"/>
    <w:rsid w:val="21305E6F"/>
    <w:rsid w:val="2130749E"/>
    <w:rsid w:val="21307A2D"/>
    <w:rsid w:val="21316D8A"/>
    <w:rsid w:val="21320FBF"/>
    <w:rsid w:val="21327324"/>
    <w:rsid w:val="213276BA"/>
    <w:rsid w:val="21330186"/>
    <w:rsid w:val="21330813"/>
    <w:rsid w:val="21335D45"/>
    <w:rsid w:val="213363E6"/>
    <w:rsid w:val="21336F8E"/>
    <w:rsid w:val="21340B44"/>
    <w:rsid w:val="21341CA3"/>
    <w:rsid w:val="213425E1"/>
    <w:rsid w:val="21345A53"/>
    <w:rsid w:val="213507C8"/>
    <w:rsid w:val="21350F58"/>
    <w:rsid w:val="21352186"/>
    <w:rsid w:val="21352D06"/>
    <w:rsid w:val="21354AB4"/>
    <w:rsid w:val="213565EA"/>
    <w:rsid w:val="213571AA"/>
    <w:rsid w:val="2136222C"/>
    <w:rsid w:val="21364010"/>
    <w:rsid w:val="21364CE1"/>
    <w:rsid w:val="21366A7E"/>
    <w:rsid w:val="2136739B"/>
    <w:rsid w:val="2137170A"/>
    <w:rsid w:val="213724FE"/>
    <w:rsid w:val="213827F6"/>
    <w:rsid w:val="213913C5"/>
    <w:rsid w:val="2139432F"/>
    <w:rsid w:val="21395B15"/>
    <w:rsid w:val="213A01DA"/>
    <w:rsid w:val="213A06E6"/>
    <w:rsid w:val="213A2B72"/>
    <w:rsid w:val="213A3A01"/>
    <w:rsid w:val="213A632B"/>
    <w:rsid w:val="213A656E"/>
    <w:rsid w:val="213A6750"/>
    <w:rsid w:val="213B057F"/>
    <w:rsid w:val="213B11D6"/>
    <w:rsid w:val="213B4094"/>
    <w:rsid w:val="213B54C6"/>
    <w:rsid w:val="213B5E42"/>
    <w:rsid w:val="213C22E6"/>
    <w:rsid w:val="213C3959"/>
    <w:rsid w:val="213C45B3"/>
    <w:rsid w:val="213C57BF"/>
    <w:rsid w:val="213C5BD7"/>
    <w:rsid w:val="213D3C14"/>
    <w:rsid w:val="213D57CB"/>
    <w:rsid w:val="213D6CA7"/>
    <w:rsid w:val="213D7D09"/>
    <w:rsid w:val="213F0B64"/>
    <w:rsid w:val="213F1DF3"/>
    <w:rsid w:val="213F39D7"/>
    <w:rsid w:val="213F3B84"/>
    <w:rsid w:val="213F4B2E"/>
    <w:rsid w:val="213F4FDE"/>
    <w:rsid w:val="213F5933"/>
    <w:rsid w:val="213F625B"/>
    <w:rsid w:val="21406050"/>
    <w:rsid w:val="21407E23"/>
    <w:rsid w:val="214159E8"/>
    <w:rsid w:val="21415B4F"/>
    <w:rsid w:val="21416B4A"/>
    <w:rsid w:val="214174ED"/>
    <w:rsid w:val="214178FD"/>
    <w:rsid w:val="21417F2E"/>
    <w:rsid w:val="21420D02"/>
    <w:rsid w:val="214210CB"/>
    <w:rsid w:val="21421306"/>
    <w:rsid w:val="214214D7"/>
    <w:rsid w:val="214226E0"/>
    <w:rsid w:val="2142328E"/>
    <w:rsid w:val="21423321"/>
    <w:rsid w:val="21423675"/>
    <w:rsid w:val="21425423"/>
    <w:rsid w:val="214268F9"/>
    <w:rsid w:val="21426E78"/>
    <w:rsid w:val="214271D1"/>
    <w:rsid w:val="21427F5C"/>
    <w:rsid w:val="21437AAE"/>
    <w:rsid w:val="2144119B"/>
    <w:rsid w:val="21442C28"/>
    <w:rsid w:val="21442F49"/>
    <w:rsid w:val="21445562"/>
    <w:rsid w:val="21445C32"/>
    <w:rsid w:val="21447225"/>
    <w:rsid w:val="21450352"/>
    <w:rsid w:val="21453B78"/>
    <w:rsid w:val="214614F1"/>
    <w:rsid w:val="21463165"/>
    <w:rsid w:val="21466CC1"/>
    <w:rsid w:val="21470119"/>
    <w:rsid w:val="21470C8B"/>
    <w:rsid w:val="21470E11"/>
    <w:rsid w:val="2147185A"/>
    <w:rsid w:val="214747E7"/>
    <w:rsid w:val="21483B5E"/>
    <w:rsid w:val="21485C22"/>
    <w:rsid w:val="21486EDD"/>
    <w:rsid w:val="21491CAA"/>
    <w:rsid w:val="214932EE"/>
    <w:rsid w:val="214946C3"/>
    <w:rsid w:val="21494A03"/>
    <w:rsid w:val="21495609"/>
    <w:rsid w:val="214969A0"/>
    <w:rsid w:val="214A095B"/>
    <w:rsid w:val="214A6397"/>
    <w:rsid w:val="214A641E"/>
    <w:rsid w:val="214A6A99"/>
    <w:rsid w:val="214B077B"/>
    <w:rsid w:val="214B0F2C"/>
    <w:rsid w:val="214B2529"/>
    <w:rsid w:val="214B42D7"/>
    <w:rsid w:val="214C10A8"/>
    <w:rsid w:val="214C2AFA"/>
    <w:rsid w:val="214C3804"/>
    <w:rsid w:val="214C4A07"/>
    <w:rsid w:val="214C51AC"/>
    <w:rsid w:val="214C5241"/>
    <w:rsid w:val="214C6361"/>
    <w:rsid w:val="214D371F"/>
    <w:rsid w:val="214D44E2"/>
    <w:rsid w:val="214D44F3"/>
    <w:rsid w:val="214D6B5B"/>
    <w:rsid w:val="214E479D"/>
    <w:rsid w:val="214E541A"/>
    <w:rsid w:val="214E5B76"/>
    <w:rsid w:val="214E5D2C"/>
    <w:rsid w:val="214E7376"/>
    <w:rsid w:val="214F147B"/>
    <w:rsid w:val="214F3A64"/>
    <w:rsid w:val="214F6E6C"/>
    <w:rsid w:val="214F7C1E"/>
    <w:rsid w:val="215018EE"/>
    <w:rsid w:val="21504266"/>
    <w:rsid w:val="21505D92"/>
    <w:rsid w:val="2151220F"/>
    <w:rsid w:val="21512A1B"/>
    <w:rsid w:val="215131E7"/>
    <w:rsid w:val="21513D9B"/>
    <w:rsid w:val="2151711E"/>
    <w:rsid w:val="215179C6"/>
    <w:rsid w:val="21517BF3"/>
    <w:rsid w:val="215202A4"/>
    <w:rsid w:val="21521B0A"/>
    <w:rsid w:val="2152200F"/>
    <w:rsid w:val="215240CB"/>
    <w:rsid w:val="2152756B"/>
    <w:rsid w:val="2152758B"/>
    <w:rsid w:val="21527E39"/>
    <w:rsid w:val="215305B6"/>
    <w:rsid w:val="21530B03"/>
    <w:rsid w:val="215313DE"/>
    <w:rsid w:val="21531CEC"/>
    <w:rsid w:val="21543FB8"/>
    <w:rsid w:val="215533A8"/>
    <w:rsid w:val="21553BAC"/>
    <w:rsid w:val="2155540B"/>
    <w:rsid w:val="21556302"/>
    <w:rsid w:val="21556F04"/>
    <w:rsid w:val="215601A0"/>
    <w:rsid w:val="2156187D"/>
    <w:rsid w:val="21562C13"/>
    <w:rsid w:val="21564BB7"/>
    <w:rsid w:val="21565271"/>
    <w:rsid w:val="21567868"/>
    <w:rsid w:val="215707F2"/>
    <w:rsid w:val="21570ECE"/>
    <w:rsid w:val="2157237E"/>
    <w:rsid w:val="21574213"/>
    <w:rsid w:val="215766DA"/>
    <w:rsid w:val="21577120"/>
    <w:rsid w:val="215803A7"/>
    <w:rsid w:val="215814F4"/>
    <w:rsid w:val="21582E98"/>
    <w:rsid w:val="215869F4"/>
    <w:rsid w:val="215914F7"/>
    <w:rsid w:val="21592A0A"/>
    <w:rsid w:val="215A09BE"/>
    <w:rsid w:val="215A39BD"/>
    <w:rsid w:val="215A451A"/>
    <w:rsid w:val="215A4F2F"/>
    <w:rsid w:val="215A658E"/>
    <w:rsid w:val="215B0191"/>
    <w:rsid w:val="215B0293"/>
    <w:rsid w:val="215B7099"/>
    <w:rsid w:val="215B7A1E"/>
    <w:rsid w:val="215C2FEF"/>
    <w:rsid w:val="215C3777"/>
    <w:rsid w:val="215D400B"/>
    <w:rsid w:val="215D4CF9"/>
    <w:rsid w:val="215D66BE"/>
    <w:rsid w:val="215D71AD"/>
    <w:rsid w:val="215E13EE"/>
    <w:rsid w:val="215E364A"/>
    <w:rsid w:val="215E49C8"/>
    <w:rsid w:val="215E5F88"/>
    <w:rsid w:val="215E7336"/>
    <w:rsid w:val="215F4227"/>
    <w:rsid w:val="215F5FD5"/>
    <w:rsid w:val="215F782F"/>
    <w:rsid w:val="216010AC"/>
    <w:rsid w:val="21603336"/>
    <w:rsid w:val="2160334C"/>
    <w:rsid w:val="21604585"/>
    <w:rsid w:val="216059BC"/>
    <w:rsid w:val="21611D4D"/>
    <w:rsid w:val="2161377A"/>
    <w:rsid w:val="21613890"/>
    <w:rsid w:val="21614FED"/>
    <w:rsid w:val="21617F9F"/>
    <w:rsid w:val="21621621"/>
    <w:rsid w:val="21624D20"/>
    <w:rsid w:val="21627873"/>
    <w:rsid w:val="21631CA4"/>
    <w:rsid w:val="2163365F"/>
    <w:rsid w:val="21634034"/>
    <w:rsid w:val="21635AC5"/>
    <w:rsid w:val="2164183D"/>
    <w:rsid w:val="21642D71"/>
    <w:rsid w:val="216435EB"/>
    <w:rsid w:val="21644036"/>
    <w:rsid w:val="21645399"/>
    <w:rsid w:val="21646BDA"/>
    <w:rsid w:val="21651053"/>
    <w:rsid w:val="216524EC"/>
    <w:rsid w:val="216536A1"/>
    <w:rsid w:val="21657429"/>
    <w:rsid w:val="21657470"/>
    <w:rsid w:val="216605EF"/>
    <w:rsid w:val="21661111"/>
    <w:rsid w:val="21663E42"/>
    <w:rsid w:val="21664ECA"/>
    <w:rsid w:val="21667363"/>
    <w:rsid w:val="21667DBF"/>
    <w:rsid w:val="2167087D"/>
    <w:rsid w:val="21673535"/>
    <w:rsid w:val="21674E89"/>
    <w:rsid w:val="21676C37"/>
    <w:rsid w:val="21677E20"/>
    <w:rsid w:val="21681D2D"/>
    <w:rsid w:val="21690C01"/>
    <w:rsid w:val="21692022"/>
    <w:rsid w:val="2169341D"/>
    <w:rsid w:val="21696E53"/>
    <w:rsid w:val="216A191D"/>
    <w:rsid w:val="216A1B7E"/>
    <w:rsid w:val="216A59B3"/>
    <w:rsid w:val="216A7366"/>
    <w:rsid w:val="216B15DC"/>
    <w:rsid w:val="216B2BC9"/>
    <w:rsid w:val="216B497A"/>
    <w:rsid w:val="216B595D"/>
    <w:rsid w:val="216B5EAB"/>
    <w:rsid w:val="216B6A67"/>
    <w:rsid w:val="216B73A8"/>
    <w:rsid w:val="216B7513"/>
    <w:rsid w:val="216C24A0"/>
    <w:rsid w:val="216C3613"/>
    <w:rsid w:val="216C53BD"/>
    <w:rsid w:val="216C7510"/>
    <w:rsid w:val="216C76DC"/>
    <w:rsid w:val="216D06F2"/>
    <w:rsid w:val="216D1E33"/>
    <w:rsid w:val="216D218E"/>
    <w:rsid w:val="216D3574"/>
    <w:rsid w:val="216D3965"/>
    <w:rsid w:val="216D4A04"/>
    <w:rsid w:val="216D57E7"/>
    <w:rsid w:val="216E0257"/>
    <w:rsid w:val="216E084E"/>
    <w:rsid w:val="216E2EA6"/>
    <w:rsid w:val="216E446A"/>
    <w:rsid w:val="216E7FC6"/>
    <w:rsid w:val="217001E2"/>
    <w:rsid w:val="21701F90"/>
    <w:rsid w:val="21703873"/>
    <w:rsid w:val="21706533"/>
    <w:rsid w:val="217120FD"/>
    <w:rsid w:val="21714990"/>
    <w:rsid w:val="21715819"/>
    <w:rsid w:val="217169D7"/>
    <w:rsid w:val="217175E9"/>
    <w:rsid w:val="21717BB1"/>
    <w:rsid w:val="21717BBF"/>
    <w:rsid w:val="21721428"/>
    <w:rsid w:val="21723BD1"/>
    <w:rsid w:val="21723F5A"/>
    <w:rsid w:val="21725D08"/>
    <w:rsid w:val="21727824"/>
    <w:rsid w:val="21727E24"/>
    <w:rsid w:val="21732D84"/>
    <w:rsid w:val="2173382E"/>
    <w:rsid w:val="21735173"/>
    <w:rsid w:val="2173551D"/>
    <w:rsid w:val="217355DC"/>
    <w:rsid w:val="21737B17"/>
    <w:rsid w:val="21740B35"/>
    <w:rsid w:val="217442F7"/>
    <w:rsid w:val="21747CD2"/>
    <w:rsid w:val="21751354"/>
    <w:rsid w:val="217535E6"/>
    <w:rsid w:val="21753B8A"/>
    <w:rsid w:val="21754CA6"/>
    <w:rsid w:val="217557F8"/>
    <w:rsid w:val="217575A6"/>
    <w:rsid w:val="21771E56"/>
    <w:rsid w:val="2177331E"/>
    <w:rsid w:val="217750CC"/>
    <w:rsid w:val="21776805"/>
    <w:rsid w:val="21776D9B"/>
    <w:rsid w:val="21780E44"/>
    <w:rsid w:val="2178135F"/>
    <w:rsid w:val="21781486"/>
    <w:rsid w:val="2178581B"/>
    <w:rsid w:val="21787096"/>
    <w:rsid w:val="21794B8D"/>
    <w:rsid w:val="217952E8"/>
    <w:rsid w:val="2179654F"/>
    <w:rsid w:val="217A04BF"/>
    <w:rsid w:val="217A1B37"/>
    <w:rsid w:val="217A696B"/>
    <w:rsid w:val="217A6AE5"/>
    <w:rsid w:val="217B10F6"/>
    <w:rsid w:val="217B12AB"/>
    <w:rsid w:val="217B17CC"/>
    <w:rsid w:val="217C0935"/>
    <w:rsid w:val="217C26E3"/>
    <w:rsid w:val="217C6B87"/>
    <w:rsid w:val="217D3CC6"/>
    <w:rsid w:val="217D4215"/>
    <w:rsid w:val="217D44F9"/>
    <w:rsid w:val="217D46AD"/>
    <w:rsid w:val="217D645B"/>
    <w:rsid w:val="217E24D4"/>
    <w:rsid w:val="217E2717"/>
    <w:rsid w:val="217E28FF"/>
    <w:rsid w:val="217E2967"/>
    <w:rsid w:val="217E39FF"/>
    <w:rsid w:val="217E4F8F"/>
    <w:rsid w:val="217F0425"/>
    <w:rsid w:val="217F3581"/>
    <w:rsid w:val="217F3AF3"/>
    <w:rsid w:val="217F4E4F"/>
    <w:rsid w:val="217F6677"/>
    <w:rsid w:val="21802304"/>
    <w:rsid w:val="2181419D"/>
    <w:rsid w:val="21815F4B"/>
    <w:rsid w:val="21817CF9"/>
    <w:rsid w:val="218219EB"/>
    <w:rsid w:val="21823A71"/>
    <w:rsid w:val="218249D3"/>
    <w:rsid w:val="218311C4"/>
    <w:rsid w:val="218343CE"/>
    <w:rsid w:val="21835BCF"/>
    <w:rsid w:val="21837D78"/>
    <w:rsid w:val="2184228A"/>
    <w:rsid w:val="21842E41"/>
    <w:rsid w:val="21845A3B"/>
    <w:rsid w:val="21846654"/>
    <w:rsid w:val="218515FF"/>
    <w:rsid w:val="21853279"/>
    <w:rsid w:val="21856EC1"/>
    <w:rsid w:val="218624EE"/>
    <w:rsid w:val="2186530F"/>
    <w:rsid w:val="21865B8F"/>
    <w:rsid w:val="21867A05"/>
    <w:rsid w:val="218705A7"/>
    <w:rsid w:val="21871088"/>
    <w:rsid w:val="2188160C"/>
    <w:rsid w:val="21882078"/>
    <w:rsid w:val="21882594"/>
    <w:rsid w:val="21882987"/>
    <w:rsid w:val="21884F0C"/>
    <w:rsid w:val="2188547A"/>
    <w:rsid w:val="21887379"/>
    <w:rsid w:val="21887D90"/>
    <w:rsid w:val="218901BE"/>
    <w:rsid w:val="21890473"/>
    <w:rsid w:val="21890E89"/>
    <w:rsid w:val="218912A4"/>
    <w:rsid w:val="21893052"/>
    <w:rsid w:val="218933FB"/>
    <w:rsid w:val="218941D6"/>
    <w:rsid w:val="21894E00"/>
    <w:rsid w:val="218A31FD"/>
    <w:rsid w:val="218A3F2C"/>
    <w:rsid w:val="218A478D"/>
    <w:rsid w:val="218B2981"/>
    <w:rsid w:val="218B51E7"/>
    <w:rsid w:val="218C669E"/>
    <w:rsid w:val="218C684C"/>
    <w:rsid w:val="218D15F6"/>
    <w:rsid w:val="218D20C3"/>
    <w:rsid w:val="218D3ED2"/>
    <w:rsid w:val="218D4009"/>
    <w:rsid w:val="218E1AFC"/>
    <w:rsid w:val="218E2416"/>
    <w:rsid w:val="218E547E"/>
    <w:rsid w:val="218E6687"/>
    <w:rsid w:val="218F01BC"/>
    <w:rsid w:val="218F1493"/>
    <w:rsid w:val="218F433B"/>
    <w:rsid w:val="218F6E96"/>
    <w:rsid w:val="21902632"/>
    <w:rsid w:val="219043E0"/>
    <w:rsid w:val="21906CA5"/>
    <w:rsid w:val="21907D9E"/>
    <w:rsid w:val="21910754"/>
    <w:rsid w:val="219129A1"/>
    <w:rsid w:val="21912FA1"/>
    <w:rsid w:val="21915C8C"/>
    <w:rsid w:val="21920158"/>
    <w:rsid w:val="21920FCB"/>
    <w:rsid w:val="21921F06"/>
    <w:rsid w:val="21923CC5"/>
    <w:rsid w:val="21923DFF"/>
    <w:rsid w:val="219313DF"/>
    <w:rsid w:val="2193173D"/>
    <w:rsid w:val="21933B4E"/>
    <w:rsid w:val="21933ED0"/>
    <w:rsid w:val="219350F8"/>
    <w:rsid w:val="21937A2C"/>
    <w:rsid w:val="21937DB5"/>
    <w:rsid w:val="219416EF"/>
    <w:rsid w:val="21943379"/>
    <w:rsid w:val="21944268"/>
    <w:rsid w:val="2194515D"/>
    <w:rsid w:val="21946843"/>
    <w:rsid w:val="2194698C"/>
    <w:rsid w:val="21947B1D"/>
    <w:rsid w:val="21950FD4"/>
    <w:rsid w:val="219519F6"/>
    <w:rsid w:val="21952548"/>
    <w:rsid w:val="21952780"/>
    <w:rsid w:val="219537A4"/>
    <w:rsid w:val="219565D2"/>
    <w:rsid w:val="21957C48"/>
    <w:rsid w:val="21957D56"/>
    <w:rsid w:val="2196067C"/>
    <w:rsid w:val="219624CF"/>
    <w:rsid w:val="21962CA5"/>
    <w:rsid w:val="219666E7"/>
    <w:rsid w:val="219678B9"/>
    <w:rsid w:val="21970770"/>
    <w:rsid w:val="2197576F"/>
    <w:rsid w:val="2197596C"/>
    <w:rsid w:val="219829DB"/>
    <w:rsid w:val="21982C7A"/>
    <w:rsid w:val="21983295"/>
    <w:rsid w:val="219836D0"/>
    <w:rsid w:val="21983F65"/>
    <w:rsid w:val="2198560E"/>
    <w:rsid w:val="219856A8"/>
    <w:rsid w:val="219859F4"/>
    <w:rsid w:val="21986266"/>
    <w:rsid w:val="2198713E"/>
    <w:rsid w:val="21992716"/>
    <w:rsid w:val="21992A4C"/>
    <w:rsid w:val="21996517"/>
    <w:rsid w:val="21996C72"/>
    <w:rsid w:val="219972FD"/>
    <w:rsid w:val="219A0DBB"/>
    <w:rsid w:val="219A24D5"/>
    <w:rsid w:val="219A3A21"/>
    <w:rsid w:val="219A525F"/>
    <w:rsid w:val="219A53E7"/>
    <w:rsid w:val="219A700D"/>
    <w:rsid w:val="219A7568"/>
    <w:rsid w:val="219A7758"/>
    <w:rsid w:val="219B35B8"/>
    <w:rsid w:val="219B3E80"/>
    <w:rsid w:val="219B5E06"/>
    <w:rsid w:val="219B6719"/>
    <w:rsid w:val="219C0FD7"/>
    <w:rsid w:val="219C1508"/>
    <w:rsid w:val="219C25ED"/>
    <w:rsid w:val="219C59FB"/>
    <w:rsid w:val="219C6341"/>
    <w:rsid w:val="219D08AB"/>
    <w:rsid w:val="219D0C9F"/>
    <w:rsid w:val="219D0E63"/>
    <w:rsid w:val="219D1632"/>
    <w:rsid w:val="219E02A4"/>
    <w:rsid w:val="219E0C82"/>
    <w:rsid w:val="219E4D4F"/>
    <w:rsid w:val="219E6AFD"/>
    <w:rsid w:val="219F0AC7"/>
    <w:rsid w:val="219F0F6F"/>
    <w:rsid w:val="219F2486"/>
    <w:rsid w:val="219F2875"/>
    <w:rsid w:val="21A0160F"/>
    <w:rsid w:val="21A0447B"/>
    <w:rsid w:val="21A13E7C"/>
    <w:rsid w:val="21A165ED"/>
    <w:rsid w:val="21A234EA"/>
    <w:rsid w:val="21A2432F"/>
    <w:rsid w:val="21A25092"/>
    <w:rsid w:val="21A25EC1"/>
    <w:rsid w:val="21A27D0B"/>
    <w:rsid w:val="21A30F3B"/>
    <w:rsid w:val="21A32365"/>
    <w:rsid w:val="21A34113"/>
    <w:rsid w:val="21A4580D"/>
    <w:rsid w:val="21A460DD"/>
    <w:rsid w:val="21A517AC"/>
    <w:rsid w:val="21A56CD2"/>
    <w:rsid w:val="21A615C2"/>
    <w:rsid w:val="21A61FC4"/>
    <w:rsid w:val="21A63C04"/>
    <w:rsid w:val="21A659B2"/>
    <w:rsid w:val="21A669E6"/>
    <w:rsid w:val="21A67290"/>
    <w:rsid w:val="21A67760"/>
    <w:rsid w:val="21A7664F"/>
    <w:rsid w:val="21A7794A"/>
    <w:rsid w:val="21A8172A"/>
    <w:rsid w:val="21A822F3"/>
    <w:rsid w:val="21A86025"/>
    <w:rsid w:val="21A86D63"/>
    <w:rsid w:val="21A8797C"/>
    <w:rsid w:val="21A925BF"/>
    <w:rsid w:val="21A925E7"/>
    <w:rsid w:val="21A954A2"/>
    <w:rsid w:val="21A97250"/>
    <w:rsid w:val="21A974B5"/>
    <w:rsid w:val="21AA01C2"/>
    <w:rsid w:val="21AA0510"/>
    <w:rsid w:val="21AA2C60"/>
    <w:rsid w:val="21AA36F4"/>
    <w:rsid w:val="21AB02C2"/>
    <w:rsid w:val="21AB0CB6"/>
    <w:rsid w:val="21AB6B97"/>
    <w:rsid w:val="21AB746C"/>
    <w:rsid w:val="21AC2376"/>
    <w:rsid w:val="21AC6B22"/>
    <w:rsid w:val="21AD4223"/>
    <w:rsid w:val="21AD4F92"/>
    <w:rsid w:val="21AD548B"/>
    <w:rsid w:val="21AE11DF"/>
    <w:rsid w:val="21AE1E97"/>
    <w:rsid w:val="21AE2216"/>
    <w:rsid w:val="21AE2AB8"/>
    <w:rsid w:val="21AE2C84"/>
    <w:rsid w:val="21AE3327"/>
    <w:rsid w:val="21AE3A94"/>
    <w:rsid w:val="21AE4866"/>
    <w:rsid w:val="21B005DE"/>
    <w:rsid w:val="21B03E34"/>
    <w:rsid w:val="21B04E7C"/>
    <w:rsid w:val="21B170D7"/>
    <w:rsid w:val="21B207FA"/>
    <w:rsid w:val="21B21EA6"/>
    <w:rsid w:val="21B24F50"/>
    <w:rsid w:val="21B253A2"/>
    <w:rsid w:val="21B26104"/>
    <w:rsid w:val="21B300CF"/>
    <w:rsid w:val="21B3155B"/>
    <w:rsid w:val="21B31E7D"/>
    <w:rsid w:val="21B34D22"/>
    <w:rsid w:val="21B34F1F"/>
    <w:rsid w:val="21B35FFD"/>
    <w:rsid w:val="21B365A6"/>
    <w:rsid w:val="21B367FD"/>
    <w:rsid w:val="21B37241"/>
    <w:rsid w:val="21B40BF2"/>
    <w:rsid w:val="21B42278"/>
    <w:rsid w:val="21B4504D"/>
    <w:rsid w:val="21B50629"/>
    <w:rsid w:val="21B52099"/>
    <w:rsid w:val="21B52994"/>
    <w:rsid w:val="21B52E77"/>
    <w:rsid w:val="21B555FC"/>
    <w:rsid w:val="21B55A58"/>
    <w:rsid w:val="21B55BF5"/>
    <w:rsid w:val="21B575A3"/>
    <w:rsid w:val="21B60677"/>
    <w:rsid w:val="21B61AB9"/>
    <w:rsid w:val="21B61BCB"/>
    <w:rsid w:val="21B72F49"/>
    <w:rsid w:val="21B7399C"/>
    <w:rsid w:val="21B73A1C"/>
    <w:rsid w:val="21B74211"/>
    <w:rsid w:val="21B80359"/>
    <w:rsid w:val="21B81171"/>
    <w:rsid w:val="21B856E5"/>
    <w:rsid w:val="21B85EDC"/>
    <w:rsid w:val="21B870F5"/>
    <w:rsid w:val="21B87493"/>
    <w:rsid w:val="21B94113"/>
    <w:rsid w:val="21B94B57"/>
    <w:rsid w:val="21B957CD"/>
    <w:rsid w:val="21BA271C"/>
    <w:rsid w:val="21BA29D2"/>
    <w:rsid w:val="21BA76AF"/>
    <w:rsid w:val="21BB24F7"/>
    <w:rsid w:val="21BB3444"/>
    <w:rsid w:val="21BB44CE"/>
    <w:rsid w:val="21BB6912"/>
    <w:rsid w:val="21BC3427"/>
    <w:rsid w:val="21BD19B0"/>
    <w:rsid w:val="21BD4EEF"/>
    <w:rsid w:val="21BE14B0"/>
    <w:rsid w:val="21BE17B6"/>
    <w:rsid w:val="21BE789A"/>
    <w:rsid w:val="21BF0821"/>
    <w:rsid w:val="21BF10B5"/>
    <w:rsid w:val="21BF341B"/>
    <w:rsid w:val="21BF3AFB"/>
    <w:rsid w:val="21BF4251"/>
    <w:rsid w:val="21BF4CC5"/>
    <w:rsid w:val="21BF4D9B"/>
    <w:rsid w:val="21BF51E8"/>
    <w:rsid w:val="21BF60D4"/>
    <w:rsid w:val="21C00309"/>
    <w:rsid w:val="21C029C6"/>
    <w:rsid w:val="21C0573C"/>
    <w:rsid w:val="21C066CB"/>
    <w:rsid w:val="21C10A3D"/>
    <w:rsid w:val="21C11CDF"/>
    <w:rsid w:val="21C127EB"/>
    <w:rsid w:val="21C12C09"/>
    <w:rsid w:val="21C12FBD"/>
    <w:rsid w:val="21C13139"/>
    <w:rsid w:val="21C1390C"/>
    <w:rsid w:val="21C14A69"/>
    <w:rsid w:val="21C15670"/>
    <w:rsid w:val="21C16AD0"/>
    <w:rsid w:val="21C20A63"/>
    <w:rsid w:val="21C2677D"/>
    <w:rsid w:val="21C267AA"/>
    <w:rsid w:val="21C2776E"/>
    <w:rsid w:val="21C30312"/>
    <w:rsid w:val="21C32C2D"/>
    <w:rsid w:val="21C34799"/>
    <w:rsid w:val="21C347B6"/>
    <w:rsid w:val="21C35BB2"/>
    <w:rsid w:val="21C3661B"/>
    <w:rsid w:val="21C402B2"/>
    <w:rsid w:val="21C40A95"/>
    <w:rsid w:val="21C44E06"/>
    <w:rsid w:val="21C46C8E"/>
    <w:rsid w:val="21C50572"/>
    <w:rsid w:val="21C515BA"/>
    <w:rsid w:val="21C51683"/>
    <w:rsid w:val="21C569DD"/>
    <w:rsid w:val="21C56C38"/>
    <w:rsid w:val="21C5788B"/>
    <w:rsid w:val="21C61BB0"/>
    <w:rsid w:val="21C62271"/>
    <w:rsid w:val="21C645C5"/>
    <w:rsid w:val="21C67E02"/>
    <w:rsid w:val="21C709A9"/>
    <w:rsid w:val="21C7148E"/>
    <w:rsid w:val="21C71ADB"/>
    <w:rsid w:val="21C72A3E"/>
    <w:rsid w:val="21C736DE"/>
    <w:rsid w:val="21C74A92"/>
    <w:rsid w:val="21C7668B"/>
    <w:rsid w:val="21C806DA"/>
    <w:rsid w:val="21C81431"/>
    <w:rsid w:val="21C81930"/>
    <w:rsid w:val="21C81DCC"/>
    <w:rsid w:val="21C821B8"/>
    <w:rsid w:val="21C82B33"/>
    <w:rsid w:val="21C83ECE"/>
    <w:rsid w:val="21C8531E"/>
    <w:rsid w:val="21C8560F"/>
    <w:rsid w:val="21C85928"/>
    <w:rsid w:val="21C916A0"/>
    <w:rsid w:val="21C96808"/>
    <w:rsid w:val="21C96822"/>
    <w:rsid w:val="21C9761C"/>
    <w:rsid w:val="21C97F2F"/>
    <w:rsid w:val="21CA2513"/>
    <w:rsid w:val="21CA2711"/>
    <w:rsid w:val="21CA3495"/>
    <w:rsid w:val="21CA45D1"/>
    <w:rsid w:val="21CA5B44"/>
    <w:rsid w:val="21CB1179"/>
    <w:rsid w:val="21CB284F"/>
    <w:rsid w:val="21CB5418"/>
    <w:rsid w:val="21CB71C6"/>
    <w:rsid w:val="21CB77C4"/>
    <w:rsid w:val="21CC5E80"/>
    <w:rsid w:val="21CD1190"/>
    <w:rsid w:val="21CD20BA"/>
    <w:rsid w:val="21CD340B"/>
    <w:rsid w:val="21CD73E2"/>
    <w:rsid w:val="21CE6CB6"/>
    <w:rsid w:val="21CE7EF8"/>
    <w:rsid w:val="21CF1302"/>
    <w:rsid w:val="21D00762"/>
    <w:rsid w:val="21D00F87"/>
    <w:rsid w:val="21D02A2F"/>
    <w:rsid w:val="21D06ED2"/>
    <w:rsid w:val="21D20555"/>
    <w:rsid w:val="21D21974"/>
    <w:rsid w:val="21D267A7"/>
    <w:rsid w:val="21D27B04"/>
    <w:rsid w:val="21D30187"/>
    <w:rsid w:val="21D32591"/>
    <w:rsid w:val="21D32722"/>
    <w:rsid w:val="21D342CD"/>
    <w:rsid w:val="21D34514"/>
    <w:rsid w:val="21D37346"/>
    <w:rsid w:val="21D40771"/>
    <w:rsid w:val="21D422DD"/>
    <w:rsid w:val="21D4251F"/>
    <w:rsid w:val="21D43BB2"/>
    <w:rsid w:val="21D4557C"/>
    <w:rsid w:val="21D45B1F"/>
    <w:rsid w:val="21D533B7"/>
    <w:rsid w:val="21D54052"/>
    <w:rsid w:val="21D56297"/>
    <w:rsid w:val="21D658D4"/>
    <w:rsid w:val="21D65968"/>
    <w:rsid w:val="21D7200F"/>
    <w:rsid w:val="21D7338B"/>
    <w:rsid w:val="21D73DBD"/>
    <w:rsid w:val="21D764E8"/>
    <w:rsid w:val="21D76A42"/>
    <w:rsid w:val="21D80711"/>
    <w:rsid w:val="21D818E3"/>
    <w:rsid w:val="21D90E18"/>
    <w:rsid w:val="21D91DD4"/>
    <w:rsid w:val="21D9445E"/>
    <w:rsid w:val="21D944A7"/>
    <w:rsid w:val="21D94CB5"/>
    <w:rsid w:val="21D97B35"/>
    <w:rsid w:val="21DA0C0B"/>
    <w:rsid w:val="21DA0EB4"/>
    <w:rsid w:val="21DA0EB8"/>
    <w:rsid w:val="21DA1AFF"/>
    <w:rsid w:val="21DA5B1E"/>
    <w:rsid w:val="21DA7DBC"/>
    <w:rsid w:val="21DB2344"/>
    <w:rsid w:val="21DB2DBA"/>
    <w:rsid w:val="21DC13D3"/>
    <w:rsid w:val="21DC1523"/>
    <w:rsid w:val="21DC37D4"/>
    <w:rsid w:val="21DC4174"/>
    <w:rsid w:val="21DC5877"/>
    <w:rsid w:val="21DC7625"/>
    <w:rsid w:val="21DC7C2E"/>
    <w:rsid w:val="21DD0FCF"/>
    <w:rsid w:val="21DD63A5"/>
    <w:rsid w:val="21DD6EFA"/>
    <w:rsid w:val="21DE15EF"/>
    <w:rsid w:val="21DE60F4"/>
    <w:rsid w:val="21DF2155"/>
    <w:rsid w:val="21DF26BD"/>
    <w:rsid w:val="21DF2C72"/>
    <w:rsid w:val="21DF3764"/>
    <w:rsid w:val="21E0105E"/>
    <w:rsid w:val="21E0146B"/>
    <w:rsid w:val="21E01F75"/>
    <w:rsid w:val="21E03A2A"/>
    <w:rsid w:val="21E068FB"/>
    <w:rsid w:val="21E07116"/>
    <w:rsid w:val="21E07988"/>
    <w:rsid w:val="21E116E9"/>
    <w:rsid w:val="21E11965"/>
    <w:rsid w:val="21E11EBC"/>
    <w:rsid w:val="21E12E8E"/>
    <w:rsid w:val="21E12EE9"/>
    <w:rsid w:val="21E14C3C"/>
    <w:rsid w:val="21E21B7E"/>
    <w:rsid w:val="21E222EE"/>
    <w:rsid w:val="21E23597"/>
    <w:rsid w:val="21E2538B"/>
    <w:rsid w:val="21E25749"/>
    <w:rsid w:val="21E30068"/>
    <w:rsid w:val="21E32762"/>
    <w:rsid w:val="21E32B11"/>
    <w:rsid w:val="21E33B6D"/>
    <w:rsid w:val="21E3777D"/>
    <w:rsid w:val="21E40288"/>
    <w:rsid w:val="21E44B37"/>
    <w:rsid w:val="21E45615"/>
    <w:rsid w:val="21E464DA"/>
    <w:rsid w:val="21E54CDD"/>
    <w:rsid w:val="21E604A4"/>
    <w:rsid w:val="21E607C4"/>
    <w:rsid w:val="21E60F61"/>
    <w:rsid w:val="21E62252"/>
    <w:rsid w:val="21E62E7F"/>
    <w:rsid w:val="21E62F7E"/>
    <w:rsid w:val="21E8186D"/>
    <w:rsid w:val="21E81C1B"/>
    <w:rsid w:val="21E81D77"/>
    <w:rsid w:val="21E834B8"/>
    <w:rsid w:val="21E9023E"/>
    <w:rsid w:val="21EA5DD8"/>
    <w:rsid w:val="21EA7F94"/>
    <w:rsid w:val="21EB06F8"/>
    <w:rsid w:val="21EB1487"/>
    <w:rsid w:val="21EB1616"/>
    <w:rsid w:val="21EB1DEC"/>
    <w:rsid w:val="21EB3D26"/>
    <w:rsid w:val="21EB4A23"/>
    <w:rsid w:val="21EB54AE"/>
    <w:rsid w:val="21EB7868"/>
    <w:rsid w:val="21EC12C2"/>
    <w:rsid w:val="21EC3348"/>
    <w:rsid w:val="21ED1832"/>
    <w:rsid w:val="21ED4C91"/>
    <w:rsid w:val="21ED538F"/>
    <w:rsid w:val="21ED699F"/>
    <w:rsid w:val="21EE1107"/>
    <w:rsid w:val="21EE12A0"/>
    <w:rsid w:val="21EE3301"/>
    <w:rsid w:val="21EE4E29"/>
    <w:rsid w:val="21EE4FDE"/>
    <w:rsid w:val="21EE56B5"/>
    <w:rsid w:val="21EE732A"/>
    <w:rsid w:val="21EF0C64"/>
    <w:rsid w:val="21EF1C4A"/>
    <w:rsid w:val="21EF55AB"/>
    <w:rsid w:val="21EF7079"/>
    <w:rsid w:val="21EF7402"/>
    <w:rsid w:val="21F000BD"/>
    <w:rsid w:val="21F029E2"/>
    <w:rsid w:val="21F030DA"/>
    <w:rsid w:val="21F033EB"/>
    <w:rsid w:val="21F04E7F"/>
    <w:rsid w:val="21F05E39"/>
    <w:rsid w:val="21F11323"/>
    <w:rsid w:val="21F12E1C"/>
    <w:rsid w:val="21F17B29"/>
    <w:rsid w:val="21F20301"/>
    <w:rsid w:val="21F20BF7"/>
    <w:rsid w:val="21F21DC7"/>
    <w:rsid w:val="21F223D2"/>
    <w:rsid w:val="21F305CB"/>
    <w:rsid w:val="21F347B5"/>
    <w:rsid w:val="21F37D23"/>
    <w:rsid w:val="21F43EAE"/>
    <w:rsid w:val="21F44BAF"/>
    <w:rsid w:val="21F453A3"/>
    <w:rsid w:val="21F45724"/>
    <w:rsid w:val="21F4671D"/>
    <w:rsid w:val="21F47225"/>
    <w:rsid w:val="21F506E7"/>
    <w:rsid w:val="21F52495"/>
    <w:rsid w:val="21F52EEB"/>
    <w:rsid w:val="21F54422"/>
    <w:rsid w:val="21F55ABC"/>
    <w:rsid w:val="21F56716"/>
    <w:rsid w:val="21F5706D"/>
    <w:rsid w:val="21F61DC9"/>
    <w:rsid w:val="21F61F19"/>
    <w:rsid w:val="21F6219F"/>
    <w:rsid w:val="21F63378"/>
    <w:rsid w:val="21F63728"/>
    <w:rsid w:val="21F64D3E"/>
    <w:rsid w:val="21F66939"/>
    <w:rsid w:val="21F726B1"/>
    <w:rsid w:val="21F7419C"/>
    <w:rsid w:val="21F7445F"/>
    <w:rsid w:val="21F7620D"/>
    <w:rsid w:val="21F76658"/>
    <w:rsid w:val="21F76E7F"/>
    <w:rsid w:val="21F77FBB"/>
    <w:rsid w:val="21F84180"/>
    <w:rsid w:val="21F869EE"/>
    <w:rsid w:val="21F872B6"/>
    <w:rsid w:val="21F873E9"/>
    <w:rsid w:val="21F901D7"/>
    <w:rsid w:val="21F91208"/>
    <w:rsid w:val="21F93D33"/>
    <w:rsid w:val="21F9759C"/>
    <w:rsid w:val="21FA3047"/>
    <w:rsid w:val="21FA6D5D"/>
    <w:rsid w:val="21FA7AAB"/>
    <w:rsid w:val="21FB12B3"/>
    <w:rsid w:val="21FB2122"/>
    <w:rsid w:val="21FB2453"/>
    <w:rsid w:val="21FB3F4F"/>
    <w:rsid w:val="21FB7895"/>
    <w:rsid w:val="21FC02B6"/>
    <w:rsid w:val="21FC1A76"/>
    <w:rsid w:val="21FC1BDD"/>
    <w:rsid w:val="21FC3824"/>
    <w:rsid w:val="21FC57D6"/>
    <w:rsid w:val="21FC73D2"/>
    <w:rsid w:val="21FC7B27"/>
    <w:rsid w:val="21FC7BDE"/>
    <w:rsid w:val="21FD1DA8"/>
    <w:rsid w:val="21FD424E"/>
    <w:rsid w:val="21FD5B82"/>
    <w:rsid w:val="21FD72D1"/>
    <w:rsid w:val="21FE02AF"/>
    <w:rsid w:val="21FE1436"/>
    <w:rsid w:val="21FE18EF"/>
    <w:rsid w:val="21FE57EE"/>
    <w:rsid w:val="21FE61D8"/>
    <w:rsid w:val="21FE75ED"/>
    <w:rsid w:val="21FF0E1A"/>
    <w:rsid w:val="21FF29FD"/>
    <w:rsid w:val="21FF36AD"/>
    <w:rsid w:val="21FF6B6E"/>
    <w:rsid w:val="21FF7C1A"/>
    <w:rsid w:val="220013D7"/>
    <w:rsid w:val="22002BCF"/>
    <w:rsid w:val="2200415E"/>
    <w:rsid w:val="22010E3A"/>
    <w:rsid w:val="22014DC8"/>
    <w:rsid w:val="2201708C"/>
    <w:rsid w:val="220272D2"/>
    <w:rsid w:val="220300C0"/>
    <w:rsid w:val="22031056"/>
    <w:rsid w:val="22032E04"/>
    <w:rsid w:val="22034BB2"/>
    <w:rsid w:val="2203697F"/>
    <w:rsid w:val="22037E48"/>
    <w:rsid w:val="220426D8"/>
    <w:rsid w:val="220433CF"/>
    <w:rsid w:val="22043876"/>
    <w:rsid w:val="2204436A"/>
    <w:rsid w:val="22044C5D"/>
    <w:rsid w:val="220507F4"/>
    <w:rsid w:val="22052A66"/>
    <w:rsid w:val="220555B1"/>
    <w:rsid w:val="22056B7C"/>
    <w:rsid w:val="22061A9F"/>
    <w:rsid w:val="220641EC"/>
    <w:rsid w:val="220646A2"/>
    <w:rsid w:val="2206520C"/>
    <w:rsid w:val="22065A48"/>
    <w:rsid w:val="22072B8B"/>
    <w:rsid w:val="220777FE"/>
    <w:rsid w:val="22092AF0"/>
    <w:rsid w:val="22093F32"/>
    <w:rsid w:val="22094ACD"/>
    <w:rsid w:val="220954F0"/>
    <w:rsid w:val="22097CEF"/>
    <w:rsid w:val="220A1C9C"/>
    <w:rsid w:val="220A23E4"/>
    <w:rsid w:val="220A250D"/>
    <w:rsid w:val="220A5F40"/>
    <w:rsid w:val="220B170D"/>
    <w:rsid w:val="220B1867"/>
    <w:rsid w:val="220B1CB9"/>
    <w:rsid w:val="220B2562"/>
    <w:rsid w:val="220B2BA2"/>
    <w:rsid w:val="220B3A67"/>
    <w:rsid w:val="220C3937"/>
    <w:rsid w:val="220D028A"/>
    <w:rsid w:val="220D0F7D"/>
    <w:rsid w:val="220D3C83"/>
    <w:rsid w:val="220D4A3B"/>
    <w:rsid w:val="220D6244"/>
    <w:rsid w:val="220D77DF"/>
    <w:rsid w:val="220D7D69"/>
    <w:rsid w:val="220D7F48"/>
    <w:rsid w:val="220E51D3"/>
    <w:rsid w:val="220F1C9E"/>
    <w:rsid w:val="220F4009"/>
    <w:rsid w:val="220F4509"/>
    <w:rsid w:val="220F4DC4"/>
    <w:rsid w:val="220F57EE"/>
    <w:rsid w:val="220F5A13"/>
    <w:rsid w:val="220F79FB"/>
    <w:rsid w:val="2210107D"/>
    <w:rsid w:val="22105252"/>
    <w:rsid w:val="22105521"/>
    <w:rsid w:val="221072CF"/>
    <w:rsid w:val="22107AF3"/>
    <w:rsid w:val="2211402A"/>
    <w:rsid w:val="22114E6D"/>
    <w:rsid w:val="22122D1E"/>
    <w:rsid w:val="22124DF5"/>
    <w:rsid w:val="22131B2C"/>
    <w:rsid w:val="221328ED"/>
    <w:rsid w:val="22132CF1"/>
    <w:rsid w:val="221337BD"/>
    <w:rsid w:val="22133DF6"/>
    <w:rsid w:val="221352CD"/>
    <w:rsid w:val="22136474"/>
    <w:rsid w:val="22140B6D"/>
    <w:rsid w:val="22141EB4"/>
    <w:rsid w:val="221424D5"/>
    <w:rsid w:val="22142615"/>
    <w:rsid w:val="22146210"/>
    <w:rsid w:val="22146DBF"/>
    <w:rsid w:val="22151762"/>
    <w:rsid w:val="221527AD"/>
    <w:rsid w:val="22153965"/>
    <w:rsid w:val="22161381"/>
    <w:rsid w:val="22162B37"/>
    <w:rsid w:val="22163203"/>
    <w:rsid w:val="2217065D"/>
    <w:rsid w:val="2217240B"/>
    <w:rsid w:val="22174DBD"/>
    <w:rsid w:val="22176285"/>
    <w:rsid w:val="2218160D"/>
    <w:rsid w:val="22183044"/>
    <w:rsid w:val="2218342F"/>
    <w:rsid w:val="22183895"/>
    <w:rsid w:val="22184877"/>
    <w:rsid w:val="221850AD"/>
    <w:rsid w:val="2218524F"/>
    <w:rsid w:val="22185909"/>
    <w:rsid w:val="2218758C"/>
    <w:rsid w:val="221922E6"/>
    <w:rsid w:val="22192627"/>
    <w:rsid w:val="22196184"/>
    <w:rsid w:val="221A1EFC"/>
    <w:rsid w:val="221A31E8"/>
    <w:rsid w:val="221A3FF8"/>
    <w:rsid w:val="221A6E78"/>
    <w:rsid w:val="221B253A"/>
    <w:rsid w:val="221B2C1C"/>
    <w:rsid w:val="221B3383"/>
    <w:rsid w:val="221B4339"/>
    <w:rsid w:val="221B63A0"/>
    <w:rsid w:val="221B77D7"/>
    <w:rsid w:val="221C2118"/>
    <w:rsid w:val="221C2801"/>
    <w:rsid w:val="221C3EC6"/>
    <w:rsid w:val="221C584E"/>
    <w:rsid w:val="221C5C74"/>
    <w:rsid w:val="221C76E1"/>
    <w:rsid w:val="221D13AC"/>
    <w:rsid w:val="221D20F7"/>
    <w:rsid w:val="221D33C2"/>
    <w:rsid w:val="221D3789"/>
    <w:rsid w:val="221E19EC"/>
    <w:rsid w:val="221E379A"/>
    <w:rsid w:val="221E3D47"/>
    <w:rsid w:val="221E5160"/>
    <w:rsid w:val="221F0D41"/>
    <w:rsid w:val="221F0F05"/>
    <w:rsid w:val="221F6703"/>
    <w:rsid w:val="222021B9"/>
    <w:rsid w:val="22205764"/>
    <w:rsid w:val="222114DC"/>
    <w:rsid w:val="2221328A"/>
    <w:rsid w:val="22213649"/>
    <w:rsid w:val="222156EC"/>
    <w:rsid w:val="2221772E"/>
    <w:rsid w:val="2222051D"/>
    <w:rsid w:val="222214A7"/>
    <w:rsid w:val="222248D9"/>
    <w:rsid w:val="222258F0"/>
    <w:rsid w:val="22225942"/>
    <w:rsid w:val="22227623"/>
    <w:rsid w:val="222309EE"/>
    <w:rsid w:val="22230B3A"/>
    <w:rsid w:val="22232AD2"/>
    <w:rsid w:val="222334A6"/>
    <w:rsid w:val="22234083"/>
    <w:rsid w:val="22235254"/>
    <w:rsid w:val="22237002"/>
    <w:rsid w:val="222370C3"/>
    <w:rsid w:val="22242CC3"/>
    <w:rsid w:val="22244564"/>
    <w:rsid w:val="22244B28"/>
    <w:rsid w:val="22244B67"/>
    <w:rsid w:val="22250FCC"/>
    <w:rsid w:val="22252C2E"/>
    <w:rsid w:val="22252D7A"/>
    <w:rsid w:val="222558DE"/>
    <w:rsid w:val="22257B54"/>
    <w:rsid w:val="222608A0"/>
    <w:rsid w:val="222642B9"/>
    <w:rsid w:val="22266AF2"/>
    <w:rsid w:val="22271706"/>
    <w:rsid w:val="22274D44"/>
    <w:rsid w:val="2228055C"/>
    <w:rsid w:val="22280ABD"/>
    <w:rsid w:val="2228286B"/>
    <w:rsid w:val="22284619"/>
    <w:rsid w:val="22286511"/>
    <w:rsid w:val="222873B0"/>
    <w:rsid w:val="222A0391"/>
    <w:rsid w:val="222A29B4"/>
    <w:rsid w:val="222A3576"/>
    <w:rsid w:val="222A5606"/>
    <w:rsid w:val="222A6A87"/>
    <w:rsid w:val="222B24F8"/>
    <w:rsid w:val="222B4109"/>
    <w:rsid w:val="222B5EB7"/>
    <w:rsid w:val="222C075C"/>
    <w:rsid w:val="222C235B"/>
    <w:rsid w:val="222C5B8B"/>
    <w:rsid w:val="222D1C2F"/>
    <w:rsid w:val="222D4C71"/>
    <w:rsid w:val="222D60D3"/>
    <w:rsid w:val="222D6D56"/>
    <w:rsid w:val="222D7F7F"/>
    <w:rsid w:val="222E307C"/>
    <w:rsid w:val="222E3732"/>
    <w:rsid w:val="222E589A"/>
    <w:rsid w:val="222F3BF9"/>
    <w:rsid w:val="222F450C"/>
    <w:rsid w:val="222F6C43"/>
    <w:rsid w:val="22300324"/>
    <w:rsid w:val="223030A3"/>
    <w:rsid w:val="223034CD"/>
    <w:rsid w:val="2230441F"/>
    <w:rsid w:val="2231313E"/>
    <w:rsid w:val="223134BB"/>
    <w:rsid w:val="22314A83"/>
    <w:rsid w:val="22317971"/>
    <w:rsid w:val="22320F32"/>
    <w:rsid w:val="2232192B"/>
    <w:rsid w:val="22321B90"/>
    <w:rsid w:val="2232269E"/>
    <w:rsid w:val="223245CE"/>
    <w:rsid w:val="22325497"/>
    <w:rsid w:val="22332026"/>
    <w:rsid w:val="2233671B"/>
    <w:rsid w:val="2234120F"/>
    <w:rsid w:val="22341E91"/>
    <w:rsid w:val="22341F94"/>
    <w:rsid w:val="22347A25"/>
    <w:rsid w:val="22352F4F"/>
    <w:rsid w:val="22354E95"/>
    <w:rsid w:val="22356A9C"/>
    <w:rsid w:val="22356C89"/>
    <w:rsid w:val="223576A5"/>
    <w:rsid w:val="223578D6"/>
    <w:rsid w:val="22363771"/>
    <w:rsid w:val="223647AE"/>
    <w:rsid w:val="22367A07"/>
    <w:rsid w:val="22367F60"/>
    <w:rsid w:val="22370D00"/>
    <w:rsid w:val="2237441A"/>
    <w:rsid w:val="22374636"/>
    <w:rsid w:val="22374779"/>
    <w:rsid w:val="2237485C"/>
    <w:rsid w:val="2237586F"/>
    <w:rsid w:val="2238180E"/>
    <w:rsid w:val="22384334"/>
    <w:rsid w:val="22384E76"/>
    <w:rsid w:val="223862E4"/>
    <w:rsid w:val="22396826"/>
    <w:rsid w:val="22397662"/>
    <w:rsid w:val="223A1E24"/>
    <w:rsid w:val="223A350B"/>
    <w:rsid w:val="223A41F0"/>
    <w:rsid w:val="223B07F0"/>
    <w:rsid w:val="223B259E"/>
    <w:rsid w:val="223C00C4"/>
    <w:rsid w:val="223C1401"/>
    <w:rsid w:val="223C1E72"/>
    <w:rsid w:val="223C40D9"/>
    <w:rsid w:val="223C6316"/>
    <w:rsid w:val="223D0879"/>
    <w:rsid w:val="223D1659"/>
    <w:rsid w:val="223D3802"/>
    <w:rsid w:val="223D5EB7"/>
    <w:rsid w:val="223E08EC"/>
    <w:rsid w:val="223E0F76"/>
    <w:rsid w:val="223E208E"/>
    <w:rsid w:val="223E2B71"/>
    <w:rsid w:val="223E3E3C"/>
    <w:rsid w:val="223E5A20"/>
    <w:rsid w:val="223E777F"/>
    <w:rsid w:val="223F2B72"/>
    <w:rsid w:val="223F5C97"/>
    <w:rsid w:val="223F7929"/>
    <w:rsid w:val="22401962"/>
    <w:rsid w:val="224020EA"/>
    <w:rsid w:val="2240698B"/>
    <w:rsid w:val="2240723C"/>
    <w:rsid w:val="22407BB4"/>
    <w:rsid w:val="224103D0"/>
    <w:rsid w:val="22412503"/>
    <w:rsid w:val="2241392C"/>
    <w:rsid w:val="22413AEC"/>
    <w:rsid w:val="22413F7E"/>
    <w:rsid w:val="224169DC"/>
    <w:rsid w:val="22421B7E"/>
    <w:rsid w:val="224224CA"/>
    <w:rsid w:val="22422982"/>
    <w:rsid w:val="22424021"/>
    <w:rsid w:val="224240C3"/>
    <w:rsid w:val="22424662"/>
    <w:rsid w:val="2242573C"/>
    <w:rsid w:val="22425C01"/>
    <w:rsid w:val="22432DE2"/>
    <w:rsid w:val="22434FB6"/>
    <w:rsid w:val="22435988"/>
    <w:rsid w:val="224376A4"/>
    <w:rsid w:val="22442554"/>
    <w:rsid w:val="22443356"/>
    <w:rsid w:val="224469E3"/>
    <w:rsid w:val="22446E23"/>
    <w:rsid w:val="22453837"/>
    <w:rsid w:val="22453C59"/>
    <w:rsid w:val="22461F18"/>
    <w:rsid w:val="22462CF1"/>
    <w:rsid w:val="2246657F"/>
    <w:rsid w:val="22472958"/>
    <w:rsid w:val="22474D55"/>
    <w:rsid w:val="22476379"/>
    <w:rsid w:val="22482F0D"/>
    <w:rsid w:val="224861C6"/>
    <w:rsid w:val="224867F4"/>
    <w:rsid w:val="22486A69"/>
    <w:rsid w:val="22486BF5"/>
    <w:rsid w:val="22493938"/>
    <w:rsid w:val="22496E75"/>
    <w:rsid w:val="224A3D5E"/>
    <w:rsid w:val="224A4879"/>
    <w:rsid w:val="224B413B"/>
    <w:rsid w:val="224B494C"/>
    <w:rsid w:val="224B5175"/>
    <w:rsid w:val="224B5A52"/>
    <w:rsid w:val="224C28AC"/>
    <w:rsid w:val="224C7D46"/>
    <w:rsid w:val="224D0523"/>
    <w:rsid w:val="224D11D6"/>
    <w:rsid w:val="224D1328"/>
    <w:rsid w:val="224D5199"/>
    <w:rsid w:val="224D633F"/>
    <w:rsid w:val="224F06F9"/>
    <w:rsid w:val="224F1BA5"/>
    <w:rsid w:val="224F3D71"/>
    <w:rsid w:val="224F6637"/>
    <w:rsid w:val="2250271C"/>
    <w:rsid w:val="2250591D"/>
    <w:rsid w:val="22506116"/>
    <w:rsid w:val="22513B6F"/>
    <w:rsid w:val="22521696"/>
    <w:rsid w:val="22525B39"/>
    <w:rsid w:val="22525F24"/>
    <w:rsid w:val="22533907"/>
    <w:rsid w:val="22533B5F"/>
    <w:rsid w:val="22537000"/>
    <w:rsid w:val="225418B2"/>
    <w:rsid w:val="22543660"/>
    <w:rsid w:val="2254438B"/>
    <w:rsid w:val="2254540E"/>
    <w:rsid w:val="22554A66"/>
    <w:rsid w:val="22557026"/>
    <w:rsid w:val="22562288"/>
    <w:rsid w:val="22564DAC"/>
    <w:rsid w:val="225673D8"/>
    <w:rsid w:val="225711E5"/>
    <w:rsid w:val="22573150"/>
    <w:rsid w:val="22573633"/>
    <w:rsid w:val="22574C23"/>
    <w:rsid w:val="22576CAC"/>
    <w:rsid w:val="22581942"/>
    <w:rsid w:val="22586A41"/>
    <w:rsid w:val="22592A24"/>
    <w:rsid w:val="2259493C"/>
    <w:rsid w:val="22594B7D"/>
    <w:rsid w:val="22597A09"/>
    <w:rsid w:val="225A0A2A"/>
    <w:rsid w:val="225A1705"/>
    <w:rsid w:val="225A2C6C"/>
    <w:rsid w:val="225A37DA"/>
    <w:rsid w:val="225A7FDB"/>
    <w:rsid w:val="225B1D3F"/>
    <w:rsid w:val="225B2678"/>
    <w:rsid w:val="225B27DE"/>
    <w:rsid w:val="225B4304"/>
    <w:rsid w:val="225B49EE"/>
    <w:rsid w:val="225B4AD1"/>
    <w:rsid w:val="225B679C"/>
    <w:rsid w:val="225C3529"/>
    <w:rsid w:val="225C42C2"/>
    <w:rsid w:val="225D0766"/>
    <w:rsid w:val="225D431D"/>
    <w:rsid w:val="225D67BE"/>
    <w:rsid w:val="225E003A"/>
    <w:rsid w:val="225E76F0"/>
    <w:rsid w:val="225F065A"/>
    <w:rsid w:val="225F35EB"/>
    <w:rsid w:val="225F4BC8"/>
    <w:rsid w:val="22600256"/>
    <w:rsid w:val="22602004"/>
    <w:rsid w:val="2260640A"/>
    <w:rsid w:val="22607278"/>
    <w:rsid w:val="226102C5"/>
    <w:rsid w:val="226105EB"/>
    <w:rsid w:val="226118D9"/>
    <w:rsid w:val="22614133"/>
    <w:rsid w:val="226152D7"/>
    <w:rsid w:val="22615518"/>
    <w:rsid w:val="226204C9"/>
    <w:rsid w:val="22621F6C"/>
    <w:rsid w:val="22625B19"/>
    <w:rsid w:val="22625D7D"/>
    <w:rsid w:val="226339F4"/>
    <w:rsid w:val="22633EA2"/>
    <w:rsid w:val="22635651"/>
    <w:rsid w:val="226462A4"/>
    <w:rsid w:val="226508ED"/>
    <w:rsid w:val="22652A51"/>
    <w:rsid w:val="226532D0"/>
    <w:rsid w:val="2265586D"/>
    <w:rsid w:val="2265761B"/>
    <w:rsid w:val="226630FE"/>
    <w:rsid w:val="22665141"/>
    <w:rsid w:val="22673393"/>
    <w:rsid w:val="22676F0D"/>
    <w:rsid w:val="2268348C"/>
    <w:rsid w:val="226875DD"/>
    <w:rsid w:val="22687FC6"/>
    <w:rsid w:val="226911A5"/>
    <w:rsid w:val="2269386E"/>
    <w:rsid w:val="22695B2D"/>
    <w:rsid w:val="226A06FE"/>
    <w:rsid w:val="226A4C31"/>
    <w:rsid w:val="226A69DF"/>
    <w:rsid w:val="226A7AAC"/>
    <w:rsid w:val="226B0938"/>
    <w:rsid w:val="226B2757"/>
    <w:rsid w:val="226B6B9E"/>
    <w:rsid w:val="226C21B5"/>
    <w:rsid w:val="226C5861"/>
    <w:rsid w:val="226C59E6"/>
    <w:rsid w:val="226D0C9E"/>
    <w:rsid w:val="226D43E2"/>
    <w:rsid w:val="226D4721"/>
    <w:rsid w:val="226D7FFC"/>
    <w:rsid w:val="226E0371"/>
    <w:rsid w:val="226E1126"/>
    <w:rsid w:val="226E72E5"/>
    <w:rsid w:val="226F07CE"/>
    <w:rsid w:val="226F0EB9"/>
    <w:rsid w:val="226F3FF6"/>
    <w:rsid w:val="226F4570"/>
    <w:rsid w:val="226F4F97"/>
    <w:rsid w:val="226F5B2F"/>
    <w:rsid w:val="226F7BE3"/>
    <w:rsid w:val="22701479"/>
    <w:rsid w:val="22702106"/>
    <w:rsid w:val="22702742"/>
    <w:rsid w:val="22702C63"/>
    <w:rsid w:val="22702D98"/>
    <w:rsid w:val="2270468F"/>
    <w:rsid w:val="22704CC1"/>
    <w:rsid w:val="2270635B"/>
    <w:rsid w:val="2271142D"/>
    <w:rsid w:val="22714212"/>
    <w:rsid w:val="2271479E"/>
    <w:rsid w:val="22715FC0"/>
    <w:rsid w:val="22717D6E"/>
    <w:rsid w:val="227220D5"/>
    <w:rsid w:val="227230C4"/>
    <w:rsid w:val="2272318C"/>
    <w:rsid w:val="22723AE6"/>
    <w:rsid w:val="2272585E"/>
    <w:rsid w:val="22730A83"/>
    <w:rsid w:val="22732290"/>
    <w:rsid w:val="2273353D"/>
    <w:rsid w:val="22736696"/>
    <w:rsid w:val="227368B6"/>
    <w:rsid w:val="22742FC5"/>
    <w:rsid w:val="22744381"/>
    <w:rsid w:val="227455E2"/>
    <w:rsid w:val="22745AB0"/>
    <w:rsid w:val="2274785E"/>
    <w:rsid w:val="227552D0"/>
    <w:rsid w:val="22761872"/>
    <w:rsid w:val="22762330"/>
    <w:rsid w:val="22763833"/>
    <w:rsid w:val="227649DB"/>
    <w:rsid w:val="22765384"/>
    <w:rsid w:val="22766CA1"/>
    <w:rsid w:val="22767D2D"/>
    <w:rsid w:val="22770131"/>
    <w:rsid w:val="22771099"/>
    <w:rsid w:val="227710FC"/>
    <w:rsid w:val="22772D02"/>
    <w:rsid w:val="22774428"/>
    <w:rsid w:val="22775A69"/>
    <w:rsid w:val="2277734E"/>
    <w:rsid w:val="22782DCA"/>
    <w:rsid w:val="227841EB"/>
    <w:rsid w:val="227855A0"/>
    <w:rsid w:val="227930C6"/>
    <w:rsid w:val="22794E74"/>
    <w:rsid w:val="22795622"/>
    <w:rsid w:val="227A328E"/>
    <w:rsid w:val="227A55AB"/>
    <w:rsid w:val="227A5C8A"/>
    <w:rsid w:val="227A6AB2"/>
    <w:rsid w:val="227B0BEC"/>
    <w:rsid w:val="227B1683"/>
    <w:rsid w:val="227B45D2"/>
    <w:rsid w:val="227B5090"/>
    <w:rsid w:val="227B5FC7"/>
    <w:rsid w:val="227C216E"/>
    <w:rsid w:val="227C4964"/>
    <w:rsid w:val="227C52A4"/>
    <w:rsid w:val="227C56E4"/>
    <w:rsid w:val="227C65AF"/>
    <w:rsid w:val="227C6712"/>
    <w:rsid w:val="227D6120"/>
    <w:rsid w:val="227E02EA"/>
    <w:rsid w:val="227E0587"/>
    <w:rsid w:val="227E1C76"/>
    <w:rsid w:val="227E248B"/>
    <w:rsid w:val="227E4921"/>
    <w:rsid w:val="227F050B"/>
    <w:rsid w:val="227F1494"/>
    <w:rsid w:val="227F32DB"/>
    <w:rsid w:val="227F4065"/>
    <w:rsid w:val="227F6269"/>
    <w:rsid w:val="228007BC"/>
    <w:rsid w:val="228026A7"/>
    <w:rsid w:val="22802924"/>
    <w:rsid w:val="2280347F"/>
    <w:rsid w:val="22803B5C"/>
    <w:rsid w:val="22804455"/>
    <w:rsid w:val="228061C1"/>
    <w:rsid w:val="22806203"/>
    <w:rsid w:val="228126E4"/>
    <w:rsid w:val="22812984"/>
    <w:rsid w:val="22812A35"/>
    <w:rsid w:val="22813D29"/>
    <w:rsid w:val="22813DB4"/>
    <w:rsid w:val="22816985"/>
    <w:rsid w:val="22821F7B"/>
    <w:rsid w:val="2282240D"/>
    <w:rsid w:val="22822F48"/>
    <w:rsid w:val="2282338A"/>
    <w:rsid w:val="228256CF"/>
    <w:rsid w:val="22826B9D"/>
    <w:rsid w:val="22833BAF"/>
    <w:rsid w:val="22833F45"/>
    <w:rsid w:val="22834415"/>
    <w:rsid w:val="22835CF3"/>
    <w:rsid w:val="22836522"/>
    <w:rsid w:val="2284331D"/>
    <w:rsid w:val="22843C5E"/>
    <w:rsid w:val="228441F8"/>
    <w:rsid w:val="22851A6B"/>
    <w:rsid w:val="22852C8B"/>
    <w:rsid w:val="22853819"/>
    <w:rsid w:val="22861DCE"/>
    <w:rsid w:val="228662B2"/>
    <w:rsid w:val="228724F4"/>
    <w:rsid w:val="22873A35"/>
    <w:rsid w:val="22876C57"/>
    <w:rsid w:val="22880F45"/>
    <w:rsid w:val="228810CA"/>
    <w:rsid w:val="2288155B"/>
    <w:rsid w:val="22883309"/>
    <w:rsid w:val="228850B3"/>
    <w:rsid w:val="228850B7"/>
    <w:rsid w:val="22885BF9"/>
    <w:rsid w:val="22890757"/>
    <w:rsid w:val="22890D58"/>
    <w:rsid w:val="228913AF"/>
    <w:rsid w:val="228956E4"/>
    <w:rsid w:val="228A3C4D"/>
    <w:rsid w:val="228A6385"/>
    <w:rsid w:val="228A7CE8"/>
    <w:rsid w:val="228B2608"/>
    <w:rsid w:val="228B5743"/>
    <w:rsid w:val="228C06A3"/>
    <w:rsid w:val="228C104B"/>
    <w:rsid w:val="228C12A4"/>
    <w:rsid w:val="228C2DF9"/>
    <w:rsid w:val="228C4BA7"/>
    <w:rsid w:val="228C5400"/>
    <w:rsid w:val="228D0920"/>
    <w:rsid w:val="228D0C54"/>
    <w:rsid w:val="228D1DBE"/>
    <w:rsid w:val="228D3215"/>
    <w:rsid w:val="228D431D"/>
    <w:rsid w:val="228D4F28"/>
    <w:rsid w:val="228D6233"/>
    <w:rsid w:val="228D6669"/>
    <w:rsid w:val="228E40E5"/>
    <w:rsid w:val="228E4DC3"/>
    <w:rsid w:val="228F1D83"/>
    <w:rsid w:val="228F26A4"/>
    <w:rsid w:val="228F5F0E"/>
    <w:rsid w:val="22900716"/>
    <w:rsid w:val="22910410"/>
    <w:rsid w:val="22915E6A"/>
    <w:rsid w:val="22916E27"/>
    <w:rsid w:val="229202FE"/>
    <w:rsid w:val="22924D4A"/>
    <w:rsid w:val="229252F4"/>
    <w:rsid w:val="22925B3A"/>
    <w:rsid w:val="22925F36"/>
    <w:rsid w:val="2292790A"/>
    <w:rsid w:val="229305C1"/>
    <w:rsid w:val="22934188"/>
    <w:rsid w:val="22941494"/>
    <w:rsid w:val="22941CAE"/>
    <w:rsid w:val="22944004"/>
    <w:rsid w:val="229536BA"/>
    <w:rsid w:val="22963C78"/>
    <w:rsid w:val="22963FD0"/>
    <w:rsid w:val="22965A26"/>
    <w:rsid w:val="229667E2"/>
    <w:rsid w:val="22967014"/>
    <w:rsid w:val="22970B49"/>
    <w:rsid w:val="22972E8D"/>
    <w:rsid w:val="229730F1"/>
    <w:rsid w:val="2297354C"/>
    <w:rsid w:val="22976A12"/>
    <w:rsid w:val="229810B6"/>
    <w:rsid w:val="22985B55"/>
    <w:rsid w:val="22987B35"/>
    <w:rsid w:val="22995E30"/>
    <w:rsid w:val="229972C4"/>
    <w:rsid w:val="229A14A2"/>
    <w:rsid w:val="229A4CF1"/>
    <w:rsid w:val="229A54F9"/>
    <w:rsid w:val="229B128E"/>
    <w:rsid w:val="229B76D8"/>
    <w:rsid w:val="229B7E90"/>
    <w:rsid w:val="229C0309"/>
    <w:rsid w:val="229C0B63"/>
    <w:rsid w:val="229C284B"/>
    <w:rsid w:val="229C2C05"/>
    <w:rsid w:val="229C358D"/>
    <w:rsid w:val="229C483E"/>
    <w:rsid w:val="229C5732"/>
    <w:rsid w:val="229D0380"/>
    <w:rsid w:val="229D4A1D"/>
    <w:rsid w:val="229D5007"/>
    <w:rsid w:val="229D6C5D"/>
    <w:rsid w:val="229E0850"/>
    <w:rsid w:val="229E0D7F"/>
    <w:rsid w:val="229E26C4"/>
    <w:rsid w:val="229E2B2D"/>
    <w:rsid w:val="229E5EAD"/>
    <w:rsid w:val="229E75EE"/>
    <w:rsid w:val="229F0F8B"/>
    <w:rsid w:val="229F1024"/>
    <w:rsid w:val="229F21A5"/>
    <w:rsid w:val="229F500D"/>
    <w:rsid w:val="229F733D"/>
    <w:rsid w:val="22A00897"/>
    <w:rsid w:val="22A01F0E"/>
    <w:rsid w:val="22A022F8"/>
    <w:rsid w:val="22A03AC1"/>
    <w:rsid w:val="22A04AF7"/>
    <w:rsid w:val="22A05DB2"/>
    <w:rsid w:val="22A06110"/>
    <w:rsid w:val="22A07E06"/>
    <w:rsid w:val="22A15F6F"/>
    <w:rsid w:val="22A17FBB"/>
    <w:rsid w:val="22A20E13"/>
    <w:rsid w:val="22A21190"/>
    <w:rsid w:val="22A2261D"/>
    <w:rsid w:val="22A24C4B"/>
    <w:rsid w:val="22A271ED"/>
    <w:rsid w:val="22A30143"/>
    <w:rsid w:val="22A304CB"/>
    <w:rsid w:val="22A31EF1"/>
    <w:rsid w:val="22A3291D"/>
    <w:rsid w:val="22A420A2"/>
    <w:rsid w:val="22A43344"/>
    <w:rsid w:val="22A43662"/>
    <w:rsid w:val="22A43F03"/>
    <w:rsid w:val="22A448F0"/>
    <w:rsid w:val="22A46395"/>
    <w:rsid w:val="22A46DF3"/>
    <w:rsid w:val="22A5210D"/>
    <w:rsid w:val="22A55C69"/>
    <w:rsid w:val="22A571A3"/>
    <w:rsid w:val="22A60DB6"/>
    <w:rsid w:val="22A6463F"/>
    <w:rsid w:val="22A664A0"/>
    <w:rsid w:val="22A67194"/>
    <w:rsid w:val="22A73EA8"/>
    <w:rsid w:val="22A77C33"/>
    <w:rsid w:val="22A87507"/>
    <w:rsid w:val="22A961CB"/>
    <w:rsid w:val="22A962FB"/>
    <w:rsid w:val="22AA14D2"/>
    <w:rsid w:val="22AA1D8E"/>
    <w:rsid w:val="22AA5D69"/>
    <w:rsid w:val="22AA6FC5"/>
    <w:rsid w:val="22AA7723"/>
    <w:rsid w:val="22AB57A1"/>
    <w:rsid w:val="22AB592F"/>
    <w:rsid w:val="22AC07EF"/>
    <w:rsid w:val="22AC091A"/>
    <w:rsid w:val="22AC31F8"/>
    <w:rsid w:val="22AC7351"/>
    <w:rsid w:val="22AC7EAF"/>
    <w:rsid w:val="22AD10FD"/>
    <w:rsid w:val="22AD4376"/>
    <w:rsid w:val="22AD5509"/>
    <w:rsid w:val="22AD703F"/>
    <w:rsid w:val="22AE0A0F"/>
    <w:rsid w:val="22AE0FC2"/>
    <w:rsid w:val="22AE59A2"/>
    <w:rsid w:val="22AE6F87"/>
    <w:rsid w:val="22AE6FFA"/>
    <w:rsid w:val="22AF0896"/>
    <w:rsid w:val="22AF297E"/>
    <w:rsid w:val="22AF3C8F"/>
    <w:rsid w:val="22AF4D3A"/>
    <w:rsid w:val="22AF5095"/>
    <w:rsid w:val="22AF69E2"/>
    <w:rsid w:val="22AF6AE8"/>
    <w:rsid w:val="22B00078"/>
    <w:rsid w:val="22B00DF2"/>
    <w:rsid w:val="22B01A03"/>
    <w:rsid w:val="22B02385"/>
    <w:rsid w:val="22B02E93"/>
    <w:rsid w:val="22B04427"/>
    <w:rsid w:val="22B07C65"/>
    <w:rsid w:val="22B10C87"/>
    <w:rsid w:val="22B12C44"/>
    <w:rsid w:val="22B20386"/>
    <w:rsid w:val="22B211CF"/>
    <w:rsid w:val="22B26EF4"/>
    <w:rsid w:val="22B30673"/>
    <w:rsid w:val="22B33987"/>
    <w:rsid w:val="22B33E27"/>
    <w:rsid w:val="22B3482A"/>
    <w:rsid w:val="22B365D8"/>
    <w:rsid w:val="22B36C43"/>
    <w:rsid w:val="22B40DF3"/>
    <w:rsid w:val="22B42350"/>
    <w:rsid w:val="22B440FE"/>
    <w:rsid w:val="22B5020F"/>
    <w:rsid w:val="22B5347A"/>
    <w:rsid w:val="22B54083"/>
    <w:rsid w:val="22B60193"/>
    <w:rsid w:val="22B60BCA"/>
    <w:rsid w:val="22B612CF"/>
    <w:rsid w:val="22B61C24"/>
    <w:rsid w:val="22B66D05"/>
    <w:rsid w:val="22B67E76"/>
    <w:rsid w:val="22B80702"/>
    <w:rsid w:val="22B81625"/>
    <w:rsid w:val="22B83BEE"/>
    <w:rsid w:val="22B85272"/>
    <w:rsid w:val="22B8599C"/>
    <w:rsid w:val="22B86015"/>
    <w:rsid w:val="22B86BE0"/>
    <w:rsid w:val="22B91715"/>
    <w:rsid w:val="22B92E50"/>
    <w:rsid w:val="22B97967"/>
    <w:rsid w:val="22BA3F45"/>
    <w:rsid w:val="22BA52B9"/>
    <w:rsid w:val="22BA585A"/>
    <w:rsid w:val="22BA5BB9"/>
    <w:rsid w:val="22BA5C2C"/>
    <w:rsid w:val="22BB4129"/>
    <w:rsid w:val="22BB450E"/>
    <w:rsid w:val="22BB48F8"/>
    <w:rsid w:val="22BB548D"/>
    <w:rsid w:val="22BB7D9E"/>
    <w:rsid w:val="22BC0615"/>
    <w:rsid w:val="22BC1E2D"/>
    <w:rsid w:val="22BC21BC"/>
    <w:rsid w:val="22BC2B77"/>
    <w:rsid w:val="22BC333A"/>
    <w:rsid w:val="22BC7FA6"/>
    <w:rsid w:val="22BD1205"/>
    <w:rsid w:val="22BD1FCA"/>
    <w:rsid w:val="22BD7457"/>
    <w:rsid w:val="22BE4F7D"/>
    <w:rsid w:val="22BE5497"/>
    <w:rsid w:val="22BE552A"/>
    <w:rsid w:val="22BE6D2B"/>
    <w:rsid w:val="22BF31CF"/>
    <w:rsid w:val="22BF3CF0"/>
    <w:rsid w:val="22BF6E0C"/>
    <w:rsid w:val="22C00CF5"/>
    <w:rsid w:val="22C02987"/>
    <w:rsid w:val="22C02AA3"/>
    <w:rsid w:val="22C0346C"/>
    <w:rsid w:val="22C04851"/>
    <w:rsid w:val="22C05DAF"/>
    <w:rsid w:val="22C05FBD"/>
    <w:rsid w:val="22C14395"/>
    <w:rsid w:val="22C146E6"/>
    <w:rsid w:val="22C165A2"/>
    <w:rsid w:val="22C203EF"/>
    <w:rsid w:val="22C24A6D"/>
    <w:rsid w:val="22C24E29"/>
    <w:rsid w:val="22C26CEE"/>
    <w:rsid w:val="22C273EC"/>
    <w:rsid w:val="22C273F8"/>
    <w:rsid w:val="22C27B2D"/>
    <w:rsid w:val="22C27CCF"/>
    <w:rsid w:val="22C30DDA"/>
    <w:rsid w:val="22C32593"/>
    <w:rsid w:val="22C34341"/>
    <w:rsid w:val="22C34EB6"/>
    <w:rsid w:val="22C35A9C"/>
    <w:rsid w:val="22C407E5"/>
    <w:rsid w:val="22C40D65"/>
    <w:rsid w:val="22C40F86"/>
    <w:rsid w:val="22C42DAB"/>
    <w:rsid w:val="22C4671F"/>
    <w:rsid w:val="22C47ED3"/>
    <w:rsid w:val="22C500B9"/>
    <w:rsid w:val="22C51464"/>
    <w:rsid w:val="22C5159D"/>
    <w:rsid w:val="22C5237D"/>
    <w:rsid w:val="22C52798"/>
    <w:rsid w:val="22C52943"/>
    <w:rsid w:val="22C5455D"/>
    <w:rsid w:val="22C561ED"/>
    <w:rsid w:val="22C56B99"/>
    <w:rsid w:val="22C56FCE"/>
    <w:rsid w:val="22C57F53"/>
    <w:rsid w:val="22C62C86"/>
    <w:rsid w:val="22C63058"/>
    <w:rsid w:val="22C65F4B"/>
    <w:rsid w:val="22C667F9"/>
    <w:rsid w:val="22C70A19"/>
    <w:rsid w:val="22C72083"/>
    <w:rsid w:val="22C73E32"/>
    <w:rsid w:val="22C750B8"/>
    <w:rsid w:val="22C75BE0"/>
    <w:rsid w:val="22C77D9E"/>
    <w:rsid w:val="22C81958"/>
    <w:rsid w:val="22C81DA4"/>
    <w:rsid w:val="22C829FD"/>
    <w:rsid w:val="22C87CCC"/>
    <w:rsid w:val="22C91430"/>
    <w:rsid w:val="22C94716"/>
    <w:rsid w:val="22C94D0D"/>
    <w:rsid w:val="22C95DFC"/>
    <w:rsid w:val="22C96AB5"/>
    <w:rsid w:val="22C97A54"/>
    <w:rsid w:val="22C97BAA"/>
    <w:rsid w:val="22CA1117"/>
    <w:rsid w:val="22CA1B74"/>
    <w:rsid w:val="22CA265E"/>
    <w:rsid w:val="22CA34D9"/>
    <w:rsid w:val="22CA3922"/>
    <w:rsid w:val="22CA4670"/>
    <w:rsid w:val="22CA6571"/>
    <w:rsid w:val="22CB0222"/>
    <w:rsid w:val="22CB7581"/>
    <w:rsid w:val="22CC1448"/>
    <w:rsid w:val="22CC1F99"/>
    <w:rsid w:val="22CC2093"/>
    <w:rsid w:val="22CC31F6"/>
    <w:rsid w:val="22CC769A"/>
    <w:rsid w:val="22CD5550"/>
    <w:rsid w:val="22CD677D"/>
    <w:rsid w:val="22CD6979"/>
    <w:rsid w:val="22CE2A81"/>
    <w:rsid w:val="22CE45E7"/>
    <w:rsid w:val="22CE5597"/>
    <w:rsid w:val="22CF0F38"/>
    <w:rsid w:val="22CF1001"/>
    <w:rsid w:val="22CF4CD7"/>
    <w:rsid w:val="22CF5546"/>
    <w:rsid w:val="22CF641B"/>
    <w:rsid w:val="22CF718A"/>
    <w:rsid w:val="22D02298"/>
    <w:rsid w:val="22D051C4"/>
    <w:rsid w:val="22D120E3"/>
    <w:rsid w:val="22D12F02"/>
    <w:rsid w:val="22D13EAF"/>
    <w:rsid w:val="22D23E89"/>
    <w:rsid w:val="22D240F1"/>
    <w:rsid w:val="22D30A28"/>
    <w:rsid w:val="22D327F6"/>
    <w:rsid w:val="22D34ED0"/>
    <w:rsid w:val="22D35427"/>
    <w:rsid w:val="22D3676C"/>
    <w:rsid w:val="22D36C7A"/>
    <w:rsid w:val="22D37516"/>
    <w:rsid w:val="22D40A6D"/>
    <w:rsid w:val="22D40E4F"/>
    <w:rsid w:val="22D41452"/>
    <w:rsid w:val="22D447A0"/>
    <w:rsid w:val="22D5370A"/>
    <w:rsid w:val="22D541BC"/>
    <w:rsid w:val="22D554DA"/>
    <w:rsid w:val="22D55FE0"/>
    <w:rsid w:val="22D61D61"/>
    <w:rsid w:val="22D61E2F"/>
    <w:rsid w:val="22D64075"/>
    <w:rsid w:val="22D6545D"/>
    <w:rsid w:val="22D672F9"/>
    <w:rsid w:val="22D70D0F"/>
    <w:rsid w:val="22D7223A"/>
    <w:rsid w:val="22D80C0E"/>
    <w:rsid w:val="22D80C7C"/>
    <w:rsid w:val="22D825EC"/>
    <w:rsid w:val="22D857DD"/>
    <w:rsid w:val="22D8603F"/>
    <w:rsid w:val="22D86971"/>
    <w:rsid w:val="22D87DED"/>
    <w:rsid w:val="22D905E5"/>
    <w:rsid w:val="22D9108B"/>
    <w:rsid w:val="22D95606"/>
    <w:rsid w:val="22DA1DB7"/>
    <w:rsid w:val="22DA21F5"/>
    <w:rsid w:val="22DA4956"/>
    <w:rsid w:val="22DB758F"/>
    <w:rsid w:val="22DB78DD"/>
    <w:rsid w:val="22DC4C14"/>
    <w:rsid w:val="22DC5D6D"/>
    <w:rsid w:val="22DC5E4E"/>
    <w:rsid w:val="22DC61B1"/>
    <w:rsid w:val="22DD18A7"/>
    <w:rsid w:val="22DD1EAF"/>
    <w:rsid w:val="22DD47A1"/>
    <w:rsid w:val="22DD5403"/>
    <w:rsid w:val="22DD68F0"/>
    <w:rsid w:val="22DD7696"/>
    <w:rsid w:val="22DE28D4"/>
    <w:rsid w:val="22DE2A04"/>
    <w:rsid w:val="22DE333F"/>
    <w:rsid w:val="22DE66EE"/>
    <w:rsid w:val="22DF27E2"/>
    <w:rsid w:val="22DF3C56"/>
    <w:rsid w:val="22DF561F"/>
    <w:rsid w:val="22DF73CD"/>
    <w:rsid w:val="22E022F6"/>
    <w:rsid w:val="22E03001"/>
    <w:rsid w:val="22E03145"/>
    <w:rsid w:val="22E04DB5"/>
    <w:rsid w:val="22E073A0"/>
    <w:rsid w:val="22E10830"/>
    <w:rsid w:val="22E1527E"/>
    <w:rsid w:val="22E20C6B"/>
    <w:rsid w:val="22E22A19"/>
    <w:rsid w:val="22E2342E"/>
    <w:rsid w:val="22E27AE4"/>
    <w:rsid w:val="22E27D48"/>
    <w:rsid w:val="22E3312B"/>
    <w:rsid w:val="22E36792"/>
    <w:rsid w:val="22E36DE7"/>
    <w:rsid w:val="22E40783"/>
    <w:rsid w:val="22E432F4"/>
    <w:rsid w:val="22E438B0"/>
    <w:rsid w:val="22E43AD9"/>
    <w:rsid w:val="22E45513"/>
    <w:rsid w:val="22E50641"/>
    <w:rsid w:val="22E5075C"/>
    <w:rsid w:val="22E51AA3"/>
    <w:rsid w:val="22E5250A"/>
    <w:rsid w:val="22E52C5D"/>
    <w:rsid w:val="22E542B8"/>
    <w:rsid w:val="22E5491B"/>
    <w:rsid w:val="22E569AE"/>
    <w:rsid w:val="22E63501"/>
    <w:rsid w:val="22E64A74"/>
    <w:rsid w:val="22E7139B"/>
    <w:rsid w:val="22E714B2"/>
    <w:rsid w:val="22E72F61"/>
    <w:rsid w:val="22E73CD6"/>
    <w:rsid w:val="22E749B8"/>
    <w:rsid w:val="22E76282"/>
    <w:rsid w:val="22E837C8"/>
    <w:rsid w:val="22E85121"/>
    <w:rsid w:val="22E86488"/>
    <w:rsid w:val="22E9120F"/>
    <w:rsid w:val="22E9145B"/>
    <w:rsid w:val="22E91FFA"/>
    <w:rsid w:val="22E95449"/>
    <w:rsid w:val="22E95C7C"/>
    <w:rsid w:val="22EA0ED9"/>
    <w:rsid w:val="22EA18E2"/>
    <w:rsid w:val="22EA3EFF"/>
    <w:rsid w:val="22EA46A6"/>
    <w:rsid w:val="22EA5D72"/>
    <w:rsid w:val="22EA7B20"/>
    <w:rsid w:val="22EB114A"/>
    <w:rsid w:val="22EB4BFE"/>
    <w:rsid w:val="22EB5418"/>
    <w:rsid w:val="22EB786E"/>
    <w:rsid w:val="22EC0514"/>
    <w:rsid w:val="22EC14D0"/>
    <w:rsid w:val="22EC157A"/>
    <w:rsid w:val="22EC1AEA"/>
    <w:rsid w:val="22EC4030"/>
    <w:rsid w:val="22EC5692"/>
    <w:rsid w:val="22EC6561"/>
    <w:rsid w:val="22EC6584"/>
    <w:rsid w:val="22ED0263"/>
    <w:rsid w:val="22ED400C"/>
    <w:rsid w:val="22EE0C3C"/>
    <w:rsid w:val="22EE13BE"/>
    <w:rsid w:val="22EE2E34"/>
    <w:rsid w:val="22EE590D"/>
    <w:rsid w:val="22EE7610"/>
    <w:rsid w:val="22EE7A66"/>
    <w:rsid w:val="22EF3388"/>
    <w:rsid w:val="22EF4C39"/>
    <w:rsid w:val="22EF62E2"/>
    <w:rsid w:val="22EF7F56"/>
    <w:rsid w:val="22F00FD4"/>
    <w:rsid w:val="22F015DA"/>
    <w:rsid w:val="22F021EE"/>
    <w:rsid w:val="22F0245F"/>
    <w:rsid w:val="22F04EC4"/>
    <w:rsid w:val="22F10EAE"/>
    <w:rsid w:val="22F12045"/>
    <w:rsid w:val="22F12D22"/>
    <w:rsid w:val="22F1429A"/>
    <w:rsid w:val="22F14D11"/>
    <w:rsid w:val="22F15064"/>
    <w:rsid w:val="22F15352"/>
    <w:rsid w:val="22F15AA5"/>
    <w:rsid w:val="22F17100"/>
    <w:rsid w:val="22F201F6"/>
    <w:rsid w:val="22F20399"/>
    <w:rsid w:val="22F21451"/>
    <w:rsid w:val="22F23006"/>
    <w:rsid w:val="22F32404"/>
    <w:rsid w:val="22F340D5"/>
    <w:rsid w:val="22F3442E"/>
    <w:rsid w:val="22F34C27"/>
    <w:rsid w:val="22F352C4"/>
    <w:rsid w:val="22F369D5"/>
    <w:rsid w:val="22F378F8"/>
    <w:rsid w:val="22F4099F"/>
    <w:rsid w:val="22F4274D"/>
    <w:rsid w:val="22F43EB0"/>
    <w:rsid w:val="22F4598A"/>
    <w:rsid w:val="22F46CA6"/>
    <w:rsid w:val="22F5590A"/>
    <w:rsid w:val="22F55C75"/>
    <w:rsid w:val="22F56BF1"/>
    <w:rsid w:val="22F5768A"/>
    <w:rsid w:val="22F60D10"/>
    <w:rsid w:val="22F610D4"/>
    <w:rsid w:val="22F6173B"/>
    <w:rsid w:val="22F62969"/>
    <w:rsid w:val="22F63FB9"/>
    <w:rsid w:val="22F651A0"/>
    <w:rsid w:val="22F664C5"/>
    <w:rsid w:val="22F71CC2"/>
    <w:rsid w:val="22F76557"/>
    <w:rsid w:val="22F76E58"/>
    <w:rsid w:val="22F772D3"/>
    <w:rsid w:val="22F776BE"/>
    <w:rsid w:val="22F77D80"/>
    <w:rsid w:val="22F8048F"/>
    <w:rsid w:val="22F80DB4"/>
    <w:rsid w:val="22F8223D"/>
    <w:rsid w:val="22F822B9"/>
    <w:rsid w:val="22F82D61"/>
    <w:rsid w:val="22F83EE6"/>
    <w:rsid w:val="22F917D2"/>
    <w:rsid w:val="22F921DA"/>
    <w:rsid w:val="22F921DD"/>
    <w:rsid w:val="22F924C0"/>
    <w:rsid w:val="22F9252C"/>
    <w:rsid w:val="22F928B0"/>
    <w:rsid w:val="22F9381E"/>
    <w:rsid w:val="22FB1A45"/>
    <w:rsid w:val="22FB1D2D"/>
    <w:rsid w:val="22FC3486"/>
    <w:rsid w:val="22FC5768"/>
    <w:rsid w:val="22FD1499"/>
    <w:rsid w:val="22FD282C"/>
    <w:rsid w:val="22FD7853"/>
    <w:rsid w:val="22FD7D58"/>
    <w:rsid w:val="22FE11E8"/>
    <w:rsid w:val="22FE3D86"/>
    <w:rsid w:val="22FE5379"/>
    <w:rsid w:val="22FE61AB"/>
    <w:rsid w:val="22FE78E3"/>
    <w:rsid w:val="22FE7F2C"/>
    <w:rsid w:val="22FF0AD8"/>
    <w:rsid w:val="22FF181D"/>
    <w:rsid w:val="22FF3465"/>
    <w:rsid w:val="22FF35CB"/>
    <w:rsid w:val="22FF6D0B"/>
    <w:rsid w:val="22FF7A6F"/>
    <w:rsid w:val="230010F2"/>
    <w:rsid w:val="23003D04"/>
    <w:rsid w:val="23006217"/>
    <w:rsid w:val="23007343"/>
    <w:rsid w:val="23012AEC"/>
    <w:rsid w:val="2301789E"/>
    <w:rsid w:val="2302130E"/>
    <w:rsid w:val="2302273A"/>
    <w:rsid w:val="230227D1"/>
    <w:rsid w:val="230230BC"/>
    <w:rsid w:val="23023DCE"/>
    <w:rsid w:val="2302455E"/>
    <w:rsid w:val="23024E6A"/>
    <w:rsid w:val="230266A8"/>
    <w:rsid w:val="23030625"/>
    <w:rsid w:val="23030E16"/>
    <w:rsid w:val="23040D51"/>
    <w:rsid w:val="230437E8"/>
    <w:rsid w:val="23043814"/>
    <w:rsid w:val="23045086"/>
    <w:rsid w:val="23045E7F"/>
    <w:rsid w:val="23046E34"/>
    <w:rsid w:val="230476A6"/>
    <w:rsid w:val="23052BAC"/>
    <w:rsid w:val="23053E1A"/>
    <w:rsid w:val="23054B56"/>
    <w:rsid w:val="230610BB"/>
    <w:rsid w:val="230722D5"/>
    <w:rsid w:val="23072480"/>
    <w:rsid w:val="2308279A"/>
    <w:rsid w:val="230839BF"/>
    <w:rsid w:val="23090C46"/>
    <w:rsid w:val="2309151D"/>
    <w:rsid w:val="23094035"/>
    <w:rsid w:val="23094143"/>
    <w:rsid w:val="2309444A"/>
    <w:rsid w:val="23095C8A"/>
    <w:rsid w:val="23097A3C"/>
    <w:rsid w:val="230A0ECC"/>
    <w:rsid w:val="230A3253"/>
    <w:rsid w:val="230A680B"/>
    <w:rsid w:val="230A7BD5"/>
    <w:rsid w:val="230B235C"/>
    <w:rsid w:val="230B278C"/>
    <w:rsid w:val="230C3F3A"/>
    <w:rsid w:val="230C5CE8"/>
    <w:rsid w:val="230D2394"/>
    <w:rsid w:val="230D2900"/>
    <w:rsid w:val="230D59A0"/>
    <w:rsid w:val="230D7BEE"/>
    <w:rsid w:val="230E1086"/>
    <w:rsid w:val="230E1F7C"/>
    <w:rsid w:val="230E433A"/>
    <w:rsid w:val="230E45B8"/>
    <w:rsid w:val="230E5CCA"/>
    <w:rsid w:val="230E7D09"/>
    <w:rsid w:val="230F1632"/>
    <w:rsid w:val="230F1DBD"/>
    <w:rsid w:val="230F271A"/>
    <w:rsid w:val="230F2D1B"/>
    <w:rsid w:val="230F38AE"/>
    <w:rsid w:val="230F5B02"/>
    <w:rsid w:val="230F68DD"/>
    <w:rsid w:val="230F6CB4"/>
    <w:rsid w:val="230F7587"/>
    <w:rsid w:val="23101ECA"/>
    <w:rsid w:val="23103A2A"/>
    <w:rsid w:val="23111551"/>
    <w:rsid w:val="231132FF"/>
    <w:rsid w:val="231134BB"/>
    <w:rsid w:val="231177A3"/>
    <w:rsid w:val="23137077"/>
    <w:rsid w:val="23141466"/>
    <w:rsid w:val="23141599"/>
    <w:rsid w:val="23141BD6"/>
    <w:rsid w:val="23144B9D"/>
    <w:rsid w:val="23146030"/>
    <w:rsid w:val="23151041"/>
    <w:rsid w:val="23152DEF"/>
    <w:rsid w:val="23154F4B"/>
    <w:rsid w:val="23155542"/>
    <w:rsid w:val="23160099"/>
    <w:rsid w:val="23166B67"/>
    <w:rsid w:val="2316746F"/>
    <w:rsid w:val="23171407"/>
    <w:rsid w:val="23172040"/>
    <w:rsid w:val="23173B9B"/>
    <w:rsid w:val="23181A3F"/>
    <w:rsid w:val="231828DF"/>
    <w:rsid w:val="23187007"/>
    <w:rsid w:val="23190A27"/>
    <w:rsid w:val="231921B3"/>
    <w:rsid w:val="23193BF9"/>
    <w:rsid w:val="231964E4"/>
    <w:rsid w:val="23197531"/>
    <w:rsid w:val="231A0405"/>
    <w:rsid w:val="231A27B8"/>
    <w:rsid w:val="231A32EF"/>
    <w:rsid w:val="231A788F"/>
    <w:rsid w:val="231B12FE"/>
    <w:rsid w:val="231B20E7"/>
    <w:rsid w:val="231B2439"/>
    <w:rsid w:val="231B5F2B"/>
    <w:rsid w:val="231C1243"/>
    <w:rsid w:val="231C3C35"/>
    <w:rsid w:val="231C5246"/>
    <w:rsid w:val="231D3613"/>
    <w:rsid w:val="231D4771"/>
    <w:rsid w:val="231D4FDB"/>
    <w:rsid w:val="231D5E1C"/>
    <w:rsid w:val="231D6147"/>
    <w:rsid w:val="231D6618"/>
    <w:rsid w:val="231D7342"/>
    <w:rsid w:val="231D7568"/>
    <w:rsid w:val="231E23B8"/>
    <w:rsid w:val="231E35E8"/>
    <w:rsid w:val="231E3C15"/>
    <w:rsid w:val="231E41A0"/>
    <w:rsid w:val="231E41C4"/>
    <w:rsid w:val="231E77CA"/>
    <w:rsid w:val="231F36C8"/>
    <w:rsid w:val="231F3C6E"/>
    <w:rsid w:val="231F4E1A"/>
    <w:rsid w:val="23205778"/>
    <w:rsid w:val="23205AE3"/>
    <w:rsid w:val="232079E6"/>
    <w:rsid w:val="23210655"/>
    <w:rsid w:val="2321270B"/>
    <w:rsid w:val="23213656"/>
    <w:rsid w:val="23214289"/>
    <w:rsid w:val="23220473"/>
    <w:rsid w:val="2322369D"/>
    <w:rsid w:val="2322375E"/>
    <w:rsid w:val="2322550C"/>
    <w:rsid w:val="2322567B"/>
    <w:rsid w:val="2322576C"/>
    <w:rsid w:val="23227153"/>
    <w:rsid w:val="2324077C"/>
    <w:rsid w:val="23241049"/>
    <w:rsid w:val="23243DBA"/>
    <w:rsid w:val="232442AC"/>
    <w:rsid w:val="23244949"/>
    <w:rsid w:val="23244DE0"/>
    <w:rsid w:val="232454A7"/>
    <w:rsid w:val="232474D6"/>
    <w:rsid w:val="23250A35"/>
    <w:rsid w:val="23256B98"/>
    <w:rsid w:val="2326178D"/>
    <w:rsid w:val="2326220F"/>
    <w:rsid w:val="23264FFC"/>
    <w:rsid w:val="23265367"/>
    <w:rsid w:val="2326782E"/>
    <w:rsid w:val="23271BC3"/>
    <w:rsid w:val="23273B50"/>
    <w:rsid w:val="23273FB2"/>
    <w:rsid w:val="232748D0"/>
    <w:rsid w:val="23276347"/>
    <w:rsid w:val="232800C1"/>
    <w:rsid w:val="232874B6"/>
    <w:rsid w:val="23294712"/>
    <w:rsid w:val="23294CE1"/>
    <w:rsid w:val="23295D58"/>
    <w:rsid w:val="2329689A"/>
    <w:rsid w:val="232A22E9"/>
    <w:rsid w:val="232A23C8"/>
    <w:rsid w:val="232A43C0"/>
    <w:rsid w:val="232A616E"/>
    <w:rsid w:val="232B0864"/>
    <w:rsid w:val="232B1946"/>
    <w:rsid w:val="232B2612"/>
    <w:rsid w:val="232B3EEE"/>
    <w:rsid w:val="232B5A8E"/>
    <w:rsid w:val="232B5AD0"/>
    <w:rsid w:val="232B5D1D"/>
    <w:rsid w:val="232B7E64"/>
    <w:rsid w:val="232C1EE7"/>
    <w:rsid w:val="232C5B89"/>
    <w:rsid w:val="232C638A"/>
    <w:rsid w:val="232C7DA6"/>
    <w:rsid w:val="232D0EB7"/>
    <w:rsid w:val="232D1C78"/>
    <w:rsid w:val="232D270C"/>
    <w:rsid w:val="232D3CFA"/>
    <w:rsid w:val="232D4730"/>
    <w:rsid w:val="232D5CE8"/>
    <w:rsid w:val="232E07E1"/>
    <w:rsid w:val="232E17A2"/>
    <w:rsid w:val="232E37AC"/>
    <w:rsid w:val="232E3830"/>
    <w:rsid w:val="232E3EB1"/>
    <w:rsid w:val="232E517A"/>
    <w:rsid w:val="232E5C5F"/>
    <w:rsid w:val="232F1757"/>
    <w:rsid w:val="232F3F5B"/>
    <w:rsid w:val="23300D0E"/>
    <w:rsid w:val="23304CF5"/>
    <w:rsid w:val="23304FCB"/>
    <w:rsid w:val="233065B1"/>
    <w:rsid w:val="23311E82"/>
    <w:rsid w:val="233139A1"/>
    <w:rsid w:val="2331583C"/>
    <w:rsid w:val="233200D8"/>
    <w:rsid w:val="2332042B"/>
    <w:rsid w:val="23330D05"/>
    <w:rsid w:val="233311A8"/>
    <w:rsid w:val="233314C7"/>
    <w:rsid w:val="23333275"/>
    <w:rsid w:val="2333587D"/>
    <w:rsid w:val="23337719"/>
    <w:rsid w:val="23353491"/>
    <w:rsid w:val="233542AE"/>
    <w:rsid w:val="2335523F"/>
    <w:rsid w:val="233564C2"/>
    <w:rsid w:val="23356FED"/>
    <w:rsid w:val="2336162A"/>
    <w:rsid w:val="23364E68"/>
    <w:rsid w:val="23370894"/>
    <w:rsid w:val="23370BAB"/>
    <w:rsid w:val="2337362C"/>
    <w:rsid w:val="23377209"/>
    <w:rsid w:val="2337734B"/>
    <w:rsid w:val="23381379"/>
    <w:rsid w:val="233832E5"/>
    <w:rsid w:val="23384430"/>
    <w:rsid w:val="23384D2F"/>
    <w:rsid w:val="23385292"/>
    <w:rsid w:val="23386ADD"/>
    <w:rsid w:val="233877B9"/>
    <w:rsid w:val="23390242"/>
    <w:rsid w:val="23390980"/>
    <w:rsid w:val="233949C5"/>
    <w:rsid w:val="23394EE0"/>
    <w:rsid w:val="23397A01"/>
    <w:rsid w:val="233A1493"/>
    <w:rsid w:val="233A2855"/>
    <w:rsid w:val="233A362D"/>
    <w:rsid w:val="233A4603"/>
    <w:rsid w:val="233A7FAB"/>
    <w:rsid w:val="233B035E"/>
    <w:rsid w:val="233B037C"/>
    <w:rsid w:val="233B2F26"/>
    <w:rsid w:val="233B3AEA"/>
    <w:rsid w:val="233B65CE"/>
    <w:rsid w:val="233B6F4A"/>
    <w:rsid w:val="233C09BE"/>
    <w:rsid w:val="233C28CB"/>
    <w:rsid w:val="233C481F"/>
    <w:rsid w:val="233C71B0"/>
    <w:rsid w:val="233D2346"/>
    <w:rsid w:val="233D40F4"/>
    <w:rsid w:val="233D4A78"/>
    <w:rsid w:val="233D617F"/>
    <w:rsid w:val="233E0735"/>
    <w:rsid w:val="233E5F42"/>
    <w:rsid w:val="233E74C3"/>
    <w:rsid w:val="233E7DBC"/>
    <w:rsid w:val="233F14BC"/>
    <w:rsid w:val="233F1C1A"/>
    <w:rsid w:val="233F34B8"/>
    <w:rsid w:val="234026DC"/>
    <w:rsid w:val="23403BE4"/>
    <w:rsid w:val="2340582B"/>
    <w:rsid w:val="23405992"/>
    <w:rsid w:val="234111AB"/>
    <w:rsid w:val="23411E36"/>
    <w:rsid w:val="23417877"/>
    <w:rsid w:val="2342170A"/>
    <w:rsid w:val="23425BAE"/>
    <w:rsid w:val="2342795C"/>
    <w:rsid w:val="23430E21"/>
    <w:rsid w:val="234408C4"/>
    <w:rsid w:val="234436D4"/>
    <w:rsid w:val="234437D4"/>
    <w:rsid w:val="23451001"/>
    <w:rsid w:val="23451A70"/>
    <w:rsid w:val="23452FA8"/>
    <w:rsid w:val="23455D5E"/>
    <w:rsid w:val="234601E5"/>
    <w:rsid w:val="23460B1A"/>
    <w:rsid w:val="234611FA"/>
    <w:rsid w:val="2346265E"/>
    <w:rsid w:val="23464B28"/>
    <w:rsid w:val="2346744C"/>
    <w:rsid w:val="23472CD9"/>
    <w:rsid w:val="234731C4"/>
    <w:rsid w:val="234735A2"/>
    <w:rsid w:val="23474F72"/>
    <w:rsid w:val="23476D20"/>
    <w:rsid w:val="234813CA"/>
    <w:rsid w:val="2348359C"/>
    <w:rsid w:val="23486076"/>
    <w:rsid w:val="23492A98"/>
    <w:rsid w:val="23493293"/>
    <w:rsid w:val="23496F3C"/>
    <w:rsid w:val="234A4D36"/>
    <w:rsid w:val="234A6C13"/>
    <w:rsid w:val="234B1D50"/>
    <w:rsid w:val="234B6811"/>
    <w:rsid w:val="234C1912"/>
    <w:rsid w:val="234C2589"/>
    <w:rsid w:val="234C3481"/>
    <w:rsid w:val="234C4318"/>
    <w:rsid w:val="234C4337"/>
    <w:rsid w:val="234C67AB"/>
    <w:rsid w:val="234C6FD6"/>
    <w:rsid w:val="234C7A8F"/>
    <w:rsid w:val="234C7E04"/>
    <w:rsid w:val="234D00C8"/>
    <w:rsid w:val="234D0CCE"/>
    <w:rsid w:val="234D0DEF"/>
    <w:rsid w:val="234E00AF"/>
    <w:rsid w:val="234E4553"/>
    <w:rsid w:val="234E4CF9"/>
    <w:rsid w:val="234E6170"/>
    <w:rsid w:val="234E6395"/>
    <w:rsid w:val="234F0D41"/>
    <w:rsid w:val="234F3E1D"/>
    <w:rsid w:val="234F4E4B"/>
    <w:rsid w:val="234F5BD5"/>
    <w:rsid w:val="234F7600"/>
    <w:rsid w:val="235002CB"/>
    <w:rsid w:val="23502079"/>
    <w:rsid w:val="235038E4"/>
    <w:rsid w:val="2350425F"/>
    <w:rsid w:val="23507A08"/>
    <w:rsid w:val="23510016"/>
    <w:rsid w:val="2351194D"/>
    <w:rsid w:val="235129A5"/>
    <w:rsid w:val="2351489B"/>
    <w:rsid w:val="23515DF1"/>
    <w:rsid w:val="2351674C"/>
    <w:rsid w:val="23522407"/>
    <w:rsid w:val="235235E8"/>
    <w:rsid w:val="23524EC0"/>
    <w:rsid w:val="23526C3F"/>
    <w:rsid w:val="23527D81"/>
    <w:rsid w:val="23530B52"/>
    <w:rsid w:val="23530CAA"/>
    <w:rsid w:val="23531B69"/>
    <w:rsid w:val="23533917"/>
    <w:rsid w:val="23533FF4"/>
    <w:rsid w:val="235342D2"/>
    <w:rsid w:val="235356C5"/>
    <w:rsid w:val="2355143D"/>
    <w:rsid w:val="235514D8"/>
    <w:rsid w:val="235541F8"/>
    <w:rsid w:val="235558E1"/>
    <w:rsid w:val="23556F2B"/>
    <w:rsid w:val="2355768F"/>
    <w:rsid w:val="23566F63"/>
    <w:rsid w:val="23571659"/>
    <w:rsid w:val="2357206B"/>
    <w:rsid w:val="23573624"/>
    <w:rsid w:val="23573A0A"/>
    <w:rsid w:val="23577122"/>
    <w:rsid w:val="23580EA3"/>
    <w:rsid w:val="23582CDC"/>
    <w:rsid w:val="2359039B"/>
    <w:rsid w:val="23592248"/>
    <w:rsid w:val="23592BE4"/>
    <w:rsid w:val="23595C25"/>
    <w:rsid w:val="23597885"/>
    <w:rsid w:val="235A2EF8"/>
    <w:rsid w:val="235A7016"/>
    <w:rsid w:val="235A7670"/>
    <w:rsid w:val="235B1EB5"/>
    <w:rsid w:val="235B27CC"/>
    <w:rsid w:val="235B723C"/>
    <w:rsid w:val="235B72E4"/>
    <w:rsid w:val="235C0774"/>
    <w:rsid w:val="235C0A1E"/>
    <w:rsid w:val="235D02F2"/>
    <w:rsid w:val="235D1923"/>
    <w:rsid w:val="235D1B4E"/>
    <w:rsid w:val="235D1FB8"/>
    <w:rsid w:val="235D2A0A"/>
    <w:rsid w:val="235D6544"/>
    <w:rsid w:val="235E1F23"/>
    <w:rsid w:val="235E4472"/>
    <w:rsid w:val="235E7C95"/>
    <w:rsid w:val="235F050E"/>
    <w:rsid w:val="235F1CD3"/>
    <w:rsid w:val="235F22BC"/>
    <w:rsid w:val="235F2B11"/>
    <w:rsid w:val="235F2E2A"/>
    <w:rsid w:val="235F31BA"/>
    <w:rsid w:val="235F43AF"/>
    <w:rsid w:val="23605DC6"/>
    <w:rsid w:val="23612F14"/>
    <w:rsid w:val="23614286"/>
    <w:rsid w:val="2361555B"/>
    <w:rsid w:val="2361653C"/>
    <w:rsid w:val="23617BFC"/>
    <w:rsid w:val="23617E88"/>
    <w:rsid w:val="23623B5A"/>
    <w:rsid w:val="23624B2C"/>
    <w:rsid w:val="23626A3A"/>
    <w:rsid w:val="23626D5D"/>
    <w:rsid w:val="23627066"/>
    <w:rsid w:val="23627FFE"/>
    <w:rsid w:val="23631F6D"/>
    <w:rsid w:val="23635A76"/>
    <w:rsid w:val="236413C1"/>
    <w:rsid w:val="23641680"/>
    <w:rsid w:val="2364216F"/>
    <w:rsid w:val="236455DD"/>
    <w:rsid w:val="23645B24"/>
    <w:rsid w:val="23647163"/>
    <w:rsid w:val="23650433"/>
    <w:rsid w:val="23651E6A"/>
    <w:rsid w:val="236524B6"/>
    <w:rsid w:val="23652F67"/>
    <w:rsid w:val="23654110"/>
    <w:rsid w:val="236570DC"/>
    <w:rsid w:val="23660FB8"/>
    <w:rsid w:val="2366189C"/>
    <w:rsid w:val="23662018"/>
    <w:rsid w:val="2366364A"/>
    <w:rsid w:val="236636BF"/>
    <w:rsid w:val="23671171"/>
    <w:rsid w:val="23671E85"/>
    <w:rsid w:val="23675615"/>
    <w:rsid w:val="23676113"/>
    <w:rsid w:val="23676131"/>
    <w:rsid w:val="236818E8"/>
    <w:rsid w:val="2368207F"/>
    <w:rsid w:val="23685886"/>
    <w:rsid w:val="23685C7C"/>
    <w:rsid w:val="23690F67"/>
    <w:rsid w:val="2369138D"/>
    <w:rsid w:val="236924A2"/>
    <w:rsid w:val="2369313B"/>
    <w:rsid w:val="23694BEA"/>
    <w:rsid w:val="23694EE9"/>
    <w:rsid w:val="236976F3"/>
    <w:rsid w:val="236A6A28"/>
    <w:rsid w:val="236B060D"/>
    <w:rsid w:val="236B0C61"/>
    <w:rsid w:val="236B0D24"/>
    <w:rsid w:val="236B1E10"/>
    <w:rsid w:val="236B2A0F"/>
    <w:rsid w:val="236B4E8B"/>
    <w:rsid w:val="236B6DD9"/>
    <w:rsid w:val="236B6EB3"/>
    <w:rsid w:val="236C16DB"/>
    <w:rsid w:val="236C3A60"/>
    <w:rsid w:val="236D16F9"/>
    <w:rsid w:val="236D1E9C"/>
    <w:rsid w:val="236E30A1"/>
    <w:rsid w:val="236E328C"/>
    <w:rsid w:val="236E575A"/>
    <w:rsid w:val="236E5CF9"/>
    <w:rsid w:val="236F32B7"/>
    <w:rsid w:val="236F39C5"/>
    <w:rsid w:val="236F4A16"/>
    <w:rsid w:val="236F7748"/>
    <w:rsid w:val="2370007A"/>
    <w:rsid w:val="23700293"/>
    <w:rsid w:val="23700878"/>
    <w:rsid w:val="23704364"/>
    <w:rsid w:val="237044C9"/>
    <w:rsid w:val="23706277"/>
    <w:rsid w:val="237102BA"/>
    <w:rsid w:val="23713D9D"/>
    <w:rsid w:val="237150A1"/>
    <w:rsid w:val="2371617C"/>
    <w:rsid w:val="23717CB9"/>
    <w:rsid w:val="23720241"/>
    <w:rsid w:val="23722133"/>
    <w:rsid w:val="237230CD"/>
    <w:rsid w:val="23723FB5"/>
    <w:rsid w:val="23724625"/>
    <w:rsid w:val="2372556B"/>
    <w:rsid w:val="2373099E"/>
    <w:rsid w:val="23730CF8"/>
    <w:rsid w:val="23731435"/>
    <w:rsid w:val="23732914"/>
    <w:rsid w:val="2373391A"/>
    <w:rsid w:val="23733FB9"/>
    <w:rsid w:val="23735D67"/>
    <w:rsid w:val="237369FB"/>
    <w:rsid w:val="23737B15"/>
    <w:rsid w:val="237415CC"/>
    <w:rsid w:val="2374262E"/>
    <w:rsid w:val="23742E99"/>
    <w:rsid w:val="23747652"/>
    <w:rsid w:val="237501B7"/>
    <w:rsid w:val="2375388E"/>
    <w:rsid w:val="23753A1F"/>
    <w:rsid w:val="237613B4"/>
    <w:rsid w:val="23762487"/>
    <w:rsid w:val="237648E5"/>
    <w:rsid w:val="23764F89"/>
    <w:rsid w:val="2376534B"/>
    <w:rsid w:val="23767606"/>
    <w:rsid w:val="23773578"/>
    <w:rsid w:val="2377537C"/>
    <w:rsid w:val="23776020"/>
    <w:rsid w:val="237813DD"/>
    <w:rsid w:val="23781410"/>
    <w:rsid w:val="237815D0"/>
    <w:rsid w:val="2378523C"/>
    <w:rsid w:val="23785E9B"/>
    <w:rsid w:val="237869FA"/>
    <w:rsid w:val="23786CA6"/>
    <w:rsid w:val="23792695"/>
    <w:rsid w:val="2379286D"/>
    <w:rsid w:val="23795C2F"/>
    <w:rsid w:val="23797052"/>
    <w:rsid w:val="23797539"/>
    <w:rsid w:val="237A0EA4"/>
    <w:rsid w:val="237A3CFD"/>
    <w:rsid w:val="237A503B"/>
    <w:rsid w:val="237A5348"/>
    <w:rsid w:val="237A7A3C"/>
    <w:rsid w:val="237A7FB1"/>
    <w:rsid w:val="237B0CD6"/>
    <w:rsid w:val="237B1520"/>
    <w:rsid w:val="237B28CE"/>
    <w:rsid w:val="237B2C91"/>
    <w:rsid w:val="237B2CC6"/>
    <w:rsid w:val="237B5274"/>
    <w:rsid w:val="237B54E0"/>
    <w:rsid w:val="237B579A"/>
    <w:rsid w:val="237B7B8A"/>
    <w:rsid w:val="237C10C0"/>
    <w:rsid w:val="237C2E6E"/>
    <w:rsid w:val="237C3FE9"/>
    <w:rsid w:val="237C4C1C"/>
    <w:rsid w:val="237C7D5E"/>
    <w:rsid w:val="237D0994"/>
    <w:rsid w:val="237D09D4"/>
    <w:rsid w:val="237D2742"/>
    <w:rsid w:val="237D309E"/>
    <w:rsid w:val="237E1360"/>
    <w:rsid w:val="237E1DB7"/>
    <w:rsid w:val="237E46E4"/>
    <w:rsid w:val="237E477F"/>
    <w:rsid w:val="237E524F"/>
    <w:rsid w:val="237E6129"/>
    <w:rsid w:val="237F470C"/>
    <w:rsid w:val="237F64BA"/>
    <w:rsid w:val="237F66DF"/>
    <w:rsid w:val="2380014F"/>
    <w:rsid w:val="238069C0"/>
    <w:rsid w:val="23807989"/>
    <w:rsid w:val="23807B6F"/>
    <w:rsid w:val="23810484"/>
    <w:rsid w:val="23811C8F"/>
    <w:rsid w:val="23811DEB"/>
    <w:rsid w:val="23812232"/>
    <w:rsid w:val="23814D78"/>
    <w:rsid w:val="23814E99"/>
    <w:rsid w:val="2381633C"/>
    <w:rsid w:val="23821BE3"/>
    <w:rsid w:val="2382248F"/>
    <w:rsid w:val="238241FC"/>
    <w:rsid w:val="23825060"/>
    <w:rsid w:val="23825FAA"/>
    <w:rsid w:val="2382637A"/>
    <w:rsid w:val="2383244E"/>
    <w:rsid w:val="238348F0"/>
    <w:rsid w:val="238360E4"/>
    <w:rsid w:val="2383634E"/>
    <w:rsid w:val="238365D1"/>
    <w:rsid w:val="23841CEA"/>
    <w:rsid w:val="23841D23"/>
    <w:rsid w:val="23843AD1"/>
    <w:rsid w:val="23844303"/>
    <w:rsid w:val="23846838"/>
    <w:rsid w:val="23846909"/>
    <w:rsid w:val="23850E10"/>
    <w:rsid w:val="2385127E"/>
    <w:rsid w:val="23853976"/>
    <w:rsid w:val="23853D5A"/>
    <w:rsid w:val="23853EF9"/>
    <w:rsid w:val="238639E1"/>
    <w:rsid w:val="238646BF"/>
    <w:rsid w:val="23865A9B"/>
    <w:rsid w:val="23867849"/>
    <w:rsid w:val="23871813"/>
    <w:rsid w:val="2387381C"/>
    <w:rsid w:val="23874E71"/>
    <w:rsid w:val="23875F40"/>
    <w:rsid w:val="23886F94"/>
    <w:rsid w:val="23887A65"/>
    <w:rsid w:val="23890C21"/>
    <w:rsid w:val="238910E7"/>
    <w:rsid w:val="23892362"/>
    <w:rsid w:val="23892FE8"/>
    <w:rsid w:val="2389558B"/>
    <w:rsid w:val="23895C71"/>
    <w:rsid w:val="23895F07"/>
    <w:rsid w:val="23897339"/>
    <w:rsid w:val="23897D5A"/>
    <w:rsid w:val="23897E31"/>
    <w:rsid w:val="238A5F65"/>
    <w:rsid w:val="238A7F9A"/>
    <w:rsid w:val="238B0929"/>
    <w:rsid w:val="238B1303"/>
    <w:rsid w:val="238C0438"/>
    <w:rsid w:val="238C0BD7"/>
    <w:rsid w:val="238C0CE3"/>
    <w:rsid w:val="238C10AE"/>
    <w:rsid w:val="238C6E29"/>
    <w:rsid w:val="238C70BC"/>
    <w:rsid w:val="238C7853"/>
    <w:rsid w:val="238D2173"/>
    <w:rsid w:val="238D507B"/>
    <w:rsid w:val="238D62D0"/>
    <w:rsid w:val="238D63CB"/>
    <w:rsid w:val="238E027D"/>
    <w:rsid w:val="238E0DF3"/>
    <w:rsid w:val="238E1973"/>
    <w:rsid w:val="238E2BA1"/>
    <w:rsid w:val="238E494F"/>
    <w:rsid w:val="238E7B1F"/>
    <w:rsid w:val="238F4F0F"/>
    <w:rsid w:val="238F62D6"/>
    <w:rsid w:val="238F7436"/>
    <w:rsid w:val="239006C7"/>
    <w:rsid w:val="23902475"/>
    <w:rsid w:val="23905F23"/>
    <w:rsid w:val="23906919"/>
    <w:rsid w:val="2392443F"/>
    <w:rsid w:val="23924B55"/>
    <w:rsid w:val="23925547"/>
    <w:rsid w:val="23927AC0"/>
    <w:rsid w:val="239301B8"/>
    <w:rsid w:val="239312F5"/>
    <w:rsid w:val="23931F66"/>
    <w:rsid w:val="23935F1E"/>
    <w:rsid w:val="23942C79"/>
    <w:rsid w:val="239448A4"/>
    <w:rsid w:val="23950905"/>
    <w:rsid w:val="2395359E"/>
    <w:rsid w:val="23953B0B"/>
    <w:rsid w:val="23953F30"/>
    <w:rsid w:val="23954F8E"/>
    <w:rsid w:val="23955CDE"/>
    <w:rsid w:val="23957A8C"/>
    <w:rsid w:val="239600C8"/>
    <w:rsid w:val="23960DF6"/>
    <w:rsid w:val="23962661"/>
    <w:rsid w:val="23971A56"/>
    <w:rsid w:val="23972A3C"/>
    <w:rsid w:val="23972E88"/>
    <w:rsid w:val="23974966"/>
    <w:rsid w:val="23974D15"/>
    <w:rsid w:val="23983575"/>
    <w:rsid w:val="239838F4"/>
    <w:rsid w:val="23983A20"/>
    <w:rsid w:val="23986E44"/>
    <w:rsid w:val="23987AFE"/>
    <w:rsid w:val="23990EE7"/>
    <w:rsid w:val="2399226F"/>
    <w:rsid w:val="23995C5F"/>
    <w:rsid w:val="23996E83"/>
    <w:rsid w:val="239A00AD"/>
    <w:rsid w:val="239A1546"/>
    <w:rsid w:val="239A4857"/>
    <w:rsid w:val="239B1324"/>
    <w:rsid w:val="239B1D1B"/>
    <w:rsid w:val="239B238A"/>
    <w:rsid w:val="239B3D6A"/>
    <w:rsid w:val="239B6B20"/>
    <w:rsid w:val="239C52BE"/>
    <w:rsid w:val="239C5C07"/>
    <w:rsid w:val="239C5DB4"/>
    <w:rsid w:val="239D0C83"/>
    <w:rsid w:val="239D1036"/>
    <w:rsid w:val="239D1610"/>
    <w:rsid w:val="239D27A7"/>
    <w:rsid w:val="239D476F"/>
    <w:rsid w:val="239D4B92"/>
    <w:rsid w:val="239D62AF"/>
    <w:rsid w:val="239E0527"/>
    <w:rsid w:val="239E1B5B"/>
    <w:rsid w:val="239E56E2"/>
    <w:rsid w:val="239F02FC"/>
    <w:rsid w:val="239F0453"/>
    <w:rsid w:val="239F4588"/>
    <w:rsid w:val="239F4DAE"/>
    <w:rsid w:val="239F6B5C"/>
    <w:rsid w:val="23A009B8"/>
    <w:rsid w:val="23A02DB7"/>
    <w:rsid w:val="23A04C03"/>
    <w:rsid w:val="23A076DF"/>
    <w:rsid w:val="23A128D5"/>
    <w:rsid w:val="23A16047"/>
    <w:rsid w:val="23A167D5"/>
    <w:rsid w:val="23A16EA8"/>
    <w:rsid w:val="23A203FB"/>
    <w:rsid w:val="23A21A79"/>
    <w:rsid w:val="23A235B1"/>
    <w:rsid w:val="23A23B2E"/>
    <w:rsid w:val="23A23D19"/>
    <w:rsid w:val="23A245C8"/>
    <w:rsid w:val="23A2522F"/>
    <w:rsid w:val="23A25897"/>
    <w:rsid w:val="23A26A41"/>
    <w:rsid w:val="23A317BB"/>
    <w:rsid w:val="23A32F09"/>
    <w:rsid w:val="23A33334"/>
    <w:rsid w:val="23A34BBF"/>
    <w:rsid w:val="23A34F80"/>
    <w:rsid w:val="23A35ADA"/>
    <w:rsid w:val="23A3664D"/>
    <w:rsid w:val="23A41010"/>
    <w:rsid w:val="23A423C5"/>
    <w:rsid w:val="23A44173"/>
    <w:rsid w:val="23A445DF"/>
    <w:rsid w:val="23A45F21"/>
    <w:rsid w:val="23A47C36"/>
    <w:rsid w:val="23A533ED"/>
    <w:rsid w:val="23A5414A"/>
    <w:rsid w:val="23A55351"/>
    <w:rsid w:val="23A574CC"/>
    <w:rsid w:val="23A61C99"/>
    <w:rsid w:val="23A62C8D"/>
    <w:rsid w:val="23A6621C"/>
    <w:rsid w:val="23A67B69"/>
    <w:rsid w:val="23A67EEB"/>
    <w:rsid w:val="23A75A11"/>
    <w:rsid w:val="23A76792"/>
    <w:rsid w:val="23A76AB0"/>
    <w:rsid w:val="23A77001"/>
    <w:rsid w:val="23A777BF"/>
    <w:rsid w:val="23A81EB5"/>
    <w:rsid w:val="23A83729"/>
    <w:rsid w:val="23A8387B"/>
    <w:rsid w:val="23A841AA"/>
    <w:rsid w:val="23A91789"/>
    <w:rsid w:val="23A92D9E"/>
    <w:rsid w:val="23A93537"/>
    <w:rsid w:val="23A94469"/>
    <w:rsid w:val="23A979DB"/>
    <w:rsid w:val="23AA2C0B"/>
    <w:rsid w:val="23AA2DDC"/>
    <w:rsid w:val="23AA4FFA"/>
    <w:rsid w:val="23AA658B"/>
    <w:rsid w:val="23AA65A0"/>
    <w:rsid w:val="23AB3753"/>
    <w:rsid w:val="23AB426C"/>
    <w:rsid w:val="23AB5501"/>
    <w:rsid w:val="23AB72AF"/>
    <w:rsid w:val="23AC3027"/>
    <w:rsid w:val="23AC3B89"/>
    <w:rsid w:val="23AD0049"/>
    <w:rsid w:val="23AD0C83"/>
    <w:rsid w:val="23AD5DB2"/>
    <w:rsid w:val="23AD74CB"/>
    <w:rsid w:val="23AE4910"/>
    <w:rsid w:val="23AE4FF1"/>
    <w:rsid w:val="23AE5DC6"/>
    <w:rsid w:val="23AE64BF"/>
    <w:rsid w:val="23AF4DAA"/>
    <w:rsid w:val="23AF7356"/>
    <w:rsid w:val="23B00D6A"/>
    <w:rsid w:val="23B04B68"/>
    <w:rsid w:val="23B05FE8"/>
    <w:rsid w:val="23B066F1"/>
    <w:rsid w:val="23B1063E"/>
    <w:rsid w:val="23B10FDF"/>
    <w:rsid w:val="23B144C6"/>
    <w:rsid w:val="23B14BDB"/>
    <w:rsid w:val="23B17B46"/>
    <w:rsid w:val="23B234C6"/>
    <w:rsid w:val="23B24AE2"/>
    <w:rsid w:val="23B26485"/>
    <w:rsid w:val="23B27891"/>
    <w:rsid w:val="23B27B4C"/>
    <w:rsid w:val="23B27BB0"/>
    <w:rsid w:val="23B34D35"/>
    <w:rsid w:val="23B35CC2"/>
    <w:rsid w:val="23B40A42"/>
    <w:rsid w:val="23B46F1E"/>
    <w:rsid w:val="23B5012E"/>
    <w:rsid w:val="23B51EDC"/>
    <w:rsid w:val="23B56380"/>
    <w:rsid w:val="23B576F0"/>
    <w:rsid w:val="23B6137F"/>
    <w:rsid w:val="23B6698D"/>
    <w:rsid w:val="23B73EA6"/>
    <w:rsid w:val="23B819CC"/>
    <w:rsid w:val="23B81DDA"/>
    <w:rsid w:val="23B83266"/>
    <w:rsid w:val="23B908BE"/>
    <w:rsid w:val="23B94E38"/>
    <w:rsid w:val="23B951DE"/>
    <w:rsid w:val="23B957FF"/>
    <w:rsid w:val="23B974CB"/>
    <w:rsid w:val="23BA1BE8"/>
    <w:rsid w:val="23BA3996"/>
    <w:rsid w:val="23BA4405"/>
    <w:rsid w:val="23BA5744"/>
    <w:rsid w:val="23BA58FC"/>
    <w:rsid w:val="23BA7681"/>
    <w:rsid w:val="23BB250C"/>
    <w:rsid w:val="23BB2620"/>
    <w:rsid w:val="23BB45A4"/>
    <w:rsid w:val="23BB68D8"/>
    <w:rsid w:val="23BC14BC"/>
    <w:rsid w:val="23BC326A"/>
    <w:rsid w:val="23BC3CD0"/>
    <w:rsid w:val="23BC3F20"/>
    <w:rsid w:val="23BD373E"/>
    <w:rsid w:val="23BD5235"/>
    <w:rsid w:val="23BD5A39"/>
    <w:rsid w:val="23BD6681"/>
    <w:rsid w:val="23BD6FE3"/>
    <w:rsid w:val="23BE166A"/>
    <w:rsid w:val="23BE3486"/>
    <w:rsid w:val="23BE600D"/>
    <w:rsid w:val="23BE71CA"/>
    <w:rsid w:val="23BF0964"/>
    <w:rsid w:val="23BF0FAD"/>
    <w:rsid w:val="23BF2D5B"/>
    <w:rsid w:val="23BF2EF6"/>
    <w:rsid w:val="23BF31DF"/>
    <w:rsid w:val="23BF4A9A"/>
    <w:rsid w:val="23BF71FF"/>
    <w:rsid w:val="23BF7CE0"/>
    <w:rsid w:val="23C02D0D"/>
    <w:rsid w:val="23C035BC"/>
    <w:rsid w:val="23C04B29"/>
    <w:rsid w:val="23C05B68"/>
    <w:rsid w:val="23C06D7D"/>
    <w:rsid w:val="23C070E9"/>
    <w:rsid w:val="23C13617"/>
    <w:rsid w:val="23C14C56"/>
    <w:rsid w:val="23C16492"/>
    <w:rsid w:val="23C17449"/>
    <w:rsid w:val="23C20F1F"/>
    <w:rsid w:val="23C220D6"/>
    <w:rsid w:val="23C2284B"/>
    <w:rsid w:val="23C245F9"/>
    <w:rsid w:val="23C26AD1"/>
    <w:rsid w:val="23C26D45"/>
    <w:rsid w:val="23C30A9D"/>
    <w:rsid w:val="23C32D8B"/>
    <w:rsid w:val="23C333C2"/>
    <w:rsid w:val="23C33BBE"/>
    <w:rsid w:val="23C33BE9"/>
    <w:rsid w:val="23C34A7A"/>
    <w:rsid w:val="23C43FDB"/>
    <w:rsid w:val="23C44815"/>
    <w:rsid w:val="23C44E13"/>
    <w:rsid w:val="23C45515"/>
    <w:rsid w:val="23C45FD1"/>
    <w:rsid w:val="23C465C3"/>
    <w:rsid w:val="23C46EAA"/>
    <w:rsid w:val="23C471E1"/>
    <w:rsid w:val="23C51D53"/>
    <w:rsid w:val="23C543F3"/>
    <w:rsid w:val="23C5504E"/>
    <w:rsid w:val="23C55DD7"/>
    <w:rsid w:val="23C562A3"/>
    <w:rsid w:val="23C56D37"/>
    <w:rsid w:val="23C579E4"/>
    <w:rsid w:val="23C6058D"/>
    <w:rsid w:val="23C6233B"/>
    <w:rsid w:val="23C64D9A"/>
    <w:rsid w:val="23C6578D"/>
    <w:rsid w:val="23C67729"/>
    <w:rsid w:val="23C67864"/>
    <w:rsid w:val="23C71CDF"/>
    <w:rsid w:val="23C72304"/>
    <w:rsid w:val="23C751DD"/>
    <w:rsid w:val="23C755F1"/>
    <w:rsid w:val="23C834F6"/>
    <w:rsid w:val="23C84D99"/>
    <w:rsid w:val="23C86365"/>
    <w:rsid w:val="23C87377"/>
    <w:rsid w:val="23C87CFE"/>
    <w:rsid w:val="23C91E2B"/>
    <w:rsid w:val="23C946B1"/>
    <w:rsid w:val="23C95987"/>
    <w:rsid w:val="23C97859"/>
    <w:rsid w:val="23CA1AFB"/>
    <w:rsid w:val="23CA2B3A"/>
    <w:rsid w:val="23CA5251"/>
    <w:rsid w:val="23CA7E76"/>
    <w:rsid w:val="23CB0E53"/>
    <w:rsid w:val="23CB1519"/>
    <w:rsid w:val="23CB16FF"/>
    <w:rsid w:val="23CB2779"/>
    <w:rsid w:val="23CB3B95"/>
    <w:rsid w:val="23CB573E"/>
    <w:rsid w:val="23CB65C5"/>
    <w:rsid w:val="23CB7951"/>
    <w:rsid w:val="23CC1035"/>
    <w:rsid w:val="23CC35A5"/>
    <w:rsid w:val="23CC7FEF"/>
    <w:rsid w:val="23CD36CA"/>
    <w:rsid w:val="23CD5478"/>
    <w:rsid w:val="23CD69D6"/>
    <w:rsid w:val="23CD7175"/>
    <w:rsid w:val="23CD7D2B"/>
    <w:rsid w:val="23CF07AE"/>
    <w:rsid w:val="23CF2E34"/>
    <w:rsid w:val="23CF3667"/>
    <w:rsid w:val="23CF6677"/>
    <w:rsid w:val="23D00992"/>
    <w:rsid w:val="23D04F68"/>
    <w:rsid w:val="23D1026B"/>
    <w:rsid w:val="23D17424"/>
    <w:rsid w:val="23D20C6B"/>
    <w:rsid w:val="23D22762"/>
    <w:rsid w:val="23D23C60"/>
    <w:rsid w:val="23D26A5D"/>
    <w:rsid w:val="23D26F32"/>
    <w:rsid w:val="23D308A7"/>
    <w:rsid w:val="23D32E59"/>
    <w:rsid w:val="23D3375A"/>
    <w:rsid w:val="23D34A58"/>
    <w:rsid w:val="23D351D2"/>
    <w:rsid w:val="23D35F1B"/>
    <w:rsid w:val="23D36806"/>
    <w:rsid w:val="23D379C8"/>
    <w:rsid w:val="23D40815"/>
    <w:rsid w:val="23D41D37"/>
    <w:rsid w:val="23D42CAA"/>
    <w:rsid w:val="23D43D8B"/>
    <w:rsid w:val="23D4692D"/>
    <w:rsid w:val="23D50411"/>
    <w:rsid w:val="23D507D0"/>
    <w:rsid w:val="23D5257E"/>
    <w:rsid w:val="23D553A6"/>
    <w:rsid w:val="23D55D98"/>
    <w:rsid w:val="23D61152"/>
    <w:rsid w:val="23D614F4"/>
    <w:rsid w:val="23D63ACE"/>
    <w:rsid w:val="23D6719B"/>
    <w:rsid w:val="23D700A4"/>
    <w:rsid w:val="23D71DF9"/>
    <w:rsid w:val="23D762F6"/>
    <w:rsid w:val="23D769D9"/>
    <w:rsid w:val="23D77F06"/>
    <w:rsid w:val="23D838F8"/>
    <w:rsid w:val="23D902C0"/>
    <w:rsid w:val="23D96D02"/>
    <w:rsid w:val="23D972EA"/>
    <w:rsid w:val="23DA1943"/>
    <w:rsid w:val="23DA7E94"/>
    <w:rsid w:val="23DB2F3F"/>
    <w:rsid w:val="23DB32C8"/>
    <w:rsid w:val="23DC09E4"/>
    <w:rsid w:val="23DC1B5F"/>
    <w:rsid w:val="23DC440E"/>
    <w:rsid w:val="23DC45C3"/>
    <w:rsid w:val="23DC56AF"/>
    <w:rsid w:val="23DC56BB"/>
    <w:rsid w:val="23DC793D"/>
    <w:rsid w:val="23DD059E"/>
    <w:rsid w:val="23DD3817"/>
    <w:rsid w:val="23DD452A"/>
    <w:rsid w:val="23DD546A"/>
    <w:rsid w:val="23DD7AC1"/>
    <w:rsid w:val="23DE58D7"/>
    <w:rsid w:val="23DE59BA"/>
    <w:rsid w:val="23DE6AFA"/>
    <w:rsid w:val="23DE7160"/>
    <w:rsid w:val="23DF164F"/>
    <w:rsid w:val="23DF1969"/>
    <w:rsid w:val="23DF1A1B"/>
    <w:rsid w:val="23DF233A"/>
    <w:rsid w:val="23DF2997"/>
    <w:rsid w:val="23DF2CF4"/>
    <w:rsid w:val="23DF33FD"/>
    <w:rsid w:val="23DF48E9"/>
    <w:rsid w:val="23DF51AB"/>
    <w:rsid w:val="23DF6B92"/>
    <w:rsid w:val="23E07804"/>
    <w:rsid w:val="23E10F23"/>
    <w:rsid w:val="23E125CA"/>
    <w:rsid w:val="23E14533"/>
    <w:rsid w:val="23E17175"/>
    <w:rsid w:val="23E21031"/>
    <w:rsid w:val="23E23F00"/>
    <w:rsid w:val="23E257E3"/>
    <w:rsid w:val="23E27F8C"/>
    <w:rsid w:val="23E3182A"/>
    <w:rsid w:val="23E32EED"/>
    <w:rsid w:val="23E32F6D"/>
    <w:rsid w:val="23E34C9B"/>
    <w:rsid w:val="23E34CE9"/>
    <w:rsid w:val="23E45A9C"/>
    <w:rsid w:val="23E46569"/>
    <w:rsid w:val="23E46C65"/>
    <w:rsid w:val="23E52BE8"/>
    <w:rsid w:val="23E52BED"/>
    <w:rsid w:val="23E57E73"/>
    <w:rsid w:val="23E62D7D"/>
    <w:rsid w:val="23E6478B"/>
    <w:rsid w:val="23E66539"/>
    <w:rsid w:val="23E66D1D"/>
    <w:rsid w:val="23E718EE"/>
    <w:rsid w:val="23E73213"/>
    <w:rsid w:val="23E751EE"/>
    <w:rsid w:val="23E77645"/>
    <w:rsid w:val="23E80503"/>
    <w:rsid w:val="23E822B1"/>
    <w:rsid w:val="23E85D0F"/>
    <w:rsid w:val="23E9205C"/>
    <w:rsid w:val="23E93CC1"/>
    <w:rsid w:val="23E9602A"/>
    <w:rsid w:val="23E97DD8"/>
    <w:rsid w:val="23EA026F"/>
    <w:rsid w:val="23EA5D85"/>
    <w:rsid w:val="23EA7668"/>
    <w:rsid w:val="23EB16FF"/>
    <w:rsid w:val="23EB773F"/>
    <w:rsid w:val="23EC1C58"/>
    <w:rsid w:val="23EC2C88"/>
    <w:rsid w:val="23ED2EA9"/>
    <w:rsid w:val="23ED5B1A"/>
    <w:rsid w:val="23EE3640"/>
    <w:rsid w:val="23EE595E"/>
    <w:rsid w:val="23EE73BD"/>
    <w:rsid w:val="23EF02A8"/>
    <w:rsid w:val="23EF1510"/>
    <w:rsid w:val="23EF4856"/>
    <w:rsid w:val="23EF5E28"/>
    <w:rsid w:val="23F01166"/>
    <w:rsid w:val="23F0166B"/>
    <w:rsid w:val="23F022E0"/>
    <w:rsid w:val="23F073B8"/>
    <w:rsid w:val="23F11383"/>
    <w:rsid w:val="23F15084"/>
    <w:rsid w:val="23F21FAB"/>
    <w:rsid w:val="23F23130"/>
    <w:rsid w:val="23F26DFC"/>
    <w:rsid w:val="23F30C56"/>
    <w:rsid w:val="23F33FD7"/>
    <w:rsid w:val="23F34DBA"/>
    <w:rsid w:val="23F35B43"/>
    <w:rsid w:val="23F4063B"/>
    <w:rsid w:val="23F41553"/>
    <w:rsid w:val="23F41787"/>
    <w:rsid w:val="23F41F03"/>
    <w:rsid w:val="23F46EA8"/>
    <w:rsid w:val="23F533FD"/>
    <w:rsid w:val="23F549CE"/>
    <w:rsid w:val="23F622C2"/>
    <w:rsid w:val="23F62A26"/>
    <w:rsid w:val="23F65AA3"/>
    <w:rsid w:val="23F70746"/>
    <w:rsid w:val="23F72474"/>
    <w:rsid w:val="23F724F4"/>
    <w:rsid w:val="23F72873"/>
    <w:rsid w:val="23F740B6"/>
    <w:rsid w:val="23F75B20"/>
    <w:rsid w:val="23F75C5B"/>
    <w:rsid w:val="23F76998"/>
    <w:rsid w:val="23F77CA2"/>
    <w:rsid w:val="23F80AF5"/>
    <w:rsid w:val="23F82F83"/>
    <w:rsid w:val="23F846D0"/>
    <w:rsid w:val="23F87973"/>
    <w:rsid w:val="23F91212"/>
    <w:rsid w:val="23F92272"/>
    <w:rsid w:val="23F92711"/>
    <w:rsid w:val="23FA0237"/>
    <w:rsid w:val="23FA1FE5"/>
    <w:rsid w:val="23FA2A29"/>
    <w:rsid w:val="23FA3A52"/>
    <w:rsid w:val="23FA3D93"/>
    <w:rsid w:val="23FA7D8F"/>
    <w:rsid w:val="23FA7E6D"/>
    <w:rsid w:val="23FB0AE6"/>
    <w:rsid w:val="23FB115A"/>
    <w:rsid w:val="23FC3ECF"/>
    <w:rsid w:val="23FC3FAF"/>
    <w:rsid w:val="23FC5D5D"/>
    <w:rsid w:val="23FC6EE3"/>
    <w:rsid w:val="23FD0015"/>
    <w:rsid w:val="23FD1019"/>
    <w:rsid w:val="23FD23D3"/>
    <w:rsid w:val="23FD3B14"/>
    <w:rsid w:val="23FD3EAE"/>
    <w:rsid w:val="23FD6B82"/>
    <w:rsid w:val="23FE3883"/>
    <w:rsid w:val="23FE5D24"/>
    <w:rsid w:val="23FE7D27"/>
    <w:rsid w:val="23FF0419"/>
    <w:rsid w:val="23FF081A"/>
    <w:rsid w:val="23FF1005"/>
    <w:rsid w:val="23FF13A9"/>
    <w:rsid w:val="23FF1514"/>
    <w:rsid w:val="23FF1752"/>
    <w:rsid w:val="23FF20D3"/>
    <w:rsid w:val="23FF4CA7"/>
    <w:rsid w:val="23FF529E"/>
    <w:rsid w:val="23FF584D"/>
    <w:rsid w:val="23FF75FB"/>
    <w:rsid w:val="2400087A"/>
    <w:rsid w:val="24001248"/>
    <w:rsid w:val="24001B1E"/>
    <w:rsid w:val="24001B4F"/>
    <w:rsid w:val="24002495"/>
    <w:rsid w:val="2400486B"/>
    <w:rsid w:val="24013373"/>
    <w:rsid w:val="24015121"/>
    <w:rsid w:val="24017662"/>
    <w:rsid w:val="24024DB5"/>
    <w:rsid w:val="2403285C"/>
    <w:rsid w:val="2403327D"/>
    <w:rsid w:val="2403533D"/>
    <w:rsid w:val="24035C7E"/>
    <w:rsid w:val="240370EB"/>
    <w:rsid w:val="24041E4D"/>
    <w:rsid w:val="24042802"/>
    <w:rsid w:val="24042E63"/>
    <w:rsid w:val="2404349C"/>
    <w:rsid w:val="24043D15"/>
    <w:rsid w:val="24044C11"/>
    <w:rsid w:val="240451CB"/>
    <w:rsid w:val="240457BD"/>
    <w:rsid w:val="2404661A"/>
    <w:rsid w:val="240476D5"/>
    <w:rsid w:val="24054761"/>
    <w:rsid w:val="24057B45"/>
    <w:rsid w:val="2406098A"/>
    <w:rsid w:val="24062738"/>
    <w:rsid w:val="24063233"/>
    <w:rsid w:val="2406532F"/>
    <w:rsid w:val="24067D18"/>
    <w:rsid w:val="240747C2"/>
    <w:rsid w:val="240757B5"/>
    <w:rsid w:val="24076056"/>
    <w:rsid w:val="24077CE4"/>
    <w:rsid w:val="24080638"/>
    <w:rsid w:val="24080F39"/>
    <w:rsid w:val="24082011"/>
    <w:rsid w:val="24084702"/>
    <w:rsid w:val="24084FF1"/>
    <w:rsid w:val="24086210"/>
    <w:rsid w:val="240864B0"/>
    <w:rsid w:val="2408737E"/>
    <w:rsid w:val="240A160A"/>
    <w:rsid w:val="240A2FBD"/>
    <w:rsid w:val="240A66CC"/>
    <w:rsid w:val="240A66E5"/>
    <w:rsid w:val="240A7EC7"/>
    <w:rsid w:val="240B2444"/>
    <w:rsid w:val="240B3526"/>
    <w:rsid w:val="240B3BF8"/>
    <w:rsid w:val="240B41F2"/>
    <w:rsid w:val="240B46A0"/>
    <w:rsid w:val="240B62AB"/>
    <w:rsid w:val="240C3129"/>
    <w:rsid w:val="240D015B"/>
    <w:rsid w:val="240D1D18"/>
    <w:rsid w:val="240D3AC6"/>
    <w:rsid w:val="240D4A99"/>
    <w:rsid w:val="240D7F6A"/>
    <w:rsid w:val="240E783E"/>
    <w:rsid w:val="240F1744"/>
    <w:rsid w:val="240F1B64"/>
    <w:rsid w:val="240F3CE2"/>
    <w:rsid w:val="240F5A90"/>
    <w:rsid w:val="240F65D8"/>
    <w:rsid w:val="241005AF"/>
    <w:rsid w:val="2410178C"/>
    <w:rsid w:val="2410180B"/>
    <w:rsid w:val="241018B0"/>
    <w:rsid w:val="241035B6"/>
    <w:rsid w:val="24107A5A"/>
    <w:rsid w:val="24125580"/>
    <w:rsid w:val="24125F26"/>
    <w:rsid w:val="24126202"/>
    <w:rsid w:val="2412732E"/>
    <w:rsid w:val="24134E54"/>
    <w:rsid w:val="24140D71"/>
    <w:rsid w:val="24147BDA"/>
    <w:rsid w:val="24150BCD"/>
    <w:rsid w:val="24156E1F"/>
    <w:rsid w:val="2416251C"/>
    <w:rsid w:val="24162ADB"/>
    <w:rsid w:val="241655B7"/>
    <w:rsid w:val="241658C8"/>
    <w:rsid w:val="24171E2D"/>
    <w:rsid w:val="24172B97"/>
    <w:rsid w:val="24173A64"/>
    <w:rsid w:val="24174945"/>
    <w:rsid w:val="241755D5"/>
    <w:rsid w:val="24175B4B"/>
    <w:rsid w:val="2417728C"/>
    <w:rsid w:val="241809C8"/>
    <w:rsid w:val="241812CA"/>
    <w:rsid w:val="24181945"/>
    <w:rsid w:val="241835AE"/>
    <w:rsid w:val="24184D37"/>
    <w:rsid w:val="24186FDB"/>
    <w:rsid w:val="2418789C"/>
    <w:rsid w:val="2419303C"/>
    <w:rsid w:val="2419690F"/>
    <w:rsid w:val="24196B4E"/>
    <w:rsid w:val="241A0A3F"/>
    <w:rsid w:val="241A2687"/>
    <w:rsid w:val="241A3162"/>
    <w:rsid w:val="241A36F2"/>
    <w:rsid w:val="241A4435"/>
    <w:rsid w:val="241A44CC"/>
    <w:rsid w:val="241A4BD3"/>
    <w:rsid w:val="241A5C0D"/>
    <w:rsid w:val="241A603E"/>
    <w:rsid w:val="241A61E3"/>
    <w:rsid w:val="241A727F"/>
    <w:rsid w:val="241B3023"/>
    <w:rsid w:val="241B6738"/>
    <w:rsid w:val="241B7EAC"/>
    <w:rsid w:val="241C1F5B"/>
    <w:rsid w:val="241C4FCE"/>
    <w:rsid w:val="241C63FF"/>
    <w:rsid w:val="241C6745"/>
    <w:rsid w:val="241C75F0"/>
    <w:rsid w:val="241D458E"/>
    <w:rsid w:val="241D5FB5"/>
    <w:rsid w:val="241E153E"/>
    <w:rsid w:val="241E2177"/>
    <w:rsid w:val="241E3F25"/>
    <w:rsid w:val="241F2510"/>
    <w:rsid w:val="241F37F9"/>
    <w:rsid w:val="241F42DD"/>
    <w:rsid w:val="241F5B18"/>
    <w:rsid w:val="24204989"/>
    <w:rsid w:val="24207547"/>
    <w:rsid w:val="24212F0F"/>
    <w:rsid w:val="24216F8E"/>
    <w:rsid w:val="242239E6"/>
    <w:rsid w:val="2422439F"/>
    <w:rsid w:val="242279F0"/>
    <w:rsid w:val="24227F87"/>
    <w:rsid w:val="242332EA"/>
    <w:rsid w:val="2423415A"/>
    <w:rsid w:val="2423582F"/>
    <w:rsid w:val="2423778D"/>
    <w:rsid w:val="24240D87"/>
    <w:rsid w:val="24246008"/>
    <w:rsid w:val="24246909"/>
    <w:rsid w:val="24247062"/>
    <w:rsid w:val="2425014F"/>
    <w:rsid w:val="24250BC3"/>
    <w:rsid w:val="2425294C"/>
    <w:rsid w:val="24252D20"/>
    <w:rsid w:val="24253506"/>
    <w:rsid w:val="242552B4"/>
    <w:rsid w:val="24256986"/>
    <w:rsid w:val="2426052F"/>
    <w:rsid w:val="2426102C"/>
    <w:rsid w:val="242632E0"/>
    <w:rsid w:val="24263370"/>
    <w:rsid w:val="242664D7"/>
    <w:rsid w:val="24266F9F"/>
    <w:rsid w:val="242679BF"/>
    <w:rsid w:val="24267D09"/>
    <w:rsid w:val="242712B0"/>
    <w:rsid w:val="242712D7"/>
    <w:rsid w:val="24274E76"/>
    <w:rsid w:val="242757F8"/>
    <w:rsid w:val="24275E0B"/>
    <w:rsid w:val="24275EEE"/>
    <w:rsid w:val="2427640F"/>
    <w:rsid w:val="24280119"/>
    <w:rsid w:val="24281714"/>
    <w:rsid w:val="242831B3"/>
    <w:rsid w:val="24284DA4"/>
    <w:rsid w:val="24286AD0"/>
    <w:rsid w:val="24286B52"/>
    <w:rsid w:val="24287ADC"/>
    <w:rsid w:val="24287C0A"/>
    <w:rsid w:val="24292E5D"/>
    <w:rsid w:val="24294678"/>
    <w:rsid w:val="24295DB4"/>
    <w:rsid w:val="24296006"/>
    <w:rsid w:val="242967EC"/>
    <w:rsid w:val="242A2746"/>
    <w:rsid w:val="242A274E"/>
    <w:rsid w:val="242A28CA"/>
    <w:rsid w:val="242A4276"/>
    <w:rsid w:val="242A7BE4"/>
    <w:rsid w:val="242B03F0"/>
    <w:rsid w:val="242B219E"/>
    <w:rsid w:val="242B3B6D"/>
    <w:rsid w:val="242B41FC"/>
    <w:rsid w:val="242B4894"/>
    <w:rsid w:val="242B4FB9"/>
    <w:rsid w:val="242B66FE"/>
    <w:rsid w:val="242C39E1"/>
    <w:rsid w:val="242C3A52"/>
    <w:rsid w:val="242C3EE1"/>
    <w:rsid w:val="242D285C"/>
    <w:rsid w:val="242D2952"/>
    <w:rsid w:val="242D4168"/>
    <w:rsid w:val="242E1C8E"/>
    <w:rsid w:val="242E2690"/>
    <w:rsid w:val="242E2A06"/>
    <w:rsid w:val="242E5237"/>
    <w:rsid w:val="242F073D"/>
    <w:rsid w:val="242F4CB4"/>
    <w:rsid w:val="242F6B72"/>
    <w:rsid w:val="24300464"/>
    <w:rsid w:val="243036BC"/>
    <w:rsid w:val="24305A06"/>
    <w:rsid w:val="24312391"/>
    <w:rsid w:val="2431394A"/>
    <w:rsid w:val="243158CC"/>
    <w:rsid w:val="2432324E"/>
    <w:rsid w:val="2432352D"/>
    <w:rsid w:val="243279D1"/>
    <w:rsid w:val="24330042"/>
    <w:rsid w:val="2433217A"/>
    <w:rsid w:val="24335324"/>
    <w:rsid w:val="2434162D"/>
    <w:rsid w:val="243454F7"/>
    <w:rsid w:val="243506CB"/>
    <w:rsid w:val="24351427"/>
    <w:rsid w:val="2435301D"/>
    <w:rsid w:val="24356FDF"/>
    <w:rsid w:val="24362564"/>
    <w:rsid w:val="243674C1"/>
    <w:rsid w:val="24373E98"/>
    <w:rsid w:val="24375A4C"/>
    <w:rsid w:val="24376D95"/>
    <w:rsid w:val="24384A37"/>
    <w:rsid w:val="24385925"/>
    <w:rsid w:val="243865C5"/>
    <w:rsid w:val="24390D4E"/>
    <w:rsid w:val="2439183A"/>
    <w:rsid w:val="24392521"/>
    <w:rsid w:val="24393804"/>
    <w:rsid w:val="243940AF"/>
    <w:rsid w:val="243948BB"/>
    <w:rsid w:val="24397A54"/>
    <w:rsid w:val="24397D28"/>
    <w:rsid w:val="243A120F"/>
    <w:rsid w:val="243A1C67"/>
    <w:rsid w:val="243B0383"/>
    <w:rsid w:val="243B0623"/>
    <w:rsid w:val="243B46AA"/>
    <w:rsid w:val="243B4F45"/>
    <w:rsid w:val="243B6E75"/>
    <w:rsid w:val="243C0B99"/>
    <w:rsid w:val="243C25FD"/>
    <w:rsid w:val="243C2FFD"/>
    <w:rsid w:val="243D1451"/>
    <w:rsid w:val="243D63FD"/>
    <w:rsid w:val="243E171B"/>
    <w:rsid w:val="243E1C6B"/>
    <w:rsid w:val="243E3082"/>
    <w:rsid w:val="243E36AD"/>
    <w:rsid w:val="243E623A"/>
    <w:rsid w:val="243F0AE5"/>
    <w:rsid w:val="243F2599"/>
    <w:rsid w:val="243F2ADA"/>
    <w:rsid w:val="243F38C6"/>
    <w:rsid w:val="243F3E9B"/>
    <w:rsid w:val="243F74B6"/>
    <w:rsid w:val="244020ED"/>
    <w:rsid w:val="24406AF4"/>
    <w:rsid w:val="244108BE"/>
    <w:rsid w:val="24410ED4"/>
    <w:rsid w:val="24415D6D"/>
    <w:rsid w:val="24422DFE"/>
    <w:rsid w:val="24431BDE"/>
    <w:rsid w:val="24433A9F"/>
    <w:rsid w:val="2443573A"/>
    <w:rsid w:val="244379AC"/>
    <w:rsid w:val="2444151F"/>
    <w:rsid w:val="24443260"/>
    <w:rsid w:val="24444B67"/>
    <w:rsid w:val="244514B2"/>
    <w:rsid w:val="24452275"/>
    <w:rsid w:val="24457E54"/>
    <w:rsid w:val="24460CC2"/>
    <w:rsid w:val="24461CC3"/>
    <w:rsid w:val="2446347C"/>
    <w:rsid w:val="24464512"/>
    <w:rsid w:val="244658A1"/>
    <w:rsid w:val="24466FD8"/>
    <w:rsid w:val="24471219"/>
    <w:rsid w:val="244743A9"/>
    <w:rsid w:val="24474DE5"/>
    <w:rsid w:val="24475F10"/>
    <w:rsid w:val="24476AF3"/>
    <w:rsid w:val="24480505"/>
    <w:rsid w:val="244871F4"/>
    <w:rsid w:val="24487F74"/>
    <w:rsid w:val="244918B9"/>
    <w:rsid w:val="2449429F"/>
    <w:rsid w:val="2449709F"/>
    <w:rsid w:val="24497828"/>
    <w:rsid w:val="244A2A0E"/>
    <w:rsid w:val="244A35AA"/>
    <w:rsid w:val="244A6AC8"/>
    <w:rsid w:val="244B0A92"/>
    <w:rsid w:val="244B2657"/>
    <w:rsid w:val="244B45EE"/>
    <w:rsid w:val="244B643B"/>
    <w:rsid w:val="244B7016"/>
    <w:rsid w:val="244C25DB"/>
    <w:rsid w:val="244C564B"/>
    <w:rsid w:val="244C7A4A"/>
    <w:rsid w:val="244D0A9B"/>
    <w:rsid w:val="244D480A"/>
    <w:rsid w:val="244D504C"/>
    <w:rsid w:val="244D57B4"/>
    <w:rsid w:val="244D61AB"/>
    <w:rsid w:val="244D74C5"/>
    <w:rsid w:val="244D7A2D"/>
    <w:rsid w:val="244E1F35"/>
    <w:rsid w:val="244F0582"/>
    <w:rsid w:val="244F2331"/>
    <w:rsid w:val="244F386F"/>
    <w:rsid w:val="244F457F"/>
    <w:rsid w:val="244F484B"/>
    <w:rsid w:val="244F5D02"/>
    <w:rsid w:val="24502847"/>
    <w:rsid w:val="245060A9"/>
    <w:rsid w:val="24506E1F"/>
    <w:rsid w:val="2450741C"/>
    <w:rsid w:val="245142FB"/>
    <w:rsid w:val="24521E21"/>
    <w:rsid w:val="24526798"/>
    <w:rsid w:val="245331CC"/>
    <w:rsid w:val="2453341C"/>
    <w:rsid w:val="24534D81"/>
    <w:rsid w:val="24535D3B"/>
    <w:rsid w:val="24536778"/>
    <w:rsid w:val="24537A0D"/>
    <w:rsid w:val="24540902"/>
    <w:rsid w:val="245416F5"/>
    <w:rsid w:val="245449D2"/>
    <w:rsid w:val="24545B99"/>
    <w:rsid w:val="24547510"/>
    <w:rsid w:val="24547947"/>
    <w:rsid w:val="24551B25"/>
    <w:rsid w:val="24553662"/>
    <w:rsid w:val="245538EC"/>
    <w:rsid w:val="2455546D"/>
    <w:rsid w:val="24557520"/>
    <w:rsid w:val="245636BF"/>
    <w:rsid w:val="24566B83"/>
    <w:rsid w:val="24570851"/>
    <w:rsid w:val="245711E5"/>
    <w:rsid w:val="24572F93"/>
    <w:rsid w:val="24572FBB"/>
    <w:rsid w:val="24575689"/>
    <w:rsid w:val="2458423A"/>
    <w:rsid w:val="2458446D"/>
    <w:rsid w:val="24585BAE"/>
    <w:rsid w:val="24585C4E"/>
    <w:rsid w:val="24587E43"/>
    <w:rsid w:val="245902BE"/>
    <w:rsid w:val="2459215D"/>
    <w:rsid w:val="245931AF"/>
    <w:rsid w:val="24593677"/>
    <w:rsid w:val="24594F5D"/>
    <w:rsid w:val="24596D0B"/>
    <w:rsid w:val="2459703E"/>
    <w:rsid w:val="245A2A83"/>
    <w:rsid w:val="245A45D1"/>
    <w:rsid w:val="245A4BC9"/>
    <w:rsid w:val="245A7F3E"/>
    <w:rsid w:val="245B6F27"/>
    <w:rsid w:val="245B7D04"/>
    <w:rsid w:val="245C067D"/>
    <w:rsid w:val="245C13CE"/>
    <w:rsid w:val="245C34BB"/>
    <w:rsid w:val="245C4A4D"/>
    <w:rsid w:val="245C67FB"/>
    <w:rsid w:val="245D08EF"/>
    <w:rsid w:val="245D7908"/>
    <w:rsid w:val="245E4322"/>
    <w:rsid w:val="245E4510"/>
    <w:rsid w:val="245F009A"/>
    <w:rsid w:val="245F4155"/>
    <w:rsid w:val="245F4340"/>
    <w:rsid w:val="24600792"/>
    <w:rsid w:val="24600B3B"/>
    <w:rsid w:val="246025AD"/>
    <w:rsid w:val="2460453E"/>
    <w:rsid w:val="246055D7"/>
    <w:rsid w:val="2460642A"/>
    <w:rsid w:val="246102B6"/>
    <w:rsid w:val="24612D93"/>
    <w:rsid w:val="24613E12"/>
    <w:rsid w:val="24615D65"/>
    <w:rsid w:val="24617941"/>
    <w:rsid w:val="246200F0"/>
    <w:rsid w:val="246203BB"/>
    <w:rsid w:val="24621831"/>
    <w:rsid w:val="24621EF8"/>
    <w:rsid w:val="24632CC1"/>
    <w:rsid w:val="24634A17"/>
    <w:rsid w:val="24635126"/>
    <w:rsid w:val="24636161"/>
    <w:rsid w:val="246366D7"/>
    <w:rsid w:val="24637238"/>
    <w:rsid w:val="2464647A"/>
    <w:rsid w:val="24646D22"/>
    <w:rsid w:val="246501B2"/>
    <w:rsid w:val="24653902"/>
    <w:rsid w:val="24661642"/>
    <w:rsid w:val="2466646E"/>
    <w:rsid w:val="2466767A"/>
    <w:rsid w:val="24671332"/>
    <w:rsid w:val="24683E01"/>
    <w:rsid w:val="24686E21"/>
    <w:rsid w:val="246950A7"/>
    <w:rsid w:val="24696B33"/>
    <w:rsid w:val="246A521C"/>
    <w:rsid w:val="246A5D51"/>
    <w:rsid w:val="246A716A"/>
    <w:rsid w:val="246B4C91"/>
    <w:rsid w:val="246C12E6"/>
    <w:rsid w:val="246C1E09"/>
    <w:rsid w:val="246C2EE2"/>
    <w:rsid w:val="246C44F2"/>
    <w:rsid w:val="246C684A"/>
    <w:rsid w:val="246C6B0E"/>
    <w:rsid w:val="246D27B7"/>
    <w:rsid w:val="246D3214"/>
    <w:rsid w:val="246D4199"/>
    <w:rsid w:val="246D59E0"/>
    <w:rsid w:val="246D6C5B"/>
    <w:rsid w:val="246E33E8"/>
    <w:rsid w:val="246E55CC"/>
    <w:rsid w:val="246E7C83"/>
    <w:rsid w:val="246F1C75"/>
    <w:rsid w:val="246F1DB3"/>
    <w:rsid w:val="246F2DAB"/>
    <w:rsid w:val="246F4225"/>
    <w:rsid w:val="246F4258"/>
    <w:rsid w:val="246F453D"/>
    <w:rsid w:val="247018FE"/>
    <w:rsid w:val="24701957"/>
    <w:rsid w:val="2470441F"/>
    <w:rsid w:val="24706C93"/>
    <w:rsid w:val="247113FC"/>
    <w:rsid w:val="24712BB1"/>
    <w:rsid w:val="24715FDB"/>
    <w:rsid w:val="2471674B"/>
    <w:rsid w:val="2472156D"/>
    <w:rsid w:val="24721DF3"/>
    <w:rsid w:val="24724CBD"/>
    <w:rsid w:val="247268A5"/>
    <w:rsid w:val="24726B66"/>
    <w:rsid w:val="24727DCD"/>
    <w:rsid w:val="24731075"/>
    <w:rsid w:val="247345B2"/>
    <w:rsid w:val="24735E3B"/>
    <w:rsid w:val="24741D97"/>
    <w:rsid w:val="247424B9"/>
    <w:rsid w:val="247427DD"/>
    <w:rsid w:val="247450D6"/>
    <w:rsid w:val="24745286"/>
    <w:rsid w:val="24746352"/>
    <w:rsid w:val="24746A03"/>
    <w:rsid w:val="24747ACD"/>
    <w:rsid w:val="24747FE9"/>
    <w:rsid w:val="247509BC"/>
    <w:rsid w:val="2475191A"/>
    <w:rsid w:val="247578BD"/>
    <w:rsid w:val="24757CA7"/>
    <w:rsid w:val="2476304F"/>
    <w:rsid w:val="24763D61"/>
    <w:rsid w:val="247643C7"/>
    <w:rsid w:val="24765984"/>
    <w:rsid w:val="24765A9C"/>
    <w:rsid w:val="24765B0F"/>
    <w:rsid w:val="2477062A"/>
    <w:rsid w:val="24771887"/>
    <w:rsid w:val="24773635"/>
    <w:rsid w:val="2478446F"/>
    <w:rsid w:val="24793A98"/>
    <w:rsid w:val="247955FF"/>
    <w:rsid w:val="247973AD"/>
    <w:rsid w:val="247A27FD"/>
    <w:rsid w:val="247A404C"/>
    <w:rsid w:val="247A6918"/>
    <w:rsid w:val="247B092B"/>
    <w:rsid w:val="247B1377"/>
    <w:rsid w:val="247B36A3"/>
    <w:rsid w:val="247B3D14"/>
    <w:rsid w:val="247C0C4C"/>
    <w:rsid w:val="247C392E"/>
    <w:rsid w:val="247C4ACD"/>
    <w:rsid w:val="247C63A9"/>
    <w:rsid w:val="247C6A1F"/>
    <w:rsid w:val="247C6E9E"/>
    <w:rsid w:val="247D0822"/>
    <w:rsid w:val="247D498A"/>
    <w:rsid w:val="247D4F2A"/>
    <w:rsid w:val="247D50F0"/>
    <w:rsid w:val="247D52AB"/>
    <w:rsid w:val="247D6CBD"/>
    <w:rsid w:val="247E0A98"/>
    <w:rsid w:val="247E2C16"/>
    <w:rsid w:val="247E3397"/>
    <w:rsid w:val="247E49C4"/>
    <w:rsid w:val="247E6772"/>
    <w:rsid w:val="247E78C9"/>
    <w:rsid w:val="247F0D59"/>
    <w:rsid w:val="247F127B"/>
    <w:rsid w:val="247F392A"/>
    <w:rsid w:val="247F4A8F"/>
    <w:rsid w:val="24810259"/>
    <w:rsid w:val="24810EEF"/>
    <w:rsid w:val="248144B4"/>
    <w:rsid w:val="24814B09"/>
    <w:rsid w:val="24815EA0"/>
    <w:rsid w:val="24816262"/>
    <w:rsid w:val="2481724D"/>
    <w:rsid w:val="2482000B"/>
    <w:rsid w:val="24823344"/>
    <w:rsid w:val="24826E5E"/>
    <w:rsid w:val="24831FDA"/>
    <w:rsid w:val="24832E23"/>
    <w:rsid w:val="24833FA2"/>
    <w:rsid w:val="2483647E"/>
    <w:rsid w:val="24836794"/>
    <w:rsid w:val="24836866"/>
    <w:rsid w:val="248459E8"/>
    <w:rsid w:val="248471A2"/>
    <w:rsid w:val="2485157A"/>
    <w:rsid w:val="2485348A"/>
    <w:rsid w:val="24855D52"/>
    <w:rsid w:val="24857973"/>
    <w:rsid w:val="24861ACA"/>
    <w:rsid w:val="24861D16"/>
    <w:rsid w:val="24863878"/>
    <w:rsid w:val="24877D1C"/>
    <w:rsid w:val="24881AE7"/>
    <w:rsid w:val="24881E0B"/>
    <w:rsid w:val="2488354C"/>
    <w:rsid w:val="24883728"/>
    <w:rsid w:val="24883F76"/>
    <w:rsid w:val="24884DEC"/>
    <w:rsid w:val="24885842"/>
    <w:rsid w:val="24886007"/>
    <w:rsid w:val="248875F1"/>
    <w:rsid w:val="2489652E"/>
    <w:rsid w:val="24897E36"/>
    <w:rsid w:val="248A15BB"/>
    <w:rsid w:val="248A5117"/>
    <w:rsid w:val="248B078C"/>
    <w:rsid w:val="248B0C7B"/>
    <w:rsid w:val="248B35A9"/>
    <w:rsid w:val="248B4421"/>
    <w:rsid w:val="248C1E7F"/>
    <w:rsid w:val="248C335D"/>
    <w:rsid w:val="248D1E9A"/>
    <w:rsid w:val="248D2E59"/>
    <w:rsid w:val="248D47ED"/>
    <w:rsid w:val="248D4C07"/>
    <w:rsid w:val="248D58D2"/>
    <w:rsid w:val="248D6045"/>
    <w:rsid w:val="248D63BD"/>
    <w:rsid w:val="248E4BB9"/>
    <w:rsid w:val="248F084E"/>
    <w:rsid w:val="248F097F"/>
    <w:rsid w:val="248F1CDE"/>
    <w:rsid w:val="248F200C"/>
    <w:rsid w:val="248F6BD1"/>
    <w:rsid w:val="248F710D"/>
    <w:rsid w:val="248F7372"/>
    <w:rsid w:val="24900B8A"/>
    <w:rsid w:val="24900C6D"/>
    <w:rsid w:val="24901515"/>
    <w:rsid w:val="24901A0E"/>
    <w:rsid w:val="24906FF4"/>
    <w:rsid w:val="24910355"/>
    <w:rsid w:val="24912949"/>
    <w:rsid w:val="249154EC"/>
    <w:rsid w:val="2492046F"/>
    <w:rsid w:val="24932E88"/>
    <w:rsid w:val="2493621B"/>
    <w:rsid w:val="24941046"/>
    <w:rsid w:val="24941AEF"/>
    <w:rsid w:val="24942079"/>
    <w:rsid w:val="24942919"/>
    <w:rsid w:val="24942BB1"/>
    <w:rsid w:val="249441E7"/>
    <w:rsid w:val="249446C0"/>
    <w:rsid w:val="24947236"/>
    <w:rsid w:val="249507F7"/>
    <w:rsid w:val="24950D38"/>
    <w:rsid w:val="24951472"/>
    <w:rsid w:val="2495179A"/>
    <w:rsid w:val="24956988"/>
    <w:rsid w:val="24957DD5"/>
    <w:rsid w:val="24961944"/>
    <w:rsid w:val="24961D0D"/>
    <w:rsid w:val="2496440F"/>
    <w:rsid w:val="249656AF"/>
    <w:rsid w:val="249661B1"/>
    <w:rsid w:val="24966830"/>
    <w:rsid w:val="2496739F"/>
    <w:rsid w:val="24967F5F"/>
    <w:rsid w:val="24970470"/>
    <w:rsid w:val="2497047B"/>
    <w:rsid w:val="249720B1"/>
    <w:rsid w:val="24973CD7"/>
    <w:rsid w:val="24975B18"/>
    <w:rsid w:val="24977834"/>
    <w:rsid w:val="24980826"/>
    <w:rsid w:val="249809A1"/>
    <w:rsid w:val="24981900"/>
    <w:rsid w:val="2498254B"/>
    <w:rsid w:val="24983220"/>
    <w:rsid w:val="24983B0E"/>
    <w:rsid w:val="249856F7"/>
    <w:rsid w:val="249858C3"/>
    <w:rsid w:val="24987FB1"/>
    <w:rsid w:val="249900A5"/>
    <w:rsid w:val="249917FE"/>
    <w:rsid w:val="24991BE1"/>
    <w:rsid w:val="24992D90"/>
    <w:rsid w:val="24996AED"/>
    <w:rsid w:val="24997A50"/>
    <w:rsid w:val="249A18F8"/>
    <w:rsid w:val="249A1A6B"/>
    <w:rsid w:val="249A37AA"/>
    <w:rsid w:val="249A3ED5"/>
    <w:rsid w:val="249A60A9"/>
    <w:rsid w:val="249A74E6"/>
    <w:rsid w:val="249B5319"/>
    <w:rsid w:val="249B5576"/>
    <w:rsid w:val="249B7324"/>
    <w:rsid w:val="249B7718"/>
    <w:rsid w:val="249C309C"/>
    <w:rsid w:val="249C35C3"/>
    <w:rsid w:val="249C4411"/>
    <w:rsid w:val="249C4E4A"/>
    <w:rsid w:val="249C6DB9"/>
    <w:rsid w:val="249C76D4"/>
    <w:rsid w:val="249D0B47"/>
    <w:rsid w:val="249D12EE"/>
    <w:rsid w:val="249D51DC"/>
    <w:rsid w:val="249E0BC2"/>
    <w:rsid w:val="249E0EE6"/>
    <w:rsid w:val="249E2294"/>
    <w:rsid w:val="249E347A"/>
    <w:rsid w:val="249E4A21"/>
    <w:rsid w:val="249E4A37"/>
    <w:rsid w:val="249E4A43"/>
    <w:rsid w:val="249E5066"/>
    <w:rsid w:val="249E5772"/>
    <w:rsid w:val="249E6E14"/>
    <w:rsid w:val="249F16A5"/>
    <w:rsid w:val="249F6C02"/>
    <w:rsid w:val="249F74D3"/>
    <w:rsid w:val="249F7859"/>
    <w:rsid w:val="24A00092"/>
    <w:rsid w:val="24A0012C"/>
    <w:rsid w:val="24A00DDE"/>
    <w:rsid w:val="24A00F9A"/>
    <w:rsid w:val="24A0493A"/>
    <w:rsid w:val="24A05389"/>
    <w:rsid w:val="24A07ADE"/>
    <w:rsid w:val="24A1466B"/>
    <w:rsid w:val="24A218F0"/>
    <w:rsid w:val="24A21970"/>
    <w:rsid w:val="24A24B56"/>
    <w:rsid w:val="24A25583"/>
    <w:rsid w:val="24A26904"/>
    <w:rsid w:val="24A353C2"/>
    <w:rsid w:val="24A361D8"/>
    <w:rsid w:val="24A36A13"/>
    <w:rsid w:val="24A40D43"/>
    <w:rsid w:val="24A4468E"/>
    <w:rsid w:val="24A4595C"/>
    <w:rsid w:val="24A46E15"/>
    <w:rsid w:val="24A501A2"/>
    <w:rsid w:val="24A5102B"/>
    <w:rsid w:val="24A51F50"/>
    <w:rsid w:val="24A52D69"/>
    <w:rsid w:val="24A54BEC"/>
    <w:rsid w:val="24A563F4"/>
    <w:rsid w:val="24A65BB2"/>
    <w:rsid w:val="24A65CC9"/>
    <w:rsid w:val="24A6765C"/>
    <w:rsid w:val="24A7216D"/>
    <w:rsid w:val="24A73F1B"/>
    <w:rsid w:val="24A83113"/>
    <w:rsid w:val="24A86064"/>
    <w:rsid w:val="24A93651"/>
    <w:rsid w:val="24A93EDD"/>
    <w:rsid w:val="24A94D22"/>
    <w:rsid w:val="24A95D36"/>
    <w:rsid w:val="24A96D2F"/>
    <w:rsid w:val="24AA09FC"/>
    <w:rsid w:val="24AA38E7"/>
    <w:rsid w:val="24AA57B9"/>
    <w:rsid w:val="24AA6501"/>
    <w:rsid w:val="24AB0582"/>
    <w:rsid w:val="24AB1E46"/>
    <w:rsid w:val="24AB2341"/>
    <w:rsid w:val="24AB32DF"/>
    <w:rsid w:val="24AB42D2"/>
    <w:rsid w:val="24AB678A"/>
    <w:rsid w:val="24AB766D"/>
    <w:rsid w:val="24AB7AC5"/>
    <w:rsid w:val="24AC1531"/>
    <w:rsid w:val="24AC2C0B"/>
    <w:rsid w:val="24AC40BD"/>
    <w:rsid w:val="24AC47A6"/>
    <w:rsid w:val="24AC5BA8"/>
    <w:rsid w:val="24AC71F2"/>
    <w:rsid w:val="24AC7783"/>
    <w:rsid w:val="24AD10D7"/>
    <w:rsid w:val="24AD2370"/>
    <w:rsid w:val="24AD32DA"/>
    <w:rsid w:val="24AD3DD7"/>
    <w:rsid w:val="24AD449D"/>
    <w:rsid w:val="24AD52A9"/>
    <w:rsid w:val="24AD59C8"/>
    <w:rsid w:val="24AD5CE8"/>
    <w:rsid w:val="24AD730D"/>
    <w:rsid w:val="24AD74FD"/>
    <w:rsid w:val="24AE1A9C"/>
    <w:rsid w:val="24AE34FB"/>
    <w:rsid w:val="24AE3D2F"/>
    <w:rsid w:val="24AE509C"/>
    <w:rsid w:val="24AE7C71"/>
    <w:rsid w:val="24AF1021"/>
    <w:rsid w:val="24AF3183"/>
    <w:rsid w:val="24AF4B7D"/>
    <w:rsid w:val="24AF5689"/>
    <w:rsid w:val="24AF7273"/>
    <w:rsid w:val="24AF7570"/>
    <w:rsid w:val="24AF79FC"/>
    <w:rsid w:val="24AF7E64"/>
    <w:rsid w:val="24B02758"/>
    <w:rsid w:val="24B108F5"/>
    <w:rsid w:val="24B11017"/>
    <w:rsid w:val="24B13BF2"/>
    <w:rsid w:val="24B14D99"/>
    <w:rsid w:val="24B16026"/>
    <w:rsid w:val="24B16B47"/>
    <w:rsid w:val="24B17296"/>
    <w:rsid w:val="24B228BF"/>
    <w:rsid w:val="24B23E5A"/>
    <w:rsid w:val="24B2466D"/>
    <w:rsid w:val="24B24F65"/>
    <w:rsid w:val="24B27772"/>
    <w:rsid w:val="24B34B7F"/>
    <w:rsid w:val="24B36508"/>
    <w:rsid w:val="24B3699D"/>
    <w:rsid w:val="24B40106"/>
    <w:rsid w:val="24B403E6"/>
    <w:rsid w:val="24B473B2"/>
    <w:rsid w:val="24B47998"/>
    <w:rsid w:val="24B52569"/>
    <w:rsid w:val="24B623B0"/>
    <w:rsid w:val="24B71712"/>
    <w:rsid w:val="24B71C84"/>
    <w:rsid w:val="24B742A6"/>
    <w:rsid w:val="24B756F7"/>
    <w:rsid w:val="24B76319"/>
    <w:rsid w:val="24B77892"/>
    <w:rsid w:val="24B84DA8"/>
    <w:rsid w:val="24B90D17"/>
    <w:rsid w:val="24B91066"/>
    <w:rsid w:val="24B91EA0"/>
    <w:rsid w:val="24B92707"/>
    <w:rsid w:val="24B930C6"/>
    <w:rsid w:val="24B94630"/>
    <w:rsid w:val="24B94F4B"/>
    <w:rsid w:val="24B959FC"/>
    <w:rsid w:val="24B9632E"/>
    <w:rsid w:val="24B964F9"/>
    <w:rsid w:val="24BA042F"/>
    <w:rsid w:val="24BA63DB"/>
    <w:rsid w:val="24BA6669"/>
    <w:rsid w:val="24BB0060"/>
    <w:rsid w:val="24BB0AE3"/>
    <w:rsid w:val="24BB1774"/>
    <w:rsid w:val="24BB1D37"/>
    <w:rsid w:val="24BB4560"/>
    <w:rsid w:val="24BB4C9A"/>
    <w:rsid w:val="24BB79C6"/>
    <w:rsid w:val="24BC06ED"/>
    <w:rsid w:val="24BC0A90"/>
    <w:rsid w:val="24BC2CE5"/>
    <w:rsid w:val="24BC729A"/>
    <w:rsid w:val="24BC7379"/>
    <w:rsid w:val="24BD2F42"/>
    <w:rsid w:val="24BD373E"/>
    <w:rsid w:val="24BD38CC"/>
    <w:rsid w:val="24BD6B5C"/>
    <w:rsid w:val="24BD6DE0"/>
    <w:rsid w:val="24BE1034"/>
    <w:rsid w:val="24BE1264"/>
    <w:rsid w:val="24BE1C64"/>
    <w:rsid w:val="24BE2FAA"/>
    <w:rsid w:val="24BE3012"/>
    <w:rsid w:val="24BE74B6"/>
    <w:rsid w:val="24BE77EB"/>
    <w:rsid w:val="24BF075C"/>
    <w:rsid w:val="24C00D4E"/>
    <w:rsid w:val="24C00F15"/>
    <w:rsid w:val="24C0224D"/>
    <w:rsid w:val="24C02652"/>
    <w:rsid w:val="24C0322E"/>
    <w:rsid w:val="24C04A2B"/>
    <w:rsid w:val="24C11DF8"/>
    <w:rsid w:val="24C1404F"/>
    <w:rsid w:val="24C20CD0"/>
    <w:rsid w:val="24C20D54"/>
    <w:rsid w:val="24C26FA6"/>
    <w:rsid w:val="24C30629"/>
    <w:rsid w:val="24C31860"/>
    <w:rsid w:val="24C34B08"/>
    <w:rsid w:val="24C35BB1"/>
    <w:rsid w:val="24C3687B"/>
    <w:rsid w:val="24C3731C"/>
    <w:rsid w:val="24C41B59"/>
    <w:rsid w:val="24C421D5"/>
    <w:rsid w:val="24C42B11"/>
    <w:rsid w:val="24C47A9E"/>
    <w:rsid w:val="24C5091D"/>
    <w:rsid w:val="24C5237B"/>
    <w:rsid w:val="24C543A1"/>
    <w:rsid w:val="24C56D60"/>
    <w:rsid w:val="24C6021D"/>
    <w:rsid w:val="24C63542"/>
    <w:rsid w:val="24C6497E"/>
    <w:rsid w:val="24C65153"/>
    <w:rsid w:val="24C67465"/>
    <w:rsid w:val="24C70119"/>
    <w:rsid w:val="24C71763"/>
    <w:rsid w:val="24C72255"/>
    <w:rsid w:val="24C75E0E"/>
    <w:rsid w:val="24C7754F"/>
    <w:rsid w:val="24C820E3"/>
    <w:rsid w:val="24C8343E"/>
    <w:rsid w:val="24C83E91"/>
    <w:rsid w:val="24C85C3F"/>
    <w:rsid w:val="24C8619F"/>
    <w:rsid w:val="24C869AE"/>
    <w:rsid w:val="24C87B98"/>
    <w:rsid w:val="24C924C9"/>
    <w:rsid w:val="24C93DF2"/>
    <w:rsid w:val="24C9636D"/>
    <w:rsid w:val="24CA19B7"/>
    <w:rsid w:val="24CA7C09"/>
    <w:rsid w:val="24CB0A19"/>
    <w:rsid w:val="24CB1490"/>
    <w:rsid w:val="24CB1E70"/>
    <w:rsid w:val="24CC1BD3"/>
    <w:rsid w:val="24CC2091"/>
    <w:rsid w:val="24CC3C64"/>
    <w:rsid w:val="24CC48ED"/>
    <w:rsid w:val="24CC5662"/>
    <w:rsid w:val="24CC572F"/>
    <w:rsid w:val="24CC5C1F"/>
    <w:rsid w:val="24CC6E58"/>
    <w:rsid w:val="24CD11E7"/>
    <w:rsid w:val="24CD14A7"/>
    <w:rsid w:val="24CD697C"/>
    <w:rsid w:val="24CD7EDB"/>
    <w:rsid w:val="24CE0105"/>
    <w:rsid w:val="24CE1659"/>
    <w:rsid w:val="24CE594B"/>
    <w:rsid w:val="24CE6761"/>
    <w:rsid w:val="24CE72CE"/>
    <w:rsid w:val="24CE7BB0"/>
    <w:rsid w:val="24CF12DB"/>
    <w:rsid w:val="24CF1C50"/>
    <w:rsid w:val="24CF216E"/>
    <w:rsid w:val="24CF51CA"/>
    <w:rsid w:val="24CF521F"/>
    <w:rsid w:val="24CF5954"/>
    <w:rsid w:val="24CF5C56"/>
    <w:rsid w:val="24D03801"/>
    <w:rsid w:val="24D052AD"/>
    <w:rsid w:val="24D05763"/>
    <w:rsid w:val="24D07C50"/>
    <w:rsid w:val="24D12D46"/>
    <w:rsid w:val="24D133E0"/>
    <w:rsid w:val="24D17CD3"/>
    <w:rsid w:val="24D2068A"/>
    <w:rsid w:val="24D22161"/>
    <w:rsid w:val="24D22F4B"/>
    <w:rsid w:val="24D258A5"/>
    <w:rsid w:val="24D26ABE"/>
    <w:rsid w:val="24D30293"/>
    <w:rsid w:val="24D30CA7"/>
    <w:rsid w:val="24D320D9"/>
    <w:rsid w:val="24D32F62"/>
    <w:rsid w:val="24D331B9"/>
    <w:rsid w:val="24D34D10"/>
    <w:rsid w:val="24D35526"/>
    <w:rsid w:val="24D40AF9"/>
    <w:rsid w:val="24D42836"/>
    <w:rsid w:val="24D440D5"/>
    <w:rsid w:val="24D4564E"/>
    <w:rsid w:val="24D46A8A"/>
    <w:rsid w:val="24D46F82"/>
    <w:rsid w:val="24D47551"/>
    <w:rsid w:val="24D52712"/>
    <w:rsid w:val="24D52FE3"/>
    <w:rsid w:val="24D56DE2"/>
    <w:rsid w:val="24D61D66"/>
    <w:rsid w:val="24D623E3"/>
    <w:rsid w:val="24D64800"/>
    <w:rsid w:val="24D665AE"/>
    <w:rsid w:val="24D67678"/>
    <w:rsid w:val="24D72340"/>
    <w:rsid w:val="24D740D4"/>
    <w:rsid w:val="24D75903"/>
    <w:rsid w:val="24D807D6"/>
    <w:rsid w:val="24D80D01"/>
    <w:rsid w:val="24D82326"/>
    <w:rsid w:val="24D82A2B"/>
    <w:rsid w:val="24D91964"/>
    <w:rsid w:val="24D95977"/>
    <w:rsid w:val="24D95ACA"/>
    <w:rsid w:val="24D9609E"/>
    <w:rsid w:val="24D97E4C"/>
    <w:rsid w:val="24DA3C2E"/>
    <w:rsid w:val="24DA4DCD"/>
    <w:rsid w:val="24DA6C25"/>
    <w:rsid w:val="24DB0068"/>
    <w:rsid w:val="24DB0AE5"/>
    <w:rsid w:val="24DB1E16"/>
    <w:rsid w:val="24DB2AB7"/>
    <w:rsid w:val="24DB3599"/>
    <w:rsid w:val="24DB3BC4"/>
    <w:rsid w:val="24DB4A91"/>
    <w:rsid w:val="24DB5714"/>
    <w:rsid w:val="24DB5972"/>
    <w:rsid w:val="24DB7F96"/>
    <w:rsid w:val="24DC02E5"/>
    <w:rsid w:val="24DC1A80"/>
    <w:rsid w:val="24DC2373"/>
    <w:rsid w:val="24DC3F73"/>
    <w:rsid w:val="24DC525B"/>
    <w:rsid w:val="24DC546D"/>
    <w:rsid w:val="24DD1F98"/>
    <w:rsid w:val="24DD5B8E"/>
    <w:rsid w:val="24DD6968"/>
    <w:rsid w:val="24DE138A"/>
    <w:rsid w:val="24DE2C05"/>
    <w:rsid w:val="24DE2F5E"/>
    <w:rsid w:val="24DE36B4"/>
    <w:rsid w:val="24DE4535"/>
    <w:rsid w:val="24DE45DD"/>
    <w:rsid w:val="24DE5462"/>
    <w:rsid w:val="24DE7F0F"/>
    <w:rsid w:val="24DF00ED"/>
    <w:rsid w:val="24DF014F"/>
    <w:rsid w:val="24DF3171"/>
    <w:rsid w:val="24DF4095"/>
    <w:rsid w:val="24E011DB"/>
    <w:rsid w:val="24E028AD"/>
    <w:rsid w:val="24E05525"/>
    <w:rsid w:val="24E0567E"/>
    <w:rsid w:val="24E06039"/>
    <w:rsid w:val="24E06D47"/>
    <w:rsid w:val="24E0742D"/>
    <w:rsid w:val="24E104F9"/>
    <w:rsid w:val="24E12BB6"/>
    <w:rsid w:val="24E147A5"/>
    <w:rsid w:val="24E16A42"/>
    <w:rsid w:val="24E20B0D"/>
    <w:rsid w:val="24E20D41"/>
    <w:rsid w:val="24E22751"/>
    <w:rsid w:val="24E234D9"/>
    <w:rsid w:val="24E24F53"/>
    <w:rsid w:val="24E2513D"/>
    <w:rsid w:val="24E323A4"/>
    <w:rsid w:val="24E32A79"/>
    <w:rsid w:val="24E3577B"/>
    <w:rsid w:val="24E40B17"/>
    <w:rsid w:val="24E444AE"/>
    <w:rsid w:val="24E5013B"/>
    <w:rsid w:val="24E51C31"/>
    <w:rsid w:val="24E52C95"/>
    <w:rsid w:val="24E567F1"/>
    <w:rsid w:val="24E56D07"/>
    <w:rsid w:val="24E5797F"/>
    <w:rsid w:val="24E57F07"/>
    <w:rsid w:val="24E634CF"/>
    <w:rsid w:val="24E65DC5"/>
    <w:rsid w:val="24E65E78"/>
    <w:rsid w:val="24E65E9B"/>
    <w:rsid w:val="24E67195"/>
    <w:rsid w:val="24E71A19"/>
    <w:rsid w:val="24E71EA9"/>
    <w:rsid w:val="24E73413"/>
    <w:rsid w:val="24E76A0D"/>
    <w:rsid w:val="24E8008F"/>
    <w:rsid w:val="24E80382"/>
    <w:rsid w:val="24E8053C"/>
    <w:rsid w:val="24E90C0C"/>
    <w:rsid w:val="24E9416F"/>
    <w:rsid w:val="24E94533"/>
    <w:rsid w:val="24E970F2"/>
    <w:rsid w:val="24E9770D"/>
    <w:rsid w:val="24E97D18"/>
    <w:rsid w:val="24EA1920"/>
    <w:rsid w:val="24EA44C2"/>
    <w:rsid w:val="24EB0ADA"/>
    <w:rsid w:val="24EB0CFC"/>
    <w:rsid w:val="24EB2858"/>
    <w:rsid w:val="24EB2C5E"/>
    <w:rsid w:val="24EB4E6E"/>
    <w:rsid w:val="24EB5605"/>
    <w:rsid w:val="24EB763C"/>
    <w:rsid w:val="24EB78D7"/>
    <w:rsid w:val="24EB797D"/>
    <w:rsid w:val="24EC37E2"/>
    <w:rsid w:val="24EC4023"/>
    <w:rsid w:val="24EC5DD1"/>
    <w:rsid w:val="24ED0FDA"/>
    <w:rsid w:val="24ED38F7"/>
    <w:rsid w:val="24ED431F"/>
    <w:rsid w:val="24ED56A6"/>
    <w:rsid w:val="24ED6B12"/>
    <w:rsid w:val="24EE1EA3"/>
    <w:rsid w:val="24EE7D9B"/>
    <w:rsid w:val="24EF141E"/>
    <w:rsid w:val="24EF27E7"/>
    <w:rsid w:val="24EF353B"/>
    <w:rsid w:val="24EF3B8A"/>
    <w:rsid w:val="24EF58C2"/>
    <w:rsid w:val="24EF675B"/>
    <w:rsid w:val="24EF7670"/>
    <w:rsid w:val="24F02763"/>
    <w:rsid w:val="24F03C89"/>
    <w:rsid w:val="24F03D58"/>
    <w:rsid w:val="24F04A1E"/>
    <w:rsid w:val="24F04F53"/>
    <w:rsid w:val="24F06B80"/>
    <w:rsid w:val="24F11587"/>
    <w:rsid w:val="24F1163A"/>
    <w:rsid w:val="24F12AAA"/>
    <w:rsid w:val="24F133E8"/>
    <w:rsid w:val="24F14353"/>
    <w:rsid w:val="24F15196"/>
    <w:rsid w:val="24F20F0E"/>
    <w:rsid w:val="24F23115"/>
    <w:rsid w:val="24F2474B"/>
    <w:rsid w:val="24F26C6C"/>
    <w:rsid w:val="24F27361"/>
    <w:rsid w:val="24F30A45"/>
    <w:rsid w:val="24F30F22"/>
    <w:rsid w:val="24F31501"/>
    <w:rsid w:val="24F353B2"/>
    <w:rsid w:val="24F36BAD"/>
    <w:rsid w:val="24F37160"/>
    <w:rsid w:val="24F42ED8"/>
    <w:rsid w:val="24F44C86"/>
    <w:rsid w:val="24F46805"/>
    <w:rsid w:val="24F46A34"/>
    <w:rsid w:val="24F503E5"/>
    <w:rsid w:val="24F5112A"/>
    <w:rsid w:val="24F547E2"/>
    <w:rsid w:val="24F579FC"/>
    <w:rsid w:val="24F627AC"/>
    <w:rsid w:val="24F674E5"/>
    <w:rsid w:val="24F67AD7"/>
    <w:rsid w:val="24F737AC"/>
    <w:rsid w:val="24F77EC0"/>
    <w:rsid w:val="24F8083A"/>
    <w:rsid w:val="24F86524"/>
    <w:rsid w:val="24F904EE"/>
    <w:rsid w:val="24F9229C"/>
    <w:rsid w:val="24F93356"/>
    <w:rsid w:val="24F94A14"/>
    <w:rsid w:val="24F97DE7"/>
    <w:rsid w:val="24FA1FBE"/>
    <w:rsid w:val="24FA29B1"/>
    <w:rsid w:val="24FA2F40"/>
    <w:rsid w:val="24FA37A2"/>
    <w:rsid w:val="24FA5FEA"/>
    <w:rsid w:val="24FB1DFD"/>
    <w:rsid w:val="24FB237F"/>
    <w:rsid w:val="24FB3420"/>
    <w:rsid w:val="24FB35A7"/>
    <w:rsid w:val="24FB4CFE"/>
    <w:rsid w:val="24FB6014"/>
    <w:rsid w:val="24FB7D69"/>
    <w:rsid w:val="24FB7DC2"/>
    <w:rsid w:val="24FC17A2"/>
    <w:rsid w:val="24FC72C1"/>
    <w:rsid w:val="24FD0D5F"/>
    <w:rsid w:val="24FD1D8D"/>
    <w:rsid w:val="24FD2F00"/>
    <w:rsid w:val="24FD3B3B"/>
    <w:rsid w:val="24FD3FCA"/>
    <w:rsid w:val="24FD4081"/>
    <w:rsid w:val="24FD4616"/>
    <w:rsid w:val="24FD478C"/>
    <w:rsid w:val="24FD5FFC"/>
    <w:rsid w:val="24FD761E"/>
    <w:rsid w:val="24FD7FDE"/>
    <w:rsid w:val="24FE21EF"/>
    <w:rsid w:val="24FE401D"/>
    <w:rsid w:val="24FE5B05"/>
    <w:rsid w:val="24FF02BD"/>
    <w:rsid w:val="24FF1A6F"/>
    <w:rsid w:val="24FF201F"/>
    <w:rsid w:val="24FF3D57"/>
    <w:rsid w:val="24FF6042"/>
    <w:rsid w:val="2500362B"/>
    <w:rsid w:val="250054A3"/>
    <w:rsid w:val="25007ACF"/>
    <w:rsid w:val="25007B9E"/>
    <w:rsid w:val="25010B70"/>
    <w:rsid w:val="2501161D"/>
    <w:rsid w:val="25015088"/>
    <w:rsid w:val="250152CA"/>
    <w:rsid w:val="250152D8"/>
    <w:rsid w:val="25022380"/>
    <w:rsid w:val="25024D12"/>
    <w:rsid w:val="250255F5"/>
    <w:rsid w:val="25026280"/>
    <w:rsid w:val="2503311B"/>
    <w:rsid w:val="25033A80"/>
    <w:rsid w:val="2503461F"/>
    <w:rsid w:val="250348F5"/>
    <w:rsid w:val="25034EC9"/>
    <w:rsid w:val="25037546"/>
    <w:rsid w:val="25043951"/>
    <w:rsid w:val="2504640F"/>
    <w:rsid w:val="25046D0A"/>
    <w:rsid w:val="25047264"/>
    <w:rsid w:val="25050C41"/>
    <w:rsid w:val="25052D38"/>
    <w:rsid w:val="25053078"/>
    <w:rsid w:val="25054C3A"/>
    <w:rsid w:val="250550E5"/>
    <w:rsid w:val="2505709D"/>
    <w:rsid w:val="250576B7"/>
    <w:rsid w:val="2506047D"/>
    <w:rsid w:val="25060D37"/>
    <w:rsid w:val="25064DE9"/>
    <w:rsid w:val="2506513B"/>
    <w:rsid w:val="25070A30"/>
    <w:rsid w:val="25070E5D"/>
    <w:rsid w:val="25073BC9"/>
    <w:rsid w:val="250749D6"/>
    <w:rsid w:val="25075246"/>
    <w:rsid w:val="250769E3"/>
    <w:rsid w:val="2509348A"/>
    <w:rsid w:val="25096983"/>
    <w:rsid w:val="250969AD"/>
    <w:rsid w:val="250A26FB"/>
    <w:rsid w:val="250A30A8"/>
    <w:rsid w:val="250A44A9"/>
    <w:rsid w:val="250A5F58"/>
    <w:rsid w:val="250B2DDA"/>
    <w:rsid w:val="250B610D"/>
    <w:rsid w:val="250B7684"/>
    <w:rsid w:val="250C1FD0"/>
    <w:rsid w:val="250C30B2"/>
    <w:rsid w:val="250C4738"/>
    <w:rsid w:val="250C6474"/>
    <w:rsid w:val="250D0C67"/>
    <w:rsid w:val="250D2099"/>
    <w:rsid w:val="250D560D"/>
    <w:rsid w:val="250D7AF6"/>
    <w:rsid w:val="250E2BFE"/>
    <w:rsid w:val="250E2F25"/>
    <w:rsid w:val="250E3F9A"/>
    <w:rsid w:val="250E5D48"/>
    <w:rsid w:val="250E6F54"/>
    <w:rsid w:val="250F22C3"/>
    <w:rsid w:val="250F6137"/>
    <w:rsid w:val="250F7D12"/>
    <w:rsid w:val="25105A94"/>
    <w:rsid w:val="25113A8A"/>
    <w:rsid w:val="25116F24"/>
    <w:rsid w:val="251175E6"/>
    <w:rsid w:val="251203B4"/>
    <w:rsid w:val="2512055B"/>
    <w:rsid w:val="25125092"/>
    <w:rsid w:val="25132F85"/>
    <w:rsid w:val="2513335E"/>
    <w:rsid w:val="2513445C"/>
    <w:rsid w:val="25135152"/>
    <w:rsid w:val="25144772"/>
    <w:rsid w:val="25145328"/>
    <w:rsid w:val="25146A4F"/>
    <w:rsid w:val="25146F79"/>
    <w:rsid w:val="251470D6"/>
    <w:rsid w:val="25150546"/>
    <w:rsid w:val="25151615"/>
    <w:rsid w:val="25152B1F"/>
    <w:rsid w:val="2515458E"/>
    <w:rsid w:val="25160139"/>
    <w:rsid w:val="251610A0"/>
    <w:rsid w:val="25162E4E"/>
    <w:rsid w:val="25164738"/>
    <w:rsid w:val="251652FD"/>
    <w:rsid w:val="25172D96"/>
    <w:rsid w:val="2517518F"/>
    <w:rsid w:val="251806FC"/>
    <w:rsid w:val="2518199A"/>
    <w:rsid w:val="251840FB"/>
    <w:rsid w:val="25191573"/>
    <w:rsid w:val="25191791"/>
    <w:rsid w:val="25192EE4"/>
    <w:rsid w:val="25196107"/>
    <w:rsid w:val="25197235"/>
    <w:rsid w:val="251A148E"/>
    <w:rsid w:val="251A293E"/>
    <w:rsid w:val="251A490F"/>
    <w:rsid w:val="251A6B46"/>
    <w:rsid w:val="251A70CA"/>
    <w:rsid w:val="251B0000"/>
    <w:rsid w:val="251B053A"/>
    <w:rsid w:val="251B1717"/>
    <w:rsid w:val="251B2D14"/>
    <w:rsid w:val="251B406C"/>
    <w:rsid w:val="251B5A07"/>
    <w:rsid w:val="251B7466"/>
    <w:rsid w:val="251C14A3"/>
    <w:rsid w:val="251C3001"/>
    <w:rsid w:val="251D41DD"/>
    <w:rsid w:val="251D4D90"/>
    <w:rsid w:val="251D6C08"/>
    <w:rsid w:val="251D6CAE"/>
    <w:rsid w:val="251D6E63"/>
    <w:rsid w:val="251E1A9C"/>
    <w:rsid w:val="251E1CC4"/>
    <w:rsid w:val="251E3E89"/>
    <w:rsid w:val="251E7127"/>
    <w:rsid w:val="251E77D5"/>
    <w:rsid w:val="251E7D7A"/>
    <w:rsid w:val="251F5315"/>
    <w:rsid w:val="251F5811"/>
    <w:rsid w:val="251F61A7"/>
    <w:rsid w:val="251F631A"/>
    <w:rsid w:val="251F728E"/>
    <w:rsid w:val="251F7F55"/>
    <w:rsid w:val="25200EF6"/>
    <w:rsid w:val="25201F1F"/>
    <w:rsid w:val="25203CCD"/>
    <w:rsid w:val="25205A7B"/>
    <w:rsid w:val="25206D5C"/>
    <w:rsid w:val="25207829"/>
    <w:rsid w:val="25210C8C"/>
    <w:rsid w:val="252121B3"/>
    <w:rsid w:val="25213DA9"/>
    <w:rsid w:val="2521537E"/>
    <w:rsid w:val="25216D1E"/>
    <w:rsid w:val="252171BE"/>
    <w:rsid w:val="25217736"/>
    <w:rsid w:val="252178FB"/>
    <w:rsid w:val="25220111"/>
    <w:rsid w:val="252217F3"/>
    <w:rsid w:val="25221E48"/>
    <w:rsid w:val="2522231C"/>
    <w:rsid w:val="252235A1"/>
    <w:rsid w:val="25226D3A"/>
    <w:rsid w:val="25227A45"/>
    <w:rsid w:val="25230136"/>
    <w:rsid w:val="2523071C"/>
    <w:rsid w:val="25230D4C"/>
    <w:rsid w:val="25234E93"/>
    <w:rsid w:val="252430E6"/>
    <w:rsid w:val="252453B0"/>
    <w:rsid w:val="2524556B"/>
    <w:rsid w:val="2525249C"/>
    <w:rsid w:val="2525747B"/>
    <w:rsid w:val="25257535"/>
    <w:rsid w:val="252610C6"/>
    <w:rsid w:val="252613FB"/>
    <w:rsid w:val="25261671"/>
    <w:rsid w:val="25263366"/>
    <w:rsid w:val="25264545"/>
    <w:rsid w:val="252653FE"/>
    <w:rsid w:val="25266705"/>
    <w:rsid w:val="25266869"/>
    <w:rsid w:val="25270BB7"/>
    <w:rsid w:val="2527150A"/>
    <w:rsid w:val="252726B3"/>
    <w:rsid w:val="25274522"/>
    <w:rsid w:val="2527505B"/>
    <w:rsid w:val="25276E09"/>
    <w:rsid w:val="25277CBA"/>
    <w:rsid w:val="2528052F"/>
    <w:rsid w:val="25282EBE"/>
    <w:rsid w:val="25284260"/>
    <w:rsid w:val="25284930"/>
    <w:rsid w:val="252860E2"/>
    <w:rsid w:val="25286488"/>
    <w:rsid w:val="25287ECD"/>
    <w:rsid w:val="25290DD3"/>
    <w:rsid w:val="252929D5"/>
    <w:rsid w:val="25292B82"/>
    <w:rsid w:val="252A06A8"/>
    <w:rsid w:val="252B1B61"/>
    <w:rsid w:val="252B249B"/>
    <w:rsid w:val="252B269C"/>
    <w:rsid w:val="252B4668"/>
    <w:rsid w:val="252B6457"/>
    <w:rsid w:val="252B73A7"/>
    <w:rsid w:val="252C033F"/>
    <w:rsid w:val="252C3068"/>
    <w:rsid w:val="252C3B2C"/>
    <w:rsid w:val="252C4420"/>
    <w:rsid w:val="252C6AD8"/>
    <w:rsid w:val="252D05C0"/>
    <w:rsid w:val="252D12E0"/>
    <w:rsid w:val="252D1601"/>
    <w:rsid w:val="252D260C"/>
    <w:rsid w:val="252D2912"/>
    <w:rsid w:val="252E378E"/>
    <w:rsid w:val="252E63EA"/>
    <w:rsid w:val="252F3F10"/>
    <w:rsid w:val="252F535B"/>
    <w:rsid w:val="252F6FEE"/>
    <w:rsid w:val="25300C1C"/>
    <w:rsid w:val="2530657B"/>
    <w:rsid w:val="25307CD4"/>
    <w:rsid w:val="2531058D"/>
    <w:rsid w:val="25311A36"/>
    <w:rsid w:val="253134D5"/>
    <w:rsid w:val="25315AA7"/>
    <w:rsid w:val="25317C88"/>
    <w:rsid w:val="2532183D"/>
    <w:rsid w:val="2532364D"/>
    <w:rsid w:val="25330408"/>
    <w:rsid w:val="25331ACA"/>
    <w:rsid w:val="25331C52"/>
    <w:rsid w:val="25333A00"/>
    <w:rsid w:val="25336BB9"/>
    <w:rsid w:val="25336E42"/>
    <w:rsid w:val="2533755C"/>
    <w:rsid w:val="25341526"/>
    <w:rsid w:val="2534157A"/>
    <w:rsid w:val="253432D4"/>
    <w:rsid w:val="2534759F"/>
    <w:rsid w:val="25352924"/>
    <w:rsid w:val="25353A77"/>
    <w:rsid w:val="25362A70"/>
    <w:rsid w:val="253634F0"/>
    <w:rsid w:val="25363B97"/>
    <w:rsid w:val="25363C93"/>
    <w:rsid w:val="253647AE"/>
    <w:rsid w:val="253668B6"/>
    <w:rsid w:val="253677AF"/>
    <w:rsid w:val="25370345"/>
    <w:rsid w:val="25373A32"/>
    <w:rsid w:val="253751FB"/>
    <w:rsid w:val="253757F5"/>
    <w:rsid w:val="25375E34"/>
    <w:rsid w:val="25376056"/>
    <w:rsid w:val="25382DC5"/>
    <w:rsid w:val="253830C9"/>
    <w:rsid w:val="25390158"/>
    <w:rsid w:val="253934AD"/>
    <w:rsid w:val="253A3747"/>
    <w:rsid w:val="253B55D6"/>
    <w:rsid w:val="253C0A50"/>
    <w:rsid w:val="253C159E"/>
    <w:rsid w:val="253C3621"/>
    <w:rsid w:val="253C37B6"/>
    <w:rsid w:val="253D03DB"/>
    <w:rsid w:val="253D0980"/>
    <w:rsid w:val="253D3540"/>
    <w:rsid w:val="253D3AA1"/>
    <w:rsid w:val="253D4483"/>
    <w:rsid w:val="253D487F"/>
    <w:rsid w:val="253E1538"/>
    <w:rsid w:val="253E3DA4"/>
    <w:rsid w:val="253E4A40"/>
    <w:rsid w:val="253F05F7"/>
    <w:rsid w:val="253F128A"/>
    <w:rsid w:val="253F4153"/>
    <w:rsid w:val="253F485A"/>
    <w:rsid w:val="254001FE"/>
    <w:rsid w:val="25401C79"/>
    <w:rsid w:val="25406F06"/>
    <w:rsid w:val="25407ECB"/>
    <w:rsid w:val="25416003"/>
    <w:rsid w:val="254259F1"/>
    <w:rsid w:val="25425D52"/>
    <w:rsid w:val="25426470"/>
    <w:rsid w:val="25441769"/>
    <w:rsid w:val="254479BB"/>
    <w:rsid w:val="25453243"/>
    <w:rsid w:val="25453733"/>
    <w:rsid w:val="25454336"/>
    <w:rsid w:val="254570CA"/>
    <w:rsid w:val="25457290"/>
    <w:rsid w:val="25462D57"/>
    <w:rsid w:val="25464A73"/>
    <w:rsid w:val="2546554B"/>
    <w:rsid w:val="25470734"/>
    <w:rsid w:val="25472D7E"/>
    <w:rsid w:val="25472ECB"/>
    <w:rsid w:val="25473FAA"/>
    <w:rsid w:val="25480A3C"/>
    <w:rsid w:val="25480ECC"/>
    <w:rsid w:val="25481566"/>
    <w:rsid w:val="25481857"/>
    <w:rsid w:val="25482857"/>
    <w:rsid w:val="254834A6"/>
    <w:rsid w:val="254834A8"/>
    <w:rsid w:val="2548389E"/>
    <w:rsid w:val="2548529D"/>
    <w:rsid w:val="25487C02"/>
    <w:rsid w:val="25493054"/>
    <w:rsid w:val="254938A4"/>
    <w:rsid w:val="25494FD2"/>
    <w:rsid w:val="25497867"/>
    <w:rsid w:val="254A0A03"/>
    <w:rsid w:val="254A0D4A"/>
    <w:rsid w:val="254A0F0D"/>
    <w:rsid w:val="254A4064"/>
    <w:rsid w:val="254A476E"/>
    <w:rsid w:val="254A48EC"/>
    <w:rsid w:val="254A4E96"/>
    <w:rsid w:val="254A5C25"/>
    <w:rsid w:val="254B2201"/>
    <w:rsid w:val="254B5633"/>
    <w:rsid w:val="254B6F9C"/>
    <w:rsid w:val="254C061E"/>
    <w:rsid w:val="254C671D"/>
    <w:rsid w:val="254C6C06"/>
    <w:rsid w:val="254D1259"/>
    <w:rsid w:val="254D19D5"/>
    <w:rsid w:val="254E211A"/>
    <w:rsid w:val="254E25E8"/>
    <w:rsid w:val="254E4396"/>
    <w:rsid w:val="254E717C"/>
    <w:rsid w:val="254F00BE"/>
    <w:rsid w:val="254F0A8D"/>
    <w:rsid w:val="254F11D1"/>
    <w:rsid w:val="254F3141"/>
    <w:rsid w:val="254F4A8F"/>
    <w:rsid w:val="254F6EC6"/>
    <w:rsid w:val="25500356"/>
    <w:rsid w:val="2550342F"/>
    <w:rsid w:val="255045B2"/>
    <w:rsid w:val="255120D8"/>
    <w:rsid w:val="255122F9"/>
    <w:rsid w:val="25513E86"/>
    <w:rsid w:val="2551419F"/>
    <w:rsid w:val="25514583"/>
    <w:rsid w:val="2551691B"/>
    <w:rsid w:val="25517D6A"/>
    <w:rsid w:val="25525847"/>
    <w:rsid w:val="255262AC"/>
    <w:rsid w:val="25526E4B"/>
    <w:rsid w:val="25526F88"/>
    <w:rsid w:val="255319AC"/>
    <w:rsid w:val="255355C0"/>
    <w:rsid w:val="25536CD7"/>
    <w:rsid w:val="25537BBA"/>
    <w:rsid w:val="25537BFE"/>
    <w:rsid w:val="25542755"/>
    <w:rsid w:val="25545409"/>
    <w:rsid w:val="255508C9"/>
    <w:rsid w:val="25550A54"/>
    <w:rsid w:val="25552D38"/>
    <w:rsid w:val="25553977"/>
    <w:rsid w:val="25553CFF"/>
    <w:rsid w:val="255550B8"/>
    <w:rsid w:val="25560F9E"/>
    <w:rsid w:val="255612F9"/>
    <w:rsid w:val="25563097"/>
    <w:rsid w:val="255641C8"/>
    <w:rsid w:val="255664E4"/>
    <w:rsid w:val="255676EF"/>
    <w:rsid w:val="2557054C"/>
    <w:rsid w:val="2557798A"/>
    <w:rsid w:val="255816B9"/>
    <w:rsid w:val="255819B0"/>
    <w:rsid w:val="255819D1"/>
    <w:rsid w:val="25585215"/>
    <w:rsid w:val="2558727E"/>
    <w:rsid w:val="25590984"/>
    <w:rsid w:val="25593998"/>
    <w:rsid w:val="2559402E"/>
    <w:rsid w:val="2559428A"/>
    <w:rsid w:val="25594AE0"/>
    <w:rsid w:val="255A0F8D"/>
    <w:rsid w:val="255A35DF"/>
    <w:rsid w:val="255A7ED0"/>
    <w:rsid w:val="255B1873"/>
    <w:rsid w:val="255B2C78"/>
    <w:rsid w:val="255B2F57"/>
    <w:rsid w:val="255B3A28"/>
    <w:rsid w:val="255B4D05"/>
    <w:rsid w:val="255B582D"/>
    <w:rsid w:val="255B6AB3"/>
    <w:rsid w:val="255C04EF"/>
    <w:rsid w:val="255C1281"/>
    <w:rsid w:val="255C2C0B"/>
    <w:rsid w:val="255C4BEA"/>
    <w:rsid w:val="255C646B"/>
    <w:rsid w:val="255D02CB"/>
    <w:rsid w:val="255D0A7D"/>
    <w:rsid w:val="255D282B"/>
    <w:rsid w:val="255D295A"/>
    <w:rsid w:val="255D41CA"/>
    <w:rsid w:val="255D5DAA"/>
    <w:rsid w:val="255E552B"/>
    <w:rsid w:val="255F24D2"/>
    <w:rsid w:val="255F2A47"/>
    <w:rsid w:val="25600B11"/>
    <w:rsid w:val="256018F9"/>
    <w:rsid w:val="2560231B"/>
    <w:rsid w:val="256040C9"/>
    <w:rsid w:val="2561056D"/>
    <w:rsid w:val="25614F30"/>
    <w:rsid w:val="25621E7B"/>
    <w:rsid w:val="25623E72"/>
    <w:rsid w:val="256242E5"/>
    <w:rsid w:val="25625440"/>
    <w:rsid w:val="25630692"/>
    <w:rsid w:val="256366B9"/>
    <w:rsid w:val="25641E0C"/>
    <w:rsid w:val="25643BBA"/>
    <w:rsid w:val="25644C4D"/>
    <w:rsid w:val="25645480"/>
    <w:rsid w:val="256529BE"/>
    <w:rsid w:val="25655A57"/>
    <w:rsid w:val="25660E97"/>
    <w:rsid w:val="256618A6"/>
    <w:rsid w:val="25663ABB"/>
    <w:rsid w:val="2566688E"/>
    <w:rsid w:val="25667221"/>
    <w:rsid w:val="256718FC"/>
    <w:rsid w:val="25673450"/>
    <w:rsid w:val="25675458"/>
    <w:rsid w:val="25680A54"/>
    <w:rsid w:val="25680DFE"/>
    <w:rsid w:val="256811AE"/>
    <w:rsid w:val="25681938"/>
    <w:rsid w:val="25681F43"/>
    <w:rsid w:val="25682489"/>
    <w:rsid w:val="25682493"/>
    <w:rsid w:val="256911D0"/>
    <w:rsid w:val="2569263E"/>
    <w:rsid w:val="25695614"/>
    <w:rsid w:val="25695674"/>
    <w:rsid w:val="2569615D"/>
    <w:rsid w:val="256A20B1"/>
    <w:rsid w:val="256A520F"/>
    <w:rsid w:val="256B22A4"/>
    <w:rsid w:val="256B4AAD"/>
    <w:rsid w:val="256B59EC"/>
    <w:rsid w:val="256C6F12"/>
    <w:rsid w:val="256D25C2"/>
    <w:rsid w:val="256D3785"/>
    <w:rsid w:val="256E0263"/>
    <w:rsid w:val="256E0575"/>
    <w:rsid w:val="256E342C"/>
    <w:rsid w:val="256E67E6"/>
    <w:rsid w:val="256E7541"/>
    <w:rsid w:val="256E78A5"/>
    <w:rsid w:val="256E7B04"/>
    <w:rsid w:val="256F06A2"/>
    <w:rsid w:val="256F12CB"/>
    <w:rsid w:val="256F255E"/>
    <w:rsid w:val="256F28C7"/>
    <w:rsid w:val="256F4436"/>
    <w:rsid w:val="256F6A56"/>
    <w:rsid w:val="256F741C"/>
    <w:rsid w:val="257007B0"/>
    <w:rsid w:val="257032A8"/>
    <w:rsid w:val="2570463C"/>
    <w:rsid w:val="25706A02"/>
    <w:rsid w:val="25710085"/>
    <w:rsid w:val="25714529"/>
    <w:rsid w:val="25715256"/>
    <w:rsid w:val="257162D7"/>
    <w:rsid w:val="257167D6"/>
    <w:rsid w:val="25721644"/>
    <w:rsid w:val="25722260"/>
    <w:rsid w:val="257250D3"/>
    <w:rsid w:val="257302A1"/>
    <w:rsid w:val="2573076E"/>
    <w:rsid w:val="25733DDF"/>
    <w:rsid w:val="25744C7A"/>
    <w:rsid w:val="25745839"/>
    <w:rsid w:val="25747449"/>
    <w:rsid w:val="25747751"/>
    <w:rsid w:val="25751797"/>
    <w:rsid w:val="25751A16"/>
    <w:rsid w:val="25752322"/>
    <w:rsid w:val="25754019"/>
    <w:rsid w:val="25755DC7"/>
    <w:rsid w:val="25756ED0"/>
    <w:rsid w:val="25757B75"/>
    <w:rsid w:val="25757CDB"/>
    <w:rsid w:val="257604C3"/>
    <w:rsid w:val="25760CE3"/>
    <w:rsid w:val="25761192"/>
    <w:rsid w:val="25761546"/>
    <w:rsid w:val="25761735"/>
    <w:rsid w:val="25761B3F"/>
    <w:rsid w:val="2576278D"/>
    <w:rsid w:val="25764EE1"/>
    <w:rsid w:val="25765E4A"/>
    <w:rsid w:val="2576613B"/>
    <w:rsid w:val="257769E9"/>
    <w:rsid w:val="25777AE8"/>
    <w:rsid w:val="25777D91"/>
    <w:rsid w:val="25781413"/>
    <w:rsid w:val="2578258A"/>
    <w:rsid w:val="25783B09"/>
    <w:rsid w:val="257858B7"/>
    <w:rsid w:val="25787665"/>
    <w:rsid w:val="2579259F"/>
    <w:rsid w:val="25793296"/>
    <w:rsid w:val="257A00FA"/>
    <w:rsid w:val="257A15C7"/>
    <w:rsid w:val="257A162F"/>
    <w:rsid w:val="257A33DD"/>
    <w:rsid w:val="257A518B"/>
    <w:rsid w:val="257A6194"/>
    <w:rsid w:val="257A70A9"/>
    <w:rsid w:val="257B03E3"/>
    <w:rsid w:val="257B1279"/>
    <w:rsid w:val="257B28E2"/>
    <w:rsid w:val="257B5536"/>
    <w:rsid w:val="257B56DA"/>
    <w:rsid w:val="257B7155"/>
    <w:rsid w:val="257C3BBE"/>
    <w:rsid w:val="257C53A7"/>
    <w:rsid w:val="257D111F"/>
    <w:rsid w:val="257D2ECD"/>
    <w:rsid w:val="257D4C7B"/>
    <w:rsid w:val="257E1D84"/>
    <w:rsid w:val="257E2C1B"/>
    <w:rsid w:val="257E4C83"/>
    <w:rsid w:val="257E51FE"/>
    <w:rsid w:val="257E57BE"/>
    <w:rsid w:val="257E63F0"/>
    <w:rsid w:val="257E65A7"/>
    <w:rsid w:val="257F02C8"/>
    <w:rsid w:val="257F10B3"/>
    <w:rsid w:val="257F3809"/>
    <w:rsid w:val="257F568B"/>
    <w:rsid w:val="257F6C45"/>
    <w:rsid w:val="257F6E2B"/>
    <w:rsid w:val="257F750E"/>
    <w:rsid w:val="25800113"/>
    <w:rsid w:val="2580476C"/>
    <w:rsid w:val="25804B6B"/>
    <w:rsid w:val="258108C5"/>
    <w:rsid w:val="25813496"/>
    <w:rsid w:val="25814C9F"/>
    <w:rsid w:val="25815F1D"/>
    <w:rsid w:val="258160E4"/>
    <w:rsid w:val="2581668A"/>
    <w:rsid w:val="25817369"/>
    <w:rsid w:val="25820BE3"/>
    <w:rsid w:val="25820CEA"/>
    <w:rsid w:val="25822292"/>
    <w:rsid w:val="25822426"/>
    <w:rsid w:val="258257BA"/>
    <w:rsid w:val="25826736"/>
    <w:rsid w:val="2582760D"/>
    <w:rsid w:val="25827978"/>
    <w:rsid w:val="25832775"/>
    <w:rsid w:val="25840DFE"/>
    <w:rsid w:val="258424AE"/>
    <w:rsid w:val="25845432"/>
    <w:rsid w:val="2584600A"/>
    <w:rsid w:val="258461CA"/>
    <w:rsid w:val="25847246"/>
    <w:rsid w:val="25851E17"/>
    <w:rsid w:val="25852ABC"/>
    <w:rsid w:val="258532A7"/>
    <w:rsid w:val="258536E4"/>
    <w:rsid w:val="25853B30"/>
    <w:rsid w:val="25860F3F"/>
    <w:rsid w:val="25861774"/>
    <w:rsid w:val="25861B66"/>
    <w:rsid w:val="25861D82"/>
    <w:rsid w:val="2586367D"/>
    <w:rsid w:val="258669E6"/>
    <w:rsid w:val="25871828"/>
    <w:rsid w:val="25873D4C"/>
    <w:rsid w:val="25874658"/>
    <w:rsid w:val="25874A9E"/>
    <w:rsid w:val="25875AFA"/>
    <w:rsid w:val="258778A8"/>
    <w:rsid w:val="25880798"/>
    <w:rsid w:val="25882EB2"/>
    <w:rsid w:val="2589123E"/>
    <w:rsid w:val="25891872"/>
    <w:rsid w:val="25893004"/>
    <w:rsid w:val="25894A10"/>
    <w:rsid w:val="25895BC7"/>
    <w:rsid w:val="258A1146"/>
    <w:rsid w:val="258A1977"/>
    <w:rsid w:val="258A2770"/>
    <w:rsid w:val="258A4756"/>
    <w:rsid w:val="258A7F1F"/>
    <w:rsid w:val="258B0EC2"/>
    <w:rsid w:val="258B2F85"/>
    <w:rsid w:val="258B4350"/>
    <w:rsid w:val="258B7398"/>
    <w:rsid w:val="258C05A9"/>
    <w:rsid w:val="258C1362"/>
    <w:rsid w:val="258C65D0"/>
    <w:rsid w:val="258D4474"/>
    <w:rsid w:val="258D4B21"/>
    <w:rsid w:val="258D5BBB"/>
    <w:rsid w:val="258D7710"/>
    <w:rsid w:val="258E02F8"/>
    <w:rsid w:val="258E1675"/>
    <w:rsid w:val="258E50DA"/>
    <w:rsid w:val="258E570C"/>
    <w:rsid w:val="258E6E89"/>
    <w:rsid w:val="258E7173"/>
    <w:rsid w:val="258F4359"/>
    <w:rsid w:val="25900E53"/>
    <w:rsid w:val="25902155"/>
    <w:rsid w:val="259049AF"/>
    <w:rsid w:val="25906F2A"/>
    <w:rsid w:val="2591155E"/>
    <w:rsid w:val="25911D97"/>
    <w:rsid w:val="259124D5"/>
    <w:rsid w:val="25913536"/>
    <w:rsid w:val="259152F3"/>
    <w:rsid w:val="25916979"/>
    <w:rsid w:val="259176E1"/>
    <w:rsid w:val="25924360"/>
    <w:rsid w:val="25926288"/>
    <w:rsid w:val="25926E15"/>
    <w:rsid w:val="25933B26"/>
    <w:rsid w:val="25933EA6"/>
    <w:rsid w:val="25943E82"/>
    <w:rsid w:val="25943EAE"/>
    <w:rsid w:val="25944756"/>
    <w:rsid w:val="259455FA"/>
    <w:rsid w:val="259456C1"/>
    <w:rsid w:val="25946D8D"/>
    <w:rsid w:val="259501CB"/>
    <w:rsid w:val="25950217"/>
    <w:rsid w:val="25951FC5"/>
    <w:rsid w:val="25953F38"/>
    <w:rsid w:val="25955855"/>
    <w:rsid w:val="25960D7B"/>
    <w:rsid w:val="25962B77"/>
    <w:rsid w:val="25963EC5"/>
    <w:rsid w:val="2596422C"/>
    <w:rsid w:val="259642EF"/>
    <w:rsid w:val="25965D3D"/>
    <w:rsid w:val="25966B6A"/>
    <w:rsid w:val="259676C3"/>
    <w:rsid w:val="259721E1"/>
    <w:rsid w:val="25977B69"/>
    <w:rsid w:val="259801CE"/>
    <w:rsid w:val="25981AB5"/>
    <w:rsid w:val="259821E1"/>
    <w:rsid w:val="25985315"/>
    <w:rsid w:val="25985FB0"/>
    <w:rsid w:val="2599338A"/>
    <w:rsid w:val="259946E1"/>
    <w:rsid w:val="25997FDC"/>
    <w:rsid w:val="259A0BC6"/>
    <w:rsid w:val="259A4D85"/>
    <w:rsid w:val="259A4F1D"/>
    <w:rsid w:val="259A582D"/>
    <w:rsid w:val="259A5B77"/>
    <w:rsid w:val="259A75DB"/>
    <w:rsid w:val="259B3BA0"/>
    <w:rsid w:val="259C15A5"/>
    <w:rsid w:val="259C54CD"/>
    <w:rsid w:val="259D0E7A"/>
    <w:rsid w:val="259D4DEC"/>
    <w:rsid w:val="259D56CF"/>
    <w:rsid w:val="259D6CA7"/>
    <w:rsid w:val="259E002C"/>
    <w:rsid w:val="259E0D7B"/>
    <w:rsid w:val="259E127D"/>
    <w:rsid w:val="259E58FF"/>
    <w:rsid w:val="259E7DF1"/>
    <w:rsid w:val="259F1096"/>
    <w:rsid w:val="259F2C8B"/>
    <w:rsid w:val="259F2E44"/>
    <w:rsid w:val="25A0096A"/>
    <w:rsid w:val="25A02E6B"/>
    <w:rsid w:val="25A02E98"/>
    <w:rsid w:val="25A03B85"/>
    <w:rsid w:val="25A03C7F"/>
    <w:rsid w:val="25A1133F"/>
    <w:rsid w:val="25A14E0E"/>
    <w:rsid w:val="25A152FE"/>
    <w:rsid w:val="25A20B86"/>
    <w:rsid w:val="25A23387"/>
    <w:rsid w:val="25A246E2"/>
    <w:rsid w:val="25A32A3C"/>
    <w:rsid w:val="25A33CF1"/>
    <w:rsid w:val="25A42910"/>
    <w:rsid w:val="25A42B87"/>
    <w:rsid w:val="25A43B34"/>
    <w:rsid w:val="25A51D89"/>
    <w:rsid w:val="25A53B88"/>
    <w:rsid w:val="25A55F80"/>
    <w:rsid w:val="25A60BA9"/>
    <w:rsid w:val="25A613C5"/>
    <w:rsid w:val="25A62424"/>
    <w:rsid w:val="25A6334E"/>
    <w:rsid w:val="25A641D2"/>
    <w:rsid w:val="25A65C79"/>
    <w:rsid w:val="25A71CF8"/>
    <w:rsid w:val="25A72C2B"/>
    <w:rsid w:val="25A7433E"/>
    <w:rsid w:val="25A74B71"/>
    <w:rsid w:val="25A758C3"/>
    <w:rsid w:val="25A77F4A"/>
    <w:rsid w:val="25A84F00"/>
    <w:rsid w:val="25A864CC"/>
    <w:rsid w:val="25A86B8C"/>
    <w:rsid w:val="25A91F14"/>
    <w:rsid w:val="25A91F48"/>
    <w:rsid w:val="25A93637"/>
    <w:rsid w:val="25A9379C"/>
    <w:rsid w:val="25A95A70"/>
    <w:rsid w:val="25A97AD1"/>
    <w:rsid w:val="25AA12C5"/>
    <w:rsid w:val="25AA26F0"/>
    <w:rsid w:val="25AB11E7"/>
    <w:rsid w:val="25AB17E9"/>
    <w:rsid w:val="25AB4974"/>
    <w:rsid w:val="25AB6FE2"/>
    <w:rsid w:val="25AC5480"/>
    <w:rsid w:val="25AC5561"/>
    <w:rsid w:val="25AC595B"/>
    <w:rsid w:val="25AC69E3"/>
    <w:rsid w:val="25AC7159"/>
    <w:rsid w:val="25AC730F"/>
    <w:rsid w:val="25AD1A15"/>
    <w:rsid w:val="25AD372B"/>
    <w:rsid w:val="25AD37B3"/>
    <w:rsid w:val="25AD5851"/>
    <w:rsid w:val="25AD7B2E"/>
    <w:rsid w:val="25AE12D9"/>
    <w:rsid w:val="25AE22EE"/>
    <w:rsid w:val="25AE2C37"/>
    <w:rsid w:val="25AE3087"/>
    <w:rsid w:val="25AE6CE7"/>
    <w:rsid w:val="25AE744B"/>
    <w:rsid w:val="25AE752B"/>
    <w:rsid w:val="25AF3C37"/>
    <w:rsid w:val="25AF4074"/>
    <w:rsid w:val="25B00CBB"/>
    <w:rsid w:val="25B01895"/>
    <w:rsid w:val="25B0283C"/>
    <w:rsid w:val="25B032A3"/>
    <w:rsid w:val="25B042AF"/>
    <w:rsid w:val="25B04653"/>
    <w:rsid w:val="25B05051"/>
    <w:rsid w:val="25B06DFF"/>
    <w:rsid w:val="25B12B77"/>
    <w:rsid w:val="25B14925"/>
    <w:rsid w:val="25B14F6A"/>
    <w:rsid w:val="25B15CCD"/>
    <w:rsid w:val="25B16263"/>
    <w:rsid w:val="25B20DC9"/>
    <w:rsid w:val="25B21789"/>
    <w:rsid w:val="25B21D4E"/>
    <w:rsid w:val="25B25F04"/>
    <w:rsid w:val="25B276F2"/>
    <w:rsid w:val="25B302EC"/>
    <w:rsid w:val="25B30E6F"/>
    <w:rsid w:val="25B33748"/>
    <w:rsid w:val="25B3522D"/>
    <w:rsid w:val="25B36F9B"/>
    <w:rsid w:val="25B40EB7"/>
    <w:rsid w:val="25B412BD"/>
    <w:rsid w:val="25B422BC"/>
    <w:rsid w:val="25B4291C"/>
    <w:rsid w:val="25B50C0C"/>
    <w:rsid w:val="25B52667"/>
    <w:rsid w:val="25B53836"/>
    <w:rsid w:val="25B54087"/>
    <w:rsid w:val="25B54DE5"/>
    <w:rsid w:val="25B577B4"/>
    <w:rsid w:val="25B6018D"/>
    <w:rsid w:val="25B61F3B"/>
    <w:rsid w:val="25B6635D"/>
    <w:rsid w:val="25B708B2"/>
    <w:rsid w:val="25B720D4"/>
    <w:rsid w:val="25B72F72"/>
    <w:rsid w:val="25B73564"/>
    <w:rsid w:val="25B73ED4"/>
    <w:rsid w:val="25B74631"/>
    <w:rsid w:val="25B753DF"/>
    <w:rsid w:val="25B7619B"/>
    <w:rsid w:val="25B82E9A"/>
    <w:rsid w:val="25B83E44"/>
    <w:rsid w:val="25B849F4"/>
    <w:rsid w:val="25B85CB3"/>
    <w:rsid w:val="25B87FEB"/>
    <w:rsid w:val="25B9028C"/>
    <w:rsid w:val="25B91C8B"/>
    <w:rsid w:val="25B95E84"/>
    <w:rsid w:val="25B96719"/>
    <w:rsid w:val="25B978CF"/>
    <w:rsid w:val="25BA0A55"/>
    <w:rsid w:val="25BA13E0"/>
    <w:rsid w:val="25BA453A"/>
    <w:rsid w:val="25BA5ED0"/>
    <w:rsid w:val="25BA7C7E"/>
    <w:rsid w:val="25BB2EF0"/>
    <w:rsid w:val="25BB4D0E"/>
    <w:rsid w:val="25BB65AA"/>
    <w:rsid w:val="25BC1C48"/>
    <w:rsid w:val="25BC1D9E"/>
    <w:rsid w:val="25BC33C8"/>
    <w:rsid w:val="25BC39F6"/>
    <w:rsid w:val="25BC57A4"/>
    <w:rsid w:val="25BC5F46"/>
    <w:rsid w:val="25BC60B4"/>
    <w:rsid w:val="25BD1D41"/>
    <w:rsid w:val="25BD4276"/>
    <w:rsid w:val="25BD73D6"/>
    <w:rsid w:val="25BD756B"/>
    <w:rsid w:val="25BE0866"/>
    <w:rsid w:val="25BE0BAE"/>
    <w:rsid w:val="25BE2B87"/>
    <w:rsid w:val="25BE483A"/>
    <w:rsid w:val="25BF0804"/>
    <w:rsid w:val="25BF2BC4"/>
    <w:rsid w:val="25BF3437"/>
    <w:rsid w:val="25BF7042"/>
    <w:rsid w:val="25BF76B7"/>
    <w:rsid w:val="25C01108"/>
    <w:rsid w:val="25C015E2"/>
    <w:rsid w:val="25C03759"/>
    <w:rsid w:val="25C037E8"/>
    <w:rsid w:val="25C04100"/>
    <w:rsid w:val="25C0428D"/>
    <w:rsid w:val="25C048C7"/>
    <w:rsid w:val="25C06D29"/>
    <w:rsid w:val="25C12DBA"/>
    <w:rsid w:val="25C15F8E"/>
    <w:rsid w:val="25C1663B"/>
    <w:rsid w:val="25C1725E"/>
    <w:rsid w:val="25C20115"/>
    <w:rsid w:val="25C2117E"/>
    <w:rsid w:val="25C25266"/>
    <w:rsid w:val="25C26B32"/>
    <w:rsid w:val="25C314B6"/>
    <w:rsid w:val="25C315C7"/>
    <w:rsid w:val="25C31B07"/>
    <w:rsid w:val="25C32FD6"/>
    <w:rsid w:val="25C33E14"/>
    <w:rsid w:val="25C37543"/>
    <w:rsid w:val="25C40AFC"/>
    <w:rsid w:val="25C428AA"/>
    <w:rsid w:val="25C43F54"/>
    <w:rsid w:val="25C44708"/>
    <w:rsid w:val="25C47A64"/>
    <w:rsid w:val="25C56091"/>
    <w:rsid w:val="25C603D0"/>
    <w:rsid w:val="25C64874"/>
    <w:rsid w:val="25C650DC"/>
    <w:rsid w:val="25C6689C"/>
    <w:rsid w:val="25C70488"/>
    <w:rsid w:val="25C74149"/>
    <w:rsid w:val="25C74D0E"/>
    <w:rsid w:val="25C74D48"/>
    <w:rsid w:val="25C758DB"/>
    <w:rsid w:val="25C76D9F"/>
    <w:rsid w:val="25C92848"/>
    <w:rsid w:val="25C92E20"/>
    <w:rsid w:val="25C97C23"/>
    <w:rsid w:val="25C97EC1"/>
    <w:rsid w:val="25CA03E0"/>
    <w:rsid w:val="25CA2039"/>
    <w:rsid w:val="25CA244A"/>
    <w:rsid w:val="25CA24A2"/>
    <w:rsid w:val="25CA46E3"/>
    <w:rsid w:val="25CB1E8B"/>
    <w:rsid w:val="25CB32E0"/>
    <w:rsid w:val="25CB331D"/>
    <w:rsid w:val="25CB4399"/>
    <w:rsid w:val="25CC0CEB"/>
    <w:rsid w:val="25CC6DBB"/>
    <w:rsid w:val="25CD46FD"/>
    <w:rsid w:val="25CD5C03"/>
    <w:rsid w:val="25CD6F02"/>
    <w:rsid w:val="25CD79B1"/>
    <w:rsid w:val="25CE0560"/>
    <w:rsid w:val="25CE197B"/>
    <w:rsid w:val="25CE31E5"/>
    <w:rsid w:val="25CE5699"/>
    <w:rsid w:val="25CE5834"/>
    <w:rsid w:val="25CF02B9"/>
    <w:rsid w:val="25CF0C4A"/>
    <w:rsid w:val="25CF1D63"/>
    <w:rsid w:val="25CF5990"/>
    <w:rsid w:val="25D0124F"/>
    <w:rsid w:val="25D0174A"/>
    <w:rsid w:val="25D02FFD"/>
    <w:rsid w:val="25D1410B"/>
    <w:rsid w:val="25D147ED"/>
    <w:rsid w:val="25D226D8"/>
    <w:rsid w:val="25D24FC7"/>
    <w:rsid w:val="25D30451"/>
    <w:rsid w:val="25D30D3F"/>
    <w:rsid w:val="25D32AED"/>
    <w:rsid w:val="25D337EF"/>
    <w:rsid w:val="25D35CF3"/>
    <w:rsid w:val="25D36F91"/>
    <w:rsid w:val="25D37ED2"/>
    <w:rsid w:val="25D4076B"/>
    <w:rsid w:val="25D42A8C"/>
    <w:rsid w:val="25D43A2E"/>
    <w:rsid w:val="25D46E6A"/>
    <w:rsid w:val="25D52D09"/>
    <w:rsid w:val="25D539DB"/>
    <w:rsid w:val="25D53C32"/>
    <w:rsid w:val="25D54AB7"/>
    <w:rsid w:val="25D55FB8"/>
    <w:rsid w:val="25D57631"/>
    <w:rsid w:val="25D57D4B"/>
    <w:rsid w:val="25D610CA"/>
    <w:rsid w:val="25D62187"/>
    <w:rsid w:val="25D6463D"/>
    <w:rsid w:val="25D647EF"/>
    <w:rsid w:val="25D6540A"/>
    <w:rsid w:val="25D7082F"/>
    <w:rsid w:val="25D725DE"/>
    <w:rsid w:val="25D733A9"/>
    <w:rsid w:val="25D74C64"/>
    <w:rsid w:val="25D770AE"/>
    <w:rsid w:val="25D80104"/>
    <w:rsid w:val="25D83F25"/>
    <w:rsid w:val="25D845A8"/>
    <w:rsid w:val="25D85E19"/>
    <w:rsid w:val="25D90293"/>
    <w:rsid w:val="25D9546E"/>
    <w:rsid w:val="25DA0320"/>
    <w:rsid w:val="25DA0FF3"/>
    <w:rsid w:val="25DA1F4F"/>
    <w:rsid w:val="25DA3E7C"/>
    <w:rsid w:val="25DB004C"/>
    <w:rsid w:val="25DB1478"/>
    <w:rsid w:val="25DB14CF"/>
    <w:rsid w:val="25DB2B57"/>
    <w:rsid w:val="25DB37AE"/>
    <w:rsid w:val="25DB3FA0"/>
    <w:rsid w:val="25DB6527"/>
    <w:rsid w:val="25DB726F"/>
    <w:rsid w:val="25DC3714"/>
    <w:rsid w:val="25DC4098"/>
    <w:rsid w:val="25DC5E46"/>
    <w:rsid w:val="25DC7BF4"/>
    <w:rsid w:val="25DD0E00"/>
    <w:rsid w:val="25DD4AD6"/>
    <w:rsid w:val="25DD571A"/>
    <w:rsid w:val="25DE1BBE"/>
    <w:rsid w:val="25DE4996"/>
    <w:rsid w:val="25DE7E50"/>
    <w:rsid w:val="25DF13F2"/>
    <w:rsid w:val="25DF1492"/>
    <w:rsid w:val="25DF5936"/>
    <w:rsid w:val="25DF7546"/>
    <w:rsid w:val="25DF76E4"/>
    <w:rsid w:val="25E003D8"/>
    <w:rsid w:val="25E00991"/>
    <w:rsid w:val="25E01103"/>
    <w:rsid w:val="25E01565"/>
    <w:rsid w:val="25E02770"/>
    <w:rsid w:val="25E06D65"/>
    <w:rsid w:val="25E10F7A"/>
    <w:rsid w:val="25E116AE"/>
    <w:rsid w:val="25E12BA4"/>
    <w:rsid w:val="25E1520A"/>
    <w:rsid w:val="25E167D1"/>
    <w:rsid w:val="25E1691F"/>
    <w:rsid w:val="25E20F1F"/>
    <w:rsid w:val="25E240E7"/>
    <w:rsid w:val="25E25E4B"/>
    <w:rsid w:val="25E27C61"/>
    <w:rsid w:val="25E3207D"/>
    <w:rsid w:val="25E35426"/>
    <w:rsid w:val="25E361CF"/>
    <w:rsid w:val="25E362B6"/>
    <w:rsid w:val="25E36B87"/>
    <w:rsid w:val="25E40344"/>
    <w:rsid w:val="25E40351"/>
    <w:rsid w:val="25E42F4C"/>
    <w:rsid w:val="25E43CC2"/>
    <w:rsid w:val="25E44CFA"/>
    <w:rsid w:val="25E46E49"/>
    <w:rsid w:val="25E518F2"/>
    <w:rsid w:val="25E55152"/>
    <w:rsid w:val="25E604AB"/>
    <w:rsid w:val="25E60A73"/>
    <w:rsid w:val="25E65340"/>
    <w:rsid w:val="25E710EE"/>
    <w:rsid w:val="25E72643"/>
    <w:rsid w:val="25E75BFC"/>
    <w:rsid w:val="25E75E2A"/>
    <w:rsid w:val="25E76599"/>
    <w:rsid w:val="25E76D46"/>
    <w:rsid w:val="25E77A72"/>
    <w:rsid w:val="25E80E29"/>
    <w:rsid w:val="25E82A3D"/>
    <w:rsid w:val="25E83AD3"/>
    <w:rsid w:val="25E847EB"/>
    <w:rsid w:val="25E84FC3"/>
    <w:rsid w:val="25E87092"/>
    <w:rsid w:val="25E87C00"/>
    <w:rsid w:val="25E90563"/>
    <w:rsid w:val="25E92392"/>
    <w:rsid w:val="25E940BF"/>
    <w:rsid w:val="25E97C72"/>
    <w:rsid w:val="25EA04ED"/>
    <w:rsid w:val="25EA0800"/>
    <w:rsid w:val="25EA5337"/>
    <w:rsid w:val="25EA5951"/>
    <w:rsid w:val="25EA625C"/>
    <w:rsid w:val="25EA73EF"/>
    <w:rsid w:val="25EB2BDC"/>
    <w:rsid w:val="25EB302B"/>
    <w:rsid w:val="25EB6089"/>
    <w:rsid w:val="25EB7B5C"/>
    <w:rsid w:val="25EC08AB"/>
    <w:rsid w:val="25EC1ADE"/>
    <w:rsid w:val="25EC3BAF"/>
    <w:rsid w:val="25EC4435"/>
    <w:rsid w:val="25EC56F0"/>
    <w:rsid w:val="25ED0053"/>
    <w:rsid w:val="25ED1E01"/>
    <w:rsid w:val="25ED28DB"/>
    <w:rsid w:val="25ED7D1E"/>
    <w:rsid w:val="25EE47B2"/>
    <w:rsid w:val="25EE4C41"/>
    <w:rsid w:val="25EE6EE7"/>
    <w:rsid w:val="25EE7927"/>
    <w:rsid w:val="25EF198A"/>
    <w:rsid w:val="25EF3D75"/>
    <w:rsid w:val="25EF4D5E"/>
    <w:rsid w:val="25F0115B"/>
    <w:rsid w:val="25F018F1"/>
    <w:rsid w:val="25F0369F"/>
    <w:rsid w:val="25F162C6"/>
    <w:rsid w:val="25F16B15"/>
    <w:rsid w:val="25F17151"/>
    <w:rsid w:val="25F174B5"/>
    <w:rsid w:val="25F21F56"/>
    <w:rsid w:val="25F25669"/>
    <w:rsid w:val="25F26143"/>
    <w:rsid w:val="25F27025"/>
    <w:rsid w:val="25F27417"/>
    <w:rsid w:val="25F306E1"/>
    <w:rsid w:val="25F30BE6"/>
    <w:rsid w:val="25F310B6"/>
    <w:rsid w:val="25F3318F"/>
    <w:rsid w:val="25F33E77"/>
    <w:rsid w:val="25F33FB6"/>
    <w:rsid w:val="25F36015"/>
    <w:rsid w:val="25F405CE"/>
    <w:rsid w:val="25F40B37"/>
    <w:rsid w:val="25F40D76"/>
    <w:rsid w:val="25F410F6"/>
    <w:rsid w:val="25F413E1"/>
    <w:rsid w:val="25F47129"/>
    <w:rsid w:val="25F50CB6"/>
    <w:rsid w:val="25F51858"/>
    <w:rsid w:val="25F52A64"/>
    <w:rsid w:val="25F54C47"/>
    <w:rsid w:val="25F5515A"/>
    <w:rsid w:val="25F63DD5"/>
    <w:rsid w:val="25F65189"/>
    <w:rsid w:val="25F6590B"/>
    <w:rsid w:val="25F67DC3"/>
    <w:rsid w:val="25F70611"/>
    <w:rsid w:val="25F712C5"/>
    <w:rsid w:val="25F7178F"/>
    <w:rsid w:val="25F767DC"/>
    <w:rsid w:val="25F80DA5"/>
    <w:rsid w:val="25F85C13"/>
    <w:rsid w:val="25F93317"/>
    <w:rsid w:val="25F94A58"/>
    <w:rsid w:val="25F94B2F"/>
    <w:rsid w:val="25F953B1"/>
    <w:rsid w:val="25F95471"/>
    <w:rsid w:val="25F96301"/>
    <w:rsid w:val="25FA3375"/>
    <w:rsid w:val="25FA3915"/>
    <w:rsid w:val="25FA451E"/>
    <w:rsid w:val="25FA62CC"/>
    <w:rsid w:val="25FB2913"/>
    <w:rsid w:val="25FB77FE"/>
    <w:rsid w:val="25FC0296"/>
    <w:rsid w:val="25FC17E9"/>
    <w:rsid w:val="25FC2BC8"/>
    <w:rsid w:val="25FC33D9"/>
    <w:rsid w:val="25FC3DF2"/>
    <w:rsid w:val="25FC6A07"/>
    <w:rsid w:val="25FC7E41"/>
    <w:rsid w:val="25FD47B6"/>
    <w:rsid w:val="25FD4869"/>
    <w:rsid w:val="25FD7B6A"/>
    <w:rsid w:val="25FE13E5"/>
    <w:rsid w:val="25FE1BC3"/>
    <w:rsid w:val="25FE211B"/>
    <w:rsid w:val="25FE400E"/>
    <w:rsid w:val="25FE50F0"/>
    <w:rsid w:val="25FE7314"/>
    <w:rsid w:val="25FF084C"/>
    <w:rsid w:val="25FF25A3"/>
    <w:rsid w:val="25FF317D"/>
    <w:rsid w:val="25FF37ED"/>
    <w:rsid w:val="25FF38E2"/>
    <w:rsid w:val="25FF7D86"/>
    <w:rsid w:val="26000619"/>
    <w:rsid w:val="2600136C"/>
    <w:rsid w:val="26001D5A"/>
    <w:rsid w:val="260023D1"/>
    <w:rsid w:val="26002AA4"/>
    <w:rsid w:val="260030EE"/>
    <w:rsid w:val="260067E2"/>
    <w:rsid w:val="26012181"/>
    <w:rsid w:val="26013AFE"/>
    <w:rsid w:val="260158AC"/>
    <w:rsid w:val="2601765A"/>
    <w:rsid w:val="260204CC"/>
    <w:rsid w:val="2602362F"/>
    <w:rsid w:val="26031625"/>
    <w:rsid w:val="26035B0A"/>
    <w:rsid w:val="260411B0"/>
    <w:rsid w:val="26041EF2"/>
    <w:rsid w:val="26042991"/>
    <w:rsid w:val="260436A5"/>
    <w:rsid w:val="2604438A"/>
    <w:rsid w:val="26044730"/>
    <w:rsid w:val="2604539D"/>
    <w:rsid w:val="260453CB"/>
    <w:rsid w:val="26047717"/>
    <w:rsid w:val="2605380B"/>
    <w:rsid w:val="26062EC3"/>
    <w:rsid w:val="26064C71"/>
    <w:rsid w:val="26066AD3"/>
    <w:rsid w:val="26066B5E"/>
    <w:rsid w:val="26066C34"/>
    <w:rsid w:val="26071269"/>
    <w:rsid w:val="26074D5A"/>
    <w:rsid w:val="26081A31"/>
    <w:rsid w:val="26082F24"/>
    <w:rsid w:val="26084E8D"/>
    <w:rsid w:val="260855ED"/>
    <w:rsid w:val="26086C3B"/>
    <w:rsid w:val="260929B3"/>
    <w:rsid w:val="26094373"/>
    <w:rsid w:val="26094761"/>
    <w:rsid w:val="260A0E9D"/>
    <w:rsid w:val="260A54FD"/>
    <w:rsid w:val="260B2287"/>
    <w:rsid w:val="260B392E"/>
    <w:rsid w:val="260B672B"/>
    <w:rsid w:val="260B7488"/>
    <w:rsid w:val="260B7727"/>
    <w:rsid w:val="260C0188"/>
    <w:rsid w:val="260C02FD"/>
    <w:rsid w:val="260C06C2"/>
    <w:rsid w:val="260C207A"/>
    <w:rsid w:val="260C2ECE"/>
    <w:rsid w:val="260C637D"/>
    <w:rsid w:val="260C7A0C"/>
    <w:rsid w:val="260D1A71"/>
    <w:rsid w:val="260D24A3"/>
    <w:rsid w:val="260D2682"/>
    <w:rsid w:val="260D3EDB"/>
    <w:rsid w:val="260D5C3E"/>
    <w:rsid w:val="260D5FFF"/>
    <w:rsid w:val="260E1612"/>
    <w:rsid w:val="260E1D77"/>
    <w:rsid w:val="260E2C1D"/>
    <w:rsid w:val="260E3679"/>
    <w:rsid w:val="260E3839"/>
    <w:rsid w:val="260E4C3F"/>
    <w:rsid w:val="260E7926"/>
    <w:rsid w:val="260F524B"/>
    <w:rsid w:val="260F621B"/>
    <w:rsid w:val="260F7574"/>
    <w:rsid w:val="2610275E"/>
    <w:rsid w:val="26102C80"/>
    <w:rsid w:val="26103D41"/>
    <w:rsid w:val="26105AEF"/>
    <w:rsid w:val="26110127"/>
    <w:rsid w:val="26112CDF"/>
    <w:rsid w:val="261139D5"/>
    <w:rsid w:val="261143D7"/>
    <w:rsid w:val="26120C03"/>
    <w:rsid w:val="26121868"/>
    <w:rsid w:val="26122A2E"/>
    <w:rsid w:val="261255FF"/>
    <w:rsid w:val="26130297"/>
    <w:rsid w:val="26130706"/>
    <w:rsid w:val="261357FB"/>
    <w:rsid w:val="26136A8F"/>
    <w:rsid w:val="2613738E"/>
    <w:rsid w:val="26143832"/>
    <w:rsid w:val="26150399"/>
    <w:rsid w:val="26153106"/>
    <w:rsid w:val="26153DCD"/>
    <w:rsid w:val="26154CE3"/>
    <w:rsid w:val="2616036B"/>
    <w:rsid w:val="2616178A"/>
    <w:rsid w:val="26166B51"/>
    <w:rsid w:val="26167D03"/>
    <w:rsid w:val="26171945"/>
    <w:rsid w:val="261726F5"/>
    <w:rsid w:val="261749EC"/>
    <w:rsid w:val="261750D0"/>
    <w:rsid w:val="26176E7E"/>
    <w:rsid w:val="261775FC"/>
    <w:rsid w:val="26177FE1"/>
    <w:rsid w:val="2618114C"/>
    <w:rsid w:val="26181471"/>
    <w:rsid w:val="2618714A"/>
    <w:rsid w:val="26190E48"/>
    <w:rsid w:val="26192BF6"/>
    <w:rsid w:val="261A1C24"/>
    <w:rsid w:val="261A3D91"/>
    <w:rsid w:val="261A4BC0"/>
    <w:rsid w:val="261A687E"/>
    <w:rsid w:val="261A696E"/>
    <w:rsid w:val="261A734B"/>
    <w:rsid w:val="261B2D91"/>
    <w:rsid w:val="261B442E"/>
    <w:rsid w:val="261B57E3"/>
    <w:rsid w:val="261B68B7"/>
    <w:rsid w:val="261B6962"/>
    <w:rsid w:val="261C26E6"/>
    <w:rsid w:val="261C2AA5"/>
    <w:rsid w:val="261C2D10"/>
    <w:rsid w:val="261C4494"/>
    <w:rsid w:val="261C468F"/>
    <w:rsid w:val="261C6242"/>
    <w:rsid w:val="261D1FBA"/>
    <w:rsid w:val="261D7B3B"/>
    <w:rsid w:val="261E0741"/>
    <w:rsid w:val="261E232F"/>
    <w:rsid w:val="261E52E3"/>
    <w:rsid w:val="261E6255"/>
    <w:rsid w:val="261E645E"/>
    <w:rsid w:val="261F1C14"/>
    <w:rsid w:val="261F21D6"/>
    <w:rsid w:val="261F2C4E"/>
    <w:rsid w:val="261F32E3"/>
    <w:rsid w:val="261F5D33"/>
    <w:rsid w:val="261F69CA"/>
    <w:rsid w:val="26204133"/>
    <w:rsid w:val="262072E0"/>
    <w:rsid w:val="26211093"/>
    <w:rsid w:val="26211AAB"/>
    <w:rsid w:val="2621213C"/>
    <w:rsid w:val="26213296"/>
    <w:rsid w:val="262158F7"/>
    <w:rsid w:val="26215B47"/>
    <w:rsid w:val="26217CFD"/>
    <w:rsid w:val="2622048D"/>
    <w:rsid w:val="262247E1"/>
    <w:rsid w:val="26224E23"/>
    <w:rsid w:val="262250F4"/>
    <w:rsid w:val="262275D1"/>
    <w:rsid w:val="262301D1"/>
    <w:rsid w:val="26230922"/>
    <w:rsid w:val="26233A75"/>
    <w:rsid w:val="26233E34"/>
    <w:rsid w:val="26235823"/>
    <w:rsid w:val="26236584"/>
    <w:rsid w:val="26236B06"/>
    <w:rsid w:val="2624159B"/>
    <w:rsid w:val="26243213"/>
    <w:rsid w:val="26243349"/>
    <w:rsid w:val="26245EE9"/>
    <w:rsid w:val="26247424"/>
    <w:rsid w:val="262477ED"/>
    <w:rsid w:val="26247A14"/>
    <w:rsid w:val="26250E51"/>
    <w:rsid w:val="2625339C"/>
    <w:rsid w:val="26257032"/>
    <w:rsid w:val="26265E3A"/>
    <w:rsid w:val="26266B39"/>
    <w:rsid w:val="262670C1"/>
    <w:rsid w:val="2626787B"/>
    <w:rsid w:val="262703C0"/>
    <w:rsid w:val="26270419"/>
    <w:rsid w:val="262726FF"/>
    <w:rsid w:val="26276045"/>
    <w:rsid w:val="2628108B"/>
    <w:rsid w:val="26281B2F"/>
    <w:rsid w:val="26286634"/>
    <w:rsid w:val="2629095F"/>
    <w:rsid w:val="26291EDB"/>
    <w:rsid w:val="262923F6"/>
    <w:rsid w:val="26296BB1"/>
    <w:rsid w:val="26296FB5"/>
    <w:rsid w:val="262A2D43"/>
    <w:rsid w:val="262A4E03"/>
    <w:rsid w:val="262B0778"/>
    <w:rsid w:val="262B0B7B"/>
    <w:rsid w:val="262B37C0"/>
    <w:rsid w:val="262B38AC"/>
    <w:rsid w:val="262B4E71"/>
    <w:rsid w:val="262B66EF"/>
    <w:rsid w:val="262C4524"/>
    <w:rsid w:val="262C47B8"/>
    <w:rsid w:val="262C60E0"/>
    <w:rsid w:val="262C61A6"/>
    <w:rsid w:val="262D044F"/>
    <w:rsid w:val="262D1F02"/>
    <w:rsid w:val="262D324B"/>
    <w:rsid w:val="262D3EC5"/>
    <w:rsid w:val="262D48F3"/>
    <w:rsid w:val="262D7636"/>
    <w:rsid w:val="262E145A"/>
    <w:rsid w:val="262E352B"/>
    <w:rsid w:val="262E41C8"/>
    <w:rsid w:val="262E5A19"/>
    <w:rsid w:val="262E5F76"/>
    <w:rsid w:val="262F4B27"/>
    <w:rsid w:val="262F4DFA"/>
    <w:rsid w:val="262F5BC1"/>
    <w:rsid w:val="262F6464"/>
    <w:rsid w:val="262F793A"/>
    <w:rsid w:val="26302B38"/>
    <w:rsid w:val="26304B3E"/>
    <w:rsid w:val="26305FB7"/>
    <w:rsid w:val="26305FDB"/>
    <w:rsid w:val="26306192"/>
    <w:rsid w:val="26307F40"/>
    <w:rsid w:val="26312743"/>
    <w:rsid w:val="263135FB"/>
    <w:rsid w:val="2631713A"/>
    <w:rsid w:val="26317A2E"/>
    <w:rsid w:val="26321F0A"/>
    <w:rsid w:val="26322122"/>
    <w:rsid w:val="26323CB8"/>
    <w:rsid w:val="2632537D"/>
    <w:rsid w:val="26325A66"/>
    <w:rsid w:val="26326A56"/>
    <w:rsid w:val="26326FE5"/>
    <w:rsid w:val="2632742E"/>
    <w:rsid w:val="26331252"/>
    <w:rsid w:val="263317DE"/>
    <w:rsid w:val="26333491"/>
    <w:rsid w:val="26335B1E"/>
    <w:rsid w:val="263363A7"/>
    <w:rsid w:val="26341DF0"/>
    <w:rsid w:val="26342066"/>
    <w:rsid w:val="263442DB"/>
    <w:rsid w:val="26345315"/>
    <w:rsid w:val="26345C82"/>
    <w:rsid w:val="263544BC"/>
    <w:rsid w:val="26357304"/>
    <w:rsid w:val="26361E29"/>
    <w:rsid w:val="26363126"/>
    <w:rsid w:val="263670E6"/>
    <w:rsid w:val="2637307C"/>
    <w:rsid w:val="2637448E"/>
    <w:rsid w:val="26375264"/>
    <w:rsid w:val="26375AA7"/>
    <w:rsid w:val="26377520"/>
    <w:rsid w:val="26377690"/>
    <w:rsid w:val="26384B26"/>
    <w:rsid w:val="26385F37"/>
    <w:rsid w:val="2638706C"/>
    <w:rsid w:val="2638731A"/>
    <w:rsid w:val="26391EEB"/>
    <w:rsid w:val="26393298"/>
    <w:rsid w:val="26396669"/>
    <w:rsid w:val="26396DF4"/>
    <w:rsid w:val="263973FE"/>
    <w:rsid w:val="263A06CF"/>
    <w:rsid w:val="263A0DA2"/>
    <w:rsid w:val="263A0DBE"/>
    <w:rsid w:val="263A491A"/>
    <w:rsid w:val="263A6D3A"/>
    <w:rsid w:val="263A6DCA"/>
    <w:rsid w:val="263B480B"/>
    <w:rsid w:val="263B5218"/>
    <w:rsid w:val="263B53DF"/>
    <w:rsid w:val="263B7E1C"/>
    <w:rsid w:val="263C0C87"/>
    <w:rsid w:val="263C3F99"/>
    <w:rsid w:val="263C68E5"/>
    <w:rsid w:val="263D1CFC"/>
    <w:rsid w:val="263D56AE"/>
    <w:rsid w:val="263D6D6B"/>
    <w:rsid w:val="263D7F73"/>
    <w:rsid w:val="263E05BB"/>
    <w:rsid w:val="263E0972"/>
    <w:rsid w:val="263E2F6C"/>
    <w:rsid w:val="263E440B"/>
    <w:rsid w:val="263E61A1"/>
    <w:rsid w:val="263E6DFE"/>
    <w:rsid w:val="263E78E4"/>
    <w:rsid w:val="263F63D5"/>
    <w:rsid w:val="26401F92"/>
    <w:rsid w:val="26403BD6"/>
    <w:rsid w:val="26404309"/>
    <w:rsid w:val="2640457E"/>
    <w:rsid w:val="26404957"/>
    <w:rsid w:val="264071ED"/>
    <w:rsid w:val="2641067D"/>
    <w:rsid w:val="2641214D"/>
    <w:rsid w:val="26412499"/>
    <w:rsid w:val="264126F6"/>
    <w:rsid w:val="26412A33"/>
    <w:rsid w:val="26413EFB"/>
    <w:rsid w:val="264145A6"/>
    <w:rsid w:val="26415352"/>
    <w:rsid w:val="264154FA"/>
    <w:rsid w:val="26415CA9"/>
    <w:rsid w:val="26420CEF"/>
    <w:rsid w:val="26420E10"/>
    <w:rsid w:val="2642520A"/>
    <w:rsid w:val="264309A7"/>
    <w:rsid w:val="26431A21"/>
    <w:rsid w:val="26434A7C"/>
    <w:rsid w:val="26437C73"/>
    <w:rsid w:val="264439EB"/>
    <w:rsid w:val="26443B59"/>
    <w:rsid w:val="26445799"/>
    <w:rsid w:val="26450309"/>
    <w:rsid w:val="26450DCF"/>
    <w:rsid w:val="264518AD"/>
    <w:rsid w:val="264567C7"/>
    <w:rsid w:val="26460D20"/>
    <w:rsid w:val="26463DD1"/>
    <w:rsid w:val="26467763"/>
    <w:rsid w:val="26475073"/>
    <w:rsid w:val="2647597F"/>
    <w:rsid w:val="264779F7"/>
    <w:rsid w:val="264803D1"/>
    <w:rsid w:val="264834DB"/>
    <w:rsid w:val="26484C16"/>
    <w:rsid w:val="26485289"/>
    <w:rsid w:val="26487037"/>
    <w:rsid w:val="26490819"/>
    <w:rsid w:val="264919B2"/>
    <w:rsid w:val="26492DAF"/>
    <w:rsid w:val="2649415F"/>
    <w:rsid w:val="264954A0"/>
    <w:rsid w:val="264A172F"/>
    <w:rsid w:val="264A194A"/>
    <w:rsid w:val="264B1A62"/>
    <w:rsid w:val="264B2BBF"/>
    <w:rsid w:val="264B4300"/>
    <w:rsid w:val="264B4503"/>
    <w:rsid w:val="264B6B28"/>
    <w:rsid w:val="264C40C6"/>
    <w:rsid w:val="264C690C"/>
    <w:rsid w:val="264D17F1"/>
    <w:rsid w:val="264D1A5F"/>
    <w:rsid w:val="264D287A"/>
    <w:rsid w:val="264D3DFF"/>
    <w:rsid w:val="264D464E"/>
    <w:rsid w:val="264D4A67"/>
    <w:rsid w:val="264D5451"/>
    <w:rsid w:val="264D6D44"/>
    <w:rsid w:val="264D77A8"/>
    <w:rsid w:val="264E03C6"/>
    <w:rsid w:val="264E2C81"/>
    <w:rsid w:val="264E3823"/>
    <w:rsid w:val="264E4351"/>
    <w:rsid w:val="264F221C"/>
    <w:rsid w:val="264F3D8B"/>
    <w:rsid w:val="264F603E"/>
    <w:rsid w:val="264F6618"/>
    <w:rsid w:val="265005E2"/>
    <w:rsid w:val="26502390"/>
    <w:rsid w:val="26502466"/>
    <w:rsid w:val="265029FD"/>
    <w:rsid w:val="26503029"/>
    <w:rsid w:val="2650413E"/>
    <w:rsid w:val="265055A1"/>
    <w:rsid w:val="265077C5"/>
    <w:rsid w:val="26515DAB"/>
    <w:rsid w:val="26521602"/>
    <w:rsid w:val="26522DDB"/>
    <w:rsid w:val="265238BF"/>
    <w:rsid w:val="26524123"/>
    <w:rsid w:val="26524300"/>
    <w:rsid w:val="265253BC"/>
    <w:rsid w:val="26526108"/>
    <w:rsid w:val="26527EB6"/>
    <w:rsid w:val="2653066B"/>
    <w:rsid w:val="26534FA1"/>
    <w:rsid w:val="265359DC"/>
    <w:rsid w:val="26543C2E"/>
    <w:rsid w:val="265456C1"/>
    <w:rsid w:val="26551754"/>
    <w:rsid w:val="26554577"/>
    <w:rsid w:val="26555BF8"/>
    <w:rsid w:val="26561413"/>
    <w:rsid w:val="2657371E"/>
    <w:rsid w:val="26575474"/>
    <w:rsid w:val="265754CC"/>
    <w:rsid w:val="26580C6E"/>
    <w:rsid w:val="265815D3"/>
    <w:rsid w:val="26581F2F"/>
    <w:rsid w:val="26582FED"/>
    <w:rsid w:val="26583D33"/>
    <w:rsid w:val="2658553D"/>
    <w:rsid w:val="265863C3"/>
    <w:rsid w:val="26593556"/>
    <w:rsid w:val="265951C3"/>
    <w:rsid w:val="265970EB"/>
    <w:rsid w:val="26597496"/>
    <w:rsid w:val="26597D94"/>
    <w:rsid w:val="265A1D9B"/>
    <w:rsid w:val="265A320F"/>
    <w:rsid w:val="265A6AC3"/>
    <w:rsid w:val="265A6D6B"/>
    <w:rsid w:val="265C2666"/>
    <w:rsid w:val="265C2AE3"/>
    <w:rsid w:val="265C548E"/>
    <w:rsid w:val="265C688E"/>
    <w:rsid w:val="265C6F87"/>
    <w:rsid w:val="265D1D76"/>
    <w:rsid w:val="265D2072"/>
    <w:rsid w:val="265D4114"/>
    <w:rsid w:val="265D50CE"/>
    <w:rsid w:val="265D5A85"/>
    <w:rsid w:val="265E04F5"/>
    <w:rsid w:val="265E06EC"/>
    <w:rsid w:val="265E2025"/>
    <w:rsid w:val="265E3B82"/>
    <w:rsid w:val="265E47F0"/>
    <w:rsid w:val="265E4AAD"/>
    <w:rsid w:val="265E531E"/>
    <w:rsid w:val="265F0706"/>
    <w:rsid w:val="265F2BF0"/>
    <w:rsid w:val="265F3AB4"/>
    <w:rsid w:val="26603B53"/>
    <w:rsid w:val="26603DD2"/>
    <w:rsid w:val="266040E7"/>
    <w:rsid w:val="26604A2B"/>
    <w:rsid w:val="26604DAF"/>
    <w:rsid w:val="26605096"/>
    <w:rsid w:val="26615DEB"/>
    <w:rsid w:val="26616EEE"/>
    <w:rsid w:val="26617E4F"/>
    <w:rsid w:val="2662377F"/>
    <w:rsid w:val="2662468C"/>
    <w:rsid w:val="266279B6"/>
    <w:rsid w:val="2663162B"/>
    <w:rsid w:val="26633CED"/>
    <w:rsid w:val="26633E4B"/>
    <w:rsid w:val="26633E71"/>
    <w:rsid w:val="26636A68"/>
    <w:rsid w:val="26637781"/>
    <w:rsid w:val="26640EB0"/>
    <w:rsid w:val="266440C7"/>
    <w:rsid w:val="266476C8"/>
    <w:rsid w:val="26647941"/>
    <w:rsid w:val="26655748"/>
    <w:rsid w:val="26655E3B"/>
    <w:rsid w:val="26661085"/>
    <w:rsid w:val="26663961"/>
    <w:rsid w:val="2666570F"/>
    <w:rsid w:val="26667E05"/>
    <w:rsid w:val="26673FA2"/>
    <w:rsid w:val="26676AFA"/>
    <w:rsid w:val="266774FE"/>
    <w:rsid w:val="26677C55"/>
    <w:rsid w:val="266824FA"/>
    <w:rsid w:val="266876DA"/>
    <w:rsid w:val="266878BA"/>
    <w:rsid w:val="26687C2D"/>
    <w:rsid w:val="26695200"/>
    <w:rsid w:val="266A1901"/>
    <w:rsid w:val="266A2B6F"/>
    <w:rsid w:val="266A40F9"/>
    <w:rsid w:val="266A58AD"/>
    <w:rsid w:val="266B0F78"/>
    <w:rsid w:val="266B2125"/>
    <w:rsid w:val="266B357D"/>
    <w:rsid w:val="266B401C"/>
    <w:rsid w:val="266B44D2"/>
    <w:rsid w:val="266B541C"/>
    <w:rsid w:val="266B6661"/>
    <w:rsid w:val="266B71CA"/>
    <w:rsid w:val="266B74C7"/>
    <w:rsid w:val="266C064E"/>
    <w:rsid w:val="266C4D7A"/>
    <w:rsid w:val="266C796E"/>
    <w:rsid w:val="266D0420"/>
    <w:rsid w:val="266D12A8"/>
    <w:rsid w:val="266D2648"/>
    <w:rsid w:val="266D2F42"/>
    <w:rsid w:val="266D320B"/>
    <w:rsid w:val="266D4AC9"/>
    <w:rsid w:val="266D4F46"/>
    <w:rsid w:val="266D6A9E"/>
    <w:rsid w:val="266E34E8"/>
    <w:rsid w:val="266E4658"/>
    <w:rsid w:val="266E5229"/>
    <w:rsid w:val="266F00FB"/>
    <w:rsid w:val="266F2816"/>
    <w:rsid w:val="2670344A"/>
    <w:rsid w:val="26703773"/>
    <w:rsid w:val="267060E3"/>
    <w:rsid w:val="2670658E"/>
    <w:rsid w:val="26712A32"/>
    <w:rsid w:val="26712A80"/>
    <w:rsid w:val="26715EB2"/>
    <w:rsid w:val="26720558"/>
    <w:rsid w:val="267267AA"/>
    <w:rsid w:val="26741DCB"/>
    <w:rsid w:val="267442D0"/>
    <w:rsid w:val="26745FAC"/>
    <w:rsid w:val="2674607E"/>
    <w:rsid w:val="26747E2C"/>
    <w:rsid w:val="26747F9B"/>
    <w:rsid w:val="26750DC1"/>
    <w:rsid w:val="26751DF6"/>
    <w:rsid w:val="267536CC"/>
    <w:rsid w:val="26753BA5"/>
    <w:rsid w:val="267564C0"/>
    <w:rsid w:val="267604FD"/>
    <w:rsid w:val="26764F62"/>
    <w:rsid w:val="26770EF4"/>
    <w:rsid w:val="2677262A"/>
    <w:rsid w:val="26773DC1"/>
    <w:rsid w:val="26775B6F"/>
    <w:rsid w:val="2677791D"/>
    <w:rsid w:val="26780D30"/>
    <w:rsid w:val="2679051E"/>
    <w:rsid w:val="267916E5"/>
    <w:rsid w:val="267918E7"/>
    <w:rsid w:val="26793EAB"/>
    <w:rsid w:val="26795443"/>
    <w:rsid w:val="26795B6A"/>
    <w:rsid w:val="267A01E3"/>
    <w:rsid w:val="267A01EF"/>
    <w:rsid w:val="267A0685"/>
    <w:rsid w:val="267A11BB"/>
    <w:rsid w:val="267A740D"/>
    <w:rsid w:val="267B45EE"/>
    <w:rsid w:val="267B565F"/>
    <w:rsid w:val="267B5911"/>
    <w:rsid w:val="267C48D6"/>
    <w:rsid w:val="267C4F33"/>
    <w:rsid w:val="267C5CFF"/>
    <w:rsid w:val="267C71DE"/>
    <w:rsid w:val="267D084B"/>
    <w:rsid w:val="267D10C1"/>
    <w:rsid w:val="267D718F"/>
    <w:rsid w:val="267E0859"/>
    <w:rsid w:val="267E0CAB"/>
    <w:rsid w:val="267E0F7E"/>
    <w:rsid w:val="267E514F"/>
    <w:rsid w:val="267E52CD"/>
    <w:rsid w:val="267E6B9C"/>
    <w:rsid w:val="267E6EFD"/>
    <w:rsid w:val="267E7318"/>
    <w:rsid w:val="267F161F"/>
    <w:rsid w:val="267F2F37"/>
    <w:rsid w:val="267F67D1"/>
    <w:rsid w:val="267F71D6"/>
    <w:rsid w:val="26801194"/>
    <w:rsid w:val="268046D4"/>
    <w:rsid w:val="2681079B"/>
    <w:rsid w:val="26810802"/>
    <w:rsid w:val="26810D2F"/>
    <w:rsid w:val="26815B10"/>
    <w:rsid w:val="26815BF3"/>
    <w:rsid w:val="26816CF2"/>
    <w:rsid w:val="26821AD3"/>
    <w:rsid w:val="268229A8"/>
    <w:rsid w:val="26830430"/>
    <w:rsid w:val="26830932"/>
    <w:rsid w:val="26831ADB"/>
    <w:rsid w:val="2683266B"/>
    <w:rsid w:val="26832765"/>
    <w:rsid w:val="26834513"/>
    <w:rsid w:val="26834C17"/>
    <w:rsid w:val="268362C1"/>
    <w:rsid w:val="26840ABE"/>
    <w:rsid w:val="26842B98"/>
    <w:rsid w:val="268431F9"/>
    <w:rsid w:val="26844491"/>
    <w:rsid w:val="26853D07"/>
    <w:rsid w:val="26853D76"/>
    <w:rsid w:val="26855C1A"/>
    <w:rsid w:val="26856010"/>
    <w:rsid w:val="268564DD"/>
    <w:rsid w:val="268619C3"/>
    <w:rsid w:val="26864004"/>
    <w:rsid w:val="26865DB2"/>
    <w:rsid w:val="268661F7"/>
    <w:rsid w:val="26866340"/>
    <w:rsid w:val="26867B60"/>
    <w:rsid w:val="26867CD4"/>
    <w:rsid w:val="26870241"/>
    <w:rsid w:val="26870A10"/>
    <w:rsid w:val="26874EF4"/>
    <w:rsid w:val="26881605"/>
    <w:rsid w:val="26882E12"/>
    <w:rsid w:val="268830E0"/>
    <w:rsid w:val="26886A75"/>
    <w:rsid w:val="26887D7C"/>
    <w:rsid w:val="26891060"/>
    <w:rsid w:val="268936F0"/>
    <w:rsid w:val="26895B50"/>
    <w:rsid w:val="26897538"/>
    <w:rsid w:val="26897F6A"/>
    <w:rsid w:val="268A0303"/>
    <w:rsid w:val="268A3AF4"/>
    <w:rsid w:val="268A53C2"/>
    <w:rsid w:val="268A58A2"/>
    <w:rsid w:val="268A5C76"/>
    <w:rsid w:val="268A68C8"/>
    <w:rsid w:val="268A6BC2"/>
    <w:rsid w:val="268B0052"/>
    <w:rsid w:val="268B161A"/>
    <w:rsid w:val="268B298A"/>
    <w:rsid w:val="268B33C8"/>
    <w:rsid w:val="268B664E"/>
    <w:rsid w:val="268C5AA1"/>
    <w:rsid w:val="268C786C"/>
    <w:rsid w:val="268D4CA8"/>
    <w:rsid w:val="268D5392"/>
    <w:rsid w:val="268D619B"/>
    <w:rsid w:val="268D6C84"/>
    <w:rsid w:val="268E0250"/>
    <w:rsid w:val="268E1EE0"/>
    <w:rsid w:val="268F0089"/>
    <w:rsid w:val="268F09B5"/>
    <w:rsid w:val="268F110A"/>
    <w:rsid w:val="268F1A31"/>
    <w:rsid w:val="268F4C66"/>
    <w:rsid w:val="26901EBC"/>
    <w:rsid w:val="26905A47"/>
    <w:rsid w:val="26912102"/>
    <w:rsid w:val="26913977"/>
    <w:rsid w:val="26913EC4"/>
    <w:rsid w:val="269146C9"/>
    <w:rsid w:val="269229A8"/>
    <w:rsid w:val="2692307E"/>
    <w:rsid w:val="26923EB7"/>
    <w:rsid w:val="26924756"/>
    <w:rsid w:val="26926505"/>
    <w:rsid w:val="26926EDE"/>
    <w:rsid w:val="26930551"/>
    <w:rsid w:val="269325E1"/>
    <w:rsid w:val="26936E1B"/>
    <w:rsid w:val="26936F3E"/>
    <w:rsid w:val="26940321"/>
    <w:rsid w:val="269404CF"/>
    <w:rsid w:val="2694079E"/>
    <w:rsid w:val="26940BD9"/>
    <w:rsid w:val="2694227D"/>
    <w:rsid w:val="26945D85"/>
    <w:rsid w:val="2695624C"/>
    <w:rsid w:val="26962499"/>
    <w:rsid w:val="2696299A"/>
    <w:rsid w:val="26962AC3"/>
    <w:rsid w:val="26963F04"/>
    <w:rsid w:val="26964247"/>
    <w:rsid w:val="26966D03"/>
    <w:rsid w:val="26967838"/>
    <w:rsid w:val="26971B65"/>
    <w:rsid w:val="26976211"/>
    <w:rsid w:val="269828CB"/>
    <w:rsid w:val="269845BF"/>
    <w:rsid w:val="269901D7"/>
    <w:rsid w:val="2699169D"/>
    <w:rsid w:val="26991754"/>
    <w:rsid w:val="269929AA"/>
    <w:rsid w:val="26992FD5"/>
    <w:rsid w:val="269944FF"/>
    <w:rsid w:val="26995227"/>
    <w:rsid w:val="26995926"/>
    <w:rsid w:val="269A443E"/>
    <w:rsid w:val="269A4F28"/>
    <w:rsid w:val="269B0815"/>
    <w:rsid w:val="269B185D"/>
    <w:rsid w:val="269B1AD9"/>
    <w:rsid w:val="269B1C95"/>
    <w:rsid w:val="269B372F"/>
    <w:rsid w:val="269C3548"/>
    <w:rsid w:val="269C454D"/>
    <w:rsid w:val="269C4D50"/>
    <w:rsid w:val="269C7383"/>
    <w:rsid w:val="269C7D43"/>
    <w:rsid w:val="269D7866"/>
    <w:rsid w:val="269E0E6B"/>
    <w:rsid w:val="269E134D"/>
    <w:rsid w:val="269E148C"/>
    <w:rsid w:val="269E30FB"/>
    <w:rsid w:val="269E33D4"/>
    <w:rsid w:val="269E390F"/>
    <w:rsid w:val="269E4D7B"/>
    <w:rsid w:val="269E5038"/>
    <w:rsid w:val="269E6FC1"/>
    <w:rsid w:val="269F0C21"/>
    <w:rsid w:val="269F3B23"/>
    <w:rsid w:val="269F53D4"/>
    <w:rsid w:val="269F5FA2"/>
    <w:rsid w:val="269F7012"/>
    <w:rsid w:val="26A0179B"/>
    <w:rsid w:val="26A0438D"/>
    <w:rsid w:val="26A10740"/>
    <w:rsid w:val="26A10E3D"/>
    <w:rsid w:val="26A11326"/>
    <w:rsid w:val="26A1425A"/>
    <w:rsid w:val="26A1499A"/>
    <w:rsid w:val="26A211AD"/>
    <w:rsid w:val="26A241A8"/>
    <w:rsid w:val="26A30712"/>
    <w:rsid w:val="26A42696"/>
    <w:rsid w:val="26A440C8"/>
    <w:rsid w:val="26A4492A"/>
    <w:rsid w:val="26A47ABA"/>
    <w:rsid w:val="26A51F5E"/>
    <w:rsid w:val="26A520EC"/>
    <w:rsid w:val="26A526DC"/>
    <w:rsid w:val="26A536B5"/>
    <w:rsid w:val="26A56238"/>
    <w:rsid w:val="26A64C5A"/>
    <w:rsid w:val="26A65805"/>
    <w:rsid w:val="26A6616E"/>
    <w:rsid w:val="26A6639B"/>
    <w:rsid w:val="26A66B96"/>
    <w:rsid w:val="26A67281"/>
    <w:rsid w:val="26A67AAB"/>
    <w:rsid w:val="26A70B25"/>
    <w:rsid w:val="26A727FA"/>
    <w:rsid w:val="26A73D36"/>
    <w:rsid w:val="26A76454"/>
    <w:rsid w:val="26A83F7A"/>
    <w:rsid w:val="26A85D28"/>
    <w:rsid w:val="26A86106"/>
    <w:rsid w:val="26A8767C"/>
    <w:rsid w:val="26A93EBD"/>
    <w:rsid w:val="26A94930"/>
    <w:rsid w:val="26A95A13"/>
    <w:rsid w:val="26AA1562"/>
    <w:rsid w:val="26AA1C9A"/>
    <w:rsid w:val="26AA5F44"/>
    <w:rsid w:val="26AA7CF2"/>
    <w:rsid w:val="26AB0E96"/>
    <w:rsid w:val="26AB16A7"/>
    <w:rsid w:val="26AB30C0"/>
    <w:rsid w:val="26AB75C6"/>
    <w:rsid w:val="26AB763C"/>
    <w:rsid w:val="26AC0ACC"/>
    <w:rsid w:val="26AC1395"/>
    <w:rsid w:val="26AC2A23"/>
    <w:rsid w:val="26AC3A6A"/>
    <w:rsid w:val="26AC59F9"/>
    <w:rsid w:val="26AC7BC1"/>
    <w:rsid w:val="26AD00A3"/>
    <w:rsid w:val="26AD1590"/>
    <w:rsid w:val="26AD333E"/>
    <w:rsid w:val="26AD369D"/>
    <w:rsid w:val="26AD77E2"/>
    <w:rsid w:val="26AE498E"/>
    <w:rsid w:val="26AE4B2D"/>
    <w:rsid w:val="26AE5FBD"/>
    <w:rsid w:val="26AF0134"/>
    <w:rsid w:val="26AF274E"/>
    <w:rsid w:val="26AF355A"/>
    <w:rsid w:val="26AF4A9B"/>
    <w:rsid w:val="26B0142E"/>
    <w:rsid w:val="26B02E2F"/>
    <w:rsid w:val="26B036A6"/>
    <w:rsid w:val="26B04AE6"/>
    <w:rsid w:val="26B071DC"/>
    <w:rsid w:val="26B1124B"/>
    <w:rsid w:val="26B17870"/>
    <w:rsid w:val="26B20955"/>
    <w:rsid w:val="26B210E6"/>
    <w:rsid w:val="26B24F31"/>
    <w:rsid w:val="26B25493"/>
    <w:rsid w:val="26B2584F"/>
    <w:rsid w:val="26B2785A"/>
    <w:rsid w:val="26B302D0"/>
    <w:rsid w:val="26B34A37"/>
    <w:rsid w:val="26B35DCE"/>
    <w:rsid w:val="26B360F6"/>
    <w:rsid w:val="26B37DC3"/>
    <w:rsid w:val="26B40B71"/>
    <w:rsid w:val="26B431AC"/>
    <w:rsid w:val="26B43EDE"/>
    <w:rsid w:val="26B448B4"/>
    <w:rsid w:val="26B47BF0"/>
    <w:rsid w:val="26B5088C"/>
    <w:rsid w:val="26B53A45"/>
    <w:rsid w:val="26B53D32"/>
    <w:rsid w:val="26B57194"/>
    <w:rsid w:val="26B648E9"/>
    <w:rsid w:val="26B66697"/>
    <w:rsid w:val="26B709B3"/>
    <w:rsid w:val="26B70C33"/>
    <w:rsid w:val="26B7240F"/>
    <w:rsid w:val="26B741BD"/>
    <w:rsid w:val="26B75F6B"/>
    <w:rsid w:val="26B77596"/>
    <w:rsid w:val="26B80661"/>
    <w:rsid w:val="26B80F23"/>
    <w:rsid w:val="26B83357"/>
    <w:rsid w:val="26B855D7"/>
    <w:rsid w:val="26B86CB1"/>
    <w:rsid w:val="26B91CE3"/>
    <w:rsid w:val="26B95363"/>
    <w:rsid w:val="26B96187"/>
    <w:rsid w:val="26B97195"/>
    <w:rsid w:val="26B976B6"/>
    <w:rsid w:val="26B978D5"/>
    <w:rsid w:val="26B97F35"/>
    <w:rsid w:val="26BA05DD"/>
    <w:rsid w:val="26BA1403"/>
    <w:rsid w:val="26BA5B25"/>
    <w:rsid w:val="26BA5CA1"/>
    <w:rsid w:val="26BB1EFF"/>
    <w:rsid w:val="26BB3CAD"/>
    <w:rsid w:val="26BB40D1"/>
    <w:rsid w:val="26BC3644"/>
    <w:rsid w:val="26BC5523"/>
    <w:rsid w:val="26BC7A25"/>
    <w:rsid w:val="26BD2979"/>
    <w:rsid w:val="26BD2E89"/>
    <w:rsid w:val="26BD3F25"/>
    <w:rsid w:val="26BD4EC8"/>
    <w:rsid w:val="26BD5C77"/>
    <w:rsid w:val="26BE19EF"/>
    <w:rsid w:val="26BE5AB2"/>
    <w:rsid w:val="26BE72FA"/>
    <w:rsid w:val="26BF1554"/>
    <w:rsid w:val="26BF51BA"/>
    <w:rsid w:val="26C003D2"/>
    <w:rsid w:val="26C00AA5"/>
    <w:rsid w:val="26C012C4"/>
    <w:rsid w:val="26C03072"/>
    <w:rsid w:val="26C062B2"/>
    <w:rsid w:val="26C07516"/>
    <w:rsid w:val="26C105D0"/>
    <w:rsid w:val="26C134E5"/>
    <w:rsid w:val="26C1503C"/>
    <w:rsid w:val="26C16DEA"/>
    <w:rsid w:val="26C17225"/>
    <w:rsid w:val="26C2328E"/>
    <w:rsid w:val="26C30DB4"/>
    <w:rsid w:val="26C32062"/>
    <w:rsid w:val="26C32444"/>
    <w:rsid w:val="26C32B62"/>
    <w:rsid w:val="26C32B7A"/>
    <w:rsid w:val="26C37006"/>
    <w:rsid w:val="26C37BB7"/>
    <w:rsid w:val="26C41924"/>
    <w:rsid w:val="26C451D5"/>
    <w:rsid w:val="26C45B2A"/>
    <w:rsid w:val="26C46D53"/>
    <w:rsid w:val="26C52228"/>
    <w:rsid w:val="26C54A60"/>
    <w:rsid w:val="26C54B2C"/>
    <w:rsid w:val="26C64244"/>
    <w:rsid w:val="26C642DF"/>
    <w:rsid w:val="26C64400"/>
    <w:rsid w:val="26C64C1E"/>
    <w:rsid w:val="26C66C58"/>
    <w:rsid w:val="26C708A4"/>
    <w:rsid w:val="26C71FB3"/>
    <w:rsid w:val="26C74473"/>
    <w:rsid w:val="26C756D4"/>
    <w:rsid w:val="26C82FF9"/>
    <w:rsid w:val="26C8461C"/>
    <w:rsid w:val="26C97A99"/>
    <w:rsid w:val="26CA0394"/>
    <w:rsid w:val="26CA2142"/>
    <w:rsid w:val="26CA2423"/>
    <w:rsid w:val="26CA3EF0"/>
    <w:rsid w:val="26CA5240"/>
    <w:rsid w:val="26CB06A9"/>
    <w:rsid w:val="26CB0D92"/>
    <w:rsid w:val="26CB28D7"/>
    <w:rsid w:val="26CB54E5"/>
    <w:rsid w:val="26CB56E6"/>
    <w:rsid w:val="26CB63DD"/>
    <w:rsid w:val="26CC0A1B"/>
    <w:rsid w:val="26CC588A"/>
    <w:rsid w:val="26CC5D2B"/>
    <w:rsid w:val="26CC5EBA"/>
    <w:rsid w:val="26CC7C68"/>
    <w:rsid w:val="26CD0BD4"/>
    <w:rsid w:val="26CD1B8D"/>
    <w:rsid w:val="26CD2ED1"/>
    <w:rsid w:val="26CD39E1"/>
    <w:rsid w:val="26CD76A1"/>
    <w:rsid w:val="26CD7A4B"/>
    <w:rsid w:val="26CE1442"/>
    <w:rsid w:val="26CE55A7"/>
    <w:rsid w:val="26CE5BA8"/>
    <w:rsid w:val="26CF0C2A"/>
    <w:rsid w:val="26CF1507"/>
    <w:rsid w:val="26CF59AB"/>
    <w:rsid w:val="26CF6A37"/>
    <w:rsid w:val="26CF6C0B"/>
    <w:rsid w:val="26CF7759"/>
    <w:rsid w:val="26D01CAF"/>
    <w:rsid w:val="26D03C77"/>
    <w:rsid w:val="26D064A2"/>
    <w:rsid w:val="26D0766B"/>
    <w:rsid w:val="26D107B7"/>
    <w:rsid w:val="26D1468A"/>
    <w:rsid w:val="26D16107"/>
    <w:rsid w:val="26D16E89"/>
    <w:rsid w:val="26D17367"/>
    <w:rsid w:val="26D20FF7"/>
    <w:rsid w:val="26D22DA5"/>
    <w:rsid w:val="26D24961"/>
    <w:rsid w:val="26D27249"/>
    <w:rsid w:val="26D34200"/>
    <w:rsid w:val="26D42FC1"/>
    <w:rsid w:val="26D44D6F"/>
    <w:rsid w:val="26D450B8"/>
    <w:rsid w:val="26D46848"/>
    <w:rsid w:val="26D46B1D"/>
    <w:rsid w:val="26D548BF"/>
    <w:rsid w:val="26D5574D"/>
    <w:rsid w:val="26D62895"/>
    <w:rsid w:val="26D63D39"/>
    <w:rsid w:val="26D64C7B"/>
    <w:rsid w:val="26D66D39"/>
    <w:rsid w:val="26D703BB"/>
    <w:rsid w:val="26D7660D"/>
    <w:rsid w:val="26D8056F"/>
    <w:rsid w:val="26D84162"/>
    <w:rsid w:val="26D85F58"/>
    <w:rsid w:val="26D905D7"/>
    <w:rsid w:val="26D90A10"/>
    <w:rsid w:val="26D9205E"/>
    <w:rsid w:val="26D94133"/>
    <w:rsid w:val="26D94B20"/>
    <w:rsid w:val="26D950DC"/>
    <w:rsid w:val="26DA1417"/>
    <w:rsid w:val="26DA1E85"/>
    <w:rsid w:val="26DA3B4A"/>
    <w:rsid w:val="26DB434E"/>
    <w:rsid w:val="26DB434F"/>
    <w:rsid w:val="26DB688B"/>
    <w:rsid w:val="26DB7EAB"/>
    <w:rsid w:val="26DC0785"/>
    <w:rsid w:val="26DC35DF"/>
    <w:rsid w:val="26DC3FB1"/>
    <w:rsid w:val="26DD103B"/>
    <w:rsid w:val="26DD1C4F"/>
    <w:rsid w:val="26DD1E76"/>
    <w:rsid w:val="26DD47D8"/>
    <w:rsid w:val="26DD67E0"/>
    <w:rsid w:val="26DD79FB"/>
    <w:rsid w:val="26DE2F4E"/>
    <w:rsid w:val="26DE3F14"/>
    <w:rsid w:val="26DE4EA7"/>
    <w:rsid w:val="26DE54A4"/>
    <w:rsid w:val="26DE5BEE"/>
    <w:rsid w:val="26DE799C"/>
    <w:rsid w:val="26DF27B0"/>
    <w:rsid w:val="26DF409E"/>
    <w:rsid w:val="26DF4DEB"/>
    <w:rsid w:val="26DF758A"/>
    <w:rsid w:val="26DF7FEF"/>
    <w:rsid w:val="26E00191"/>
    <w:rsid w:val="26E033B1"/>
    <w:rsid w:val="26E050F9"/>
    <w:rsid w:val="26E054C2"/>
    <w:rsid w:val="26E06425"/>
    <w:rsid w:val="26E06790"/>
    <w:rsid w:val="26E1123A"/>
    <w:rsid w:val="26E11CBC"/>
    <w:rsid w:val="26E131FF"/>
    <w:rsid w:val="26E14AA5"/>
    <w:rsid w:val="26E23E65"/>
    <w:rsid w:val="26E256DE"/>
    <w:rsid w:val="26E2748C"/>
    <w:rsid w:val="26E31456"/>
    <w:rsid w:val="26E33204"/>
    <w:rsid w:val="26E34C25"/>
    <w:rsid w:val="26E34EAD"/>
    <w:rsid w:val="26E34FB2"/>
    <w:rsid w:val="26E36D60"/>
    <w:rsid w:val="26E42C82"/>
    <w:rsid w:val="26E4542B"/>
    <w:rsid w:val="26E463BC"/>
    <w:rsid w:val="26E50D2A"/>
    <w:rsid w:val="26E5251C"/>
    <w:rsid w:val="26E52AD8"/>
    <w:rsid w:val="26E53B56"/>
    <w:rsid w:val="26E543C0"/>
    <w:rsid w:val="26E558F5"/>
    <w:rsid w:val="26E56F7C"/>
    <w:rsid w:val="26E6014C"/>
    <w:rsid w:val="26E60902"/>
    <w:rsid w:val="26E66C37"/>
    <w:rsid w:val="26E72CF4"/>
    <w:rsid w:val="26E74888"/>
    <w:rsid w:val="26E74AA2"/>
    <w:rsid w:val="26E758CF"/>
    <w:rsid w:val="26E80165"/>
    <w:rsid w:val="26E8081A"/>
    <w:rsid w:val="26E814A0"/>
    <w:rsid w:val="26E825C8"/>
    <w:rsid w:val="26E869A5"/>
    <w:rsid w:val="26E86A6C"/>
    <w:rsid w:val="26E902E2"/>
    <w:rsid w:val="26E921AF"/>
    <w:rsid w:val="26E923F1"/>
    <w:rsid w:val="26E96980"/>
    <w:rsid w:val="26EA00EF"/>
    <w:rsid w:val="26EA0543"/>
    <w:rsid w:val="26EA25E6"/>
    <w:rsid w:val="26EA4592"/>
    <w:rsid w:val="26EA4785"/>
    <w:rsid w:val="26EA6021"/>
    <w:rsid w:val="26EA6341"/>
    <w:rsid w:val="26EB0D93"/>
    <w:rsid w:val="26EB3E67"/>
    <w:rsid w:val="26EB4ACF"/>
    <w:rsid w:val="26EB4CE9"/>
    <w:rsid w:val="26EB606E"/>
    <w:rsid w:val="26EB7DA9"/>
    <w:rsid w:val="26EC030B"/>
    <w:rsid w:val="26EC338B"/>
    <w:rsid w:val="26EC3897"/>
    <w:rsid w:val="26EC4043"/>
    <w:rsid w:val="26EC4103"/>
    <w:rsid w:val="26EC5F5F"/>
    <w:rsid w:val="26EC737F"/>
    <w:rsid w:val="26ED0B30"/>
    <w:rsid w:val="26ED25A7"/>
    <w:rsid w:val="26ED74A6"/>
    <w:rsid w:val="26ED7D47"/>
    <w:rsid w:val="26EE087F"/>
    <w:rsid w:val="26EE0F6E"/>
    <w:rsid w:val="26EE22C5"/>
    <w:rsid w:val="26EE3481"/>
    <w:rsid w:val="26EE3A46"/>
    <w:rsid w:val="26EE6CB8"/>
    <w:rsid w:val="26EE76AF"/>
    <w:rsid w:val="26EE7A8F"/>
    <w:rsid w:val="26EF1BA9"/>
    <w:rsid w:val="26EF4989"/>
    <w:rsid w:val="26F031C6"/>
    <w:rsid w:val="26F03F31"/>
    <w:rsid w:val="26F0756B"/>
    <w:rsid w:val="26F0762F"/>
    <w:rsid w:val="26F07DEC"/>
    <w:rsid w:val="26F110EE"/>
    <w:rsid w:val="26F1147D"/>
    <w:rsid w:val="26F13576"/>
    <w:rsid w:val="26F21DD1"/>
    <w:rsid w:val="26F23447"/>
    <w:rsid w:val="26F250FE"/>
    <w:rsid w:val="26F251F5"/>
    <w:rsid w:val="26F31699"/>
    <w:rsid w:val="26F3318D"/>
    <w:rsid w:val="26F4177F"/>
    <w:rsid w:val="26F43D52"/>
    <w:rsid w:val="26F451DD"/>
    <w:rsid w:val="26F45411"/>
    <w:rsid w:val="26F46A0D"/>
    <w:rsid w:val="26F506CD"/>
    <w:rsid w:val="26F54E94"/>
    <w:rsid w:val="26F5578D"/>
    <w:rsid w:val="26F61189"/>
    <w:rsid w:val="26F64CE5"/>
    <w:rsid w:val="26F70A5D"/>
    <w:rsid w:val="26F73DA7"/>
    <w:rsid w:val="26F833CA"/>
    <w:rsid w:val="26F86CAF"/>
    <w:rsid w:val="26F90B2C"/>
    <w:rsid w:val="26F91F85"/>
    <w:rsid w:val="26F92A28"/>
    <w:rsid w:val="26F947D6"/>
    <w:rsid w:val="26F96584"/>
    <w:rsid w:val="26FA0442"/>
    <w:rsid w:val="26FA19F3"/>
    <w:rsid w:val="26FA3134"/>
    <w:rsid w:val="26FB3F19"/>
    <w:rsid w:val="26FB4303"/>
    <w:rsid w:val="26FB4792"/>
    <w:rsid w:val="26FB5911"/>
    <w:rsid w:val="26FD2518"/>
    <w:rsid w:val="26FD42C6"/>
    <w:rsid w:val="26FD4D15"/>
    <w:rsid w:val="26FD708C"/>
    <w:rsid w:val="26FE003E"/>
    <w:rsid w:val="26FE3603"/>
    <w:rsid w:val="26FE3B9A"/>
    <w:rsid w:val="27000262"/>
    <w:rsid w:val="27002718"/>
    <w:rsid w:val="27005865"/>
    <w:rsid w:val="27005B64"/>
    <w:rsid w:val="27012333"/>
    <w:rsid w:val="27020185"/>
    <w:rsid w:val="270209E7"/>
    <w:rsid w:val="270218DC"/>
    <w:rsid w:val="2702368A"/>
    <w:rsid w:val="270276F8"/>
    <w:rsid w:val="27027904"/>
    <w:rsid w:val="27030E15"/>
    <w:rsid w:val="27032492"/>
    <w:rsid w:val="27032D56"/>
    <w:rsid w:val="27035654"/>
    <w:rsid w:val="27036336"/>
    <w:rsid w:val="27036EB0"/>
    <w:rsid w:val="27042C59"/>
    <w:rsid w:val="270436E4"/>
    <w:rsid w:val="27043DAA"/>
    <w:rsid w:val="27046DB7"/>
    <w:rsid w:val="27050247"/>
    <w:rsid w:val="27050F69"/>
    <w:rsid w:val="270513CC"/>
    <w:rsid w:val="27052E40"/>
    <w:rsid w:val="2705317A"/>
    <w:rsid w:val="27053A0A"/>
    <w:rsid w:val="27054F28"/>
    <w:rsid w:val="270616D7"/>
    <w:rsid w:val="27063416"/>
    <w:rsid w:val="27070145"/>
    <w:rsid w:val="27070CA1"/>
    <w:rsid w:val="27070F5A"/>
    <w:rsid w:val="2707215C"/>
    <w:rsid w:val="27075144"/>
    <w:rsid w:val="27076EF2"/>
    <w:rsid w:val="27077966"/>
    <w:rsid w:val="27081C04"/>
    <w:rsid w:val="27085367"/>
    <w:rsid w:val="2708572C"/>
    <w:rsid w:val="27086B1F"/>
    <w:rsid w:val="270874A0"/>
    <w:rsid w:val="27087840"/>
    <w:rsid w:val="27090800"/>
    <w:rsid w:val="270952F1"/>
    <w:rsid w:val="27095487"/>
    <w:rsid w:val="270A0791"/>
    <w:rsid w:val="270A253F"/>
    <w:rsid w:val="270A3FCB"/>
    <w:rsid w:val="270A6969"/>
    <w:rsid w:val="270A69E3"/>
    <w:rsid w:val="270A7229"/>
    <w:rsid w:val="270B0EFE"/>
    <w:rsid w:val="270B182D"/>
    <w:rsid w:val="270B3482"/>
    <w:rsid w:val="270B5263"/>
    <w:rsid w:val="270B5343"/>
    <w:rsid w:val="270B7EBF"/>
    <w:rsid w:val="270C0160"/>
    <w:rsid w:val="270C2836"/>
    <w:rsid w:val="270C3B50"/>
    <w:rsid w:val="270C4509"/>
    <w:rsid w:val="270C5549"/>
    <w:rsid w:val="270C5883"/>
    <w:rsid w:val="270C62B7"/>
    <w:rsid w:val="270D0A20"/>
    <w:rsid w:val="270D0BC3"/>
    <w:rsid w:val="270E31A5"/>
    <w:rsid w:val="270E3C60"/>
    <w:rsid w:val="270E6088"/>
    <w:rsid w:val="270E64D3"/>
    <w:rsid w:val="270F0823"/>
    <w:rsid w:val="270F224B"/>
    <w:rsid w:val="270F4527"/>
    <w:rsid w:val="270F4B1E"/>
    <w:rsid w:val="270F5DA7"/>
    <w:rsid w:val="270F6FDA"/>
    <w:rsid w:val="27100386"/>
    <w:rsid w:val="27102336"/>
    <w:rsid w:val="271041CA"/>
    <w:rsid w:val="2710535A"/>
    <w:rsid w:val="27111CE3"/>
    <w:rsid w:val="271167EA"/>
    <w:rsid w:val="271261FF"/>
    <w:rsid w:val="27127E7B"/>
    <w:rsid w:val="27133AE9"/>
    <w:rsid w:val="27135897"/>
    <w:rsid w:val="2713712B"/>
    <w:rsid w:val="2714516B"/>
    <w:rsid w:val="27147861"/>
    <w:rsid w:val="271511F4"/>
    <w:rsid w:val="271565FB"/>
    <w:rsid w:val="27157D3C"/>
    <w:rsid w:val="27160EE4"/>
    <w:rsid w:val="271627C2"/>
    <w:rsid w:val="271635D9"/>
    <w:rsid w:val="27165388"/>
    <w:rsid w:val="27166B4A"/>
    <w:rsid w:val="27171943"/>
    <w:rsid w:val="27173AD9"/>
    <w:rsid w:val="27175E4B"/>
    <w:rsid w:val="27180DA2"/>
    <w:rsid w:val="27181100"/>
    <w:rsid w:val="27181B04"/>
    <w:rsid w:val="2718636B"/>
    <w:rsid w:val="27190705"/>
    <w:rsid w:val="271908FA"/>
    <w:rsid w:val="27190F91"/>
    <w:rsid w:val="27196B5B"/>
    <w:rsid w:val="27196C26"/>
    <w:rsid w:val="271A00F9"/>
    <w:rsid w:val="271A0DE9"/>
    <w:rsid w:val="271A126A"/>
    <w:rsid w:val="271A20A7"/>
    <w:rsid w:val="271A3FEF"/>
    <w:rsid w:val="271A77A2"/>
    <w:rsid w:val="271A7E79"/>
    <w:rsid w:val="271B0A23"/>
    <w:rsid w:val="271B0DA4"/>
    <w:rsid w:val="271B299E"/>
    <w:rsid w:val="271B474C"/>
    <w:rsid w:val="271B6788"/>
    <w:rsid w:val="271B6D0E"/>
    <w:rsid w:val="271B72F9"/>
    <w:rsid w:val="271B79A4"/>
    <w:rsid w:val="271C296A"/>
    <w:rsid w:val="271C7EEF"/>
    <w:rsid w:val="271D04C4"/>
    <w:rsid w:val="271D4D8D"/>
    <w:rsid w:val="271D5E8B"/>
    <w:rsid w:val="271D64CE"/>
    <w:rsid w:val="271E248E"/>
    <w:rsid w:val="271E4A51"/>
    <w:rsid w:val="271F4535"/>
    <w:rsid w:val="271F6C34"/>
    <w:rsid w:val="27201D62"/>
    <w:rsid w:val="27202DAB"/>
    <w:rsid w:val="2720370E"/>
    <w:rsid w:val="27203E58"/>
    <w:rsid w:val="27204E40"/>
    <w:rsid w:val="27205D44"/>
    <w:rsid w:val="27206206"/>
    <w:rsid w:val="27206786"/>
    <w:rsid w:val="27207CA6"/>
    <w:rsid w:val="27216901"/>
    <w:rsid w:val="27223D2C"/>
    <w:rsid w:val="27225ADA"/>
    <w:rsid w:val="272276C8"/>
    <w:rsid w:val="27231852"/>
    <w:rsid w:val="27233E7A"/>
    <w:rsid w:val="27247AA4"/>
    <w:rsid w:val="272500C1"/>
    <w:rsid w:val="272511EC"/>
    <w:rsid w:val="2725351F"/>
    <w:rsid w:val="2725454D"/>
    <w:rsid w:val="272555CB"/>
    <w:rsid w:val="27255C59"/>
    <w:rsid w:val="27257379"/>
    <w:rsid w:val="27263790"/>
    <w:rsid w:val="27264B2F"/>
    <w:rsid w:val="27265B6E"/>
    <w:rsid w:val="27266211"/>
    <w:rsid w:val="272675FC"/>
    <w:rsid w:val="27270DEE"/>
    <w:rsid w:val="27272AC4"/>
    <w:rsid w:val="27273AC1"/>
    <w:rsid w:val="27277595"/>
    <w:rsid w:val="27281094"/>
    <w:rsid w:val="272835C7"/>
    <w:rsid w:val="27284607"/>
    <w:rsid w:val="27286E69"/>
    <w:rsid w:val="27290295"/>
    <w:rsid w:val="27290D8E"/>
    <w:rsid w:val="27293612"/>
    <w:rsid w:val="27296781"/>
    <w:rsid w:val="272A0E33"/>
    <w:rsid w:val="272A22E2"/>
    <w:rsid w:val="272A2BE1"/>
    <w:rsid w:val="272A3191"/>
    <w:rsid w:val="272B2A2E"/>
    <w:rsid w:val="272B5497"/>
    <w:rsid w:val="272B61B8"/>
    <w:rsid w:val="272C4BAB"/>
    <w:rsid w:val="272D4881"/>
    <w:rsid w:val="272D60C4"/>
    <w:rsid w:val="272D6D87"/>
    <w:rsid w:val="272D7201"/>
    <w:rsid w:val="272E1B8E"/>
    <w:rsid w:val="272E26D1"/>
    <w:rsid w:val="272E414C"/>
    <w:rsid w:val="272E46D3"/>
    <w:rsid w:val="272E4891"/>
    <w:rsid w:val="272E7452"/>
    <w:rsid w:val="272F01F7"/>
    <w:rsid w:val="272F1FA5"/>
    <w:rsid w:val="272F324C"/>
    <w:rsid w:val="272F537E"/>
    <w:rsid w:val="272F5DBF"/>
    <w:rsid w:val="272F6449"/>
    <w:rsid w:val="27302E24"/>
    <w:rsid w:val="273111AA"/>
    <w:rsid w:val="27313F6F"/>
    <w:rsid w:val="27315701"/>
    <w:rsid w:val="27315D1D"/>
    <w:rsid w:val="27316F1C"/>
    <w:rsid w:val="273204D8"/>
    <w:rsid w:val="27330C71"/>
    <w:rsid w:val="27331C9A"/>
    <w:rsid w:val="273322D8"/>
    <w:rsid w:val="273325DF"/>
    <w:rsid w:val="27332BE0"/>
    <w:rsid w:val="273332C4"/>
    <w:rsid w:val="27340456"/>
    <w:rsid w:val="2734153D"/>
    <w:rsid w:val="27342971"/>
    <w:rsid w:val="273429F3"/>
    <w:rsid w:val="27343A60"/>
    <w:rsid w:val="27344754"/>
    <w:rsid w:val="2734580E"/>
    <w:rsid w:val="27345C7F"/>
    <w:rsid w:val="27345EB5"/>
    <w:rsid w:val="273465D4"/>
    <w:rsid w:val="27350EBD"/>
    <w:rsid w:val="27351CB2"/>
    <w:rsid w:val="27354B03"/>
    <w:rsid w:val="27363A18"/>
    <w:rsid w:val="27367FB3"/>
    <w:rsid w:val="27370E7A"/>
    <w:rsid w:val="27383550"/>
    <w:rsid w:val="27384086"/>
    <w:rsid w:val="273852FE"/>
    <w:rsid w:val="27392E24"/>
    <w:rsid w:val="27394489"/>
    <w:rsid w:val="2739557F"/>
    <w:rsid w:val="273A02F7"/>
    <w:rsid w:val="273A2594"/>
    <w:rsid w:val="273A35E3"/>
    <w:rsid w:val="273A549D"/>
    <w:rsid w:val="273A5DCF"/>
    <w:rsid w:val="273A72C8"/>
    <w:rsid w:val="273B3040"/>
    <w:rsid w:val="273B4DEE"/>
    <w:rsid w:val="273B5C68"/>
    <w:rsid w:val="273B6009"/>
    <w:rsid w:val="273B7768"/>
    <w:rsid w:val="273B7781"/>
    <w:rsid w:val="273D0789"/>
    <w:rsid w:val="273D0B66"/>
    <w:rsid w:val="273D1AD3"/>
    <w:rsid w:val="273D7479"/>
    <w:rsid w:val="273D7585"/>
    <w:rsid w:val="273D765A"/>
    <w:rsid w:val="273E03D7"/>
    <w:rsid w:val="273E15DF"/>
    <w:rsid w:val="273E471B"/>
    <w:rsid w:val="273E5806"/>
    <w:rsid w:val="273E668C"/>
    <w:rsid w:val="273F28B3"/>
    <w:rsid w:val="273F50A5"/>
    <w:rsid w:val="27400656"/>
    <w:rsid w:val="27401F2C"/>
    <w:rsid w:val="27402404"/>
    <w:rsid w:val="27402C58"/>
    <w:rsid w:val="27403D62"/>
    <w:rsid w:val="2740608E"/>
    <w:rsid w:val="27406B3F"/>
    <w:rsid w:val="27407A32"/>
    <w:rsid w:val="27407B66"/>
    <w:rsid w:val="274118FA"/>
    <w:rsid w:val="27412631"/>
    <w:rsid w:val="27414883"/>
    <w:rsid w:val="2741502A"/>
    <w:rsid w:val="2741645F"/>
    <w:rsid w:val="2741759B"/>
    <w:rsid w:val="2742062C"/>
    <w:rsid w:val="27422F21"/>
    <w:rsid w:val="2742390B"/>
    <w:rsid w:val="27423EC2"/>
    <w:rsid w:val="2742617D"/>
    <w:rsid w:val="27427F2B"/>
    <w:rsid w:val="2743128B"/>
    <w:rsid w:val="27432896"/>
    <w:rsid w:val="27434BED"/>
    <w:rsid w:val="274353F3"/>
    <w:rsid w:val="27435A51"/>
    <w:rsid w:val="2743716C"/>
    <w:rsid w:val="2743792B"/>
    <w:rsid w:val="274403BD"/>
    <w:rsid w:val="27441EF5"/>
    <w:rsid w:val="2744357F"/>
    <w:rsid w:val="27444BB6"/>
    <w:rsid w:val="27452D6D"/>
    <w:rsid w:val="27455C6D"/>
    <w:rsid w:val="27463D85"/>
    <w:rsid w:val="27464F22"/>
    <w:rsid w:val="27464F32"/>
    <w:rsid w:val="27465F01"/>
    <w:rsid w:val="27466B69"/>
    <w:rsid w:val="27473793"/>
    <w:rsid w:val="27474EF0"/>
    <w:rsid w:val="2748092F"/>
    <w:rsid w:val="274842BA"/>
    <w:rsid w:val="274912B9"/>
    <w:rsid w:val="27496DBA"/>
    <w:rsid w:val="2749750B"/>
    <w:rsid w:val="274A3283"/>
    <w:rsid w:val="274A5031"/>
    <w:rsid w:val="274A697A"/>
    <w:rsid w:val="274A6DDF"/>
    <w:rsid w:val="274B0041"/>
    <w:rsid w:val="274B0AFF"/>
    <w:rsid w:val="274B2156"/>
    <w:rsid w:val="274B6B49"/>
    <w:rsid w:val="274B6F10"/>
    <w:rsid w:val="274B7E0A"/>
    <w:rsid w:val="274C29DB"/>
    <w:rsid w:val="274C2B57"/>
    <w:rsid w:val="274C2E92"/>
    <w:rsid w:val="274D0C05"/>
    <w:rsid w:val="274E2760"/>
    <w:rsid w:val="274E2D73"/>
    <w:rsid w:val="274E2DAD"/>
    <w:rsid w:val="274E373B"/>
    <w:rsid w:val="274E68CF"/>
    <w:rsid w:val="274F2647"/>
    <w:rsid w:val="274F43F6"/>
    <w:rsid w:val="274F5EAE"/>
    <w:rsid w:val="27501000"/>
    <w:rsid w:val="27503A89"/>
    <w:rsid w:val="275057A9"/>
    <w:rsid w:val="2750593E"/>
    <w:rsid w:val="27513C7C"/>
    <w:rsid w:val="27514612"/>
    <w:rsid w:val="275163C0"/>
    <w:rsid w:val="27521582"/>
    <w:rsid w:val="27521DBD"/>
    <w:rsid w:val="2753038A"/>
    <w:rsid w:val="275327CF"/>
    <w:rsid w:val="27532B4F"/>
    <w:rsid w:val="27533EE6"/>
    <w:rsid w:val="2753761A"/>
    <w:rsid w:val="27541A0C"/>
    <w:rsid w:val="27542CCB"/>
    <w:rsid w:val="275443F0"/>
    <w:rsid w:val="27545EB0"/>
    <w:rsid w:val="275500DE"/>
    <w:rsid w:val="27561C28"/>
    <w:rsid w:val="27562CB6"/>
    <w:rsid w:val="27565784"/>
    <w:rsid w:val="27565925"/>
    <w:rsid w:val="27565EC4"/>
    <w:rsid w:val="27572F05"/>
    <w:rsid w:val="275754D9"/>
    <w:rsid w:val="275859A0"/>
    <w:rsid w:val="2758774E"/>
    <w:rsid w:val="27590821"/>
    <w:rsid w:val="27591BEE"/>
    <w:rsid w:val="27592EEE"/>
    <w:rsid w:val="27594FDF"/>
    <w:rsid w:val="27595FF2"/>
    <w:rsid w:val="275A1AD4"/>
    <w:rsid w:val="275A1EEC"/>
    <w:rsid w:val="275A34C6"/>
    <w:rsid w:val="275A551A"/>
    <w:rsid w:val="275A6804"/>
    <w:rsid w:val="275B08D0"/>
    <w:rsid w:val="275B0CBF"/>
    <w:rsid w:val="275B6CD0"/>
    <w:rsid w:val="275B723E"/>
    <w:rsid w:val="275C022A"/>
    <w:rsid w:val="275C5AB2"/>
    <w:rsid w:val="275C68CD"/>
    <w:rsid w:val="275C6FDD"/>
    <w:rsid w:val="275C7ADB"/>
    <w:rsid w:val="275D2FB6"/>
    <w:rsid w:val="275D4D64"/>
    <w:rsid w:val="275D6B12"/>
    <w:rsid w:val="275E288B"/>
    <w:rsid w:val="275E2DCE"/>
    <w:rsid w:val="275E3638"/>
    <w:rsid w:val="275E3A48"/>
    <w:rsid w:val="275F1743"/>
    <w:rsid w:val="275F5085"/>
    <w:rsid w:val="275F6A2F"/>
    <w:rsid w:val="27600574"/>
    <w:rsid w:val="27600B19"/>
    <w:rsid w:val="276019D7"/>
    <w:rsid w:val="27604855"/>
    <w:rsid w:val="27606603"/>
    <w:rsid w:val="276101D1"/>
    <w:rsid w:val="2761094F"/>
    <w:rsid w:val="27610A10"/>
    <w:rsid w:val="27610CD3"/>
    <w:rsid w:val="276131C2"/>
    <w:rsid w:val="276144EC"/>
    <w:rsid w:val="27614526"/>
    <w:rsid w:val="276205CD"/>
    <w:rsid w:val="27620656"/>
    <w:rsid w:val="27621357"/>
    <w:rsid w:val="2762237B"/>
    <w:rsid w:val="27623B80"/>
    <w:rsid w:val="27624129"/>
    <w:rsid w:val="27624780"/>
    <w:rsid w:val="27624C01"/>
    <w:rsid w:val="2762562D"/>
    <w:rsid w:val="276275A1"/>
    <w:rsid w:val="27637B7A"/>
    <w:rsid w:val="27637E7B"/>
    <w:rsid w:val="27637EA1"/>
    <w:rsid w:val="27642B5A"/>
    <w:rsid w:val="27644345"/>
    <w:rsid w:val="2764434C"/>
    <w:rsid w:val="27644BD4"/>
    <w:rsid w:val="27646192"/>
    <w:rsid w:val="276500BD"/>
    <w:rsid w:val="276509B1"/>
    <w:rsid w:val="2765104A"/>
    <w:rsid w:val="27651E6B"/>
    <w:rsid w:val="27652711"/>
    <w:rsid w:val="27653C19"/>
    <w:rsid w:val="276617AB"/>
    <w:rsid w:val="27664510"/>
    <w:rsid w:val="27664A12"/>
    <w:rsid w:val="276671D2"/>
    <w:rsid w:val="27670FE2"/>
    <w:rsid w:val="27673E35"/>
    <w:rsid w:val="27674443"/>
    <w:rsid w:val="27675EA2"/>
    <w:rsid w:val="27676541"/>
    <w:rsid w:val="27676957"/>
    <w:rsid w:val="276769DB"/>
    <w:rsid w:val="276774A0"/>
    <w:rsid w:val="276775E3"/>
    <w:rsid w:val="27677991"/>
    <w:rsid w:val="27680A73"/>
    <w:rsid w:val="27680ABB"/>
    <w:rsid w:val="276854B7"/>
    <w:rsid w:val="276933D9"/>
    <w:rsid w:val="276935D0"/>
    <w:rsid w:val="27693709"/>
    <w:rsid w:val="276A3AAF"/>
    <w:rsid w:val="276A3E7E"/>
    <w:rsid w:val="276A4BA9"/>
    <w:rsid w:val="276B4823"/>
    <w:rsid w:val="276B56D3"/>
    <w:rsid w:val="276B73F4"/>
    <w:rsid w:val="276C144B"/>
    <w:rsid w:val="276C1516"/>
    <w:rsid w:val="276C31F9"/>
    <w:rsid w:val="276C4FA7"/>
    <w:rsid w:val="276C5CB3"/>
    <w:rsid w:val="276C6A15"/>
    <w:rsid w:val="276C6FFB"/>
    <w:rsid w:val="276C7DAB"/>
    <w:rsid w:val="276D14F4"/>
    <w:rsid w:val="276D15F4"/>
    <w:rsid w:val="276D5669"/>
    <w:rsid w:val="276D5E01"/>
    <w:rsid w:val="276D792E"/>
    <w:rsid w:val="276E0D20"/>
    <w:rsid w:val="276E22EF"/>
    <w:rsid w:val="276E2ACE"/>
    <w:rsid w:val="276E2AD9"/>
    <w:rsid w:val="276E51C4"/>
    <w:rsid w:val="276F1AB9"/>
    <w:rsid w:val="276F4A98"/>
    <w:rsid w:val="27702136"/>
    <w:rsid w:val="2770350C"/>
    <w:rsid w:val="27710810"/>
    <w:rsid w:val="27711B25"/>
    <w:rsid w:val="27711D45"/>
    <w:rsid w:val="277125BE"/>
    <w:rsid w:val="27713266"/>
    <w:rsid w:val="27714576"/>
    <w:rsid w:val="277161DD"/>
    <w:rsid w:val="277166D1"/>
    <w:rsid w:val="27720D0D"/>
    <w:rsid w:val="2772130C"/>
    <w:rsid w:val="277213BC"/>
    <w:rsid w:val="27722C49"/>
    <w:rsid w:val="27723AED"/>
    <w:rsid w:val="27724139"/>
    <w:rsid w:val="27724228"/>
    <w:rsid w:val="27726912"/>
    <w:rsid w:val="277331D7"/>
    <w:rsid w:val="27735B86"/>
    <w:rsid w:val="27737FA0"/>
    <w:rsid w:val="27741BE7"/>
    <w:rsid w:val="27742D06"/>
    <w:rsid w:val="277445AB"/>
    <w:rsid w:val="277459FE"/>
    <w:rsid w:val="27747016"/>
    <w:rsid w:val="27750300"/>
    <w:rsid w:val="27753741"/>
    <w:rsid w:val="27756C47"/>
    <w:rsid w:val="277618EC"/>
    <w:rsid w:val="27763E6C"/>
    <w:rsid w:val="27765E26"/>
    <w:rsid w:val="27767BD4"/>
    <w:rsid w:val="27773418"/>
    <w:rsid w:val="27773CB2"/>
    <w:rsid w:val="27780BF6"/>
    <w:rsid w:val="27781B9E"/>
    <w:rsid w:val="2778394C"/>
    <w:rsid w:val="277842C7"/>
    <w:rsid w:val="277939C8"/>
    <w:rsid w:val="277A093D"/>
    <w:rsid w:val="277A14C9"/>
    <w:rsid w:val="277A3B68"/>
    <w:rsid w:val="277A5916"/>
    <w:rsid w:val="277B168E"/>
    <w:rsid w:val="277B4104"/>
    <w:rsid w:val="277B51EB"/>
    <w:rsid w:val="277C5175"/>
    <w:rsid w:val="277D02D1"/>
    <w:rsid w:val="277D0F63"/>
    <w:rsid w:val="277D1254"/>
    <w:rsid w:val="277D4468"/>
    <w:rsid w:val="277D5407"/>
    <w:rsid w:val="277D6D8E"/>
    <w:rsid w:val="277D7674"/>
    <w:rsid w:val="277E173A"/>
    <w:rsid w:val="277E27D6"/>
    <w:rsid w:val="277E3DF7"/>
    <w:rsid w:val="277E586A"/>
    <w:rsid w:val="277E5884"/>
    <w:rsid w:val="277F13CF"/>
    <w:rsid w:val="277F1791"/>
    <w:rsid w:val="277F2F2D"/>
    <w:rsid w:val="277F3A69"/>
    <w:rsid w:val="277F4514"/>
    <w:rsid w:val="277F4CDB"/>
    <w:rsid w:val="277F4D18"/>
    <w:rsid w:val="277F6229"/>
    <w:rsid w:val="27800A53"/>
    <w:rsid w:val="27800B0A"/>
    <w:rsid w:val="278055B9"/>
    <w:rsid w:val="27807A2B"/>
    <w:rsid w:val="27813044"/>
    <w:rsid w:val="27816FEA"/>
    <w:rsid w:val="278172D4"/>
    <w:rsid w:val="27822A1D"/>
    <w:rsid w:val="278247CB"/>
    <w:rsid w:val="27824D47"/>
    <w:rsid w:val="27826CF7"/>
    <w:rsid w:val="27837B61"/>
    <w:rsid w:val="27840C88"/>
    <w:rsid w:val="27842A3A"/>
    <w:rsid w:val="27842B70"/>
    <w:rsid w:val="2784406F"/>
    <w:rsid w:val="27846795"/>
    <w:rsid w:val="27852B6C"/>
    <w:rsid w:val="278539D5"/>
    <w:rsid w:val="278542BB"/>
    <w:rsid w:val="27856069"/>
    <w:rsid w:val="27856C5D"/>
    <w:rsid w:val="27857F9B"/>
    <w:rsid w:val="278614AE"/>
    <w:rsid w:val="2786250D"/>
    <w:rsid w:val="27867C1A"/>
    <w:rsid w:val="27870033"/>
    <w:rsid w:val="27872002"/>
    <w:rsid w:val="278728BB"/>
    <w:rsid w:val="27872D87"/>
    <w:rsid w:val="27873B8F"/>
    <w:rsid w:val="278775A4"/>
    <w:rsid w:val="27881732"/>
    <w:rsid w:val="27882C4F"/>
    <w:rsid w:val="27883235"/>
    <w:rsid w:val="27883C0F"/>
    <w:rsid w:val="2788609D"/>
    <w:rsid w:val="278928CB"/>
    <w:rsid w:val="27893319"/>
    <w:rsid w:val="27893DAB"/>
    <w:rsid w:val="278A18D2"/>
    <w:rsid w:val="278A3680"/>
    <w:rsid w:val="278A6908"/>
    <w:rsid w:val="278A7BC4"/>
    <w:rsid w:val="278B0293"/>
    <w:rsid w:val="278B7111"/>
    <w:rsid w:val="278B7937"/>
    <w:rsid w:val="278B7FF6"/>
    <w:rsid w:val="278C0357"/>
    <w:rsid w:val="278C1D08"/>
    <w:rsid w:val="278C3502"/>
    <w:rsid w:val="278D2A66"/>
    <w:rsid w:val="278D3D61"/>
    <w:rsid w:val="278D45FE"/>
    <w:rsid w:val="278E2312"/>
    <w:rsid w:val="278E28DE"/>
    <w:rsid w:val="278E4F1E"/>
    <w:rsid w:val="278F31DD"/>
    <w:rsid w:val="278F461A"/>
    <w:rsid w:val="278F5C25"/>
    <w:rsid w:val="278F61EC"/>
    <w:rsid w:val="27900333"/>
    <w:rsid w:val="27901BC4"/>
    <w:rsid w:val="27902A3A"/>
    <w:rsid w:val="279050AE"/>
    <w:rsid w:val="2790513A"/>
    <w:rsid w:val="27905E4B"/>
    <w:rsid w:val="27906D89"/>
    <w:rsid w:val="27906EE8"/>
    <w:rsid w:val="2791110F"/>
    <w:rsid w:val="27912C60"/>
    <w:rsid w:val="27914103"/>
    <w:rsid w:val="27916D53"/>
    <w:rsid w:val="27920B7D"/>
    <w:rsid w:val="27932311"/>
    <w:rsid w:val="27932534"/>
    <w:rsid w:val="27934C2A"/>
    <w:rsid w:val="2793660C"/>
    <w:rsid w:val="279369D8"/>
    <w:rsid w:val="27936CB8"/>
    <w:rsid w:val="2793784D"/>
    <w:rsid w:val="27937F2B"/>
    <w:rsid w:val="27940E2E"/>
    <w:rsid w:val="27952750"/>
    <w:rsid w:val="27952CFB"/>
    <w:rsid w:val="27953542"/>
    <w:rsid w:val="279544FE"/>
    <w:rsid w:val="27955B34"/>
    <w:rsid w:val="27957852"/>
    <w:rsid w:val="27960276"/>
    <w:rsid w:val="279608BD"/>
    <w:rsid w:val="27962024"/>
    <w:rsid w:val="27962334"/>
    <w:rsid w:val="279623B0"/>
    <w:rsid w:val="27962F6C"/>
    <w:rsid w:val="27963AF1"/>
    <w:rsid w:val="279669A5"/>
    <w:rsid w:val="27967DE8"/>
    <w:rsid w:val="279713F7"/>
    <w:rsid w:val="27975FE7"/>
    <w:rsid w:val="27980337"/>
    <w:rsid w:val="27982240"/>
    <w:rsid w:val="27983D3F"/>
    <w:rsid w:val="27983FEE"/>
    <w:rsid w:val="279854FE"/>
    <w:rsid w:val="27986DB7"/>
    <w:rsid w:val="27990440"/>
    <w:rsid w:val="27991979"/>
    <w:rsid w:val="27991EF8"/>
    <w:rsid w:val="2799365E"/>
    <w:rsid w:val="279938C3"/>
    <w:rsid w:val="27995CC3"/>
    <w:rsid w:val="279978A1"/>
    <w:rsid w:val="279A1B15"/>
    <w:rsid w:val="279A1E7C"/>
    <w:rsid w:val="279A557E"/>
    <w:rsid w:val="279A7A73"/>
    <w:rsid w:val="279A7D67"/>
    <w:rsid w:val="279B1B76"/>
    <w:rsid w:val="279B3ADF"/>
    <w:rsid w:val="279B588D"/>
    <w:rsid w:val="279B763B"/>
    <w:rsid w:val="279C61D3"/>
    <w:rsid w:val="279C76F4"/>
    <w:rsid w:val="279D07B8"/>
    <w:rsid w:val="279D1605"/>
    <w:rsid w:val="279D33B3"/>
    <w:rsid w:val="279D4103"/>
    <w:rsid w:val="279D5EBA"/>
    <w:rsid w:val="279D6A20"/>
    <w:rsid w:val="279D6E3F"/>
    <w:rsid w:val="279D76B2"/>
    <w:rsid w:val="279D7857"/>
    <w:rsid w:val="279E0587"/>
    <w:rsid w:val="279E140F"/>
    <w:rsid w:val="279E32D9"/>
    <w:rsid w:val="279E430F"/>
    <w:rsid w:val="279E5D7A"/>
    <w:rsid w:val="279F35CF"/>
    <w:rsid w:val="279F537D"/>
    <w:rsid w:val="279F712B"/>
    <w:rsid w:val="279F7C24"/>
    <w:rsid w:val="27A02DA4"/>
    <w:rsid w:val="27A02EA3"/>
    <w:rsid w:val="27A04BA3"/>
    <w:rsid w:val="27A054EB"/>
    <w:rsid w:val="27A05CAE"/>
    <w:rsid w:val="27A110F5"/>
    <w:rsid w:val="27A12E17"/>
    <w:rsid w:val="27A178AF"/>
    <w:rsid w:val="27A20E0C"/>
    <w:rsid w:val="27A2166D"/>
    <w:rsid w:val="27A2208C"/>
    <w:rsid w:val="27A302DB"/>
    <w:rsid w:val="27A359EC"/>
    <w:rsid w:val="27A36445"/>
    <w:rsid w:val="27A36BBB"/>
    <w:rsid w:val="27A40BE5"/>
    <w:rsid w:val="27A41BC6"/>
    <w:rsid w:val="27A431E0"/>
    <w:rsid w:val="27A44669"/>
    <w:rsid w:val="27A44741"/>
    <w:rsid w:val="27A449B4"/>
    <w:rsid w:val="27A504B9"/>
    <w:rsid w:val="27A5065C"/>
    <w:rsid w:val="27A52B77"/>
    <w:rsid w:val="27A533D5"/>
    <w:rsid w:val="27A60A3D"/>
    <w:rsid w:val="27A62FF8"/>
    <w:rsid w:val="27A63BF3"/>
    <w:rsid w:val="27A63E4E"/>
    <w:rsid w:val="27A6670B"/>
    <w:rsid w:val="27A7153C"/>
    <w:rsid w:val="27A71CFF"/>
    <w:rsid w:val="27A72484"/>
    <w:rsid w:val="27A812E5"/>
    <w:rsid w:val="27A819F4"/>
    <w:rsid w:val="27A81D4E"/>
    <w:rsid w:val="27A862E0"/>
    <w:rsid w:val="27A86EB6"/>
    <w:rsid w:val="27A87AEB"/>
    <w:rsid w:val="27A91D58"/>
    <w:rsid w:val="27A943D1"/>
    <w:rsid w:val="27A94FA4"/>
    <w:rsid w:val="27A961FC"/>
    <w:rsid w:val="27AA0124"/>
    <w:rsid w:val="27AA0645"/>
    <w:rsid w:val="27AA3B7A"/>
    <w:rsid w:val="27AA5AD0"/>
    <w:rsid w:val="27AB0837"/>
    <w:rsid w:val="27AB1EC1"/>
    <w:rsid w:val="27AB3D22"/>
    <w:rsid w:val="27AB476D"/>
    <w:rsid w:val="27AB6A55"/>
    <w:rsid w:val="27AB7287"/>
    <w:rsid w:val="27AB784E"/>
    <w:rsid w:val="27AC2530"/>
    <w:rsid w:val="27AC35F6"/>
    <w:rsid w:val="27AC3874"/>
    <w:rsid w:val="27AC3E52"/>
    <w:rsid w:val="27AD04EE"/>
    <w:rsid w:val="27AD45D6"/>
    <w:rsid w:val="27AD4901"/>
    <w:rsid w:val="27AD4D9C"/>
    <w:rsid w:val="27AE3761"/>
    <w:rsid w:val="27AE47B2"/>
    <w:rsid w:val="27AE55C0"/>
    <w:rsid w:val="27AE584B"/>
    <w:rsid w:val="27AE72B6"/>
    <w:rsid w:val="27AF30E6"/>
    <w:rsid w:val="27B01338"/>
    <w:rsid w:val="27B0350E"/>
    <w:rsid w:val="27B04698"/>
    <w:rsid w:val="27B05C58"/>
    <w:rsid w:val="27B074AD"/>
    <w:rsid w:val="27B0758A"/>
    <w:rsid w:val="27B165B8"/>
    <w:rsid w:val="27B16E5E"/>
    <w:rsid w:val="27B17E1A"/>
    <w:rsid w:val="27B21B89"/>
    <w:rsid w:val="27B22EF0"/>
    <w:rsid w:val="27B23302"/>
    <w:rsid w:val="27B30E28"/>
    <w:rsid w:val="27B34984"/>
    <w:rsid w:val="27B40119"/>
    <w:rsid w:val="27B4123F"/>
    <w:rsid w:val="27B426C8"/>
    <w:rsid w:val="27B42A9F"/>
    <w:rsid w:val="27B47C2E"/>
    <w:rsid w:val="27B506FD"/>
    <w:rsid w:val="27B545B9"/>
    <w:rsid w:val="27B54BA0"/>
    <w:rsid w:val="27B55939"/>
    <w:rsid w:val="27B55B8E"/>
    <w:rsid w:val="27B5694E"/>
    <w:rsid w:val="27B6199A"/>
    <w:rsid w:val="27B64475"/>
    <w:rsid w:val="27B64B9F"/>
    <w:rsid w:val="27B6688C"/>
    <w:rsid w:val="27B66DC9"/>
    <w:rsid w:val="27B67806"/>
    <w:rsid w:val="27B70919"/>
    <w:rsid w:val="27B72CEF"/>
    <w:rsid w:val="27B72FD6"/>
    <w:rsid w:val="27B730B0"/>
    <w:rsid w:val="27B7793C"/>
    <w:rsid w:val="27B800C2"/>
    <w:rsid w:val="27B86395"/>
    <w:rsid w:val="27B8643F"/>
    <w:rsid w:val="27B8715C"/>
    <w:rsid w:val="27B87321"/>
    <w:rsid w:val="27B917A5"/>
    <w:rsid w:val="27B936E0"/>
    <w:rsid w:val="27B93C18"/>
    <w:rsid w:val="27B94F4F"/>
    <w:rsid w:val="27B96CF9"/>
    <w:rsid w:val="27B97CFB"/>
    <w:rsid w:val="27B97FE8"/>
    <w:rsid w:val="27BA031B"/>
    <w:rsid w:val="27BA21B7"/>
    <w:rsid w:val="27BA37EC"/>
    <w:rsid w:val="27BA3F65"/>
    <w:rsid w:val="27BA4463"/>
    <w:rsid w:val="27BA54EB"/>
    <w:rsid w:val="27BA5D13"/>
    <w:rsid w:val="27BA6BDA"/>
    <w:rsid w:val="27BA7424"/>
    <w:rsid w:val="27BB06D2"/>
    <w:rsid w:val="27BB13E0"/>
    <w:rsid w:val="27BB17AB"/>
    <w:rsid w:val="27BB1A8B"/>
    <w:rsid w:val="27BB3BF0"/>
    <w:rsid w:val="27BB697F"/>
    <w:rsid w:val="27BB7CDD"/>
    <w:rsid w:val="27BC0E2B"/>
    <w:rsid w:val="27BC35EE"/>
    <w:rsid w:val="27BC430E"/>
    <w:rsid w:val="27BC5F2F"/>
    <w:rsid w:val="27BC70F2"/>
    <w:rsid w:val="27BD10D8"/>
    <w:rsid w:val="27BD3A55"/>
    <w:rsid w:val="27BD4BD6"/>
    <w:rsid w:val="27BD555B"/>
    <w:rsid w:val="27BD5803"/>
    <w:rsid w:val="27BD6B46"/>
    <w:rsid w:val="27BD6C9C"/>
    <w:rsid w:val="27BE17EE"/>
    <w:rsid w:val="27BE1E31"/>
    <w:rsid w:val="27BE3550"/>
    <w:rsid w:val="27BE7A96"/>
    <w:rsid w:val="27BF157B"/>
    <w:rsid w:val="27BF2853"/>
    <w:rsid w:val="27BF3329"/>
    <w:rsid w:val="27BF5A1F"/>
    <w:rsid w:val="27BF771A"/>
    <w:rsid w:val="27C00446"/>
    <w:rsid w:val="27C00D50"/>
    <w:rsid w:val="27C052F3"/>
    <w:rsid w:val="27C0641A"/>
    <w:rsid w:val="27C070A1"/>
    <w:rsid w:val="27C07103"/>
    <w:rsid w:val="27C11241"/>
    <w:rsid w:val="27C11929"/>
    <w:rsid w:val="27C150DF"/>
    <w:rsid w:val="27C17C14"/>
    <w:rsid w:val="27C2106B"/>
    <w:rsid w:val="27C22E19"/>
    <w:rsid w:val="27C2338A"/>
    <w:rsid w:val="27C272B0"/>
    <w:rsid w:val="27C30E90"/>
    <w:rsid w:val="27C43035"/>
    <w:rsid w:val="27C46B92"/>
    <w:rsid w:val="27C51696"/>
    <w:rsid w:val="27C528E9"/>
    <w:rsid w:val="27C537CA"/>
    <w:rsid w:val="27C546B8"/>
    <w:rsid w:val="27C55D41"/>
    <w:rsid w:val="27C60B5C"/>
    <w:rsid w:val="27C6290A"/>
    <w:rsid w:val="27C63156"/>
    <w:rsid w:val="27C66389"/>
    <w:rsid w:val="27C70430"/>
    <w:rsid w:val="27C71FF6"/>
    <w:rsid w:val="27C748D4"/>
    <w:rsid w:val="27C76682"/>
    <w:rsid w:val="27C825B8"/>
    <w:rsid w:val="27C83E11"/>
    <w:rsid w:val="27C86261"/>
    <w:rsid w:val="27C86E0E"/>
    <w:rsid w:val="27C9064C"/>
    <w:rsid w:val="27C923FA"/>
    <w:rsid w:val="27C926C1"/>
    <w:rsid w:val="27C92F91"/>
    <w:rsid w:val="27C9306E"/>
    <w:rsid w:val="27CA2881"/>
    <w:rsid w:val="27CA298E"/>
    <w:rsid w:val="27CB12A0"/>
    <w:rsid w:val="27CB2DE9"/>
    <w:rsid w:val="27CB3A0C"/>
    <w:rsid w:val="27CB4499"/>
    <w:rsid w:val="27CB6172"/>
    <w:rsid w:val="27CC1EEA"/>
    <w:rsid w:val="27CC3BC0"/>
    <w:rsid w:val="27CC3C98"/>
    <w:rsid w:val="27CC5A46"/>
    <w:rsid w:val="27CD33C5"/>
    <w:rsid w:val="27CD3567"/>
    <w:rsid w:val="27CD44E5"/>
    <w:rsid w:val="27CD5984"/>
    <w:rsid w:val="27CD6791"/>
    <w:rsid w:val="27CE17BE"/>
    <w:rsid w:val="27CE2AE9"/>
    <w:rsid w:val="27CE4D2E"/>
    <w:rsid w:val="27CE5C62"/>
    <w:rsid w:val="27CE7E0F"/>
    <w:rsid w:val="27CF297E"/>
    <w:rsid w:val="27CF38E1"/>
    <w:rsid w:val="27CF5402"/>
    <w:rsid w:val="27CF6EDB"/>
    <w:rsid w:val="27CF782D"/>
    <w:rsid w:val="27D012CB"/>
    <w:rsid w:val="27D019DA"/>
    <w:rsid w:val="27D03788"/>
    <w:rsid w:val="27D10F7C"/>
    <w:rsid w:val="27D112AE"/>
    <w:rsid w:val="27D139D1"/>
    <w:rsid w:val="27D1733B"/>
    <w:rsid w:val="27D233E1"/>
    <w:rsid w:val="27D25752"/>
    <w:rsid w:val="27D258C8"/>
    <w:rsid w:val="27D31331"/>
    <w:rsid w:val="27D33279"/>
    <w:rsid w:val="27D34752"/>
    <w:rsid w:val="27D35027"/>
    <w:rsid w:val="27D35759"/>
    <w:rsid w:val="27D36DD5"/>
    <w:rsid w:val="27D41691"/>
    <w:rsid w:val="27D43C48"/>
    <w:rsid w:val="27D43FF9"/>
    <w:rsid w:val="27D45B2F"/>
    <w:rsid w:val="27D51355"/>
    <w:rsid w:val="27D534FE"/>
    <w:rsid w:val="27D537E2"/>
    <w:rsid w:val="27D5407F"/>
    <w:rsid w:val="27D56FF1"/>
    <w:rsid w:val="27D57010"/>
    <w:rsid w:val="27D668C5"/>
    <w:rsid w:val="27D672E8"/>
    <w:rsid w:val="27D67843"/>
    <w:rsid w:val="27D72414"/>
    <w:rsid w:val="27D73B2C"/>
    <w:rsid w:val="27D73F10"/>
    <w:rsid w:val="27D7449E"/>
    <w:rsid w:val="27D746E1"/>
    <w:rsid w:val="27D74B17"/>
    <w:rsid w:val="27D8088F"/>
    <w:rsid w:val="27D81EE3"/>
    <w:rsid w:val="27D82163"/>
    <w:rsid w:val="27D82181"/>
    <w:rsid w:val="27D85321"/>
    <w:rsid w:val="27D85841"/>
    <w:rsid w:val="27D93C6C"/>
    <w:rsid w:val="27D94C4A"/>
    <w:rsid w:val="27D95B45"/>
    <w:rsid w:val="27DA162B"/>
    <w:rsid w:val="27DA4607"/>
    <w:rsid w:val="27DA5916"/>
    <w:rsid w:val="27DA6272"/>
    <w:rsid w:val="27DA63B5"/>
    <w:rsid w:val="27DA7CB2"/>
    <w:rsid w:val="27DB0851"/>
    <w:rsid w:val="27DB3368"/>
    <w:rsid w:val="27DB3EDB"/>
    <w:rsid w:val="27DB6305"/>
    <w:rsid w:val="27DB7654"/>
    <w:rsid w:val="27DC037F"/>
    <w:rsid w:val="27DC212D"/>
    <w:rsid w:val="27DD2969"/>
    <w:rsid w:val="27DD2B0A"/>
    <w:rsid w:val="27DD3262"/>
    <w:rsid w:val="27DD40F7"/>
    <w:rsid w:val="27DD7C53"/>
    <w:rsid w:val="27DE3343"/>
    <w:rsid w:val="27DE3507"/>
    <w:rsid w:val="27DE7716"/>
    <w:rsid w:val="27DF174D"/>
    <w:rsid w:val="27DF1C1D"/>
    <w:rsid w:val="27DF39BC"/>
    <w:rsid w:val="27DF3E1A"/>
    <w:rsid w:val="27DF5644"/>
    <w:rsid w:val="27DF5779"/>
    <w:rsid w:val="27DF59FF"/>
    <w:rsid w:val="27DF667A"/>
    <w:rsid w:val="27E014F2"/>
    <w:rsid w:val="27E02036"/>
    <w:rsid w:val="27E05168"/>
    <w:rsid w:val="27E05A24"/>
    <w:rsid w:val="27E05DD5"/>
    <w:rsid w:val="27E06584"/>
    <w:rsid w:val="27E15995"/>
    <w:rsid w:val="27E16335"/>
    <w:rsid w:val="27E16DCE"/>
    <w:rsid w:val="27E17061"/>
    <w:rsid w:val="27E17743"/>
    <w:rsid w:val="27E21421"/>
    <w:rsid w:val="27E2170E"/>
    <w:rsid w:val="27E234BC"/>
    <w:rsid w:val="27E2526A"/>
    <w:rsid w:val="27E25C0C"/>
    <w:rsid w:val="27E25DE6"/>
    <w:rsid w:val="27E26D38"/>
    <w:rsid w:val="27E27527"/>
    <w:rsid w:val="27E31259"/>
    <w:rsid w:val="27E32953"/>
    <w:rsid w:val="27E336B4"/>
    <w:rsid w:val="27E3389B"/>
    <w:rsid w:val="27E33996"/>
    <w:rsid w:val="27E35B16"/>
    <w:rsid w:val="27E41B78"/>
    <w:rsid w:val="27E45486"/>
    <w:rsid w:val="27E465C9"/>
    <w:rsid w:val="27E47234"/>
    <w:rsid w:val="27E47736"/>
    <w:rsid w:val="27E50F81"/>
    <w:rsid w:val="27E51136"/>
    <w:rsid w:val="27E53025"/>
    <w:rsid w:val="27E53656"/>
    <w:rsid w:val="27E55A5D"/>
    <w:rsid w:val="27E55EA8"/>
    <w:rsid w:val="27E57A23"/>
    <w:rsid w:val="27E62FAC"/>
    <w:rsid w:val="27E64D5A"/>
    <w:rsid w:val="27E67B50"/>
    <w:rsid w:val="27E71C93"/>
    <w:rsid w:val="27E75C46"/>
    <w:rsid w:val="27E76A9E"/>
    <w:rsid w:val="27E77427"/>
    <w:rsid w:val="27E80201"/>
    <w:rsid w:val="27E80EC2"/>
    <w:rsid w:val="27E81C58"/>
    <w:rsid w:val="27E81F36"/>
    <w:rsid w:val="27E823ED"/>
    <w:rsid w:val="27E82694"/>
    <w:rsid w:val="27E8289E"/>
    <w:rsid w:val="27E83399"/>
    <w:rsid w:val="27E86D24"/>
    <w:rsid w:val="27E90CCC"/>
    <w:rsid w:val="27E92A9C"/>
    <w:rsid w:val="27E92DDE"/>
    <w:rsid w:val="27E955ED"/>
    <w:rsid w:val="27E971A8"/>
    <w:rsid w:val="27E97CCD"/>
    <w:rsid w:val="27EA07E5"/>
    <w:rsid w:val="27EA2C5E"/>
    <w:rsid w:val="27EA3170"/>
    <w:rsid w:val="27EA3888"/>
    <w:rsid w:val="27EA4713"/>
    <w:rsid w:val="27EB411E"/>
    <w:rsid w:val="27EB4ACA"/>
    <w:rsid w:val="27EB61AC"/>
    <w:rsid w:val="27EB61C9"/>
    <w:rsid w:val="27EB7120"/>
    <w:rsid w:val="27EB75E6"/>
    <w:rsid w:val="27EC2A9F"/>
    <w:rsid w:val="27EC2AC0"/>
    <w:rsid w:val="27EC7C9A"/>
    <w:rsid w:val="27ED1A69"/>
    <w:rsid w:val="27ED433A"/>
    <w:rsid w:val="27ED44A6"/>
    <w:rsid w:val="27ED463A"/>
    <w:rsid w:val="27EE00B2"/>
    <w:rsid w:val="27EE013D"/>
    <w:rsid w:val="27EE1E60"/>
    <w:rsid w:val="27EE37DC"/>
    <w:rsid w:val="27EE3C0E"/>
    <w:rsid w:val="27EE61A5"/>
    <w:rsid w:val="27EF2048"/>
    <w:rsid w:val="27EF60B3"/>
    <w:rsid w:val="27F01B2B"/>
    <w:rsid w:val="27F025B5"/>
    <w:rsid w:val="27F0386A"/>
    <w:rsid w:val="27F03E2A"/>
    <w:rsid w:val="27F05BD9"/>
    <w:rsid w:val="27F160A5"/>
    <w:rsid w:val="27F21951"/>
    <w:rsid w:val="27F27B8D"/>
    <w:rsid w:val="27F31225"/>
    <w:rsid w:val="27F3172A"/>
    <w:rsid w:val="27F32F63"/>
    <w:rsid w:val="27F3371D"/>
    <w:rsid w:val="27F356C9"/>
    <w:rsid w:val="27F36D6B"/>
    <w:rsid w:val="27F379AA"/>
    <w:rsid w:val="27F40034"/>
    <w:rsid w:val="27F43972"/>
    <w:rsid w:val="27F474B4"/>
    <w:rsid w:val="27F50597"/>
    <w:rsid w:val="27F51441"/>
    <w:rsid w:val="27F52686"/>
    <w:rsid w:val="27F52DCC"/>
    <w:rsid w:val="27F531EF"/>
    <w:rsid w:val="27F54F9D"/>
    <w:rsid w:val="27F5599D"/>
    <w:rsid w:val="27F568CB"/>
    <w:rsid w:val="27F574B8"/>
    <w:rsid w:val="27F62CA4"/>
    <w:rsid w:val="27F6425C"/>
    <w:rsid w:val="27F67CB1"/>
    <w:rsid w:val="27F72C95"/>
    <w:rsid w:val="27F745BD"/>
    <w:rsid w:val="27F751B9"/>
    <w:rsid w:val="27F76F67"/>
    <w:rsid w:val="27F82CDF"/>
    <w:rsid w:val="27F84A8D"/>
    <w:rsid w:val="27F8683B"/>
    <w:rsid w:val="27F92BDD"/>
    <w:rsid w:val="27FA0805"/>
    <w:rsid w:val="27FA14F9"/>
    <w:rsid w:val="27FA629F"/>
    <w:rsid w:val="27FA6794"/>
    <w:rsid w:val="27FA7D97"/>
    <w:rsid w:val="27FB3A82"/>
    <w:rsid w:val="27FC156C"/>
    <w:rsid w:val="27FC21F0"/>
    <w:rsid w:val="27FC27CF"/>
    <w:rsid w:val="27FC2CCB"/>
    <w:rsid w:val="27FC4F26"/>
    <w:rsid w:val="27FC54F5"/>
    <w:rsid w:val="27FC632B"/>
    <w:rsid w:val="27FC7D7B"/>
    <w:rsid w:val="27FD0B0E"/>
    <w:rsid w:val="27FD6284"/>
    <w:rsid w:val="27FD7BCB"/>
    <w:rsid w:val="27FD7DD3"/>
    <w:rsid w:val="27FE172D"/>
    <w:rsid w:val="27FE4CAE"/>
    <w:rsid w:val="27FE4F7A"/>
    <w:rsid w:val="27FE55BF"/>
    <w:rsid w:val="27FE628C"/>
    <w:rsid w:val="27FF2FA6"/>
    <w:rsid w:val="27FF342E"/>
    <w:rsid w:val="27FF5E1C"/>
    <w:rsid w:val="27FF707B"/>
    <w:rsid w:val="27FF7BCA"/>
    <w:rsid w:val="280021EC"/>
    <w:rsid w:val="28003F1F"/>
    <w:rsid w:val="2800428C"/>
    <w:rsid w:val="28011B94"/>
    <w:rsid w:val="28015325"/>
    <w:rsid w:val="28016611"/>
    <w:rsid w:val="28022349"/>
    <w:rsid w:val="28023563"/>
    <w:rsid w:val="2802590C"/>
    <w:rsid w:val="280276BA"/>
    <w:rsid w:val="280323E3"/>
    <w:rsid w:val="280339C9"/>
    <w:rsid w:val="28033B5E"/>
    <w:rsid w:val="2803474D"/>
    <w:rsid w:val="28034E23"/>
    <w:rsid w:val="2803703C"/>
    <w:rsid w:val="28037F8A"/>
    <w:rsid w:val="28040F93"/>
    <w:rsid w:val="28043432"/>
    <w:rsid w:val="280451E0"/>
    <w:rsid w:val="28060C67"/>
    <w:rsid w:val="28065846"/>
    <w:rsid w:val="28065D3E"/>
    <w:rsid w:val="28067221"/>
    <w:rsid w:val="28071805"/>
    <w:rsid w:val="28072F22"/>
    <w:rsid w:val="28073093"/>
    <w:rsid w:val="28074CD0"/>
    <w:rsid w:val="28077DB2"/>
    <w:rsid w:val="280817D1"/>
    <w:rsid w:val="28082F88"/>
    <w:rsid w:val="28084AD5"/>
    <w:rsid w:val="28090A48"/>
    <w:rsid w:val="280926D2"/>
    <w:rsid w:val="280928FA"/>
    <w:rsid w:val="28092AA3"/>
    <w:rsid w:val="28094EBF"/>
    <w:rsid w:val="28094EEC"/>
    <w:rsid w:val="28096C9A"/>
    <w:rsid w:val="280A0B48"/>
    <w:rsid w:val="280A3C88"/>
    <w:rsid w:val="280A579F"/>
    <w:rsid w:val="280A7ACB"/>
    <w:rsid w:val="280B4A9B"/>
    <w:rsid w:val="280B5696"/>
    <w:rsid w:val="280B6DD4"/>
    <w:rsid w:val="280C1053"/>
    <w:rsid w:val="280C34CA"/>
    <w:rsid w:val="280D0539"/>
    <w:rsid w:val="280D3C24"/>
    <w:rsid w:val="280D6A4C"/>
    <w:rsid w:val="280D7C7E"/>
    <w:rsid w:val="280E0A01"/>
    <w:rsid w:val="280E2503"/>
    <w:rsid w:val="280E3973"/>
    <w:rsid w:val="280E42B1"/>
    <w:rsid w:val="280E50B4"/>
    <w:rsid w:val="280F16CC"/>
    <w:rsid w:val="28100029"/>
    <w:rsid w:val="281008CE"/>
    <w:rsid w:val="28101DD7"/>
    <w:rsid w:val="28101EA9"/>
    <w:rsid w:val="281028C4"/>
    <w:rsid w:val="281126D2"/>
    <w:rsid w:val="28117DFC"/>
    <w:rsid w:val="28123CFA"/>
    <w:rsid w:val="281245F0"/>
    <w:rsid w:val="28125B4F"/>
    <w:rsid w:val="281270DF"/>
    <w:rsid w:val="281318C7"/>
    <w:rsid w:val="28131C63"/>
    <w:rsid w:val="28133A70"/>
    <w:rsid w:val="28133BC4"/>
    <w:rsid w:val="281401B5"/>
    <w:rsid w:val="281449E4"/>
    <w:rsid w:val="28151F74"/>
    <w:rsid w:val="28152156"/>
    <w:rsid w:val="28153891"/>
    <w:rsid w:val="2815563F"/>
    <w:rsid w:val="28156F15"/>
    <w:rsid w:val="281573ED"/>
    <w:rsid w:val="28160E89"/>
    <w:rsid w:val="2816128B"/>
    <w:rsid w:val="281619A4"/>
    <w:rsid w:val="2816568A"/>
    <w:rsid w:val="28166477"/>
    <w:rsid w:val="281713B7"/>
    <w:rsid w:val="28172FA3"/>
    <w:rsid w:val="28173165"/>
    <w:rsid w:val="281733C3"/>
    <w:rsid w:val="28175CAB"/>
    <w:rsid w:val="281766FE"/>
    <w:rsid w:val="281775D6"/>
    <w:rsid w:val="28177609"/>
    <w:rsid w:val="2818512F"/>
    <w:rsid w:val="281853E5"/>
    <w:rsid w:val="28191E08"/>
    <w:rsid w:val="28192D1C"/>
    <w:rsid w:val="2819790C"/>
    <w:rsid w:val="281A04EB"/>
    <w:rsid w:val="281A0EA7"/>
    <w:rsid w:val="281A3F1F"/>
    <w:rsid w:val="281A4A03"/>
    <w:rsid w:val="281A6B3E"/>
    <w:rsid w:val="281B272C"/>
    <w:rsid w:val="281B4AE7"/>
    <w:rsid w:val="281B5192"/>
    <w:rsid w:val="281B5789"/>
    <w:rsid w:val="281B6AF6"/>
    <w:rsid w:val="281C0688"/>
    <w:rsid w:val="281C4C20"/>
    <w:rsid w:val="281C746E"/>
    <w:rsid w:val="281D1E22"/>
    <w:rsid w:val="281D24B4"/>
    <w:rsid w:val="281D62A2"/>
    <w:rsid w:val="281E0ADE"/>
    <w:rsid w:val="281E2746"/>
    <w:rsid w:val="281E3468"/>
    <w:rsid w:val="281E4BA9"/>
    <w:rsid w:val="281F00AC"/>
    <w:rsid w:val="281F026C"/>
    <w:rsid w:val="281F2008"/>
    <w:rsid w:val="281F201A"/>
    <w:rsid w:val="281F2713"/>
    <w:rsid w:val="281F6039"/>
    <w:rsid w:val="28210439"/>
    <w:rsid w:val="28210959"/>
    <w:rsid w:val="282145F0"/>
    <w:rsid w:val="28216A88"/>
    <w:rsid w:val="28221DE9"/>
    <w:rsid w:val="28223279"/>
    <w:rsid w:val="28224DBE"/>
    <w:rsid w:val="28225752"/>
    <w:rsid w:val="282259D0"/>
    <w:rsid w:val="28227B42"/>
    <w:rsid w:val="28234AFB"/>
    <w:rsid w:val="28237683"/>
    <w:rsid w:val="28237D5C"/>
    <w:rsid w:val="28243AD4"/>
    <w:rsid w:val="28244CCD"/>
    <w:rsid w:val="28244EBF"/>
    <w:rsid w:val="28245882"/>
    <w:rsid w:val="282460ED"/>
    <w:rsid w:val="28255BB8"/>
    <w:rsid w:val="28257604"/>
    <w:rsid w:val="28261232"/>
    <w:rsid w:val="28261BFA"/>
    <w:rsid w:val="28275C5B"/>
    <w:rsid w:val="2828091A"/>
    <w:rsid w:val="28282350"/>
    <w:rsid w:val="28283442"/>
    <w:rsid w:val="28284804"/>
    <w:rsid w:val="28285372"/>
    <w:rsid w:val="282859AC"/>
    <w:rsid w:val="282876D1"/>
    <w:rsid w:val="282910EA"/>
    <w:rsid w:val="282945F1"/>
    <w:rsid w:val="28296AEE"/>
    <w:rsid w:val="2829733C"/>
    <w:rsid w:val="28297ADC"/>
    <w:rsid w:val="282A2BC7"/>
    <w:rsid w:val="282A40BA"/>
    <w:rsid w:val="282A6A25"/>
    <w:rsid w:val="282B09BF"/>
    <w:rsid w:val="282B120A"/>
    <w:rsid w:val="282B1C55"/>
    <w:rsid w:val="282B7B9B"/>
    <w:rsid w:val="282B7EE8"/>
    <w:rsid w:val="282D0BDB"/>
    <w:rsid w:val="282D12EE"/>
    <w:rsid w:val="282D1ACD"/>
    <w:rsid w:val="282D2989"/>
    <w:rsid w:val="282D2E01"/>
    <w:rsid w:val="282D5012"/>
    <w:rsid w:val="282D7869"/>
    <w:rsid w:val="282E0403"/>
    <w:rsid w:val="282E04AF"/>
    <w:rsid w:val="282E188D"/>
    <w:rsid w:val="282E2F5D"/>
    <w:rsid w:val="282E3C6D"/>
    <w:rsid w:val="282E6701"/>
    <w:rsid w:val="282F1D83"/>
    <w:rsid w:val="282F5340"/>
    <w:rsid w:val="283006CB"/>
    <w:rsid w:val="28304187"/>
    <w:rsid w:val="28305FD5"/>
    <w:rsid w:val="28311E83"/>
    <w:rsid w:val="28312924"/>
    <w:rsid w:val="28312A7B"/>
    <w:rsid w:val="283261F1"/>
    <w:rsid w:val="283279A8"/>
    <w:rsid w:val="28330960"/>
    <w:rsid w:val="28330C08"/>
    <w:rsid w:val="28330CA7"/>
    <w:rsid w:val="28331AAB"/>
    <w:rsid w:val="28332971"/>
    <w:rsid w:val="2833593F"/>
    <w:rsid w:val="28340AB2"/>
    <w:rsid w:val="28340CC8"/>
    <w:rsid w:val="28346DCF"/>
    <w:rsid w:val="2835025F"/>
    <w:rsid w:val="2835068F"/>
    <w:rsid w:val="2835183D"/>
    <w:rsid w:val="283525B7"/>
    <w:rsid w:val="283526DC"/>
    <w:rsid w:val="283539F7"/>
    <w:rsid w:val="2835438F"/>
    <w:rsid w:val="28354DB4"/>
    <w:rsid w:val="28355743"/>
    <w:rsid w:val="28355CE1"/>
    <w:rsid w:val="28356770"/>
    <w:rsid w:val="2835681F"/>
    <w:rsid w:val="28357A8F"/>
    <w:rsid w:val="283616EF"/>
    <w:rsid w:val="283618D3"/>
    <w:rsid w:val="28362FBF"/>
    <w:rsid w:val="28373807"/>
    <w:rsid w:val="2837561B"/>
    <w:rsid w:val="2837591B"/>
    <w:rsid w:val="2838132E"/>
    <w:rsid w:val="28381418"/>
    <w:rsid w:val="2838338C"/>
    <w:rsid w:val="28386BE0"/>
    <w:rsid w:val="283877E5"/>
    <w:rsid w:val="283879BE"/>
    <w:rsid w:val="28391566"/>
    <w:rsid w:val="28395152"/>
    <w:rsid w:val="28395C86"/>
    <w:rsid w:val="283A0B69"/>
    <w:rsid w:val="283A1500"/>
    <w:rsid w:val="283A1CAD"/>
    <w:rsid w:val="283A32F8"/>
    <w:rsid w:val="283A42C6"/>
    <w:rsid w:val="283A4351"/>
    <w:rsid w:val="283A6E54"/>
    <w:rsid w:val="283A6EC8"/>
    <w:rsid w:val="283B2990"/>
    <w:rsid w:val="283B38A8"/>
    <w:rsid w:val="283B5FD3"/>
    <w:rsid w:val="283B6531"/>
    <w:rsid w:val="283B7D44"/>
    <w:rsid w:val="283C2BCC"/>
    <w:rsid w:val="283C78A3"/>
    <w:rsid w:val="283D0B08"/>
    <w:rsid w:val="283D15C2"/>
    <w:rsid w:val="283D461F"/>
    <w:rsid w:val="283D650B"/>
    <w:rsid w:val="283D6944"/>
    <w:rsid w:val="283D7FC1"/>
    <w:rsid w:val="283E2079"/>
    <w:rsid w:val="283E55A7"/>
    <w:rsid w:val="283E767D"/>
    <w:rsid w:val="283E7822"/>
    <w:rsid w:val="283F06B6"/>
    <w:rsid w:val="283F090E"/>
    <w:rsid w:val="283F26BC"/>
    <w:rsid w:val="283F2D9B"/>
    <w:rsid w:val="283F3AFE"/>
    <w:rsid w:val="283F3B34"/>
    <w:rsid w:val="283F446A"/>
    <w:rsid w:val="284010A1"/>
    <w:rsid w:val="284020F7"/>
    <w:rsid w:val="28403E67"/>
    <w:rsid w:val="28404BE2"/>
    <w:rsid w:val="28406DA5"/>
    <w:rsid w:val="284101E2"/>
    <w:rsid w:val="28410E63"/>
    <w:rsid w:val="28413233"/>
    <w:rsid w:val="28414191"/>
    <w:rsid w:val="284144ED"/>
    <w:rsid w:val="28415946"/>
    <w:rsid w:val="28416434"/>
    <w:rsid w:val="28421245"/>
    <w:rsid w:val="2842257A"/>
    <w:rsid w:val="28425D08"/>
    <w:rsid w:val="284267D9"/>
    <w:rsid w:val="28426CC5"/>
    <w:rsid w:val="284303FE"/>
    <w:rsid w:val="28430550"/>
    <w:rsid w:val="284321AC"/>
    <w:rsid w:val="284326B1"/>
    <w:rsid w:val="28433CF3"/>
    <w:rsid w:val="28433F5A"/>
    <w:rsid w:val="28435434"/>
    <w:rsid w:val="28445F24"/>
    <w:rsid w:val="284461BF"/>
    <w:rsid w:val="28450D65"/>
    <w:rsid w:val="28463A4A"/>
    <w:rsid w:val="284657F9"/>
    <w:rsid w:val="284661C4"/>
    <w:rsid w:val="2846670F"/>
    <w:rsid w:val="284673EB"/>
    <w:rsid w:val="28472C7A"/>
    <w:rsid w:val="284734B1"/>
    <w:rsid w:val="28475245"/>
    <w:rsid w:val="28475726"/>
    <w:rsid w:val="2848148D"/>
    <w:rsid w:val="28484F7F"/>
    <w:rsid w:val="28485A15"/>
    <w:rsid w:val="28487C47"/>
    <w:rsid w:val="28492D32"/>
    <w:rsid w:val="2849353B"/>
    <w:rsid w:val="284952E9"/>
    <w:rsid w:val="28495C10"/>
    <w:rsid w:val="284A0FF5"/>
    <w:rsid w:val="284A1E00"/>
    <w:rsid w:val="284A2C7B"/>
    <w:rsid w:val="284A5999"/>
    <w:rsid w:val="284A7A4D"/>
    <w:rsid w:val="284B1061"/>
    <w:rsid w:val="284B172A"/>
    <w:rsid w:val="284B3B4E"/>
    <w:rsid w:val="284B4021"/>
    <w:rsid w:val="284B72B3"/>
    <w:rsid w:val="284C008E"/>
    <w:rsid w:val="284C6B4F"/>
    <w:rsid w:val="284D1122"/>
    <w:rsid w:val="284D161A"/>
    <w:rsid w:val="284D188E"/>
    <w:rsid w:val="284D2CD6"/>
    <w:rsid w:val="284D302B"/>
    <w:rsid w:val="284D37DC"/>
    <w:rsid w:val="284D4DD9"/>
    <w:rsid w:val="284D528F"/>
    <w:rsid w:val="284D74FA"/>
    <w:rsid w:val="284E0B41"/>
    <w:rsid w:val="284F4315"/>
    <w:rsid w:val="28500425"/>
    <w:rsid w:val="285033BE"/>
    <w:rsid w:val="285048C9"/>
    <w:rsid w:val="28506677"/>
    <w:rsid w:val="285076E2"/>
    <w:rsid w:val="28510EC8"/>
    <w:rsid w:val="28520641"/>
    <w:rsid w:val="28520659"/>
    <w:rsid w:val="285236A4"/>
    <w:rsid w:val="28523FE7"/>
    <w:rsid w:val="285279A8"/>
    <w:rsid w:val="285337E8"/>
    <w:rsid w:val="28536150"/>
    <w:rsid w:val="28537009"/>
    <w:rsid w:val="28537F15"/>
    <w:rsid w:val="285421A9"/>
    <w:rsid w:val="28542EA6"/>
    <w:rsid w:val="28544D5F"/>
    <w:rsid w:val="28545338"/>
    <w:rsid w:val="285474AF"/>
    <w:rsid w:val="28550131"/>
    <w:rsid w:val="28551EE0"/>
    <w:rsid w:val="28553C8E"/>
    <w:rsid w:val="2856008C"/>
    <w:rsid w:val="28574FA3"/>
    <w:rsid w:val="28575047"/>
    <w:rsid w:val="28575C58"/>
    <w:rsid w:val="28577A06"/>
    <w:rsid w:val="28583E3A"/>
    <w:rsid w:val="28590260"/>
    <w:rsid w:val="28590CCC"/>
    <w:rsid w:val="2859377E"/>
    <w:rsid w:val="28595457"/>
    <w:rsid w:val="28595E01"/>
    <w:rsid w:val="28595F19"/>
    <w:rsid w:val="285A1BF1"/>
    <w:rsid w:val="285A5748"/>
    <w:rsid w:val="285A5EE3"/>
    <w:rsid w:val="285B2042"/>
    <w:rsid w:val="285B2719"/>
    <w:rsid w:val="285B2FA4"/>
    <w:rsid w:val="285B361E"/>
    <w:rsid w:val="285C053E"/>
    <w:rsid w:val="285C0698"/>
    <w:rsid w:val="285C2FAA"/>
    <w:rsid w:val="285C326E"/>
    <w:rsid w:val="285C501C"/>
    <w:rsid w:val="285C5FDB"/>
    <w:rsid w:val="285C6DCA"/>
    <w:rsid w:val="285C7611"/>
    <w:rsid w:val="285C794C"/>
    <w:rsid w:val="285D2B42"/>
    <w:rsid w:val="285D489A"/>
    <w:rsid w:val="285E0D94"/>
    <w:rsid w:val="285E0E24"/>
    <w:rsid w:val="285E47EF"/>
    <w:rsid w:val="285E5CF4"/>
    <w:rsid w:val="285E6FE6"/>
    <w:rsid w:val="285E70BE"/>
    <w:rsid w:val="285F0499"/>
    <w:rsid w:val="285F6760"/>
    <w:rsid w:val="285F68BA"/>
    <w:rsid w:val="28604C99"/>
    <w:rsid w:val="286127EB"/>
    <w:rsid w:val="28614BA7"/>
    <w:rsid w:val="286178DE"/>
    <w:rsid w:val="28617D82"/>
    <w:rsid w:val="28631E3E"/>
    <w:rsid w:val="286345FC"/>
    <w:rsid w:val="28635BC2"/>
    <w:rsid w:val="286417A1"/>
    <w:rsid w:val="28642123"/>
    <w:rsid w:val="28643276"/>
    <w:rsid w:val="2864360D"/>
    <w:rsid w:val="28643ED1"/>
    <w:rsid w:val="286456C1"/>
    <w:rsid w:val="28645B84"/>
    <w:rsid w:val="286538A1"/>
    <w:rsid w:val="28660A96"/>
    <w:rsid w:val="286627D0"/>
    <w:rsid w:val="286640ED"/>
    <w:rsid w:val="28664DB6"/>
    <w:rsid w:val="286708A0"/>
    <w:rsid w:val="28670AA9"/>
    <w:rsid w:val="28681C13"/>
    <w:rsid w:val="286839C1"/>
    <w:rsid w:val="286840F4"/>
    <w:rsid w:val="28687E40"/>
    <w:rsid w:val="28687E65"/>
    <w:rsid w:val="286909E6"/>
    <w:rsid w:val="286919A7"/>
    <w:rsid w:val="286926D3"/>
    <w:rsid w:val="286946EB"/>
    <w:rsid w:val="28697DE7"/>
    <w:rsid w:val="286A22CA"/>
    <w:rsid w:val="286A3883"/>
    <w:rsid w:val="286A5BF8"/>
    <w:rsid w:val="286A632E"/>
    <w:rsid w:val="286B34B1"/>
    <w:rsid w:val="286B4344"/>
    <w:rsid w:val="286B45D1"/>
    <w:rsid w:val="286B525F"/>
    <w:rsid w:val="286B5783"/>
    <w:rsid w:val="286B7752"/>
    <w:rsid w:val="286C1BA7"/>
    <w:rsid w:val="286C2C91"/>
    <w:rsid w:val="286D0937"/>
    <w:rsid w:val="286D0FD7"/>
    <w:rsid w:val="286D3DE2"/>
    <w:rsid w:val="286D4633"/>
    <w:rsid w:val="286D547B"/>
    <w:rsid w:val="286D5B95"/>
    <w:rsid w:val="286D6F60"/>
    <w:rsid w:val="286D7229"/>
    <w:rsid w:val="286E034B"/>
    <w:rsid w:val="286E03F0"/>
    <w:rsid w:val="286E09F7"/>
    <w:rsid w:val="286E1421"/>
    <w:rsid w:val="286E2F5F"/>
    <w:rsid w:val="286E3C6C"/>
    <w:rsid w:val="286E40D3"/>
    <w:rsid w:val="286E70AC"/>
    <w:rsid w:val="286E79BF"/>
    <w:rsid w:val="286F01C7"/>
    <w:rsid w:val="286F2FA1"/>
    <w:rsid w:val="286F4F4F"/>
    <w:rsid w:val="286F5821"/>
    <w:rsid w:val="286F6778"/>
    <w:rsid w:val="28700A76"/>
    <w:rsid w:val="28700AC7"/>
    <w:rsid w:val="28702875"/>
    <w:rsid w:val="28706D19"/>
    <w:rsid w:val="2871008B"/>
    <w:rsid w:val="287116D4"/>
    <w:rsid w:val="287127D2"/>
    <w:rsid w:val="2871377C"/>
    <w:rsid w:val="28716BE2"/>
    <w:rsid w:val="2871729F"/>
    <w:rsid w:val="287204B2"/>
    <w:rsid w:val="287216B2"/>
    <w:rsid w:val="2872400F"/>
    <w:rsid w:val="28724840"/>
    <w:rsid w:val="2872521B"/>
    <w:rsid w:val="28726D71"/>
    <w:rsid w:val="28732366"/>
    <w:rsid w:val="28732DD2"/>
    <w:rsid w:val="28740317"/>
    <w:rsid w:val="287405B8"/>
    <w:rsid w:val="287408EF"/>
    <w:rsid w:val="28744262"/>
    <w:rsid w:val="287455A9"/>
    <w:rsid w:val="28745B3D"/>
    <w:rsid w:val="2874680A"/>
    <w:rsid w:val="28750B2F"/>
    <w:rsid w:val="28751540"/>
    <w:rsid w:val="287556F2"/>
    <w:rsid w:val="28760AED"/>
    <w:rsid w:val="2876671B"/>
    <w:rsid w:val="28766B82"/>
    <w:rsid w:val="28766C15"/>
    <w:rsid w:val="28767604"/>
    <w:rsid w:val="28772D55"/>
    <w:rsid w:val="28773C04"/>
    <w:rsid w:val="28773C33"/>
    <w:rsid w:val="28775A4F"/>
    <w:rsid w:val="287764F8"/>
    <w:rsid w:val="28776506"/>
    <w:rsid w:val="28777889"/>
    <w:rsid w:val="287814A2"/>
    <w:rsid w:val="2878451A"/>
    <w:rsid w:val="28787E89"/>
    <w:rsid w:val="287916C6"/>
    <w:rsid w:val="28793E20"/>
    <w:rsid w:val="287953DF"/>
    <w:rsid w:val="28795503"/>
    <w:rsid w:val="28795A77"/>
    <w:rsid w:val="28795BCE"/>
    <w:rsid w:val="28795C43"/>
    <w:rsid w:val="2879797C"/>
    <w:rsid w:val="287A1946"/>
    <w:rsid w:val="287A25C6"/>
    <w:rsid w:val="287A40C7"/>
    <w:rsid w:val="287A4177"/>
    <w:rsid w:val="287A78C3"/>
    <w:rsid w:val="287B0B38"/>
    <w:rsid w:val="287B190C"/>
    <w:rsid w:val="287B2E6A"/>
    <w:rsid w:val="287B5AA5"/>
    <w:rsid w:val="287B6A6A"/>
    <w:rsid w:val="287B7B98"/>
    <w:rsid w:val="287C101B"/>
    <w:rsid w:val="287C40F5"/>
    <w:rsid w:val="287C5004"/>
    <w:rsid w:val="287C746C"/>
    <w:rsid w:val="287C751F"/>
    <w:rsid w:val="287D3073"/>
    <w:rsid w:val="287D338B"/>
    <w:rsid w:val="287D3C52"/>
    <w:rsid w:val="287D4984"/>
    <w:rsid w:val="287D5314"/>
    <w:rsid w:val="287D6861"/>
    <w:rsid w:val="287D710A"/>
    <w:rsid w:val="287E31E4"/>
    <w:rsid w:val="287E3A88"/>
    <w:rsid w:val="287E743A"/>
    <w:rsid w:val="287E7ADE"/>
    <w:rsid w:val="287F0C5F"/>
    <w:rsid w:val="287F1375"/>
    <w:rsid w:val="287F21E3"/>
    <w:rsid w:val="287F2F41"/>
    <w:rsid w:val="287F6F5C"/>
    <w:rsid w:val="28806875"/>
    <w:rsid w:val="288115F2"/>
    <w:rsid w:val="28812B87"/>
    <w:rsid w:val="28812E75"/>
    <w:rsid w:val="28813FCB"/>
    <w:rsid w:val="28814A83"/>
    <w:rsid w:val="288153D6"/>
    <w:rsid w:val="28825BE9"/>
    <w:rsid w:val="28826EF2"/>
    <w:rsid w:val="28833F3B"/>
    <w:rsid w:val="28836829"/>
    <w:rsid w:val="28837223"/>
    <w:rsid w:val="28844573"/>
    <w:rsid w:val="28853A3B"/>
    <w:rsid w:val="28862099"/>
    <w:rsid w:val="288624BE"/>
    <w:rsid w:val="2886580F"/>
    <w:rsid w:val="2886653D"/>
    <w:rsid w:val="288726D8"/>
    <w:rsid w:val="28872924"/>
    <w:rsid w:val="28875167"/>
    <w:rsid w:val="28880FA3"/>
    <w:rsid w:val="28881BBA"/>
    <w:rsid w:val="288822B5"/>
    <w:rsid w:val="2888357C"/>
    <w:rsid w:val="28883B68"/>
    <w:rsid w:val="28884063"/>
    <w:rsid w:val="28885E11"/>
    <w:rsid w:val="28886222"/>
    <w:rsid w:val="288868A4"/>
    <w:rsid w:val="28886A8A"/>
    <w:rsid w:val="28893937"/>
    <w:rsid w:val="28896C30"/>
    <w:rsid w:val="288975BC"/>
    <w:rsid w:val="28897810"/>
    <w:rsid w:val="288A1B89"/>
    <w:rsid w:val="288A3874"/>
    <w:rsid w:val="288A4636"/>
    <w:rsid w:val="288A7DDB"/>
    <w:rsid w:val="288B1059"/>
    <w:rsid w:val="288B2446"/>
    <w:rsid w:val="288B40AD"/>
    <w:rsid w:val="288B76AF"/>
    <w:rsid w:val="288B7DC3"/>
    <w:rsid w:val="288C0081"/>
    <w:rsid w:val="288C2E20"/>
    <w:rsid w:val="288C3B8C"/>
    <w:rsid w:val="288C5291"/>
    <w:rsid w:val="288D0002"/>
    <w:rsid w:val="288D07B4"/>
    <w:rsid w:val="288D3427"/>
    <w:rsid w:val="288D4975"/>
    <w:rsid w:val="288D65F6"/>
    <w:rsid w:val="288D78CB"/>
    <w:rsid w:val="288E0F4E"/>
    <w:rsid w:val="288E1751"/>
    <w:rsid w:val="288E205C"/>
    <w:rsid w:val="288E2E19"/>
    <w:rsid w:val="288E6D1B"/>
    <w:rsid w:val="288E7560"/>
    <w:rsid w:val="288F0A8A"/>
    <w:rsid w:val="288F4CC4"/>
    <w:rsid w:val="288F4F38"/>
    <w:rsid w:val="288F6E29"/>
    <w:rsid w:val="289004DA"/>
    <w:rsid w:val="28900F40"/>
    <w:rsid w:val="2890281E"/>
    <w:rsid w:val="28904E9D"/>
    <w:rsid w:val="28907385"/>
    <w:rsid w:val="2890790B"/>
    <w:rsid w:val="2891121F"/>
    <w:rsid w:val="28914C1B"/>
    <w:rsid w:val="2891635B"/>
    <w:rsid w:val="28923243"/>
    <w:rsid w:val="28926B62"/>
    <w:rsid w:val="28926CDF"/>
    <w:rsid w:val="28927F48"/>
    <w:rsid w:val="28930C7B"/>
    <w:rsid w:val="28931480"/>
    <w:rsid w:val="28935454"/>
    <w:rsid w:val="289355EF"/>
    <w:rsid w:val="289360AA"/>
    <w:rsid w:val="28937730"/>
    <w:rsid w:val="28937BA7"/>
    <w:rsid w:val="28940BFF"/>
    <w:rsid w:val="28940C5A"/>
    <w:rsid w:val="2894210B"/>
    <w:rsid w:val="2894456A"/>
    <w:rsid w:val="289447B6"/>
    <w:rsid w:val="28944BAE"/>
    <w:rsid w:val="289457C2"/>
    <w:rsid w:val="28947D38"/>
    <w:rsid w:val="28956780"/>
    <w:rsid w:val="289579DF"/>
    <w:rsid w:val="289607FC"/>
    <w:rsid w:val="28960AB2"/>
    <w:rsid w:val="2896148A"/>
    <w:rsid w:val="28961710"/>
    <w:rsid w:val="289626E0"/>
    <w:rsid w:val="28966347"/>
    <w:rsid w:val="28966E49"/>
    <w:rsid w:val="28971D29"/>
    <w:rsid w:val="289724F8"/>
    <w:rsid w:val="28972741"/>
    <w:rsid w:val="2897599B"/>
    <w:rsid w:val="28976054"/>
    <w:rsid w:val="28980380"/>
    <w:rsid w:val="28982CC3"/>
    <w:rsid w:val="28983E1D"/>
    <w:rsid w:val="289872A5"/>
    <w:rsid w:val="2899001E"/>
    <w:rsid w:val="28990549"/>
    <w:rsid w:val="28991DCC"/>
    <w:rsid w:val="2899235D"/>
    <w:rsid w:val="28992885"/>
    <w:rsid w:val="28992AA4"/>
    <w:rsid w:val="28992FA5"/>
    <w:rsid w:val="289933AC"/>
    <w:rsid w:val="28995697"/>
    <w:rsid w:val="289957D0"/>
    <w:rsid w:val="28996270"/>
    <w:rsid w:val="289A0196"/>
    <w:rsid w:val="289A22C5"/>
    <w:rsid w:val="289A3DFA"/>
    <w:rsid w:val="289A4100"/>
    <w:rsid w:val="289A4E21"/>
    <w:rsid w:val="289A5B44"/>
    <w:rsid w:val="289A5C6F"/>
    <w:rsid w:val="289A5F7D"/>
    <w:rsid w:val="289B0067"/>
    <w:rsid w:val="289B0D42"/>
    <w:rsid w:val="289B1FDE"/>
    <w:rsid w:val="289B3CD3"/>
    <w:rsid w:val="289B5F52"/>
    <w:rsid w:val="289C18BC"/>
    <w:rsid w:val="289C346E"/>
    <w:rsid w:val="289C366A"/>
    <w:rsid w:val="289C70A4"/>
    <w:rsid w:val="289C70F7"/>
    <w:rsid w:val="289D23FA"/>
    <w:rsid w:val="289D3EBD"/>
    <w:rsid w:val="289D5159"/>
    <w:rsid w:val="289D64D0"/>
    <w:rsid w:val="289E3886"/>
    <w:rsid w:val="289E3F84"/>
    <w:rsid w:val="289F315B"/>
    <w:rsid w:val="289F7866"/>
    <w:rsid w:val="289F7F36"/>
    <w:rsid w:val="28A013AD"/>
    <w:rsid w:val="28A02BE5"/>
    <w:rsid w:val="28A03712"/>
    <w:rsid w:val="28A040DC"/>
    <w:rsid w:val="28A11181"/>
    <w:rsid w:val="28A14221"/>
    <w:rsid w:val="28A15A4A"/>
    <w:rsid w:val="28A16ED3"/>
    <w:rsid w:val="28A21AA0"/>
    <w:rsid w:val="28A22332"/>
    <w:rsid w:val="28A23621"/>
    <w:rsid w:val="28A2470F"/>
    <w:rsid w:val="28A2594A"/>
    <w:rsid w:val="28A272E0"/>
    <w:rsid w:val="28A2738B"/>
    <w:rsid w:val="28A36AFF"/>
    <w:rsid w:val="28A40771"/>
    <w:rsid w:val="28A43E8F"/>
    <w:rsid w:val="28A4543F"/>
    <w:rsid w:val="28A507F8"/>
    <w:rsid w:val="28A544CF"/>
    <w:rsid w:val="28A55630"/>
    <w:rsid w:val="28A5632A"/>
    <w:rsid w:val="28A61313"/>
    <w:rsid w:val="28A6273B"/>
    <w:rsid w:val="28A63E3C"/>
    <w:rsid w:val="28A63E69"/>
    <w:rsid w:val="28A6417B"/>
    <w:rsid w:val="28A644E9"/>
    <w:rsid w:val="28A664B7"/>
    <w:rsid w:val="28A67820"/>
    <w:rsid w:val="28A67971"/>
    <w:rsid w:val="28A72075"/>
    <w:rsid w:val="28A76BA9"/>
    <w:rsid w:val="28A80261"/>
    <w:rsid w:val="28A81EB5"/>
    <w:rsid w:val="28A8200F"/>
    <w:rsid w:val="28A82D95"/>
    <w:rsid w:val="28A84722"/>
    <w:rsid w:val="28A87668"/>
    <w:rsid w:val="28A93A5B"/>
    <w:rsid w:val="28A95D87"/>
    <w:rsid w:val="28AA0108"/>
    <w:rsid w:val="28AA020F"/>
    <w:rsid w:val="28AA1F34"/>
    <w:rsid w:val="28AA222B"/>
    <w:rsid w:val="28AA3FD9"/>
    <w:rsid w:val="28AA4330"/>
    <w:rsid w:val="28AA5A71"/>
    <w:rsid w:val="28AB09A1"/>
    <w:rsid w:val="28AB7D51"/>
    <w:rsid w:val="28AC0391"/>
    <w:rsid w:val="28AC3294"/>
    <w:rsid w:val="28AC5FA3"/>
    <w:rsid w:val="28AC67EB"/>
    <w:rsid w:val="28AD1D1C"/>
    <w:rsid w:val="28AD3ACA"/>
    <w:rsid w:val="28AD52B3"/>
    <w:rsid w:val="28AD5878"/>
    <w:rsid w:val="28AE081A"/>
    <w:rsid w:val="28AF052F"/>
    <w:rsid w:val="28AF0E64"/>
    <w:rsid w:val="28AF1308"/>
    <w:rsid w:val="28AF15F0"/>
    <w:rsid w:val="28AF4A66"/>
    <w:rsid w:val="28AF7114"/>
    <w:rsid w:val="28AF7842"/>
    <w:rsid w:val="28B01873"/>
    <w:rsid w:val="28B01B68"/>
    <w:rsid w:val="28B04B65"/>
    <w:rsid w:val="28B10C06"/>
    <w:rsid w:val="28B11632"/>
    <w:rsid w:val="28B12D73"/>
    <w:rsid w:val="28B135BA"/>
    <w:rsid w:val="28B13E49"/>
    <w:rsid w:val="28B15B48"/>
    <w:rsid w:val="28B210E0"/>
    <w:rsid w:val="28B23128"/>
    <w:rsid w:val="28B24203"/>
    <w:rsid w:val="28B24AEB"/>
    <w:rsid w:val="28B25489"/>
    <w:rsid w:val="28B27E59"/>
    <w:rsid w:val="28B32731"/>
    <w:rsid w:val="28B36B23"/>
    <w:rsid w:val="28B379E1"/>
    <w:rsid w:val="28B37BA6"/>
    <w:rsid w:val="28B409B4"/>
    <w:rsid w:val="28B4347B"/>
    <w:rsid w:val="28B43EA9"/>
    <w:rsid w:val="28B442FE"/>
    <w:rsid w:val="28B44464"/>
    <w:rsid w:val="28B44E58"/>
    <w:rsid w:val="28B50424"/>
    <w:rsid w:val="28B51119"/>
    <w:rsid w:val="28B52CF7"/>
    <w:rsid w:val="28B542C5"/>
    <w:rsid w:val="28B5472C"/>
    <w:rsid w:val="28B605D4"/>
    <w:rsid w:val="28B60BD0"/>
    <w:rsid w:val="28B632C6"/>
    <w:rsid w:val="28B64014"/>
    <w:rsid w:val="28B65CAE"/>
    <w:rsid w:val="28B704A4"/>
    <w:rsid w:val="28B70F52"/>
    <w:rsid w:val="28B7285C"/>
    <w:rsid w:val="28B74948"/>
    <w:rsid w:val="28B82559"/>
    <w:rsid w:val="28B83652"/>
    <w:rsid w:val="28B87EC2"/>
    <w:rsid w:val="28B906C0"/>
    <w:rsid w:val="28B9246E"/>
    <w:rsid w:val="28BA120D"/>
    <w:rsid w:val="28BA7F95"/>
    <w:rsid w:val="28BB0B96"/>
    <w:rsid w:val="28BB61E6"/>
    <w:rsid w:val="28BB7585"/>
    <w:rsid w:val="28BC0948"/>
    <w:rsid w:val="28BC3216"/>
    <w:rsid w:val="28BC3D0D"/>
    <w:rsid w:val="28BC69B4"/>
    <w:rsid w:val="28BC72EE"/>
    <w:rsid w:val="28BC7E86"/>
    <w:rsid w:val="28BD3A19"/>
    <w:rsid w:val="28BD6588"/>
    <w:rsid w:val="28BD6C68"/>
    <w:rsid w:val="28BE506B"/>
    <w:rsid w:val="28BE7A85"/>
    <w:rsid w:val="28BF1224"/>
    <w:rsid w:val="28BF1481"/>
    <w:rsid w:val="28BF3904"/>
    <w:rsid w:val="28BF3F51"/>
    <w:rsid w:val="28BF46CB"/>
    <w:rsid w:val="28C00350"/>
    <w:rsid w:val="28C02F8B"/>
    <w:rsid w:val="28C037FD"/>
    <w:rsid w:val="28C063DA"/>
    <w:rsid w:val="28C10586"/>
    <w:rsid w:val="28C11323"/>
    <w:rsid w:val="28C155F6"/>
    <w:rsid w:val="28C1610D"/>
    <w:rsid w:val="28C16163"/>
    <w:rsid w:val="28C202D2"/>
    <w:rsid w:val="28C206AB"/>
    <w:rsid w:val="28C2288C"/>
    <w:rsid w:val="28C30846"/>
    <w:rsid w:val="28C312D6"/>
    <w:rsid w:val="28C3509B"/>
    <w:rsid w:val="28C358E5"/>
    <w:rsid w:val="28C36618"/>
    <w:rsid w:val="28C372CD"/>
    <w:rsid w:val="28C40B3F"/>
    <w:rsid w:val="28C4174C"/>
    <w:rsid w:val="28C45A67"/>
    <w:rsid w:val="28C52BC1"/>
    <w:rsid w:val="28C56F41"/>
    <w:rsid w:val="28C57065"/>
    <w:rsid w:val="28C623C8"/>
    <w:rsid w:val="28C64B8B"/>
    <w:rsid w:val="28C64FC1"/>
    <w:rsid w:val="28C73248"/>
    <w:rsid w:val="28C748FC"/>
    <w:rsid w:val="28C74F99"/>
    <w:rsid w:val="28C76086"/>
    <w:rsid w:val="28C8012C"/>
    <w:rsid w:val="28C80903"/>
    <w:rsid w:val="28C826B1"/>
    <w:rsid w:val="28C85989"/>
    <w:rsid w:val="28C867CF"/>
    <w:rsid w:val="28C9248A"/>
    <w:rsid w:val="28C96C81"/>
    <w:rsid w:val="28CA467C"/>
    <w:rsid w:val="28CA5806"/>
    <w:rsid w:val="28CA642A"/>
    <w:rsid w:val="28CA665C"/>
    <w:rsid w:val="28CB05E9"/>
    <w:rsid w:val="28CB0A39"/>
    <w:rsid w:val="28CB22D7"/>
    <w:rsid w:val="28CB2593"/>
    <w:rsid w:val="28CB3A2C"/>
    <w:rsid w:val="28CB4DAA"/>
    <w:rsid w:val="28CC09B2"/>
    <w:rsid w:val="28CC1EC1"/>
    <w:rsid w:val="28CC27F9"/>
    <w:rsid w:val="28CC350A"/>
    <w:rsid w:val="28CC37B6"/>
    <w:rsid w:val="28CC64D8"/>
    <w:rsid w:val="28CC7568"/>
    <w:rsid w:val="28CD1A76"/>
    <w:rsid w:val="28CD4C8F"/>
    <w:rsid w:val="28CD5EA6"/>
    <w:rsid w:val="28CD76CA"/>
    <w:rsid w:val="28CD7CC8"/>
    <w:rsid w:val="28CE0B5E"/>
    <w:rsid w:val="28CE372B"/>
    <w:rsid w:val="28CE4767"/>
    <w:rsid w:val="28CF1C94"/>
    <w:rsid w:val="28CF236D"/>
    <w:rsid w:val="28CF4026"/>
    <w:rsid w:val="28CF57EE"/>
    <w:rsid w:val="28CF62FC"/>
    <w:rsid w:val="28D01566"/>
    <w:rsid w:val="28D05206"/>
    <w:rsid w:val="28D0604B"/>
    <w:rsid w:val="28D177B8"/>
    <w:rsid w:val="28D21782"/>
    <w:rsid w:val="28D23F68"/>
    <w:rsid w:val="28D252DE"/>
    <w:rsid w:val="28D26420"/>
    <w:rsid w:val="28D3349D"/>
    <w:rsid w:val="28D3463C"/>
    <w:rsid w:val="28D34837"/>
    <w:rsid w:val="28D3610D"/>
    <w:rsid w:val="28D3711B"/>
    <w:rsid w:val="28D41056"/>
    <w:rsid w:val="28D41146"/>
    <w:rsid w:val="28D472A8"/>
    <w:rsid w:val="28D52E13"/>
    <w:rsid w:val="28D54B1C"/>
    <w:rsid w:val="28D563FB"/>
    <w:rsid w:val="28D607C7"/>
    <w:rsid w:val="28D61EBD"/>
    <w:rsid w:val="28D62F53"/>
    <w:rsid w:val="28D63020"/>
    <w:rsid w:val="28D64DCE"/>
    <w:rsid w:val="28D70C03"/>
    <w:rsid w:val="28D71672"/>
    <w:rsid w:val="28D76FFE"/>
    <w:rsid w:val="28D813E5"/>
    <w:rsid w:val="28D85F1E"/>
    <w:rsid w:val="28D93674"/>
    <w:rsid w:val="28D93D8C"/>
    <w:rsid w:val="28D9544A"/>
    <w:rsid w:val="28DA4054"/>
    <w:rsid w:val="28DA4766"/>
    <w:rsid w:val="28DB0408"/>
    <w:rsid w:val="28DB449B"/>
    <w:rsid w:val="28DB489F"/>
    <w:rsid w:val="28DB6DA3"/>
    <w:rsid w:val="28DC20D4"/>
    <w:rsid w:val="28DC34DE"/>
    <w:rsid w:val="28DC3854"/>
    <w:rsid w:val="28DC43AF"/>
    <w:rsid w:val="28DC5D2F"/>
    <w:rsid w:val="28DC615D"/>
    <w:rsid w:val="28DC7F0B"/>
    <w:rsid w:val="28DD75FC"/>
    <w:rsid w:val="28DE064F"/>
    <w:rsid w:val="28DE1ED5"/>
    <w:rsid w:val="28DE1EF7"/>
    <w:rsid w:val="28DE3C83"/>
    <w:rsid w:val="28DE502C"/>
    <w:rsid w:val="28DE6D64"/>
    <w:rsid w:val="28DF1612"/>
    <w:rsid w:val="28DF1782"/>
    <w:rsid w:val="28DF17A9"/>
    <w:rsid w:val="28DF190E"/>
    <w:rsid w:val="28DF5DB1"/>
    <w:rsid w:val="28DF7FBB"/>
    <w:rsid w:val="28E04B60"/>
    <w:rsid w:val="28E05C4D"/>
    <w:rsid w:val="28E10CEE"/>
    <w:rsid w:val="28E11FA2"/>
    <w:rsid w:val="28E13675"/>
    <w:rsid w:val="28E13773"/>
    <w:rsid w:val="28E15521"/>
    <w:rsid w:val="28E17C35"/>
    <w:rsid w:val="28E219C5"/>
    <w:rsid w:val="28E22345"/>
    <w:rsid w:val="28E2349F"/>
    <w:rsid w:val="28E31299"/>
    <w:rsid w:val="28E35C02"/>
    <w:rsid w:val="28E435EB"/>
    <w:rsid w:val="28E4375B"/>
    <w:rsid w:val="28E45704"/>
    <w:rsid w:val="28E46022"/>
    <w:rsid w:val="28E50522"/>
    <w:rsid w:val="28E514B5"/>
    <w:rsid w:val="28E52FB7"/>
    <w:rsid w:val="28E53263"/>
    <w:rsid w:val="28E55011"/>
    <w:rsid w:val="28E55828"/>
    <w:rsid w:val="28E5622B"/>
    <w:rsid w:val="28E60D8A"/>
    <w:rsid w:val="28E62B38"/>
    <w:rsid w:val="28E67086"/>
    <w:rsid w:val="28E70D83"/>
    <w:rsid w:val="28E72100"/>
    <w:rsid w:val="28E72E42"/>
    <w:rsid w:val="28E75017"/>
    <w:rsid w:val="28E76FDC"/>
    <w:rsid w:val="28E81043"/>
    <w:rsid w:val="28E82D54"/>
    <w:rsid w:val="28E842D2"/>
    <w:rsid w:val="28E852A2"/>
    <w:rsid w:val="28E86052"/>
    <w:rsid w:val="28E86B18"/>
    <w:rsid w:val="28E86EA3"/>
    <w:rsid w:val="28E87162"/>
    <w:rsid w:val="28E87C68"/>
    <w:rsid w:val="28E90B4D"/>
    <w:rsid w:val="28EA087A"/>
    <w:rsid w:val="28EA0C19"/>
    <w:rsid w:val="28EA54A9"/>
    <w:rsid w:val="28EA6482"/>
    <w:rsid w:val="28EA7CB3"/>
    <w:rsid w:val="28EB2EE5"/>
    <w:rsid w:val="28EB4394"/>
    <w:rsid w:val="28EB63A0"/>
    <w:rsid w:val="28EB7246"/>
    <w:rsid w:val="28EC1B0A"/>
    <w:rsid w:val="28EC2844"/>
    <w:rsid w:val="28EC75CF"/>
    <w:rsid w:val="28EC76ED"/>
    <w:rsid w:val="28ED036A"/>
    <w:rsid w:val="28ED0A2C"/>
    <w:rsid w:val="28ED0BC8"/>
    <w:rsid w:val="28ED1258"/>
    <w:rsid w:val="28ED1AB6"/>
    <w:rsid w:val="28ED2118"/>
    <w:rsid w:val="28ED2A91"/>
    <w:rsid w:val="28ED4350"/>
    <w:rsid w:val="28ED43B0"/>
    <w:rsid w:val="28EE4538"/>
    <w:rsid w:val="28EE7341"/>
    <w:rsid w:val="28EF11F9"/>
    <w:rsid w:val="28EF2490"/>
    <w:rsid w:val="28EF40E2"/>
    <w:rsid w:val="28EF4132"/>
    <w:rsid w:val="28EF41A5"/>
    <w:rsid w:val="28EF52A8"/>
    <w:rsid w:val="28EF7C3E"/>
    <w:rsid w:val="28EF7F6D"/>
    <w:rsid w:val="28F010E3"/>
    <w:rsid w:val="28F012D3"/>
    <w:rsid w:val="28F03895"/>
    <w:rsid w:val="28F039B6"/>
    <w:rsid w:val="28F04E5E"/>
    <w:rsid w:val="28F057BA"/>
    <w:rsid w:val="28F05A06"/>
    <w:rsid w:val="28F07E2A"/>
    <w:rsid w:val="28F10011"/>
    <w:rsid w:val="28F11C08"/>
    <w:rsid w:val="28F14C0A"/>
    <w:rsid w:val="28F17E5A"/>
    <w:rsid w:val="28F214DC"/>
    <w:rsid w:val="28F23013"/>
    <w:rsid w:val="28F25980"/>
    <w:rsid w:val="28F2772E"/>
    <w:rsid w:val="28F27F55"/>
    <w:rsid w:val="28F33BD2"/>
    <w:rsid w:val="28F33FB6"/>
    <w:rsid w:val="28F3503C"/>
    <w:rsid w:val="28F35E0C"/>
    <w:rsid w:val="28F37B29"/>
    <w:rsid w:val="28F416D1"/>
    <w:rsid w:val="28F416F8"/>
    <w:rsid w:val="28F45255"/>
    <w:rsid w:val="28F46B87"/>
    <w:rsid w:val="28F51CDD"/>
    <w:rsid w:val="28F549A9"/>
    <w:rsid w:val="28F54F83"/>
    <w:rsid w:val="28F56D36"/>
    <w:rsid w:val="28F57A16"/>
    <w:rsid w:val="28F63FCC"/>
    <w:rsid w:val="28F649AB"/>
    <w:rsid w:val="28F65471"/>
    <w:rsid w:val="28F6721F"/>
    <w:rsid w:val="28F73662"/>
    <w:rsid w:val="28F7439A"/>
    <w:rsid w:val="28F74D45"/>
    <w:rsid w:val="28F75082"/>
    <w:rsid w:val="28F75A9D"/>
    <w:rsid w:val="28F770FC"/>
    <w:rsid w:val="28F80FB2"/>
    <w:rsid w:val="28F811E9"/>
    <w:rsid w:val="28F81577"/>
    <w:rsid w:val="28F822CB"/>
    <w:rsid w:val="28F82645"/>
    <w:rsid w:val="28F855AE"/>
    <w:rsid w:val="28F86998"/>
    <w:rsid w:val="28F9286B"/>
    <w:rsid w:val="28F931A5"/>
    <w:rsid w:val="28F95A2D"/>
    <w:rsid w:val="28F95BE3"/>
    <w:rsid w:val="28F96D0F"/>
    <w:rsid w:val="28FA128F"/>
    <w:rsid w:val="28FA1F95"/>
    <w:rsid w:val="28FA34FB"/>
    <w:rsid w:val="28FA44DD"/>
    <w:rsid w:val="28FB1D31"/>
    <w:rsid w:val="28FB2A87"/>
    <w:rsid w:val="28FB4478"/>
    <w:rsid w:val="28FB4CB9"/>
    <w:rsid w:val="28FB5E0E"/>
    <w:rsid w:val="28FB65E3"/>
    <w:rsid w:val="28FC05AD"/>
    <w:rsid w:val="28FC18A0"/>
    <w:rsid w:val="28FC3BD8"/>
    <w:rsid w:val="28FD0E38"/>
    <w:rsid w:val="28FD1DD6"/>
    <w:rsid w:val="28FD2D11"/>
    <w:rsid w:val="28FD5204"/>
    <w:rsid w:val="28FD5866"/>
    <w:rsid w:val="28FD67A9"/>
    <w:rsid w:val="28FD67FF"/>
    <w:rsid w:val="28FD7176"/>
    <w:rsid w:val="28FE0B27"/>
    <w:rsid w:val="28FE2479"/>
    <w:rsid w:val="28FE2577"/>
    <w:rsid w:val="28FE3F52"/>
    <w:rsid w:val="28FE559F"/>
    <w:rsid w:val="28FE60D3"/>
    <w:rsid w:val="28FE7C39"/>
    <w:rsid w:val="28FF376E"/>
    <w:rsid w:val="28FF784C"/>
    <w:rsid w:val="29000578"/>
    <w:rsid w:val="29001E4B"/>
    <w:rsid w:val="29004B29"/>
    <w:rsid w:val="2900512A"/>
    <w:rsid w:val="290105DD"/>
    <w:rsid w:val="29017971"/>
    <w:rsid w:val="2902261B"/>
    <w:rsid w:val="29023E15"/>
    <w:rsid w:val="29027A4A"/>
    <w:rsid w:val="2903193C"/>
    <w:rsid w:val="29034A4F"/>
    <w:rsid w:val="29037B8D"/>
    <w:rsid w:val="29045913"/>
    <w:rsid w:val="29051210"/>
    <w:rsid w:val="290517DE"/>
    <w:rsid w:val="29052D5C"/>
    <w:rsid w:val="29052F14"/>
    <w:rsid w:val="290556B4"/>
    <w:rsid w:val="29057925"/>
    <w:rsid w:val="29064F88"/>
    <w:rsid w:val="29065E5F"/>
    <w:rsid w:val="29067812"/>
    <w:rsid w:val="290731DA"/>
    <w:rsid w:val="290738BE"/>
    <w:rsid w:val="29074915"/>
    <w:rsid w:val="2907550B"/>
    <w:rsid w:val="29076AA4"/>
    <w:rsid w:val="290838BC"/>
    <w:rsid w:val="29084E49"/>
    <w:rsid w:val="290851A4"/>
    <w:rsid w:val="2908648D"/>
    <w:rsid w:val="290866C9"/>
    <w:rsid w:val="29093039"/>
    <w:rsid w:val="29093D0F"/>
    <w:rsid w:val="29094D4C"/>
    <w:rsid w:val="29096432"/>
    <w:rsid w:val="29097C65"/>
    <w:rsid w:val="290A0978"/>
    <w:rsid w:val="290A0DAD"/>
    <w:rsid w:val="290A0F1C"/>
    <w:rsid w:val="290A2CCA"/>
    <w:rsid w:val="290A574F"/>
    <w:rsid w:val="290A61DC"/>
    <w:rsid w:val="290B630F"/>
    <w:rsid w:val="290C07F0"/>
    <w:rsid w:val="290C11E0"/>
    <w:rsid w:val="290C2200"/>
    <w:rsid w:val="290C36CD"/>
    <w:rsid w:val="290C4C94"/>
    <w:rsid w:val="290C52A9"/>
    <w:rsid w:val="290C5ADD"/>
    <w:rsid w:val="290C6D8D"/>
    <w:rsid w:val="290C7E14"/>
    <w:rsid w:val="290D629E"/>
    <w:rsid w:val="290D6316"/>
    <w:rsid w:val="290D6B50"/>
    <w:rsid w:val="290E328F"/>
    <w:rsid w:val="290E3413"/>
    <w:rsid w:val="290E772E"/>
    <w:rsid w:val="290F02E0"/>
    <w:rsid w:val="290F208E"/>
    <w:rsid w:val="290F6532"/>
    <w:rsid w:val="290F76A0"/>
    <w:rsid w:val="291002D1"/>
    <w:rsid w:val="2910101E"/>
    <w:rsid w:val="291052A1"/>
    <w:rsid w:val="2910535D"/>
    <w:rsid w:val="291122AA"/>
    <w:rsid w:val="29113694"/>
    <w:rsid w:val="29114058"/>
    <w:rsid w:val="291160AF"/>
    <w:rsid w:val="29123085"/>
    <w:rsid w:val="2912392D"/>
    <w:rsid w:val="2912428C"/>
    <w:rsid w:val="29126403"/>
    <w:rsid w:val="29127DD1"/>
    <w:rsid w:val="291309CF"/>
    <w:rsid w:val="29133BEA"/>
    <w:rsid w:val="29134B78"/>
    <w:rsid w:val="29136553"/>
    <w:rsid w:val="29141E5F"/>
    <w:rsid w:val="29143A7D"/>
    <w:rsid w:val="29143B49"/>
    <w:rsid w:val="2914516F"/>
    <w:rsid w:val="291476A5"/>
    <w:rsid w:val="29155D5D"/>
    <w:rsid w:val="29155EC0"/>
    <w:rsid w:val="291607CD"/>
    <w:rsid w:val="29163139"/>
    <w:rsid w:val="29164709"/>
    <w:rsid w:val="291678C1"/>
    <w:rsid w:val="29170DC4"/>
    <w:rsid w:val="29171B5D"/>
    <w:rsid w:val="29172D29"/>
    <w:rsid w:val="29177195"/>
    <w:rsid w:val="291813BB"/>
    <w:rsid w:val="29181DA8"/>
    <w:rsid w:val="29183639"/>
    <w:rsid w:val="291925F2"/>
    <w:rsid w:val="29192F0D"/>
    <w:rsid w:val="29194841"/>
    <w:rsid w:val="29196B20"/>
    <w:rsid w:val="29197412"/>
    <w:rsid w:val="291A4422"/>
    <w:rsid w:val="291A4C28"/>
    <w:rsid w:val="291B0A33"/>
    <w:rsid w:val="291B318E"/>
    <w:rsid w:val="291B3DC4"/>
    <w:rsid w:val="291B4ED7"/>
    <w:rsid w:val="291B7FCC"/>
    <w:rsid w:val="291C2607"/>
    <w:rsid w:val="291C426C"/>
    <w:rsid w:val="291C47AB"/>
    <w:rsid w:val="291C5D93"/>
    <w:rsid w:val="291C7289"/>
    <w:rsid w:val="291C7A80"/>
    <w:rsid w:val="291D066E"/>
    <w:rsid w:val="291D0C4F"/>
    <w:rsid w:val="291D157B"/>
    <w:rsid w:val="291D29FD"/>
    <w:rsid w:val="291D5EA7"/>
    <w:rsid w:val="291D7223"/>
    <w:rsid w:val="291D7D81"/>
    <w:rsid w:val="291E06B3"/>
    <w:rsid w:val="291E1A9E"/>
    <w:rsid w:val="291E22D1"/>
    <w:rsid w:val="291E2AE7"/>
    <w:rsid w:val="291E3AF6"/>
    <w:rsid w:val="291E49C7"/>
    <w:rsid w:val="291E67ED"/>
    <w:rsid w:val="291E7F6A"/>
    <w:rsid w:val="291F05F5"/>
    <w:rsid w:val="291F1B43"/>
    <w:rsid w:val="291F2393"/>
    <w:rsid w:val="291F4132"/>
    <w:rsid w:val="291F6303"/>
    <w:rsid w:val="2920092C"/>
    <w:rsid w:val="292024ED"/>
    <w:rsid w:val="29204714"/>
    <w:rsid w:val="2920604A"/>
    <w:rsid w:val="29207C04"/>
    <w:rsid w:val="29210CF2"/>
    <w:rsid w:val="29211DC2"/>
    <w:rsid w:val="292138FD"/>
    <w:rsid w:val="2921523E"/>
    <w:rsid w:val="29217827"/>
    <w:rsid w:val="29220014"/>
    <w:rsid w:val="29226266"/>
    <w:rsid w:val="292304C4"/>
    <w:rsid w:val="29230A5B"/>
    <w:rsid w:val="29232042"/>
    <w:rsid w:val="29233D8C"/>
    <w:rsid w:val="292340FD"/>
    <w:rsid w:val="29235EFF"/>
    <w:rsid w:val="29245707"/>
    <w:rsid w:val="29247012"/>
    <w:rsid w:val="29253660"/>
    <w:rsid w:val="29253D42"/>
    <w:rsid w:val="292541A0"/>
    <w:rsid w:val="29254783"/>
    <w:rsid w:val="29254F2E"/>
    <w:rsid w:val="292559B5"/>
    <w:rsid w:val="292575D1"/>
    <w:rsid w:val="292673D8"/>
    <w:rsid w:val="29267511"/>
    <w:rsid w:val="2927387C"/>
    <w:rsid w:val="292813A2"/>
    <w:rsid w:val="29285525"/>
    <w:rsid w:val="292875F4"/>
    <w:rsid w:val="29290D2A"/>
    <w:rsid w:val="292913D1"/>
    <w:rsid w:val="292957D6"/>
    <w:rsid w:val="292A1264"/>
    <w:rsid w:val="292A336C"/>
    <w:rsid w:val="292A511A"/>
    <w:rsid w:val="292A5811"/>
    <w:rsid w:val="292A6C56"/>
    <w:rsid w:val="292A6EC8"/>
    <w:rsid w:val="292B0388"/>
    <w:rsid w:val="292C0C81"/>
    <w:rsid w:val="292C0E92"/>
    <w:rsid w:val="292C20B9"/>
    <w:rsid w:val="292C2CB7"/>
    <w:rsid w:val="292C4103"/>
    <w:rsid w:val="292D0766"/>
    <w:rsid w:val="292D69B8"/>
    <w:rsid w:val="292D7B69"/>
    <w:rsid w:val="292E18CD"/>
    <w:rsid w:val="292E1CBD"/>
    <w:rsid w:val="292E2137"/>
    <w:rsid w:val="292E55D7"/>
    <w:rsid w:val="292E628F"/>
    <w:rsid w:val="292E6E4C"/>
    <w:rsid w:val="292F0982"/>
    <w:rsid w:val="292F1D99"/>
    <w:rsid w:val="292F2731"/>
    <w:rsid w:val="292F44DF"/>
    <w:rsid w:val="292F5F59"/>
    <w:rsid w:val="292F6DE3"/>
    <w:rsid w:val="29300748"/>
    <w:rsid w:val="29303D4D"/>
    <w:rsid w:val="29310257"/>
    <w:rsid w:val="29310DB2"/>
    <w:rsid w:val="29314DC9"/>
    <w:rsid w:val="293158D9"/>
    <w:rsid w:val="29323FCF"/>
    <w:rsid w:val="29326B29"/>
    <w:rsid w:val="29327086"/>
    <w:rsid w:val="29327670"/>
    <w:rsid w:val="2933095E"/>
    <w:rsid w:val="29330F5E"/>
    <w:rsid w:val="29331F79"/>
    <w:rsid w:val="29332221"/>
    <w:rsid w:val="29332774"/>
    <w:rsid w:val="29332EB8"/>
    <w:rsid w:val="29337116"/>
    <w:rsid w:val="29341AF5"/>
    <w:rsid w:val="293428D9"/>
    <w:rsid w:val="293454D0"/>
    <w:rsid w:val="29345F99"/>
    <w:rsid w:val="29346369"/>
    <w:rsid w:val="29347D47"/>
    <w:rsid w:val="293509E1"/>
    <w:rsid w:val="2935255C"/>
    <w:rsid w:val="29352C34"/>
    <w:rsid w:val="293534DF"/>
    <w:rsid w:val="29353D69"/>
    <w:rsid w:val="29357F20"/>
    <w:rsid w:val="29360E6C"/>
    <w:rsid w:val="29364207"/>
    <w:rsid w:val="2936586D"/>
    <w:rsid w:val="29371555"/>
    <w:rsid w:val="29374BB5"/>
    <w:rsid w:val="2937738F"/>
    <w:rsid w:val="29387837"/>
    <w:rsid w:val="293935AF"/>
    <w:rsid w:val="293952BB"/>
    <w:rsid w:val="29397597"/>
    <w:rsid w:val="29397B3B"/>
    <w:rsid w:val="293A1485"/>
    <w:rsid w:val="293A2377"/>
    <w:rsid w:val="293A4A0D"/>
    <w:rsid w:val="293A5A7B"/>
    <w:rsid w:val="293A7ADF"/>
    <w:rsid w:val="293B5684"/>
    <w:rsid w:val="293B72E5"/>
    <w:rsid w:val="293C1217"/>
    <w:rsid w:val="293C20AF"/>
    <w:rsid w:val="293C702E"/>
    <w:rsid w:val="293D20AD"/>
    <w:rsid w:val="293D24FB"/>
    <w:rsid w:val="293D26C6"/>
    <w:rsid w:val="293D29CD"/>
    <w:rsid w:val="293D309F"/>
    <w:rsid w:val="293D39E4"/>
    <w:rsid w:val="293D6C2D"/>
    <w:rsid w:val="293E0BC6"/>
    <w:rsid w:val="293E1A26"/>
    <w:rsid w:val="293E21D3"/>
    <w:rsid w:val="293E2CF8"/>
    <w:rsid w:val="293F1297"/>
    <w:rsid w:val="293F301B"/>
    <w:rsid w:val="293F3EBF"/>
    <w:rsid w:val="293F6D00"/>
    <w:rsid w:val="293F79EC"/>
    <w:rsid w:val="29400E7C"/>
    <w:rsid w:val="29401DFB"/>
    <w:rsid w:val="294025BD"/>
    <w:rsid w:val="2940387D"/>
    <w:rsid w:val="2940493E"/>
    <w:rsid w:val="294066EC"/>
    <w:rsid w:val="2940673B"/>
    <w:rsid w:val="294078A1"/>
    <w:rsid w:val="2942121D"/>
    <w:rsid w:val="29422464"/>
    <w:rsid w:val="29422755"/>
    <w:rsid w:val="29424212"/>
    <w:rsid w:val="2942459D"/>
    <w:rsid w:val="29424605"/>
    <w:rsid w:val="294258B9"/>
    <w:rsid w:val="29425ECB"/>
    <w:rsid w:val="2942714C"/>
    <w:rsid w:val="2943022A"/>
    <w:rsid w:val="294354A3"/>
    <w:rsid w:val="294361DC"/>
    <w:rsid w:val="29436A16"/>
    <w:rsid w:val="29437D47"/>
    <w:rsid w:val="294423CE"/>
    <w:rsid w:val="29444299"/>
    <w:rsid w:val="29450626"/>
    <w:rsid w:val="294510E3"/>
    <w:rsid w:val="29451ACF"/>
    <w:rsid w:val="29451F54"/>
    <w:rsid w:val="2945385E"/>
    <w:rsid w:val="29453D02"/>
    <w:rsid w:val="2946305E"/>
    <w:rsid w:val="29467DBC"/>
    <w:rsid w:val="2947183D"/>
    <w:rsid w:val="29472CB6"/>
    <w:rsid w:val="29473F34"/>
    <w:rsid w:val="29474B70"/>
    <w:rsid w:val="294807C5"/>
    <w:rsid w:val="29483E20"/>
    <w:rsid w:val="294855A0"/>
    <w:rsid w:val="29486F0C"/>
    <w:rsid w:val="29492507"/>
    <w:rsid w:val="29496A54"/>
    <w:rsid w:val="294A30C6"/>
    <w:rsid w:val="294A366F"/>
    <w:rsid w:val="294A57BC"/>
    <w:rsid w:val="294A6988"/>
    <w:rsid w:val="294A756A"/>
    <w:rsid w:val="294B34FB"/>
    <w:rsid w:val="294B5DB0"/>
    <w:rsid w:val="294B744D"/>
    <w:rsid w:val="294B7965"/>
    <w:rsid w:val="294C0B60"/>
    <w:rsid w:val="294C1D63"/>
    <w:rsid w:val="294C5091"/>
    <w:rsid w:val="294D6E8D"/>
    <w:rsid w:val="294E0E09"/>
    <w:rsid w:val="294E3480"/>
    <w:rsid w:val="294E705B"/>
    <w:rsid w:val="294E754B"/>
    <w:rsid w:val="294E7883"/>
    <w:rsid w:val="294F0B5E"/>
    <w:rsid w:val="294F2DD3"/>
    <w:rsid w:val="294F74E1"/>
    <w:rsid w:val="29500971"/>
    <w:rsid w:val="295015EA"/>
    <w:rsid w:val="29505CDF"/>
    <w:rsid w:val="29506DBA"/>
    <w:rsid w:val="295126A7"/>
    <w:rsid w:val="2951429B"/>
    <w:rsid w:val="295201CD"/>
    <w:rsid w:val="29522306"/>
    <w:rsid w:val="29523F2F"/>
    <w:rsid w:val="29524099"/>
    <w:rsid w:val="295321C3"/>
    <w:rsid w:val="29534671"/>
    <w:rsid w:val="2953641F"/>
    <w:rsid w:val="29537310"/>
    <w:rsid w:val="295403E9"/>
    <w:rsid w:val="29542197"/>
    <w:rsid w:val="29543F45"/>
    <w:rsid w:val="295472F2"/>
    <w:rsid w:val="29550541"/>
    <w:rsid w:val="29551D04"/>
    <w:rsid w:val="29552E08"/>
    <w:rsid w:val="29557219"/>
    <w:rsid w:val="29564161"/>
    <w:rsid w:val="29565F0F"/>
    <w:rsid w:val="295720AA"/>
    <w:rsid w:val="295720EF"/>
    <w:rsid w:val="295757E3"/>
    <w:rsid w:val="29576619"/>
    <w:rsid w:val="29577404"/>
    <w:rsid w:val="29580844"/>
    <w:rsid w:val="29581C87"/>
    <w:rsid w:val="29586614"/>
    <w:rsid w:val="29593565"/>
    <w:rsid w:val="29597C49"/>
    <w:rsid w:val="295A1878"/>
    <w:rsid w:val="295A1AC3"/>
    <w:rsid w:val="295A2ACD"/>
    <w:rsid w:val="295A44EE"/>
    <w:rsid w:val="295A5D35"/>
    <w:rsid w:val="295B1778"/>
    <w:rsid w:val="295B251D"/>
    <w:rsid w:val="295B3290"/>
    <w:rsid w:val="295B3526"/>
    <w:rsid w:val="295B42EB"/>
    <w:rsid w:val="295B52D4"/>
    <w:rsid w:val="295B71C5"/>
    <w:rsid w:val="295C2CC6"/>
    <w:rsid w:val="295C2DFA"/>
    <w:rsid w:val="295C4F99"/>
    <w:rsid w:val="295D104C"/>
    <w:rsid w:val="295D2D9B"/>
    <w:rsid w:val="295D44F6"/>
    <w:rsid w:val="295D4698"/>
    <w:rsid w:val="295D54F0"/>
    <w:rsid w:val="295D729E"/>
    <w:rsid w:val="295E2F75"/>
    <w:rsid w:val="295E4DC4"/>
    <w:rsid w:val="295E52C5"/>
    <w:rsid w:val="295F66E2"/>
    <w:rsid w:val="295F6FD6"/>
    <w:rsid w:val="295F7D8A"/>
    <w:rsid w:val="29600466"/>
    <w:rsid w:val="29600B3C"/>
    <w:rsid w:val="29602288"/>
    <w:rsid w:val="296026BE"/>
    <w:rsid w:val="296028EA"/>
    <w:rsid w:val="29606D8E"/>
    <w:rsid w:val="2961139A"/>
    <w:rsid w:val="29612E95"/>
    <w:rsid w:val="29621F0F"/>
    <w:rsid w:val="2962296F"/>
    <w:rsid w:val="296244C7"/>
    <w:rsid w:val="296248B4"/>
    <w:rsid w:val="29627F95"/>
    <w:rsid w:val="29631414"/>
    <w:rsid w:val="296323DA"/>
    <w:rsid w:val="29636D00"/>
    <w:rsid w:val="296410AA"/>
    <w:rsid w:val="29642175"/>
    <w:rsid w:val="296445FA"/>
    <w:rsid w:val="2964687E"/>
    <w:rsid w:val="29646B70"/>
    <w:rsid w:val="29647100"/>
    <w:rsid w:val="296527A7"/>
    <w:rsid w:val="296543A4"/>
    <w:rsid w:val="29655396"/>
    <w:rsid w:val="29656152"/>
    <w:rsid w:val="29657F00"/>
    <w:rsid w:val="29663529"/>
    <w:rsid w:val="2967011C"/>
    <w:rsid w:val="29671ECA"/>
    <w:rsid w:val="29673C78"/>
    <w:rsid w:val="29684DA6"/>
    <w:rsid w:val="29685A75"/>
    <w:rsid w:val="296879F1"/>
    <w:rsid w:val="29687FF7"/>
    <w:rsid w:val="29690CEC"/>
    <w:rsid w:val="296917C9"/>
    <w:rsid w:val="29694D3F"/>
    <w:rsid w:val="29694F37"/>
    <w:rsid w:val="29695BC0"/>
    <w:rsid w:val="29695C42"/>
    <w:rsid w:val="296A15EB"/>
    <w:rsid w:val="296A5517"/>
    <w:rsid w:val="296A5695"/>
    <w:rsid w:val="296A6EEE"/>
    <w:rsid w:val="296B10B5"/>
    <w:rsid w:val="296B1503"/>
    <w:rsid w:val="296B4551"/>
    <w:rsid w:val="296B459A"/>
    <w:rsid w:val="296B5579"/>
    <w:rsid w:val="296C014A"/>
    <w:rsid w:val="296C1AB5"/>
    <w:rsid w:val="296C57C7"/>
    <w:rsid w:val="296C74E1"/>
    <w:rsid w:val="296D1153"/>
    <w:rsid w:val="296D2A53"/>
    <w:rsid w:val="296D3EAE"/>
    <w:rsid w:val="296D76AD"/>
    <w:rsid w:val="296E03FD"/>
    <w:rsid w:val="296E14AB"/>
    <w:rsid w:val="296E1B85"/>
    <w:rsid w:val="296E3259"/>
    <w:rsid w:val="296E49F2"/>
    <w:rsid w:val="296E4A83"/>
    <w:rsid w:val="296E7311"/>
    <w:rsid w:val="296E762D"/>
    <w:rsid w:val="296F0FEE"/>
    <w:rsid w:val="296F27F7"/>
    <w:rsid w:val="296F5223"/>
    <w:rsid w:val="296F60AE"/>
    <w:rsid w:val="296F6419"/>
    <w:rsid w:val="296F6FD1"/>
    <w:rsid w:val="29701E5B"/>
    <w:rsid w:val="2970538A"/>
    <w:rsid w:val="29706716"/>
    <w:rsid w:val="29707F5B"/>
    <w:rsid w:val="29710054"/>
    <w:rsid w:val="29711FD4"/>
    <w:rsid w:val="29712D49"/>
    <w:rsid w:val="297139CB"/>
    <w:rsid w:val="297168A5"/>
    <w:rsid w:val="297168BF"/>
    <w:rsid w:val="29721909"/>
    <w:rsid w:val="2973086F"/>
    <w:rsid w:val="2973261D"/>
    <w:rsid w:val="29735064"/>
    <w:rsid w:val="29736AC1"/>
    <w:rsid w:val="29737049"/>
    <w:rsid w:val="297401F9"/>
    <w:rsid w:val="2974154E"/>
    <w:rsid w:val="29743CE4"/>
    <w:rsid w:val="29746395"/>
    <w:rsid w:val="297472F8"/>
    <w:rsid w:val="29752839"/>
    <w:rsid w:val="29753FA3"/>
    <w:rsid w:val="29756622"/>
    <w:rsid w:val="29756EA4"/>
    <w:rsid w:val="2976210D"/>
    <w:rsid w:val="29763EBB"/>
    <w:rsid w:val="29771527"/>
    <w:rsid w:val="29772CCF"/>
    <w:rsid w:val="29785E86"/>
    <w:rsid w:val="29791BFE"/>
    <w:rsid w:val="297A1C52"/>
    <w:rsid w:val="297A5D39"/>
    <w:rsid w:val="297B3BC8"/>
    <w:rsid w:val="297B506E"/>
    <w:rsid w:val="297B51F1"/>
    <w:rsid w:val="297B5976"/>
    <w:rsid w:val="297B7724"/>
    <w:rsid w:val="297C1FE4"/>
    <w:rsid w:val="297C253F"/>
    <w:rsid w:val="297C259A"/>
    <w:rsid w:val="297C2646"/>
    <w:rsid w:val="297C4DA2"/>
    <w:rsid w:val="297C64FE"/>
    <w:rsid w:val="297D16EE"/>
    <w:rsid w:val="297D3342"/>
    <w:rsid w:val="297D524A"/>
    <w:rsid w:val="297E01B4"/>
    <w:rsid w:val="297E255F"/>
    <w:rsid w:val="297E5D08"/>
    <w:rsid w:val="297E7214"/>
    <w:rsid w:val="297E78BC"/>
    <w:rsid w:val="297F2513"/>
    <w:rsid w:val="298011DE"/>
    <w:rsid w:val="29802F8C"/>
    <w:rsid w:val="29803678"/>
    <w:rsid w:val="2981131F"/>
    <w:rsid w:val="29814164"/>
    <w:rsid w:val="29814AEC"/>
    <w:rsid w:val="29815542"/>
    <w:rsid w:val="29815EA6"/>
    <w:rsid w:val="29817121"/>
    <w:rsid w:val="29820AB2"/>
    <w:rsid w:val="29820BD0"/>
    <w:rsid w:val="29821B8D"/>
    <w:rsid w:val="29822370"/>
    <w:rsid w:val="2982436F"/>
    <w:rsid w:val="29824F56"/>
    <w:rsid w:val="298250A2"/>
    <w:rsid w:val="298309EF"/>
    <w:rsid w:val="29830DAB"/>
    <w:rsid w:val="29835D62"/>
    <w:rsid w:val="29835DCB"/>
    <w:rsid w:val="298365D8"/>
    <w:rsid w:val="29837884"/>
    <w:rsid w:val="29842A21"/>
    <w:rsid w:val="29842A7C"/>
    <w:rsid w:val="2984482A"/>
    <w:rsid w:val="29846146"/>
    <w:rsid w:val="298505A2"/>
    <w:rsid w:val="29851FBF"/>
    <w:rsid w:val="29852351"/>
    <w:rsid w:val="29854780"/>
    <w:rsid w:val="29857BA6"/>
    <w:rsid w:val="29864199"/>
    <w:rsid w:val="29864B27"/>
    <w:rsid w:val="298669F9"/>
    <w:rsid w:val="2987256D"/>
    <w:rsid w:val="2987274B"/>
    <w:rsid w:val="29874244"/>
    <w:rsid w:val="2987431B"/>
    <w:rsid w:val="29881C38"/>
    <w:rsid w:val="29885DD4"/>
    <w:rsid w:val="29890093"/>
    <w:rsid w:val="29890DEF"/>
    <w:rsid w:val="29891E41"/>
    <w:rsid w:val="29892243"/>
    <w:rsid w:val="298939BF"/>
    <w:rsid w:val="298962E5"/>
    <w:rsid w:val="29897672"/>
    <w:rsid w:val="298A1BD1"/>
    <w:rsid w:val="298A310F"/>
    <w:rsid w:val="298A43B2"/>
    <w:rsid w:val="298A4C33"/>
    <w:rsid w:val="298A692A"/>
    <w:rsid w:val="298A7967"/>
    <w:rsid w:val="298B1855"/>
    <w:rsid w:val="298B371E"/>
    <w:rsid w:val="298B4B63"/>
    <w:rsid w:val="298B549C"/>
    <w:rsid w:val="298B5669"/>
    <w:rsid w:val="298B6156"/>
    <w:rsid w:val="298B754F"/>
    <w:rsid w:val="298C008B"/>
    <w:rsid w:val="298C1D11"/>
    <w:rsid w:val="298C36DF"/>
    <w:rsid w:val="298C48EB"/>
    <w:rsid w:val="298C7B83"/>
    <w:rsid w:val="298D4671"/>
    <w:rsid w:val="298E14F5"/>
    <w:rsid w:val="298E2054"/>
    <w:rsid w:val="298E32CD"/>
    <w:rsid w:val="298E46B0"/>
    <w:rsid w:val="298E473A"/>
    <w:rsid w:val="298E59BD"/>
    <w:rsid w:val="298E7457"/>
    <w:rsid w:val="298F1421"/>
    <w:rsid w:val="298F14DB"/>
    <w:rsid w:val="298F1738"/>
    <w:rsid w:val="298F4F7D"/>
    <w:rsid w:val="298F5964"/>
    <w:rsid w:val="29905E04"/>
    <w:rsid w:val="2991052B"/>
    <w:rsid w:val="29910E07"/>
    <w:rsid w:val="29911D54"/>
    <w:rsid w:val="29911EB8"/>
    <w:rsid w:val="29915195"/>
    <w:rsid w:val="29915199"/>
    <w:rsid w:val="2991747E"/>
    <w:rsid w:val="29921E65"/>
    <w:rsid w:val="29923B03"/>
    <w:rsid w:val="29925F41"/>
    <w:rsid w:val="29934EB5"/>
    <w:rsid w:val="2993607C"/>
    <w:rsid w:val="299407E6"/>
    <w:rsid w:val="29941286"/>
    <w:rsid w:val="299415C9"/>
    <w:rsid w:val="29944EB8"/>
    <w:rsid w:val="29946A38"/>
    <w:rsid w:val="299507E6"/>
    <w:rsid w:val="2995346F"/>
    <w:rsid w:val="29954099"/>
    <w:rsid w:val="2995444D"/>
    <w:rsid w:val="29954C89"/>
    <w:rsid w:val="299555D3"/>
    <w:rsid w:val="29955C15"/>
    <w:rsid w:val="299577BB"/>
    <w:rsid w:val="299627B0"/>
    <w:rsid w:val="29962EB3"/>
    <w:rsid w:val="29966264"/>
    <w:rsid w:val="29966CB6"/>
    <w:rsid w:val="299707E0"/>
    <w:rsid w:val="29974ECC"/>
    <w:rsid w:val="2997606E"/>
    <w:rsid w:val="299777EA"/>
    <w:rsid w:val="299800AE"/>
    <w:rsid w:val="29983465"/>
    <w:rsid w:val="2998418E"/>
    <w:rsid w:val="29985CD7"/>
    <w:rsid w:val="29986C5C"/>
    <w:rsid w:val="29987343"/>
    <w:rsid w:val="29990192"/>
    <w:rsid w:val="2999027F"/>
    <w:rsid w:val="299916BD"/>
    <w:rsid w:val="29994F84"/>
    <w:rsid w:val="29997709"/>
    <w:rsid w:val="299A05F7"/>
    <w:rsid w:val="299A22A0"/>
    <w:rsid w:val="299A4C78"/>
    <w:rsid w:val="299A5578"/>
    <w:rsid w:val="299A55E6"/>
    <w:rsid w:val="299A56F7"/>
    <w:rsid w:val="299A62B3"/>
    <w:rsid w:val="299B04DF"/>
    <w:rsid w:val="299B1B74"/>
    <w:rsid w:val="299B2161"/>
    <w:rsid w:val="299B28B1"/>
    <w:rsid w:val="299B2FFF"/>
    <w:rsid w:val="299B4658"/>
    <w:rsid w:val="299B54DA"/>
    <w:rsid w:val="299B6018"/>
    <w:rsid w:val="299C2AAA"/>
    <w:rsid w:val="299D4DD1"/>
    <w:rsid w:val="299E0091"/>
    <w:rsid w:val="299E1B49"/>
    <w:rsid w:val="299E231A"/>
    <w:rsid w:val="299E3412"/>
    <w:rsid w:val="299E6B6C"/>
    <w:rsid w:val="299F0032"/>
    <w:rsid w:val="299F1624"/>
    <w:rsid w:val="299F1664"/>
    <w:rsid w:val="299F1938"/>
    <w:rsid w:val="299F2A0F"/>
    <w:rsid w:val="299F2E39"/>
    <w:rsid w:val="299F4754"/>
    <w:rsid w:val="299F4F6D"/>
    <w:rsid w:val="299F5316"/>
    <w:rsid w:val="299F78B6"/>
    <w:rsid w:val="29A007AA"/>
    <w:rsid w:val="29A0156E"/>
    <w:rsid w:val="29A01963"/>
    <w:rsid w:val="29A0362E"/>
    <w:rsid w:val="29A0718A"/>
    <w:rsid w:val="29A104CA"/>
    <w:rsid w:val="29A11B65"/>
    <w:rsid w:val="29A21880"/>
    <w:rsid w:val="29A22F02"/>
    <w:rsid w:val="29A2327E"/>
    <w:rsid w:val="29A23927"/>
    <w:rsid w:val="29A273A6"/>
    <w:rsid w:val="29A32DEA"/>
    <w:rsid w:val="29A3424B"/>
    <w:rsid w:val="29A365D6"/>
    <w:rsid w:val="29A45DEA"/>
    <w:rsid w:val="29A46C7B"/>
    <w:rsid w:val="29A47A93"/>
    <w:rsid w:val="29A50C45"/>
    <w:rsid w:val="29A529F3"/>
    <w:rsid w:val="29A547A1"/>
    <w:rsid w:val="29A55424"/>
    <w:rsid w:val="29A5570A"/>
    <w:rsid w:val="29A56498"/>
    <w:rsid w:val="29A635F0"/>
    <w:rsid w:val="29A63E4B"/>
    <w:rsid w:val="29A70519"/>
    <w:rsid w:val="29A71810"/>
    <w:rsid w:val="29A71D35"/>
    <w:rsid w:val="29A7434E"/>
    <w:rsid w:val="29A74372"/>
    <w:rsid w:val="29A749BD"/>
    <w:rsid w:val="29A74DC2"/>
    <w:rsid w:val="29A74E52"/>
    <w:rsid w:val="29A75785"/>
    <w:rsid w:val="29A7676B"/>
    <w:rsid w:val="29A77AE1"/>
    <w:rsid w:val="29A802DB"/>
    <w:rsid w:val="29A808AE"/>
    <w:rsid w:val="29A81072"/>
    <w:rsid w:val="29A812EF"/>
    <w:rsid w:val="29A81AA0"/>
    <w:rsid w:val="29A81B2F"/>
    <w:rsid w:val="29A81B34"/>
    <w:rsid w:val="29A83499"/>
    <w:rsid w:val="29A900EC"/>
    <w:rsid w:val="29A93119"/>
    <w:rsid w:val="29A938F7"/>
    <w:rsid w:val="29A94291"/>
    <w:rsid w:val="29A9603F"/>
    <w:rsid w:val="29AA1DB7"/>
    <w:rsid w:val="29AA244C"/>
    <w:rsid w:val="29AB2A0C"/>
    <w:rsid w:val="29AB36E3"/>
    <w:rsid w:val="29AB38A2"/>
    <w:rsid w:val="29AB414D"/>
    <w:rsid w:val="29AB625B"/>
    <w:rsid w:val="29AC1432"/>
    <w:rsid w:val="29AC2DA8"/>
    <w:rsid w:val="29AC3D81"/>
    <w:rsid w:val="29AD3926"/>
    <w:rsid w:val="29AD5735"/>
    <w:rsid w:val="29AD68FB"/>
    <w:rsid w:val="29AD7F74"/>
    <w:rsid w:val="29AE01C0"/>
    <w:rsid w:val="29AE18A7"/>
    <w:rsid w:val="29AE4004"/>
    <w:rsid w:val="29AE5D4B"/>
    <w:rsid w:val="29AE635D"/>
    <w:rsid w:val="29AF06F6"/>
    <w:rsid w:val="29AF073D"/>
    <w:rsid w:val="29AF495B"/>
    <w:rsid w:val="29AF561F"/>
    <w:rsid w:val="29AF64B7"/>
    <w:rsid w:val="29AF73CD"/>
    <w:rsid w:val="29B03871"/>
    <w:rsid w:val="29B07417"/>
    <w:rsid w:val="29B1237D"/>
    <w:rsid w:val="29B13146"/>
    <w:rsid w:val="29B17C80"/>
    <w:rsid w:val="29B22C28"/>
    <w:rsid w:val="29B26663"/>
    <w:rsid w:val="29B3119E"/>
    <w:rsid w:val="29B33362"/>
    <w:rsid w:val="29B34553"/>
    <w:rsid w:val="29B35110"/>
    <w:rsid w:val="29B36EBE"/>
    <w:rsid w:val="29B4318F"/>
    <w:rsid w:val="29B449DF"/>
    <w:rsid w:val="29B51CA6"/>
    <w:rsid w:val="29B6075C"/>
    <w:rsid w:val="29B61260"/>
    <w:rsid w:val="29B67B1F"/>
    <w:rsid w:val="29B705B3"/>
    <w:rsid w:val="29B729B5"/>
    <w:rsid w:val="29B72ED5"/>
    <w:rsid w:val="29B73DF7"/>
    <w:rsid w:val="29B761DE"/>
    <w:rsid w:val="29B7714B"/>
    <w:rsid w:val="29B80978"/>
    <w:rsid w:val="29B81CD4"/>
    <w:rsid w:val="29B82D89"/>
    <w:rsid w:val="29B8308C"/>
    <w:rsid w:val="29B844F5"/>
    <w:rsid w:val="29B84D35"/>
    <w:rsid w:val="29B84EE0"/>
    <w:rsid w:val="29B860A1"/>
    <w:rsid w:val="29B87458"/>
    <w:rsid w:val="29B92752"/>
    <w:rsid w:val="29B950D3"/>
    <w:rsid w:val="29B95882"/>
    <w:rsid w:val="29BA08CD"/>
    <w:rsid w:val="29BA46DC"/>
    <w:rsid w:val="29BA46F0"/>
    <w:rsid w:val="29BA4F3E"/>
    <w:rsid w:val="29BA6378"/>
    <w:rsid w:val="29BA649E"/>
    <w:rsid w:val="29BA6A07"/>
    <w:rsid w:val="29BB2216"/>
    <w:rsid w:val="29BB2501"/>
    <w:rsid w:val="29BB2CC4"/>
    <w:rsid w:val="29BB3FC4"/>
    <w:rsid w:val="29BB5D72"/>
    <w:rsid w:val="29BC1717"/>
    <w:rsid w:val="29BC3991"/>
    <w:rsid w:val="29BC6687"/>
    <w:rsid w:val="29BC72DC"/>
    <w:rsid w:val="29BD1AEA"/>
    <w:rsid w:val="29BD3321"/>
    <w:rsid w:val="29BD46BA"/>
    <w:rsid w:val="29BD4E21"/>
    <w:rsid w:val="29BD5F8E"/>
    <w:rsid w:val="29BD7D3C"/>
    <w:rsid w:val="29BE11DA"/>
    <w:rsid w:val="29BE1D2E"/>
    <w:rsid w:val="29BE79F2"/>
    <w:rsid w:val="29BF0E82"/>
    <w:rsid w:val="29BF1D06"/>
    <w:rsid w:val="29BF232E"/>
    <w:rsid w:val="29BF5862"/>
    <w:rsid w:val="29BF7A4F"/>
    <w:rsid w:val="29C00179"/>
    <w:rsid w:val="29C015DB"/>
    <w:rsid w:val="29C01C8C"/>
    <w:rsid w:val="29C04759"/>
    <w:rsid w:val="29C0782D"/>
    <w:rsid w:val="29C11A47"/>
    <w:rsid w:val="29C1453B"/>
    <w:rsid w:val="29C15A7E"/>
    <w:rsid w:val="29C235A5"/>
    <w:rsid w:val="29C236CA"/>
    <w:rsid w:val="29C25353"/>
    <w:rsid w:val="29C27101"/>
    <w:rsid w:val="29C30530"/>
    <w:rsid w:val="29C30D82"/>
    <w:rsid w:val="29C32F4A"/>
    <w:rsid w:val="29C42123"/>
    <w:rsid w:val="29C42A2C"/>
    <w:rsid w:val="29C42E79"/>
    <w:rsid w:val="29C43EF7"/>
    <w:rsid w:val="29C46097"/>
    <w:rsid w:val="29C46CBB"/>
    <w:rsid w:val="29C509CB"/>
    <w:rsid w:val="29C53852"/>
    <w:rsid w:val="29C546A2"/>
    <w:rsid w:val="29C55347"/>
    <w:rsid w:val="29C55789"/>
    <w:rsid w:val="29C56BF1"/>
    <w:rsid w:val="29C570E7"/>
    <w:rsid w:val="29C57256"/>
    <w:rsid w:val="29C572DF"/>
    <w:rsid w:val="29C63095"/>
    <w:rsid w:val="29C70BBB"/>
    <w:rsid w:val="29C71016"/>
    <w:rsid w:val="29C71B88"/>
    <w:rsid w:val="29C72969"/>
    <w:rsid w:val="29C74208"/>
    <w:rsid w:val="29C75ACA"/>
    <w:rsid w:val="29C76476"/>
    <w:rsid w:val="29C774F8"/>
    <w:rsid w:val="29C8675B"/>
    <w:rsid w:val="29C86C78"/>
    <w:rsid w:val="29C9048F"/>
    <w:rsid w:val="29C90721"/>
    <w:rsid w:val="29C93B62"/>
    <w:rsid w:val="29C94933"/>
    <w:rsid w:val="29C94B05"/>
    <w:rsid w:val="29CA0454"/>
    <w:rsid w:val="29CA0B4A"/>
    <w:rsid w:val="29CA3741"/>
    <w:rsid w:val="29CA4A8B"/>
    <w:rsid w:val="29CB65D2"/>
    <w:rsid w:val="29CC0911"/>
    <w:rsid w:val="29CC2523"/>
    <w:rsid w:val="29CC3486"/>
    <w:rsid w:val="29CC4423"/>
    <w:rsid w:val="29CC533E"/>
    <w:rsid w:val="29CC61D1"/>
    <w:rsid w:val="29CC7F7F"/>
    <w:rsid w:val="29CD0604"/>
    <w:rsid w:val="29CD1C30"/>
    <w:rsid w:val="29CD2123"/>
    <w:rsid w:val="29CD77FD"/>
    <w:rsid w:val="29CE019B"/>
    <w:rsid w:val="29CE5CD6"/>
    <w:rsid w:val="29CF4630"/>
    <w:rsid w:val="29CF6862"/>
    <w:rsid w:val="29D00ABE"/>
    <w:rsid w:val="29D01647"/>
    <w:rsid w:val="29D02497"/>
    <w:rsid w:val="29D0322B"/>
    <w:rsid w:val="29D03297"/>
    <w:rsid w:val="29D071BC"/>
    <w:rsid w:val="29D07A70"/>
    <w:rsid w:val="29D11A3A"/>
    <w:rsid w:val="29D137E8"/>
    <w:rsid w:val="29D17C09"/>
    <w:rsid w:val="29D17EA4"/>
    <w:rsid w:val="29D25BB7"/>
    <w:rsid w:val="29D25C20"/>
    <w:rsid w:val="29D25C62"/>
    <w:rsid w:val="29D26889"/>
    <w:rsid w:val="29D27064"/>
    <w:rsid w:val="29D27232"/>
    <w:rsid w:val="29D272F8"/>
    <w:rsid w:val="29D3071B"/>
    <w:rsid w:val="29D30788"/>
    <w:rsid w:val="29D308D1"/>
    <w:rsid w:val="29D3130E"/>
    <w:rsid w:val="29D33359"/>
    <w:rsid w:val="29D33861"/>
    <w:rsid w:val="29D357B2"/>
    <w:rsid w:val="29D35C3E"/>
    <w:rsid w:val="29D37560"/>
    <w:rsid w:val="29D427D2"/>
    <w:rsid w:val="29D47E8F"/>
    <w:rsid w:val="29D522F8"/>
    <w:rsid w:val="29D52C67"/>
    <w:rsid w:val="29D532D8"/>
    <w:rsid w:val="29D55CBF"/>
    <w:rsid w:val="29D55EC9"/>
    <w:rsid w:val="29D564C2"/>
    <w:rsid w:val="29D566A1"/>
    <w:rsid w:val="29D616C9"/>
    <w:rsid w:val="29D66140"/>
    <w:rsid w:val="29D67BC9"/>
    <w:rsid w:val="29D70885"/>
    <w:rsid w:val="29D71CDA"/>
    <w:rsid w:val="29D73173"/>
    <w:rsid w:val="29D76564"/>
    <w:rsid w:val="29D765B5"/>
    <w:rsid w:val="29D807F5"/>
    <w:rsid w:val="29D81A29"/>
    <w:rsid w:val="29D82DC8"/>
    <w:rsid w:val="29D84B76"/>
    <w:rsid w:val="29D92124"/>
    <w:rsid w:val="29D92665"/>
    <w:rsid w:val="29D96DB7"/>
    <w:rsid w:val="29D97AF4"/>
    <w:rsid w:val="29D97CF9"/>
    <w:rsid w:val="29DA20F5"/>
    <w:rsid w:val="29DA5A8A"/>
    <w:rsid w:val="29DB01C2"/>
    <w:rsid w:val="29DB0704"/>
    <w:rsid w:val="29DB0B11"/>
    <w:rsid w:val="29DB1FDC"/>
    <w:rsid w:val="29DB4666"/>
    <w:rsid w:val="29DB6414"/>
    <w:rsid w:val="29DB6BAC"/>
    <w:rsid w:val="29DB7C1C"/>
    <w:rsid w:val="29DC0D19"/>
    <w:rsid w:val="29DC556C"/>
    <w:rsid w:val="29DD03DE"/>
    <w:rsid w:val="29DD13F4"/>
    <w:rsid w:val="29DD218D"/>
    <w:rsid w:val="29DD3F3B"/>
    <w:rsid w:val="29DD72E4"/>
    <w:rsid w:val="29DD7DE6"/>
    <w:rsid w:val="29DE046C"/>
    <w:rsid w:val="29DE38F9"/>
    <w:rsid w:val="29DE790D"/>
    <w:rsid w:val="29DF0F3D"/>
    <w:rsid w:val="29DF3001"/>
    <w:rsid w:val="29DF417C"/>
    <w:rsid w:val="29DF5641"/>
    <w:rsid w:val="29DF6D2B"/>
    <w:rsid w:val="29E001BB"/>
    <w:rsid w:val="29E03A2B"/>
    <w:rsid w:val="29E06192"/>
    <w:rsid w:val="29E11C7D"/>
    <w:rsid w:val="29E12E41"/>
    <w:rsid w:val="29E13943"/>
    <w:rsid w:val="29E1421C"/>
    <w:rsid w:val="29E14238"/>
    <w:rsid w:val="29E21551"/>
    <w:rsid w:val="29E259F5"/>
    <w:rsid w:val="29E277A3"/>
    <w:rsid w:val="29E3027D"/>
    <w:rsid w:val="29E308C3"/>
    <w:rsid w:val="29E35AF8"/>
    <w:rsid w:val="29E4351B"/>
    <w:rsid w:val="29E452C9"/>
    <w:rsid w:val="29E466A4"/>
    <w:rsid w:val="29E55038"/>
    <w:rsid w:val="29E63B53"/>
    <w:rsid w:val="29E65494"/>
    <w:rsid w:val="29E654E5"/>
    <w:rsid w:val="29E66BFE"/>
    <w:rsid w:val="29E70903"/>
    <w:rsid w:val="29E7200B"/>
    <w:rsid w:val="29E72947"/>
    <w:rsid w:val="29E7300B"/>
    <w:rsid w:val="29E75E48"/>
    <w:rsid w:val="29E83B6B"/>
    <w:rsid w:val="29E87055"/>
    <w:rsid w:val="29E90B31"/>
    <w:rsid w:val="29E92ACA"/>
    <w:rsid w:val="29E96D83"/>
    <w:rsid w:val="29EA3E3E"/>
    <w:rsid w:val="29EA6D90"/>
    <w:rsid w:val="29EB1F5B"/>
    <w:rsid w:val="29EB200C"/>
    <w:rsid w:val="29EB2AFB"/>
    <w:rsid w:val="29EB336E"/>
    <w:rsid w:val="29EB3AF1"/>
    <w:rsid w:val="29EB48A9"/>
    <w:rsid w:val="29EB6C0A"/>
    <w:rsid w:val="29EB738B"/>
    <w:rsid w:val="29EC0622"/>
    <w:rsid w:val="29EC132F"/>
    <w:rsid w:val="29EC23D0"/>
    <w:rsid w:val="29EC30CE"/>
    <w:rsid w:val="29EC651E"/>
    <w:rsid w:val="29EC6874"/>
    <w:rsid w:val="29ED1086"/>
    <w:rsid w:val="29ED432E"/>
    <w:rsid w:val="29ED4A29"/>
    <w:rsid w:val="29EE439A"/>
    <w:rsid w:val="29EE43FF"/>
    <w:rsid w:val="29EE5390"/>
    <w:rsid w:val="29EE6148"/>
    <w:rsid w:val="29EE7EF6"/>
    <w:rsid w:val="29EF13F1"/>
    <w:rsid w:val="29EF3C6E"/>
    <w:rsid w:val="29EF576F"/>
    <w:rsid w:val="29F02881"/>
    <w:rsid w:val="29F04E05"/>
    <w:rsid w:val="29F13ECC"/>
    <w:rsid w:val="29F14408"/>
    <w:rsid w:val="29F15A82"/>
    <w:rsid w:val="29F15C38"/>
    <w:rsid w:val="29F179E6"/>
    <w:rsid w:val="29F20467"/>
    <w:rsid w:val="29F2143E"/>
    <w:rsid w:val="29F22F85"/>
    <w:rsid w:val="29F232F0"/>
    <w:rsid w:val="29F234A6"/>
    <w:rsid w:val="29F23E8A"/>
    <w:rsid w:val="29F319B0"/>
    <w:rsid w:val="29F31FEA"/>
    <w:rsid w:val="29F33708"/>
    <w:rsid w:val="29F3375E"/>
    <w:rsid w:val="29F4691B"/>
    <w:rsid w:val="29F46E8A"/>
    <w:rsid w:val="29F51284"/>
    <w:rsid w:val="29F55728"/>
    <w:rsid w:val="29F5733B"/>
    <w:rsid w:val="29F57932"/>
    <w:rsid w:val="29F60639"/>
    <w:rsid w:val="29F64FFC"/>
    <w:rsid w:val="29F666F3"/>
    <w:rsid w:val="29F70B83"/>
    <w:rsid w:val="29F714A0"/>
    <w:rsid w:val="29F72D98"/>
    <w:rsid w:val="29F76386"/>
    <w:rsid w:val="29F80D74"/>
    <w:rsid w:val="29F838D5"/>
    <w:rsid w:val="29F83E68"/>
    <w:rsid w:val="29F86AB0"/>
    <w:rsid w:val="29F924A3"/>
    <w:rsid w:val="29F93E4E"/>
    <w:rsid w:val="29FA0F90"/>
    <w:rsid w:val="29FA2D3E"/>
    <w:rsid w:val="29FB0865"/>
    <w:rsid w:val="29FB118C"/>
    <w:rsid w:val="29FB2613"/>
    <w:rsid w:val="29FB5603"/>
    <w:rsid w:val="29FB6282"/>
    <w:rsid w:val="29FC09B9"/>
    <w:rsid w:val="29FC6B50"/>
    <w:rsid w:val="29FD282F"/>
    <w:rsid w:val="29FD45DD"/>
    <w:rsid w:val="29FD638B"/>
    <w:rsid w:val="29FE0976"/>
    <w:rsid w:val="29FE1275"/>
    <w:rsid w:val="29FE13CE"/>
    <w:rsid w:val="29FE3744"/>
    <w:rsid w:val="29FE3900"/>
    <w:rsid w:val="29FE4179"/>
    <w:rsid w:val="29FE4E85"/>
    <w:rsid w:val="29FE631A"/>
    <w:rsid w:val="29FF0355"/>
    <w:rsid w:val="29FF2608"/>
    <w:rsid w:val="29FF5FEC"/>
    <w:rsid w:val="29FF65A7"/>
    <w:rsid w:val="29FF6A17"/>
    <w:rsid w:val="2A0018C6"/>
    <w:rsid w:val="2A002376"/>
    <w:rsid w:val="2A0032D6"/>
    <w:rsid w:val="2A003818"/>
    <w:rsid w:val="2A005E7B"/>
    <w:rsid w:val="2A007C29"/>
    <w:rsid w:val="2A011158"/>
    <w:rsid w:val="2A013806"/>
    <w:rsid w:val="2A0140CD"/>
    <w:rsid w:val="2A0168E3"/>
    <w:rsid w:val="2A021BF3"/>
    <w:rsid w:val="2A027E45"/>
    <w:rsid w:val="2A031342"/>
    <w:rsid w:val="2A0340FC"/>
    <w:rsid w:val="2A034F5C"/>
    <w:rsid w:val="2A035265"/>
    <w:rsid w:val="2A037EA9"/>
    <w:rsid w:val="2A040CF7"/>
    <w:rsid w:val="2A04342A"/>
    <w:rsid w:val="2A043BBD"/>
    <w:rsid w:val="2A04596B"/>
    <w:rsid w:val="2A045E3E"/>
    <w:rsid w:val="2A047719"/>
    <w:rsid w:val="2A053617"/>
    <w:rsid w:val="2A053F42"/>
    <w:rsid w:val="2A056B63"/>
    <w:rsid w:val="2A057BD2"/>
    <w:rsid w:val="2A06004F"/>
    <w:rsid w:val="2A062DFB"/>
    <w:rsid w:val="2A063491"/>
    <w:rsid w:val="2A063FD5"/>
    <w:rsid w:val="2A064A9C"/>
    <w:rsid w:val="2A065830"/>
    <w:rsid w:val="2A0661D7"/>
    <w:rsid w:val="2A067935"/>
    <w:rsid w:val="2A07343A"/>
    <w:rsid w:val="2A075CEA"/>
    <w:rsid w:val="2A0761BF"/>
    <w:rsid w:val="2A077D67"/>
    <w:rsid w:val="2A08014D"/>
    <w:rsid w:val="2A080B08"/>
    <w:rsid w:val="2A08467E"/>
    <w:rsid w:val="2A092F82"/>
    <w:rsid w:val="2A0B0A94"/>
    <w:rsid w:val="2A0B6CFA"/>
    <w:rsid w:val="2A0B7489"/>
    <w:rsid w:val="2A0C2A72"/>
    <w:rsid w:val="2A0C5D48"/>
    <w:rsid w:val="2A0D059E"/>
    <w:rsid w:val="2A0D0CC4"/>
    <w:rsid w:val="2A0D1C4E"/>
    <w:rsid w:val="2A0D1DA9"/>
    <w:rsid w:val="2A0D574D"/>
    <w:rsid w:val="2A0D755D"/>
    <w:rsid w:val="2A0E0598"/>
    <w:rsid w:val="2A0E0748"/>
    <w:rsid w:val="2A0E0981"/>
    <w:rsid w:val="2A0E10BB"/>
    <w:rsid w:val="2A0E342A"/>
    <w:rsid w:val="2A0E7B1D"/>
    <w:rsid w:val="2A0F0460"/>
    <w:rsid w:val="2A0F0515"/>
    <w:rsid w:val="2A0F25A2"/>
    <w:rsid w:val="2A0F77B2"/>
    <w:rsid w:val="2A0F7BD4"/>
    <w:rsid w:val="2A101419"/>
    <w:rsid w:val="2A1030A1"/>
    <w:rsid w:val="2A104310"/>
    <w:rsid w:val="2A1060BE"/>
    <w:rsid w:val="2A110088"/>
    <w:rsid w:val="2A110F79"/>
    <w:rsid w:val="2A124F09"/>
    <w:rsid w:val="2A1262DA"/>
    <w:rsid w:val="2A133569"/>
    <w:rsid w:val="2A133E00"/>
    <w:rsid w:val="2A135B5B"/>
    <w:rsid w:val="2A135BAE"/>
    <w:rsid w:val="2A13795C"/>
    <w:rsid w:val="2A140322"/>
    <w:rsid w:val="2A142F2E"/>
    <w:rsid w:val="2A1431AB"/>
    <w:rsid w:val="2A144B87"/>
    <w:rsid w:val="2A147D62"/>
    <w:rsid w:val="2A151926"/>
    <w:rsid w:val="2A151AE6"/>
    <w:rsid w:val="2A152D6D"/>
    <w:rsid w:val="2A1536D4"/>
    <w:rsid w:val="2A1548AF"/>
    <w:rsid w:val="2A157B78"/>
    <w:rsid w:val="2A1620A8"/>
    <w:rsid w:val="2A162939"/>
    <w:rsid w:val="2A16459C"/>
    <w:rsid w:val="2A16490E"/>
    <w:rsid w:val="2A16744D"/>
    <w:rsid w:val="2A167592"/>
    <w:rsid w:val="2A1715E8"/>
    <w:rsid w:val="2A1738F0"/>
    <w:rsid w:val="2A174BBF"/>
    <w:rsid w:val="2A175A2C"/>
    <w:rsid w:val="2A176342"/>
    <w:rsid w:val="2A1805FD"/>
    <w:rsid w:val="2A1807F9"/>
    <w:rsid w:val="2A181417"/>
    <w:rsid w:val="2A183925"/>
    <w:rsid w:val="2A186A01"/>
    <w:rsid w:val="2A186EBC"/>
    <w:rsid w:val="2A19034C"/>
    <w:rsid w:val="2A190B12"/>
    <w:rsid w:val="2A1A0C4C"/>
    <w:rsid w:val="2A1A0CEB"/>
    <w:rsid w:val="2A1A0E60"/>
    <w:rsid w:val="2A1A2F1D"/>
    <w:rsid w:val="2A1A3861"/>
    <w:rsid w:val="2A1A518F"/>
    <w:rsid w:val="2A1A6F3D"/>
    <w:rsid w:val="2A1B2C11"/>
    <w:rsid w:val="2A1B47BF"/>
    <w:rsid w:val="2A1B4A63"/>
    <w:rsid w:val="2A1C010D"/>
    <w:rsid w:val="2A1C0115"/>
    <w:rsid w:val="2A1C1189"/>
    <w:rsid w:val="2A1C3F0A"/>
    <w:rsid w:val="2A1C444E"/>
    <w:rsid w:val="2A1D2019"/>
    <w:rsid w:val="2A1D23FC"/>
    <w:rsid w:val="2A1D2DF3"/>
    <w:rsid w:val="2A1D2F9A"/>
    <w:rsid w:val="2A1D40AB"/>
    <w:rsid w:val="2A1D4C7F"/>
    <w:rsid w:val="2A1D62F1"/>
    <w:rsid w:val="2A1D6A2D"/>
    <w:rsid w:val="2A1E076D"/>
    <w:rsid w:val="2A1E10BA"/>
    <w:rsid w:val="2A1E1CDB"/>
    <w:rsid w:val="2A1E41CF"/>
    <w:rsid w:val="2A1F1DCD"/>
    <w:rsid w:val="2A1F32A0"/>
    <w:rsid w:val="2A1F6D8E"/>
    <w:rsid w:val="2A200C92"/>
    <w:rsid w:val="2A2011A1"/>
    <w:rsid w:val="2A202079"/>
    <w:rsid w:val="2A203FF8"/>
    <w:rsid w:val="2A204422"/>
    <w:rsid w:val="2A204F8D"/>
    <w:rsid w:val="2A206697"/>
    <w:rsid w:val="2A206DC5"/>
    <w:rsid w:val="2A207A80"/>
    <w:rsid w:val="2A210F5D"/>
    <w:rsid w:val="2A2124B5"/>
    <w:rsid w:val="2A2144BA"/>
    <w:rsid w:val="2A214DDF"/>
    <w:rsid w:val="2A215158"/>
    <w:rsid w:val="2A21651D"/>
    <w:rsid w:val="2A222295"/>
    <w:rsid w:val="2A222B3E"/>
    <w:rsid w:val="2A223B9D"/>
    <w:rsid w:val="2A223CF9"/>
    <w:rsid w:val="2A223D07"/>
    <w:rsid w:val="2A224043"/>
    <w:rsid w:val="2A225DF1"/>
    <w:rsid w:val="2A233E45"/>
    <w:rsid w:val="2A23657F"/>
    <w:rsid w:val="2A23771C"/>
    <w:rsid w:val="2A2417A8"/>
    <w:rsid w:val="2A2419FA"/>
    <w:rsid w:val="2A241B69"/>
    <w:rsid w:val="2A242057"/>
    <w:rsid w:val="2A242464"/>
    <w:rsid w:val="2A24600D"/>
    <w:rsid w:val="2A2474D0"/>
    <w:rsid w:val="2A25002F"/>
    <w:rsid w:val="2A252C00"/>
    <w:rsid w:val="2A256DC2"/>
    <w:rsid w:val="2A257690"/>
    <w:rsid w:val="2A2622B8"/>
    <w:rsid w:val="2A26305E"/>
    <w:rsid w:val="2A263B34"/>
    <w:rsid w:val="2A2642BB"/>
    <w:rsid w:val="2A266406"/>
    <w:rsid w:val="2A2667A3"/>
    <w:rsid w:val="2A2677C7"/>
    <w:rsid w:val="2A2715E7"/>
    <w:rsid w:val="2A271613"/>
    <w:rsid w:val="2A271657"/>
    <w:rsid w:val="2A27165A"/>
    <w:rsid w:val="2A27570F"/>
    <w:rsid w:val="2A275C9D"/>
    <w:rsid w:val="2A284779"/>
    <w:rsid w:val="2A28552C"/>
    <w:rsid w:val="2A28561B"/>
    <w:rsid w:val="2A287153"/>
    <w:rsid w:val="2A2878AC"/>
    <w:rsid w:val="2A2903FA"/>
    <w:rsid w:val="2A291110"/>
    <w:rsid w:val="2A291F3B"/>
    <w:rsid w:val="2A2953D2"/>
    <w:rsid w:val="2A2A2E39"/>
    <w:rsid w:val="2A2A36FF"/>
    <w:rsid w:val="2A2A684B"/>
    <w:rsid w:val="2A2B114A"/>
    <w:rsid w:val="2A2B1343"/>
    <w:rsid w:val="2A2B2B5E"/>
    <w:rsid w:val="2A2B739C"/>
    <w:rsid w:val="2A2B7D74"/>
    <w:rsid w:val="2A2C391E"/>
    <w:rsid w:val="2A2C4AC5"/>
    <w:rsid w:val="2A2C67C1"/>
    <w:rsid w:val="2A2D1392"/>
    <w:rsid w:val="2A2D238A"/>
    <w:rsid w:val="2A2D414C"/>
    <w:rsid w:val="2A2D4273"/>
    <w:rsid w:val="2A2D4D0F"/>
    <w:rsid w:val="2A2E4796"/>
    <w:rsid w:val="2A2F1BE8"/>
    <w:rsid w:val="2A2F3464"/>
    <w:rsid w:val="2A2F68B8"/>
    <w:rsid w:val="2A2F6B83"/>
    <w:rsid w:val="2A2F7260"/>
    <w:rsid w:val="2A30050E"/>
    <w:rsid w:val="2A302896"/>
    <w:rsid w:val="2A303CAC"/>
    <w:rsid w:val="2A3041D3"/>
    <w:rsid w:val="2A306760"/>
    <w:rsid w:val="2A310D16"/>
    <w:rsid w:val="2A310F99"/>
    <w:rsid w:val="2A312AC7"/>
    <w:rsid w:val="2A31565E"/>
    <w:rsid w:val="2A322F45"/>
    <w:rsid w:val="2A3238BC"/>
    <w:rsid w:val="2A331DAD"/>
    <w:rsid w:val="2A3348B9"/>
    <w:rsid w:val="2A334CF1"/>
    <w:rsid w:val="2A335F8C"/>
    <w:rsid w:val="2A336250"/>
    <w:rsid w:val="2A336791"/>
    <w:rsid w:val="2A337A7A"/>
    <w:rsid w:val="2A346694"/>
    <w:rsid w:val="2A34683D"/>
    <w:rsid w:val="2A3515EB"/>
    <w:rsid w:val="2A353D77"/>
    <w:rsid w:val="2A35547B"/>
    <w:rsid w:val="2A3557B3"/>
    <w:rsid w:val="2A355F49"/>
    <w:rsid w:val="2A360255"/>
    <w:rsid w:val="2A36189D"/>
    <w:rsid w:val="2A366ED8"/>
    <w:rsid w:val="2A366F49"/>
    <w:rsid w:val="2A374BFA"/>
    <w:rsid w:val="2A3751E6"/>
    <w:rsid w:val="2A377AEF"/>
    <w:rsid w:val="2A383C97"/>
    <w:rsid w:val="2A385C74"/>
    <w:rsid w:val="2A39512F"/>
    <w:rsid w:val="2A397335"/>
    <w:rsid w:val="2A3A0DC5"/>
    <w:rsid w:val="2A3A138D"/>
    <w:rsid w:val="2A3A1683"/>
    <w:rsid w:val="2A3A26BD"/>
    <w:rsid w:val="2A3A313B"/>
    <w:rsid w:val="2A3A357B"/>
    <w:rsid w:val="2A3A5298"/>
    <w:rsid w:val="2A3A736B"/>
    <w:rsid w:val="2A3B21CA"/>
    <w:rsid w:val="2A3B4852"/>
    <w:rsid w:val="2A3B71F2"/>
    <w:rsid w:val="2A3B75C5"/>
    <w:rsid w:val="2A3C3357"/>
    <w:rsid w:val="2A3C5105"/>
    <w:rsid w:val="2A3C62BC"/>
    <w:rsid w:val="2A3C69BB"/>
    <w:rsid w:val="2A3C6EB3"/>
    <w:rsid w:val="2A3C7582"/>
    <w:rsid w:val="2A3D0E87"/>
    <w:rsid w:val="2A3D2186"/>
    <w:rsid w:val="2A3D7746"/>
    <w:rsid w:val="2A3E5EB8"/>
    <w:rsid w:val="2A3E70CF"/>
    <w:rsid w:val="2A3F6684"/>
    <w:rsid w:val="2A4014CC"/>
    <w:rsid w:val="2A404DCA"/>
    <w:rsid w:val="2A410B96"/>
    <w:rsid w:val="2A41271B"/>
    <w:rsid w:val="2A412E99"/>
    <w:rsid w:val="2A4133EE"/>
    <w:rsid w:val="2A414995"/>
    <w:rsid w:val="2A41655D"/>
    <w:rsid w:val="2A420231"/>
    <w:rsid w:val="2A4232D1"/>
    <w:rsid w:val="2A425712"/>
    <w:rsid w:val="2A426810"/>
    <w:rsid w:val="2A427557"/>
    <w:rsid w:val="2A4346E5"/>
    <w:rsid w:val="2A4355EE"/>
    <w:rsid w:val="2A437100"/>
    <w:rsid w:val="2A44220C"/>
    <w:rsid w:val="2A443F94"/>
    <w:rsid w:val="2A443FBA"/>
    <w:rsid w:val="2A450AA9"/>
    <w:rsid w:val="2A451934"/>
    <w:rsid w:val="2A457F0B"/>
    <w:rsid w:val="2A462C19"/>
    <w:rsid w:val="2A463298"/>
    <w:rsid w:val="2A465F84"/>
    <w:rsid w:val="2A467D32"/>
    <w:rsid w:val="2A470576"/>
    <w:rsid w:val="2A470C74"/>
    <w:rsid w:val="2A473AAA"/>
    <w:rsid w:val="2A4755FC"/>
    <w:rsid w:val="2A475858"/>
    <w:rsid w:val="2A482E16"/>
    <w:rsid w:val="2A48451A"/>
    <w:rsid w:val="2A48639C"/>
    <w:rsid w:val="2A4915D0"/>
    <w:rsid w:val="2A495A74"/>
    <w:rsid w:val="2A4A087B"/>
    <w:rsid w:val="2A4A26A6"/>
    <w:rsid w:val="2A4A3E42"/>
    <w:rsid w:val="2A4A43BA"/>
    <w:rsid w:val="2A4A73DC"/>
    <w:rsid w:val="2A4A7772"/>
    <w:rsid w:val="2A4B0CD0"/>
    <w:rsid w:val="2A4B117C"/>
    <w:rsid w:val="2A4B17EC"/>
    <w:rsid w:val="2A4B359A"/>
    <w:rsid w:val="2A4B5348"/>
    <w:rsid w:val="2A4B7661"/>
    <w:rsid w:val="2A4C0D5D"/>
    <w:rsid w:val="2A4C2E6E"/>
    <w:rsid w:val="2A4D10C0"/>
    <w:rsid w:val="2A4D1354"/>
    <w:rsid w:val="2A4D1BA8"/>
    <w:rsid w:val="2A4D2686"/>
    <w:rsid w:val="2A4D374A"/>
    <w:rsid w:val="2A4D62B4"/>
    <w:rsid w:val="2A4D7312"/>
    <w:rsid w:val="2A4E308A"/>
    <w:rsid w:val="2A4E4B38"/>
    <w:rsid w:val="2A4E4DF3"/>
    <w:rsid w:val="2A4E4E38"/>
    <w:rsid w:val="2A4E5CD7"/>
    <w:rsid w:val="2A4E6BE6"/>
    <w:rsid w:val="2A4F1696"/>
    <w:rsid w:val="2A4F329C"/>
    <w:rsid w:val="2A50078D"/>
    <w:rsid w:val="2A500BB0"/>
    <w:rsid w:val="2A50263E"/>
    <w:rsid w:val="2A50295E"/>
    <w:rsid w:val="2A504FC7"/>
    <w:rsid w:val="2A50604A"/>
    <w:rsid w:val="2A506E02"/>
    <w:rsid w:val="2A510165"/>
    <w:rsid w:val="2A510D45"/>
    <w:rsid w:val="2A51371E"/>
    <w:rsid w:val="2A513B92"/>
    <w:rsid w:val="2A516830"/>
    <w:rsid w:val="2A51704C"/>
    <w:rsid w:val="2A52099A"/>
    <w:rsid w:val="2A52121C"/>
    <w:rsid w:val="2A521C1D"/>
    <w:rsid w:val="2A522E55"/>
    <w:rsid w:val="2A524929"/>
    <w:rsid w:val="2A5341FD"/>
    <w:rsid w:val="2A53483D"/>
    <w:rsid w:val="2A54453D"/>
    <w:rsid w:val="2A552B20"/>
    <w:rsid w:val="2A553AC0"/>
    <w:rsid w:val="2A5561C7"/>
    <w:rsid w:val="2A556BB2"/>
    <w:rsid w:val="2A557C48"/>
    <w:rsid w:val="2A557F75"/>
    <w:rsid w:val="2A56543D"/>
    <w:rsid w:val="2A5754CF"/>
    <w:rsid w:val="2A576802"/>
    <w:rsid w:val="2A581813"/>
    <w:rsid w:val="2A5827AC"/>
    <w:rsid w:val="2A58311B"/>
    <w:rsid w:val="2A583A99"/>
    <w:rsid w:val="2A585CB7"/>
    <w:rsid w:val="2A587A65"/>
    <w:rsid w:val="2A59346C"/>
    <w:rsid w:val="2A594EE2"/>
    <w:rsid w:val="2A596971"/>
    <w:rsid w:val="2A597892"/>
    <w:rsid w:val="2A5A2627"/>
    <w:rsid w:val="2A5A37DD"/>
    <w:rsid w:val="2A5A4537"/>
    <w:rsid w:val="2A5B0052"/>
    <w:rsid w:val="2A5B20FC"/>
    <w:rsid w:val="2A5B459F"/>
    <w:rsid w:val="2A5C2F0E"/>
    <w:rsid w:val="2A5C415F"/>
    <w:rsid w:val="2A5C4997"/>
    <w:rsid w:val="2A5C57A7"/>
    <w:rsid w:val="2A5C58A0"/>
    <w:rsid w:val="2A5C7B6B"/>
    <w:rsid w:val="2A5D3421"/>
    <w:rsid w:val="2A5D40BA"/>
    <w:rsid w:val="2A5D507B"/>
    <w:rsid w:val="2A5D7366"/>
    <w:rsid w:val="2A5E00A7"/>
    <w:rsid w:val="2A5E1A57"/>
    <w:rsid w:val="2A5E1E5B"/>
    <w:rsid w:val="2A5E3321"/>
    <w:rsid w:val="2A5F0DF4"/>
    <w:rsid w:val="2A5F1650"/>
    <w:rsid w:val="2A5F3200"/>
    <w:rsid w:val="2A5F3533"/>
    <w:rsid w:val="2A5F3BB2"/>
    <w:rsid w:val="2A5F4221"/>
    <w:rsid w:val="2A600C13"/>
    <w:rsid w:val="2A60550D"/>
    <w:rsid w:val="2A6056B1"/>
    <w:rsid w:val="2A610C88"/>
    <w:rsid w:val="2A612DBE"/>
    <w:rsid w:val="2A61691A"/>
    <w:rsid w:val="2A621E94"/>
    <w:rsid w:val="2A622537"/>
    <w:rsid w:val="2A62683C"/>
    <w:rsid w:val="2A62739F"/>
    <w:rsid w:val="2A6308E4"/>
    <w:rsid w:val="2A632BA2"/>
    <w:rsid w:val="2A636B36"/>
    <w:rsid w:val="2A6401B8"/>
    <w:rsid w:val="2A6428AE"/>
    <w:rsid w:val="2A6428F1"/>
    <w:rsid w:val="2A644032"/>
    <w:rsid w:val="2A644AF2"/>
    <w:rsid w:val="2A64640A"/>
    <w:rsid w:val="2A651488"/>
    <w:rsid w:val="2A6533F8"/>
    <w:rsid w:val="2A65492B"/>
    <w:rsid w:val="2A657544"/>
    <w:rsid w:val="2A6603D4"/>
    <w:rsid w:val="2A662182"/>
    <w:rsid w:val="2A66242C"/>
    <w:rsid w:val="2A663D7E"/>
    <w:rsid w:val="2A663F30"/>
    <w:rsid w:val="2A664747"/>
    <w:rsid w:val="2A665033"/>
    <w:rsid w:val="2A6659F8"/>
    <w:rsid w:val="2A677CA8"/>
    <w:rsid w:val="2A677F4B"/>
    <w:rsid w:val="2A682888"/>
    <w:rsid w:val="2A683FD2"/>
    <w:rsid w:val="2A685EFA"/>
    <w:rsid w:val="2A6875BF"/>
    <w:rsid w:val="2A687D8A"/>
    <w:rsid w:val="2A690BE4"/>
    <w:rsid w:val="2A691C72"/>
    <w:rsid w:val="2A691EC9"/>
    <w:rsid w:val="2A693A20"/>
    <w:rsid w:val="2A694C9B"/>
    <w:rsid w:val="2A6953AF"/>
    <w:rsid w:val="2A697EC4"/>
    <w:rsid w:val="2A6A6763"/>
    <w:rsid w:val="2A6B1546"/>
    <w:rsid w:val="2A6B2E0D"/>
    <w:rsid w:val="2A6B59EA"/>
    <w:rsid w:val="2A6B6378"/>
    <w:rsid w:val="2A6B7798"/>
    <w:rsid w:val="2A6C16AE"/>
    <w:rsid w:val="2A6C18F0"/>
    <w:rsid w:val="2A6C358A"/>
    <w:rsid w:val="2A6C6ED2"/>
    <w:rsid w:val="2A6C70FA"/>
    <w:rsid w:val="2A6D1762"/>
    <w:rsid w:val="2A6D5A1A"/>
    <w:rsid w:val="2A6D6825"/>
    <w:rsid w:val="2A6E1037"/>
    <w:rsid w:val="2A6E135D"/>
    <w:rsid w:val="2A6E1653"/>
    <w:rsid w:val="2A6E3328"/>
    <w:rsid w:val="2A6E3DAA"/>
    <w:rsid w:val="2A6E594A"/>
    <w:rsid w:val="2A6E6782"/>
    <w:rsid w:val="2A6F39FA"/>
    <w:rsid w:val="2A6F54DA"/>
    <w:rsid w:val="2A70034A"/>
    <w:rsid w:val="2A701253"/>
    <w:rsid w:val="2A703001"/>
    <w:rsid w:val="2A7036CE"/>
    <w:rsid w:val="2A703BA3"/>
    <w:rsid w:val="2A704999"/>
    <w:rsid w:val="2A704CFC"/>
    <w:rsid w:val="2A704DAF"/>
    <w:rsid w:val="2A7111FA"/>
    <w:rsid w:val="2A712C45"/>
    <w:rsid w:val="2A713080"/>
    <w:rsid w:val="2A714695"/>
    <w:rsid w:val="2A715BC7"/>
    <w:rsid w:val="2A716161"/>
    <w:rsid w:val="2A720757"/>
    <w:rsid w:val="2A720B27"/>
    <w:rsid w:val="2A7228D5"/>
    <w:rsid w:val="2A724EF5"/>
    <w:rsid w:val="2A725E24"/>
    <w:rsid w:val="2A730C12"/>
    <w:rsid w:val="2A731B79"/>
    <w:rsid w:val="2A73242B"/>
    <w:rsid w:val="2A732BBA"/>
    <w:rsid w:val="2A73489F"/>
    <w:rsid w:val="2A73664D"/>
    <w:rsid w:val="2A7408AD"/>
    <w:rsid w:val="2A740A53"/>
    <w:rsid w:val="2A741285"/>
    <w:rsid w:val="2A7412DF"/>
    <w:rsid w:val="2A742AF1"/>
    <w:rsid w:val="2A743B1E"/>
    <w:rsid w:val="2A744AE9"/>
    <w:rsid w:val="2A75085A"/>
    <w:rsid w:val="2A7523C5"/>
    <w:rsid w:val="2A752D5A"/>
    <w:rsid w:val="2A7530F1"/>
    <w:rsid w:val="2A754FB7"/>
    <w:rsid w:val="2A75605F"/>
    <w:rsid w:val="2A76011D"/>
    <w:rsid w:val="2A76187D"/>
    <w:rsid w:val="2A7649F6"/>
    <w:rsid w:val="2A76764D"/>
    <w:rsid w:val="2A767786"/>
    <w:rsid w:val="2A7725E1"/>
    <w:rsid w:val="2A774055"/>
    <w:rsid w:val="2A77438F"/>
    <w:rsid w:val="2A774AE6"/>
    <w:rsid w:val="2A777550"/>
    <w:rsid w:val="2A781EB5"/>
    <w:rsid w:val="2A783938"/>
    <w:rsid w:val="2A783C63"/>
    <w:rsid w:val="2A790107"/>
    <w:rsid w:val="2A790E29"/>
    <w:rsid w:val="2A792B77"/>
    <w:rsid w:val="2A793806"/>
    <w:rsid w:val="2A793B60"/>
    <w:rsid w:val="2A7A0E29"/>
    <w:rsid w:val="2A7A22B6"/>
    <w:rsid w:val="2A7A3E7F"/>
    <w:rsid w:val="2A7A470F"/>
    <w:rsid w:val="2A7A4BCD"/>
    <w:rsid w:val="2A7A6954"/>
    <w:rsid w:val="2A7B4C42"/>
    <w:rsid w:val="2A7B715C"/>
    <w:rsid w:val="2A7B71BF"/>
    <w:rsid w:val="2A7B74ED"/>
    <w:rsid w:val="2A7C19A5"/>
    <w:rsid w:val="2A7C3749"/>
    <w:rsid w:val="2A7C3994"/>
    <w:rsid w:val="2A7C54A5"/>
    <w:rsid w:val="2A7C55C1"/>
    <w:rsid w:val="2A7C606B"/>
    <w:rsid w:val="2A7C78AE"/>
    <w:rsid w:val="2A7C7BF7"/>
    <w:rsid w:val="2A7D06D5"/>
    <w:rsid w:val="2A7D127A"/>
    <w:rsid w:val="2A7D4BD9"/>
    <w:rsid w:val="2A7D7398"/>
    <w:rsid w:val="2A7D74CC"/>
    <w:rsid w:val="2A7D799E"/>
    <w:rsid w:val="2A7E2991"/>
    <w:rsid w:val="2A7E3970"/>
    <w:rsid w:val="2A7E3F8D"/>
    <w:rsid w:val="2A7E5429"/>
    <w:rsid w:val="2A7E571E"/>
    <w:rsid w:val="2A7E6069"/>
    <w:rsid w:val="2A7F0251"/>
    <w:rsid w:val="2A7F0CB6"/>
    <w:rsid w:val="2A7F1496"/>
    <w:rsid w:val="2A7F6A47"/>
    <w:rsid w:val="2A8048ED"/>
    <w:rsid w:val="2A807BE9"/>
    <w:rsid w:val="2A81520E"/>
    <w:rsid w:val="2A81612B"/>
    <w:rsid w:val="2A823E28"/>
    <w:rsid w:val="2A830F86"/>
    <w:rsid w:val="2A832D34"/>
    <w:rsid w:val="2A8342BC"/>
    <w:rsid w:val="2A834AE2"/>
    <w:rsid w:val="2A842307"/>
    <w:rsid w:val="2A842608"/>
    <w:rsid w:val="2A8448F9"/>
    <w:rsid w:val="2A845CC0"/>
    <w:rsid w:val="2A846041"/>
    <w:rsid w:val="2A846AAC"/>
    <w:rsid w:val="2A8533DF"/>
    <w:rsid w:val="2A854AAC"/>
    <w:rsid w:val="2A855E67"/>
    <w:rsid w:val="2A856BE0"/>
    <w:rsid w:val="2A862824"/>
    <w:rsid w:val="2A863839"/>
    <w:rsid w:val="2A866380"/>
    <w:rsid w:val="2A8667DF"/>
    <w:rsid w:val="2A8673CC"/>
    <w:rsid w:val="2A867CB6"/>
    <w:rsid w:val="2A875297"/>
    <w:rsid w:val="2A875B52"/>
    <w:rsid w:val="2A881CEC"/>
    <w:rsid w:val="2A8820F8"/>
    <w:rsid w:val="2A8843FE"/>
    <w:rsid w:val="2A884C85"/>
    <w:rsid w:val="2A88659C"/>
    <w:rsid w:val="2A8940C2"/>
    <w:rsid w:val="2A8948BD"/>
    <w:rsid w:val="2A895E70"/>
    <w:rsid w:val="2A897D55"/>
    <w:rsid w:val="2A8A2314"/>
    <w:rsid w:val="2A8A5FF4"/>
    <w:rsid w:val="2A8A68DE"/>
    <w:rsid w:val="2A8B0A69"/>
    <w:rsid w:val="2A8B5A60"/>
    <w:rsid w:val="2A8B6BFB"/>
    <w:rsid w:val="2A8B6F60"/>
    <w:rsid w:val="2A8B71DD"/>
    <w:rsid w:val="2A8B7E3A"/>
    <w:rsid w:val="2A8C434E"/>
    <w:rsid w:val="2A8C4388"/>
    <w:rsid w:val="2A8C757E"/>
    <w:rsid w:val="2A8C762A"/>
    <w:rsid w:val="2A8D3BB3"/>
    <w:rsid w:val="2A8E16D9"/>
    <w:rsid w:val="2A8E1E7E"/>
    <w:rsid w:val="2A8E7F1B"/>
    <w:rsid w:val="2A8F4A73"/>
    <w:rsid w:val="2A8F792B"/>
    <w:rsid w:val="2A900FAD"/>
    <w:rsid w:val="2A901A22"/>
    <w:rsid w:val="2A902C99"/>
    <w:rsid w:val="2A9036A3"/>
    <w:rsid w:val="2A904DE8"/>
    <w:rsid w:val="2A905451"/>
    <w:rsid w:val="2A9064DF"/>
    <w:rsid w:val="2A912679"/>
    <w:rsid w:val="2A913787"/>
    <w:rsid w:val="2A9211C9"/>
    <w:rsid w:val="2A925337"/>
    <w:rsid w:val="2A9256C5"/>
    <w:rsid w:val="2A926385"/>
    <w:rsid w:val="2A9270B0"/>
    <w:rsid w:val="2A927BC9"/>
    <w:rsid w:val="2A930A9D"/>
    <w:rsid w:val="2A932085"/>
    <w:rsid w:val="2A934FA2"/>
    <w:rsid w:val="2A935211"/>
    <w:rsid w:val="2A9364A9"/>
    <w:rsid w:val="2A943931"/>
    <w:rsid w:val="2A944FCD"/>
    <w:rsid w:val="2A950CB9"/>
    <w:rsid w:val="2A952A67"/>
    <w:rsid w:val="2A954815"/>
    <w:rsid w:val="2A9615BD"/>
    <w:rsid w:val="2A962B6C"/>
    <w:rsid w:val="2A962E05"/>
    <w:rsid w:val="2A964D4F"/>
    <w:rsid w:val="2A965A22"/>
    <w:rsid w:val="2A970351"/>
    <w:rsid w:val="2A97233B"/>
    <w:rsid w:val="2A974DFF"/>
    <w:rsid w:val="2A97559B"/>
    <w:rsid w:val="2A9767CE"/>
    <w:rsid w:val="2A9767DF"/>
    <w:rsid w:val="2A9817E1"/>
    <w:rsid w:val="2A984622"/>
    <w:rsid w:val="2A992557"/>
    <w:rsid w:val="2A994305"/>
    <w:rsid w:val="2A996499"/>
    <w:rsid w:val="2A9A017F"/>
    <w:rsid w:val="2A9A1450"/>
    <w:rsid w:val="2A9A1FC9"/>
    <w:rsid w:val="2A9A28E2"/>
    <w:rsid w:val="2A9A4101"/>
    <w:rsid w:val="2A9A5842"/>
    <w:rsid w:val="2A9A62D0"/>
    <w:rsid w:val="2A9A6CB5"/>
    <w:rsid w:val="2A9B06D4"/>
    <w:rsid w:val="2A9B0999"/>
    <w:rsid w:val="2A9B6CD2"/>
    <w:rsid w:val="2A9B72D8"/>
    <w:rsid w:val="2A9B7BFA"/>
    <w:rsid w:val="2A9C22E7"/>
    <w:rsid w:val="2A9C3C92"/>
    <w:rsid w:val="2A9C5BA4"/>
    <w:rsid w:val="2A9D2A82"/>
    <w:rsid w:val="2A9D36CA"/>
    <w:rsid w:val="2A9D4AA6"/>
    <w:rsid w:val="2A9E0AB8"/>
    <w:rsid w:val="2A9E0DF1"/>
    <w:rsid w:val="2A9E191C"/>
    <w:rsid w:val="2A9E7B6E"/>
    <w:rsid w:val="2A9F070C"/>
    <w:rsid w:val="2A9F0D82"/>
    <w:rsid w:val="2A9F3603"/>
    <w:rsid w:val="2A9F38E6"/>
    <w:rsid w:val="2A9F43E8"/>
    <w:rsid w:val="2A9F52F2"/>
    <w:rsid w:val="2A9F54DB"/>
    <w:rsid w:val="2A9F5694"/>
    <w:rsid w:val="2A9F6FC2"/>
    <w:rsid w:val="2A9F7442"/>
    <w:rsid w:val="2AA00035"/>
    <w:rsid w:val="2AA02238"/>
    <w:rsid w:val="2AA02804"/>
    <w:rsid w:val="2AA03EA5"/>
    <w:rsid w:val="2AA07549"/>
    <w:rsid w:val="2AA10655"/>
    <w:rsid w:val="2AA11403"/>
    <w:rsid w:val="2AA13FD4"/>
    <w:rsid w:val="2AA16D68"/>
    <w:rsid w:val="2AA228FC"/>
    <w:rsid w:val="2AA25D43"/>
    <w:rsid w:val="2AA32EBF"/>
    <w:rsid w:val="2AA34BCF"/>
    <w:rsid w:val="2AA35184"/>
    <w:rsid w:val="2AA368F4"/>
    <w:rsid w:val="2AA36F32"/>
    <w:rsid w:val="2AA37E51"/>
    <w:rsid w:val="2AA414C5"/>
    <w:rsid w:val="2AA41665"/>
    <w:rsid w:val="2AA42CAA"/>
    <w:rsid w:val="2AA44261"/>
    <w:rsid w:val="2AA44A58"/>
    <w:rsid w:val="2AA471F9"/>
    <w:rsid w:val="2AA47D84"/>
    <w:rsid w:val="2AA53090"/>
    <w:rsid w:val="2AA55F56"/>
    <w:rsid w:val="2AA56588"/>
    <w:rsid w:val="2AA57D5A"/>
    <w:rsid w:val="2AA607D0"/>
    <w:rsid w:val="2AA64096"/>
    <w:rsid w:val="2AA64209"/>
    <w:rsid w:val="2AA64C74"/>
    <w:rsid w:val="2AA70E87"/>
    <w:rsid w:val="2AA7519E"/>
    <w:rsid w:val="2AA77572"/>
    <w:rsid w:val="2AA77827"/>
    <w:rsid w:val="2AA77E46"/>
    <w:rsid w:val="2AA80B98"/>
    <w:rsid w:val="2AA8119D"/>
    <w:rsid w:val="2AA812D6"/>
    <w:rsid w:val="2AA81A36"/>
    <w:rsid w:val="2AA8279A"/>
    <w:rsid w:val="2AA82CC7"/>
    <w:rsid w:val="2AA84B49"/>
    <w:rsid w:val="2AA86103"/>
    <w:rsid w:val="2AA87995"/>
    <w:rsid w:val="2AA902C1"/>
    <w:rsid w:val="2AA926BE"/>
    <w:rsid w:val="2AA95D8E"/>
    <w:rsid w:val="2AAA18DD"/>
    <w:rsid w:val="2AAA5D84"/>
    <w:rsid w:val="2AAA6F47"/>
    <w:rsid w:val="2AAB03EC"/>
    <w:rsid w:val="2AAB2DE9"/>
    <w:rsid w:val="2AAB2EDC"/>
    <w:rsid w:val="2AAB4039"/>
    <w:rsid w:val="2AAB5086"/>
    <w:rsid w:val="2AAB5DE7"/>
    <w:rsid w:val="2AAC0725"/>
    <w:rsid w:val="2AAC0DA7"/>
    <w:rsid w:val="2AAC1DD8"/>
    <w:rsid w:val="2AAC3275"/>
    <w:rsid w:val="2AAD1B5F"/>
    <w:rsid w:val="2AAD3409"/>
    <w:rsid w:val="2AAD6003"/>
    <w:rsid w:val="2AAD6A43"/>
    <w:rsid w:val="2AAD727B"/>
    <w:rsid w:val="2AAE17BD"/>
    <w:rsid w:val="2AAE58D7"/>
    <w:rsid w:val="2AAE6F68"/>
    <w:rsid w:val="2AAF1024"/>
    <w:rsid w:val="2AAF1F86"/>
    <w:rsid w:val="2AAF34B9"/>
    <w:rsid w:val="2AAF3B29"/>
    <w:rsid w:val="2AAF3D7F"/>
    <w:rsid w:val="2AAF68B6"/>
    <w:rsid w:val="2AB00CB9"/>
    <w:rsid w:val="2AB0164F"/>
    <w:rsid w:val="2AB033FD"/>
    <w:rsid w:val="2AB036A5"/>
    <w:rsid w:val="2AB03CCD"/>
    <w:rsid w:val="2AB06457"/>
    <w:rsid w:val="2AB078A1"/>
    <w:rsid w:val="2AB100A9"/>
    <w:rsid w:val="2AB10EF8"/>
    <w:rsid w:val="2AB12309"/>
    <w:rsid w:val="2AB13D7B"/>
    <w:rsid w:val="2AB22388"/>
    <w:rsid w:val="2AB23619"/>
    <w:rsid w:val="2AB253C7"/>
    <w:rsid w:val="2AB268E0"/>
    <w:rsid w:val="2AB271BC"/>
    <w:rsid w:val="2AB2761E"/>
    <w:rsid w:val="2AB279D0"/>
    <w:rsid w:val="2AB32EED"/>
    <w:rsid w:val="2AB34EF6"/>
    <w:rsid w:val="2AB35114"/>
    <w:rsid w:val="2AB3765B"/>
    <w:rsid w:val="2AB43493"/>
    <w:rsid w:val="2AB44BBC"/>
    <w:rsid w:val="2AB46DAE"/>
    <w:rsid w:val="2AB477F8"/>
    <w:rsid w:val="2AB5043B"/>
    <w:rsid w:val="2AB51070"/>
    <w:rsid w:val="2AB51C23"/>
    <w:rsid w:val="2AB5244A"/>
    <w:rsid w:val="2AB54EB7"/>
    <w:rsid w:val="2AB56C65"/>
    <w:rsid w:val="2AB62C14"/>
    <w:rsid w:val="2AB63109"/>
    <w:rsid w:val="2AB65389"/>
    <w:rsid w:val="2AB7468C"/>
    <w:rsid w:val="2AB7478C"/>
    <w:rsid w:val="2AB76895"/>
    <w:rsid w:val="2AB80DCB"/>
    <w:rsid w:val="2AB82753"/>
    <w:rsid w:val="2AB82975"/>
    <w:rsid w:val="2AB8479E"/>
    <w:rsid w:val="2AB90504"/>
    <w:rsid w:val="2AB90C20"/>
    <w:rsid w:val="2AB92DEE"/>
    <w:rsid w:val="2AB96744"/>
    <w:rsid w:val="2AB96756"/>
    <w:rsid w:val="2AB973ED"/>
    <w:rsid w:val="2ABA2A44"/>
    <w:rsid w:val="2ABA2F19"/>
    <w:rsid w:val="2ABA427C"/>
    <w:rsid w:val="2ABB0720"/>
    <w:rsid w:val="2ABB3158"/>
    <w:rsid w:val="2ABB4B7B"/>
    <w:rsid w:val="2ABB63BF"/>
    <w:rsid w:val="2ABC0BDC"/>
    <w:rsid w:val="2ABC1DA2"/>
    <w:rsid w:val="2ABC46B6"/>
    <w:rsid w:val="2ABC4BD5"/>
    <w:rsid w:val="2ABC4FEF"/>
    <w:rsid w:val="2ABC6246"/>
    <w:rsid w:val="2ABC64AC"/>
    <w:rsid w:val="2ABC7FF4"/>
    <w:rsid w:val="2ABD1776"/>
    <w:rsid w:val="2ABD4ACF"/>
    <w:rsid w:val="2ABD617C"/>
    <w:rsid w:val="2ABD6B7F"/>
    <w:rsid w:val="2ABD7676"/>
    <w:rsid w:val="2ABE1FBE"/>
    <w:rsid w:val="2ABE247B"/>
    <w:rsid w:val="2ABE2ED4"/>
    <w:rsid w:val="2ABE3D6C"/>
    <w:rsid w:val="2ABE5B1A"/>
    <w:rsid w:val="2ABF1892"/>
    <w:rsid w:val="2ABF271B"/>
    <w:rsid w:val="2ABF2C50"/>
    <w:rsid w:val="2ABF37CD"/>
    <w:rsid w:val="2ABF3E49"/>
    <w:rsid w:val="2ABF4D19"/>
    <w:rsid w:val="2ABF7AE4"/>
    <w:rsid w:val="2AC109ED"/>
    <w:rsid w:val="2AC1385C"/>
    <w:rsid w:val="2AC1560A"/>
    <w:rsid w:val="2AC16ACF"/>
    <w:rsid w:val="2AC22414"/>
    <w:rsid w:val="2AC230F3"/>
    <w:rsid w:val="2AC31C15"/>
    <w:rsid w:val="2AC33130"/>
    <w:rsid w:val="2AC34A37"/>
    <w:rsid w:val="2AC375D4"/>
    <w:rsid w:val="2AC439E9"/>
    <w:rsid w:val="2AC44F66"/>
    <w:rsid w:val="2AC46245"/>
    <w:rsid w:val="2AC51D4B"/>
    <w:rsid w:val="2AC5334C"/>
    <w:rsid w:val="2AC55651"/>
    <w:rsid w:val="2AC572CD"/>
    <w:rsid w:val="2AC60E73"/>
    <w:rsid w:val="2AC6121A"/>
    <w:rsid w:val="2AC62C21"/>
    <w:rsid w:val="2AC633CF"/>
    <w:rsid w:val="2AC64A65"/>
    <w:rsid w:val="2AC670C5"/>
    <w:rsid w:val="2AC672F1"/>
    <w:rsid w:val="2AC73647"/>
    <w:rsid w:val="2AC7495A"/>
    <w:rsid w:val="2AC810FA"/>
    <w:rsid w:val="2AC8136C"/>
    <w:rsid w:val="2AC82E3D"/>
    <w:rsid w:val="2AC84FF0"/>
    <w:rsid w:val="2AC85B79"/>
    <w:rsid w:val="2AC86E7F"/>
    <w:rsid w:val="2AC929F5"/>
    <w:rsid w:val="2AC945E9"/>
    <w:rsid w:val="2AC94D51"/>
    <w:rsid w:val="2AC94DB8"/>
    <w:rsid w:val="2AC95B4B"/>
    <w:rsid w:val="2AC96503"/>
    <w:rsid w:val="2ACA0963"/>
    <w:rsid w:val="2ACA31E0"/>
    <w:rsid w:val="2ACA365D"/>
    <w:rsid w:val="2ACA7015"/>
    <w:rsid w:val="2ACB0237"/>
    <w:rsid w:val="2ACB29DB"/>
    <w:rsid w:val="2ACB46DB"/>
    <w:rsid w:val="2ACB51EA"/>
    <w:rsid w:val="2ACB6489"/>
    <w:rsid w:val="2ACB77CC"/>
    <w:rsid w:val="2ACC1D0C"/>
    <w:rsid w:val="2ACC5A13"/>
    <w:rsid w:val="2ACC5FDE"/>
    <w:rsid w:val="2ACC6C81"/>
    <w:rsid w:val="2ACD1116"/>
    <w:rsid w:val="2ACD15A7"/>
    <w:rsid w:val="2ACD2201"/>
    <w:rsid w:val="2ACD2309"/>
    <w:rsid w:val="2ACD4C04"/>
    <w:rsid w:val="2ACD4D73"/>
    <w:rsid w:val="2ACD5908"/>
    <w:rsid w:val="2ACD5D46"/>
    <w:rsid w:val="2ACD656D"/>
    <w:rsid w:val="2ACD6F90"/>
    <w:rsid w:val="2ACE1AD5"/>
    <w:rsid w:val="2ACE3355"/>
    <w:rsid w:val="2ACE34E8"/>
    <w:rsid w:val="2ACF4481"/>
    <w:rsid w:val="2ACF4D76"/>
    <w:rsid w:val="2ACF55B6"/>
    <w:rsid w:val="2ACF5873"/>
    <w:rsid w:val="2ACF5F79"/>
    <w:rsid w:val="2ACF767D"/>
    <w:rsid w:val="2ACF7D27"/>
    <w:rsid w:val="2AD01CF1"/>
    <w:rsid w:val="2AD03A9F"/>
    <w:rsid w:val="2AD04D10"/>
    <w:rsid w:val="2AD0584D"/>
    <w:rsid w:val="2AD1231A"/>
    <w:rsid w:val="2AD266A1"/>
    <w:rsid w:val="2AD27817"/>
    <w:rsid w:val="2AD30C89"/>
    <w:rsid w:val="2AD329AE"/>
    <w:rsid w:val="2AD359D3"/>
    <w:rsid w:val="2AD36CCD"/>
    <w:rsid w:val="2AD36D64"/>
    <w:rsid w:val="2AD417E1"/>
    <w:rsid w:val="2AD42FD8"/>
    <w:rsid w:val="2AD43590"/>
    <w:rsid w:val="2AD44183"/>
    <w:rsid w:val="2AD4533D"/>
    <w:rsid w:val="2AD4533E"/>
    <w:rsid w:val="2AD474F7"/>
    <w:rsid w:val="2AD508EB"/>
    <w:rsid w:val="2AD510B6"/>
    <w:rsid w:val="2AD52EC4"/>
    <w:rsid w:val="2AD5674B"/>
    <w:rsid w:val="2AD57308"/>
    <w:rsid w:val="2AD57D30"/>
    <w:rsid w:val="2AD61275"/>
    <w:rsid w:val="2AD62119"/>
    <w:rsid w:val="2AD7086A"/>
    <w:rsid w:val="2AD72C13"/>
    <w:rsid w:val="2AD73080"/>
    <w:rsid w:val="2AD73295"/>
    <w:rsid w:val="2AD74417"/>
    <w:rsid w:val="2AD74574"/>
    <w:rsid w:val="2AD76BDC"/>
    <w:rsid w:val="2AD8036B"/>
    <w:rsid w:val="2AD809AA"/>
    <w:rsid w:val="2AD817BE"/>
    <w:rsid w:val="2AD81B11"/>
    <w:rsid w:val="2AD87BC6"/>
    <w:rsid w:val="2AD92954"/>
    <w:rsid w:val="2AD969D2"/>
    <w:rsid w:val="2AD96C9D"/>
    <w:rsid w:val="2AD96DF8"/>
    <w:rsid w:val="2AD97BED"/>
    <w:rsid w:val="2ADA0CDC"/>
    <w:rsid w:val="2ADA2CD5"/>
    <w:rsid w:val="2ADA4CCB"/>
    <w:rsid w:val="2ADA61D4"/>
    <w:rsid w:val="2ADA6532"/>
    <w:rsid w:val="2ADA66CC"/>
    <w:rsid w:val="2ADA7958"/>
    <w:rsid w:val="2ADB2A24"/>
    <w:rsid w:val="2ADB2B70"/>
    <w:rsid w:val="2ADB3049"/>
    <w:rsid w:val="2ADB491E"/>
    <w:rsid w:val="2ADB7F2F"/>
    <w:rsid w:val="2ADC0648"/>
    <w:rsid w:val="2ADC24E0"/>
    <w:rsid w:val="2ADD21F0"/>
    <w:rsid w:val="2ADD4E61"/>
    <w:rsid w:val="2ADD6A8D"/>
    <w:rsid w:val="2ADE273C"/>
    <w:rsid w:val="2ADE61BC"/>
    <w:rsid w:val="2ADE7F6A"/>
    <w:rsid w:val="2ADF3F76"/>
    <w:rsid w:val="2ADF67D6"/>
    <w:rsid w:val="2AE00186"/>
    <w:rsid w:val="2AE01F34"/>
    <w:rsid w:val="2AE02E9A"/>
    <w:rsid w:val="2AE03A87"/>
    <w:rsid w:val="2AE04A05"/>
    <w:rsid w:val="2AE1342A"/>
    <w:rsid w:val="2AE14A20"/>
    <w:rsid w:val="2AE15CAC"/>
    <w:rsid w:val="2AE23156"/>
    <w:rsid w:val="2AE23EF4"/>
    <w:rsid w:val="2AE249CB"/>
    <w:rsid w:val="2AE27D26"/>
    <w:rsid w:val="2AE307EA"/>
    <w:rsid w:val="2AE34C92"/>
    <w:rsid w:val="2AE35367"/>
    <w:rsid w:val="2AE37F72"/>
    <w:rsid w:val="2AE40DD7"/>
    <w:rsid w:val="2AE519D7"/>
    <w:rsid w:val="2AE53A2D"/>
    <w:rsid w:val="2AE57568"/>
    <w:rsid w:val="2AE632C3"/>
    <w:rsid w:val="2AE65071"/>
    <w:rsid w:val="2AE661A3"/>
    <w:rsid w:val="2AE72360"/>
    <w:rsid w:val="2AE7409E"/>
    <w:rsid w:val="2AE801C6"/>
    <w:rsid w:val="2AE80DE9"/>
    <w:rsid w:val="2AE82A0F"/>
    <w:rsid w:val="2AE82B97"/>
    <w:rsid w:val="2AE83B98"/>
    <w:rsid w:val="2AE83F08"/>
    <w:rsid w:val="2AE8528D"/>
    <w:rsid w:val="2AE86769"/>
    <w:rsid w:val="2AE9007F"/>
    <w:rsid w:val="2AE92DE3"/>
    <w:rsid w:val="2AE95028"/>
    <w:rsid w:val="2AE9690F"/>
    <w:rsid w:val="2AE97C6B"/>
    <w:rsid w:val="2AE97CDC"/>
    <w:rsid w:val="2AEA1EEA"/>
    <w:rsid w:val="2AEA2DB3"/>
    <w:rsid w:val="2AEA5922"/>
    <w:rsid w:val="2AEA595A"/>
    <w:rsid w:val="2AEA5E7F"/>
    <w:rsid w:val="2AEB2687"/>
    <w:rsid w:val="2AEC6357"/>
    <w:rsid w:val="2AEC6B2B"/>
    <w:rsid w:val="2AED0755"/>
    <w:rsid w:val="2AED28A3"/>
    <w:rsid w:val="2AED4651"/>
    <w:rsid w:val="2AEE0311"/>
    <w:rsid w:val="2AEE0FCE"/>
    <w:rsid w:val="2AEE25DB"/>
    <w:rsid w:val="2AEF15E9"/>
    <w:rsid w:val="2AEF2177"/>
    <w:rsid w:val="2AEF2718"/>
    <w:rsid w:val="2AEF3A6B"/>
    <w:rsid w:val="2AF005A1"/>
    <w:rsid w:val="2AF00D79"/>
    <w:rsid w:val="2AF01EBF"/>
    <w:rsid w:val="2AF03E3B"/>
    <w:rsid w:val="2AF05EF0"/>
    <w:rsid w:val="2AF060D1"/>
    <w:rsid w:val="2AF0694E"/>
    <w:rsid w:val="2AF0759E"/>
    <w:rsid w:val="2AF07EA0"/>
    <w:rsid w:val="2AF11201"/>
    <w:rsid w:val="2AF14141"/>
    <w:rsid w:val="2AF15811"/>
    <w:rsid w:val="2AF1780D"/>
    <w:rsid w:val="2AF223EC"/>
    <w:rsid w:val="2AF22C2B"/>
    <w:rsid w:val="2AF22E11"/>
    <w:rsid w:val="2AF23A16"/>
    <w:rsid w:val="2AF252C6"/>
    <w:rsid w:val="2AF32DE1"/>
    <w:rsid w:val="2AF37B67"/>
    <w:rsid w:val="2AF43C32"/>
    <w:rsid w:val="2AF459E0"/>
    <w:rsid w:val="2AF52282"/>
    <w:rsid w:val="2AF53FF6"/>
    <w:rsid w:val="2AF54798"/>
    <w:rsid w:val="2AF56B74"/>
    <w:rsid w:val="2AF61758"/>
    <w:rsid w:val="2AF66C48"/>
    <w:rsid w:val="2AF66E3A"/>
    <w:rsid w:val="2AF70AB2"/>
    <w:rsid w:val="2AF721FD"/>
    <w:rsid w:val="2AF7358D"/>
    <w:rsid w:val="2AF7373A"/>
    <w:rsid w:val="2AF754E5"/>
    <w:rsid w:val="2AF75D0E"/>
    <w:rsid w:val="2AF761B7"/>
    <w:rsid w:val="2AF7727E"/>
    <w:rsid w:val="2AF7786E"/>
    <w:rsid w:val="2AF77B18"/>
    <w:rsid w:val="2AF8325E"/>
    <w:rsid w:val="2AF84EE9"/>
    <w:rsid w:val="2AF85ADC"/>
    <w:rsid w:val="2AF976EE"/>
    <w:rsid w:val="2AFA1F46"/>
    <w:rsid w:val="2AFA28CA"/>
    <w:rsid w:val="2AFA4548"/>
    <w:rsid w:val="2AFA54BE"/>
    <w:rsid w:val="2AFB32DF"/>
    <w:rsid w:val="2AFB4BDF"/>
    <w:rsid w:val="2AFB4FC0"/>
    <w:rsid w:val="2AFB5C85"/>
    <w:rsid w:val="2AFB6D6E"/>
    <w:rsid w:val="2AFB7266"/>
    <w:rsid w:val="2AFB7CEE"/>
    <w:rsid w:val="2AFC0E6D"/>
    <w:rsid w:val="2AFC2AE6"/>
    <w:rsid w:val="2AFC410E"/>
    <w:rsid w:val="2AFC6642"/>
    <w:rsid w:val="2AFC7A2A"/>
    <w:rsid w:val="2AFD0B35"/>
    <w:rsid w:val="2AFD72B9"/>
    <w:rsid w:val="2AFE3455"/>
    <w:rsid w:val="2AFE37E9"/>
    <w:rsid w:val="2AFE685E"/>
    <w:rsid w:val="2AFE7A1D"/>
    <w:rsid w:val="2AFF3560"/>
    <w:rsid w:val="2AFF3AFB"/>
    <w:rsid w:val="2AFF6F51"/>
    <w:rsid w:val="2B001316"/>
    <w:rsid w:val="2B00225B"/>
    <w:rsid w:val="2B004385"/>
    <w:rsid w:val="2B00590F"/>
    <w:rsid w:val="2B006133"/>
    <w:rsid w:val="2B0100FD"/>
    <w:rsid w:val="2B011EAB"/>
    <w:rsid w:val="2B013C59"/>
    <w:rsid w:val="2B0149B5"/>
    <w:rsid w:val="2B0155D5"/>
    <w:rsid w:val="2B02080A"/>
    <w:rsid w:val="2B0208F8"/>
    <w:rsid w:val="2B0307A0"/>
    <w:rsid w:val="2B030B69"/>
    <w:rsid w:val="2B033E75"/>
    <w:rsid w:val="2B037DF0"/>
    <w:rsid w:val="2B041A57"/>
    <w:rsid w:val="2B0426AD"/>
    <w:rsid w:val="2B043E08"/>
    <w:rsid w:val="2B046BB7"/>
    <w:rsid w:val="2B052BDB"/>
    <w:rsid w:val="2B053749"/>
    <w:rsid w:val="2B054DF5"/>
    <w:rsid w:val="2B055913"/>
    <w:rsid w:val="2B057BED"/>
    <w:rsid w:val="2B060862"/>
    <w:rsid w:val="2B065713"/>
    <w:rsid w:val="2B065D30"/>
    <w:rsid w:val="2B0668FC"/>
    <w:rsid w:val="2B0705B1"/>
    <w:rsid w:val="2B071CF2"/>
    <w:rsid w:val="2B0721E6"/>
    <w:rsid w:val="2B0729B1"/>
    <w:rsid w:val="2B073965"/>
    <w:rsid w:val="2B074E0C"/>
    <w:rsid w:val="2B076035"/>
    <w:rsid w:val="2B0776C4"/>
    <w:rsid w:val="2B0824F3"/>
    <w:rsid w:val="2B083239"/>
    <w:rsid w:val="2B0837ED"/>
    <w:rsid w:val="2B084FE7"/>
    <w:rsid w:val="2B092AB7"/>
    <w:rsid w:val="2B096BBE"/>
    <w:rsid w:val="2B09711A"/>
    <w:rsid w:val="2B0975FD"/>
    <w:rsid w:val="2B097D7A"/>
    <w:rsid w:val="2B0A156C"/>
    <w:rsid w:val="2B0A4B9B"/>
    <w:rsid w:val="2B0A6FB1"/>
    <w:rsid w:val="2B0B2D29"/>
    <w:rsid w:val="2B0B4AD7"/>
    <w:rsid w:val="2B0B4E02"/>
    <w:rsid w:val="2B0B6EC0"/>
    <w:rsid w:val="2B0C0F7B"/>
    <w:rsid w:val="2B0C1BCA"/>
    <w:rsid w:val="2B0C1E23"/>
    <w:rsid w:val="2B0C44B9"/>
    <w:rsid w:val="2B0D0850"/>
    <w:rsid w:val="2B0D108F"/>
    <w:rsid w:val="2B0D3672"/>
    <w:rsid w:val="2B0D4CF3"/>
    <w:rsid w:val="2B0D68EE"/>
    <w:rsid w:val="2B0D6AA1"/>
    <w:rsid w:val="2B0E34D1"/>
    <w:rsid w:val="2B0F186B"/>
    <w:rsid w:val="2B0F19B5"/>
    <w:rsid w:val="2B0F281A"/>
    <w:rsid w:val="2B0F3056"/>
    <w:rsid w:val="2B0F45C8"/>
    <w:rsid w:val="2B0F5AEB"/>
    <w:rsid w:val="2B0F6F5B"/>
    <w:rsid w:val="2B1020EE"/>
    <w:rsid w:val="2B1044E5"/>
    <w:rsid w:val="2B105DE7"/>
    <w:rsid w:val="2B106E58"/>
    <w:rsid w:val="2B110340"/>
    <w:rsid w:val="2B11293E"/>
    <w:rsid w:val="2B1157DF"/>
    <w:rsid w:val="2B116592"/>
    <w:rsid w:val="2B117FDF"/>
    <w:rsid w:val="2B12230A"/>
    <w:rsid w:val="2B122959"/>
    <w:rsid w:val="2B127022"/>
    <w:rsid w:val="2B137B4A"/>
    <w:rsid w:val="2B142BB5"/>
    <w:rsid w:val="2B1442F6"/>
    <w:rsid w:val="2B146082"/>
    <w:rsid w:val="2B151034"/>
    <w:rsid w:val="2B154624"/>
    <w:rsid w:val="2B15700A"/>
    <w:rsid w:val="2B157704"/>
    <w:rsid w:val="2B165956"/>
    <w:rsid w:val="2B17308B"/>
    <w:rsid w:val="2B17347C"/>
    <w:rsid w:val="2B174709"/>
    <w:rsid w:val="2B175568"/>
    <w:rsid w:val="2B176E02"/>
    <w:rsid w:val="2B177920"/>
    <w:rsid w:val="2B184107"/>
    <w:rsid w:val="2B193698"/>
    <w:rsid w:val="2B195446"/>
    <w:rsid w:val="2B1971F4"/>
    <w:rsid w:val="2B1A2906"/>
    <w:rsid w:val="2B1A44FF"/>
    <w:rsid w:val="2B1A46A7"/>
    <w:rsid w:val="2B1A6A42"/>
    <w:rsid w:val="2B1A7D4E"/>
    <w:rsid w:val="2B1B07CB"/>
    <w:rsid w:val="2B1B0C03"/>
    <w:rsid w:val="2B1B11BE"/>
    <w:rsid w:val="2B1B2FFD"/>
    <w:rsid w:val="2B1B36FD"/>
    <w:rsid w:val="2B1B5483"/>
    <w:rsid w:val="2B1B6298"/>
    <w:rsid w:val="2B1B7EB7"/>
    <w:rsid w:val="2B1C0A93"/>
    <w:rsid w:val="2B1C4F36"/>
    <w:rsid w:val="2B1C6CE5"/>
    <w:rsid w:val="2B1D0B0E"/>
    <w:rsid w:val="2B1D0FF0"/>
    <w:rsid w:val="2B1D6EDB"/>
    <w:rsid w:val="2B1E0CAF"/>
    <w:rsid w:val="2B1E118A"/>
    <w:rsid w:val="2B1E2A5D"/>
    <w:rsid w:val="2B1E480B"/>
    <w:rsid w:val="2B1E53A8"/>
    <w:rsid w:val="2B1E6D01"/>
    <w:rsid w:val="2B1E7DAE"/>
    <w:rsid w:val="2B1F1409"/>
    <w:rsid w:val="2B1F2199"/>
    <w:rsid w:val="2B1F3431"/>
    <w:rsid w:val="2B1F6CDD"/>
    <w:rsid w:val="2B200583"/>
    <w:rsid w:val="2B203AD8"/>
    <w:rsid w:val="2B205660"/>
    <w:rsid w:val="2B20692F"/>
    <w:rsid w:val="2B211F52"/>
    <w:rsid w:val="2B213A43"/>
    <w:rsid w:val="2B2142FB"/>
    <w:rsid w:val="2B2160A9"/>
    <w:rsid w:val="2B2170CF"/>
    <w:rsid w:val="2B217572"/>
    <w:rsid w:val="2B222EF2"/>
    <w:rsid w:val="2B223652"/>
    <w:rsid w:val="2B22461D"/>
    <w:rsid w:val="2B22542D"/>
    <w:rsid w:val="2B2255E3"/>
    <w:rsid w:val="2B2262E6"/>
    <w:rsid w:val="2B230BC7"/>
    <w:rsid w:val="2B232A0B"/>
    <w:rsid w:val="2B233BE5"/>
    <w:rsid w:val="2B234B8E"/>
    <w:rsid w:val="2B234F0D"/>
    <w:rsid w:val="2B2352AA"/>
    <w:rsid w:val="2B2362C5"/>
    <w:rsid w:val="2B240845"/>
    <w:rsid w:val="2B241FA1"/>
    <w:rsid w:val="2B2426AA"/>
    <w:rsid w:val="2B243DEB"/>
    <w:rsid w:val="2B245F66"/>
    <w:rsid w:val="2B250103"/>
    <w:rsid w:val="2B250618"/>
    <w:rsid w:val="2B25249A"/>
    <w:rsid w:val="2B253DEB"/>
    <w:rsid w:val="2B254488"/>
    <w:rsid w:val="2B2559EC"/>
    <w:rsid w:val="2B255A35"/>
    <w:rsid w:val="2B25627A"/>
    <w:rsid w:val="2B2568D7"/>
    <w:rsid w:val="2B257223"/>
    <w:rsid w:val="2B261911"/>
    <w:rsid w:val="2B2636BF"/>
    <w:rsid w:val="2B263D49"/>
    <w:rsid w:val="2B264AA7"/>
    <w:rsid w:val="2B264D67"/>
    <w:rsid w:val="2B270A24"/>
    <w:rsid w:val="2B271C95"/>
    <w:rsid w:val="2B272968"/>
    <w:rsid w:val="2B272BF7"/>
    <w:rsid w:val="2B2734CE"/>
    <w:rsid w:val="2B27590A"/>
    <w:rsid w:val="2B275DB5"/>
    <w:rsid w:val="2B277B63"/>
    <w:rsid w:val="2B28102B"/>
    <w:rsid w:val="2B281EF9"/>
    <w:rsid w:val="2B2838DB"/>
    <w:rsid w:val="2B2859AC"/>
    <w:rsid w:val="2B2860EF"/>
    <w:rsid w:val="2B287437"/>
    <w:rsid w:val="2B294C0F"/>
    <w:rsid w:val="2B2963E8"/>
    <w:rsid w:val="2B297D84"/>
    <w:rsid w:val="2B297EF7"/>
    <w:rsid w:val="2B2A00A1"/>
    <w:rsid w:val="2B2A275B"/>
    <w:rsid w:val="2B2A2FD9"/>
    <w:rsid w:val="2B2A35D0"/>
    <w:rsid w:val="2B2A5452"/>
    <w:rsid w:val="2B2A651C"/>
    <w:rsid w:val="2B2A7653"/>
    <w:rsid w:val="2B2A7750"/>
    <w:rsid w:val="2B2B0DF7"/>
    <w:rsid w:val="2B2B1D45"/>
    <w:rsid w:val="2B2B3BC7"/>
    <w:rsid w:val="2B2B3DFF"/>
    <w:rsid w:val="2B2B5A49"/>
    <w:rsid w:val="2B2B6040"/>
    <w:rsid w:val="2B2B6F28"/>
    <w:rsid w:val="2B2C4E94"/>
    <w:rsid w:val="2B2C517A"/>
    <w:rsid w:val="2B2C5A2A"/>
    <w:rsid w:val="2B2D007A"/>
    <w:rsid w:val="2B2D0EF2"/>
    <w:rsid w:val="2B2D34E2"/>
    <w:rsid w:val="2B2D4A4E"/>
    <w:rsid w:val="2B2D4E9D"/>
    <w:rsid w:val="2B2D4F2D"/>
    <w:rsid w:val="2B2D7144"/>
    <w:rsid w:val="2B2E48F4"/>
    <w:rsid w:val="2B2E7A6E"/>
    <w:rsid w:val="2B2F07C6"/>
    <w:rsid w:val="2B2F0857"/>
    <w:rsid w:val="2B2F18AF"/>
    <w:rsid w:val="2B2F4C6A"/>
    <w:rsid w:val="2B2F6A18"/>
    <w:rsid w:val="2B30012B"/>
    <w:rsid w:val="2B30064C"/>
    <w:rsid w:val="2B306E12"/>
    <w:rsid w:val="2B3109E2"/>
    <w:rsid w:val="2B312813"/>
    <w:rsid w:val="2B3163EF"/>
    <w:rsid w:val="2B320D67"/>
    <w:rsid w:val="2B325E35"/>
    <w:rsid w:val="2B326508"/>
    <w:rsid w:val="2B3273DD"/>
    <w:rsid w:val="2B3344AA"/>
    <w:rsid w:val="2B33475A"/>
    <w:rsid w:val="2B335D46"/>
    <w:rsid w:val="2B34037C"/>
    <w:rsid w:val="2B342216"/>
    <w:rsid w:val="2B343045"/>
    <w:rsid w:val="2B34402E"/>
    <w:rsid w:val="2B3444F2"/>
    <w:rsid w:val="2B346A20"/>
    <w:rsid w:val="2B35208A"/>
    <w:rsid w:val="2B355EE9"/>
    <w:rsid w:val="2B35655D"/>
    <w:rsid w:val="2B357546"/>
    <w:rsid w:val="2B361B54"/>
    <w:rsid w:val="2B365B83"/>
    <w:rsid w:val="2B365FF8"/>
    <w:rsid w:val="2B367DA6"/>
    <w:rsid w:val="2B373B90"/>
    <w:rsid w:val="2B375735"/>
    <w:rsid w:val="2B3758CC"/>
    <w:rsid w:val="2B3817AB"/>
    <w:rsid w:val="2B381D70"/>
    <w:rsid w:val="2B3829EF"/>
    <w:rsid w:val="2B382CAE"/>
    <w:rsid w:val="2B391645"/>
    <w:rsid w:val="2B39177E"/>
    <w:rsid w:val="2B393440"/>
    <w:rsid w:val="2B3948E8"/>
    <w:rsid w:val="2B395AE8"/>
    <w:rsid w:val="2B3A49A9"/>
    <w:rsid w:val="2B3A562A"/>
    <w:rsid w:val="2B3B0EAD"/>
    <w:rsid w:val="2B3B2154"/>
    <w:rsid w:val="2B3B28F2"/>
    <w:rsid w:val="2B3B360F"/>
    <w:rsid w:val="2B3B397E"/>
    <w:rsid w:val="2B3B716B"/>
    <w:rsid w:val="2B3C0931"/>
    <w:rsid w:val="2B3C1135"/>
    <w:rsid w:val="2B3C179A"/>
    <w:rsid w:val="2B3C259A"/>
    <w:rsid w:val="2B3C3A14"/>
    <w:rsid w:val="2B3C5C7B"/>
    <w:rsid w:val="2B3D00B4"/>
    <w:rsid w:val="2B3D06E6"/>
    <w:rsid w:val="2B3D1394"/>
    <w:rsid w:val="2B3D2775"/>
    <w:rsid w:val="2B3D48F4"/>
    <w:rsid w:val="2B3D637C"/>
    <w:rsid w:val="2B3D7387"/>
    <w:rsid w:val="2B3E2AD3"/>
    <w:rsid w:val="2B3E4B4D"/>
    <w:rsid w:val="2B3E4EAD"/>
    <w:rsid w:val="2B3E6C5B"/>
    <w:rsid w:val="2B3F2259"/>
    <w:rsid w:val="2B3F2CC6"/>
    <w:rsid w:val="2B3F5716"/>
    <w:rsid w:val="2B3F64D7"/>
    <w:rsid w:val="2B400224"/>
    <w:rsid w:val="2B4008AA"/>
    <w:rsid w:val="2B40205A"/>
    <w:rsid w:val="2B4029D3"/>
    <w:rsid w:val="2B404781"/>
    <w:rsid w:val="2B41036D"/>
    <w:rsid w:val="2B4104F9"/>
    <w:rsid w:val="2B410536"/>
    <w:rsid w:val="2B410BD1"/>
    <w:rsid w:val="2B411285"/>
    <w:rsid w:val="2B412279"/>
    <w:rsid w:val="2B41674B"/>
    <w:rsid w:val="2B4176A3"/>
    <w:rsid w:val="2B42499D"/>
    <w:rsid w:val="2B425630"/>
    <w:rsid w:val="2B430715"/>
    <w:rsid w:val="2B43174B"/>
    <w:rsid w:val="2B4324C3"/>
    <w:rsid w:val="2B434271"/>
    <w:rsid w:val="2B435DA4"/>
    <w:rsid w:val="2B441378"/>
    <w:rsid w:val="2B44286E"/>
    <w:rsid w:val="2B444F3F"/>
    <w:rsid w:val="2B452279"/>
    <w:rsid w:val="2B453F3B"/>
    <w:rsid w:val="2B45448D"/>
    <w:rsid w:val="2B457FE9"/>
    <w:rsid w:val="2B4604F0"/>
    <w:rsid w:val="2B460E9C"/>
    <w:rsid w:val="2B46181C"/>
    <w:rsid w:val="2B461CCE"/>
    <w:rsid w:val="2B46331C"/>
    <w:rsid w:val="2B46483C"/>
    <w:rsid w:val="2B4754B4"/>
    <w:rsid w:val="2B4778F2"/>
    <w:rsid w:val="2B481888"/>
    <w:rsid w:val="2B4824E2"/>
    <w:rsid w:val="2B485D2C"/>
    <w:rsid w:val="2B486052"/>
    <w:rsid w:val="2B487ADA"/>
    <w:rsid w:val="2B487EBC"/>
    <w:rsid w:val="2B4968E1"/>
    <w:rsid w:val="2B4A1AA4"/>
    <w:rsid w:val="2B4A3852"/>
    <w:rsid w:val="2B4A3C10"/>
    <w:rsid w:val="2B4A5600"/>
    <w:rsid w:val="2B4A5B06"/>
    <w:rsid w:val="2B4A5F92"/>
    <w:rsid w:val="2B4A5F93"/>
    <w:rsid w:val="2B4A72C4"/>
    <w:rsid w:val="2B4B0342"/>
    <w:rsid w:val="2B4B1AD4"/>
    <w:rsid w:val="2B4C0426"/>
    <w:rsid w:val="2B4C1049"/>
    <w:rsid w:val="2B4C1378"/>
    <w:rsid w:val="2B4C2FF7"/>
    <w:rsid w:val="2B4C46A3"/>
    <w:rsid w:val="2B4C4D6E"/>
    <w:rsid w:val="2B4C5042"/>
    <w:rsid w:val="2B4C7BA5"/>
    <w:rsid w:val="2B4D14A4"/>
    <w:rsid w:val="2B4D1CCF"/>
    <w:rsid w:val="2B4D2971"/>
    <w:rsid w:val="2B4D2B48"/>
    <w:rsid w:val="2B4E75AD"/>
    <w:rsid w:val="2B4F0E68"/>
    <w:rsid w:val="2B4F27E9"/>
    <w:rsid w:val="2B4F2C16"/>
    <w:rsid w:val="2B4F2E0C"/>
    <w:rsid w:val="2B4F318A"/>
    <w:rsid w:val="2B4F6A55"/>
    <w:rsid w:val="2B504399"/>
    <w:rsid w:val="2B505C45"/>
    <w:rsid w:val="2B506FA5"/>
    <w:rsid w:val="2B511475"/>
    <w:rsid w:val="2B513376"/>
    <w:rsid w:val="2B514BE0"/>
    <w:rsid w:val="2B5214A0"/>
    <w:rsid w:val="2B522706"/>
    <w:rsid w:val="2B5231F7"/>
    <w:rsid w:val="2B53374D"/>
    <w:rsid w:val="2B5355CD"/>
    <w:rsid w:val="2B5364B1"/>
    <w:rsid w:val="2B536AF9"/>
    <w:rsid w:val="2B537BFE"/>
    <w:rsid w:val="2B54022C"/>
    <w:rsid w:val="2B5407E5"/>
    <w:rsid w:val="2B541789"/>
    <w:rsid w:val="2B5446D0"/>
    <w:rsid w:val="2B546606"/>
    <w:rsid w:val="2B5478A5"/>
    <w:rsid w:val="2B5524B6"/>
    <w:rsid w:val="2B560448"/>
    <w:rsid w:val="2B566ECA"/>
    <w:rsid w:val="2B5673A0"/>
    <w:rsid w:val="2B572F1F"/>
    <w:rsid w:val="2B576738"/>
    <w:rsid w:val="2B5777A7"/>
    <w:rsid w:val="2B577D1D"/>
    <w:rsid w:val="2B582B6C"/>
    <w:rsid w:val="2B58377A"/>
    <w:rsid w:val="2B5837C8"/>
    <w:rsid w:val="2B5841C1"/>
    <w:rsid w:val="2B586F74"/>
    <w:rsid w:val="2B5907F0"/>
    <w:rsid w:val="2B591CE7"/>
    <w:rsid w:val="2B5951A4"/>
    <w:rsid w:val="2B595843"/>
    <w:rsid w:val="2B595A98"/>
    <w:rsid w:val="2B597F39"/>
    <w:rsid w:val="2B5A022B"/>
    <w:rsid w:val="2B5A079D"/>
    <w:rsid w:val="2B5A3C59"/>
    <w:rsid w:val="2B5A5219"/>
    <w:rsid w:val="2B5A55FB"/>
    <w:rsid w:val="2B5A71A8"/>
    <w:rsid w:val="2B5B15BB"/>
    <w:rsid w:val="2B5B3499"/>
    <w:rsid w:val="2B5B3B34"/>
    <w:rsid w:val="2B5B5983"/>
    <w:rsid w:val="2B5B5A71"/>
    <w:rsid w:val="2B5B6A8B"/>
    <w:rsid w:val="2B5B7056"/>
    <w:rsid w:val="2B5B780D"/>
    <w:rsid w:val="2B5C0233"/>
    <w:rsid w:val="2B5C5333"/>
    <w:rsid w:val="2B5C7F1B"/>
    <w:rsid w:val="2B5D13AB"/>
    <w:rsid w:val="2B5D3C72"/>
    <w:rsid w:val="2B5D3F7C"/>
    <w:rsid w:val="2B5D4010"/>
    <w:rsid w:val="2B5D503D"/>
    <w:rsid w:val="2B5D5D70"/>
    <w:rsid w:val="2B5E67B3"/>
    <w:rsid w:val="2B5E72FD"/>
    <w:rsid w:val="2B5E75E3"/>
    <w:rsid w:val="2B5F33E9"/>
    <w:rsid w:val="2B5F5E10"/>
    <w:rsid w:val="2B5F689C"/>
    <w:rsid w:val="2B600AA9"/>
    <w:rsid w:val="2B602590"/>
    <w:rsid w:val="2B604E23"/>
    <w:rsid w:val="2B606583"/>
    <w:rsid w:val="2B611805"/>
    <w:rsid w:val="2B612949"/>
    <w:rsid w:val="2B612E65"/>
    <w:rsid w:val="2B613444"/>
    <w:rsid w:val="2B615399"/>
    <w:rsid w:val="2B61719B"/>
    <w:rsid w:val="2B620B9B"/>
    <w:rsid w:val="2B62597A"/>
    <w:rsid w:val="2B625DC7"/>
    <w:rsid w:val="2B6260AF"/>
    <w:rsid w:val="2B626DED"/>
    <w:rsid w:val="2B63281A"/>
    <w:rsid w:val="2B632B65"/>
    <w:rsid w:val="2B633486"/>
    <w:rsid w:val="2B640B4A"/>
    <w:rsid w:val="2B653354"/>
    <w:rsid w:val="2B655479"/>
    <w:rsid w:val="2B6568DD"/>
    <w:rsid w:val="2B663B9E"/>
    <w:rsid w:val="2B663EF2"/>
    <w:rsid w:val="2B664C99"/>
    <w:rsid w:val="2B6651E6"/>
    <w:rsid w:val="2B666980"/>
    <w:rsid w:val="2B6736B7"/>
    <w:rsid w:val="2B674404"/>
    <w:rsid w:val="2B6750E7"/>
    <w:rsid w:val="2B6761B2"/>
    <w:rsid w:val="2B67714F"/>
    <w:rsid w:val="2B68183B"/>
    <w:rsid w:val="2B681F2A"/>
    <w:rsid w:val="2B684A59"/>
    <w:rsid w:val="2B6850A6"/>
    <w:rsid w:val="2B6855C9"/>
    <w:rsid w:val="2B6861CE"/>
    <w:rsid w:val="2B69017C"/>
    <w:rsid w:val="2B692859"/>
    <w:rsid w:val="2B692BA8"/>
    <w:rsid w:val="2B6946C5"/>
    <w:rsid w:val="2B6957F0"/>
    <w:rsid w:val="2B697157"/>
    <w:rsid w:val="2B6A1814"/>
    <w:rsid w:val="2B6A2D92"/>
    <w:rsid w:val="2B6A3332"/>
    <w:rsid w:val="2B6A3EF4"/>
    <w:rsid w:val="2B6A3FBF"/>
    <w:rsid w:val="2B6A5CA2"/>
    <w:rsid w:val="2B6A62B7"/>
    <w:rsid w:val="2B6A7A50"/>
    <w:rsid w:val="2B6A7EA0"/>
    <w:rsid w:val="2B6B0D2C"/>
    <w:rsid w:val="2B6B65DD"/>
    <w:rsid w:val="2B6C0025"/>
    <w:rsid w:val="2B6C1A1A"/>
    <w:rsid w:val="2B6C5576"/>
    <w:rsid w:val="2B6C764E"/>
    <w:rsid w:val="2B6C7C6C"/>
    <w:rsid w:val="2B6D04F5"/>
    <w:rsid w:val="2B6D0EA0"/>
    <w:rsid w:val="2B6D12EE"/>
    <w:rsid w:val="2B6D6E60"/>
    <w:rsid w:val="2B6D7540"/>
    <w:rsid w:val="2B6E04FE"/>
    <w:rsid w:val="2B6E491E"/>
    <w:rsid w:val="2B6E5792"/>
    <w:rsid w:val="2B6E6788"/>
    <w:rsid w:val="2B6E6D28"/>
    <w:rsid w:val="2B6E74E6"/>
    <w:rsid w:val="2B6F0F56"/>
    <w:rsid w:val="2B6F150A"/>
    <w:rsid w:val="2B6F32B8"/>
    <w:rsid w:val="2B6F6560"/>
    <w:rsid w:val="2B7062C1"/>
    <w:rsid w:val="2B710DDE"/>
    <w:rsid w:val="2B711EEE"/>
    <w:rsid w:val="2B712322"/>
    <w:rsid w:val="2B715F0F"/>
    <w:rsid w:val="2B7170F2"/>
    <w:rsid w:val="2B720512"/>
    <w:rsid w:val="2B7214F3"/>
    <w:rsid w:val="2B726905"/>
    <w:rsid w:val="2B731D91"/>
    <w:rsid w:val="2B734416"/>
    <w:rsid w:val="2B7354AA"/>
    <w:rsid w:val="2B73559B"/>
    <w:rsid w:val="2B735FC0"/>
    <w:rsid w:val="2B7361A2"/>
    <w:rsid w:val="2B742F7F"/>
    <w:rsid w:val="2B746B21"/>
    <w:rsid w:val="2B751B75"/>
    <w:rsid w:val="2B75309F"/>
    <w:rsid w:val="2B75478E"/>
    <w:rsid w:val="2B762899"/>
    <w:rsid w:val="2B7669E8"/>
    <w:rsid w:val="2B77111E"/>
    <w:rsid w:val="2B77216D"/>
    <w:rsid w:val="2B774B23"/>
    <w:rsid w:val="2B774F80"/>
    <w:rsid w:val="2B7803BF"/>
    <w:rsid w:val="2B7826C8"/>
    <w:rsid w:val="2B783975"/>
    <w:rsid w:val="2B783FDB"/>
    <w:rsid w:val="2B7841A6"/>
    <w:rsid w:val="2B785FB3"/>
    <w:rsid w:val="2B786611"/>
    <w:rsid w:val="2B791AF2"/>
    <w:rsid w:val="2B7933F9"/>
    <w:rsid w:val="2B79391A"/>
    <w:rsid w:val="2B7958AA"/>
    <w:rsid w:val="2B795C4D"/>
    <w:rsid w:val="2B795EE5"/>
    <w:rsid w:val="2B7A2189"/>
    <w:rsid w:val="2B7A22E2"/>
    <w:rsid w:val="2B7A26E0"/>
    <w:rsid w:val="2B7A2B6D"/>
    <w:rsid w:val="2B7A2ED9"/>
    <w:rsid w:val="2B7A34A4"/>
    <w:rsid w:val="2B7B068E"/>
    <w:rsid w:val="2B7B1006"/>
    <w:rsid w:val="2B7B1C0B"/>
    <w:rsid w:val="2B7B3233"/>
    <w:rsid w:val="2B7B3A0B"/>
    <w:rsid w:val="2B7B7EAF"/>
    <w:rsid w:val="2B7C28E6"/>
    <w:rsid w:val="2B7D01D1"/>
    <w:rsid w:val="2B7D0EB9"/>
    <w:rsid w:val="2B7D7254"/>
    <w:rsid w:val="2B7D7783"/>
    <w:rsid w:val="2B7D7DAF"/>
    <w:rsid w:val="2B7E06E4"/>
    <w:rsid w:val="2B7E174D"/>
    <w:rsid w:val="2B7E34FB"/>
    <w:rsid w:val="2B7E52A9"/>
    <w:rsid w:val="2B7E5CF8"/>
    <w:rsid w:val="2B7E6010"/>
    <w:rsid w:val="2B7E78A3"/>
    <w:rsid w:val="2B7E7F63"/>
    <w:rsid w:val="2B7F6556"/>
    <w:rsid w:val="2B7F68C6"/>
    <w:rsid w:val="2B7F70A5"/>
    <w:rsid w:val="2B7F751B"/>
    <w:rsid w:val="2B7F799F"/>
    <w:rsid w:val="2B7F7EAB"/>
    <w:rsid w:val="2B800538"/>
    <w:rsid w:val="2B801021"/>
    <w:rsid w:val="2B8016EB"/>
    <w:rsid w:val="2B801F8B"/>
    <w:rsid w:val="2B8057E2"/>
    <w:rsid w:val="2B807273"/>
    <w:rsid w:val="2B807316"/>
    <w:rsid w:val="2B8107A6"/>
    <w:rsid w:val="2B8107B9"/>
    <w:rsid w:val="2B813A98"/>
    <w:rsid w:val="2B815B39"/>
    <w:rsid w:val="2B817C7B"/>
    <w:rsid w:val="2B82123D"/>
    <w:rsid w:val="2B8212EE"/>
    <w:rsid w:val="2B822FEC"/>
    <w:rsid w:val="2B824D9A"/>
    <w:rsid w:val="2B830508"/>
    <w:rsid w:val="2B8330C6"/>
    <w:rsid w:val="2B835C97"/>
    <w:rsid w:val="2B836D64"/>
    <w:rsid w:val="2B842BCB"/>
    <w:rsid w:val="2B844556"/>
    <w:rsid w:val="2B845099"/>
    <w:rsid w:val="2B84549E"/>
    <w:rsid w:val="2B8459BA"/>
    <w:rsid w:val="2B85488A"/>
    <w:rsid w:val="2B8559E6"/>
    <w:rsid w:val="2B85744D"/>
    <w:rsid w:val="2B861D57"/>
    <w:rsid w:val="2B861F3F"/>
    <w:rsid w:val="2B862095"/>
    <w:rsid w:val="2B863E5F"/>
    <w:rsid w:val="2B872091"/>
    <w:rsid w:val="2B8723B0"/>
    <w:rsid w:val="2B872E45"/>
    <w:rsid w:val="2B875CB3"/>
    <w:rsid w:val="2B877FB5"/>
    <w:rsid w:val="2B8811B8"/>
    <w:rsid w:val="2B882BD1"/>
    <w:rsid w:val="2B88437A"/>
    <w:rsid w:val="2B88588A"/>
    <w:rsid w:val="2B890F03"/>
    <w:rsid w:val="2B8925CC"/>
    <w:rsid w:val="2B8929CC"/>
    <w:rsid w:val="2B893F8C"/>
    <w:rsid w:val="2B894233"/>
    <w:rsid w:val="2B896EF6"/>
    <w:rsid w:val="2B8A1EA0"/>
    <w:rsid w:val="2B8A2F82"/>
    <w:rsid w:val="2B8A3832"/>
    <w:rsid w:val="2B8A3EC7"/>
    <w:rsid w:val="2B8A61D7"/>
    <w:rsid w:val="2B8A6780"/>
    <w:rsid w:val="2B8A684A"/>
    <w:rsid w:val="2B8B0D38"/>
    <w:rsid w:val="2B8B1F4E"/>
    <w:rsid w:val="2B8B2407"/>
    <w:rsid w:val="2B8B5D94"/>
    <w:rsid w:val="2B8B74EB"/>
    <w:rsid w:val="2B8C4014"/>
    <w:rsid w:val="2B8C598D"/>
    <w:rsid w:val="2B8C5C18"/>
    <w:rsid w:val="2B8C70D9"/>
    <w:rsid w:val="2B8C79C6"/>
    <w:rsid w:val="2B8D2F45"/>
    <w:rsid w:val="2B8D547D"/>
    <w:rsid w:val="2B8D663F"/>
    <w:rsid w:val="2B8E1652"/>
    <w:rsid w:val="2B8E3FF7"/>
    <w:rsid w:val="2B8E71AB"/>
    <w:rsid w:val="2B8F0E0F"/>
    <w:rsid w:val="2B8F395A"/>
    <w:rsid w:val="2B8F5708"/>
    <w:rsid w:val="2B8F6150"/>
    <w:rsid w:val="2B8F74B6"/>
    <w:rsid w:val="2B8F7F2F"/>
    <w:rsid w:val="2B9013DB"/>
    <w:rsid w:val="2B902842"/>
    <w:rsid w:val="2B902A29"/>
    <w:rsid w:val="2B907059"/>
    <w:rsid w:val="2B911A0F"/>
    <w:rsid w:val="2B911C60"/>
    <w:rsid w:val="2B91255A"/>
    <w:rsid w:val="2B91275D"/>
    <w:rsid w:val="2B91308B"/>
    <w:rsid w:val="2B91322F"/>
    <w:rsid w:val="2B91346B"/>
    <w:rsid w:val="2B9176D3"/>
    <w:rsid w:val="2B91781B"/>
    <w:rsid w:val="2B920A68"/>
    <w:rsid w:val="2B92133A"/>
    <w:rsid w:val="2B9217A6"/>
    <w:rsid w:val="2B9277BE"/>
    <w:rsid w:val="2B9305C1"/>
    <w:rsid w:val="2B9314C8"/>
    <w:rsid w:val="2B932214"/>
    <w:rsid w:val="2B934AFF"/>
    <w:rsid w:val="2B9351F9"/>
    <w:rsid w:val="2B936FA7"/>
    <w:rsid w:val="2B94048A"/>
    <w:rsid w:val="2B940F71"/>
    <w:rsid w:val="2B944ACD"/>
    <w:rsid w:val="2B9450E9"/>
    <w:rsid w:val="2B947567"/>
    <w:rsid w:val="2B947A46"/>
    <w:rsid w:val="2B954B8D"/>
    <w:rsid w:val="2B9551E4"/>
    <w:rsid w:val="2B9561A9"/>
    <w:rsid w:val="2B9573F5"/>
    <w:rsid w:val="2B960745"/>
    <w:rsid w:val="2B960845"/>
    <w:rsid w:val="2B960A8A"/>
    <w:rsid w:val="2B96153B"/>
    <w:rsid w:val="2B96298B"/>
    <w:rsid w:val="2B964CE9"/>
    <w:rsid w:val="2B96648D"/>
    <w:rsid w:val="2B9716A4"/>
    <w:rsid w:val="2B971BD2"/>
    <w:rsid w:val="2B97559C"/>
    <w:rsid w:val="2B9768D7"/>
    <w:rsid w:val="2B980A61"/>
    <w:rsid w:val="2B98280F"/>
    <w:rsid w:val="2B9845BD"/>
    <w:rsid w:val="2B990335"/>
    <w:rsid w:val="2B9A134C"/>
    <w:rsid w:val="2B9A24B9"/>
    <w:rsid w:val="2B9B18EA"/>
    <w:rsid w:val="2B9B22FF"/>
    <w:rsid w:val="2B9B3516"/>
    <w:rsid w:val="2B9B382F"/>
    <w:rsid w:val="2B9B40AD"/>
    <w:rsid w:val="2B9B5E5B"/>
    <w:rsid w:val="2B9C3BDB"/>
    <w:rsid w:val="2B9C3D7B"/>
    <w:rsid w:val="2B9C68B1"/>
    <w:rsid w:val="2B9C7567"/>
    <w:rsid w:val="2B9D0772"/>
    <w:rsid w:val="2B9D1BD3"/>
    <w:rsid w:val="2B9D4989"/>
    <w:rsid w:val="2B9D6077"/>
    <w:rsid w:val="2B9D62DA"/>
    <w:rsid w:val="2B9D6418"/>
    <w:rsid w:val="2B9D683D"/>
    <w:rsid w:val="2B9D7E25"/>
    <w:rsid w:val="2B9E27E7"/>
    <w:rsid w:val="2B9E4353"/>
    <w:rsid w:val="2B9E76FA"/>
    <w:rsid w:val="2B9F1933"/>
    <w:rsid w:val="2B9F2A27"/>
    <w:rsid w:val="2B9F2BAB"/>
    <w:rsid w:val="2B9F37D7"/>
    <w:rsid w:val="2B9F3B9D"/>
    <w:rsid w:val="2B9F4A20"/>
    <w:rsid w:val="2B9F7229"/>
    <w:rsid w:val="2BA00E4F"/>
    <w:rsid w:val="2BA016C4"/>
    <w:rsid w:val="2BA021BD"/>
    <w:rsid w:val="2BA04221"/>
    <w:rsid w:val="2BA07916"/>
    <w:rsid w:val="2BA13803"/>
    <w:rsid w:val="2BA14063"/>
    <w:rsid w:val="2BA20995"/>
    <w:rsid w:val="2BA2368E"/>
    <w:rsid w:val="2BA2543C"/>
    <w:rsid w:val="2BA27ADE"/>
    <w:rsid w:val="2BA40A2A"/>
    <w:rsid w:val="2BA411B4"/>
    <w:rsid w:val="2BA47406"/>
    <w:rsid w:val="2BA50A88"/>
    <w:rsid w:val="2BA50D54"/>
    <w:rsid w:val="2BA52670"/>
    <w:rsid w:val="2BA529DB"/>
    <w:rsid w:val="2BA538F1"/>
    <w:rsid w:val="2BA53B22"/>
    <w:rsid w:val="2BA56CDA"/>
    <w:rsid w:val="2BA57805"/>
    <w:rsid w:val="2BA60CCC"/>
    <w:rsid w:val="2BA63FDF"/>
    <w:rsid w:val="2BA70CA4"/>
    <w:rsid w:val="2BA74026"/>
    <w:rsid w:val="2BA80578"/>
    <w:rsid w:val="2BA81B0F"/>
    <w:rsid w:val="2BA81CE6"/>
    <w:rsid w:val="2BA839C1"/>
    <w:rsid w:val="2BA85C44"/>
    <w:rsid w:val="2BA87C8C"/>
    <w:rsid w:val="2BA90DCA"/>
    <w:rsid w:val="2BA94A1C"/>
    <w:rsid w:val="2BA95B4E"/>
    <w:rsid w:val="2BA97A51"/>
    <w:rsid w:val="2BAA0C64"/>
    <w:rsid w:val="2BAA110C"/>
    <w:rsid w:val="2BAA2542"/>
    <w:rsid w:val="2BAA31F5"/>
    <w:rsid w:val="2BAA42F0"/>
    <w:rsid w:val="2BAA4D44"/>
    <w:rsid w:val="2BAA609E"/>
    <w:rsid w:val="2BAA6270"/>
    <w:rsid w:val="2BAB1300"/>
    <w:rsid w:val="2BAB468A"/>
    <w:rsid w:val="2BAB4D20"/>
    <w:rsid w:val="2BAB6B17"/>
    <w:rsid w:val="2BAB7BBF"/>
    <w:rsid w:val="2BAC0068"/>
    <w:rsid w:val="2BAC62BA"/>
    <w:rsid w:val="2BAC6901"/>
    <w:rsid w:val="2BAC6ABA"/>
    <w:rsid w:val="2BAD0090"/>
    <w:rsid w:val="2BAD264D"/>
    <w:rsid w:val="2BAD3B44"/>
    <w:rsid w:val="2BAD56A3"/>
    <w:rsid w:val="2BAD5B8F"/>
    <w:rsid w:val="2BAE2642"/>
    <w:rsid w:val="2BAE50D0"/>
    <w:rsid w:val="2BAF13B9"/>
    <w:rsid w:val="2BAF1907"/>
    <w:rsid w:val="2BAF7B59"/>
    <w:rsid w:val="2BB00297"/>
    <w:rsid w:val="2BB03572"/>
    <w:rsid w:val="2BB05069"/>
    <w:rsid w:val="2BB05DAB"/>
    <w:rsid w:val="2BB066F8"/>
    <w:rsid w:val="2BB10214"/>
    <w:rsid w:val="2BB114B9"/>
    <w:rsid w:val="2BB138D1"/>
    <w:rsid w:val="2BB13ACE"/>
    <w:rsid w:val="2BB1567F"/>
    <w:rsid w:val="2BB160CD"/>
    <w:rsid w:val="2BB16143"/>
    <w:rsid w:val="2BB1742D"/>
    <w:rsid w:val="2BB213CB"/>
    <w:rsid w:val="2BB221A4"/>
    <w:rsid w:val="2BB26BB6"/>
    <w:rsid w:val="2BB313F7"/>
    <w:rsid w:val="2BB331A5"/>
    <w:rsid w:val="2BB33634"/>
    <w:rsid w:val="2BB3536E"/>
    <w:rsid w:val="2BB37649"/>
    <w:rsid w:val="2BB4047B"/>
    <w:rsid w:val="2BB4205B"/>
    <w:rsid w:val="2BB4440B"/>
    <w:rsid w:val="2BB45366"/>
    <w:rsid w:val="2BB46F1D"/>
    <w:rsid w:val="2BB50774"/>
    <w:rsid w:val="2BB52134"/>
    <w:rsid w:val="2BB55565"/>
    <w:rsid w:val="2BB5770B"/>
    <w:rsid w:val="2BB61DE0"/>
    <w:rsid w:val="2BB62322"/>
    <w:rsid w:val="2BB65742"/>
    <w:rsid w:val="2BB67139"/>
    <w:rsid w:val="2BB67908"/>
    <w:rsid w:val="2BB71B5A"/>
    <w:rsid w:val="2BB71F4F"/>
    <w:rsid w:val="2BB804EE"/>
    <w:rsid w:val="2BB807BB"/>
    <w:rsid w:val="2BB80D2F"/>
    <w:rsid w:val="2BB80E03"/>
    <w:rsid w:val="2BB84BA7"/>
    <w:rsid w:val="2BB850C4"/>
    <w:rsid w:val="2BB92785"/>
    <w:rsid w:val="2BB96734"/>
    <w:rsid w:val="2BBA0936"/>
    <w:rsid w:val="2BBA09D7"/>
    <w:rsid w:val="2BBA4B2F"/>
    <w:rsid w:val="2BBB15EE"/>
    <w:rsid w:val="2BBB1DC6"/>
    <w:rsid w:val="2BBB2FC8"/>
    <w:rsid w:val="2BBB5B3F"/>
    <w:rsid w:val="2BBB6AFF"/>
    <w:rsid w:val="2BBC404F"/>
    <w:rsid w:val="2BBD2BC7"/>
    <w:rsid w:val="2BBD4024"/>
    <w:rsid w:val="2BBD46E6"/>
    <w:rsid w:val="2BBD6077"/>
    <w:rsid w:val="2BBF0C82"/>
    <w:rsid w:val="2BBF56C3"/>
    <w:rsid w:val="2BBF5F81"/>
    <w:rsid w:val="2BBF6782"/>
    <w:rsid w:val="2BBF7751"/>
    <w:rsid w:val="2BC0005A"/>
    <w:rsid w:val="2BC00159"/>
    <w:rsid w:val="2BC01D66"/>
    <w:rsid w:val="2BC01E59"/>
    <w:rsid w:val="2BC03B14"/>
    <w:rsid w:val="2BC04A6E"/>
    <w:rsid w:val="2BC058C2"/>
    <w:rsid w:val="2BC07A53"/>
    <w:rsid w:val="2BC07B83"/>
    <w:rsid w:val="2BC11E08"/>
    <w:rsid w:val="2BC12067"/>
    <w:rsid w:val="2BC1363F"/>
    <w:rsid w:val="2BC13AE0"/>
    <w:rsid w:val="2BC15C38"/>
    <w:rsid w:val="2BC1720F"/>
    <w:rsid w:val="2BC205B9"/>
    <w:rsid w:val="2BC220DF"/>
    <w:rsid w:val="2BC25788"/>
    <w:rsid w:val="2BC25ADE"/>
    <w:rsid w:val="2BC26D9E"/>
    <w:rsid w:val="2BC2788C"/>
    <w:rsid w:val="2BC27DAE"/>
    <w:rsid w:val="2BC3028C"/>
    <w:rsid w:val="2BC37160"/>
    <w:rsid w:val="2BC3752B"/>
    <w:rsid w:val="2BC401D6"/>
    <w:rsid w:val="2BC434CE"/>
    <w:rsid w:val="2BC43604"/>
    <w:rsid w:val="2BC4471B"/>
    <w:rsid w:val="2BC46A99"/>
    <w:rsid w:val="2BC5022A"/>
    <w:rsid w:val="2BC55B9B"/>
    <w:rsid w:val="2BC55BA2"/>
    <w:rsid w:val="2BC5612C"/>
    <w:rsid w:val="2BC5737C"/>
    <w:rsid w:val="2BC63090"/>
    <w:rsid w:val="2BC6539F"/>
    <w:rsid w:val="2BC66ED9"/>
    <w:rsid w:val="2BC73E71"/>
    <w:rsid w:val="2BC75BC3"/>
    <w:rsid w:val="2BC76C50"/>
    <w:rsid w:val="2BC77BCA"/>
    <w:rsid w:val="2BC817F9"/>
    <w:rsid w:val="2BC83B9D"/>
    <w:rsid w:val="2BC84B7C"/>
    <w:rsid w:val="2BC86474"/>
    <w:rsid w:val="2BC90C1A"/>
    <w:rsid w:val="2BC9214B"/>
    <w:rsid w:val="2BC929C8"/>
    <w:rsid w:val="2BC93310"/>
    <w:rsid w:val="2BC947AB"/>
    <w:rsid w:val="2BC9585A"/>
    <w:rsid w:val="2BC96A02"/>
    <w:rsid w:val="2BC96E6C"/>
    <w:rsid w:val="2BCA042B"/>
    <w:rsid w:val="2BCA04EF"/>
    <w:rsid w:val="2BCA1FD5"/>
    <w:rsid w:val="2BCA31B2"/>
    <w:rsid w:val="2BCA34CD"/>
    <w:rsid w:val="2BCA37B6"/>
    <w:rsid w:val="2BCA444A"/>
    <w:rsid w:val="2BCA631E"/>
    <w:rsid w:val="2BCA7E9E"/>
    <w:rsid w:val="2BCB1AB0"/>
    <w:rsid w:val="2BCB6918"/>
    <w:rsid w:val="2BCB6ACF"/>
    <w:rsid w:val="2BCC070B"/>
    <w:rsid w:val="2BCC24B9"/>
    <w:rsid w:val="2BCC4488"/>
    <w:rsid w:val="2BCC5361"/>
    <w:rsid w:val="2BCC766D"/>
    <w:rsid w:val="2BCD6DAC"/>
    <w:rsid w:val="2BCD7E7D"/>
    <w:rsid w:val="2BCE023C"/>
    <w:rsid w:val="2BCE2330"/>
    <w:rsid w:val="2BCE4483"/>
    <w:rsid w:val="2BCE6231"/>
    <w:rsid w:val="2BCE6F53"/>
    <w:rsid w:val="2BCE7FDF"/>
    <w:rsid w:val="2BCF0C61"/>
    <w:rsid w:val="2BCF2927"/>
    <w:rsid w:val="2BCF34BF"/>
    <w:rsid w:val="2BCF7BBF"/>
    <w:rsid w:val="2BD01C9C"/>
    <w:rsid w:val="2BD01CB7"/>
    <w:rsid w:val="2BD07219"/>
    <w:rsid w:val="2BD1105A"/>
    <w:rsid w:val="2BD11446"/>
    <w:rsid w:val="2BD1187D"/>
    <w:rsid w:val="2BD12CFE"/>
    <w:rsid w:val="2BD143EE"/>
    <w:rsid w:val="2BD1572D"/>
    <w:rsid w:val="2BD15D21"/>
    <w:rsid w:val="2BD170FB"/>
    <w:rsid w:val="2BD17810"/>
    <w:rsid w:val="2BD17ACF"/>
    <w:rsid w:val="2BD26129"/>
    <w:rsid w:val="2BD26479"/>
    <w:rsid w:val="2BD27F42"/>
    <w:rsid w:val="2BD30EFE"/>
    <w:rsid w:val="2BD313D8"/>
    <w:rsid w:val="2BD31A99"/>
    <w:rsid w:val="2BD34277"/>
    <w:rsid w:val="2BD3443B"/>
    <w:rsid w:val="2BD4136D"/>
    <w:rsid w:val="2BD4288F"/>
    <w:rsid w:val="2BD43465"/>
    <w:rsid w:val="2BD43724"/>
    <w:rsid w:val="2BD454F8"/>
    <w:rsid w:val="2BD457F5"/>
    <w:rsid w:val="2BD4694A"/>
    <w:rsid w:val="2BD5453D"/>
    <w:rsid w:val="2BD55811"/>
    <w:rsid w:val="2BD575BF"/>
    <w:rsid w:val="2BD650E5"/>
    <w:rsid w:val="2BD6547E"/>
    <w:rsid w:val="2BD6638E"/>
    <w:rsid w:val="2BD664CD"/>
    <w:rsid w:val="2BD669CE"/>
    <w:rsid w:val="2BD75448"/>
    <w:rsid w:val="2BD7799F"/>
    <w:rsid w:val="2BD810F5"/>
    <w:rsid w:val="2BD812EE"/>
    <w:rsid w:val="2BD82C0B"/>
    <w:rsid w:val="2BD83EBF"/>
    <w:rsid w:val="2BD870AF"/>
    <w:rsid w:val="2BD874CA"/>
    <w:rsid w:val="2BD92719"/>
    <w:rsid w:val="2BD956A8"/>
    <w:rsid w:val="2BDA259C"/>
    <w:rsid w:val="2BDA2E28"/>
    <w:rsid w:val="2BDA4BD6"/>
    <w:rsid w:val="2BDA50FB"/>
    <w:rsid w:val="2BDA67DF"/>
    <w:rsid w:val="2BDA70E6"/>
    <w:rsid w:val="2BDA7F1C"/>
    <w:rsid w:val="2BDB0C4D"/>
    <w:rsid w:val="2BDB26FC"/>
    <w:rsid w:val="2BDB3612"/>
    <w:rsid w:val="2BDB6BA0"/>
    <w:rsid w:val="2BDC10FF"/>
    <w:rsid w:val="2BDC22FE"/>
    <w:rsid w:val="2BDC28EA"/>
    <w:rsid w:val="2BDC5260"/>
    <w:rsid w:val="2BDC79D0"/>
    <w:rsid w:val="2BDC7CCB"/>
    <w:rsid w:val="2BDD0222"/>
    <w:rsid w:val="2BDD6474"/>
    <w:rsid w:val="2BDE2BF4"/>
    <w:rsid w:val="2BDE638D"/>
    <w:rsid w:val="2BDE6FFC"/>
    <w:rsid w:val="2BDF043E"/>
    <w:rsid w:val="2BDF0BA0"/>
    <w:rsid w:val="2BDF21EC"/>
    <w:rsid w:val="2BDF3837"/>
    <w:rsid w:val="2BDF39ED"/>
    <w:rsid w:val="2BDF6402"/>
    <w:rsid w:val="2BE00F10"/>
    <w:rsid w:val="2BE0256A"/>
    <w:rsid w:val="2BE03577"/>
    <w:rsid w:val="2BE041B6"/>
    <w:rsid w:val="2BE07D12"/>
    <w:rsid w:val="2BE121FF"/>
    <w:rsid w:val="2BE12434"/>
    <w:rsid w:val="2BE13AE1"/>
    <w:rsid w:val="2BE14B7E"/>
    <w:rsid w:val="2BE15083"/>
    <w:rsid w:val="2BE15299"/>
    <w:rsid w:val="2BE17DC1"/>
    <w:rsid w:val="2BE17F0C"/>
    <w:rsid w:val="2BE2064F"/>
    <w:rsid w:val="2BE21CDC"/>
    <w:rsid w:val="2BE22969"/>
    <w:rsid w:val="2BE23A8A"/>
    <w:rsid w:val="2BE25895"/>
    <w:rsid w:val="2BE26AC1"/>
    <w:rsid w:val="2BE301CA"/>
    <w:rsid w:val="2BE315B0"/>
    <w:rsid w:val="2BE358D3"/>
    <w:rsid w:val="2BE37B42"/>
    <w:rsid w:val="2BE41B13"/>
    <w:rsid w:val="2BE43E62"/>
    <w:rsid w:val="2BE45A54"/>
    <w:rsid w:val="2BE47F0E"/>
    <w:rsid w:val="2BE5357A"/>
    <w:rsid w:val="2BE539E6"/>
    <w:rsid w:val="2BE54B79"/>
    <w:rsid w:val="2BE55328"/>
    <w:rsid w:val="2BE57F32"/>
    <w:rsid w:val="2BE64D82"/>
    <w:rsid w:val="2BE652AB"/>
    <w:rsid w:val="2BE6552C"/>
    <w:rsid w:val="2BE70A10"/>
    <w:rsid w:val="2BE710A1"/>
    <w:rsid w:val="2BE7119B"/>
    <w:rsid w:val="2BE733F6"/>
    <w:rsid w:val="2BE74C9E"/>
    <w:rsid w:val="2BE76CFB"/>
    <w:rsid w:val="2BE874D8"/>
    <w:rsid w:val="2BE912BD"/>
    <w:rsid w:val="2BE91348"/>
    <w:rsid w:val="2BE93DDA"/>
    <w:rsid w:val="2BE977A2"/>
    <w:rsid w:val="2BEA4F26"/>
    <w:rsid w:val="2BEA5138"/>
    <w:rsid w:val="2BEA62D4"/>
    <w:rsid w:val="2BEA69B8"/>
    <w:rsid w:val="2BEA7D73"/>
    <w:rsid w:val="2BEB02F3"/>
    <w:rsid w:val="2BEB0898"/>
    <w:rsid w:val="2BEB4B15"/>
    <w:rsid w:val="2BEB71F4"/>
    <w:rsid w:val="2BEC2B5B"/>
    <w:rsid w:val="2BEC4909"/>
    <w:rsid w:val="2BEC66B7"/>
    <w:rsid w:val="2BEC6A86"/>
    <w:rsid w:val="2BED0410"/>
    <w:rsid w:val="2BED26BC"/>
    <w:rsid w:val="2BED4B4A"/>
    <w:rsid w:val="2BEE1420"/>
    <w:rsid w:val="2BEE1EA6"/>
    <w:rsid w:val="2BEE242F"/>
    <w:rsid w:val="2BEE35D0"/>
    <w:rsid w:val="2BEE45B5"/>
    <w:rsid w:val="2BEE4B11"/>
    <w:rsid w:val="2BEE4C1C"/>
    <w:rsid w:val="2BEE541D"/>
    <w:rsid w:val="2BEE55D3"/>
    <w:rsid w:val="2BEE65D2"/>
    <w:rsid w:val="2BEF4EFD"/>
    <w:rsid w:val="2BF005B6"/>
    <w:rsid w:val="2BF04933"/>
    <w:rsid w:val="2BF0535F"/>
    <w:rsid w:val="2BF06EE9"/>
    <w:rsid w:val="2BF102A3"/>
    <w:rsid w:val="2BF10DAE"/>
    <w:rsid w:val="2BF112A9"/>
    <w:rsid w:val="2BF207CF"/>
    <w:rsid w:val="2BF2241C"/>
    <w:rsid w:val="2BF249DE"/>
    <w:rsid w:val="2BF24FAF"/>
    <w:rsid w:val="2BF30AC7"/>
    <w:rsid w:val="2BF33EE9"/>
    <w:rsid w:val="2BF33F8B"/>
    <w:rsid w:val="2BF34AB7"/>
    <w:rsid w:val="2BF35C97"/>
    <w:rsid w:val="2BF37FB3"/>
    <w:rsid w:val="2BF43BCA"/>
    <w:rsid w:val="2BF45DBC"/>
    <w:rsid w:val="2BF460C2"/>
    <w:rsid w:val="2BF47177"/>
    <w:rsid w:val="2BF50E7C"/>
    <w:rsid w:val="2BF51A0F"/>
    <w:rsid w:val="2BF533E7"/>
    <w:rsid w:val="2BF53C12"/>
    <w:rsid w:val="2BF61755"/>
    <w:rsid w:val="2BF625CF"/>
    <w:rsid w:val="2BF643D0"/>
    <w:rsid w:val="2BF64877"/>
    <w:rsid w:val="2BF64A67"/>
    <w:rsid w:val="2BF656CB"/>
    <w:rsid w:val="2BF65788"/>
    <w:rsid w:val="2BF65974"/>
    <w:rsid w:val="2BF67CE6"/>
    <w:rsid w:val="2BF71508"/>
    <w:rsid w:val="2BF72CB1"/>
    <w:rsid w:val="2BF76540"/>
    <w:rsid w:val="2BF809C0"/>
    <w:rsid w:val="2BF81500"/>
    <w:rsid w:val="2BF832AE"/>
    <w:rsid w:val="2BF83E9D"/>
    <w:rsid w:val="2BF85881"/>
    <w:rsid w:val="2BF870F0"/>
    <w:rsid w:val="2BF9180D"/>
    <w:rsid w:val="2BF91D68"/>
    <w:rsid w:val="2BF92656"/>
    <w:rsid w:val="2BF96E42"/>
    <w:rsid w:val="2BFA0DD4"/>
    <w:rsid w:val="2BFA11C0"/>
    <w:rsid w:val="2BFA31F8"/>
    <w:rsid w:val="2BFA5BBB"/>
    <w:rsid w:val="2BFA646D"/>
    <w:rsid w:val="2BFA7026"/>
    <w:rsid w:val="2BFB10FB"/>
    <w:rsid w:val="2BFB2BC6"/>
    <w:rsid w:val="2BFB3CA4"/>
    <w:rsid w:val="2BFB4B4C"/>
    <w:rsid w:val="2BFB76D0"/>
    <w:rsid w:val="2BFC07F2"/>
    <w:rsid w:val="2BFC0FF0"/>
    <w:rsid w:val="2BFC24BF"/>
    <w:rsid w:val="2BFC2E6F"/>
    <w:rsid w:val="2BFD0C9C"/>
    <w:rsid w:val="2BFD474A"/>
    <w:rsid w:val="2BFD5484"/>
    <w:rsid w:val="2BFD5A59"/>
    <w:rsid w:val="2BFD6B16"/>
    <w:rsid w:val="2BFE0E99"/>
    <w:rsid w:val="2BFE14BD"/>
    <w:rsid w:val="2BFE1AB2"/>
    <w:rsid w:val="2BFE212E"/>
    <w:rsid w:val="2BFE4851"/>
    <w:rsid w:val="2BFE5BDA"/>
    <w:rsid w:val="2BFE65C2"/>
    <w:rsid w:val="2BFF0AC1"/>
    <w:rsid w:val="2BFF1AFF"/>
    <w:rsid w:val="2BFF288E"/>
    <w:rsid w:val="2BFF463C"/>
    <w:rsid w:val="2BFF5D62"/>
    <w:rsid w:val="2BFF5DF9"/>
    <w:rsid w:val="2BFF63EA"/>
    <w:rsid w:val="2C0004FA"/>
    <w:rsid w:val="2C002162"/>
    <w:rsid w:val="2C002520"/>
    <w:rsid w:val="2C005992"/>
    <w:rsid w:val="2C006BAA"/>
    <w:rsid w:val="2C011C3F"/>
    <w:rsid w:val="2C013E17"/>
    <w:rsid w:val="2C01502C"/>
    <w:rsid w:val="2C016606"/>
    <w:rsid w:val="2C016D8C"/>
    <w:rsid w:val="2C02237E"/>
    <w:rsid w:val="2C02455B"/>
    <w:rsid w:val="2C026425"/>
    <w:rsid w:val="2C031EFC"/>
    <w:rsid w:val="2C034944"/>
    <w:rsid w:val="2C037EE1"/>
    <w:rsid w:val="2C037F42"/>
    <w:rsid w:val="2C0410D9"/>
    <w:rsid w:val="2C043A01"/>
    <w:rsid w:val="2C043F96"/>
    <w:rsid w:val="2C046CA5"/>
    <w:rsid w:val="2C047EA4"/>
    <w:rsid w:val="2C053522"/>
    <w:rsid w:val="2C054AC6"/>
    <w:rsid w:val="2C057779"/>
    <w:rsid w:val="2C061FF9"/>
    <w:rsid w:val="2C063253"/>
    <w:rsid w:val="2C064D74"/>
    <w:rsid w:val="2C07191E"/>
    <w:rsid w:val="2C072245"/>
    <w:rsid w:val="2C0734F1"/>
    <w:rsid w:val="2C081458"/>
    <w:rsid w:val="2C086C8C"/>
    <w:rsid w:val="2C087063"/>
    <w:rsid w:val="2C09011C"/>
    <w:rsid w:val="2C0902BA"/>
    <w:rsid w:val="2C090C01"/>
    <w:rsid w:val="2C09133A"/>
    <w:rsid w:val="2C09185D"/>
    <w:rsid w:val="2C095014"/>
    <w:rsid w:val="2C095F72"/>
    <w:rsid w:val="2C097604"/>
    <w:rsid w:val="2C0A0CB2"/>
    <w:rsid w:val="2C0A34F0"/>
    <w:rsid w:val="2C0B0792"/>
    <w:rsid w:val="2C0B194F"/>
    <w:rsid w:val="2C0B2743"/>
    <w:rsid w:val="2C0B2FE1"/>
    <w:rsid w:val="2C0B4250"/>
    <w:rsid w:val="2C0B42AC"/>
    <w:rsid w:val="2C0C01DE"/>
    <w:rsid w:val="2C0C0B07"/>
    <w:rsid w:val="2C0C29DA"/>
    <w:rsid w:val="2C0C461A"/>
    <w:rsid w:val="2C0C4FAB"/>
    <w:rsid w:val="2C0C7209"/>
    <w:rsid w:val="2C0C72A5"/>
    <w:rsid w:val="2C0C7AE2"/>
    <w:rsid w:val="2C0D0D7C"/>
    <w:rsid w:val="2C0D3B38"/>
    <w:rsid w:val="2C0D7DDF"/>
    <w:rsid w:val="2C0E0BCE"/>
    <w:rsid w:val="2C0E0D23"/>
    <w:rsid w:val="2C0E2AD1"/>
    <w:rsid w:val="2C0E487F"/>
    <w:rsid w:val="2C0E6AD6"/>
    <w:rsid w:val="2C0E7532"/>
    <w:rsid w:val="2C0F087D"/>
    <w:rsid w:val="2C0F23A5"/>
    <w:rsid w:val="2C0F55C3"/>
    <w:rsid w:val="2C1005F7"/>
    <w:rsid w:val="2C10428F"/>
    <w:rsid w:val="2C106849"/>
    <w:rsid w:val="2C1073DF"/>
    <w:rsid w:val="2C111021"/>
    <w:rsid w:val="2C1113B8"/>
    <w:rsid w:val="2C1125C1"/>
    <w:rsid w:val="2C114181"/>
    <w:rsid w:val="2C11436F"/>
    <w:rsid w:val="2C1209CE"/>
    <w:rsid w:val="2C12290F"/>
    <w:rsid w:val="2C124911"/>
    <w:rsid w:val="2C1300E8"/>
    <w:rsid w:val="2C130597"/>
    <w:rsid w:val="2C131E96"/>
    <w:rsid w:val="2C144B2B"/>
    <w:rsid w:val="2C146970"/>
    <w:rsid w:val="2C151290"/>
    <w:rsid w:val="2C1520B2"/>
    <w:rsid w:val="2C153E60"/>
    <w:rsid w:val="2C154748"/>
    <w:rsid w:val="2C1551E9"/>
    <w:rsid w:val="2C155C0E"/>
    <w:rsid w:val="2C1610F3"/>
    <w:rsid w:val="2C162720"/>
    <w:rsid w:val="2C163734"/>
    <w:rsid w:val="2C165656"/>
    <w:rsid w:val="2C165F57"/>
    <w:rsid w:val="2C1673B6"/>
    <w:rsid w:val="2C1726A5"/>
    <w:rsid w:val="2C181352"/>
    <w:rsid w:val="2C1827F9"/>
    <w:rsid w:val="2C18463C"/>
    <w:rsid w:val="2C184955"/>
    <w:rsid w:val="2C186781"/>
    <w:rsid w:val="2C19129F"/>
    <w:rsid w:val="2C1950D5"/>
    <w:rsid w:val="2C195441"/>
    <w:rsid w:val="2C1A2261"/>
    <w:rsid w:val="2C1A2DF3"/>
    <w:rsid w:val="2C1A3C72"/>
    <w:rsid w:val="2C1A6744"/>
    <w:rsid w:val="2C1A682E"/>
    <w:rsid w:val="2C1A76C8"/>
    <w:rsid w:val="2C1A79B9"/>
    <w:rsid w:val="2C1B18BC"/>
    <w:rsid w:val="2C1B40E6"/>
    <w:rsid w:val="2C1B5102"/>
    <w:rsid w:val="2C1B6E4B"/>
    <w:rsid w:val="2C1C343F"/>
    <w:rsid w:val="2C1C3440"/>
    <w:rsid w:val="2C1C3E5F"/>
    <w:rsid w:val="2C1C4BEE"/>
    <w:rsid w:val="2C1C593A"/>
    <w:rsid w:val="2C1C5CA6"/>
    <w:rsid w:val="2C1C6592"/>
    <w:rsid w:val="2C1D4AC2"/>
    <w:rsid w:val="2C1E09C4"/>
    <w:rsid w:val="2C1F3A83"/>
    <w:rsid w:val="2C1F4578"/>
    <w:rsid w:val="2C1F4CDE"/>
    <w:rsid w:val="2C1F64F8"/>
    <w:rsid w:val="2C1F6654"/>
    <w:rsid w:val="2C1F6A8C"/>
    <w:rsid w:val="2C1F6FFA"/>
    <w:rsid w:val="2C1F785A"/>
    <w:rsid w:val="2C2020B9"/>
    <w:rsid w:val="2C20380A"/>
    <w:rsid w:val="2C207AE4"/>
    <w:rsid w:val="2C2106F4"/>
    <w:rsid w:val="2C210A56"/>
    <w:rsid w:val="2C2118AE"/>
    <w:rsid w:val="2C212804"/>
    <w:rsid w:val="2C214F7D"/>
    <w:rsid w:val="2C2220D9"/>
    <w:rsid w:val="2C230601"/>
    <w:rsid w:val="2C231CF0"/>
    <w:rsid w:val="2C23371E"/>
    <w:rsid w:val="2C233894"/>
    <w:rsid w:val="2C233FF4"/>
    <w:rsid w:val="2C240B9D"/>
    <w:rsid w:val="2C2440A3"/>
    <w:rsid w:val="2C245089"/>
    <w:rsid w:val="2C246CA7"/>
    <w:rsid w:val="2C247025"/>
    <w:rsid w:val="2C250DAF"/>
    <w:rsid w:val="2C251BC9"/>
    <w:rsid w:val="2C257A64"/>
    <w:rsid w:val="2C260930"/>
    <w:rsid w:val="2C260F34"/>
    <w:rsid w:val="2C262E4D"/>
    <w:rsid w:val="2C267A1B"/>
    <w:rsid w:val="2C272AF2"/>
    <w:rsid w:val="2C273185"/>
    <w:rsid w:val="2C274940"/>
    <w:rsid w:val="2C275883"/>
    <w:rsid w:val="2C284F37"/>
    <w:rsid w:val="2C284FFE"/>
    <w:rsid w:val="2C2856B0"/>
    <w:rsid w:val="2C287392"/>
    <w:rsid w:val="2C2916B9"/>
    <w:rsid w:val="2C291829"/>
    <w:rsid w:val="2C2922D7"/>
    <w:rsid w:val="2C293770"/>
    <w:rsid w:val="2C293F03"/>
    <w:rsid w:val="2C2942D1"/>
    <w:rsid w:val="2C2965E5"/>
    <w:rsid w:val="2C29790B"/>
    <w:rsid w:val="2C2A2CA1"/>
    <w:rsid w:val="2C2A3767"/>
    <w:rsid w:val="2C2A4230"/>
    <w:rsid w:val="2C2A71DF"/>
    <w:rsid w:val="2C2A7590"/>
    <w:rsid w:val="2C2A7C73"/>
    <w:rsid w:val="2C2B3683"/>
    <w:rsid w:val="2C2B4BF7"/>
    <w:rsid w:val="2C2B4ED8"/>
    <w:rsid w:val="2C2B5431"/>
    <w:rsid w:val="2C2B5D95"/>
    <w:rsid w:val="2C2B7928"/>
    <w:rsid w:val="2C2C11A9"/>
    <w:rsid w:val="2C2C438B"/>
    <w:rsid w:val="2C2D017D"/>
    <w:rsid w:val="2C2D5F55"/>
    <w:rsid w:val="2C2E0A7D"/>
    <w:rsid w:val="2C2E3173"/>
    <w:rsid w:val="2C2E31BB"/>
    <w:rsid w:val="2C2E4F21"/>
    <w:rsid w:val="2C2E4F34"/>
    <w:rsid w:val="2C2E56FB"/>
    <w:rsid w:val="2C2E6CCF"/>
    <w:rsid w:val="2C2F0ADD"/>
    <w:rsid w:val="2C2F1436"/>
    <w:rsid w:val="2C2F1B7A"/>
    <w:rsid w:val="2C2F3578"/>
    <w:rsid w:val="2C2F5FB9"/>
    <w:rsid w:val="2C301D6C"/>
    <w:rsid w:val="2C301E38"/>
    <w:rsid w:val="2C303AFC"/>
    <w:rsid w:val="2C31056E"/>
    <w:rsid w:val="2C314727"/>
    <w:rsid w:val="2C31648C"/>
    <w:rsid w:val="2C3167C0"/>
    <w:rsid w:val="2C3223A7"/>
    <w:rsid w:val="2C32240E"/>
    <w:rsid w:val="2C323B29"/>
    <w:rsid w:val="2C32672D"/>
    <w:rsid w:val="2C326C62"/>
    <w:rsid w:val="2C3274C4"/>
    <w:rsid w:val="2C332538"/>
    <w:rsid w:val="2C333EA3"/>
    <w:rsid w:val="2C334804"/>
    <w:rsid w:val="2C3351F7"/>
    <w:rsid w:val="2C33688E"/>
    <w:rsid w:val="2C344E0D"/>
    <w:rsid w:val="2C3478F5"/>
    <w:rsid w:val="2C347C8E"/>
    <w:rsid w:val="2C35005E"/>
    <w:rsid w:val="2C351A00"/>
    <w:rsid w:val="2C353E52"/>
    <w:rsid w:val="2C356FC5"/>
    <w:rsid w:val="2C357D80"/>
    <w:rsid w:val="2C360810"/>
    <w:rsid w:val="2C3652B4"/>
    <w:rsid w:val="2C365B84"/>
    <w:rsid w:val="2C367C2F"/>
    <w:rsid w:val="2C371498"/>
    <w:rsid w:val="2C37319A"/>
    <w:rsid w:val="2C37587E"/>
    <w:rsid w:val="2C3759DE"/>
    <w:rsid w:val="2C37720A"/>
    <w:rsid w:val="2C377930"/>
    <w:rsid w:val="2C380EDE"/>
    <w:rsid w:val="2C38462A"/>
    <w:rsid w:val="2C385DA0"/>
    <w:rsid w:val="2C387402"/>
    <w:rsid w:val="2C390152"/>
    <w:rsid w:val="2C39031A"/>
    <w:rsid w:val="2C391945"/>
    <w:rsid w:val="2C3952BB"/>
    <w:rsid w:val="2C396590"/>
    <w:rsid w:val="2C3A1B18"/>
    <w:rsid w:val="2C3A2459"/>
    <w:rsid w:val="2C3A38C6"/>
    <w:rsid w:val="2C3A4EB7"/>
    <w:rsid w:val="2C3A5674"/>
    <w:rsid w:val="2C3B0C39"/>
    <w:rsid w:val="2C3B0D22"/>
    <w:rsid w:val="2C3B319A"/>
    <w:rsid w:val="2C3B47D2"/>
    <w:rsid w:val="2C3B7B95"/>
    <w:rsid w:val="2C3C1119"/>
    <w:rsid w:val="2C3C2164"/>
    <w:rsid w:val="2C3C4B47"/>
    <w:rsid w:val="2C3C5871"/>
    <w:rsid w:val="2C3D0609"/>
    <w:rsid w:val="2C3D6B7B"/>
    <w:rsid w:val="2C3E02D8"/>
    <w:rsid w:val="2C3E31B1"/>
    <w:rsid w:val="2C3F0EDD"/>
    <w:rsid w:val="2C3F194B"/>
    <w:rsid w:val="2C402318"/>
    <w:rsid w:val="2C404AC4"/>
    <w:rsid w:val="2C405F66"/>
    <w:rsid w:val="2C412EA7"/>
    <w:rsid w:val="2C41341C"/>
    <w:rsid w:val="2C416E1D"/>
    <w:rsid w:val="2C420A56"/>
    <w:rsid w:val="2C42114D"/>
    <w:rsid w:val="2C424529"/>
    <w:rsid w:val="2C427F9D"/>
    <w:rsid w:val="2C432E7E"/>
    <w:rsid w:val="2C4334AA"/>
    <w:rsid w:val="2C4357F7"/>
    <w:rsid w:val="2C4368D7"/>
    <w:rsid w:val="2C4402A1"/>
    <w:rsid w:val="2C441517"/>
    <w:rsid w:val="2C444745"/>
    <w:rsid w:val="2C445C9D"/>
    <w:rsid w:val="2C4464F3"/>
    <w:rsid w:val="2C4524A8"/>
    <w:rsid w:val="2C4531B8"/>
    <w:rsid w:val="2C453FED"/>
    <w:rsid w:val="2C456AF1"/>
    <w:rsid w:val="2C46226B"/>
    <w:rsid w:val="2C4627F2"/>
    <w:rsid w:val="2C4633AB"/>
    <w:rsid w:val="2C463456"/>
    <w:rsid w:val="2C464019"/>
    <w:rsid w:val="2C4711D0"/>
    <w:rsid w:val="2C471B3F"/>
    <w:rsid w:val="2C472C8F"/>
    <w:rsid w:val="2C472D4B"/>
    <w:rsid w:val="2C475181"/>
    <w:rsid w:val="2C475FE3"/>
    <w:rsid w:val="2C477D91"/>
    <w:rsid w:val="2C4802D3"/>
    <w:rsid w:val="2C4809C9"/>
    <w:rsid w:val="2C484235"/>
    <w:rsid w:val="2C490A28"/>
    <w:rsid w:val="2C491D5B"/>
    <w:rsid w:val="2C493B09"/>
    <w:rsid w:val="2C49545E"/>
    <w:rsid w:val="2C4958B7"/>
    <w:rsid w:val="2C496CF0"/>
    <w:rsid w:val="2C4A0F36"/>
    <w:rsid w:val="2C4A1130"/>
    <w:rsid w:val="2C4A4056"/>
    <w:rsid w:val="2C4A5C83"/>
    <w:rsid w:val="2C4B10C1"/>
    <w:rsid w:val="2C4B162F"/>
    <w:rsid w:val="2C4B1FA8"/>
    <w:rsid w:val="2C4B5AD3"/>
    <w:rsid w:val="2C4B5D51"/>
    <w:rsid w:val="2C4B6E30"/>
    <w:rsid w:val="2C4B7881"/>
    <w:rsid w:val="2C4C3F30"/>
    <w:rsid w:val="2C4C4BB2"/>
    <w:rsid w:val="2C4C4C43"/>
    <w:rsid w:val="2C4C53A8"/>
    <w:rsid w:val="2C4C65C1"/>
    <w:rsid w:val="2C4D184B"/>
    <w:rsid w:val="2C4D5424"/>
    <w:rsid w:val="2C4E198F"/>
    <w:rsid w:val="2C4E7372"/>
    <w:rsid w:val="2C4F0D5E"/>
    <w:rsid w:val="2C4F0E4A"/>
    <w:rsid w:val="2C4F2EE4"/>
    <w:rsid w:val="2C4F44A3"/>
    <w:rsid w:val="2C4F4653"/>
    <w:rsid w:val="2C500E5F"/>
    <w:rsid w:val="2C504E98"/>
    <w:rsid w:val="2C506C46"/>
    <w:rsid w:val="2C50729F"/>
    <w:rsid w:val="2C5129BE"/>
    <w:rsid w:val="2C515AC6"/>
    <w:rsid w:val="2C516912"/>
    <w:rsid w:val="2C516F34"/>
    <w:rsid w:val="2C5174A4"/>
    <w:rsid w:val="2C51752B"/>
    <w:rsid w:val="2C520C10"/>
    <w:rsid w:val="2C524368"/>
    <w:rsid w:val="2C526503"/>
    <w:rsid w:val="2C526E62"/>
    <w:rsid w:val="2C532BDA"/>
    <w:rsid w:val="2C536608"/>
    <w:rsid w:val="2C536736"/>
    <w:rsid w:val="2C540D07"/>
    <w:rsid w:val="2C545BC7"/>
    <w:rsid w:val="2C545F32"/>
    <w:rsid w:val="2C545F75"/>
    <w:rsid w:val="2C546392"/>
    <w:rsid w:val="2C550FC2"/>
    <w:rsid w:val="2C5515D9"/>
    <w:rsid w:val="2C5524AE"/>
    <w:rsid w:val="2C55425C"/>
    <w:rsid w:val="2C55458E"/>
    <w:rsid w:val="2C554C64"/>
    <w:rsid w:val="2C5555F9"/>
    <w:rsid w:val="2C556723"/>
    <w:rsid w:val="2C55747C"/>
    <w:rsid w:val="2C563D6E"/>
    <w:rsid w:val="2C564847"/>
    <w:rsid w:val="2C565AD8"/>
    <w:rsid w:val="2C567CDD"/>
    <w:rsid w:val="2C567FD4"/>
    <w:rsid w:val="2C57495C"/>
    <w:rsid w:val="2C576226"/>
    <w:rsid w:val="2C581F9E"/>
    <w:rsid w:val="2C583C14"/>
    <w:rsid w:val="2C583D4C"/>
    <w:rsid w:val="2C591059"/>
    <w:rsid w:val="2C591846"/>
    <w:rsid w:val="2C5942AB"/>
    <w:rsid w:val="2C5950A4"/>
    <w:rsid w:val="2C596EFE"/>
    <w:rsid w:val="2C5A1105"/>
    <w:rsid w:val="2C5A3686"/>
    <w:rsid w:val="2C5A4607"/>
    <w:rsid w:val="2C5C3619"/>
    <w:rsid w:val="2C5C383D"/>
    <w:rsid w:val="2C5C3A25"/>
    <w:rsid w:val="2C5D1265"/>
    <w:rsid w:val="2C5D1A55"/>
    <w:rsid w:val="2C5D5807"/>
    <w:rsid w:val="2C5E57ED"/>
    <w:rsid w:val="2C5E7A86"/>
    <w:rsid w:val="2C5F12BC"/>
    <w:rsid w:val="2C5F157F"/>
    <w:rsid w:val="2C5F332D"/>
    <w:rsid w:val="2C5F3F5D"/>
    <w:rsid w:val="2C5F574C"/>
    <w:rsid w:val="2C5F60D8"/>
    <w:rsid w:val="2C5F6820"/>
    <w:rsid w:val="2C5F7A9E"/>
    <w:rsid w:val="2C600023"/>
    <w:rsid w:val="2C6023A6"/>
    <w:rsid w:val="2C602C01"/>
    <w:rsid w:val="2C607E2D"/>
    <w:rsid w:val="2C610E53"/>
    <w:rsid w:val="2C6170A5"/>
    <w:rsid w:val="2C617937"/>
    <w:rsid w:val="2C620C30"/>
    <w:rsid w:val="2C624BA9"/>
    <w:rsid w:val="2C624BCB"/>
    <w:rsid w:val="2C625CF0"/>
    <w:rsid w:val="2C63053E"/>
    <w:rsid w:val="2C631BE3"/>
    <w:rsid w:val="2C634F05"/>
    <w:rsid w:val="2C6363D6"/>
    <w:rsid w:val="2C637A2A"/>
    <w:rsid w:val="2C637CCD"/>
    <w:rsid w:val="2C641F76"/>
    <w:rsid w:val="2C644EE1"/>
    <w:rsid w:val="2C646B95"/>
    <w:rsid w:val="2C6530E0"/>
    <w:rsid w:val="2C6538C0"/>
    <w:rsid w:val="2C6538E6"/>
    <w:rsid w:val="2C656218"/>
    <w:rsid w:val="2C660744"/>
    <w:rsid w:val="2C662488"/>
    <w:rsid w:val="2C663AA2"/>
    <w:rsid w:val="2C664005"/>
    <w:rsid w:val="2C671118"/>
    <w:rsid w:val="2C671B79"/>
    <w:rsid w:val="2C68380D"/>
    <w:rsid w:val="2C686666"/>
    <w:rsid w:val="2C6901BC"/>
    <w:rsid w:val="2C6941A5"/>
    <w:rsid w:val="2C6941AB"/>
    <w:rsid w:val="2C694B99"/>
    <w:rsid w:val="2C695F59"/>
    <w:rsid w:val="2C697D08"/>
    <w:rsid w:val="2C6A0B95"/>
    <w:rsid w:val="2C6B0B72"/>
    <w:rsid w:val="2C6B23D3"/>
    <w:rsid w:val="2C6B7F24"/>
    <w:rsid w:val="2C6C08ED"/>
    <w:rsid w:val="2C6C140A"/>
    <w:rsid w:val="2C6C1B47"/>
    <w:rsid w:val="2C6C77F8"/>
    <w:rsid w:val="2C6D2744"/>
    <w:rsid w:val="2C6D5A4A"/>
    <w:rsid w:val="2C6D7F08"/>
    <w:rsid w:val="2C6E0AA4"/>
    <w:rsid w:val="2C6E3570"/>
    <w:rsid w:val="2C6E474A"/>
    <w:rsid w:val="2C6E531E"/>
    <w:rsid w:val="2C6E746C"/>
    <w:rsid w:val="2C6F1E42"/>
    <w:rsid w:val="2C6F3AAC"/>
    <w:rsid w:val="2C6F72CA"/>
    <w:rsid w:val="2C700978"/>
    <w:rsid w:val="2C700A28"/>
    <w:rsid w:val="2C70101E"/>
    <w:rsid w:val="2C701096"/>
    <w:rsid w:val="2C702EEC"/>
    <w:rsid w:val="2C7072E8"/>
    <w:rsid w:val="2C711F09"/>
    <w:rsid w:val="2C714E0E"/>
    <w:rsid w:val="2C715EFC"/>
    <w:rsid w:val="2C716073"/>
    <w:rsid w:val="2C717AE2"/>
    <w:rsid w:val="2C7211DD"/>
    <w:rsid w:val="2C7212B2"/>
    <w:rsid w:val="2C7219A3"/>
    <w:rsid w:val="2C725C4B"/>
    <w:rsid w:val="2C7305D0"/>
    <w:rsid w:val="2C730B86"/>
    <w:rsid w:val="2C732B65"/>
    <w:rsid w:val="2C7333ED"/>
    <w:rsid w:val="2C73502A"/>
    <w:rsid w:val="2C7366B4"/>
    <w:rsid w:val="2C736DD8"/>
    <w:rsid w:val="2C7445D8"/>
    <w:rsid w:val="2C752B50"/>
    <w:rsid w:val="2C75313C"/>
    <w:rsid w:val="2C75333F"/>
    <w:rsid w:val="2C7548FE"/>
    <w:rsid w:val="2C7566AC"/>
    <w:rsid w:val="2C756967"/>
    <w:rsid w:val="2C764523"/>
    <w:rsid w:val="2C766667"/>
    <w:rsid w:val="2C7702D7"/>
    <w:rsid w:val="2C770676"/>
    <w:rsid w:val="2C77165C"/>
    <w:rsid w:val="2C771D6E"/>
    <w:rsid w:val="2C772424"/>
    <w:rsid w:val="2C7768C8"/>
    <w:rsid w:val="2C7804AA"/>
    <w:rsid w:val="2C7819BD"/>
    <w:rsid w:val="2C78263F"/>
    <w:rsid w:val="2C7831FE"/>
    <w:rsid w:val="2C7843EE"/>
    <w:rsid w:val="2C78619D"/>
    <w:rsid w:val="2C7908B7"/>
    <w:rsid w:val="2C792612"/>
    <w:rsid w:val="2C796D86"/>
    <w:rsid w:val="2C7A0167"/>
    <w:rsid w:val="2C7A06E9"/>
    <w:rsid w:val="2C7A06EF"/>
    <w:rsid w:val="2C7A7F39"/>
    <w:rsid w:val="2C7B479C"/>
    <w:rsid w:val="2C7B710E"/>
    <w:rsid w:val="2C7C11AB"/>
    <w:rsid w:val="2C7C42C7"/>
    <w:rsid w:val="2C7C460F"/>
    <w:rsid w:val="2C7C7A3B"/>
    <w:rsid w:val="2C7D0A61"/>
    <w:rsid w:val="2C7D1A05"/>
    <w:rsid w:val="2C7D37B3"/>
    <w:rsid w:val="2C7D4415"/>
    <w:rsid w:val="2C7D450C"/>
    <w:rsid w:val="2C7E1254"/>
    <w:rsid w:val="2C7E3FE6"/>
    <w:rsid w:val="2C7E5774"/>
    <w:rsid w:val="2C7E592F"/>
    <w:rsid w:val="2C7F31B6"/>
    <w:rsid w:val="2C7F327F"/>
    <w:rsid w:val="2C7F39CF"/>
    <w:rsid w:val="2C7F5B5B"/>
    <w:rsid w:val="2C7F68AC"/>
    <w:rsid w:val="2C801FDA"/>
    <w:rsid w:val="2C803C75"/>
    <w:rsid w:val="2C805491"/>
    <w:rsid w:val="2C810479"/>
    <w:rsid w:val="2C8114F5"/>
    <w:rsid w:val="2C8132A3"/>
    <w:rsid w:val="2C813843"/>
    <w:rsid w:val="2C8142B0"/>
    <w:rsid w:val="2C815051"/>
    <w:rsid w:val="2C815F59"/>
    <w:rsid w:val="2C8161DF"/>
    <w:rsid w:val="2C817F9F"/>
    <w:rsid w:val="2C820DC9"/>
    <w:rsid w:val="2C823AC6"/>
    <w:rsid w:val="2C825740"/>
    <w:rsid w:val="2C825759"/>
    <w:rsid w:val="2C826E81"/>
    <w:rsid w:val="2C82701B"/>
    <w:rsid w:val="2C827F46"/>
    <w:rsid w:val="2C834431"/>
    <w:rsid w:val="2C834DB5"/>
    <w:rsid w:val="2C836BD0"/>
    <w:rsid w:val="2C840FE5"/>
    <w:rsid w:val="2C84117B"/>
    <w:rsid w:val="2C8417A1"/>
    <w:rsid w:val="2C84505A"/>
    <w:rsid w:val="2C845061"/>
    <w:rsid w:val="2C846EA1"/>
    <w:rsid w:val="2C852C31"/>
    <w:rsid w:val="2C854573"/>
    <w:rsid w:val="2C855C0D"/>
    <w:rsid w:val="2C8573C2"/>
    <w:rsid w:val="2C857CE9"/>
    <w:rsid w:val="2C857D52"/>
    <w:rsid w:val="2C862549"/>
    <w:rsid w:val="2C864381"/>
    <w:rsid w:val="2C864D5D"/>
    <w:rsid w:val="2C871616"/>
    <w:rsid w:val="2C8720FC"/>
    <w:rsid w:val="2C8763E0"/>
    <w:rsid w:val="2C87646E"/>
    <w:rsid w:val="2C8775FB"/>
    <w:rsid w:val="2C87788D"/>
    <w:rsid w:val="2C8859B6"/>
    <w:rsid w:val="2C887930"/>
    <w:rsid w:val="2C8903AA"/>
    <w:rsid w:val="2C891D8B"/>
    <w:rsid w:val="2C894183"/>
    <w:rsid w:val="2C894EF0"/>
    <w:rsid w:val="2C8953CC"/>
    <w:rsid w:val="2C8A5613"/>
    <w:rsid w:val="2C8B2374"/>
    <w:rsid w:val="2C8B2FCF"/>
    <w:rsid w:val="2C8B4122"/>
    <w:rsid w:val="2C8B614F"/>
    <w:rsid w:val="2C8B74DF"/>
    <w:rsid w:val="2C8C00C1"/>
    <w:rsid w:val="2C8C1AEF"/>
    <w:rsid w:val="2C8C5183"/>
    <w:rsid w:val="2C8C6396"/>
    <w:rsid w:val="2C8D05A0"/>
    <w:rsid w:val="2C8D1C48"/>
    <w:rsid w:val="2C8D4430"/>
    <w:rsid w:val="2C8D7B3B"/>
    <w:rsid w:val="2C8E1405"/>
    <w:rsid w:val="2C8E1D12"/>
    <w:rsid w:val="2C8E62CA"/>
    <w:rsid w:val="2C8E6613"/>
    <w:rsid w:val="2C8E776E"/>
    <w:rsid w:val="2C8F1736"/>
    <w:rsid w:val="2C901738"/>
    <w:rsid w:val="2C9034E6"/>
    <w:rsid w:val="2C905043"/>
    <w:rsid w:val="2C90798A"/>
    <w:rsid w:val="2C91353B"/>
    <w:rsid w:val="2C913DA5"/>
    <w:rsid w:val="2C920138"/>
    <w:rsid w:val="2C9215BB"/>
    <w:rsid w:val="2C921FC8"/>
    <w:rsid w:val="2C923702"/>
    <w:rsid w:val="2C9254B0"/>
    <w:rsid w:val="2C92725E"/>
    <w:rsid w:val="2C932FD6"/>
    <w:rsid w:val="2C9346BD"/>
    <w:rsid w:val="2C936372"/>
    <w:rsid w:val="2C9366C5"/>
    <w:rsid w:val="2C940AB7"/>
    <w:rsid w:val="2C941296"/>
    <w:rsid w:val="2C943468"/>
    <w:rsid w:val="2C946DE7"/>
    <w:rsid w:val="2C9525F7"/>
    <w:rsid w:val="2C954A40"/>
    <w:rsid w:val="2C954FA0"/>
    <w:rsid w:val="2C96162C"/>
    <w:rsid w:val="2C963BB6"/>
    <w:rsid w:val="2C970D19"/>
    <w:rsid w:val="2C972AC7"/>
    <w:rsid w:val="2C974C87"/>
    <w:rsid w:val="2C97607D"/>
    <w:rsid w:val="2C977C17"/>
    <w:rsid w:val="2C9805ED"/>
    <w:rsid w:val="2C9820F9"/>
    <w:rsid w:val="2C984A9E"/>
    <w:rsid w:val="2C9907F0"/>
    <w:rsid w:val="2C991033"/>
    <w:rsid w:val="2C9918B9"/>
    <w:rsid w:val="2C99203F"/>
    <w:rsid w:val="2C9A109F"/>
    <w:rsid w:val="2C9A25B7"/>
    <w:rsid w:val="2C9A2CEC"/>
    <w:rsid w:val="2C9A4365"/>
    <w:rsid w:val="2C9A6113"/>
    <w:rsid w:val="2C9A6447"/>
    <w:rsid w:val="2C9A6F3E"/>
    <w:rsid w:val="2C9B16D1"/>
    <w:rsid w:val="2C9B3580"/>
    <w:rsid w:val="2C9B6E73"/>
    <w:rsid w:val="2C9C00DD"/>
    <w:rsid w:val="2C9C0EB8"/>
    <w:rsid w:val="2C9C11BA"/>
    <w:rsid w:val="2C9C285E"/>
    <w:rsid w:val="2C9C6315"/>
    <w:rsid w:val="2C9D121A"/>
    <w:rsid w:val="2C9D2348"/>
    <w:rsid w:val="2C9D38C0"/>
    <w:rsid w:val="2C9D39DC"/>
    <w:rsid w:val="2C9E20A7"/>
    <w:rsid w:val="2C9E262C"/>
    <w:rsid w:val="2C9E3E55"/>
    <w:rsid w:val="2C9E41C1"/>
    <w:rsid w:val="2C9E4C09"/>
    <w:rsid w:val="2C9E4F19"/>
    <w:rsid w:val="2C9E5562"/>
    <w:rsid w:val="2C9E6936"/>
    <w:rsid w:val="2C9F197B"/>
    <w:rsid w:val="2C9F3729"/>
    <w:rsid w:val="2C9F475E"/>
    <w:rsid w:val="2C9F7BCD"/>
    <w:rsid w:val="2CA07839"/>
    <w:rsid w:val="2CA10BD9"/>
    <w:rsid w:val="2CA10DA3"/>
    <w:rsid w:val="2CA11DA5"/>
    <w:rsid w:val="2CA12EFD"/>
    <w:rsid w:val="2CA156F3"/>
    <w:rsid w:val="2CA174A1"/>
    <w:rsid w:val="2CA20A9B"/>
    <w:rsid w:val="2CA23B42"/>
    <w:rsid w:val="2CA23BCB"/>
    <w:rsid w:val="2CA24D2A"/>
    <w:rsid w:val="2CA325A2"/>
    <w:rsid w:val="2CA40CE8"/>
    <w:rsid w:val="2CA40D8B"/>
    <w:rsid w:val="2CA43435"/>
    <w:rsid w:val="2CA44669"/>
    <w:rsid w:val="2CA451E4"/>
    <w:rsid w:val="2CA466DF"/>
    <w:rsid w:val="2CA469C2"/>
    <w:rsid w:val="2CA46F92"/>
    <w:rsid w:val="2CA5096D"/>
    <w:rsid w:val="2CA51157"/>
    <w:rsid w:val="2CA60F5C"/>
    <w:rsid w:val="2CA61150"/>
    <w:rsid w:val="2CA62D0A"/>
    <w:rsid w:val="2CA63F92"/>
    <w:rsid w:val="2CA64AB8"/>
    <w:rsid w:val="2CA6527D"/>
    <w:rsid w:val="2CA741D0"/>
    <w:rsid w:val="2CA74CEF"/>
    <w:rsid w:val="2CA75FCB"/>
    <w:rsid w:val="2CA84CD4"/>
    <w:rsid w:val="2CA86163"/>
    <w:rsid w:val="2CA927FA"/>
    <w:rsid w:val="2CA96B1D"/>
    <w:rsid w:val="2CAA1544"/>
    <w:rsid w:val="2CAA1B7B"/>
    <w:rsid w:val="2CAA46BD"/>
    <w:rsid w:val="2CAA4F3D"/>
    <w:rsid w:val="2CAA78CE"/>
    <w:rsid w:val="2CAA79C3"/>
    <w:rsid w:val="2CAB2132"/>
    <w:rsid w:val="2CAB47C4"/>
    <w:rsid w:val="2CAB5082"/>
    <w:rsid w:val="2CAB79B2"/>
    <w:rsid w:val="2CAC09AD"/>
    <w:rsid w:val="2CAC2445"/>
    <w:rsid w:val="2CAC2C30"/>
    <w:rsid w:val="2CAC72E0"/>
    <w:rsid w:val="2CAC7F17"/>
    <w:rsid w:val="2CAD22EA"/>
    <w:rsid w:val="2CAD4098"/>
    <w:rsid w:val="2CAD5199"/>
    <w:rsid w:val="2CAD5E73"/>
    <w:rsid w:val="2CAE2206"/>
    <w:rsid w:val="2CAE305B"/>
    <w:rsid w:val="2CAE355A"/>
    <w:rsid w:val="2CAE4DE0"/>
    <w:rsid w:val="2CAF0201"/>
    <w:rsid w:val="2CAF07F8"/>
    <w:rsid w:val="2CAF1B32"/>
    <w:rsid w:val="2CAF6062"/>
    <w:rsid w:val="2CAF6281"/>
    <w:rsid w:val="2CAF637E"/>
    <w:rsid w:val="2CAF68DB"/>
    <w:rsid w:val="2CB001F2"/>
    <w:rsid w:val="2CB007AA"/>
    <w:rsid w:val="2CB01DDA"/>
    <w:rsid w:val="2CB03B88"/>
    <w:rsid w:val="2CB05936"/>
    <w:rsid w:val="2CB1338F"/>
    <w:rsid w:val="2CB135AF"/>
    <w:rsid w:val="2CB17438"/>
    <w:rsid w:val="2CB17636"/>
    <w:rsid w:val="2CB20CE7"/>
    <w:rsid w:val="2CB216AE"/>
    <w:rsid w:val="2CB2345D"/>
    <w:rsid w:val="2CB24502"/>
    <w:rsid w:val="2CB25B52"/>
    <w:rsid w:val="2CB27E3C"/>
    <w:rsid w:val="2CB31BB0"/>
    <w:rsid w:val="2CB31DDF"/>
    <w:rsid w:val="2CB33F29"/>
    <w:rsid w:val="2CB371D5"/>
    <w:rsid w:val="2CB41336"/>
    <w:rsid w:val="2CB419C2"/>
    <w:rsid w:val="2CB41D10"/>
    <w:rsid w:val="2CB431B9"/>
    <w:rsid w:val="2CB43679"/>
    <w:rsid w:val="2CB4503B"/>
    <w:rsid w:val="2CB45632"/>
    <w:rsid w:val="2CB52F4D"/>
    <w:rsid w:val="2CB533B1"/>
    <w:rsid w:val="2CB56877"/>
    <w:rsid w:val="2CB638F7"/>
    <w:rsid w:val="2CB64739"/>
    <w:rsid w:val="2CB66F69"/>
    <w:rsid w:val="2CB67289"/>
    <w:rsid w:val="2CB726EF"/>
    <w:rsid w:val="2CB73169"/>
    <w:rsid w:val="2CB74F17"/>
    <w:rsid w:val="2CB75AA3"/>
    <w:rsid w:val="2CB75BAF"/>
    <w:rsid w:val="2CB75D14"/>
    <w:rsid w:val="2CB76243"/>
    <w:rsid w:val="2CB76CC5"/>
    <w:rsid w:val="2CB829F0"/>
    <w:rsid w:val="2CB847EB"/>
    <w:rsid w:val="2CB90C8F"/>
    <w:rsid w:val="2CB94B6F"/>
    <w:rsid w:val="2CB958D3"/>
    <w:rsid w:val="2CBA0563"/>
    <w:rsid w:val="2CBA4A07"/>
    <w:rsid w:val="2CBA7407"/>
    <w:rsid w:val="2CBB5258"/>
    <w:rsid w:val="2CBB70BA"/>
    <w:rsid w:val="2CBB747F"/>
    <w:rsid w:val="2CBC0748"/>
    <w:rsid w:val="2CBC0E0B"/>
    <w:rsid w:val="2CBC102D"/>
    <w:rsid w:val="2CBC2407"/>
    <w:rsid w:val="2CBC252D"/>
    <w:rsid w:val="2CBC33BC"/>
    <w:rsid w:val="2CBC35A9"/>
    <w:rsid w:val="2CBC63BC"/>
    <w:rsid w:val="2CBC7C58"/>
    <w:rsid w:val="2CBD191B"/>
    <w:rsid w:val="2CBD3E8C"/>
    <w:rsid w:val="2CBE031E"/>
    <w:rsid w:val="2CBE5333"/>
    <w:rsid w:val="2CBE676A"/>
    <w:rsid w:val="2CBE6A94"/>
    <w:rsid w:val="2CBF176E"/>
    <w:rsid w:val="2CBF1D70"/>
    <w:rsid w:val="2CBF201D"/>
    <w:rsid w:val="2CBF3DCB"/>
    <w:rsid w:val="2CBF5B79"/>
    <w:rsid w:val="2CBF6762"/>
    <w:rsid w:val="2CC00564"/>
    <w:rsid w:val="2CC02853"/>
    <w:rsid w:val="2CC13DAF"/>
    <w:rsid w:val="2CC15D95"/>
    <w:rsid w:val="2CC1704F"/>
    <w:rsid w:val="2CC17B44"/>
    <w:rsid w:val="2CC21367"/>
    <w:rsid w:val="2CC27DAF"/>
    <w:rsid w:val="2CC31B0E"/>
    <w:rsid w:val="2CC338BC"/>
    <w:rsid w:val="2CC357A4"/>
    <w:rsid w:val="2CC35D5E"/>
    <w:rsid w:val="2CC43190"/>
    <w:rsid w:val="2CC47634"/>
    <w:rsid w:val="2CC512D5"/>
    <w:rsid w:val="2CC5275B"/>
    <w:rsid w:val="2CC5346B"/>
    <w:rsid w:val="2CC55886"/>
    <w:rsid w:val="2CC611A6"/>
    <w:rsid w:val="2CC612B8"/>
    <w:rsid w:val="2CC61B0C"/>
    <w:rsid w:val="2CC630A2"/>
    <w:rsid w:val="2CC633AC"/>
    <w:rsid w:val="2CC63CD8"/>
    <w:rsid w:val="2CC64125"/>
    <w:rsid w:val="2CC6515A"/>
    <w:rsid w:val="2CC66F08"/>
    <w:rsid w:val="2CC715E0"/>
    <w:rsid w:val="2CC74F72"/>
    <w:rsid w:val="2CC750BA"/>
    <w:rsid w:val="2CC751F6"/>
    <w:rsid w:val="2CC80ED2"/>
    <w:rsid w:val="2CC8237A"/>
    <w:rsid w:val="2CC82C80"/>
    <w:rsid w:val="2CC87124"/>
    <w:rsid w:val="2CC91616"/>
    <w:rsid w:val="2CC94C4A"/>
    <w:rsid w:val="2CC95CD2"/>
    <w:rsid w:val="2CC95CDD"/>
    <w:rsid w:val="2CC969F8"/>
    <w:rsid w:val="2CCA2E9C"/>
    <w:rsid w:val="2CCA4F89"/>
    <w:rsid w:val="2CCB09C2"/>
    <w:rsid w:val="2CCB3F36"/>
    <w:rsid w:val="2CCB451E"/>
    <w:rsid w:val="2CCC1722"/>
    <w:rsid w:val="2CCC7699"/>
    <w:rsid w:val="2CCC7D00"/>
    <w:rsid w:val="2CCC7F97"/>
    <w:rsid w:val="2CCD0296"/>
    <w:rsid w:val="2CCD1427"/>
    <w:rsid w:val="2CCD2DD6"/>
    <w:rsid w:val="2CCD64E8"/>
    <w:rsid w:val="2CCE019C"/>
    <w:rsid w:val="2CCE2260"/>
    <w:rsid w:val="2CCE2D39"/>
    <w:rsid w:val="2CCF04B2"/>
    <w:rsid w:val="2CCF174D"/>
    <w:rsid w:val="2CCF785E"/>
    <w:rsid w:val="2CD051D7"/>
    <w:rsid w:val="2CD06059"/>
    <w:rsid w:val="2CD07A80"/>
    <w:rsid w:val="2CD11238"/>
    <w:rsid w:val="2CD129E2"/>
    <w:rsid w:val="2CD20F59"/>
    <w:rsid w:val="2CD226C8"/>
    <w:rsid w:val="2CD23AFF"/>
    <w:rsid w:val="2CD258AD"/>
    <w:rsid w:val="2CD30598"/>
    <w:rsid w:val="2CD313A4"/>
    <w:rsid w:val="2CD31625"/>
    <w:rsid w:val="2CD31F51"/>
    <w:rsid w:val="2CD33B58"/>
    <w:rsid w:val="2CD35299"/>
    <w:rsid w:val="2CD4033D"/>
    <w:rsid w:val="2CD4100C"/>
    <w:rsid w:val="2CD4202C"/>
    <w:rsid w:val="2CD44FE8"/>
    <w:rsid w:val="2CD46729"/>
    <w:rsid w:val="2CD47877"/>
    <w:rsid w:val="2CD51841"/>
    <w:rsid w:val="2CD51CBC"/>
    <w:rsid w:val="2CD57C65"/>
    <w:rsid w:val="2CD61049"/>
    <w:rsid w:val="2CD655E6"/>
    <w:rsid w:val="2CD67193"/>
    <w:rsid w:val="2CD72733"/>
    <w:rsid w:val="2CD755B9"/>
    <w:rsid w:val="2CD77367"/>
    <w:rsid w:val="2CD90AE6"/>
    <w:rsid w:val="2CD915CC"/>
    <w:rsid w:val="2CD94E8D"/>
    <w:rsid w:val="2CD96445"/>
    <w:rsid w:val="2CDA259B"/>
    <w:rsid w:val="2CDA29B3"/>
    <w:rsid w:val="2CDA3819"/>
    <w:rsid w:val="2CDA473D"/>
    <w:rsid w:val="2CDB0121"/>
    <w:rsid w:val="2CDB5954"/>
    <w:rsid w:val="2CDB5C08"/>
    <w:rsid w:val="2CDC2BCF"/>
    <w:rsid w:val="2CDC4A5E"/>
    <w:rsid w:val="2CDC5803"/>
    <w:rsid w:val="2CDC7FBF"/>
    <w:rsid w:val="2CDD3333"/>
    <w:rsid w:val="2CDD350E"/>
    <w:rsid w:val="2CDD4252"/>
    <w:rsid w:val="2CDE06F5"/>
    <w:rsid w:val="2CDE6347"/>
    <w:rsid w:val="2CDE6947"/>
    <w:rsid w:val="2CDE7A36"/>
    <w:rsid w:val="2CDF446E"/>
    <w:rsid w:val="2CDF5C70"/>
    <w:rsid w:val="2CDF621C"/>
    <w:rsid w:val="2CDF7FCA"/>
    <w:rsid w:val="2CE05EC3"/>
    <w:rsid w:val="2CE05F54"/>
    <w:rsid w:val="2CE074EA"/>
    <w:rsid w:val="2CE10D2D"/>
    <w:rsid w:val="2CE1214D"/>
    <w:rsid w:val="2CE14B20"/>
    <w:rsid w:val="2CE15005"/>
    <w:rsid w:val="2CE20EC6"/>
    <w:rsid w:val="2CE22CDB"/>
    <w:rsid w:val="2CE22FC9"/>
    <w:rsid w:val="2CE2559D"/>
    <w:rsid w:val="2CE27154"/>
    <w:rsid w:val="2CE35D0C"/>
    <w:rsid w:val="2CE37ABA"/>
    <w:rsid w:val="2CE403E3"/>
    <w:rsid w:val="2CE40A38"/>
    <w:rsid w:val="2CE42960"/>
    <w:rsid w:val="2CE43832"/>
    <w:rsid w:val="2CE450A5"/>
    <w:rsid w:val="2CE518FD"/>
    <w:rsid w:val="2CE51A84"/>
    <w:rsid w:val="2CE51B18"/>
    <w:rsid w:val="2CE5579C"/>
    <w:rsid w:val="2CE6499F"/>
    <w:rsid w:val="2CE6703B"/>
    <w:rsid w:val="2CE675AA"/>
    <w:rsid w:val="2CE737D9"/>
    <w:rsid w:val="2CE751DE"/>
    <w:rsid w:val="2CE768E7"/>
    <w:rsid w:val="2CE81574"/>
    <w:rsid w:val="2CE83322"/>
    <w:rsid w:val="2CE8334C"/>
    <w:rsid w:val="2CE835DB"/>
    <w:rsid w:val="2CE83DC0"/>
    <w:rsid w:val="2CE8467C"/>
    <w:rsid w:val="2CE850D0"/>
    <w:rsid w:val="2CE86D4A"/>
    <w:rsid w:val="2CE90E48"/>
    <w:rsid w:val="2CE91B01"/>
    <w:rsid w:val="2CE94597"/>
    <w:rsid w:val="2CE97B7C"/>
    <w:rsid w:val="2CEA3520"/>
    <w:rsid w:val="2CEA709A"/>
    <w:rsid w:val="2CEB278E"/>
    <w:rsid w:val="2CEB2B67"/>
    <w:rsid w:val="2CEC14F9"/>
    <w:rsid w:val="2CEC1F30"/>
    <w:rsid w:val="2CEC5E40"/>
    <w:rsid w:val="2CEC7CC2"/>
    <w:rsid w:val="2CED0939"/>
    <w:rsid w:val="2CED1E5D"/>
    <w:rsid w:val="2CED377F"/>
    <w:rsid w:val="2CED6B8B"/>
    <w:rsid w:val="2CEE0EB7"/>
    <w:rsid w:val="2CEE1895"/>
    <w:rsid w:val="2CEE491D"/>
    <w:rsid w:val="2CEF2903"/>
    <w:rsid w:val="2CEF46B1"/>
    <w:rsid w:val="2CEF5D88"/>
    <w:rsid w:val="2CF00429"/>
    <w:rsid w:val="2CF021D7"/>
    <w:rsid w:val="2CF0294E"/>
    <w:rsid w:val="2CF029C4"/>
    <w:rsid w:val="2CF03F85"/>
    <w:rsid w:val="2CF0507D"/>
    <w:rsid w:val="2CF050A9"/>
    <w:rsid w:val="2CF0667B"/>
    <w:rsid w:val="2CF07772"/>
    <w:rsid w:val="2CF10FCA"/>
    <w:rsid w:val="2CF241A1"/>
    <w:rsid w:val="2CF25F4F"/>
    <w:rsid w:val="2CF26618"/>
    <w:rsid w:val="2CF2792E"/>
    <w:rsid w:val="2CF304B3"/>
    <w:rsid w:val="2CF3064F"/>
    <w:rsid w:val="2CF41CC7"/>
    <w:rsid w:val="2CF42D7F"/>
    <w:rsid w:val="2CF471A3"/>
    <w:rsid w:val="2CF47F19"/>
    <w:rsid w:val="2CF577ED"/>
    <w:rsid w:val="2CF623A4"/>
    <w:rsid w:val="2CF63C91"/>
    <w:rsid w:val="2CF6678C"/>
    <w:rsid w:val="2CF7101B"/>
    <w:rsid w:val="2CF717B7"/>
    <w:rsid w:val="2CF72B2E"/>
    <w:rsid w:val="2CF72F53"/>
    <w:rsid w:val="2CF73565"/>
    <w:rsid w:val="2CF75313"/>
    <w:rsid w:val="2CF76332"/>
    <w:rsid w:val="2CF77A09"/>
    <w:rsid w:val="2CF843E3"/>
    <w:rsid w:val="2CF85B24"/>
    <w:rsid w:val="2CF8773E"/>
    <w:rsid w:val="2CF9108B"/>
    <w:rsid w:val="2CF9188E"/>
    <w:rsid w:val="2CF9552F"/>
    <w:rsid w:val="2CF96FB4"/>
    <w:rsid w:val="2CF972DD"/>
    <w:rsid w:val="2CFA4E04"/>
    <w:rsid w:val="2CFB12A7"/>
    <w:rsid w:val="2CFB1453"/>
    <w:rsid w:val="2CFB1583"/>
    <w:rsid w:val="2CFB35BD"/>
    <w:rsid w:val="2CFB5DDE"/>
    <w:rsid w:val="2CFB60E3"/>
    <w:rsid w:val="2CFC0B7C"/>
    <w:rsid w:val="2CFC1259"/>
    <w:rsid w:val="2CFC41F4"/>
    <w:rsid w:val="2CFC5020"/>
    <w:rsid w:val="2CFC6F92"/>
    <w:rsid w:val="2CFD0C24"/>
    <w:rsid w:val="2CFE0255"/>
    <w:rsid w:val="2CFE2B46"/>
    <w:rsid w:val="2CFE48F4"/>
    <w:rsid w:val="2CFE66A2"/>
    <w:rsid w:val="2CFF03EA"/>
    <w:rsid w:val="2CFF066C"/>
    <w:rsid w:val="2CFF1140"/>
    <w:rsid w:val="2CFF16E5"/>
    <w:rsid w:val="2CFF45E7"/>
    <w:rsid w:val="2CFF6EE1"/>
    <w:rsid w:val="2D0004F6"/>
    <w:rsid w:val="2D001CDF"/>
    <w:rsid w:val="2D004038"/>
    <w:rsid w:val="2D00493C"/>
    <w:rsid w:val="2D012636"/>
    <w:rsid w:val="2D0143E4"/>
    <w:rsid w:val="2D014919"/>
    <w:rsid w:val="2D016192"/>
    <w:rsid w:val="2D017E2D"/>
    <w:rsid w:val="2D020066"/>
    <w:rsid w:val="2D021920"/>
    <w:rsid w:val="2D021ECA"/>
    <w:rsid w:val="2D0244FE"/>
    <w:rsid w:val="2D02497F"/>
    <w:rsid w:val="2D02769E"/>
    <w:rsid w:val="2D03015C"/>
    <w:rsid w:val="2D0314F6"/>
    <w:rsid w:val="2D031F0A"/>
    <w:rsid w:val="2D0363AE"/>
    <w:rsid w:val="2D036834"/>
    <w:rsid w:val="2D04051D"/>
    <w:rsid w:val="2D042618"/>
    <w:rsid w:val="2D045C82"/>
    <w:rsid w:val="2D047A30"/>
    <w:rsid w:val="2D053ED4"/>
    <w:rsid w:val="2D056892"/>
    <w:rsid w:val="2D05784E"/>
    <w:rsid w:val="2D060636"/>
    <w:rsid w:val="2D0619FA"/>
    <w:rsid w:val="2D062740"/>
    <w:rsid w:val="2D0637A8"/>
    <w:rsid w:val="2D063E6E"/>
    <w:rsid w:val="2D065413"/>
    <w:rsid w:val="2D0669E7"/>
    <w:rsid w:val="2D067C4C"/>
    <w:rsid w:val="2D070B3F"/>
    <w:rsid w:val="2D072A48"/>
    <w:rsid w:val="2D076E4F"/>
    <w:rsid w:val="2D077487"/>
    <w:rsid w:val="2D077AB7"/>
    <w:rsid w:val="2D080026"/>
    <w:rsid w:val="2D0803F1"/>
    <w:rsid w:val="2D081547"/>
    <w:rsid w:val="2D082811"/>
    <w:rsid w:val="2D0839C4"/>
    <w:rsid w:val="2D083C88"/>
    <w:rsid w:val="2D083FF9"/>
    <w:rsid w:val="2D0846FD"/>
    <w:rsid w:val="2D0856DC"/>
    <w:rsid w:val="2D085772"/>
    <w:rsid w:val="2D090F86"/>
    <w:rsid w:val="2D093143"/>
    <w:rsid w:val="2D094822"/>
    <w:rsid w:val="2D095047"/>
    <w:rsid w:val="2D095368"/>
    <w:rsid w:val="2D097900"/>
    <w:rsid w:val="2D0A14EA"/>
    <w:rsid w:val="2D0A1B48"/>
    <w:rsid w:val="2D0A3299"/>
    <w:rsid w:val="2D0A4FF8"/>
    <w:rsid w:val="2D0A592E"/>
    <w:rsid w:val="2D0A773C"/>
    <w:rsid w:val="2D0B2762"/>
    <w:rsid w:val="2D0B382A"/>
    <w:rsid w:val="2D0B50EA"/>
    <w:rsid w:val="2D0B5263"/>
    <w:rsid w:val="2D0B7011"/>
    <w:rsid w:val="2D0C5510"/>
    <w:rsid w:val="2D0D1E80"/>
    <w:rsid w:val="2D0D36B6"/>
    <w:rsid w:val="2D0D4B37"/>
    <w:rsid w:val="2D0D54CF"/>
    <w:rsid w:val="2D0E3A72"/>
    <w:rsid w:val="2D0E7A35"/>
    <w:rsid w:val="2D0F11D9"/>
    <w:rsid w:val="2D0F260D"/>
    <w:rsid w:val="2D0F6299"/>
    <w:rsid w:val="2D0F69C4"/>
    <w:rsid w:val="2D0F6B01"/>
    <w:rsid w:val="2D102879"/>
    <w:rsid w:val="2D104627"/>
    <w:rsid w:val="2D105609"/>
    <w:rsid w:val="2D1121F4"/>
    <w:rsid w:val="2D114A0E"/>
    <w:rsid w:val="2D1202DE"/>
    <w:rsid w:val="2D12039F"/>
    <w:rsid w:val="2D12214D"/>
    <w:rsid w:val="2D1257CB"/>
    <w:rsid w:val="2D130FEA"/>
    <w:rsid w:val="2D132BB1"/>
    <w:rsid w:val="2D140C99"/>
    <w:rsid w:val="2D14247A"/>
    <w:rsid w:val="2D144117"/>
    <w:rsid w:val="2D147522"/>
    <w:rsid w:val="2D151C3D"/>
    <w:rsid w:val="2D152918"/>
    <w:rsid w:val="2D15504B"/>
    <w:rsid w:val="2D157E8F"/>
    <w:rsid w:val="2D1605B8"/>
    <w:rsid w:val="2D160E2F"/>
    <w:rsid w:val="2D1644FC"/>
    <w:rsid w:val="2D1660E1"/>
    <w:rsid w:val="2D170E9A"/>
    <w:rsid w:val="2D1735DD"/>
    <w:rsid w:val="2D173C07"/>
    <w:rsid w:val="2D1759B5"/>
    <w:rsid w:val="2D181C0D"/>
    <w:rsid w:val="2D18267E"/>
    <w:rsid w:val="2D1826B4"/>
    <w:rsid w:val="2D19172E"/>
    <w:rsid w:val="2D1934DC"/>
    <w:rsid w:val="2D1959DB"/>
    <w:rsid w:val="2D1966F0"/>
    <w:rsid w:val="2D197980"/>
    <w:rsid w:val="2D197ABA"/>
    <w:rsid w:val="2D1A32A8"/>
    <w:rsid w:val="2D1A62EC"/>
    <w:rsid w:val="2D1A6ECE"/>
    <w:rsid w:val="2D1A7254"/>
    <w:rsid w:val="2D1B082F"/>
    <w:rsid w:val="2D1B0B70"/>
    <w:rsid w:val="2D1B2889"/>
    <w:rsid w:val="2D1B54A6"/>
    <w:rsid w:val="2D1B673A"/>
    <w:rsid w:val="2D1B7A50"/>
    <w:rsid w:val="2D1C121E"/>
    <w:rsid w:val="2D1C1D3E"/>
    <w:rsid w:val="2D1C2FCC"/>
    <w:rsid w:val="2D1C5B1F"/>
    <w:rsid w:val="2D1C7470"/>
    <w:rsid w:val="2D1D56F3"/>
    <w:rsid w:val="2D1D5BF5"/>
    <w:rsid w:val="2D1E0AF2"/>
    <w:rsid w:val="2D1E26F6"/>
    <w:rsid w:val="2D1E2F1E"/>
    <w:rsid w:val="2D1E4330"/>
    <w:rsid w:val="2D1E4F96"/>
    <w:rsid w:val="2D1E527D"/>
    <w:rsid w:val="2D1E6D44"/>
    <w:rsid w:val="2D1F0CCE"/>
    <w:rsid w:val="2D1F10D2"/>
    <w:rsid w:val="2D1F22E4"/>
    <w:rsid w:val="2D1F23EC"/>
    <w:rsid w:val="2D1F486A"/>
    <w:rsid w:val="2D1F73B9"/>
    <w:rsid w:val="2D200D0E"/>
    <w:rsid w:val="2D202ABC"/>
    <w:rsid w:val="2D20557A"/>
    <w:rsid w:val="2D205BB7"/>
    <w:rsid w:val="2D210668"/>
    <w:rsid w:val="2D214A86"/>
    <w:rsid w:val="2D216834"/>
    <w:rsid w:val="2D216B4D"/>
    <w:rsid w:val="2D217C97"/>
    <w:rsid w:val="2D221376"/>
    <w:rsid w:val="2D224A7E"/>
    <w:rsid w:val="2D224FF5"/>
    <w:rsid w:val="2D227366"/>
    <w:rsid w:val="2D230A1F"/>
    <w:rsid w:val="2D232173"/>
    <w:rsid w:val="2D2325AC"/>
    <w:rsid w:val="2D2340D4"/>
    <w:rsid w:val="2D23435A"/>
    <w:rsid w:val="2D236108"/>
    <w:rsid w:val="2D236912"/>
    <w:rsid w:val="2D241F6F"/>
    <w:rsid w:val="2D244788"/>
    <w:rsid w:val="2D2500D2"/>
    <w:rsid w:val="2D251BAF"/>
    <w:rsid w:val="2D25218F"/>
    <w:rsid w:val="2D25313C"/>
    <w:rsid w:val="2D256324"/>
    <w:rsid w:val="2D26209C"/>
    <w:rsid w:val="2D263E4A"/>
    <w:rsid w:val="2D265BF9"/>
    <w:rsid w:val="2D265D03"/>
    <w:rsid w:val="2D2708F0"/>
    <w:rsid w:val="2D2725E0"/>
    <w:rsid w:val="2D2734B9"/>
    <w:rsid w:val="2D276581"/>
    <w:rsid w:val="2D280D54"/>
    <w:rsid w:val="2D2817CE"/>
    <w:rsid w:val="2D281971"/>
    <w:rsid w:val="2D285819"/>
    <w:rsid w:val="2D291A63"/>
    <w:rsid w:val="2D294951"/>
    <w:rsid w:val="2D2955C6"/>
    <w:rsid w:val="2D296686"/>
    <w:rsid w:val="2D2A0399"/>
    <w:rsid w:val="2D2A2E77"/>
    <w:rsid w:val="2D2A393B"/>
    <w:rsid w:val="2D2A4D1F"/>
    <w:rsid w:val="2D2A66FB"/>
    <w:rsid w:val="2D2A6A30"/>
    <w:rsid w:val="2D2A78D7"/>
    <w:rsid w:val="2D2B18D0"/>
    <w:rsid w:val="2D2B320F"/>
    <w:rsid w:val="2D2B636D"/>
    <w:rsid w:val="2D2B7F30"/>
    <w:rsid w:val="2D2C0701"/>
    <w:rsid w:val="2D2C4E1C"/>
    <w:rsid w:val="2D2D14AC"/>
    <w:rsid w:val="2D2D342B"/>
    <w:rsid w:val="2D2E1141"/>
    <w:rsid w:val="2D2E16C8"/>
    <w:rsid w:val="2D2E32D7"/>
    <w:rsid w:val="2D2E5923"/>
    <w:rsid w:val="2D2E5BF2"/>
    <w:rsid w:val="2D2E7C1C"/>
    <w:rsid w:val="2D2E7FAB"/>
    <w:rsid w:val="2D2F0F51"/>
    <w:rsid w:val="2D2F1AF1"/>
    <w:rsid w:val="2D2F2582"/>
    <w:rsid w:val="2D2F5FAC"/>
    <w:rsid w:val="2D2F71A3"/>
    <w:rsid w:val="2D300512"/>
    <w:rsid w:val="2D300825"/>
    <w:rsid w:val="2D307E1B"/>
    <w:rsid w:val="2D3130E3"/>
    <w:rsid w:val="2D314CC9"/>
    <w:rsid w:val="2D315C41"/>
    <w:rsid w:val="2D315D30"/>
    <w:rsid w:val="2D316793"/>
    <w:rsid w:val="2D320A41"/>
    <w:rsid w:val="2D32459D"/>
    <w:rsid w:val="2D327DCB"/>
    <w:rsid w:val="2D330463"/>
    <w:rsid w:val="2D3305D4"/>
    <w:rsid w:val="2D3317C1"/>
    <w:rsid w:val="2D334168"/>
    <w:rsid w:val="2D3348D9"/>
    <w:rsid w:val="2D334A74"/>
    <w:rsid w:val="2D3376D8"/>
    <w:rsid w:val="2D340277"/>
    <w:rsid w:val="2D340315"/>
    <w:rsid w:val="2D340A5A"/>
    <w:rsid w:val="2D342099"/>
    <w:rsid w:val="2D34243E"/>
    <w:rsid w:val="2D343043"/>
    <w:rsid w:val="2D345D68"/>
    <w:rsid w:val="2D3465E1"/>
    <w:rsid w:val="2D346744"/>
    <w:rsid w:val="2D347040"/>
    <w:rsid w:val="2D350E15"/>
    <w:rsid w:val="2D355AC5"/>
    <w:rsid w:val="2D365F24"/>
    <w:rsid w:val="2D367C5C"/>
    <w:rsid w:val="2D371BB4"/>
    <w:rsid w:val="2D372AD9"/>
    <w:rsid w:val="2D375814"/>
    <w:rsid w:val="2D376058"/>
    <w:rsid w:val="2D377E06"/>
    <w:rsid w:val="2D380D36"/>
    <w:rsid w:val="2D386611"/>
    <w:rsid w:val="2D3905FA"/>
    <w:rsid w:val="2D391132"/>
    <w:rsid w:val="2D391DD0"/>
    <w:rsid w:val="2D393B7E"/>
    <w:rsid w:val="2D394446"/>
    <w:rsid w:val="2D395367"/>
    <w:rsid w:val="2D397E3D"/>
    <w:rsid w:val="2D3A16A4"/>
    <w:rsid w:val="2D3A471F"/>
    <w:rsid w:val="2D3A5A47"/>
    <w:rsid w:val="2D3B3E74"/>
    <w:rsid w:val="2D3B4D07"/>
    <w:rsid w:val="2D3B4F8E"/>
    <w:rsid w:val="2D3B5B48"/>
    <w:rsid w:val="2D3B66EC"/>
    <w:rsid w:val="2D3B78F6"/>
    <w:rsid w:val="2D3C1590"/>
    <w:rsid w:val="2D3C2DC7"/>
    <w:rsid w:val="2D3C541C"/>
    <w:rsid w:val="2D3C6E29"/>
    <w:rsid w:val="2D3D212F"/>
    <w:rsid w:val="2D3D2140"/>
    <w:rsid w:val="2D3D2B16"/>
    <w:rsid w:val="2D3D4558"/>
    <w:rsid w:val="2D3D7A56"/>
    <w:rsid w:val="2D3E0FDF"/>
    <w:rsid w:val="2D3E1F7A"/>
    <w:rsid w:val="2D3E73E6"/>
    <w:rsid w:val="2D3F531C"/>
    <w:rsid w:val="2D3F73D1"/>
    <w:rsid w:val="2D40291A"/>
    <w:rsid w:val="2D402BD8"/>
    <w:rsid w:val="2D402DA2"/>
    <w:rsid w:val="2D40315E"/>
    <w:rsid w:val="2D405891"/>
    <w:rsid w:val="2D40617E"/>
    <w:rsid w:val="2D410C84"/>
    <w:rsid w:val="2D411497"/>
    <w:rsid w:val="2D412A32"/>
    <w:rsid w:val="2D413739"/>
    <w:rsid w:val="2D41563B"/>
    <w:rsid w:val="2D415BB8"/>
    <w:rsid w:val="2D4218CF"/>
    <w:rsid w:val="2D4254F8"/>
    <w:rsid w:val="2D42556B"/>
    <w:rsid w:val="2D425C2C"/>
    <w:rsid w:val="2D426ED6"/>
    <w:rsid w:val="2D42738A"/>
    <w:rsid w:val="2D4276F6"/>
    <w:rsid w:val="2D430559"/>
    <w:rsid w:val="2D4331C7"/>
    <w:rsid w:val="2D433D3E"/>
    <w:rsid w:val="2D4349FC"/>
    <w:rsid w:val="2D434F4D"/>
    <w:rsid w:val="2D437014"/>
    <w:rsid w:val="2D44278C"/>
    <w:rsid w:val="2D445000"/>
    <w:rsid w:val="2D450775"/>
    <w:rsid w:val="2D452523"/>
    <w:rsid w:val="2D4574AB"/>
    <w:rsid w:val="2D457731"/>
    <w:rsid w:val="2D460049"/>
    <w:rsid w:val="2D460D1A"/>
    <w:rsid w:val="2D46171A"/>
    <w:rsid w:val="2D464C29"/>
    <w:rsid w:val="2D46629B"/>
    <w:rsid w:val="2D4664BB"/>
    <w:rsid w:val="2D466A4A"/>
    <w:rsid w:val="2D4744ED"/>
    <w:rsid w:val="2D4757D6"/>
    <w:rsid w:val="2D480265"/>
    <w:rsid w:val="2D48136A"/>
    <w:rsid w:val="2D482013"/>
    <w:rsid w:val="2D487FC3"/>
    <w:rsid w:val="2D4A0AB8"/>
    <w:rsid w:val="2D4A18E7"/>
    <w:rsid w:val="2D4A6436"/>
    <w:rsid w:val="2D4B3520"/>
    <w:rsid w:val="2D4B38B1"/>
    <w:rsid w:val="2D4B565F"/>
    <w:rsid w:val="2D4B6492"/>
    <w:rsid w:val="2D4B771E"/>
    <w:rsid w:val="2D4C1B03"/>
    <w:rsid w:val="2D4C60A7"/>
    <w:rsid w:val="2D4D13D7"/>
    <w:rsid w:val="2D4D3337"/>
    <w:rsid w:val="2D4D3D4C"/>
    <w:rsid w:val="2D4D44ED"/>
    <w:rsid w:val="2D4D4C64"/>
    <w:rsid w:val="2D4D587B"/>
    <w:rsid w:val="2D4D6A10"/>
    <w:rsid w:val="2D4D7629"/>
    <w:rsid w:val="2D4D7B91"/>
    <w:rsid w:val="2D4F2EEB"/>
    <w:rsid w:val="2D4F41C3"/>
    <w:rsid w:val="2D4F6EFD"/>
    <w:rsid w:val="2D5022C5"/>
    <w:rsid w:val="2D502C75"/>
    <w:rsid w:val="2D503565"/>
    <w:rsid w:val="2D504F56"/>
    <w:rsid w:val="2D5055E6"/>
    <w:rsid w:val="2D506595"/>
    <w:rsid w:val="2D5104EF"/>
    <w:rsid w:val="2D510EC7"/>
    <w:rsid w:val="2D515741"/>
    <w:rsid w:val="2D517119"/>
    <w:rsid w:val="2D522E91"/>
    <w:rsid w:val="2D524C40"/>
    <w:rsid w:val="2D5262DB"/>
    <w:rsid w:val="2D535AA4"/>
    <w:rsid w:val="2D5409B8"/>
    <w:rsid w:val="2D542766"/>
    <w:rsid w:val="2D544297"/>
    <w:rsid w:val="2D55028C"/>
    <w:rsid w:val="2D554CFC"/>
    <w:rsid w:val="2D564730"/>
    <w:rsid w:val="2D5704A8"/>
    <w:rsid w:val="2D57108E"/>
    <w:rsid w:val="2D572F6E"/>
    <w:rsid w:val="2D574004"/>
    <w:rsid w:val="2D5752FE"/>
    <w:rsid w:val="2D582132"/>
    <w:rsid w:val="2D585871"/>
    <w:rsid w:val="2D590201"/>
    <w:rsid w:val="2D594220"/>
    <w:rsid w:val="2D595B1B"/>
    <w:rsid w:val="2D595FCE"/>
    <w:rsid w:val="2D5A3718"/>
    <w:rsid w:val="2D5A377F"/>
    <w:rsid w:val="2D5A54F4"/>
    <w:rsid w:val="2D5A652B"/>
    <w:rsid w:val="2D5A73F9"/>
    <w:rsid w:val="2D5A760A"/>
    <w:rsid w:val="2D5B1E69"/>
    <w:rsid w:val="2D5B4C0F"/>
    <w:rsid w:val="2D5B78BE"/>
    <w:rsid w:val="2D5B7F98"/>
    <w:rsid w:val="2D5C2E79"/>
    <w:rsid w:val="2D5C31A0"/>
    <w:rsid w:val="2D5C5ABE"/>
    <w:rsid w:val="2D5C609F"/>
    <w:rsid w:val="2D5C786C"/>
    <w:rsid w:val="2D5C7DFD"/>
    <w:rsid w:val="2D5D5613"/>
    <w:rsid w:val="2D5E40C8"/>
    <w:rsid w:val="2D5E5392"/>
    <w:rsid w:val="2D5E7113"/>
    <w:rsid w:val="2D5F6457"/>
    <w:rsid w:val="2D5F6958"/>
    <w:rsid w:val="2D5F6E8F"/>
    <w:rsid w:val="2D60110A"/>
    <w:rsid w:val="2D603551"/>
    <w:rsid w:val="2D604F5C"/>
    <w:rsid w:val="2D6054BF"/>
    <w:rsid w:val="2D6055AE"/>
    <w:rsid w:val="2D605B61"/>
    <w:rsid w:val="2D60735C"/>
    <w:rsid w:val="2D614E83"/>
    <w:rsid w:val="2D614EDD"/>
    <w:rsid w:val="2D616C31"/>
    <w:rsid w:val="2D617252"/>
    <w:rsid w:val="2D621327"/>
    <w:rsid w:val="2D621A3A"/>
    <w:rsid w:val="2D621D0B"/>
    <w:rsid w:val="2D6230D5"/>
    <w:rsid w:val="2D623870"/>
    <w:rsid w:val="2D623B8D"/>
    <w:rsid w:val="2D624A4F"/>
    <w:rsid w:val="2D626CFC"/>
    <w:rsid w:val="2D6329A9"/>
    <w:rsid w:val="2D632C84"/>
    <w:rsid w:val="2D63490A"/>
    <w:rsid w:val="2D6365FD"/>
    <w:rsid w:val="2D636978"/>
    <w:rsid w:val="2D6376A1"/>
    <w:rsid w:val="2D640AB5"/>
    <w:rsid w:val="2D6445E1"/>
    <w:rsid w:val="2D6448F2"/>
    <w:rsid w:val="2D647402"/>
    <w:rsid w:val="2D64751E"/>
    <w:rsid w:val="2D65268A"/>
    <w:rsid w:val="2D654973"/>
    <w:rsid w:val="2D655F7F"/>
    <w:rsid w:val="2D661D22"/>
    <w:rsid w:val="2D663B72"/>
    <w:rsid w:val="2D6648F3"/>
    <w:rsid w:val="2D666036"/>
    <w:rsid w:val="2D672D4A"/>
    <w:rsid w:val="2D6730B5"/>
    <w:rsid w:val="2D675FF9"/>
    <w:rsid w:val="2D6779F3"/>
    <w:rsid w:val="2D681D63"/>
    <w:rsid w:val="2D684463"/>
    <w:rsid w:val="2D6845F0"/>
    <w:rsid w:val="2D696DE9"/>
    <w:rsid w:val="2D6A01DB"/>
    <w:rsid w:val="2D6A05F9"/>
    <w:rsid w:val="2D6A1F89"/>
    <w:rsid w:val="2D6A34DD"/>
    <w:rsid w:val="2D6A5D2B"/>
    <w:rsid w:val="2D6B326F"/>
    <w:rsid w:val="2D6B374E"/>
    <w:rsid w:val="2D6B4316"/>
    <w:rsid w:val="2D6B6967"/>
    <w:rsid w:val="2D6B7AAF"/>
    <w:rsid w:val="2D6B7C16"/>
    <w:rsid w:val="2D6C0AC9"/>
    <w:rsid w:val="2D6C12B6"/>
    <w:rsid w:val="2D6C14E0"/>
    <w:rsid w:val="2D6C307E"/>
    <w:rsid w:val="2D6C3F53"/>
    <w:rsid w:val="2D6D0BE1"/>
    <w:rsid w:val="2D6D1A79"/>
    <w:rsid w:val="2D6D1B30"/>
    <w:rsid w:val="2D6D1D37"/>
    <w:rsid w:val="2D6D3827"/>
    <w:rsid w:val="2D6D435A"/>
    <w:rsid w:val="2D6E10CD"/>
    <w:rsid w:val="2D6E2610"/>
    <w:rsid w:val="2D6E6CF5"/>
    <w:rsid w:val="2D6F134E"/>
    <w:rsid w:val="2D6F3BC4"/>
    <w:rsid w:val="2D6F416E"/>
    <w:rsid w:val="2D6F4663"/>
    <w:rsid w:val="2D6F57F1"/>
    <w:rsid w:val="2D6F75A0"/>
    <w:rsid w:val="2D704B4E"/>
    <w:rsid w:val="2D7050C6"/>
    <w:rsid w:val="2D712D80"/>
    <w:rsid w:val="2D713318"/>
    <w:rsid w:val="2D71772F"/>
    <w:rsid w:val="2D720E3E"/>
    <w:rsid w:val="2D724C71"/>
    <w:rsid w:val="2D730EBD"/>
    <w:rsid w:val="2D731129"/>
    <w:rsid w:val="2D73288C"/>
    <w:rsid w:val="2D7352E2"/>
    <w:rsid w:val="2D7362D8"/>
    <w:rsid w:val="2D74105A"/>
    <w:rsid w:val="2D742E08"/>
    <w:rsid w:val="2D743CA5"/>
    <w:rsid w:val="2D744BB6"/>
    <w:rsid w:val="2D745D97"/>
    <w:rsid w:val="2D746964"/>
    <w:rsid w:val="2D750387"/>
    <w:rsid w:val="2D751C93"/>
    <w:rsid w:val="2D7529CD"/>
    <w:rsid w:val="2D752F58"/>
    <w:rsid w:val="2D754978"/>
    <w:rsid w:val="2D7626DC"/>
    <w:rsid w:val="2D7642C7"/>
    <w:rsid w:val="2D764E08"/>
    <w:rsid w:val="2D765371"/>
    <w:rsid w:val="2D765C28"/>
    <w:rsid w:val="2D770BBE"/>
    <w:rsid w:val="2D772C5B"/>
    <w:rsid w:val="2D783B2A"/>
    <w:rsid w:val="2D790198"/>
    <w:rsid w:val="2D79041E"/>
    <w:rsid w:val="2D7918D9"/>
    <w:rsid w:val="2D7921CC"/>
    <w:rsid w:val="2D796670"/>
    <w:rsid w:val="2D7975BA"/>
    <w:rsid w:val="2D7A4D70"/>
    <w:rsid w:val="2D7B23E8"/>
    <w:rsid w:val="2D7B4196"/>
    <w:rsid w:val="2D7B5F44"/>
    <w:rsid w:val="2D7B7CF2"/>
    <w:rsid w:val="2D7C01C3"/>
    <w:rsid w:val="2D7C3A6A"/>
    <w:rsid w:val="2D7C5689"/>
    <w:rsid w:val="2D7C5808"/>
    <w:rsid w:val="2D7C7B0A"/>
    <w:rsid w:val="2D7D16EA"/>
    <w:rsid w:val="2D7E3C87"/>
    <w:rsid w:val="2D7E481E"/>
    <w:rsid w:val="2D7E66F1"/>
    <w:rsid w:val="2D7E78D1"/>
    <w:rsid w:val="2D7E7D44"/>
    <w:rsid w:val="2D7F0FF7"/>
    <w:rsid w:val="2D7F437F"/>
    <w:rsid w:val="2D7F4678"/>
    <w:rsid w:val="2D7F7C81"/>
    <w:rsid w:val="2D8017AD"/>
    <w:rsid w:val="2D80355B"/>
    <w:rsid w:val="2D8079FF"/>
    <w:rsid w:val="2D811081"/>
    <w:rsid w:val="2D81669D"/>
    <w:rsid w:val="2D81692A"/>
    <w:rsid w:val="2D817BD3"/>
    <w:rsid w:val="2D820C3E"/>
    <w:rsid w:val="2D822236"/>
    <w:rsid w:val="2D8233A4"/>
    <w:rsid w:val="2D825525"/>
    <w:rsid w:val="2D827DBA"/>
    <w:rsid w:val="2D831062"/>
    <w:rsid w:val="2D8319E5"/>
    <w:rsid w:val="2D834DA2"/>
    <w:rsid w:val="2D834DF9"/>
    <w:rsid w:val="2D834F72"/>
    <w:rsid w:val="2D840162"/>
    <w:rsid w:val="2D841CD5"/>
    <w:rsid w:val="2D842AB8"/>
    <w:rsid w:val="2D84749E"/>
    <w:rsid w:val="2D855E7E"/>
    <w:rsid w:val="2D8566CB"/>
    <w:rsid w:val="2D856A36"/>
    <w:rsid w:val="2D856DC3"/>
    <w:rsid w:val="2D857D6B"/>
    <w:rsid w:val="2D86130C"/>
    <w:rsid w:val="2D865FF5"/>
    <w:rsid w:val="2D86610F"/>
    <w:rsid w:val="2D87704F"/>
    <w:rsid w:val="2D880661"/>
    <w:rsid w:val="2D882DD1"/>
    <w:rsid w:val="2D884A48"/>
    <w:rsid w:val="2D885FB0"/>
    <w:rsid w:val="2D8878F0"/>
    <w:rsid w:val="2D893724"/>
    <w:rsid w:val="2D89458D"/>
    <w:rsid w:val="2D895C4C"/>
    <w:rsid w:val="2D896827"/>
    <w:rsid w:val="2D897CB1"/>
    <w:rsid w:val="2D8A111D"/>
    <w:rsid w:val="2D8A137E"/>
    <w:rsid w:val="2D8A25C3"/>
    <w:rsid w:val="2D8A285E"/>
    <w:rsid w:val="2D8A43D9"/>
    <w:rsid w:val="2D8A5400"/>
    <w:rsid w:val="2D8A738F"/>
    <w:rsid w:val="2D8A7887"/>
    <w:rsid w:val="2D8B25AD"/>
    <w:rsid w:val="2D8B3CEE"/>
    <w:rsid w:val="2D8B6511"/>
    <w:rsid w:val="2D8B7654"/>
    <w:rsid w:val="2D8B7F5B"/>
    <w:rsid w:val="2D8C0151"/>
    <w:rsid w:val="2D8C05FA"/>
    <w:rsid w:val="2D8C1F00"/>
    <w:rsid w:val="2D8C2611"/>
    <w:rsid w:val="2D8C48F6"/>
    <w:rsid w:val="2D8C517E"/>
    <w:rsid w:val="2D8D0BF1"/>
    <w:rsid w:val="2D8D147C"/>
    <w:rsid w:val="2D8D3ECA"/>
    <w:rsid w:val="2D8D5C78"/>
    <w:rsid w:val="2D8D660E"/>
    <w:rsid w:val="2D8D6D6F"/>
    <w:rsid w:val="2D8D7A26"/>
    <w:rsid w:val="2D8D7D87"/>
    <w:rsid w:val="2D8E211C"/>
    <w:rsid w:val="2D8E3661"/>
    <w:rsid w:val="2D8E3C58"/>
    <w:rsid w:val="2D8E67A6"/>
    <w:rsid w:val="2D8E6BA2"/>
    <w:rsid w:val="2D8F19F0"/>
    <w:rsid w:val="2D8F379E"/>
    <w:rsid w:val="2D8F70C9"/>
    <w:rsid w:val="2D8F7C42"/>
    <w:rsid w:val="2D904DB5"/>
    <w:rsid w:val="2D904F8F"/>
    <w:rsid w:val="2D9054E7"/>
    <w:rsid w:val="2D9060C0"/>
    <w:rsid w:val="2D90686E"/>
    <w:rsid w:val="2D915768"/>
    <w:rsid w:val="2D917516"/>
    <w:rsid w:val="2D9203B3"/>
    <w:rsid w:val="2D922480"/>
    <w:rsid w:val="2D922570"/>
    <w:rsid w:val="2D922F68"/>
    <w:rsid w:val="2D92779C"/>
    <w:rsid w:val="2D932851"/>
    <w:rsid w:val="2D93392A"/>
    <w:rsid w:val="2D934660"/>
    <w:rsid w:val="2D937732"/>
    <w:rsid w:val="2D940467"/>
    <w:rsid w:val="2D940DB4"/>
    <w:rsid w:val="2D946CB5"/>
    <w:rsid w:val="2D9472BA"/>
    <w:rsid w:val="2D9502DB"/>
    <w:rsid w:val="2D9533B2"/>
    <w:rsid w:val="2D953C3D"/>
    <w:rsid w:val="2D95785A"/>
    <w:rsid w:val="2D960361"/>
    <w:rsid w:val="2D960E01"/>
    <w:rsid w:val="2D96225B"/>
    <w:rsid w:val="2D96226D"/>
    <w:rsid w:val="2D962D7E"/>
    <w:rsid w:val="2D964F15"/>
    <w:rsid w:val="2D9658B9"/>
    <w:rsid w:val="2D971C11"/>
    <w:rsid w:val="2D972291"/>
    <w:rsid w:val="2D9745C2"/>
    <w:rsid w:val="2D977837"/>
    <w:rsid w:val="2D981E85"/>
    <w:rsid w:val="2D98224A"/>
    <w:rsid w:val="2D983721"/>
    <w:rsid w:val="2D983E09"/>
    <w:rsid w:val="2D984D48"/>
    <w:rsid w:val="2D9862F2"/>
    <w:rsid w:val="2D990E7D"/>
    <w:rsid w:val="2D991BEB"/>
    <w:rsid w:val="2D99461C"/>
    <w:rsid w:val="2D995913"/>
    <w:rsid w:val="2D997400"/>
    <w:rsid w:val="2D9A0C12"/>
    <w:rsid w:val="2D9A5697"/>
    <w:rsid w:val="2D9A6B52"/>
    <w:rsid w:val="2D9B2143"/>
    <w:rsid w:val="2D9B65E7"/>
    <w:rsid w:val="2D9C2956"/>
    <w:rsid w:val="2D9C3532"/>
    <w:rsid w:val="2D9D0C3F"/>
    <w:rsid w:val="2D9D0DF0"/>
    <w:rsid w:val="2D9D2C8B"/>
    <w:rsid w:val="2D9D3C40"/>
    <w:rsid w:val="2D9D410D"/>
    <w:rsid w:val="2D9D427B"/>
    <w:rsid w:val="2D9D7434"/>
    <w:rsid w:val="2D9D7593"/>
    <w:rsid w:val="2D9E0760"/>
    <w:rsid w:val="2D9E1C33"/>
    <w:rsid w:val="2D9E60D7"/>
    <w:rsid w:val="2D9F35F4"/>
    <w:rsid w:val="2DA01E4F"/>
    <w:rsid w:val="2DA03343"/>
    <w:rsid w:val="2DA05207"/>
    <w:rsid w:val="2DA07759"/>
    <w:rsid w:val="2DA134D1"/>
    <w:rsid w:val="2DA16E42"/>
    <w:rsid w:val="2DA20CE3"/>
    <w:rsid w:val="2DA2119A"/>
    <w:rsid w:val="2DA21723"/>
    <w:rsid w:val="2DA22E99"/>
    <w:rsid w:val="2DA273A4"/>
    <w:rsid w:val="2DA336ED"/>
    <w:rsid w:val="2DA3535C"/>
    <w:rsid w:val="2DA3549B"/>
    <w:rsid w:val="2DA37249"/>
    <w:rsid w:val="2DA4204D"/>
    <w:rsid w:val="2DA44678"/>
    <w:rsid w:val="2DA44895"/>
    <w:rsid w:val="2DA454A5"/>
    <w:rsid w:val="2DA50143"/>
    <w:rsid w:val="2DA51213"/>
    <w:rsid w:val="2DA5182F"/>
    <w:rsid w:val="2DA52E08"/>
    <w:rsid w:val="2DA54BF8"/>
    <w:rsid w:val="2DA57465"/>
    <w:rsid w:val="2DA60AE7"/>
    <w:rsid w:val="2DA60B7F"/>
    <w:rsid w:val="2DA61FE9"/>
    <w:rsid w:val="2DA63B03"/>
    <w:rsid w:val="2DA7022D"/>
    <w:rsid w:val="2DA71BF9"/>
    <w:rsid w:val="2DA76F18"/>
    <w:rsid w:val="2DA820CD"/>
    <w:rsid w:val="2DA825C3"/>
    <w:rsid w:val="2DA87156"/>
    <w:rsid w:val="2DA8774C"/>
    <w:rsid w:val="2DA90D03"/>
    <w:rsid w:val="2DA90D18"/>
    <w:rsid w:val="2DA93DA9"/>
    <w:rsid w:val="2DA9681A"/>
    <w:rsid w:val="2DA977D1"/>
    <w:rsid w:val="2DAA3CE2"/>
    <w:rsid w:val="2DAA4A7C"/>
    <w:rsid w:val="2DAA6942"/>
    <w:rsid w:val="2DAB1B97"/>
    <w:rsid w:val="2DAB7DBB"/>
    <w:rsid w:val="2DAC07F4"/>
    <w:rsid w:val="2DAC1324"/>
    <w:rsid w:val="2DAC3027"/>
    <w:rsid w:val="2DAC4350"/>
    <w:rsid w:val="2DAD1E76"/>
    <w:rsid w:val="2DAE1C1A"/>
    <w:rsid w:val="2DAE231D"/>
    <w:rsid w:val="2DAE4C4B"/>
    <w:rsid w:val="2DAE4E2F"/>
    <w:rsid w:val="2DAE5947"/>
    <w:rsid w:val="2DAE631A"/>
    <w:rsid w:val="2DAE78B1"/>
    <w:rsid w:val="2DAF0BD0"/>
    <w:rsid w:val="2DAF0C39"/>
    <w:rsid w:val="2DAF14C1"/>
    <w:rsid w:val="2DAF1AC4"/>
    <w:rsid w:val="2DAF2092"/>
    <w:rsid w:val="2DAF3E40"/>
    <w:rsid w:val="2DB02E38"/>
    <w:rsid w:val="2DB041A7"/>
    <w:rsid w:val="2DB12451"/>
    <w:rsid w:val="2DB126A6"/>
    <w:rsid w:val="2DB142C8"/>
    <w:rsid w:val="2DB16D32"/>
    <w:rsid w:val="2DB17BB8"/>
    <w:rsid w:val="2DB231D7"/>
    <w:rsid w:val="2DB244BE"/>
    <w:rsid w:val="2DB248A0"/>
    <w:rsid w:val="2DB249DF"/>
    <w:rsid w:val="2DB24C88"/>
    <w:rsid w:val="2DB24D4A"/>
    <w:rsid w:val="2DB2567C"/>
    <w:rsid w:val="2DB317B9"/>
    <w:rsid w:val="2DB31A09"/>
    <w:rsid w:val="2DB31B82"/>
    <w:rsid w:val="2DB33930"/>
    <w:rsid w:val="2DB34C05"/>
    <w:rsid w:val="2DB35CDD"/>
    <w:rsid w:val="2DB41456"/>
    <w:rsid w:val="2DB42C49"/>
    <w:rsid w:val="2DB43204"/>
    <w:rsid w:val="2DB43C23"/>
    <w:rsid w:val="2DB45FB8"/>
    <w:rsid w:val="2DB532E1"/>
    <w:rsid w:val="2DB54A70"/>
    <w:rsid w:val="2DB5581A"/>
    <w:rsid w:val="2DB651CE"/>
    <w:rsid w:val="2DB6553D"/>
    <w:rsid w:val="2DB66CAA"/>
    <w:rsid w:val="2DB70656"/>
    <w:rsid w:val="2DB72CF5"/>
    <w:rsid w:val="2DB72D0B"/>
    <w:rsid w:val="2DB76E1E"/>
    <w:rsid w:val="2DB77AD8"/>
    <w:rsid w:val="2DB80F46"/>
    <w:rsid w:val="2DB9081B"/>
    <w:rsid w:val="2DB9376C"/>
    <w:rsid w:val="2DB94CBF"/>
    <w:rsid w:val="2DB96A6D"/>
    <w:rsid w:val="2DBA2E0B"/>
    <w:rsid w:val="2DBA2FCF"/>
    <w:rsid w:val="2DBA4E78"/>
    <w:rsid w:val="2DBA6664"/>
    <w:rsid w:val="2DBA7431"/>
    <w:rsid w:val="2DBB27E5"/>
    <w:rsid w:val="2DBB70A1"/>
    <w:rsid w:val="2DBB7F4B"/>
    <w:rsid w:val="2DBC0654"/>
    <w:rsid w:val="2DBC0B56"/>
    <w:rsid w:val="2DBC2B1C"/>
    <w:rsid w:val="2DBC4548"/>
    <w:rsid w:val="2DBC771C"/>
    <w:rsid w:val="2DBC7CB8"/>
    <w:rsid w:val="2DBD030B"/>
    <w:rsid w:val="2DBD3FAC"/>
    <w:rsid w:val="2DBD469C"/>
    <w:rsid w:val="2DBD47AF"/>
    <w:rsid w:val="2DBD6A5A"/>
    <w:rsid w:val="2DBE000D"/>
    <w:rsid w:val="2DBE3470"/>
    <w:rsid w:val="2DBF011F"/>
    <w:rsid w:val="2DBF05D7"/>
    <w:rsid w:val="2DC01EA3"/>
    <w:rsid w:val="2DC03F39"/>
    <w:rsid w:val="2DC0504F"/>
    <w:rsid w:val="2DC0604D"/>
    <w:rsid w:val="2DC112E1"/>
    <w:rsid w:val="2DC16AE6"/>
    <w:rsid w:val="2DC21DC5"/>
    <w:rsid w:val="2DC226CD"/>
    <w:rsid w:val="2DC23B73"/>
    <w:rsid w:val="2DC2524D"/>
    <w:rsid w:val="2DC25921"/>
    <w:rsid w:val="2DC30A90"/>
    <w:rsid w:val="2DC31699"/>
    <w:rsid w:val="2DC413B8"/>
    <w:rsid w:val="2DC4276B"/>
    <w:rsid w:val="2DC43E7F"/>
    <w:rsid w:val="2DC4662A"/>
    <w:rsid w:val="2DC46FFF"/>
    <w:rsid w:val="2DC47D0E"/>
    <w:rsid w:val="2DC511D8"/>
    <w:rsid w:val="2DC518B5"/>
    <w:rsid w:val="2DC535FB"/>
    <w:rsid w:val="2DC64A29"/>
    <w:rsid w:val="2DC65124"/>
    <w:rsid w:val="2DC6679F"/>
    <w:rsid w:val="2DC7118A"/>
    <w:rsid w:val="2DC72800"/>
    <w:rsid w:val="2DC72ED2"/>
    <w:rsid w:val="2DC754D3"/>
    <w:rsid w:val="2DC77377"/>
    <w:rsid w:val="2DC777CD"/>
    <w:rsid w:val="2DC802FE"/>
    <w:rsid w:val="2DC80ADD"/>
    <w:rsid w:val="2DC81331"/>
    <w:rsid w:val="2DC81D4F"/>
    <w:rsid w:val="2DC831EA"/>
    <w:rsid w:val="2DC84F02"/>
    <w:rsid w:val="2DC86FC9"/>
    <w:rsid w:val="2DC9099A"/>
    <w:rsid w:val="2DC9254F"/>
    <w:rsid w:val="2DC92566"/>
    <w:rsid w:val="2DC930E8"/>
    <w:rsid w:val="2DC93154"/>
    <w:rsid w:val="2DC93FC0"/>
    <w:rsid w:val="2DC94A51"/>
    <w:rsid w:val="2DC960E5"/>
    <w:rsid w:val="2DCA0C7A"/>
    <w:rsid w:val="2DCA2A28"/>
    <w:rsid w:val="2DCA31EC"/>
    <w:rsid w:val="2DCA38D6"/>
    <w:rsid w:val="2DCA6ECC"/>
    <w:rsid w:val="2DCB1181"/>
    <w:rsid w:val="2DCC054E"/>
    <w:rsid w:val="2DCC1E10"/>
    <w:rsid w:val="2DCC2680"/>
    <w:rsid w:val="2DCC49F2"/>
    <w:rsid w:val="2DCC56E5"/>
    <w:rsid w:val="2DCC67A0"/>
    <w:rsid w:val="2DCD1567"/>
    <w:rsid w:val="2DCD32B0"/>
    <w:rsid w:val="2DCD34F3"/>
    <w:rsid w:val="2DCD3B4E"/>
    <w:rsid w:val="2DCD42C6"/>
    <w:rsid w:val="2DCD566D"/>
    <w:rsid w:val="2DCE076A"/>
    <w:rsid w:val="2DCE1226"/>
    <w:rsid w:val="2DCE2518"/>
    <w:rsid w:val="2DCE63C1"/>
    <w:rsid w:val="2DCE7EB7"/>
    <w:rsid w:val="2DCF44E2"/>
    <w:rsid w:val="2DCF4866"/>
    <w:rsid w:val="2DD02422"/>
    <w:rsid w:val="2DD03624"/>
    <w:rsid w:val="2DD06378"/>
    <w:rsid w:val="2DD06A7C"/>
    <w:rsid w:val="2DD07DB6"/>
    <w:rsid w:val="2DD1025A"/>
    <w:rsid w:val="2DD12008"/>
    <w:rsid w:val="2DD138B2"/>
    <w:rsid w:val="2DD13DB6"/>
    <w:rsid w:val="2DD17740"/>
    <w:rsid w:val="2DD215A4"/>
    <w:rsid w:val="2DD22242"/>
    <w:rsid w:val="2DD24FFB"/>
    <w:rsid w:val="2DD3150E"/>
    <w:rsid w:val="2DD35D80"/>
    <w:rsid w:val="2DD415FF"/>
    <w:rsid w:val="2DD42079"/>
    <w:rsid w:val="2DD438A6"/>
    <w:rsid w:val="2DD44507"/>
    <w:rsid w:val="2DD45655"/>
    <w:rsid w:val="2DD47130"/>
    <w:rsid w:val="2DD51DD8"/>
    <w:rsid w:val="2DD52EE1"/>
    <w:rsid w:val="2DD54E04"/>
    <w:rsid w:val="2DD54E9B"/>
    <w:rsid w:val="2DD5758C"/>
    <w:rsid w:val="2DD613CD"/>
    <w:rsid w:val="2DD614F7"/>
    <w:rsid w:val="2DD61621"/>
    <w:rsid w:val="2DD64B53"/>
    <w:rsid w:val="2DD65FBC"/>
    <w:rsid w:val="2DD6761F"/>
    <w:rsid w:val="2DD67D4A"/>
    <w:rsid w:val="2DD71580"/>
    <w:rsid w:val="2DD75790"/>
    <w:rsid w:val="2DD80A58"/>
    <w:rsid w:val="2DD815E9"/>
    <w:rsid w:val="2DD92C6B"/>
    <w:rsid w:val="2DD956C5"/>
    <w:rsid w:val="2DD95F0A"/>
    <w:rsid w:val="2DDA1D69"/>
    <w:rsid w:val="2DDA261A"/>
    <w:rsid w:val="2DDA368F"/>
    <w:rsid w:val="2DDA5317"/>
    <w:rsid w:val="2DDB2349"/>
    <w:rsid w:val="2DDB4C35"/>
    <w:rsid w:val="2DDB678A"/>
    <w:rsid w:val="2DDB69E3"/>
    <w:rsid w:val="2DDB6AD4"/>
    <w:rsid w:val="2DDB7535"/>
    <w:rsid w:val="2DDC1833"/>
    <w:rsid w:val="2DDC297F"/>
    <w:rsid w:val="2DDC3A06"/>
    <w:rsid w:val="2DDC5FFD"/>
    <w:rsid w:val="2DDD09AD"/>
    <w:rsid w:val="2DDD275B"/>
    <w:rsid w:val="2DDD3F92"/>
    <w:rsid w:val="2DDD45F4"/>
    <w:rsid w:val="2DDD6BFF"/>
    <w:rsid w:val="2DDE4C6D"/>
    <w:rsid w:val="2DDE6A6D"/>
    <w:rsid w:val="2DDF2977"/>
    <w:rsid w:val="2DDF4725"/>
    <w:rsid w:val="2DDF515E"/>
    <w:rsid w:val="2DDF72EB"/>
    <w:rsid w:val="2DE0049D"/>
    <w:rsid w:val="2DE007D6"/>
    <w:rsid w:val="2DE01F17"/>
    <w:rsid w:val="2DE0224B"/>
    <w:rsid w:val="2DE023E4"/>
    <w:rsid w:val="2DE03A0B"/>
    <w:rsid w:val="2DE03C7B"/>
    <w:rsid w:val="2DE03FF9"/>
    <w:rsid w:val="2DE04242"/>
    <w:rsid w:val="2DE048E5"/>
    <w:rsid w:val="2DE07C52"/>
    <w:rsid w:val="2DE13062"/>
    <w:rsid w:val="2DE24215"/>
    <w:rsid w:val="2DE24837"/>
    <w:rsid w:val="2DE24C7D"/>
    <w:rsid w:val="2DE27D71"/>
    <w:rsid w:val="2DE30898"/>
    <w:rsid w:val="2DE373FB"/>
    <w:rsid w:val="2DE4052B"/>
    <w:rsid w:val="2DE4113B"/>
    <w:rsid w:val="2DE41D3C"/>
    <w:rsid w:val="2DE47F8D"/>
    <w:rsid w:val="2DE51610"/>
    <w:rsid w:val="2DE528B5"/>
    <w:rsid w:val="2DE53D06"/>
    <w:rsid w:val="2DE55AB4"/>
    <w:rsid w:val="2DE57862"/>
    <w:rsid w:val="2DE62BF1"/>
    <w:rsid w:val="2DE63201"/>
    <w:rsid w:val="2DE63BD9"/>
    <w:rsid w:val="2DE64648"/>
    <w:rsid w:val="2DE65D89"/>
    <w:rsid w:val="2DE75388"/>
    <w:rsid w:val="2DE75B24"/>
    <w:rsid w:val="2DE76E3D"/>
    <w:rsid w:val="2DE77E39"/>
    <w:rsid w:val="2DE81100"/>
    <w:rsid w:val="2DE827A0"/>
    <w:rsid w:val="2DE93E2F"/>
    <w:rsid w:val="2DE9470A"/>
    <w:rsid w:val="2DE952C6"/>
    <w:rsid w:val="2DE955A4"/>
    <w:rsid w:val="2DE95A1F"/>
    <w:rsid w:val="2DE9659E"/>
    <w:rsid w:val="2DEA10F3"/>
    <w:rsid w:val="2DEA4D27"/>
    <w:rsid w:val="2DEA4E78"/>
    <w:rsid w:val="2DEA609B"/>
    <w:rsid w:val="2DEA782D"/>
    <w:rsid w:val="2DEB5FA9"/>
    <w:rsid w:val="2DEB6567"/>
    <w:rsid w:val="2DEB7449"/>
    <w:rsid w:val="2DEC0ADB"/>
    <w:rsid w:val="2DEC1121"/>
    <w:rsid w:val="2DEC299E"/>
    <w:rsid w:val="2DEC7ADA"/>
    <w:rsid w:val="2DED266C"/>
    <w:rsid w:val="2DED2D76"/>
    <w:rsid w:val="2DED3B70"/>
    <w:rsid w:val="2DED5171"/>
    <w:rsid w:val="2DED6716"/>
    <w:rsid w:val="2DED7D28"/>
    <w:rsid w:val="2DEE0032"/>
    <w:rsid w:val="2DEE2BBA"/>
    <w:rsid w:val="2DEE4968"/>
    <w:rsid w:val="2DEE5793"/>
    <w:rsid w:val="2DEE59AB"/>
    <w:rsid w:val="2DEF06E0"/>
    <w:rsid w:val="2DEF6E3B"/>
    <w:rsid w:val="2DF01A0C"/>
    <w:rsid w:val="2DF04A01"/>
    <w:rsid w:val="2DF109DA"/>
    <w:rsid w:val="2DF1175B"/>
    <w:rsid w:val="2DF126AA"/>
    <w:rsid w:val="2DF12E9C"/>
    <w:rsid w:val="2DF14E31"/>
    <w:rsid w:val="2DF21990"/>
    <w:rsid w:val="2DF22F2F"/>
    <w:rsid w:val="2DF23271"/>
    <w:rsid w:val="2DF23969"/>
    <w:rsid w:val="2DF2432C"/>
    <w:rsid w:val="2DF24696"/>
    <w:rsid w:val="2DF24EA8"/>
    <w:rsid w:val="2DF26DE9"/>
    <w:rsid w:val="2DF301D1"/>
    <w:rsid w:val="2DF31F7F"/>
    <w:rsid w:val="2DF34B93"/>
    <w:rsid w:val="2DF357BC"/>
    <w:rsid w:val="2DF43BC7"/>
    <w:rsid w:val="2DF44F13"/>
    <w:rsid w:val="2DF4533D"/>
    <w:rsid w:val="2DF4595A"/>
    <w:rsid w:val="2DF51345"/>
    <w:rsid w:val="2DF53353"/>
    <w:rsid w:val="2DF56437"/>
    <w:rsid w:val="2DF62ABD"/>
    <w:rsid w:val="2DF66ACE"/>
    <w:rsid w:val="2DF717D6"/>
    <w:rsid w:val="2DF81251"/>
    <w:rsid w:val="2DF812D9"/>
    <w:rsid w:val="2DF81343"/>
    <w:rsid w:val="2DF83A39"/>
    <w:rsid w:val="2DF857E7"/>
    <w:rsid w:val="2DF905D5"/>
    <w:rsid w:val="2DF9330D"/>
    <w:rsid w:val="2DF93C76"/>
    <w:rsid w:val="2DF94989"/>
    <w:rsid w:val="2DF94BAA"/>
    <w:rsid w:val="2DF950BB"/>
    <w:rsid w:val="2DF95C84"/>
    <w:rsid w:val="2DFA12E6"/>
    <w:rsid w:val="2DFA155F"/>
    <w:rsid w:val="2DFA49BF"/>
    <w:rsid w:val="2DFB0562"/>
    <w:rsid w:val="2DFB0E33"/>
    <w:rsid w:val="2DFB239F"/>
    <w:rsid w:val="2DFB3366"/>
    <w:rsid w:val="2DFB52D7"/>
    <w:rsid w:val="2DFB6B1F"/>
    <w:rsid w:val="2DFB7085"/>
    <w:rsid w:val="2DFC3FA4"/>
    <w:rsid w:val="2DFC7F44"/>
    <w:rsid w:val="2DFC7FAF"/>
    <w:rsid w:val="2DFD104F"/>
    <w:rsid w:val="2DFD179F"/>
    <w:rsid w:val="2DFD4BAB"/>
    <w:rsid w:val="2DFD6C2A"/>
    <w:rsid w:val="2DFD7A5A"/>
    <w:rsid w:val="2DFE0923"/>
    <w:rsid w:val="2DFE1CC2"/>
    <w:rsid w:val="2DFE28CF"/>
    <w:rsid w:val="2DFE329C"/>
    <w:rsid w:val="2DFE35DB"/>
    <w:rsid w:val="2DFE414F"/>
    <w:rsid w:val="2DFE43EF"/>
    <w:rsid w:val="2DFF0533"/>
    <w:rsid w:val="2DFF07C2"/>
    <w:rsid w:val="2DFF10AA"/>
    <w:rsid w:val="2DFF225D"/>
    <w:rsid w:val="2DFF2C70"/>
    <w:rsid w:val="2E0028ED"/>
    <w:rsid w:val="2E0029A1"/>
    <w:rsid w:val="2E00469C"/>
    <w:rsid w:val="2E006380"/>
    <w:rsid w:val="2E00644A"/>
    <w:rsid w:val="2E011DF7"/>
    <w:rsid w:val="2E012991"/>
    <w:rsid w:val="2E013A2B"/>
    <w:rsid w:val="2E0308AA"/>
    <w:rsid w:val="2E030DF5"/>
    <w:rsid w:val="2E0405F5"/>
    <w:rsid w:val="2E040FEA"/>
    <w:rsid w:val="2E04218E"/>
    <w:rsid w:val="2E0423DE"/>
    <w:rsid w:val="2E043DCE"/>
    <w:rsid w:val="2E04418C"/>
    <w:rsid w:val="2E045F3A"/>
    <w:rsid w:val="2E0476E0"/>
    <w:rsid w:val="2E051061"/>
    <w:rsid w:val="2E051CB2"/>
    <w:rsid w:val="2E05657B"/>
    <w:rsid w:val="2E05759C"/>
    <w:rsid w:val="2E057F04"/>
    <w:rsid w:val="2E0601C9"/>
    <w:rsid w:val="2E063C32"/>
    <w:rsid w:val="2E073056"/>
    <w:rsid w:val="2E0737C1"/>
    <w:rsid w:val="2E073C7C"/>
    <w:rsid w:val="2E074D66"/>
    <w:rsid w:val="2E0750C2"/>
    <w:rsid w:val="2E075DF4"/>
    <w:rsid w:val="2E0771DF"/>
    <w:rsid w:val="2E0820E8"/>
    <w:rsid w:val="2E08390E"/>
    <w:rsid w:val="2E085954"/>
    <w:rsid w:val="2E0865E1"/>
    <w:rsid w:val="2E0917A2"/>
    <w:rsid w:val="2E0932A3"/>
    <w:rsid w:val="2E093CBB"/>
    <w:rsid w:val="2E0972A0"/>
    <w:rsid w:val="2E0979E2"/>
    <w:rsid w:val="2E0979F4"/>
    <w:rsid w:val="2E0A09BB"/>
    <w:rsid w:val="2E0A4CB7"/>
    <w:rsid w:val="2E0A551A"/>
    <w:rsid w:val="2E0A72C8"/>
    <w:rsid w:val="2E0A7B0C"/>
    <w:rsid w:val="2E0B376C"/>
    <w:rsid w:val="2E0B48F3"/>
    <w:rsid w:val="2E0B6614"/>
    <w:rsid w:val="2E0C1292"/>
    <w:rsid w:val="2E0C13DA"/>
    <w:rsid w:val="2E0C3FD6"/>
    <w:rsid w:val="2E0C4019"/>
    <w:rsid w:val="2E0C4DEE"/>
    <w:rsid w:val="2E0C7AA4"/>
    <w:rsid w:val="2E0C7D1E"/>
    <w:rsid w:val="2E0D0BB5"/>
    <w:rsid w:val="2E0D15CB"/>
    <w:rsid w:val="2E0D620A"/>
    <w:rsid w:val="2E0D77F3"/>
    <w:rsid w:val="2E0E1965"/>
    <w:rsid w:val="2E0E23C4"/>
    <w:rsid w:val="2E0E4D8C"/>
    <w:rsid w:val="2E0E500A"/>
    <w:rsid w:val="2E0F364B"/>
    <w:rsid w:val="2E0F5F6F"/>
    <w:rsid w:val="2E10033E"/>
    <w:rsid w:val="2E100D83"/>
    <w:rsid w:val="2E103FC4"/>
    <w:rsid w:val="2E104609"/>
    <w:rsid w:val="2E1071C2"/>
    <w:rsid w:val="2E11055B"/>
    <w:rsid w:val="2E1105AF"/>
    <w:rsid w:val="2E110657"/>
    <w:rsid w:val="2E111079"/>
    <w:rsid w:val="2E112CD6"/>
    <w:rsid w:val="2E114B58"/>
    <w:rsid w:val="2E1156E4"/>
    <w:rsid w:val="2E1168A9"/>
    <w:rsid w:val="2E124DA6"/>
    <w:rsid w:val="2E12537B"/>
    <w:rsid w:val="2E126FC7"/>
    <w:rsid w:val="2E1275C8"/>
    <w:rsid w:val="2E1276A1"/>
    <w:rsid w:val="2E13617D"/>
    <w:rsid w:val="2E1363FE"/>
    <w:rsid w:val="2E141672"/>
    <w:rsid w:val="2E14288D"/>
    <w:rsid w:val="2E150147"/>
    <w:rsid w:val="2E152297"/>
    <w:rsid w:val="2E153F69"/>
    <w:rsid w:val="2E156399"/>
    <w:rsid w:val="2E157F3E"/>
    <w:rsid w:val="2E162111"/>
    <w:rsid w:val="2E171F34"/>
    <w:rsid w:val="2E171F3E"/>
    <w:rsid w:val="2E172009"/>
    <w:rsid w:val="2E175F35"/>
    <w:rsid w:val="2E181772"/>
    <w:rsid w:val="2E183793"/>
    <w:rsid w:val="2E184FCE"/>
    <w:rsid w:val="2E185182"/>
    <w:rsid w:val="2E187C37"/>
    <w:rsid w:val="2E187D38"/>
    <w:rsid w:val="2E191EA2"/>
    <w:rsid w:val="2E1920A8"/>
    <w:rsid w:val="2E1954C5"/>
    <w:rsid w:val="2E195C28"/>
    <w:rsid w:val="2E19702D"/>
    <w:rsid w:val="2E19750B"/>
    <w:rsid w:val="2E197696"/>
    <w:rsid w:val="2E1A1DF7"/>
    <w:rsid w:val="2E1A2211"/>
    <w:rsid w:val="2E1A39AF"/>
    <w:rsid w:val="2E1B1660"/>
    <w:rsid w:val="2E1B222E"/>
    <w:rsid w:val="2E1B2B64"/>
    <w:rsid w:val="2E1B3283"/>
    <w:rsid w:val="2E1B460E"/>
    <w:rsid w:val="2E1B568F"/>
    <w:rsid w:val="2E1B57BE"/>
    <w:rsid w:val="2E1B6075"/>
    <w:rsid w:val="2E1B61E2"/>
    <w:rsid w:val="2E1B7727"/>
    <w:rsid w:val="2E1B7E50"/>
    <w:rsid w:val="2E1C401C"/>
    <w:rsid w:val="2E1C62F1"/>
    <w:rsid w:val="2E1D0C40"/>
    <w:rsid w:val="2E1D349F"/>
    <w:rsid w:val="2E1D4B31"/>
    <w:rsid w:val="2E1D524D"/>
    <w:rsid w:val="2E1D6FFC"/>
    <w:rsid w:val="2E1E0778"/>
    <w:rsid w:val="2E1E1A94"/>
    <w:rsid w:val="2E1E2D45"/>
    <w:rsid w:val="2E1F0726"/>
    <w:rsid w:val="2E1F0FC6"/>
    <w:rsid w:val="2E1F27D0"/>
    <w:rsid w:val="2E1F2D74"/>
    <w:rsid w:val="2E1F4B32"/>
    <w:rsid w:val="2E20089A"/>
    <w:rsid w:val="2E201B01"/>
    <w:rsid w:val="2E205C69"/>
    <w:rsid w:val="2E206AEC"/>
    <w:rsid w:val="2E206B20"/>
    <w:rsid w:val="2E21083A"/>
    <w:rsid w:val="2E213C02"/>
    <w:rsid w:val="2E2170F9"/>
    <w:rsid w:val="2E2177A1"/>
    <w:rsid w:val="2E222864"/>
    <w:rsid w:val="2E223F5B"/>
    <w:rsid w:val="2E224612"/>
    <w:rsid w:val="2E2269F6"/>
    <w:rsid w:val="2E227DE9"/>
    <w:rsid w:val="2E232138"/>
    <w:rsid w:val="2E234621"/>
    <w:rsid w:val="2E235482"/>
    <w:rsid w:val="2E235D2B"/>
    <w:rsid w:val="2E237688"/>
    <w:rsid w:val="2E24038A"/>
    <w:rsid w:val="2E241520"/>
    <w:rsid w:val="2E2437B8"/>
    <w:rsid w:val="2E24482E"/>
    <w:rsid w:val="2E2453B9"/>
    <w:rsid w:val="2E2465DC"/>
    <w:rsid w:val="2E2471BB"/>
    <w:rsid w:val="2E255A7A"/>
    <w:rsid w:val="2E255EB0"/>
    <w:rsid w:val="2E265A58"/>
    <w:rsid w:val="2E26639C"/>
    <w:rsid w:val="2E271C28"/>
    <w:rsid w:val="2E2759DB"/>
    <w:rsid w:val="2E2760CC"/>
    <w:rsid w:val="2E286F9E"/>
    <w:rsid w:val="2E286FCC"/>
    <w:rsid w:val="2E291E44"/>
    <w:rsid w:val="2E2948CC"/>
    <w:rsid w:val="2E2958B2"/>
    <w:rsid w:val="2E2959A0"/>
    <w:rsid w:val="2E295ED6"/>
    <w:rsid w:val="2E2961AE"/>
    <w:rsid w:val="2E2A0071"/>
    <w:rsid w:val="2E2A1337"/>
    <w:rsid w:val="2E2A1718"/>
    <w:rsid w:val="2E2B44BD"/>
    <w:rsid w:val="2E2B4AE9"/>
    <w:rsid w:val="2E2B7069"/>
    <w:rsid w:val="2E2B796A"/>
    <w:rsid w:val="2E2C3647"/>
    <w:rsid w:val="2E2C3FA3"/>
    <w:rsid w:val="2E2C5491"/>
    <w:rsid w:val="2E2C77F8"/>
    <w:rsid w:val="2E2D6DDD"/>
    <w:rsid w:val="2E2D7714"/>
    <w:rsid w:val="2E2E0409"/>
    <w:rsid w:val="2E2E25B1"/>
    <w:rsid w:val="2E2E5670"/>
    <w:rsid w:val="2E2E64A8"/>
    <w:rsid w:val="2E2F16FD"/>
    <w:rsid w:val="2E2F5A3E"/>
    <w:rsid w:val="2E2F6D2F"/>
    <w:rsid w:val="2E302163"/>
    <w:rsid w:val="2E3045BF"/>
    <w:rsid w:val="2E312AA7"/>
    <w:rsid w:val="2E313C4C"/>
    <w:rsid w:val="2E316667"/>
    <w:rsid w:val="2E316BEE"/>
    <w:rsid w:val="2E32007E"/>
    <w:rsid w:val="2E323181"/>
    <w:rsid w:val="2E32340C"/>
    <w:rsid w:val="2E325814"/>
    <w:rsid w:val="2E32682A"/>
    <w:rsid w:val="2E3270E2"/>
    <w:rsid w:val="2E3305CD"/>
    <w:rsid w:val="2E331727"/>
    <w:rsid w:val="2E333410"/>
    <w:rsid w:val="2E33418C"/>
    <w:rsid w:val="2E334350"/>
    <w:rsid w:val="2E33681F"/>
    <w:rsid w:val="2E341DD7"/>
    <w:rsid w:val="2E344345"/>
    <w:rsid w:val="2E34556F"/>
    <w:rsid w:val="2E346CB0"/>
    <w:rsid w:val="2E351C22"/>
    <w:rsid w:val="2E352597"/>
    <w:rsid w:val="2E35524F"/>
    <w:rsid w:val="2E35623B"/>
    <w:rsid w:val="2E3600BD"/>
    <w:rsid w:val="2E360224"/>
    <w:rsid w:val="2E360CBF"/>
    <w:rsid w:val="2E3615D0"/>
    <w:rsid w:val="2E363673"/>
    <w:rsid w:val="2E363BDE"/>
    <w:rsid w:val="2E366045"/>
    <w:rsid w:val="2E366C65"/>
    <w:rsid w:val="2E372D70"/>
    <w:rsid w:val="2E374561"/>
    <w:rsid w:val="2E37628C"/>
    <w:rsid w:val="2E376E42"/>
    <w:rsid w:val="2E382087"/>
    <w:rsid w:val="2E38466F"/>
    <w:rsid w:val="2E385400"/>
    <w:rsid w:val="2E3876DC"/>
    <w:rsid w:val="2E387DE9"/>
    <w:rsid w:val="2E391B60"/>
    <w:rsid w:val="2E3940E5"/>
    <w:rsid w:val="2E39579E"/>
    <w:rsid w:val="2E3A195C"/>
    <w:rsid w:val="2E3A2456"/>
    <w:rsid w:val="2E3A4684"/>
    <w:rsid w:val="2E3A4D53"/>
    <w:rsid w:val="2E3A53F1"/>
    <w:rsid w:val="2E3A5DFF"/>
    <w:rsid w:val="2E3A7BAD"/>
    <w:rsid w:val="2E3B0C74"/>
    <w:rsid w:val="2E3B43B1"/>
    <w:rsid w:val="2E3B4E41"/>
    <w:rsid w:val="2E3B50E9"/>
    <w:rsid w:val="2E3B56D4"/>
    <w:rsid w:val="2E3C3CC5"/>
    <w:rsid w:val="2E3C4036"/>
    <w:rsid w:val="2E3C51F2"/>
    <w:rsid w:val="2E3C5442"/>
    <w:rsid w:val="2E3C56B2"/>
    <w:rsid w:val="2E3D294E"/>
    <w:rsid w:val="2E3D2978"/>
    <w:rsid w:val="2E3D31FA"/>
    <w:rsid w:val="2E3D4C24"/>
    <w:rsid w:val="2E3D554A"/>
    <w:rsid w:val="2E3D5B9A"/>
    <w:rsid w:val="2E3D68D2"/>
    <w:rsid w:val="2E3D769E"/>
    <w:rsid w:val="2E3E1CCC"/>
    <w:rsid w:val="2E3E6DA2"/>
    <w:rsid w:val="2E3E6DB0"/>
    <w:rsid w:val="2E3E709D"/>
    <w:rsid w:val="2E3F258B"/>
    <w:rsid w:val="2E3F3289"/>
    <w:rsid w:val="2E3F6F72"/>
    <w:rsid w:val="2E4008C4"/>
    <w:rsid w:val="2E402CEA"/>
    <w:rsid w:val="2E402E5D"/>
    <w:rsid w:val="2E404177"/>
    <w:rsid w:val="2E4055C4"/>
    <w:rsid w:val="2E4057A3"/>
    <w:rsid w:val="2E4151BB"/>
    <w:rsid w:val="2E416380"/>
    <w:rsid w:val="2E4166E3"/>
    <w:rsid w:val="2E4169A0"/>
    <w:rsid w:val="2E4212B4"/>
    <w:rsid w:val="2E422DB9"/>
    <w:rsid w:val="2E422F06"/>
    <w:rsid w:val="2E4272A0"/>
    <w:rsid w:val="2E433B43"/>
    <w:rsid w:val="2E4343EC"/>
    <w:rsid w:val="2E440A2C"/>
    <w:rsid w:val="2E4427DA"/>
    <w:rsid w:val="2E443916"/>
    <w:rsid w:val="2E4478FA"/>
    <w:rsid w:val="2E4521AB"/>
    <w:rsid w:val="2E4555A4"/>
    <w:rsid w:val="2E4567CD"/>
    <w:rsid w:val="2E456D3F"/>
    <w:rsid w:val="2E460850"/>
    <w:rsid w:val="2E462B4E"/>
    <w:rsid w:val="2E463308"/>
    <w:rsid w:val="2E466E14"/>
    <w:rsid w:val="2E467984"/>
    <w:rsid w:val="2E47051C"/>
    <w:rsid w:val="2E4722CA"/>
    <w:rsid w:val="2E481995"/>
    <w:rsid w:val="2E483CBB"/>
    <w:rsid w:val="2E484404"/>
    <w:rsid w:val="2E4858F8"/>
    <w:rsid w:val="2E4865B6"/>
    <w:rsid w:val="2E487294"/>
    <w:rsid w:val="2E491087"/>
    <w:rsid w:val="2E494294"/>
    <w:rsid w:val="2E496043"/>
    <w:rsid w:val="2E497AC2"/>
    <w:rsid w:val="2E4A00FA"/>
    <w:rsid w:val="2E4A672B"/>
    <w:rsid w:val="2E4B4FFA"/>
    <w:rsid w:val="2E4B5BFE"/>
    <w:rsid w:val="2E4C168F"/>
    <w:rsid w:val="2E4C37F6"/>
    <w:rsid w:val="2E4C3B6A"/>
    <w:rsid w:val="2E4C78E1"/>
    <w:rsid w:val="2E4D0F7A"/>
    <w:rsid w:val="2E4D63C7"/>
    <w:rsid w:val="2E4E1302"/>
    <w:rsid w:val="2E4E18AB"/>
    <w:rsid w:val="2E4E3625"/>
    <w:rsid w:val="2E4E6355"/>
    <w:rsid w:val="2E4E7787"/>
    <w:rsid w:val="2E4F0888"/>
    <w:rsid w:val="2E4F0B90"/>
    <w:rsid w:val="2E4F2177"/>
    <w:rsid w:val="2E4F2F2D"/>
    <w:rsid w:val="2E4F678E"/>
    <w:rsid w:val="2E4F6D59"/>
    <w:rsid w:val="2E50117F"/>
    <w:rsid w:val="2E503BB4"/>
    <w:rsid w:val="2E504D48"/>
    <w:rsid w:val="2E5077D3"/>
    <w:rsid w:val="2E507989"/>
    <w:rsid w:val="2E51057C"/>
    <w:rsid w:val="2E513149"/>
    <w:rsid w:val="2E513E10"/>
    <w:rsid w:val="2E514EF7"/>
    <w:rsid w:val="2E516CA5"/>
    <w:rsid w:val="2E5175B8"/>
    <w:rsid w:val="2E5230F0"/>
    <w:rsid w:val="2E524DF2"/>
    <w:rsid w:val="2E52644C"/>
    <w:rsid w:val="2E530AF8"/>
    <w:rsid w:val="2E530C6F"/>
    <w:rsid w:val="2E532A1D"/>
    <w:rsid w:val="2E533229"/>
    <w:rsid w:val="2E536952"/>
    <w:rsid w:val="2E536EC1"/>
    <w:rsid w:val="2E5422D2"/>
    <w:rsid w:val="2E5506F4"/>
    <w:rsid w:val="2E5516E0"/>
    <w:rsid w:val="2E552C39"/>
    <w:rsid w:val="2E553286"/>
    <w:rsid w:val="2E5537BA"/>
    <w:rsid w:val="2E55394B"/>
    <w:rsid w:val="2E5549E7"/>
    <w:rsid w:val="2E556795"/>
    <w:rsid w:val="2E56250D"/>
    <w:rsid w:val="2E5642BC"/>
    <w:rsid w:val="2E564409"/>
    <w:rsid w:val="2E5674F9"/>
    <w:rsid w:val="2E570909"/>
    <w:rsid w:val="2E580034"/>
    <w:rsid w:val="2E5809A9"/>
    <w:rsid w:val="2E583DD9"/>
    <w:rsid w:val="2E5844D8"/>
    <w:rsid w:val="2E59748C"/>
    <w:rsid w:val="2E5A0120"/>
    <w:rsid w:val="2E5A09CB"/>
    <w:rsid w:val="2E5A1FFE"/>
    <w:rsid w:val="2E5A2214"/>
    <w:rsid w:val="2E5A3DAC"/>
    <w:rsid w:val="2E5A5DAB"/>
    <w:rsid w:val="2E5B48C8"/>
    <w:rsid w:val="2E5C174B"/>
    <w:rsid w:val="2E5C32EB"/>
    <w:rsid w:val="2E5C3FC8"/>
    <w:rsid w:val="2E5C5D76"/>
    <w:rsid w:val="2E5D1831"/>
    <w:rsid w:val="2E5D5EBC"/>
    <w:rsid w:val="2E5D6378"/>
    <w:rsid w:val="2E5E283C"/>
    <w:rsid w:val="2E5E430F"/>
    <w:rsid w:val="2E5F13C2"/>
    <w:rsid w:val="2E5F156F"/>
    <w:rsid w:val="2E5F1DFB"/>
    <w:rsid w:val="2E5F2166"/>
    <w:rsid w:val="2E5F5866"/>
    <w:rsid w:val="2E60106B"/>
    <w:rsid w:val="2E6042DD"/>
    <w:rsid w:val="2E60513A"/>
    <w:rsid w:val="2E610F8A"/>
    <w:rsid w:val="2E611CC0"/>
    <w:rsid w:val="2E615AEB"/>
    <w:rsid w:val="2E616A1A"/>
    <w:rsid w:val="2E62259F"/>
    <w:rsid w:val="2E623AD8"/>
    <w:rsid w:val="2E6253F0"/>
    <w:rsid w:val="2E626D77"/>
    <w:rsid w:val="2E6331BE"/>
    <w:rsid w:val="2E642879"/>
    <w:rsid w:val="2E642E7C"/>
    <w:rsid w:val="2E644C2A"/>
    <w:rsid w:val="2E6469D8"/>
    <w:rsid w:val="2E650C5B"/>
    <w:rsid w:val="2E6524ED"/>
    <w:rsid w:val="2E652CD4"/>
    <w:rsid w:val="2E652CF4"/>
    <w:rsid w:val="2E652F0D"/>
    <w:rsid w:val="2E655ADE"/>
    <w:rsid w:val="2E6609A2"/>
    <w:rsid w:val="2E660F7E"/>
    <w:rsid w:val="2E662F1C"/>
    <w:rsid w:val="2E666BF4"/>
    <w:rsid w:val="2E673513"/>
    <w:rsid w:val="2E67471B"/>
    <w:rsid w:val="2E682784"/>
    <w:rsid w:val="2E682FCF"/>
    <w:rsid w:val="2E684397"/>
    <w:rsid w:val="2E685A1B"/>
    <w:rsid w:val="2E685C49"/>
    <w:rsid w:val="2E690493"/>
    <w:rsid w:val="2E691828"/>
    <w:rsid w:val="2E691C59"/>
    <w:rsid w:val="2E692241"/>
    <w:rsid w:val="2E692876"/>
    <w:rsid w:val="2E6939A4"/>
    <w:rsid w:val="2E696196"/>
    <w:rsid w:val="2E6A450D"/>
    <w:rsid w:val="2E6B020F"/>
    <w:rsid w:val="2E6B303E"/>
    <w:rsid w:val="2E6B420B"/>
    <w:rsid w:val="2E6B6495"/>
    <w:rsid w:val="2E6B7701"/>
    <w:rsid w:val="2E6C0D11"/>
    <w:rsid w:val="2E6C0EE5"/>
    <w:rsid w:val="2E6C1D31"/>
    <w:rsid w:val="2E6C2DE0"/>
    <w:rsid w:val="2E6C3EC7"/>
    <w:rsid w:val="2E6C7F20"/>
    <w:rsid w:val="2E6D4CAE"/>
    <w:rsid w:val="2E6D639A"/>
    <w:rsid w:val="2E6D6E41"/>
    <w:rsid w:val="2E6E3CFB"/>
    <w:rsid w:val="2E6E4A77"/>
    <w:rsid w:val="2E6E5AA9"/>
    <w:rsid w:val="2E6E5B24"/>
    <w:rsid w:val="2E6F2E03"/>
    <w:rsid w:val="2E6F38FB"/>
    <w:rsid w:val="2E6F4F32"/>
    <w:rsid w:val="2E6F7F73"/>
    <w:rsid w:val="2E702574"/>
    <w:rsid w:val="2E70537D"/>
    <w:rsid w:val="2E706C94"/>
    <w:rsid w:val="2E7110F5"/>
    <w:rsid w:val="2E714081"/>
    <w:rsid w:val="2E715331"/>
    <w:rsid w:val="2E715C11"/>
    <w:rsid w:val="2E716BA6"/>
    <w:rsid w:val="2E717347"/>
    <w:rsid w:val="2E72089F"/>
    <w:rsid w:val="2E72354C"/>
    <w:rsid w:val="2E725599"/>
    <w:rsid w:val="2E726D8A"/>
    <w:rsid w:val="2E7300E2"/>
    <w:rsid w:val="2E731092"/>
    <w:rsid w:val="2E7330BF"/>
    <w:rsid w:val="2E734423"/>
    <w:rsid w:val="2E734E6D"/>
    <w:rsid w:val="2E7411F9"/>
    <w:rsid w:val="2E750B34"/>
    <w:rsid w:val="2E750BE6"/>
    <w:rsid w:val="2E753E92"/>
    <w:rsid w:val="2E755EF6"/>
    <w:rsid w:val="2E75703B"/>
    <w:rsid w:val="2E761D49"/>
    <w:rsid w:val="2E762366"/>
    <w:rsid w:val="2E765984"/>
    <w:rsid w:val="2E76670C"/>
    <w:rsid w:val="2E770F72"/>
    <w:rsid w:val="2E772BB0"/>
    <w:rsid w:val="2E774685"/>
    <w:rsid w:val="2E777EF3"/>
    <w:rsid w:val="2E780690"/>
    <w:rsid w:val="2E7806D6"/>
    <w:rsid w:val="2E782484"/>
    <w:rsid w:val="2E782504"/>
    <w:rsid w:val="2E7864B3"/>
    <w:rsid w:val="2E79442F"/>
    <w:rsid w:val="2E7A2CE1"/>
    <w:rsid w:val="2E7A444E"/>
    <w:rsid w:val="2E7A61FC"/>
    <w:rsid w:val="2E7B3878"/>
    <w:rsid w:val="2E7B3D22"/>
    <w:rsid w:val="2E7B47A0"/>
    <w:rsid w:val="2E7B4A97"/>
    <w:rsid w:val="2E7B634C"/>
    <w:rsid w:val="2E7C01C6"/>
    <w:rsid w:val="2E7C06BB"/>
    <w:rsid w:val="2E7C6418"/>
    <w:rsid w:val="2E7D0A20"/>
    <w:rsid w:val="2E7D3F3E"/>
    <w:rsid w:val="2E7D6EFC"/>
    <w:rsid w:val="2E7D7A9A"/>
    <w:rsid w:val="2E7E09FF"/>
    <w:rsid w:val="2E7E26DC"/>
    <w:rsid w:val="2E7E4B85"/>
    <w:rsid w:val="2E7F0104"/>
    <w:rsid w:val="2E7F031C"/>
    <w:rsid w:val="2E7F1A64"/>
    <w:rsid w:val="2E7F3812"/>
    <w:rsid w:val="2E7F5053"/>
    <w:rsid w:val="2E7F628A"/>
    <w:rsid w:val="2E7F7FC0"/>
    <w:rsid w:val="2E8002D9"/>
    <w:rsid w:val="2E802071"/>
    <w:rsid w:val="2E8026E6"/>
    <w:rsid w:val="2E802712"/>
    <w:rsid w:val="2E80294E"/>
    <w:rsid w:val="2E8060C0"/>
    <w:rsid w:val="2E807B15"/>
    <w:rsid w:val="2E815E50"/>
    <w:rsid w:val="2E82031A"/>
    <w:rsid w:val="2E820412"/>
    <w:rsid w:val="2E820CF4"/>
    <w:rsid w:val="2E821554"/>
    <w:rsid w:val="2E823302"/>
    <w:rsid w:val="2E82471B"/>
    <w:rsid w:val="2E8250B1"/>
    <w:rsid w:val="2E826281"/>
    <w:rsid w:val="2E826747"/>
    <w:rsid w:val="2E826935"/>
    <w:rsid w:val="2E830A37"/>
    <w:rsid w:val="2E833BC9"/>
    <w:rsid w:val="2E8345F2"/>
    <w:rsid w:val="2E836496"/>
    <w:rsid w:val="2E845077"/>
    <w:rsid w:val="2E845E8D"/>
    <w:rsid w:val="2E84618A"/>
    <w:rsid w:val="2E846E77"/>
    <w:rsid w:val="2E84707B"/>
    <w:rsid w:val="2E853986"/>
    <w:rsid w:val="2E8550C8"/>
    <w:rsid w:val="2E855EAA"/>
    <w:rsid w:val="2E8577C5"/>
    <w:rsid w:val="2E86445D"/>
    <w:rsid w:val="2E864BA1"/>
    <w:rsid w:val="2E870919"/>
    <w:rsid w:val="2E872DF9"/>
    <w:rsid w:val="2E873119"/>
    <w:rsid w:val="2E8738C9"/>
    <w:rsid w:val="2E876B6B"/>
    <w:rsid w:val="2E880E77"/>
    <w:rsid w:val="2E8813C7"/>
    <w:rsid w:val="2E882A64"/>
    <w:rsid w:val="2E884DBD"/>
    <w:rsid w:val="2E886CC4"/>
    <w:rsid w:val="2E88717D"/>
    <w:rsid w:val="2E887B02"/>
    <w:rsid w:val="2E8909DB"/>
    <w:rsid w:val="2E891350"/>
    <w:rsid w:val="2E89643F"/>
    <w:rsid w:val="2E8A0695"/>
    <w:rsid w:val="2E8A3192"/>
    <w:rsid w:val="2E8A3797"/>
    <w:rsid w:val="2E8B0409"/>
    <w:rsid w:val="2E8B056C"/>
    <w:rsid w:val="2E8B1938"/>
    <w:rsid w:val="2E8B1A2C"/>
    <w:rsid w:val="2E8B21B7"/>
    <w:rsid w:val="2E8B4540"/>
    <w:rsid w:val="2E8B4C27"/>
    <w:rsid w:val="2E8B665B"/>
    <w:rsid w:val="2E8B7F59"/>
    <w:rsid w:val="2E8C1D2E"/>
    <w:rsid w:val="2E8C23C9"/>
    <w:rsid w:val="2E8C3A6C"/>
    <w:rsid w:val="2E8C4181"/>
    <w:rsid w:val="2E8D2118"/>
    <w:rsid w:val="2E8D23D3"/>
    <w:rsid w:val="2E8D3859"/>
    <w:rsid w:val="2E8D509F"/>
    <w:rsid w:val="2E8D54BD"/>
    <w:rsid w:val="2E8D5BB6"/>
    <w:rsid w:val="2E8E06A5"/>
    <w:rsid w:val="2E8E1CA7"/>
    <w:rsid w:val="2E8E432B"/>
    <w:rsid w:val="2E8F0BB6"/>
    <w:rsid w:val="2E8F0D4A"/>
    <w:rsid w:val="2E8F2216"/>
    <w:rsid w:val="2E8F2E35"/>
    <w:rsid w:val="2E8F3C95"/>
    <w:rsid w:val="2E8F5546"/>
    <w:rsid w:val="2E8F7609"/>
    <w:rsid w:val="2E90008E"/>
    <w:rsid w:val="2E9021DA"/>
    <w:rsid w:val="2E90358D"/>
    <w:rsid w:val="2E903C71"/>
    <w:rsid w:val="2E907392"/>
    <w:rsid w:val="2E907516"/>
    <w:rsid w:val="2E9101A0"/>
    <w:rsid w:val="2E910BE6"/>
    <w:rsid w:val="2E9122A5"/>
    <w:rsid w:val="2E916565"/>
    <w:rsid w:val="2E91757E"/>
    <w:rsid w:val="2E920828"/>
    <w:rsid w:val="2E920C91"/>
    <w:rsid w:val="2E9216DE"/>
    <w:rsid w:val="2E9220D0"/>
    <w:rsid w:val="2E923575"/>
    <w:rsid w:val="2E92544C"/>
    <w:rsid w:val="2E926099"/>
    <w:rsid w:val="2E9275A7"/>
    <w:rsid w:val="2E927641"/>
    <w:rsid w:val="2E9276CB"/>
    <w:rsid w:val="2E93012C"/>
    <w:rsid w:val="2E931934"/>
    <w:rsid w:val="2E934296"/>
    <w:rsid w:val="2E935510"/>
    <w:rsid w:val="2E935C80"/>
    <w:rsid w:val="2E935F8A"/>
    <w:rsid w:val="2E9400DC"/>
    <w:rsid w:val="2E940B89"/>
    <w:rsid w:val="2E943690"/>
    <w:rsid w:val="2E943BD6"/>
    <w:rsid w:val="2E945A58"/>
    <w:rsid w:val="2E945D0A"/>
    <w:rsid w:val="2E9462A9"/>
    <w:rsid w:val="2E9466BF"/>
    <w:rsid w:val="2E95230B"/>
    <w:rsid w:val="2E953253"/>
    <w:rsid w:val="2E953665"/>
    <w:rsid w:val="2E954DBB"/>
    <w:rsid w:val="2E9574DA"/>
    <w:rsid w:val="2E960B5C"/>
    <w:rsid w:val="2E960D60"/>
    <w:rsid w:val="2E9616A6"/>
    <w:rsid w:val="2E9622BA"/>
    <w:rsid w:val="2E96604C"/>
    <w:rsid w:val="2E973FEC"/>
    <w:rsid w:val="2E97548B"/>
    <w:rsid w:val="2E976DAE"/>
    <w:rsid w:val="2E977457"/>
    <w:rsid w:val="2E9821D8"/>
    <w:rsid w:val="2E9824B2"/>
    <w:rsid w:val="2E98469A"/>
    <w:rsid w:val="2E9848D4"/>
    <w:rsid w:val="2E986115"/>
    <w:rsid w:val="2E98722B"/>
    <w:rsid w:val="2E987D9C"/>
    <w:rsid w:val="2E99107F"/>
    <w:rsid w:val="2E99130A"/>
    <w:rsid w:val="2E991DFC"/>
    <w:rsid w:val="2E99332D"/>
    <w:rsid w:val="2E99384E"/>
    <w:rsid w:val="2E995F26"/>
    <w:rsid w:val="2E9A053A"/>
    <w:rsid w:val="2E9A064C"/>
    <w:rsid w:val="2E9A23CB"/>
    <w:rsid w:val="2E9A4AF0"/>
    <w:rsid w:val="2E9A4B7E"/>
    <w:rsid w:val="2E9A7C5F"/>
    <w:rsid w:val="2E9B1CF5"/>
    <w:rsid w:val="2E9B3280"/>
    <w:rsid w:val="2E9B4249"/>
    <w:rsid w:val="2E9B43F6"/>
    <w:rsid w:val="2E9B45E7"/>
    <w:rsid w:val="2E9B6172"/>
    <w:rsid w:val="2E9C3792"/>
    <w:rsid w:val="2E9C43C4"/>
    <w:rsid w:val="2E9D013C"/>
    <w:rsid w:val="2E9D0613"/>
    <w:rsid w:val="2E9D1C0D"/>
    <w:rsid w:val="2E9D50A6"/>
    <w:rsid w:val="2E9D638E"/>
    <w:rsid w:val="2E9E25BD"/>
    <w:rsid w:val="2E9E309D"/>
    <w:rsid w:val="2E9F2106"/>
    <w:rsid w:val="2E9F3EB4"/>
    <w:rsid w:val="2E9F452D"/>
    <w:rsid w:val="2E9F5185"/>
    <w:rsid w:val="2E9F5C62"/>
    <w:rsid w:val="2E9F62E3"/>
    <w:rsid w:val="2E9F6E17"/>
    <w:rsid w:val="2EA00E1E"/>
    <w:rsid w:val="2EA02800"/>
    <w:rsid w:val="2EA046D5"/>
    <w:rsid w:val="2EA07280"/>
    <w:rsid w:val="2EA07BB8"/>
    <w:rsid w:val="2EA10FA3"/>
    <w:rsid w:val="2EA11922"/>
    <w:rsid w:val="2EA15E11"/>
    <w:rsid w:val="2EA17C2D"/>
    <w:rsid w:val="2EA20B5C"/>
    <w:rsid w:val="2EA22BB0"/>
    <w:rsid w:val="2EA22EAE"/>
    <w:rsid w:val="2EA239FC"/>
    <w:rsid w:val="2EA245EF"/>
    <w:rsid w:val="2EA25753"/>
    <w:rsid w:val="2EA26090"/>
    <w:rsid w:val="2EA264BE"/>
    <w:rsid w:val="2EA27D52"/>
    <w:rsid w:val="2EA31823"/>
    <w:rsid w:val="2EA330E0"/>
    <w:rsid w:val="2EA338A0"/>
    <w:rsid w:val="2EA339A5"/>
    <w:rsid w:val="2EA339C6"/>
    <w:rsid w:val="2EA33B34"/>
    <w:rsid w:val="2EA33CDB"/>
    <w:rsid w:val="2EA35998"/>
    <w:rsid w:val="2EA404F4"/>
    <w:rsid w:val="2EA414CB"/>
    <w:rsid w:val="2EA4186A"/>
    <w:rsid w:val="2EA41EC2"/>
    <w:rsid w:val="2EA43279"/>
    <w:rsid w:val="2EA43ABC"/>
    <w:rsid w:val="2EA4513D"/>
    <w:rsid w:val="2EA45550"/>
    <w:rsid w:val="2EA4771D"/>
    <w:rsid w:val="2EA5039F"/>
    <w:rsid w:val="2EA51711"/>
    <w:rsid w:val="2EA5439E"/>
    <w:rsid w:val="2EA551FA"/>
    <w:rsid w:val="2EA55673"/>
    <w:rsid w:val="2EA55C17"/>
    <w:rsid w:val="2EA567B5"/>
    <w:rsid w:val="2EA5745D"/>
    <w:rsid w:val="2EA57D65"/>
    <w:rsid w:val="2EA60360"/>
    <w:rsid w:val="2EA662CD"/>
    <w:rsid w:val="2EA66FF1"/>
    <w:rsid w:val="2EA7425D"/>
    <w:rsid w:val="2EA74656"/>
    <w:rsid w:val="2EA801B0"/>
    <w:rsid w:val="2EA81F4B"/>
    <w:rsid w:val="2EA8621A"/>
    <w:rsid w:val="2EA901B0"/>
    <w:rsid w:val="2EA9088F"/>
    <w:rsid w:val="2EA909AB"/>
    <w:rsid w:val="2EA92EA6"/>
    <w:rsid w:val="2EA94701"/>
    <w:rsid w:val="2EA9511C"/>
    <w:rsid w:val="2EA952E3"/>
    <w:rsid w:val="2EA96AE1"/>
    <w:rsid w:val="2EAA4211"/>
    <w:rsid w:val="2EAA4FD2"/>
    <w:rsid w:val="2EAA7E90"/>
    <w:rsid w:val="2EAB0AAB"/>
    <w:rsid w:val="2EAB150C"/>
    <w:rsid w:val="2EAB25B3"/>
    <w:rsid w:val="2EAB3FE0"/>
    <w:rsid w:val="2EAB4607"/>
    <w:rsid w:val="2EAB7A17"/>
    <w:rsid w:val="2EAC0272"/>
    <w:rsid w:val="2EAC037F"/>
    <w:rsid w:val="2EAC7803"/>
    <w:rsid w:val="2EAD257A"/>
    <w:rsid w:val="2EAD3939"/>
    <w:rsid w:val="2EAD5483"/>
    <w:rsid w:val="2EAD706C"/>
    <w:rsid w:val="2EAE1035"/>
    <w:rsid w:val="2EAE2B92"/>
    <w:rsid w:val="2EAE5EA6"/>
    <w:rsid w:val="2EAE6D98"/>
    <w:rsid w:val="2EAE7073"/>
    <w:rsid w:val="2EAF772B"/>
    <w:rsid w:val="2EAF7818"/>
    <w:rsid w:val="2EB001DF"/>
    <w:rsid w:val="2EB0049D"/>
    <w:rsid w:val="2EB01B2A"/>
    <w:rsid w:val="2EB01C1E"/>
    <w:rsid w:val="2EB021B3"/>
    <w:rsid w:val="2EB07E70"/>
    <w:rsid w:val="2EB21F53"/>
    <w:rsid w:val="2EB2232F"/>
    <w:rsid w:val="2EB23C79"/>
    <w:rsid w:val="2EB25745"/>
    <w:rsid w:val="2EB30565"/>
    <w:rsid w:val="2EB35574"/>
    <w:rsid w:val="2EB3779B"/>
    <w:rsid w:val="2EB37960"/>
    <w:rsid w:val="2EB42CD5"/>
    <w:rsid w:val="2EB45BB2"/>
    <w:rsid w:val="2EB509AA"/>
    <w:rsid w:val="2EB50C7A"/>
    <w:rsid w:val="2EB53854"/>
    <w:rsid w:val="2EB53C55"/>
    <w:rsid w:val="2EB55486"/>
    <w:rsid w:val="2EB57234"/>
    <w:rsid w:val="2EB655FF"/>
    <w:rsid w:val="2EB67474"/>
    <w:rsid w:val="2EB72FAC"/>
    <w:rsid w:val="2EB73991"/>
    <w:rsid w:val="2EB77450"/>
    <w:rsid w:val="2EB84F76"/>
    <w:rsid w:val="2EB8631B"/>
    <w:rsid w:val="2EB86FB0"/>
    <w:rsid w:val="2EB9011C"/>
    <w:rsid w:val="2EB90B1C"/>
    <w:rsid w:val="2EB91C3D"/>
    <w:rsid w:val="2EB922CE"/>
    <w:rsid w:val="2EB97A1B"/>
    <w:rsid w:val="2EB97CA5"/>
    <w:rsid w:val="2EBA2481"/>
    <w:rsid w:val="2EBA4282"/>
    <w:rsid w:val="2EBA484A"/>
    <w:rsid w:val="2EBA6EDD"/>
    <w:rsid w:val="2EBB2ABA"/>
    <w:rsid w:val="2EBB2B6B"/>
    <w:rsid w:val="2EBB7A83"/>
    <w:rsid w:val="2EBC05C2"/>
    <w:rsid w:val="2EBC19B0"/>
    <w:rsid w:val="2EBC4A66"/>
    <w:rsid w:val="2EBC5ECD"/>
    <w:rsid w:val="2EBC64CD"/>
    <w:rsid w:val="2EBC7D0B"/>
    <w:rsid w:val="2EBD0314"/>
    <w:rsid w:val="2EBD0414"/>
    <w:rsid w:val="2EBD12C7"/>
    <w:rsid w:val="2EBD203C"/>
    <w:rsid w:val="2EBD258D"/>
    <w:rsid w:val="2EBD3E03"/>
    <w:rsid w:val="2EBD4EA5"/>
    <w:rsid w:val="2EBD7A12"/>
    <w:rsid w:val="2EBE05FC"/>
    <w:rsid w:val="2EBE07DF"/>
    <w:rsid w:val="2EBE5634"/>
    <w:rsid w:val="2EBE5C9F"/>
    <w:rsid w:val="2EBE78AE"/>
    <w:rsid w:val="2EBF00B3"/>
    <w:rsid w:val="2EBF2F52"/>
    <w:rsid w:val="2EBF4557"/>
    <w:rsid w:val="2EBF552C"/>
    <w:rsid w:val="2EBF66E8"/>
    <w:rsid w:val="2EC033F8"/>
    <w:rsid w:val="2EC0453B"/>
    <w:rsid w:val="2EC07B78"/>
    <w:rsid w:val="2EC102CF"/>
    <w:rsid w:val="2EC13E2B"/>
    <w:rsid w:val="2EC15BD9"/>
    <w:rsid w:val="2EC15E60"/>
    <w:rsid w:val="2EC178CC"/>
    <w:rsid w:val="2EC21951"/>
    <w:rsid w:val="2EC22A07"/>
    <w:rsid w:val="2EC25944"/>
    <w:rsid w:val="2EC265A4"/>
    <w:rsid w:val="2EC26DCD"/>
    <w:rsid w:val="2EC27BA3"/>
    <w:rsid w:val="2EC33632"/>
    <w:rsid w:val="2EC33EF7"/>
    <w:rsid w:val="2EC425E3"/>
    <w:rsid w:val="2EC42AC5"/>
    <w:rsid w:val="2EC4680F"/>
    <w:rsid w:val="2EC554BA"/>
    <w:rsid w:val="2EC564AC"/>
    <w:rsid w:val="2EC57C2C"/>
    <w:rsid w:val="2EC60F6B"/>
    <w:rsid w:val="2EC613CE"/>
    <w:rsid w:val="2EC61441"/>
    <w:rsid w:val="2EC61727"/>
    <w:rsid w:val="2EC652B4"/>
    <w:rsid w:val="2EC658E5"/>
    <w:rsid w:val="2EC661EB"/>
    <w:rsid w:val="2EC67693"/>
    <w:rsid w:val="2EC70009"/>
    <w:rsid w:val="2EC708BB"/>
    <w:rsid w:val="2EC73739"/>
    <w:rsid w:val="2EC74E7A"/>
    <w:rsid w:val="2EC758C6"/>
    <w:rsid w:val="2EC826DF"/>
    <w:rsid w:val="2EC8340B"/>
    <w:rsid w:val="2EC84C4E"/>
    <w:rsid w:val="2EC85214"/>
    <w:rsid w:val="2EC85C7F"/>
    <w:rsid w:val="2EC9236B"/>
    <w:rsid w:val="2EC9266F"/>
    <w:rsid w:val="2EC92CDF"/>
    <w:rsid w:val="2ECA0C2A"/>
    <w:rsid w:val="2ECB1F73"/>
    <w:rsid w:val="2ECB2EFB"/>
    <w:rsid w:val="2ECB4CA9"/>
    <w:rsid w:val="2ECC559A"/>
    <w:rsid w:val="2ECC611B"/>
    <w:rsid w:val="2ECD0A22"/>
    <w:rsid w:val="2ECD1B59"/>
    <w:rsid w:val="2ECD27D0"/>
    <w:rsid w:val="2ECD352F"/>
    <w:rsid w:val="2ECD4D6F"/>
    <w:rsid w:val="2ECD4E4E"/>
    <w:rsid w:val="2ECD6C74"/>
    <w:rsid w:val="2ECD7ED8"/>
    <w:rsid w:val="2ECE02F6"/>
    <w:rsid w:val="2ECE0A3B"/>
    <w:rsid w:val="2ECF1449"/>
    <w:rsid w:val="2ECF7492"/>
    <w:rsid w:val="2ED00512"/>
    <w:rsid w:val="2ED022C0"/>
    <w:rsid w:val="2ED02CC2"/>
    <w:rsid w:val="2ED02E27"/>
    <w:rsid w:val="2ED033FE"/>
    <w:rsid w:val="2ED0406E"/>
    <w:rsid w:val="2ED06004"/>
    <w:rsid w:val="2ED14832"/>
    <w:rsid w:val="2ED2428A"/>
    <w:rsid w:val="2ED24864"/>
    <w:rsid w:val="2ED24CD0"/>
    <w:rsid w:val="2ED27DE6"/>
    <w:rsid w:val="2ED30BB1"/>
    <w:rsid w:val="2ED328DE"/>
    <w:rsid w:val="2ED34206"/>
    <w:rsid w:val="2ED3507E"/>
    <w:rsid w:val="2ED3590C"/>
    <w:rsid w:val="2ED4417F"/>
    <w:rsid w:val="2ED4580F"/>
    <w:rsid w:val="2ED50628"/>
    <w:rsid w:val="2ED51684"/>
    <w:rsid w:val="2ED60151"/>
    <w:rsid w:val="2ED61D9E"/>
    <w:rsid w:val="2ED62F8D"/>
    <w:rsid w:val="2ED66F76"/>
    <w:rsid w:val="2ED718A0"/>
    <w:rsid w:val="2ED7322E"/>
    <w:rsid w:val="2ED7364E"/>
    <w:rsid w:val="2ED74E3D"/>
    <w:rsid w:val="2ED775DB"/>
    <w:rsid w:val="2ED81174"/>
    <w:rsid w:val="2ED82CE1"/>
    <w:rsid w:val="2ED85DFF"/>
    <w:rsid w:val="2ED875EB"/>
    <w:rsid w:val="2ED90D5D"/>
    <w:rsid w:val="2ED96234"/>
    <w:rsid w:val="2ED9728F"/>
    <w:rsid w:val="2ED973C6"/>
    <w:rsid w:val="2ED97B5F"/>
    <w:rsid w:val="2EDA071F"/>
    <w:rsid w:val="2EDA313F"/>
    <w:rsid w:val="2EDA3216"/>
    <w:rsid w:val="2EDA4010"/>
    <w:rsid w:val="2EDA492B"/>
    <w:rsid w:val="2EDA4EED"/>
    <w:rsid w:val="2EDB1BAF"/>
    <w:rsid w:val="2EDB1E04"/>
    <w:rsid w:val="2EDB391F"/>
    <w:rsid w:val="2EDB4780"/>
    <w:rsid w:val="2EDC0C65"/>
    <w:rsid w:val="2EDC1BD0"/>
    <w:rsid w:val="2EDC2A13"/>
    <w:rsid w:val="2EDD678B"/>
    <w:rsid w:val="2EDE2C2F"/>
    <w:rsid w:val="2EDE3101"/>
    <w:rsid w:val="2EDE49DD"/>
    <w:rsid w:val="2EDF0132"/>
    <w:rsid w:val="2EDF26F1"/>
    <w:rsid w:val="2EDF603A"/>
    <w:rsid w:val="2EDF69A7"/>
    <w:rsid w:val="2EE00F13"/>
    <w:rsid w:val="2EE01E55"/>
    <w:rsid w:val="2EE05A21"/>
    <w:rsid w:val="2EE07556"/>
    <w:rsid w:val="2EE1338C"/>
    <w:rsid w:val="2EE16910"/>
    <w:rsid w:val="2EE17EB9"/>
    <w:rsid w:val="2EE204D9"/>
    <w:rsid w:val="2EE2055F"/>
    <w:rsid w:val="2EE236CA"/>
    <w:rsid w:val="2EE265FC"/>
    <w:rsid w:val="2EE267B1"/>
    <w:rsid w:val="2EE268DB"/>
    <w:rsid w:val="2EE30245"/>
    <w:rsid w:val="2EE31B77"/>
    <w:rsid w:val="2EE34571"/>
    <w:rsid w:val="2EE3532E"/>
    <w:rsid w:val="2EE44A52"/>
    <w:rsid w:val="2EE45D6B"/>
    <w:rsid w:val="2EE4641E"/>
    <w:rsid w:val="2EE46F73"/>
    <w:rsid w:val="2EE47B19"/>
    <w:rsid w:val="2EE50403"/>
    <w:rsid w:val="2EE50612"/>
    <w:rsid w:val="2EE5276F"/>
    <w:rsid w:val="2EE60783"/>
    <w:rsid w:val="2EE61741"/>
    <w:rsid w:val="2EE6342E"/>
    <w:rsid w:val="2EE63891"/>
    <w:rsid w:val="2EE644C2"/>
    <w:rsid w:val="2EE66CC2"/>
    <w:rsid w:val="2EE67D35"/>
    <w:rsid w:val="2EE67EF3"/>
    <w:rsid w:val="2EE71246"/>
    <w:rsid w:val="2EE713B8"/>
    <w:rsid w:val="2EE72C37"/>
    <w:rsid w:val="2EE83C20"/>
    <w:rsid w:val="2EE841AC"/>
    <w:rsid w:val="2EE8585B"/>
    <w:rsid w:val="2EE86049"/>
    <w:rsid w:val="2EE87609"/>
    <w:rsid w:val="2EE92D89"/>
    <w:rsid w:val="2EE940B7"/>
    <w:rsid w:val="2EEA0214"/>
    <w:rsid w:val="2EEA2649"/>
    <w:rsid w:val="2EEA298A"/>
    <w:rsid w:val="2EEA2B1D"/>
    <w:rsid w:val="2EEA4413"/>
    <w:rsid w:val="2EEA688C"/>
    <w:rsid w:val="2EEB0EA8"/>
    <w:rsid w:val="2EEB12FC"/>
    <w:rsid w:val="2EEB2A3C"/>
    <w:rsid w:val="2EEB2B34"/>
    <w:rsid w:val="2EEB379F"/>
    <w:rsid w:val="2EEB4D54"/>
    <w:rsid w:val="2EEB6E83"/>
    <w:rsid w:val="2EEB70FA"/>
    <w:rsid w:val="2EEC1D0A"/>
    <w:rsid w:val="2EEC3FC4"/>
    <w:rsid w:val="2EEC4418"/>
    <w:rsid w:val="2EEC55F8"/>
    <w:rsid w:val="2EEC6D13"/>
    <w:rsid w:val="2EEC747A"/>
    <w:rsid w:val="2EED091E"/>
    <w:rsid w:val="2EED10C4"/>
    <w:rsid w:val="2EED169D"/>
    <w:rsid w:val="2EED2B91"/>
    <w:rsid w:val="2EED4C20"/>
    <w:rsid w:val="2EED69CE"/>
    <w:rsid w:val="2EEE2AE2"/>
    <w:rsid w:val="2EEE5D57"/>
    <w:rsid w:val="2EEF1A9A"/>
    <w:rsid w:val="2EEF54A1"/>
    <w:rsid w:val="2EF02B36"/>
    <w:rsid w:val="2EF05516"/>
    <w:rsid w:val="2EF064BE"/>
    <w:rsid w:val="2EF06A83"/>
    <w:rsid w:val="2EF07DC9"/>
    <w:rsid w:val="2EF108B8"/>
    <w:rsid w:val="2EF122AD"/>
    <w:rsid w:val="2EF12D27"/>
    <w:rsid w:val="2EF13348"/>
    <w:rsid w:val="2EF13726"/>
    <w:rsid w:val="2EF13DC9"/>
    <w:rsid w:val="2EF15172"/>
    <w:rsid w:val="2EF1617C"/>
    <w:rsid w:val="2EF20488"/>
    <w:rsid w:val="2EF21577"/>
    <w:rsid w:val="2EF22236"/>
    <w:rsid w:val="2EF23D55"/>
    <w:rsid w:val="2EF266DA"/>
    <w:rsid w:val="2EF312C6"/>
    <w:rsid w:val="2EF32A07"/>
    <w:rsid w:val="2EF37D5C"/>
    <w:rsid w:val="2EF40397"/>
    <w:rsid w:val="2EF43A8A"/>
    <w:rsid w:val="2EF47230"/>
    <w:rsid w:val="2EF51D26"/>
    <w:rsid w:val="2EF525C4"/>
    <w:rsid w:val="2EF53AD4"/>
    <w:rsid w:val="2EF54203"/>
    <w:rsid w:val="2EF546B4"/>
    <w:rsid w:val="2EF55327"/>
    <w:rsid w:val="2EF558B8"/>
    <w:rsid w:val="2EF676AD"/>
    <w:rsid w:val="2EF67B05"/>
    <w:rsid w:val="2EF724AA"/>
    <w:rsid w:val="2EF72BE1"/>
    <w:rsid w:val="2EF739C4"/>
    <w:rsid w:val="2EF73CF0"/>
    <w:rsid w:val="2EF74A75"/>
    <w:rsid w:val="2EF75A9F"/>
    <w:rsid w:val="2EF75C01"/>
    <w:rsid w:val="2EF7784D"/>
    <w:rsid w:val="2EF835C5"/>
    <w:rsid w:val="2EF83CA8"/>
    <w:rsid w:val="2EF853E5"/>
    <w:rsid w:val="2EF858C6"/>
    <w:rsid w:val="2EF91817"/>
    <w:rsid w:val="2EF93775"/>
    <w:rsid w:val="2EF97A69"/>
    <w:rsid w:val="2EFA10EB"/>
    <w:rsid w:val="2EFA733D"/>
    <w:rsid w:val="2EFB2629"/>
    <w:rsid w:val="2EFB3EC1"/>
    <w:rsid w:val="2EFB6EB7"/>
    <w:rsid w:val="2EFC30B5"/>
    <w:rsid w:val="2EFC4E63"/>
    <w:rsid w:val="2EFC51FA"/>
    <w:rsid w:val="2EFC6C00"/>
    <w:rsid w:val="2EFC79F2"/>
    <w:rsid w:val="2EFD579D"/>
    <w:rsid w:val="2EFE0BDB"/>
    <w:rsid w:val="2EFE4B24"/>
    <w:rsid w:val="2EFE54A5"/>
    <w:rsid w:val="2EFE7739"/>
    <w:rsid w:val="2EFE7EA8"/>
    <w:rsid w:val="2EFF0FAA"/>
    <w:rsid w:val="2EFF4953"/>
    <w:rsid w:val="2EFF6701"/>
    <w:rsid w:val="2EFF7336"/>
    <w:rsid w:val="2EFF7D4A"/>
    <w:rsid w:val="2F00021B"/>
    <w:rsid w:val="2F000B26"/>
    <w:rsid w:val="2F000DF7"/>
    <w:rsid w:val="2F0029BF"/>
    <w:rsid w:val="2F010C54"/>
    <w:rsid w:val="2F015B57"/>
    <w:rsid w:val="2F01691D"/>
    <w:rsid w:val="2F02082B"/>
    <w:rsid w:val="2F020A9E"/>
    <w:rsid w:val="2F020B72"/>
    <w:rsid w:val="2F0223E2"/>
    <w:rsid w:val="2F0246C3"/>
    <w:rsid w:val="2F025547"/>
    <w:rsid w:val="2F027BD3"/>
    <w:rsid w:val="2F030788"/>
    <w:rsid w:val="2F0324FC"/>
    <w:rsid w:val="2F032695"/>
    <w:rsid w:val="2F034443"/>
    <w:rsid w:val="2F034615"/>
    <w:rsid w:val="2F035681"/>
    <w:rsid w:val="2F0401BB"/>
    <w:rsid w:val="2F0413F3"/>
    <w:rsid w:val="2F042191"/>
    <w:rsid w:val="2F044E1C"/>
    <w:rsid w:val="2F046371"/>
    <w:rsid w:val="2F0477A5"/>
    <w:rsid w:val="2F0501B5"/>
    <w:rsid w:val="2F0550EC"/>
    <w:rsid w:val="2F05640D"/>
    <w:rsid w:val="2F05691D"/>
    <w:rsid w:val="2F060BAD"/>
    <w:rsid w:val="2F060E7D"/>
    <w:rsid w:val="2F063F34"/>
    <w:rsid w:val="2F065CE2"/>
    <w:rsid w:val="2F065E06"/>
    <w:rsid w:val="2F06657A"/>
    <w:rsid w:val="2F077ABA"/>
    <w:rsid w:val="2F0807ED"/>
    <w:rsid w:val="2F081A5A"/>
    <w:rsid w:val="2F085B95"/>
    <w:rsid w:val="2F086693"/>
    <w:rsid w:val="2F091778"/>
    <w:rsid w:val="2F097580"/>
    <w:rsid w:val="2F0A1F67"/>
    <w:rsid w:val="2F0A3AAC"/>
    <w:rsid w:val="2F0A4DCD"/>
    <w:rsid w:val="2F0A59D6"/>
    <w:rsid w:val="2F0B0157"/>
    <w:rsid w:val="2F0B109C"/>
    <w:rsid w:val="2F0B154A"/>
    <w:rsid w:val="2F0B15B7"/>
    <w:rsid w:val="2F0B447D"/>
    <w:rsid w:val="2F0B5221"/>
    <w:rsid w:val="2F0B69BD"/>
    <w:rsid w:val="2F0C0F52"/>
    <w:rsid w:val="2F0C1ED9"/>
    <w:rsid w:val="2F0C22F2"/>
    <w:rsid w:val="2F0C31EA"/>
    <w:rsid w:val="2F0C33D6"/>
    <w:rsid w:val="2F0C3F6F"/>
    <w:rsid w:val="2F0C6656"/>
    <w:rsid w:val="2F0C6C44"/>
    <w:rsid w:val="2F0D398F"/>
    <w:rsid w:val="2F0D407F"/>
    <w:rsid w:val="2F0D52C2"/>
    <w:rsid w:val="2F0D5D93"/>
    <w:rsid w:val="2F0D715C"/>
    <w:rsid w:val="2F0E4B96"/>
    <w:rsid w:val="2F0E4FA9"/>
    <w:rsid w:val="2F0E5ECE"/>
    <w:rsid w:val="2F0F103A"/>
    <w:rsid w:val="2F0F4225"/>
    <w:rsid w:val="2F0F475A"/>
    <w:rsid w:val="2F0F4EA3"/>
    <w:rsid w:val="2F0F5B97"/>
    <w:rsid w:val="2F0F7996"/>
    <w:rsid w:val="2F100660"/>
    <w:rsid w:val="2F10090E"/>
    <w:rsid w:val="2F1012F6"/>
    <w:rsid w:val="2F101F2F"/>
    <w:rsid w:val="2F104DB2"/>
    <w:rsid w:val="2F120B2A"/>
    <w:rsid w:val="2F1228D8"/>
    <w:rsid w:val="2F123D5D"/>
    <w:rsid w:val="2F123F97"/>
    <w:rsid w:val="2F124737"/>
    <w:rsid w:val="2F125CDF"/>
    <w:rsid w:val="2F125FD3"/>
    <w:rsid w:val="2F126434"/>
    <w:rsid w:val="2F127EC4"/>
    <w:rsid w:val="2F1313B4"/>
    <w:rsid w:val="2F132D02"/>
    <w:rsid w:val="2F13335F"/>
    <w:rsid w:val="2F13383D"/>
    <w:rsid w:val="2F134B85"/>
    <w:rsid w:val="2F136A07"/>
    <w:rsid w:val="2F137E1A"/>
    <w:rsid w:val="2F1403FE"/>
    <w:rsid w:val="2F1432F9"/>
    <w:rsid w:val="2F143E51"/>
    <w:rsid w:val="2F146650"/>
    <w:rsid w:val="2F1474B5"/>
    <w:rsid w:val="2F1505FC"/>
    <w:rsid w:val="2F150A3A"/>
    <w:rsid w:val="2F1523C9"/>
    <w:rsid w:val="2F154177"/>
    <w:rsid w:val="2F154986"/>
    <w:rsid w:val="2F1557E8"/>
    <w:rsid w:val="2F171C9D"/>
    <w:rsid w:val="2F17344C"/>
    <w:rsid w:val="2F173B37"/>
    <w:rsid w:val="2F1748D6"/>
    <w:rsid w:val="2F176141"/>
    <w:rsid w:val="2F17622A"/>
    <w:rsid w:val="2F1764C6"/>
    <w:rsid w:val="2F18267B"/>
    <w:rsid w:val="2F182722"/>
    <w:rsid w:val="2F183292"/>
    <w:rsid w:val="2F191EB9"/>
    <w:rsid w:val="2F194722"/>
    <w:rsid w:val="2F195A15"/>
    <w:rsid w:val="2F196D99"/>
    <w:rsid w:val="2F1A0783"/>
    <w:rsid w:val="2F1A178D"/>
    <w:rsid w:val="2F1A353B"/>
    <w:rsid w:val="2F1A39E1"/>
    <w:rsid w:val="2F1A522B"/>
    <w:rsid w:val="2F1A79DF"/>
    <w:rsid w:val="2F1B1C13"/>
    <w:rsid w:val="2F1B2AFD"/>
    <w:rsid w:val="2F1B5528"/>
    <w:rsid w:val="2F1B7042"/>
    <w:rsid w:val="2F1B7CA2"/>
    <w:rsid w:val="2F1C04D2"/>
    <w:rsid w:val="2F1C0E72"/>
    <w:rsid w:val="2F1C1962"/>
    <w:rsid w:val="2F1C2A4C"/>
    <w:rsid w:val="2F1C3757"/>
    <w:rsid w:val="2F1D2750"/>
    <w:rsid w:val="2F1E00CE"/>
    <w:rsid w:val="2F1E66AB"/>
    <w:rsid w:val="2F1F0E1A"/>
    <w:rsid w:val="2F1F1295"/>
    <w:rsid w:val="2F1F68D2"/>
    <w:rsid w:val="2F2002E3"/>
    <w:rsid w:val="2F204FF5"/>
    <w:rsid w:val="2F206EED"/>
    <w:rsid w:val="2F2110D4"/>
    <w:rsid w:val="2F212B1B"/>
    <w:rsid w:val="2F2131FE"/>
    <w:rsid w:val="2F214799"/>
    <w:rsid w:val="2F215A85"/>
    <w:rsid w:val="2F217005"/>
    <w:rsid w:val="2F217811"/>
    <w:rsid w:val="2F22001D"/>
    <w:rsid w:val="2F233F69"/>
    <w:rsid w:val="2F2355D5"/>
    <w:rsid w:val="2F240BEA"/>
    <w:rsid w:val="2F241A6D"/>
    <w:rsid w:val="2F244504"/>
    <w:rsid w:val="2F2447EC"/>
    <w:rsid w:val="2F247274"/>
    <w:rsid w:val="2F25085E"/>
    <w:rsid w:val="2F25260C"/>
    <w:rsid w:val="2F252704"/>
    <w:rsid w:val="2F252CC5"/>
    <w:rsid w:val="2F255088"/>
    <w:rsid w:val="2F255896"/>
    <w:rsid w:val="2F255B69"/>
    <w:rsid w:val="2F2574D6"/>
    <w:rsid w:val="2F257930"/>
    <w:rsid w:val="2F266384"/>
    <w:rsid w:val="2F271D47"/>
    <w:rsid w:val="2F277269"/>
    <w:rsid w:val="2F280759"/>
    <w:rsid w:val="2F2820FC"/>
    <w:rsid w:val="2F284785"/>
    <w:rsid w:val="2F285768"/>
    <w:rsid w:val="2F285C58"/>
    <w:rsid w:val="2F2919D0"/>
    <w:rsid w:val="2F292380"/>
    <w:rsid w:val="2F292AD6"/>
    <w:rsid w:val="2F2969EB"/>
    <w:rsid w:val="2F297051"/>
    <w:rsid w:val="2F2A0C1C"/>
    <w:rsid w:val="2F2A2992"/>
    <w:rsid w:val="2F2A2F03"/>
    <w:rsid w:val="2F2A4F82"/>
    <w:rsid w:val="2F2A7C22"/>
    <w:rsid w:val="2F2B02DF"/>
    <w:rsid w:val="2F2B1BEC"/>
    <w:rsid w:val="2F2B2233"/>
    <w:rsid w:val="2F2B5748"/>
    <w:rsid w:val="2F2B74F6"/>
    <w:rsid w:val="2F2C2B98"/>
    <w:rsid w:val="2F2C6154"/>
    <w:rsid w:val="2F2D14C0"/>
    <w:rsid w:val="2F2D2312"/>
    <w:rsid w:val="2F2D28E7"/>
    <w:rsid w:val="2F2D326E"/>
    <w:rsid w:val="2F2D4CBD"/>
    <w:rsid w:val="2F2D7712"/>
    <w:rsid w:val="2F2E31C2"/>
    <w:rsid w:val="2F2E3B4E"/>
    <w:rsid w:val="2F2E7936"/>
    <w:rsid w:val="2F2F348A"/>
    <w:rsid w:val="2F2F5629"/>
    <w:rsid w:val="2F2F5935"/>
    <w:rsid w:val="2F2F6948"/>
    <w:rsid w:val="2F2F7EE1"/>
    <w:rsid w:val="2F300FB0"/>
    <w:rsid w:val="2F302D5E"/>
    <w:rsid w:val="2F30614E"/>
    <w:rsid w:val="2F316DE7"/>
    <w:rsid w:val="2F320750"/>
    <w:rsid w:val="2F320885"/>
    <w:rsid w:val="2F320A36"/>
    <w:rsid w:val="2F3228B3"/>
    <w:rsid w:val="2F3241F6"/>
    <w:rsid w:val="2F3318C3"/>
    <w:rsid w:val="2F333E8B"/>
    <w:rsid w:val="2F33488D"/>
    <w:rsid w:val="2F33533C"/>
    <w:rsid w:val="2F3357D1"/>
    <w:rsid w:val="2F336B0E"/>
    <w:rsid w:val="2F336EC2"/>
    <w:rsid w:val="2F337811"/>
    <w:rsid w:val="2F34268F"/>
    <w:rsid w:val="2F34284F"/>
    <w:rsid w:val="2F3445FD"/>
    <w:rsid w:val="2F350ECE"/>
    <w:rsid w:val="2F354386"/>
    <w:rsid w:val="2F364D32"/>
    <w:rsid w:val="2F3650DA"/>
    <w:rsid w:val="2F365177"/>
    <w:rsid w:val="2F370591"/>
    <w:rsid w:val="2F37233F"/>
    <w:rsid w:val="2F375A40"/>
    <w:rsid w:val="2F375BB2"/>
    <w:rsid w:val="2F376A2F"/>
    <w:rsid w:val="2F380EA8"/>
    <w:rsid w:val="2F386C5B"/>
    <w:rsid w:val="2F386E4E"/>
    <w:rsid w:val="2F386F18"/>
    <w:rsid w:val="2F3925CB"/>
    <w:rsid w:val="2F394CAA"/>
    <w:rsid w:val="2F397E65"/>
    <w:rsid w:val="2F3A3356"/>
    <w:rsid w:val="2F3A3BDD"/>
    <w:rsid w:val="2F3A598B"/>
    <w:rsid w:val="2F3A5A63"/>
    <w:rsid w:val="2F3A5EA5"/>
    <w:rsid w:val="2F3B1E2F"/>
    <w:rsid w:val="2F3B228F"/>
    <w:rsid w:val="2F3B28B9"/>
    <w:rsid w:val="2F3B2A6E"/>
    <w:rsid w:val="2F3B658E"/>
    <w:rsid w:val="2F3C1703"/>
    <w:rsid w:val="2F3C1740"/>
    <w:rsid w:val="2F3C4C35"/>
    <w:rsid w:val="2F3C4C70"/>
    <w:rsid w:val="2F3C7955"/>
    <w:rsid w:val="2F3D04F4"/>
    <w:rsid w:val="2F3D127A"/>
    <w:rsid w:val="2F3D1726"/>
    <w:rsid w:val="2F3D23DC"/>
    <w:rsid w:val="2F3D369E"/>
    <w:rsid w:val="2F3D3B1D"/>
    <w:rsid w:val="2F3D7179"/>
    <w:rsid w:val="2F3D7CF5"/>
    <w:rsid w:val="2F3E15C2"/>
    <w:rsid w:val="2F3E372A"/>
    <w:rsid w:val="2F3E4062"/>
    <w:rsid w:val="2F3E7229"/>
    <w:rsid w:val="2F3F109E"/>
    <w:rsid w:val="2F3F171A"/>
    <w:rsid w:val="2F3F2E7C"/>
    <w:rsid w:val="2F3F2FA2"/>
    <w:rsid w:val="2F3F32AB"/>
    <w:rsid w:val="2F3F4C50"/>
    <w:rsid w:val="2F401499"/>
    <w:rsid w:val="2F402B99"/>
    <w:rsid w:val="2F404C5F"/>
    <w:rsid w:val="2F4069BF"/>
    <w:rsid w:val="2F407445"/>
    <w:rsid w:val="2F4131BE"/>
    <w:rsid w:val="2F416D1A"/>
    <w:rsid w:val="2F4221ED"/>
    <w:rsid w:val="2F4236B1"/>
    <w:rsid w:val="2F4245AA"/>
    <w:rsid w:val="2F430CE4"/>
    <w:rsid w:val="2F430E9C"/>
    <w:rsid w:val="2F432A92"/>
    <w:rsid w:val="2F436F36"/>
    <w:rsid w:val="2F4370A1"/>
    <w:rsid w:val="2F440E1F"/>
    <w:rsid w:val="2F440E28"/>
    <w:rsid w:val="2F441CC8"/>
    <w:rsid w:val="2F442531"/>
    <w:rsid w:val="2F44422F"/>
    <w:rsid w:val="2F44720D"/>
    <w:rsid w:val="2F447D84"/>
    <w:rsid w:val="2F4522AF"/>
    <w:rsid w:val="2F45373F"/>
    <w:rsid w:val="2F454CEA"/>
    <w:rsid w:val="2F4552CD"/>
    <w:rsid w:val="2F45680A"/>
    <w:rsid w:val="2F462582"/>
    <w:rsid w:val="2F464330"/>
    <w:rsid w:val="2F46502E"/>
    <w:rsid w:val="2F466F0D"/>
    <w:rsid w:val="2F474E5B"/>
    <w:rsid w:val="2F4800A8"/>
    <w:rsid w:val="2F4812DA"/>
    <w:rsid w:val="2F483908"/>
    <w:rsid w:val="2F484558"/>
    <w:rsid w:val="2F4961AE"/>
    <w:rsid w:val="2F4A06F5"/>
    <w:rsid w:val="2F4A079B"/>
    <w:rsid w:val="2F4A0DDE"/>
    <w:rsid w:val="2F4A4F3F"/>
    <w:rsid w:val="2F4A6121"/>
    <w:rsid w:val="2F4A6266"/>
    <w:rsid w:val="2F4A728A"/>
    <w:rsid w:val="2F4A79F4"/>
    <w:rsid w:val="2F4B1946"/>
    <w:rsid w:val="2F4B1F08"/>
    <w:rsid w:val="2F4B49E0"/>
    <w:rsid w:val="2F4B5834"/>
    <w:rsid w:val="2F4B5DEA"/>
    <w:rsid w:val="2F4B75B1"/>
    <w:rsid w:val="2F4B7B98"/>
    <w:rsid w:val="2F4C6D8A"/>
    <w:rsid w:val="2F4C735A"/>
    <w:rsid w:val="2F4D0843"/>
    <w:rsid w:val="2F4D0B6B"/>
    <w:rsid w:val="2F4D1B62"/>
    <w:rsid w:val="2F4D1ED1"/>
    <w:rsid w:val="2F4D20C5"/>
    <w:rsid w:val="2F4D6F18"/>
    <w:rsid w:val="2F4E3361"/>
    <w:rsid w:val="2F4E57DE"/>
    <w:rsid w:val="2F4F0555"/>
    <w:rsid w:val="2F4F58DB"/>
    <w:rsid w:val="2F4F6A71"/>
    <w:rsid w:val="2F5018C2"/>
    <w:rsid w:val="2F5042BE"/>
    <w:rsid w:val="2F5043EA"/>
    <w:rsid w:val="2F5051AF"/>
    <w:rsid w:val="2F5073C2"/>
    <w:rsid w:val="2F5073FB"/>
    <w:rsid w:val="2F5202CB"/>
    <w:rsid w:val="2F520F27"/>
    <w:rsid w:val="2F5215A4"/>
    <w:rsid w:val="2F52198B"/>
    <w:rsid w:val="2F5242B6"/>
    <w:rsid w:val="2F5248B3"/>
    <w:rsid w:val="2F534851"/>
    <w:rsid w:val="2F535D43"/>
    <w:rsid w:val="2F541DA4"/>
    <w:rsid w:val="2F5438C6"/>
    <w:rsid w:val="2F544C9F"/>
    <w:rsid w:val="2F54650D"/>
    <w:rsid w:val="2F546A4D"/>
    <w:rsid w:val="2F550663"/>
    <w:rsid w:val="2F5527C5"/>
    <w:rsid w:val="2F553FEF"/>
    <w:rsid w:val="2F556DA2"/>
    <w:rsid w:val="2F560A17"/>
    <w:rsid w:val="2F561C58"/>
    <w:rsid w:val="2F562C5C"/>
    <w:rsid w:val="2F562F84"/>
    <w:rsid w:val="2F566C69"/>
    <w:rsid w:val="2F5707D5"/>
    <w:rsid w:val="2F571BCE"/>
    <w:rsid w:val="2F5729E1"/>
    <w:rsid w:val="2F572DBE"/>
    <w:rsid w:val="2F577D60"/>
    <w:rsid w:val="2F5805D9"/>
    <w:rsid w:val="2F580725"/>
    <w:rsid w:val="2F580802"/>
    <w:rsid w:val="2F5821F5"/>
    <w:rsid w:val="2F58630D"/>
    <w:rsid w:val="2F5867FB"/>
    <w:rsid w:val="2F586FE4"/>
    <w:rsid w:val="2F590507"/>
    <w:rsid w:val="2F591BB5"/>
    <w:rsid w:val="2F594063"/>
    <w:rsid w:val="2F594288"/>
    <w:rsid w:val="2F5964DF"/>
    <w:rsid w:val="2F5A2706"/>
    <w:rsid w:val="2F5A4AEF"/>
    <w:rsid w:val="2F5A7DDB"/>
    <w:rsid w:val="2F5B1D69"/>
    <w:rsid w:val="2F5B2EED"/>
    <w:rsid w:val="2F5B67F6"/>
    <w:rsid w:val="2F5B6D97"/>
    <w:rsid w:val="2F5C1DA5"/>
    <w:rsid w:val="2F5C3B54"/>
    <w:rsid w:val="2F5C7FF7"/>
    <w:rsid w:val="2F5D1C1C"/>
    <w:rsid w:val="2F5D3E83"/>
    <w:rsid w:val="2F5E396F"/>
    <w:rsid w:val="2F5E7A07"/>
    <w:rsid w:val="2F5F4F07"/>
    <w:rsid w:val="2F5F53F2"/>
    <w:rsid w:val="2F601BF4"/>
    <w:rsid w:val="2F603644"/>
    <w:rsid w:val="2F6038A4"/>
    <w:rsid w:val="2F6054AB"/>
    <w:rsid w:val="2F605776"/>
    <w:rsid w:val="2F607B60"/>
    <w:rsid w:val="2F610218"/>
    <w:rsid w:val="2F610CBF"/>
    <w:rsid w:val="2F611A30"/>
    <w:rsid w:val="2F612CE5"/>
    <w:rsid w:val="2F6173BC"/>
    <w:rsid w:val="2F622C67"/>
    <w:rsid w:val="2F627B2D"/>
    <w:rsid w:val="2F627D93"/>
    <w:rsid w:val="2F633134"/>
    <w:rsid w:val="2F6333A2"/>
    <w:rsid w:val="2F635838"/>
    <w:rsid w:val="2F642A01"/>
    <w:rsid w:val="2F643320"/>
    <w:rsid w:val="2F645175"/>
    <w:rsid w:val="2F64660A"/>
    <w:rsid w:val="2F646CC8"/>
    <w:rsid w:val="2F650158"/>
    <w:rsid w:val="2F6539F4"/>
    <w:rsid w:val="2F653BA9"/>
    <w:rsid w:val="2F6540A8"/>
    <w:rsid w:val="2F654C39"/>
    <w:rsid w:val="2F656EAC"/>
    <w:rsid w:val="2F657140"/>
    <w:rsid w:val="2F661372"/>
    <w:rsid w:val="2F6615E8"/>
    <w:rsid w:val="2F666780"/>
    <w:rsid w:val="2F672A78"/>
    <w:rsid w:val="2F676656"/>
    <w:rsid w:val="2F676AFF"/>
    <w:rsid w:val="2F6824F8"/>
    <w:rsid w:val="2F68295E"/>
    <w:rsid w:val="2F68699C"/>
    <w:rsid w:val="2F6916AA"/>
    <w:rsid w:val="2F69463A"/>
    <w:rsid w:val="2F697F69"/>
    <w:rsid w:val="2F6A0C42"/>
    <w:rsid w:val="2F6A0E0C"/>
    <w:rsid w:val="2F6A2554"/>
    <w:rsid w:val="2F6A26B2"/>
    <w:rsid w:val="2F6A2714"/>
    <w:rsid w:val="2F6A6251"/>
    <w:rsid w:val="2F6A6270"/>
    <w:rsid w:val="2F6B0581"/>
    <w:rsid w:val="2F6B1FE9"/>
    <w:rsid w:val="2F6B4B51"/>
    <w:rsid w:val="2F6B4F2A"/>
    <w:rsid w:val="2F6B545A"/>
    <w:rsid w:val="2F6C0F8C"/>
    <w:rsid w:val="2F6C2C68"/>
    <w:rsid w:val="2F6C75A1"/>
    <w:rsid w:val="2F6C7FAA"/>
    <w:rsid w:val="2F6D260C"/>
    <w:rsid w:val="2F6D3FB3"/>
    <w:rsid w:val="2F6D4AAF"/>
    <w:rsid w:val="2F6D590A"/>
    <w:rsid w:val="2F6D5D61"/>
    <w:rsid w:val="2F6D778C"/>
    <w:rsid w:val="2F6D7B0F"/>
    <w:rsid w:val="2F6E037A"/>
    <w:rsid w:val="2F6E21FC"/>
    <w:rsid w:val="2F6E2F66"/>
    <w:rsid w:val="2F6E4503"/>
    <w:rsid w:val="2F6E6497"/>
    <w:rsid w:val="2F6F089A"/>
    <w:rsid w:val="2F6F1AD9"/>
    <w:rsid w:val="2F6F21ED"/>
    <w:rsid w:val="2F6F32D9"/>
    <w:rsid w:val="2F6F3887"/>
    <w:rsid w:val="2F70185C"/>
    <w:rsid w:val="2F704384"/>
    <w:rsid w:val="2F706A80"/>
    <w:rsid w:val="2F7075FF"/>
    <w:rsid w:val="2F710D5B"/>
    <w:rsid w:val="2F7116DB"/>
    <w:rsid w:val="2F712063"/>
    <w:rsid w:val="2F720AFB"/>
    <w:rsid w:val="2F7215C9"/>
    <w:rsid w:val="2F721639"/>
    <w:rsid w:val="2F72791F"/>
    <w:rsid w:val="2F73756F"/>
    <w:rsid w:val="2F740E9D"/>
    <w:rsid w:val="2F7444BF"/>
    <w:rsid w:val="2F746265"/>
    <w:rsid w:val="2F7467CA"/>
    <w:rsid w:val="2F747AAA"/>
    <w:rsid w:val="2F752337"/>
    <w:rsid w:val="2F754A51"/>
    <w:rsid w:val="2F754C15"/>
    <w:rsid w:val="2F757C4D"/>
    <w:rsid w:val="2F7610DD"/>
    <w:rsid w:val="2F761B38"/>
    <w:rsid w:val="2F7622C8"/>
    <w:rsid w:val="2F762E67"/>
    <w:rsid w:val="2F764F66"/>
    <w:rsid w:val="2F77098D"/>
    <w:rsid w:val="2F7722EC"/>
    <w:rsid w:val="2F77513E"/>
    <w:rsid w:val="2F775D95"/>
    <w:rsid w:val="2F776BDF"/>
    <w:rsid w:val="2F7805C4"/>
    <w:rsid w:val="2F781148"/>
    <w:rsid w:val="2F784A8E"/>
    <w:rsid w:val="2F785829"/>
    <w:rsid w:val="2F792957"/>
    <w:rsid w:val="2F792ADC"/>
    <w:rsid w:val="2F7955A3"/>
    <w:rsid w:val="2F7968CC"/>
    <w:rsid w:val="2F797A5E"/>
    <w:rsid w:val="2F7A1B13"/>
    <w:rsid w:val="2F7A3292"/>
    <w:rsid w:val="2F7A3ABF"/>
    <w:rsid w:val="2F7A3C5E"/>
    <w:rsid w:val="2F7A5646"/>
    <w:rsid w:val="2F7B222C"/>
    <w:rsid w:val="2F7B4E49"/>
    <w:rsid w:val="2F7B4EB0"/>
    <w:rsid w:val="2F7B4FDD"/>
    <w:rsid w:val="2F7C0DA6"/>
    <w:rsid w:val="2F7C1C6F"/>
    <w:rsid w:val="2F7C27D7"/>
    <w:rsid w:val="2F7C41F6"/>
    <w:rsid w:val="2F7C5FA4"/>
    <w:rsid w:val="2F7D17B7"/>
    <w:rsid w:val="2F7D2448"/>
    <w:rsid w:val="2F7D4C12"/>
    <w:rsid w:val="2F7D7B14"/>
    <w:rsid w:val="2F7D7C2C"/>
    <w:rsid w:val="2F7E058C"/>
    <w:rsid w:val="2F7E1D1C"/>
    <w:rsid w:val="2F7E3A90"/>
    <w:rsid w:val="2F7E5CFF"/>
    <w:rsid w:val="2F7E7F6E"/>
    <w:rsid w:val="2F7F210A"/>
    <w:rsid w:val="2F7F3380"/>
    <w:rsid w:val="2F7F5246"/>
    <w:rsid w:val="2F7F74F3"/>
    <w:rsid w:val="2F7F7F22"/>
    <w:rsid w:val="2F802AB1"/>
    <w:rsid w:val="2F803CE6"/>
    <w:rsid w:val="2F805A94"/>
    <w:rsid w:val="2F807842"/>
    <w:rsid w:val="2F8102CC"/>
    <w:rsid w:val="2F810B64"/>
    <w:rsid w:val="2F81180C"/>
    <w:rsid w:val="2F811D3C"/>
    <w:rsid w:val="2F8135BA"/>
    <w:rsid w:val="2F81488B"/>
    <w:rsid w:val="2F822251"/>
    <w:rsid w:val="2F823C98"/>
    <w:rsid w:val="2F8241FE"/>
    <w:rsid w:val="2F82593B"/>
    <w:rsid w:val="2F830808"/>
    <w:rsid w:val="2F83092C"/>
    <w:rsid w:val="2F8310E0"/>
    <w:rsid w:val="2F8328A6"/>
    <w:rsid w:val="2F835584"/>
    <w:rsid w:val="2F8362AD"/>
    <w:rsid w:val="2F836D5B"/>
    <w:rsid w:val="2F837332"/>
    <w:rsid w:val="2F841773"/>
    <w:rsid w:val="2F84428E"/>
    <w:rsid w:val="2F8462B2"/>
    <w:rsid w:val="2F846934"/>
    <w:rsid w:val="2F850386"/>
    <w:rsid w:val="2F8530AA"/>
    <w:rsid w:val="2F853256"/>
    <w:rsid w:val="2F853EFE"/>
    <w:rsid w:val="2F854E58"/>
    <w:rsid w:val="2F8567EB"/>
    <w:rsid w:val="2F860BD0"/>
    <w:rsid w:val="2F861831"/>
    <w:rsid w:val="2F862062"/>
    <w:rsid w:val="2F86229A"/>
    <w:rsid w:val="2F863762"/>
    <w:rsid w:val="2F864C7C"/>
    <w:rsid w:val="2F865D6B"/>
    <w:rsid w:val="2F866E22"/>
    <w:rsid w:val="2F867450"/>
    <w:rsid w:val="2F872682"/>
    <w:rsid w:val="2F8734F2"/>
    <w:rsid w:val="2F8743FE"/>
    <w:rsid w:val="2F875C16"/>
    <w:rsid w:val="2F8772B5"/>
    <w:rsid w:val="2F880B7A"/>
    <w:rsid w:val="2F880DEC"/>
    <w:rsid w:val="2F884949"/>
    <w:rsid w:val="2F8860C3"/>
    <w:rsid w:val="2F886D5B"/>
    <w:rsid w:val="2F89253E"/>
    <w:rsid w:val="2F896513"/>
    <w:rsid w:val="2F8976B0"/>
    <w:rsid w:val="2F8A6913"/>
    <w:rsid w:val="2F8B39BE"/>
    <w:rsid w:val="2F8B6FAB"/>
    <w:rsid w:val="2F8B727C"/>
    <w:rsid w:val="2F8C268B"/>
    <w:rsid w:val="2F8C3988"/>
    <w:rsid w:val="2F8C4439"/>
    <w:rsid w:val="2F8C7373"/>
    <w:rsid w:val="2F8D09D7"/>
    <w:rsid w:val="2F8D4AE3"/>
    <w:rsid w:val="2F8D5EB7"/>
    <w:rsid w:val="2F8D6403"/>
    <w:rsid w:val="2F8E07F4"/>
    <w:rsid w:val="2F8E4F10"/>
    <w:rsid w:val="2F8F0180"/>
    <w:rsid w:val="2F8F0849"/>
    <w:rsid w:val="2F8F18E7"/>
    <w:rsid w:val="2F8F217B"/>
    <w:rsid w:val="2F8F2910"/>
    <w:rsid w:val="2F8F33C5"/>
    <w:rsid w:val="2F8F3F29"/>
    <w:rsid w:val="2F8F4832"/>
    <w:rsid w:val="2F8F5CD7"/>
    <w:rsid w:val="2F8F6863"/>
    <w:rsid w:val="2F9028F3"/>
    <w:rsid w:val="2F902C99"/>
    <w:rsid w:val="2F90417A"/>
    <w:rsid w:val="2F90494F"/>
    <w:rsid w:val="2F9108B6"/>
    <w:rsid w:val="2F912ACC"/>
    <w:rsid w:val="2F9154D6"/>
    <w:rsid w:val="2F915CE5"/>
    <w:rsid w:val="2F91621D"/>
    <w:rsid w:val="2F917175"/>
    <w:rsid w:val="2F917CA1"/>
    <w:rsid w:val="2F92182C"/>
    <w:rsid w:val="2F921AFF"/>
    <w:rsid w:val="2F927575"/>
    <w:rsid w:val="2F9277FF"/>
    <w:rsid w:val="2F927AAF"/>
    <w:rsid w:val="2F9319C2"/>
    <w:rsid w:val="2F933CB1"/>
    <w:rsid w:val="2F936096"/>
    <w:rsid w:val="2F94153F"/>
    <w:rsid w:val="2F9432ED"/>
    <w:rsid w:val="2F94489F"/>
    <w:rsid w:val="2F947237"/>
    <w:rsid w:val="2F947791"/>
    <w:rsid w:val="2F954085"/>
    <w:rsid w:val="2F95548D"/>
    <w:rsid w:val="2F9614FA"/>
    <w:rsid w:val="2F961789"/>
    <w:rsid w:val="2F961D80"/>
    <w:rsid w:val="2F963509"/>
    <w:rsid w:val="2F966089"/>
    <w:rsid w:val="2F966166"/>
    <w:rsid w:val="2F967065"/>
    <w:rsid w:val="2F967754"/>
    <w:rsid w:val="2F970DE6"/>
    <w:rsid w:val="2F9747F0"/>
    <w:rsid w:val="2F98086C"/>
    <w:rsid w:val="2F983682"/>
    <w:rsid w:val="2F984477"/>
    <w:rsid w:val="2F984DE7"/>
    <w:rsid w:val="2F985BB8"/>
    <w:rsid w:val="2F990904"/>
    <w:rsid w:val="2F990E43"/>
    <w:rsid w:val="2F99233C"/>
    <w:rsid w:val="2F993A25"/>
    <w:rsid w:val="2F993E99"/>
    <w:rsid w:val="2F994DA8"/>
    <w:rsid w:val="2F995E62"/>
    <w:rsid w:val="2F997048"/>
    <w:rsid w:val="2F9A04D8"/>
    <w:rsid w:val="2F9A347B"/>
    <w:rsid w:val="2F9A37FA"/>
    <w:rsid w:val="2F9A5285"/>
    <w:rsid w:val="2F9B14D0"/>
    <w:rsid w:val="2F9B2AD3"/>
    <w:rsid w:val="2F9B467C"/>
    <w:rsid w:val="2F9C03F4"/>
    <w:rsid w:val="2F9C21A2"/>
    <w:rsid w:val="2F9C59C9"/>
    <w:rsid w:val="2F9C6C2E"/>
    <w:rsid w:val="2F9C75AD"/>
    <w:rsid w:val="2F9D4005"/>
    <w:rsid w:val="2F9D46A9"/>
    <w:rsid w:val="2F9D6324"/>
    <w:rsid w:val="2F9D7C36"/>
    <w:rsid w:val="2F9E04AD"/>
    <w:rsid w:val="2F9E33C6"/>
    <w:rsid w:val="2F9E416C"/>
    <w:rsid w:val="2F9E5098"/>
    <w:rsid w:val="2F9E5F1A"/>
    <w:rsid w:val="2F9E6380"/>
    <w:rsid w:val="2F9F02E8"/>
    <w:rsid w:val="2F9F1779"/>
    <w:rsid w:val="2F9F4BBB"/>
    <w:rsid w:val="2F9F554B"/>
    <w:rsid w:val="2F9F6B69"/>
    <w:rsid w:val="2F9F6E21"/>
    <w:rsid w:val="2FA01C92"/>
    <w:rsid w:val="2FA020F6"/>
    <w:rsid w:val="2FA06136"/>
    <w:rsid w:val="2FA07EE4"/>
    <w:rsid w:val="2FA13583"/>
    <w:rsid w:val="2FA14099"/>
    <w:rsid w:val="2FA14D33"/>
    <w:rsid w:val="2FA15A0A"/>
    <w:rsid w:val="2FA21EAE"/>
    <w:rsid w:val="2FA2790F"/>
    <w:rsid w:val="2FA3158A"/>
    <w:rsid w:val="2FA31782"/>
    <w:rsid w:val="2FA33D03"/>
    <w:rsid w:val="2FA345F3"/>
    <w:rsid w:val="2FA379D4"/>
    <w:rsid w:val="2FA41168"/>
    <w:rsid w:val="2FA42589"/>
    <w:rsid w:val="2FA42A1A"/>
    <w:rsid w:val="2FA4415B"/>
    <w:rsid w:val="2FA501BC"/>
    <w:rsid w:val="2FA5198A"/>
    <w:rsid w:val="2FA5374C"/>
    <w:rsid w:val="2FA54B6D"/>
    <w:rsid w:val="2FA554FB"/>
    <w:rsid w:val="2FA56825"/>
    <w:rsid w:val="2FA572A9"/>
    <w:rsid w:val="2FA5734D"/>
    <w:rsid w:val="2FA62D91"/>
    <w:rsid w:val="2FA63021"/>
    <w:rsid w:val="2FA63873"/>
    <w:rsid w:val="2FA657F2"/>
    <w:rsid w:val="2FA71434"/>
    <w:rsid w:val="2FA72C52"/>
    <w:rsid w:val="2FA84FEB"/>
    <w:rsid w:val="2FA9075E"/>
    <w:rsid w:val="2FA91BAF"/>
    <w:rsid w:val="2FA94F40"/>
    <w:rsid w:val="2FA97A04"/>
    <w:rsid w:val="2FAA0D63"/>
    <w:rsid w:val="2FAA2B11"/>
    <w:rsid w:val="2FAA48BF"/>
    <w:rsid w:val="2FAA7FCD"/>
    <w:rsid w:val="2FAB049C"/>
    <w:rsid w:val="2FAB0637"/>
    <w:rsid w:val="2FAB0A58"/>
    <w:rsid w:val="2FAB0D99"/>
    <w:rsid w:val="2FAC4ADB"/>
    <w:rsid w:val="2FAC6889"/>
    <w:rsid w:val="2FAD1B11"/>
    <w:rsid w:val="2FAD2601"/>
    <w:rsid w:val="2FAD3CAB"/>
    <w:rsid w:val="2FAD40FD"/>
    <w:rsid w:val="2FAD76F7"/>
    <w:rsid w:val="2FAE1E42"/>
    <w:rsid w:val="2FAE260E"/>
    <w:rsid w:val="2FAE3EB7"/>
    <w:rsid w:val="2FAE44C5"/>
    <w:rsid w:val="2FAE63D5"/>
    <w:rsid w:val="2FAE702D"/>
    <w:rsid w:val="2FAF0127"/>
    <w:rsid w:val="2FAF15E3"/>
    <w:rsid w:val="2FAF1ED5"/>
    <w:rsid w:val="2FAF3E2E"/>
    <w:rsid w:val="2FAF6379"/>
    <w:rsid w:val="2FAF7A1C"/>
    <w:rsid w:val="2FB0244D"/>
    <w:rsid w:val="2FB03DFA"/>
    <w:rsid w:val="2FB120F1"/>
    <w:rsid w:val="2FB1773C"/>
    <w:rsid w:val="2FB21595"/>
    <w:rsid w:val="2FB2250E"/>
    <w:rsid w:val="2FB22E58"/>
    <w:rsid w:val="2FB24EF7"/>
    <w:rsid w:val="2FB27C17"/>
    <w:rsid w:val="2FB3107F"/>
    <w:rsid w:val="2FB31350"/>
    <w:rsid w:val="2FB32177"/>
    <w:rsid w:val="2FB35E69"/>
    <w:rsid w:val="2FB35FCD"/>
    <w:rsid w:val="2FB40F11"/>
    <w:rsid w:val="2FB41BE1"/>
    <w:rsid w:val="2FB47769"/>
    <w:rsid w:val="2FB47E43"/>
    <w:rsid w:val="2FB50542"/>
    <w:rsid w:val="2FB550E0"/>
    <w:rsid w:val="2FB56D40"/>
    <w:rsid w:val="2FB61F28"/>
    <w:rsid w:val="2FB624E1"/>
    <w:rsid w:val="2FB63264"/>
    <w:rsid w:val="2FB70E90"/>
    <w:rsid w:val="2FB738D1"/>
    <w:rsid w:val="2FB74938"/>
    <w:rsid w:val="2FB80510"/>
    <w:rsid w:val="2FB85E6B"/>
    <w:rsid w:val="2FB87328"/>
    <w:rsid w:val="2FB87A76"/>
    <w:rsid w:val="2FB87DD4"/>
    <w:rsid w:val="2FB90FA6"/>
    <w:rsid w:val="2FB921E4"/>
    <w:rsid w:val="2FB92D54"/>
    <w:rsid w:val="2FB9350D"/>
    <w:rsid w:val="2FB971F8"/>
    <w:rsid w:val="2FB977EB"/>
    <w:rsid w:val="2FBA14E4"/>
    <w:rsid w:val="2FBA3998"/>
    <w:rsid w:val="2FBA4574"/>
    <w:rsid w:val="2FBA4F71"/>
    <w:rsid w:val="2FBB4372"/>
    <w:rsid w:val="2FBB6ACC"/>
    <w:rsid w:val="2FBB7B31"/>
    <w:rsid w:val="2FBC45F2"/>
    <w:rsid w:val="2FBC6AD0"/>
    <w:rsid w:val="2FBC7AA2"/>
    <w:rsid w:val="2FBD0A96"/>
    <w:rsid w:val="2FBD2526"/>
    <w:rsid w:val="2FBD5011"/>
    <w:rsid w:val="2FBD76BA"/>
    <w:rsid w:val="2FBE130D"/>
    <w:rsid w:val="2FBE2C5A"/>
    <w:rsid w:val="2FBE649E"/>
    <w:rsid w:val="2FBF100E"/>
    <w:rsid w:val="2FBF1A8E"/>
    <w:rsid w:val="2FBF7ED1"/>
    <w:rsid w:val="2FC00586"/>
    <w:rsid w:val="2FC0066F"/>
    <w:rsid w:val="2FC02334"/>
    <w:rsid w:val="2FC040E2"/>
    <w:rsid w:val="2FC04104"/>
    <w:rsid w:val="2FC1125D"/>
    <w:rsid w:val="2FC16E0E"/>
    <w:rsid w:val="2FC173DB"/>
    <w:rsid w:val="2FC17E5A"/>
    <w:rsid w:val="2FC22278"/>
    <w:rsid w:val="2FC26BF7"/>
    <w:rsid w:val="2FC33BD3"/>
    <w:rsid w:val="2FC35981"/>
    <w:rsid w:val="2FC40571"/>
    <w:rsid w:val="2FC42004"/>
    <w:rsid w:val="2FC475E4"/>
    <w:rsid w:val="2FC516F9"/>
    <w:rsid w:val="2FC5794B"/>
    <w:rsid w:val="2FC61683"/>
    <w:rsid w:val="2FC645AA"/>
    <w:rsid w:val="2FC64924"/>
    <w:rsid w:val="2FC66065"/>
    <w:rsid w:val="2FC674F5"/>
    <w:rsid w:val="2FC6781C"/>
    <w:rsid w:val="2FC736C3"/>
    <w:rsid w:val="2FC75471"/>
    <w:rsid w:val="2FC77D62"/>
    <w:rsid w:val="2FC811E9"/>
    <w:rsid w:val="2FC81E1A"/>
    <w:rsid w:val="2FC82F97"/>
    <w:rsid w:val="2FC83421"/>
    <w:rsid w:val="2FC85068"/>
    <w:rsid w:val="2FCA20B6"/>
    <w:rsid w:val="2FCA3159"/>
    <w:rsid w:val="2FCA4873"/>
    <w:rsid w:val="2FCA4F61"/>
    <w:rsid w:val="2FCA6D0F"/>
    <w:rsid w:val="2FCB323B"/>
    <w:rsid w:val="2FCB3AC7"/>
    <w:rsid w:val="2FCC07F0"/>
    <w:rsid w:val="2FCC0CD9"/>
    <w:rsid w:val="2FCC0D7E"/>
    <w:rsid w:val="2FCC2A87"/>
    <w:rsid w:val="2FCC77DC"/>
    <w:rsid w:val="2FCD1268"/>
    <w:rsid w:val="2FCD159E"/>
    <w:rsid w:val="2FCD1F31"/>
    <w:rsid w:val="2FCD594E"/>
    <w:rsid w:val="2FCD67D2"/>
    <w:rsid w:val="2FCD67FF"/>
    <w:rsid w:val="2FCD74CE"/>
    <w:rsid w:val="2FCE0A06"/>
    <w:rsid w:val="2FCE1FEF"/>
    <w:rsid w:val="2FCE75F8"/>
    <w:rsid w:val="2FCF5F7E"/>
    <w:rsid w:val="2FD01CE8"/>
    <w:rsid w:val="2FD026BA"/>
    <w:rsid w:val="2FD133B3"/>
    <w:rsid w:val="2FD14033"/>
    <w:rsid w:val="2FD14541"/>
    <w:rsid w:val="2FD20E6E"/>
    <w:rsid w:val="2FD23E16"/>
    <w:rsid w:val="2FD24608"/>
    <w:rsid w:val="2FD25B1E"/>
    <w:rsid w:val="2FD264B0"/>
    <w:rsid w:val="2FD267C1"/>
    <w:rsid w:val="2FD302BA"/>
    <w:rsid w:val="2FD348DC"/>
    <w:rsid w:val="2FD35FE3"/>
    <w:rsid w:val="2FD361A8"/>
    <w:rsid w:val="2FD36D21"/>
    <w:rsid w:val="2FD36F28"/>
    <w:rsid w:val="2FD40BCE"/>
    <w:rsid w:val="2FD41AF9"/>
    <w:rsid w:val="2FD45DE0"/>
    <w:rsid w:val="2FD46A9F"/>
    <w:rsid w:val="2FD47423"/>
    <w:rsid w:val="2FD47B8E"/>
    <w:rsid w:val="2FD50772"/>
    <w:rsid w:val="2FD52F89"/>
    <w:rsid w:val="2FD53A52"/>
    <w:rsid w:val="2FD53EC2"/>
    <w:rsid w:val="2FD55B5A"/>
    <w:rsid w:val="2FD57A8F"/>
    <w:rsid w:val="2FD656B4"/>
    <w:rsid w:val="2FD70C99"/>
    <w:rsid w:val="2FD75F75"/>
    <w:rsid w:val="2FD810ED"/>
    <w:rsid w:val="2FD8535A"/>
    <w:rsid w:val="2FD85881"/>
    <w:rsid w:val="2FD86CE5"/>
    <w:rsid w:val="2FD91648"/>
    <w:rsid w:val="2FD933F6"/>
    <w:rsid w:val="2FD94B8E"/>
    <w:rsid w:val="2FDA068D"/>
    <w:rsid w:val="2FDA1643"/>
    <w:rsid w:val="2FDA3A05"/>
    <w:rsid w:val="2FDA54F7"/>
    <w:rsid w:val="2FDA5BCD"/>
    <w:rsid w:val="2FDA7E82"/>
    <w:rsid w:val="2FDB378B"/>
    <w:rsid w:val="2FDB3AC3"/>
    <w:rsid w:val="2FDB6DFB"/>
    <w:rsid w:val="2FDB716E"/>
    <w:rsid w:val="2FDC028B"/>
    <w:rsid w:val="2FDC3A53"/>
    <w:rsid w:val="2FDC4215"/>
    <w:rsid w:val="2FDC44EE"/>
    <w:rsid w:val="2FDC5D23"/>
    <w:rsid w:val="2FDC6A42"/>
    <w:rsid w:val="2FDD2EE6"/>
    <w:rsid w:val="2FDD4C94"/>
    <w:rsid w:val="2FDD67C3"/>
    <w:rsid w:val="2FDE07CA"/>
    <w:rsid w:val="2FDE0A0C"/>
    <w:rsid w:val="2FDE27BA"/>
    <w:rsid w:val="2FDE577C"/>
    <w:rsid w:val="2FDE6441"/>
    <w:rsid w:val="2FDF4FD0"/>
    <w:rsid w:val="2FDF5713"/>
    <w:rsid w:val="2FDF6179"/>
    <w:rsid w:val="2FE00E63"/>
    <w:rsid w:val="2FE01967"/>
    <w:rsid w:val="2FE0280A"/>
    <w:rsid w:val="2FE029D7"/>
    <w:rsid w:val="2FE04785"/>
    <w:rsid w:val="2FE06533"/>
    <w:rsid w:val="2FE10DDE"/>
    <w:rsid w:val="2FE174D1"/>
    <w:rsid w:val="2FE214B0"/>
    <w:rsid w:val="2FE222AB"/>
    <w:rsid w:val="2FE23C52"/>
    <w:rsid w:val="2FE240BE"/>
    <w:rsid w:val="2FE2676B"/>
    <w:rsid w:val="2FE36023"/>
    <w:rsid w:val="2FE36969"/>
    <w:rsid w:val="2FE36D71"/>
    <w:rsid w:val="2FE376AF"/>
    <w:rsid w:val="2FE37DD1"/>
    <w:rsid w:val="2FE40CAB"/>
    <w:rsid w:val="2FE43DF2"/>
    <w:rsid w:val="2FE45319"/>
    <w:rsid w:val="2FE45686"/>
    <w:rsid w:val="2FE51D9B"/>
    <w:rsid w:val="2FE53B49"/>
    <w:rsid w:val="2FE549D9"/>
    <w:rsid w:val="2FE569B3"/>
    <w:rsid w:val="2FE570E1"/>
    <w:rsid w:val="2FE57FED"/>
    <w:rsid w:val="2FE6097E"/>
    <w:rsid w:val="2FE618C1"/>
    <w:rsid w:val="2FE64A24"/>
    <w:rsid w:val="2FE64F57"/>
    <w:rsid w:val="2FE65116"/>
    <w:rsid w:val="2FE66068"/>
    <w:rsid w:val="2FE73018"/>
    <w:rsid w:val="2FE73281"/>
    <w:rsid w:val="2FE75B13"/>
    <w:rsid w:val="2FE77451"/>
    <w:rsid w:val="2FE83639"/>
    <w:rsid w:val="2FE85162"/>
    <w:rsid w:val="2FE8682E"/>
    <w:rsid w:val="2FE907EA"/>
    <w:rsid w:val="2FE90DDF"/>
    <w:rsid w:val="2FE912AA"/>
    <w:rsid w:val="2FE9188B"/>
    <w:rsid w:val="2FE92002"/>
    <w:rsid w:val="2FE9704C"/>
    <w:rsid w:val="2FE970DD"/>
    <w:rsid w:val="2FE97969"/>
    <w:rsid w:val="2FEA027F"/>
    <w:rsid w:val="2FEA2606"/>
    <w:rsid w:val="2FEA73B1"/>
    <w:rsid w:val="2FEB46D3"/>
    <w:rsid w:val="2FEB63F0"/>
    <w:rsid w:val="2FEB73DA"/>
    <w:rsid w:val="2FEC2326"/>
    <w:rsid w:val="2FEC2378"/>
    <w:rsid w:val="2FEC25BD"/>
    <w:rsid w:val="2FEC2819"/>
    <w:rsid w:val="2FEC3129"/>
    <w:rsid w:val="2FEC4A36"/>
    <w:rsid w:val="2FEC4ED7"/>
    <w:rsid w:val="2FEC5925"/>
    <w:rsid w:val="2FED0C50"/>
    <w:rsid w:val="2FED29FE"/>
    <w:rsid w:val="2FED6500"/>
    <w:rsid w:val="2FEE1281"/>
    <w:rsid w:val="2FEE1C0A"/>
    <w:rsid w:val="2FEE2719"/>
    <w:rsid w:val="2FEE2AF2"/>
    <w:rsid w:val="2FEE4D31"/>
    <w:rsid w:val="2FEE50F3"/>
    <w:rsid w:val="2FEE5271"/>
    <w:rsid w:val="2FEE6226"/>
    <w:rsid w:val="2FEE6500"/>
    <w:rsid w:val="2FEF1E4F"/>
    <w:rsid w:val="2FEF2407"/>
    <w:rsid w:val="2FEF2C1A"/>
    <w:rsid w:val="2FEF3B7B"/>
    <w:rsid w:val="2FEF49C8"/>
    <w:rsid w:val="2FF10740"/>
    <w:rsid w:val="2FF124EE"/>
    <w:rsid w:val="2FF13531"/>
    <w:rsid w:val="2FF1521A"/>
    <w:rsid w:val="2FF26266"/>
    <w:rsid w:val="2FF279EE"/>
    <w:rsid w:val="2FF30F96"/>
    <w:rsid w:val="2FF36532"/>
    <w:rsid w:val="2FF40230"/>
    <w:rsid w:val="2FF41FDE"/>
    <w:rsid w:val="2FF43D8C"/>
    <w:rsid w:val="2FF4411B"/>
    <w:rsid w:val="2FF448C0"/>
    <w:rsid w:val="2FF50E32"/>
    <w:rsid w:val="2FF53A27"/>
    <w:rsid w:val="2FF54273"/>
    <w:rsid w:val="2FF5457D"/>
    <w:rsid w:val="2FF55C67"/>
    <w:rsid w:val="2FF56BF1"/>
    <w:rsid w:val="2FF62D3D"/>
    <w:rsid w:val="2FF63B4F"/>
    <w:rsid w:val="2FF64102"/>
    <w:rsid w:val="2FF65893"/>
    <w:rsid w:val="2FF65A2E"/>
    <w:rsid w:val="2FF66D2B"/>
    <w:rsid w:val="2FF670B0"/>
    <w:rsid w:val="2FF67738"/>
    <w:rsid w:val="2FF72979"/>
    <w:rsid w:val="2FF74E93"/>
    <w:rsid w:val="2FF82142"/>
    <w:rsid w:val="2FF83217"/>
    <w:rsid w:val="2FF858A8"/>
    <w:rsid w:val="2FF871B8"/>
    <w:rsid w:val="2FF91743"/>
    <w:rsid w:val="2FF91C47"/>
    <w:rsid w:val="2FF93726"/>
    <w:rsid w:val="2FF93CD9"/>
    <w:rsid w:val="2FF95846"/>
    <w:rsid w:val="2FF975F4"/>
    <w:rsid w:val="2FFA2231"/>
    <w:rsid w:val="2FFA232B"/>
    <w:rsid w:val="2FFA3814"/>
    <w:rsid w:val="2FFA51FF"/>
    <w:rsid w:val="2FFB15BE"/>
    <w:rsid w:val="2FFB336C"/>
    <w:rsid w:val="2FFB511A"/>
    <w:rsid w:val="2FFB6222"/>
    <w:rsid w:val="2FFB63E5"/>
    <w:rsid w:val="2FFB6ECE"/>
    <w:rsid w:val="2FFC0448"/>
    <w:rsid w:val="2FFC0CEB"/>
    <w:rsid w:val="2FFC0D05"/>
    <w:rsid w:val="2FFC3B72"/>
    <w:rsid w:val="2FFD0E93"/>
    <w:rsid w:val="2FFD5337"/>
    <w:rsid w:val="2FFD70E5"/>
    <w:rsid w:val="2FFE1A54"/>
    <w:rsid w:val="2FFE2A3C"/>
    <w:rsid w:val="2FFE2E5D"/>
    <w:rsid w:val="2FFE4C0B"/>
    <w:rsid w:val="2FFF0D72"/>
    <w:rsid w:val="2FFF22FB"/>
    <w:rsid w:val="30000C20"/>
    <w:rsid w:val="30001AD5"/>
    <w:rsid w:val="30002C7A"/>
    <w:rsid w:val="300045BE"/>
    <w:rsid w:val="30004E27"/>
    <w:rsid w:val="3001628A"/>
    <w:rsid w:val="3002294D"/>
    <w:rsid w:val="30022FB5"/>
    <w:rsid w:val="300246FB"/>
    <w:rsid w:val="30024B76"/>
    <w:rsid w:val="30024BAC"/>
    <w:rsid w:val="30030473"/>
    <w:rsid w:val="30032221"/>
    <w:rsid w:val="30032430"/>
    <w:rsid w:val="30033435"/>
    <w:rsid w:val="3003396A"/>
    <w:rsid w:val="30040485"/>
    <w:rsid w:val="30041962"/>
    <w:rsid w:val="3004250C"/>
    <w:rsid w:val="300466C5"/>
    <w:rsid w:val="30047496"/>
    <w:rsid w:val="300541EB"/>
    <w:rsid w:val="30054C8E"/>
    <w:rsid w:val="30055F99"/>
    <w:rsid w:val="30057D74"/>
    <w:rsid w:val="300605D4"/>
    <w:rsid w:val="30061518"/>
    <w:rsid w:val="30061665"/>
    <w:rsid w:val="30063D2C"/>
    <w:rsid w:val="300655FA"/>
    <w:rsid w:val="30070386"/>
    <w:rsid w:val="30071129"/>
    <w:rsid w:val="30071D11"/>
    <w:rsid w:val="30073A8F"/>
    <w:rsid w:val="30073ABF"/>
    <w:rsid w:val="300744DC"/>
    <w:rsid w:val="30075885"/>
    <w:rsid w:val="300779DB"/>
    <w:rsid w:val="3008077B"/>
    <w:rsid w:val="300809E8"/>
    <w:rsid w:val="30085A89"/>
    <w:rsid w:val="30085CA9"/>
    <w:rsid w:val="30086A1E"/>
    <w:rsid w:val="30096271"/>
    <w:rsid w:val="300A35B0"/>
    <w:rsid w:val="300A62BC"/>
    <w:rsid w:val="300A7A53"/>
    <w:rsid w:val="300B0F59"/>
    <w:rsid w:val="300B6752"/>
    <w:rsid w:val="300C1AF2"/>
    <w:rsid w:val="300C37CC"/>
    <w:rsid w:val="300C38CD"/>
    <w:rsid w:val="300C67DC"/>
    <w:rsid w:val="300D0C57"/>
    <w:rsid w:val="300D3560"/>
    <w:rsid w:val="300D4224"/>
    <w:rsid w:val="300E30A0"/>
    <w:rsid w:val="300F0BC6"/>
    <w:rsid w:val="300F13D2"/>
    <w:rsid w:val="300F506A"/>
    <w:rsid w:val="300F5CEA"/>
    <w:rsid w:val="300F6E18"/>
    <w:rsid w:val="300F7F43"/>
    <w:rsid w:val="301010B2"/>
    <w:rsid w:val="3010223B"/>
    <w:rsid w:val="30105A39"/>
    <w:rsid w:val="301063F3"/>
    <w:rsid w:val="3010717A"/>
    <w:rsid w:val="3010741C"/>
    <w:rsid w:val="30110410"/>
    <w:rsid w:val="3011156F"/>
    <w:rsid w:val="30112503"/>
    <w:rsid w:val="3011493E"/>
    <w:rsid w:val="30117247"/>
    <w:rsid w:val="30121A9A"/>
    <w:rsid w:val="30125257"/>
    <w:rsid w:val="301263C0"/>
    <w:rsid w:val="301306B6"/>
    <w:rsid w:val="301313E0"/>
    <w:rsid w:val="3013196C"/>
    <w:rsid w:val="301335CA"/>
    <w:rsid w:val="301337C5"/>
    <w:rsid w:val="30134B5A"/>
    <w:rsid w:val="301366BE"/>
    <w:rsid w:val="3014442E"/>
    <w:rsid w:val="3014643C"/>
    <w:rsid w:val="30146F8B"/>
    <w:rsid w:val="3015556C"/>
    <w:rsid w:val="3015666E"/>
    <w:rsid w:val="301601A6"/>
    <w:rsid w:val="30161F54"/>
    <w:rsid w:val="3016398B"/>
    <w:rsid w:val="301650D0"/>
    <w:rsid w:val="301662AB"/>
    <w:rsid w:val="301663F8"/>
    <w:rsid w:val="30177C18"/>
    <w:rsid w:val="30181715"/>
    <w:rsid w:val="30183F1E"/>
    <w:rsid w:val="30185911"/>
    <w:rsid w:val="3018788A"/>
    <w:rsid w:val="30190684"/>
    <w:rsid w:val="30191A45"/>
    <w:rsid w:val="301933E9"/>
    <w:rsid w:val="301937F3"/>
    <w:rsid w:val="30193C40"/>
    <w:rsid w:val="3019657C"/>
    <w:rsid w:val="30197CED"/>
    <w:rsid w:val="301A0D10"/>
    <w:rsid w:val="301A2F3C"/>
    <w:rsid w:val="301A576D"/>
    <w:rsid w:val="301A6469"/>
    <w:rsid w:val="301B0AD2"/>
    <w:rsid w:val="301B2862"/>
    <w:rsid w:val="301B3A0F"/>
    <w:rsid w:val="301B4B6F"/>
    <w:rsid w:val="301B57BD"/>
    <w:rsid w:val="301B6F9B"/>
    <w:rsid w:val="301C0757"/>
    <w:rsid w:val="301C571D"/>
    <w:rsid w:val="301C68D5"/>
    <w:rsid w:val="301D1535"/>
    <w:rsid w:val="301D177E"/>
    <w:rsid w:val="301D32E3"/>
    <w:rsid w:val="301D7787"/>
    <w:rsid w:val="301E30AD"/>
    <w:rsid w:val="301E3DB5"/>
    <w:rsid w:val="301E404C"/>
    <w:rsid w:val="301E705B"/>
    <w:rsid w:val="301F34FF"/>
    <w:rsid w:val="301F3F18"/>
    <w:rsid w:val="301F52AD"/>
    <w:rsid w:val="302025CF"/>
    <w:rsid w:val="302047CA"/>
    <w:rsid w:val="30206548"/>
    <w:rsid w:val="30215AF4"/>
    <w:rsid w:val="30216A7F"/>
    <w:rsid w:val="30217113"/>
    <w:rsid w:val="302202CE"/>
    <w:rsid w:val="30221A93"/>
    <w:rsid w:val="30221FB4"/>
    <w:rsid w:val="30222A1F"/>
    <w:rsid w:val="30224A41"/>
    <w:rsid w:val="3022510C"/>
    <w:rsid w:val="3022539C"/>
    <w:rsid w:val="30227E4E"/>
    <w:rsid w:val="3023045A"/>
    <w:rsid w:val="302313E9"/>
    <w:rsid w:val="30233EAF"/>
    <w:rsid w:val="30240CA1"/>
    <w:rsid w:val="3024256E"/>
    <w:rsid w:val="302456C2"/>
    <w:rsid w:val="30245D06"/>
    <w:rsid w:val="30246A80"/>
    <w:rsid w:val="30246E3B"/>
    <w:rsid w:val="302503E9"/>
    <w:rsid w:val="3025074D"/>
    <w:rsid w:val="30250B8F"/>
    <w:rsid w:val="302510AA"/>
    <w:rsid w:val="30251F27"/>
    <w:rsid w:val="3025488D"/>
    <w:rsid w:val="30255A22"/>
    <w:rsid w:val="3026151E"/>
    <w:rsid w:val="30263F71"/>
    <w:rsid w:val="3026449E"/>
    <w:rsid w:val="302649DA"/>
    <w:rsid w:val="302723B3"/>
    <w:rsid w:val="30274161"/>
    <w:rsid w:val="30275F10"/>
    <w:rsid w:val="3027791E"/>
    <w:rsid w:val="30280B8B"/>
    <w:rsid w:val="30281C88"/>
    <w:rsid w:val="30286891"/>
    <w:rsid w:val="3029612C"/>
    <w:rsid w:val="30297683"/>
    <w:rsid w:val="30297D21"/>
    <w:rsid w:val="30297EDA"/>
    <w:rsid w:val="30297FE4"/>
    <w:rsid w:val="302A1857"/>
    <w:rsid w:val="302A1EA4"/>
    <w:rsid w:val="302A28F2"/>
    <w:rsid w:val="302A3C52"/>
    <w:rsid w:val="302A5560"/>
    <w:rsid w:val="302A6888"/>
    <w:rsid w:val="302B348F"/>
    <w:rsid w:val="302B4D92"/>
    <w:rsid w:val="302C1006"/>
    <w:rsid w:val="302C1778"/>
    <w:rsid w:val="302C26CC"/>
    <w:rsid w:val="302C2ED5"/>
    <w:rsid w:val="302C5C1C"/>
    <w:rsid w:val="302D075A"/>
    <w:rsid w:val="302D44A6"/>
    <w:rsid w:val="302D66A2"/>
    <w:rsid w:val="302D729E"/>
    <w:rsid w:val="302E2703"/>
    <w:rsid w:val="302E3742"/>
    <w:rsid w:val="302E37D9"/>
    <w:rsid w:val="302E54F0"/>
    <w:rsid w:val="302F1268"/>
    <w:rsid w:val="302F3016"/>
    <w:rsid w:val="302F3B93"/>
    <w:rsid w:val="30300BA1"/>
    <w:rsid w:val="30304270"/>
    <w:rsid w:val="30306268"/>
    <w:rsid w:val="303074BA"/>
    <w:rsid w:val="30310A25"/>
    <w:rsid w:val="30314AC0"/>
    <w:rsid w:val="30314E56"/>
    <w:rsid w:val="30332B06"/>
    <w:rsid w:val="30333BE6"/>
    <w:rsid w:val="30346348"/>
    <w:rsid w:val="30351962"/>
    <w:rsid w:val="303525E3"/>
    <w:rsid w:val="3035375D"/>
    <w:rsid w:val="30353ACB"/>
    <w:rsid w:val="30357058"/>
    <w:rsid w:val="30360848"/>
    <w:rsid w:val="303625F7"/>
    <w:rsid w:val="3036344E"/>
    <w:rsid w:val="303643A5"/>
    <w:rsid w:val="30375899"/>
    <w:rsid w:val="30375AB2"/>
    <w:rsid w:val="3038011D"/>
    <w:rsid w:val="303808B4"/>
    <w:rsid w:val="3038329A"/>
    <w:rsid w:val="30384C45"/>
    <w:rsid w:val="30386D87"/>
    <w:rsid w:val="3039340A"/>
    <w:rsid w:val="30393E95"/>
    <w:rsid w:val="30395C43"/>
    <w:rsid w:val="303A0CA6"/>
    <w:rsid w:val="303A20E7"/>
    <w:rsid w:val="303A40D0"/>
    <w:rsid w:val="303A4716"/>
    <w:rsid w:val="303A7923"/>
    <w:rsid w:val="303B0336"/>
    <w:rsid w:val="303B0D49"/>
    <w:rsid w:val="303B5E5F"/>
    <w:rsid w:val="303C30A0"/>
    <w:rsid w:val="303C3A3A"/>
    <w:rsid w:val="303C5493"/>
    <w:rsid w:val="303C57F4"/>
    <w:rsid w:val="303C67D1"/>
    <w:rsid w:val="303D1BD7"/>
    <w:rsid w:val="303D3028"/>
    <w:rsid w:val="303D531D"/>
    <w:rsid w:val="303D5733"/>
    <w:rsid w:val="303D724D"/>
    <w:rsid w:val="303D7A0C"/>
    <w:rsid w:val="303E0AB7"/>
    <w:rsid w:val="303E14AB"/>
    <w:rsid w:val="303E1C1C"/>
    <w:rsid w:val="303E24AC"/>
    <w:rsid w:val="303E44B1"/>
    <w:rsid w:val="303E731F"/>
    <w:rsid w:val="303F594F"/>
    <w:rsid w:val="303F61C1"/>
    <w:rsid w:val="303F6377"/>
    <w:rsid w:val="303F6C03"/>
    <w:rsid w:val="303F76FD"/>
    <w:rsid w:val="303F79A0"/>
    <w:rsid w:val="30400E09"/>
    <w:rsid w:val="30401C15"/>
    <w:rsid w:val="304020F5"/>
    <w:rsid w:val="304033D7"/>
    <w:rsid w:val="30403475"/>
    <w:rsid w:val="30403689"/>
    <w:rsid w:val="30403A98"/>
    <w:rsid w:val="30403BCE"/>
    <w:rsid w:val="30404B18"/>
    <w:rsid w:val="30405223"/>
    <w:rsid w:val="30405414"/>
    <w:rsid w:val="30406FD1"/>
    <w:rsid w:val="304138F6"/>
    <w:rsid w:val="30415FA8"/>
    <w:rsid w:val="30420F9B"/>
    <w:rsid w:val="30421FA9"/>
    <w:rsid w:val="30422B22"/>
    <w:rsid w:val="30423746"/>
    <w:rsid w:val="30427438"/>
    <w:rsid w:val="304308C8"/>
    <w:rsid w:val="304326C6"/>
    <w:rsid w:val="30433A0A"/>
    <w:rsid w:val="30434C9F"/>
    <w:rsid w:val="30435861"/>
    <w:rsid w:val="3043586B"/>
    <w:rsid w:val="304420A6"/>
    <w:rsid w:val="3044215D"/>
    <w:rsid w:val="30442E6F"/>
    <w:rsid w:val="30442F65"/>
    <w:rsid w:val="304436AC"/>
    <w:rsid w:val="30444929"/>
    <w:rsid w:val="30444D13"/>
    <w:rsid w:val="30451BBC"/>
    <w:rsid w:val="30452754"/>
    <w:rsid w:val="3045283A"/>
    <w:rsid w:val="304545E8"/>
    <w:rsid w:val="30455A79"/>
    <w:rsid w:val="30455DB9"/>
    <w:rsid w:val="30466209"/>
    <w:rsid w:val="30466B08"/>
    <w:rsid w:val="3047022C"/>
    <w:rsid w:val="30470360"/>
    <w:rsid w:val="30470620"/>
    <w:rsid w:val="30472813"/>
    <w:rsid w:val="30474804"/>
    <w:rsid w:val="30474C56"/>
    <w:rsid w:val="30475F10"/>
    <w:rsid w:val="304765B2"/>
    <w:rsid w:val="30477C35"/>
    <w:rsid w:val="30477DE8"/>
    <w:rsid w:val="30480F13"/>
    <w:rsid w:val="30483827"/>
    <w:rsid w:val="304866FC"/>
    <w:rsid w:val="30487742"/>
    <w:rsid w:val="30490E19"/>
    <w:rsid w:val="3049232A"/>
    <w:rsid w:val="304940D8"/>
    <w:rsid w:val="3049730B"/>
    <w:rsid w:val="304A079B"/>
    <w:rsid w:val="304A081D"/>
    <w:rsid w:val="304A0D82"/>
    <w:rsid w:val="304A1AD1"/>
    <w:rsid w:val="304A5411"/>
    <w:rsid w:val="304A60A2"/>
    <w:rsid w:val="304A60CD"/>
    <w:rsid w:val="304A6A4F"/>
    <w:rsid w:val="304A705A"/>
    <w:rsid w:val="304B0E16"/>
    <w:rsid w:val="304B42F4"/>
    <w:rsid w:val="304C1910"/>
    <w:rsid w:val="304C1E1A"/>
    <w:rsid w:val="304C3BC8"/>
    <w:rsid w:val="304C4CF6"/>
    <w:rsid w:val="304C5976"/>
    <w:rsid w:val="304C67C6"/>
    <w:rsid w:val="304D3B54"/>
    <w:rsid w:val="304D4617"/>
    <w:rsid w:val="304E0342"/>
    <w:rsid w:val="304E099E"/>
    <w:rsid w:val="304E15D5"/>
    <w:rsid w:val="304E16FE"/>
    <w:rsid w:val="304E370F"/>
    <w:rsid w:val="304E5B92"/>
    <w:rsid w:val="304F0618"/>
    <w:rsid w:val="304F7365"/>
    <w:rsid w:val="304F7BF1"/>
    <w:rsid w:val="3050190A"/>
    <w:rsid w:val="305025A1"/>
    <w:rsid w:val="30503A7B"/>
    <w:rsid w:val="30506AA5"/>
    <w:rsid w:val="30507560"/>
    <w:rsid w:val="30511483"/>
    <w:rsid w:val="30511DBF"/>
    <w:rsid w:val="30512CBD"/>
    <w:rsid w:val="305132F0"/>
    <w:rsid w:val="30515682"/>
    <w:rsid w:val="3051685D"/>
    <w:rsid w:val="30520408"/>
    <w:rsid w:val="30523054"/>
    <w:rsid w:val="3052452A"/>
    <w:rsid w:val="305267EB"/>
    <w:rsid w:val="30526A4E"/>
    <w:rsid w:val="30530AA2"/>
    <w:rsid w:val="3053184D"/>
    <w:rsid w:val="305318C5"/>
    <w:rsid w:val="30531932"/>
    <w:rsid w:val="305329E0"/>
    <w:rsid w:val="30532A88"/>
    <w:rsid w:val="30533ED5"/>
    <w:rsid w:val="30536D05"/>
    <w:rsid w:val="30542A7D"/>
    <w:rsid w:val="30542CDD"/>
    <w:rsid w:val="3054441E"/>
    <w:rsid w:val="30545C5B"/>
    <w:rsid w:val="30550737"/>
    <w:rsid w:val="30550CCF"/>
    <w:rsid w:val="30552134"/>
    <w:rsid w:val="30553746"/>
    <w:rsid w:val="305538AF"/>
    <w:rsid w:val="30557120"/>
    <w:rsid w:val="3056075E"/>
    <w:rsid w:val="30562C99"/>
    <w:rsid w:val="30563508"/>
    <w:rsid w:val="30564A47"/>
    <w:rsid w:val="305667F5"/>
    <w:rsid w:val="30567F0C"/>
    <w:rsid w:val="30572D9F"/>
    <w:rsid w:val="305807BF"/>
    <w:rsid w:val="30581555"/>
    <w:rsid w:val="3058256D"/>
    <w:rsid w:val="30590093"/>
    <w:rsid w:val="30591DA1"/>
    <w:rsid w:val="3059296B"/>
    <w:rsid w:val="30593447"/>
    <w:rsid w:val="305934C3"/>
    <w:rsid w:val="30597745"/>
    <w:rsid w:val="30597C7E"/>
    <w:rsid w:val="305A1586"/>
    <w:rsid w:val="305A1716"/>
    <w:rsid w:val="305A3BD8"/>
    <w:rsid w:val="305A4537"/>
    <w:rsid w:val="305A537B"/>
    <w:rsid w:val="305A62E5"/>
    <w:rsid w:val="305A6B4F"/>
    <w:rsid w:val="305A7AD4"/>
    <w:rsid w:val="305B02AF"/>
    <w:rsid w:val="305B205D"/>
    <w:rsid w:val="305B3E0B"/>
    <w:rsid w:val="305B73A3"/>
    <w:rsid w:val="305C22F9"/>
    <w:rsid w:val="305C2BB0"/>
    <w:rsid w:val="305C5AE1"/>
    <w:rsid w:val="305D3097"/>
    <w:rsid w:val="305D4027"/>
    <w:rsid w:val="305D5DD5"/>
    <w:rsid w:val="305E00A1"/>
    <w:rsid w:val="305E56A9"/>
    <w:rsid w:val="305E7042"/>
    <w:rsid w:val="305F1531"/>
    <w:rsid w:val="305F1B4D"/>
    <w:rsid w:val="305F38FB"/>
    <w:rsid w:val="305F6960"/>
    <w:rsid w:val="305F7D9F"/>
    <w:rsid w:val="306011DF"/>
    <w:rsid w:val="3060468E"/>
    <w:rsid w:val="306058C5"/>
    <w:rsid w:val="30613E51"/>
    <w:rsid w:val="3061621E"/>
    <w:rsid w:val="30620304"/>
    <w:rsid w:val="3062163D"/>
    <w:rsid w:val="306233EC"/>
    <w:rsid w:val="3062519A"/>
    <w:rsid w:val="306252E1"/>
    <w:rsid w:val="30630179"/>
    <w:rsid w:val="30632DB7"/>
    <w:rsid w:val="30636FC0"/>
    <w:rsid w:val="30640F12"/>
    <w:rsid w:val="306440B6"/>
    <w:rsid w:val="30646AFB"/>
    <w:rsid w:val="30650E7D"/>
    <w:rsid w:val="30653199"/>
    <w:rsid w:val="30653251"/>
    <w:rsid w:val="30653C62"/>
    <w:rsid w:val="30654C8A"/>
    <w:rsid w:val="30657F0E"/>
    <w:rsid w:val="30670A02"/>
    <w:rsid w:val="30670FEB"/>
    <w:rsid w:val="30671A90"/>
    <w:rsid w:val="306727B0"/>
    <w:rsid w:val="30674355"/>
    <w:rsid w:val="30675BBA"/>
    <w:rsid w:val="30676A2A"/>
    <w:rsid w:val="3067794C"/>
    <w:rsid w:val="30683C04"/>
    <w:rsid w:val="3068514E"/>
    <w:rsid w:val="30687849"/>
    <w:rsid w:val="306917EB"/>
    <w:rsid w:val="30692C97"/>
    <w:rsid w:val="30693152"/>
    <w:rsid w:val="30697560"/>
    <w:rsid w:val="30697A47"/>
    <w:rsid w:val="306A60E9"/>
    <w:rsid w:val="306B04F2"/>
    <w:rsid w:val="306B2A59"/>
    <w:rsid w:val="306B2F75"/>
    <w:rsid w:val="306B4C5F"/>
    <w:rsid w:val="306B50CC"/>
    <w:rsid w:val="306B6744"/>
    <w:rsid w:val="306C1F50"/>
    <w:rsid w:val="306C27FA"/>
    <w:rsid w:val="306C431F"/>
    <w:rsid w:val="306C731D"/>
    <w:rsid w:val="306C7DC6"/>
    <w:rsid w:val="306D4AE2"/>
    <w:rsid w:val="306D591E"/>
    <w:rsid w:val="306D6B7E"/>
    <w:rsid w:val="306E162F"/>
    <w:rsid w:val="306E3A65"/>
    <w:rsid w:val="306E3B3E"/>
    <w:rsid w:val="306E3D5E"/>
    <w:rsid w:val="306E603D"/>
    <w:rsid w:val="306E7C79"/>
    <w:rsid w:val="306F3AB4"/>
    <w:rsid w:val="306F78B6"/>
    <w:rsid w:val="30703D5A"/>
    <w:rsid w:val="307043DF"/>
    <w:rsid w:val="30705B08"/>
    <w:rsid w:val="30706C5E"/>
    <w:rsid w:val="30707825"/>
    <w:rsid w:val="30707F1A"/>
    <w:rsid w:val="3071362F"/>
    <w:rsid w:val="307153DD"/>
    <w:rsid w:val="307158D0"/>
    <w:rsid w:val="30717AD3"/>
    <w:rsid w:val="30722440"/>
    <w:rsid w:val="30724DD6"/>
    <w:rsid w:val="30725C60"/>
    <w:rsid w:val="30726207"/>
    <w:rsid w:val="30731155"/>
    <w:rsid w:val="30731317"/>
    <w:rsid w:val="30731C57"/>
    <w:rsid w:val="307355F9"/>
    <w:rsid w:val="30736266"/>
    <w:rsid w:val="30740FE3"/>
    <w:rsid w:val="30742CE3"/>
    <w:rsid w:val="307440EA"/>
    <w:rsid w:val="30744ECD"/>
    <w:rsid w:val="3075311F"/>
    <w:rsid w:val="30753E73"/>
    <w:rsid w:val="30753F53"/>
    <w:rsid w:val="30754E98"/>
    <w:rsid w:val="30755662"/>
    <w:rsid w:val="30760C45"/>
    <w:rsid w:val="30766AE5"/>
    <w:rsid w:val="30766E97"/>
    <w:rsid w:val="30767431"/>
    <w:rsid w:val="30767EA1"/>
    <w:rsid w:val="30770607"/>
    <w:rsid w:val="30772F4F"/>
    <w:rsid w:val="307750E9"/>
    <w:rsid w:val="30775224"/>
    <w:rsid w:val="3077524D"/>
    <w:rsid w:val="30775C56"/>
    <w:rsid w:val="307777B8"/>
    <w:rsid w:val="30782C0F"/>
    <w:rsid w:val="307849BD"/>
    <w:rsid w:val="3078676B"/>
    <w:rsid w:val="30794B7A"/>
    <w:rsid w:val="3079616E"/>
    <w:rsid w:val="3079759D"/>
    <w:rsid w:val="307A0735"/>
    <w:rsid w:val="307A1497"/>
    <w:rsid w:val="307A24E3"/>
    <w:rsid w:val="307A4A0C"/>
    <w:rsid w:val="307A5A31"/>
    <w:rsid w:val="307A6139"/>
    <w:rsid w:val="307A6987"/>
    <w:rsid w:val="307B625B"/>
    <w:rsid w:val="307B75C9"/>
    <w:rsid w:val="307C01A7"/>
    <w:rsid w:val="307C0A2E"/>
    <w:rsid w:val="307C26FF"/>
    <w:rsid w:val="307C4492"/>
    <w:rsid w:val="307C4531"/>
    <w:rsid w:val="307C7A16"/>
    <w:rsid w:val="307C7B3A"/>
    <w:rsid w:val="307D0225"/>
    <w:rsid w:val="307D2123"/>
    <w:rsid w:val="307D2915"/>
    <w:rsid w:val="307D3B50"/>
    <w:rsid w:val="307D6477"/>
    <w:rsid w:val="307E29A0"/>
    <w:rsid w:val="307E47AB"/>
    <w:rsid w:val="307E70E9"/>
    <w:rsid w:val="307E782B"/>
    <w:rsid w:val="307F01E2"/>
    <w:rsid w:val="307F38D6"/>
    <w:rsid w:val="307F3F9D"/>
    <w:rsid w:val="307F4383"/>
    <w:rsid w:val="307F6D71"/>
    <w:rsid w:val="307F71DA"/>
    <w:rsid w:val="307F7AFA"/>
    <w:rsid w:val="3080086A"/>
    <w:rsid w:val="30801FAB"/>
    <w:rsid w:val="308116B8"/>
    <w:rsid w:val="3081342E"/>
    <w:rsid w:val="3081657E"/>
    <w:rsid w:val="3081665F"/>
    <w:rsid w:val="30817338"/>
    <w:rsid w:val="3082280D"/>
    <w:rsid w:val="3082583C"/>
    <w:rsid w:val="3083160B"/>
    <w:rsid w:val="30834035"/>
    <w:rsid w:val="30835B51"/>
    <w:rsid w:val="308405B2"/>
    <w:rsid w:val="308415B4"/>
    <w:rsid w:val="30843362"/>
    <w:rsid w:val="3084513E"/>
    <w:rsid w:val="30847806"/>
    <w:rsid w:val="308500FE"/>
    <w:rsid w:val="30850E88"/>
    <w:rsid w:val="308511C8"/>
    <w:rsid w:val="308516CE"/>
    <w:rsid w:val="30856BB5"/>
    <w:rsid w:val="308650CA"/>
    <w:rsid w:val="3086532C"/>
    <w:rsid w:val="30870955"/>
    <w:rsid w:val="30871FC8"/>
    <w:rsid w:val="30872C95"/>
    <w:rsid w:val="30872E52"/>
    <w:rsid w:val="30874C00"/>
    <w:rsid w:val="30874FBE"/>
    <w:rsid w:val="30876BE6"/>
    <w:rsid w:val="30876D2B"/>
    <w:rsid w:val="3088006C"/>
    <w:rsid w:val="308819B0"/>
    <w:rsid w:val="308830AC"/>
    <w:rsid w:val="3088370D"/>
    <w:rsid w:val="308840F9"/>
    <w:rsid w:val="3088654D"/>
    <w:rsid w:val="3089027A"/>
    <w:rsid w:val="30891124"/>
    <w:rsid w:val="308912C2"/>
    <w:rsid w:val="30893E07"/>
    <w:rsid w:val="30894696"/>
    <w:rsid w:val="3089479E"/>
    <w:rsid w:val="30894E1C"/>
    <w:rsid w:val="30896BCA"/>
    <w:rsid w:val="308A595F"/>
    <w:rsid w:val="308A649E"/>
    <w:rsid w:val="308B2942"/>
    <w:rsid w:val="308B40F7"/>
    <w:rsid w:val="308B46F0"/>
    <w:rsid w:val="308C0468"/>
    <w:rsid w:val="308C0779"/>
    <w:rsid w:val="308C66BA"/>
    <w:rsid w:val="308D04E4"/>
    <w:rsid w:val="308D4871"/>
    <w:rsid w:val="308D6A56"/>
    <w:rsid w:val="308E4E06"/>
    <w:rsid w:val="308F5544"/>
    <w:rsid w:val="308F70DA"/>
    <w:rsid w:val="3090035F"/>
    <w:rsid w:val="309016AB"/>
    <w:rsid w:val="309061AB"/>
    <w:rsid w:val="30907F59"/>
    <w:rsid w:val="309117EF"/>
    <w:rsid w:val="3091238D"/>
    <w:rsid w:val="30912F30"/>
    <w:rsid w:val="3091494B"/>
    <w:rsid w:val="3091782D"/>
    <w:rsid w:val="309263B4"/>
    <w:rsid w:val="30930421"/>
    <w:rsid w:val="309317F7"/>
    <w:rsid w:val="30935850"/>
    <w:rsid w:val="30935BA3"/>
    <w:rsid w:val="30935D53"/>
    <w:rsid w:val="30937A49"/>
    <w:rsid w:val="30937B88"/>
    <w:rsid w:val="30952172"/>
    <w:rsid w:val="309532D9"/>
    <w:rsid w:val="309537C1"/>
    <w:rsid w:val="309545FD"/>
    <w:rsid w:val="309579FD"/>
    <w:rsid w:val="309603D2"/>
    <w:rsid w:val="309612E7"/>
    <w:rsid w:val="30963095"/>
    <w:rsid w:val="3096613E"/>
    <w:rsid w:val="30966284"/>
    <w:rsid w:val="30973AB7"/>
    <w:rsid w:val="309816C2"/>
    <w:rsid w:val="30982598"/>
    <w:rsid w:val="30984745"/>
    <w:rsid w:val="3098505F"/>
    <w:rsid w:val="30985AB1"/>
    <w:rsid w:val="30986A2F"/>
    <w:rsid w:val="309870A3"/>
    <w:rsid w:val="309876DA"/>
    <w:rsid w:val="30994253"/>
    <w:rsid w:val="309A08C6"/>
    <w:rsid w:val="309A0DD7"/>
    <w:rsid w:val="309A2B85"/>
    <w:rsid w:val="309A3FE2"/>
    <w:rsid w:val="309A4933"/>
    <w:rsid w:val="309A4E14"/>
    <w:rsid w:val="309B06AC"/>
    <w:rsid w:val="309B5223"/>
    <w:rsid w:val="309B5472"/>
    <w:rsid w:val="309C34C7"/>
    <w:rsid w:val="309C68FD"/>
    <w:rsid w:val="309D1E0A"/>
    <w:rsid w:val="309D1F14"/>
    <w:rsid w:val="309D1F83"/>
    <w:rsid w:val="309D61D2"/>
    <w:rsid w:val="309D6A49"/>
    <w:rsid w:val="309E278E"/>
    <w:rsid w:val="309E37B9"/>
    <w:rsid w:val="309F0619"/>
    <w:rsid w:val="309F1ABE"/>
    <w:rsid w:val="309F1F4A"/>
    <w:rsid w:val="309F2927"/>
    <w:rsid w:val="309F433B"/>
    <w:rsid w:val="309F44FF"/>
    <w:rsid w:val="309F4861"/>
    <w:rsid w:val="309F5078"/>
    <w:rsid w:val="309F63EE"/>
    <w:rsid w:val="309F6687"/>
    <w:rsid w:val="309F73D6"/>
    <w:rsid w:val="30A00F67"/>
    <w:rsid w:val="30A015BF"/>
    <w:rsid w:val="30A0408F"/>
    <w:rsid w:val="30A0509E"/>
    <w:rsid w:val="30A05CC2"/>
    <w:rsid w:val="30A10DB7"/>
    <w:rsid w:val="30A130A8"/>
    <w:rsid w:val="30A13DFF"/>
    <w:rsid w:val="30A13E86"/>
    <w:rsid w:val="30A15442"/>
    <w:rsid w:val="30A16B37"/>
    <w:rsid w:val="30A22A14"/>
    <w:rsid w:val="30A23BC7"/>
    <w:rsid w:val="30A246DE"/>
    <w:rsid w:val="30A25EDE"/>
    <w:rsid w:val="30A27C8C"/>
    <w:rsid w:val="30A314FF"/>
    <w:rsid w:val="30A34326"/>
    <w:rsid w:val="30A42792"/>
    <w:rsid w:val="30A42C9F"/>
    <w:rsid w:val="30A47C65"/>
    <w:rsid w:val="30A50D07"/>
    <w:rsid w:val="30A51B2F"/>
    <w:rsid w:val="30A5318C"/>
    <w:rsid w:val="30A532D8"/>
    <w:rsid w:val="30A5696A"/>
    <w:rsid w:val="30A6152A"/>
    <w:rsid w:val="30A62BED"/>
    <w:rsid w:val="30A63DD5"/>
    <w:rsid w:val="30A63E0A"/>
    <w:rsid w:val="30A64AFD"/>
    <w:rsid w:val="30A6777C"/>
    <w:rsid w:val="30A71AE3"/>
    <w:rsid w:val="30A734F4"/>
    <w:rsid w:val="30A74C72"/>
    <w:rsid w:val="30A75380"/>
    <w:rsid w:val="30A77050"/>
    <w:rsid w:val="30A811B7"/>
    <w:rsid w:val="30A81329"/>
    <w:rsid w:val="30A81640"/>
    <w:rsid w:val="30A853C0"/>
    <w:rsid w:val="30A85A9F"/>
    <w:rsid w:val="30A865E6"/>
    <w:rsid w:val="30A86895"/>
    <w:rsid w:val="30A9101A"/>
    <w:rsid w:val="30A92D9A"/>
    <w:rsid w:val="30A92DC8"/>
    <w:rsid w:val="30A97A76"/>
    <w:rsid w:val="30AA08EF"/>
    <w:rsid w:val="30AA27E5"/>
    <w:rsid w:val="30AB0077"/>
    <w:rsid w:val="30AB06F4"/>
    <w:rsid w:val="30AB3AB1"/>
    <w:rsid w:val="30AB6B41"/>
    <w:rsid w:val="30AC0751"/>
    <w:rsid w:val="30AC28B9"/>
    <w:rsid w:val="30AC3F3B"/>
    <w:rsid w:val="30AC4667"/>
    <w:rsid w:val="30AC53D8"/>
    <w:rsid w:val="30AC5F56"/>
    <w:rsid w:val="30AC5FCC"/>
    <w:rsid w:val="30AC7B38"/>
    <w:rsid w:val="30AD0B0B"/>
    <w:rsid w:val="30AD786B"/>
    <w:rsid w:val="30AE14D0"/>
    <w:rsid w:val="30AE2458"/>
    <w:rsid w:val="30AE38E8"/>
    <w:rsid w:val="30AE3D63"/>
    <w:rsid w:val="30AE3F4D"/>
    <w:rsid w:val="30AE4FB3"/>
    <w:rsid w:val="30AE6631"/>
    <w:rsid w:val="30AE6D54"/>
    <w:rsid w:val="30AF1E9D"/>
    <w:rsid w:val="30AF2B67"/>
    <w:rsid w:val="30AF2F63"/>
    <w:rsid w:val="30AF2F86"/>
    <w:rsid w:val="30B005FB"/>
    <w:rsid w:val="30B00B8C"/>
    <w:rsid w:val="30B03E54"/>
    <w:rsid w:val="30B04157"/>
    <w:rsid w:val="30B05F05"/>
    <w:rsid w:val="30B060B6"/>
    <w:rsid w:val="30B07949"/>
    <w:rsid w:val="30B07A62"/>
    <w:rsid w:val="30B10DD9"/>
    <w:rsid w:val="30B1203F"/>
    <w:rsid w:val="30B139AA"/>
    <w:rsid w:val="30B13B28"/>
    <w:rsid w:val="30B1681E"/>
    <w:rsid w:val="30B16FA8"/>
    <w:rsid w:val="30B21D15"/>
    <w:rsid w:val="30B26CD8"/>
    <w:rsid w:val="30B31E99"/>
    <w:rsid w:val="30B336F9"/>
    <w:rsid w:val="30B359F5"/>
    <w:rsid w:val="30B44B89"/>
    <w:rsid w:val="30B46BA2"/>
    <w:rsid w:val="30B46CEE"/>
    <w:rsid w:val="30B4775A"/>
    <w:rsid w:val="30B5176D"/>
    <w:rsid w:val="30B5421D"/>
    <w:rsid w:val="30B55C11"/>
    <w:rsid w:val="30B56F43"/>
    <w:rsid w:val="30B6207A"/>
    <w:rsid w:val="30B654E5"/>
    <w:rsid w:val="30B655F9"/>
    <w:rsid w:val="30B657BC"/>
    <w:rsid w:val="30B661FB"/>
    <w:rsid w:val="30B666EA"/>
    <w:rsid w:val="30B70C06"/>
    <w:rsid w:val="30B71989"/>
    <w:rsid w:val="30B775DB"/>
    <w:rsid w:val="30B8047E"/>
    <w:rsid w:val="30B8125D"/>
    <w:rsid w:val="30B860DB"/>
    <w:rsid w:val="30B86D47"/>
    <w:rsid w:val="30B874AF"/>
    <w:rsid w:val="30B911FB"/>
    <w:rsid w:val="30B91CA2"/>
    <w:rsid w:val="30B967A4"/>
    <w:rsid w:val="30BA0403"/>
    <w:rsid w:val="30BA1E8B"/>
    <w:rsid w:val="30BA27F6"/>
    <w:rsid w:val="30BA3AAA"/>
    <w:rsid w:val="30BA4FD6"/>
    <w:rsid w:val="30BA6D84"/>
    <w:rsid w:val="30BB2AFC"/>
    <w:rsid w:val="30BB364D"/>
    <w:rsid w:val="30BB3E6D"/>
    <w:rsid w:val="30BC0D4E"/>
    <w:rsid w:val="30BC19C5"/>
    <w:rsid w:val="30BD0ABD"/>
    <w:rsid w:val="30BD2945"/>
    <w:rsid w:val="30BD4AC6"/>
    <w:rsid w:val="30BE1D5D"/>
    <w:rsid w:val="30BE2DDB"/>
    <w:rsid w:val="30BE2F3E"/>
    <w:rsid w:val="30BE52D7"/>
    <w:rsid w:val="30BE7D9A"/>
    <w:rsid w:val="30BF0620"/>
    <w:rsid w:val="30BF083E"/>
    <w:rsid w:val="30BF25EC"/>
    <w:rsid w:val="30BF316E"/>
    <w:rsid w:val="30C0084D"/>
    <w:rsid w:val="30C02790"/>
    <w:rsid w:val="30C037B2"/>
    <w:rsid w:val="30C03FBC"/>
    <w:rsid w:val="30C041C9"/>
    <w:rsid w:val="30C05CFD"/>
    <w:rsid w:val="30C062B4"/>
    <w:rsid w:val="30C10112"/>
    <w:rsid w:val="30C10BD3"/>
    <w:rsid w:val="30C12343"/>
    <w:rsid w:val="30C145B6"/>
    <w:rsid w:val="30C1718D"/>
    <w:rsid w:val="30C20656"/>
    <w:rsid w:val="30C2251E"/>
    <w:rsid w:val="30C26152"/>
    <w:rsid w:val="30C26500"/>
    <w:rsid w:val="30C27C82"/>
    <w:rsid w:val="30C27E37"/>
    <w:rsid w:val="30C3032E"/>
    <w:rsid w:val="30C322EC"/>
    <w:rsid w:val="30C34BBD"/>
    <w:rsid w:val="30C36FAC"/>
    <w:rsid w:val="30C41881"/>
    <w:rsid w:val="30C42C4F"/>
    <w:rsid w:val="30C4467E"/>
    <w:rsid w:val="30C44F42"/>
    <w:rsid w:val="30C505ED"/>
    <w:rsid w:val="30C53293"/>
    <w:rsid w:val="30C542F1"/>
    <w:rsid w:val="30C61B6F"/>
    <w:rsid w:val="30C620BA"/>
    <w:rsid w:val="30C62E2E"/>
    <w:rsid w:val="30C62E7A"/>
    <w:rsid w:val="30C70778"/>
    <w:rsid w:val="30C7174D"/>
    <w:rsid w:val="30C717D2"/>
    <w:rsid w:val="30C71C5F"/>
    <w:rsid w:val="30C7305D"/>
    <w:rsid w:val="30C7359A"/>
    <w:rsid w:val="30C76E98"/>
    <w:rsid w:val="30C776F3"/>
    <w:rsid w:val="30C77C75"/>
    <w:rsid w:val="30C81A48"/>
    <w:rsid w:val="30C85BD0"/>
    <w:rsid w:val="30C916BD"/>
    <w:rsid w:val="30C925CF"/>
    <w:rsid w:val="30C9346B"/>
    <w:rsid w:val="30C95219"/>
    <w:rsid w:val="30C96FC7"/>
    <w:rsid w:val="30CA1455"/>
    <w:rsid w:val="30CA1980"/>
    <w:rsid w:val="30CA30C1"/>
    <w:rsid w:val="30CA5427"/>
    <w:rsid w:val="30CA5664"/>
    <w:rsid w:val="30CA6A6B"/>
    <w:rsid w:val="30CA6CB2"/>
    <w:rsid w:val="30CB0F91"/>
    <w:rsid w:val="30CB200E"/>
    <w:rsid w:val="30CB2D3F"/>
    <w:rsid w:val="30CB2E10"/>
    <w:rsid w:val="30CB4551"/>
    <w:rsid w:val="30CB61C5"/>
    <w:rsid w:val="30CB71E3"/>
    <w:rsid w:val="30CC1A38"/>
    <w:rsid w:val="30CC30A1"/>
    <w:rsid w:val="30CC315F"/>
    <w:rsid w:val="30CC64CD"/>
    <w:rsid w:val="30CC6AB7"/>
    <w:rsid w:val="30CC711C"/>
    <w:rsid w:val="30CD0A85"/>
    <w:rsid w:val="30CD2F5B"/>
    <w:rsid w:val="30CD3D91"/>
    <w:rsid w:val="30CD6BB1"/>
    <w:rsid w:val="30CE0301"/>
    <w:rsid w:val="30CE0D54"/>
    <w:rsid w:val="30CE282F"/>
    <w:rsid w:val="30CE335B"/>
    <w:rsid w:val="30CE67D2"/>
    <w:rsid w:val="30CE6A2C"/>
    <w:rsid w:val="30CE6CD3"/>
    <w:rsid w:val="30CF049F"/>
    <w:rsid w:val="30CF7C1A"/>
    <w:rsid w:val="30D0266F"/>
    <w:rsid w:val="30D0372F"/>
    <w:rsid w:val="30D047F9"/>
    <w:rsid w:val="30D077BC"/>
    <w:rsid w:val="30D140CD"/>
    <w:rsid w:val="30D15355"/>
    <w:rsid w:val="30D156C0"/>
    <w:rsid w:val="30D16A1F"/>
    <w:rsid w:val="30D211FF"/>
    <w:rsid w:val="30D23F24"/>
    <w:rsid w:val="30D24087"/>
    <w:rsid w:val="30D32CE3"/>
    <w:rsid w:val="30D342E9"/>
    <w:rsid w:val="30D36097"/>
    <w:rsid w:val="30D36220"/>
    <w:rsid w:val="30D37E45"/>
    <w:rsid w:val="30D44173"/>
    <w:rsid w:val="30D452BD"/>
    <w:rsid w:val="30D459B4"/>
    <w:rsid w:val="30D508BA"/>
    <w:rsid w:val="30D51067"/>
    <w:rsid w:val="30D51E0F"/>
    <w:rsid w:val="30D616E4"/>
    <w:rsid w:val="30D66DF0"/>
    <w:rsid w:val="30D70579"/>
    <w:rsid w:val="30D73283"/>
    <w:rsid w:val="30D756C5"/>
    <w:rsid w:val="30D75B88"/>
    <w:rsid w:val="30D7600C"/>
    <w:rsid w:val="30D77DE4"/>
    <w:rsid w:val="30D81900"/>
    <w:rsid w:val="30D81F93"/>
    <w:rsid w:val="30D84487"/>
    <w:rsid w:val="30D8545C"/>
    <w:rsid w:val="30D8598E"/>
    <w:rsid w:val="30D87481"/>
    <w:rsid w:val="30D944C0"/>
    <w:rsid w:val="30DA11D4"/>
    <w:rsid w:val="30DA1475"/>
    <w:rsid w:val="30DA446E"/>
    <w:rsid w:val="30DA5678"/>
    <w:rsid w:val="30DB2FE7"/>
    <w:rsid w:val="30DB3DD4"/>
    <w:rsid w:val="30DB6CFA"/>
    <w:rsid w:val="30DB7A82"/>
    <w:rsid w:val="30DC104C"/>
    <w:rsid w:val="30DC461D"/>
    <w:rsid w:val="30DC4F4C"/>
    <w:rsid w:val="30DC6CE5"/>
    <w:rsid w:val="30DC775B"/>
    <w:rsid w:val="30DD17B8"/>
    <w:rsid w:val="30DD24DC"/>
    <w:rsid w:val="30DD2A72"/>
    <w:rsid w:val="30DD44C0"/>
    <w:rsid w:val="30DD4984"/>
    <w:rsid w:val="30DD6F16"/>
    <w:rsid w:val="30DD78C4"/>
    <w:rsid w:val="30DE4F9D"/>
    <w:rsid w:val="30DE643F"/>
    <w:rsid w:val="30DF2C8E"/>
    <w:rsid w:val="30DF2EF5"/>
    <w:rsid w:val="30DF4A3C"/>
    <w:rsid w:val="30DF67EA"/>
    <w:rsid w:val="30E03A94"/>
    <w:rsid w:val="30E052E7"/>
    <w:rsid w:val="30E06BCF"/>
    <w:rsid w:val="30E107B4"/>
    <w:rsid w:val="30E10942"/>
    <w:rsid w:val="30E12562"/>
    <w:rsid w:val="30E16599"/>
    <w:rsid w:val="30E16A06"/>
    <w:rsid w:val="30E2067F"/>
    <w:rsid w:val="30E21348"/>
    <w:rsid w:val="30E25BAB"/>
    <w:rsid w:val="30E279E2"/>
    <w:rsid w:val="30E3277E"/>
    <w:rsid w:val="30E3452C"/>
    <w:rsid w:val="30E402A4"/>
    <w:rsid w:val="30E40539"/>
    <w:rsid w:val="30E414CE"/>
    <w:rsid w:val="30E42053"/>
    <w:rsid w:val="30E441BF"/>
    <w:rsid w:val="30E4690A"/>
    <w:rsid w:val="30E542C1"/>
    <w:rsid w:val="30E6069D"/>
    <w:rsid w:val="30E658E2"/>
    <w:rsid w:val="30E67B79"/>
    <w:rsid w:val="30E7178E"/>
    <w:rsid w:val="30E72E79"/>
    <w:rsid w:val="30E73568"/>
    <w:rsid w:val="30E74E57"/>
    <w:rsid w:val="30E75E79"/>
    <w:rsid w:val="30E87D95"/>
    <w:rsid w:val="30E90393"/>
    <w:rsid w:val="30E91417"/>
    <w:rsid w:val="30E949B6"/>
    <w:rsid w:val="30E96C49"/>
    <w:rsid w:val="30E97A3C"/>
    <w:rsid w:val="30E97ADA"/>
    <w:rsid w:val="30EA249A"/>
    <w:rsid w:val="30EA2781"/>
    <w:rsid w:val="30EB1633"/>
    <w:rsid w:val="30EB22EC"/>
    <w:rsid w:val="30EB33BC"/>
    <w:rsid w:val="30EB33E1"/>
    <w:rsid w:val="30EB518F"/>
    <w:rsid w:val="30EB56CE"/>
    <w:rsid w:val="30EB5E43"/>
    <w:rsid w:val="30EB650B"/>
    <w:rsid w:val="30EB6B92"/>
    <w:rsid w:val="30EC2E81"/>
    <w:rsid w:val="30EC6D90"/>
    <w:rsid w:val="30ED2EF1"/>
    <w:rsid w:val="30ED2FEE"/>
    <w:rsid w:val="30EE1C21"/>
    <w:rsid w:val="30EE4C7F"/>
    <w:rsid w:val="30EE5140"/>
    <w:rsid w:val="30EE7414"/>
    <w:rsid w:val="30EE78EB"/>
    <w:rsid w:val="30EF0CD6"/>
    <w:rsid w:val="30EF2744"/>
    <w:rsid w:val="30EF394C"/>
    <w:rsid w:val="30EF3E92"/>
    <w:rsid w:val="30EF4DDC"/>
    <w:rsid w:val="30EF649B"/>
    <w:rsid w:val="30EF69E4"/>
    <w:rsid w:val="30EF7326"/>
    <w:rsid w:val="30F001C3"/>
    <w:rsid w:val="30F0020D"/>
    <w:rsid w:val="30F00CBF"/>
    <w:rsid w:val="30F01C14"/>
    <w:rsid w:val="30F027A5"/>
    <w:rsid w:val="30F03282"/>
    <w:rsid w:val="30F05C48"/>
    <w:rsid w:val="30F06C49"/>
    <w:rsid w:val="30F10A26"/>
    <w:rsid w:val="30F12FC3"/>
    <w:rsid w:val="30F1651D"/>
    <w:rsid w:val="30F16E8E"/>
    <w:rsid w:val="30F21AA5"/>
    <w:rsid w:val="30F229C1"/>
    <w:rsid w:val="30F249B4"/>
    <w:rsid w:val="30F32296"/>
    <w:rsid w:val="30F3375D"/>
    <w:rsid w:val="30F36C34"/>
    <w:rsid w:val="30F37424"/>
    <w:rsid w:val="30F4201C"/>
    <w:rsid w:val="30F44EB0"/>
    <w:rsid w:val="30F46F73"/>
    <w:rsid w:val="30F47843"/>
    <w:rsid w:val="30F5151F"/>
    <w:rsid w:val="30F524B2"/>
    <w:rsid w:val="30F61C93"/>
    <w:rsid w:val="30F64CF8"/>
    <w:rsid w:val="30F71D86"/>
    <w:rsid w:val="30F75DD5"/>
    <w:rsid w:val="30F77FD8"/>
    <w:rsid w:val="30F82360"/>
    <w:rsid w:val="30F8374A"/>
    <w:rsid w:val="30F84E66"/>
    <w:rsid w:val="30F85A09"/>
    <w:rsid w:val="30F85AFE"/>
    <w:rsid w:val="30F860E0"/>
    <w:rsid w:val="30F87BA7"/>
    <w:rsid w:val="30F9015E"/>
    <w:rsid w:val="30F91DF3"/>
    <w:rsid w:val="30F94855"/>
    <w:rsid w:val="30F949FE"/>
    <w:rsid w:val="30FA1876"/>
    <w:rsid w:val="30FA50CD"/>
    <w:rsid w:val="30FA53D2"/>
    <w:rsid w:val="30FA7AC8"/>
    <w:rsid w:val="30FB1EEF"/>
    <w:rsid w:val="30FB2AA2"/>
    <w:rsid w:val="30FB4A3D"/>
    <w:rsid w:val="30FB705A"/>
    <w:rsid w:val="30FC114A"/>
    <w:rsid w:val="30FC52B3"/>
    <w:rsid w:val="30FC55EE"/>
    <w:rsid w:val="30FD2AF9"/>
    <w:rsid w:val="30FD4EC2"/>
    <w:rsid w:val="30FD5F50"/>
    <w:rsid w:val="30FE1366"/>
    <w:rsid w:val="30FE308A"/>
    <w:rsid w:val="30FE3880"/>
    <w:rsid w:val="30FE5C9F"/>
    <w:rsid w:val="30FE6062"/>
    <w:rsid w:val="30FF3436"/>
    <w:rsid w:val="30FF66C5"/>
    <w:rsid w:val="30FF6E8C"/>
    <w:rsid w:val="30FF7797"/>
    <w:rsid w:val="310007F0"/>
    <w:rsid w:val="31012C04"/>
    <w:rsid w:val="310149B3"/>
    <w:rsid w:val="31015D61"/>
    <w:rsid w:val="310224D9"/>
    <w:rsid w:val="31023470"/>
    <w:rsid w:val="31025240"/>
    <w:rsid w:val="310321DE"/>
    <w:rsid w:val="31034D07"/>
    <w:rsid w:val="3103697D"/>
    <w:rsid w:val="31041829"/>
    <w:rsid w:val="310426F5"/>
    <w:rsid w:val="310568E4"/>
    <w:rsid w:val="3105695F"/>
    <w:rsid w:val="3106021B"/>
    <w:rsid w:val="31060F08"/>
    <w:rsid w:val="31061D40"/>
    <w:rsid w:val="3106646D"/>
    <w:rsid w:val="310664E4"/>
    <w:rsid w:val="31067002"/>
    <w:rsid w:val="31067AB6"/>
    <w:rsid w:val="3107096B"/>
    <w:rsid w:val="31071BD3"/>
    <w:rsid w:val="31073230"/>
    <w:rsid w:val="310760FC"/>
    <w:rsid w:val="310779F0"/>
    <w:rsid w:val="31080849"/>
    <w:rsid w:val="310821E5"/>
    <w:rsid w:val="310836F8"/>
    <w:rsid w:val="31083F93"/>
    <w:rsid w:val="31085D41"/>
    <w:rsid w:val="31085E55"/>
    <w:rsid w:val="31086029"/>
    <w:rsid w:val="31086F3B"/>
    <w:rsid w:val="31090FDD"/>
    <w:rsid w:val="31093867"/>
    <w:rsid w:val="31095B4E"/>
    <w:rsid w:val="3109629D"/>
    <w:rsid w:val="31097031"/>
    <w:rsid w:val="3109796D"/>
    <w:rsid w:val="31097D0B"/>
    <w:rsid w:val="310A0554"/>
    <w:rsid w:val="310A3617"/>
    <w:rsid w:val="310A39CD"/>
    <w:rsid w:val="310A7351"/>
    <w:rsid w:val="310A747F"/>
    <w:rsid w:val="310A7F6A"/>
    <w:rsid w:val="310B1210"/>
    <w:rsid w:val="310B1B6D"/>
    <w:rsid w:val="310B5831"/>
    <w:rsid w:val="310B66D2"/>
    <w:rsid w:val="310B75DF"/>
    <w:rsid w:val="310B76F5"/>
    <w:rsid w:val="310B7CC2"/>
    <w:rsid w:val="310C0756"/>
    <w:rsid w:val="310C0A42"/>
    <w:rsid w:val="310C2E74"/>
    <w:rsid w:val="310C3510"/>
    <w:rsid w:val="310C4F1F"/>
    <w:rsid w:val="310C576F"/>
    <w:rsid w:val="310D15A9"/>
    <w:rsid w:val="310D1909"/>
    <w:rsid w:val="310E14C8"/>
    <w:rsid w:val="310E70CF"/>
    <w:rsid w:val="310F0A93"/>
    <w:rsid w:val="310F2C8C"/>
    <w:rsid w:val="310F3573"/>
    <w:rsid w:val="310F65ED"/>
    <w:rsid w:val="31101099"/>
    <w:rsid w:val="31102B9D"/>
    <w:rsid w:val="31102C85"/>
    <w:rsid w:val="31102E48"/>
    <w:rsid w:val="31103B85"/>
    <w:rsid w:val="311113B1"/>
    <w:rsid w:val="3111603A"/>
    <w:rsid w:val="31116425"/>
    <w:rsid w:val="31116787"/>
    <w:rsid w:val="311206BF"/>
    <w:rsid w:val="3112096E"/>
    <w:rsid w:val="311210A5"/>
    <w:rsid w:val="31123098"/>
    <w:rsid w:val="31124E12"/>
    <w:rsid w:val="31126BC0"/>
    <w:rsid w:val="31127C97"/>
    <w:rsid w:val="31132938"/>
    <w:rsid w:val="31132F0B"/>
    <w:rsid w:val="311346E6"/>
    <w:rsid w:val="31137326"/>
    <w:rsid w:val="31140B8A"/>
    <w:rsid w:val="31145BB9"/>
    <w:rsid w:val="3115045E"/>
    <w:rsid w:val="31150E53"/>
    <w:rsid w:val="3115220C"/>
    <w:rsid w:val="31152A96"/>
    <w:rsid w:val="31155262"/>
    <w:rsid w:val="311566B0"/>
    <w:rsid w:val="31157809"/>
    <w:rsid w:val="31163A0D"/>
    <w:rsid w:val="311670BE"/>
    <w:rsid w:val="3117098D"/>
    <w:rsid w:val="31170B66"/>
    <w:rsid w:val="31172AA2"/>
    <w:rsid w:val="311741D6"/>
    <w:rsid w:val="31175F84"/>
    <w:rsid w:val="31181417"/>
    <w:rsid w:val="31181CFC"/>
    <w:rsid w:val="3118459C"/>
    <w:rsid w:val="3118655B"/>
    <w:rsid w:val="31186B53"/>
    <w:rsid w:val="3118764E"/>
    <w:rsid w:val="31194D93"/>
    <w:rsid w:val="311961A0"/>
    <w:rsid w:val="3119625B"/>
    <w:rsid w:val="311967DC"/>
    <w:rsid w:val="31197F4E"/>
    <w:rsid w:val="311A061C"/>
    <w:rsid w:val="311A26B5"/>
    <w:rsid w:val="311A3DB8"/>
    <w:rsid w:val="311A4C9D"/>
    <w:rsid w:val="311A5A74"/>
    <w:rsid w:val="311B48CA"/>
    <w:rsid w:val="311B5080"/>
    <w:rsid w:val="311B5B90"/>
    <w:rsid w:val="311B77D4"/>
    <w:rsid w:val="311C696D"/>
    <w:rsid w:val="311C7A3E"/>
    <w:rsid w:val="311D0F11"/>
    <w:rsid w:val="311D630A"/>
    <w:rsid w:val="311D6C9D"/>
    <w:rsid w:val="311E1EFB"/>
    <w:rsid w:val="311E37B6"/>
    <w:rsid w:val="311E5564"/>
    <w:rsid w:val="311E5A25"/>
    <w:rsid w:val="311E5B6E"/>
    <w:rsid w:val="311E5C50"/>
    <w:rsid w:val="311E7DD6"/>
    <w:rsid w:val="311F0FAA"/>
    <w:rsid w:val="311F308B"/>
    <w:rsid w:val="311F6719"/>
    <w:rsid w:val="311F679B"/>
    <w:rsid w:val="3120277A"/>
    <w:rsid w:val="312075ED"/>
    <w:rsid w:val="31210BB1"/>
    <w:rsid w:val="31211720"/>
    <w:rsid w:val="31212279"/>
    <w:rsid w:val="3121253C"/>
    <w:rsid w:val="312136A9"/>
    <w:rsid w:val="31214B47"/>
    <w:rsid w:val="31215055"/>
    <w:rsid w:val="31216648"/>
    <w:rsid w:val="31216E03"/>
    <w:rsid w:val="3121749E"/>
    <w:rsid w:val="312234D8"/>
    <w:rsid w:val="31225709"/>
    <w:rsid w:val="312267DB"/>
    <w:rsid w:val="31227550"/>
    <w:rsid w:val="31230DCD"/>
    <w:rsid w:val="31232B7B"/>
    <w:rsid w:val="31237440"/>
    <w:rsid w:val="31237924"/>
    <w:rsid w:val="31237C6B"/>
    <w:rsid w:val="31237D24"/>
    <w:rsid w:val="3124258B"/>
    <w:rsid w:val="312437BF"/>
    <w:rsid w:val="31243AEA"/>
    <w:rsid w:val="31244B45"/>
    <w:rsid w:val="31245B1A"/>
    <w:rsid w:val="31245C76"/>
    <w:rsid w:val="312523A8"/>
    <w:rsid w:val="3125515C"/>
    <w:rsid w:val="312557C8"/>
    <w:rsid w:val="31255921"/>
    <w:rsid w:val="31256DAA"/>
    <w:rsid w:val="31257EBC"/>
    <w:rsid w:val="3126200B"/>
    <w:rsid w:val="3126266B"/>
    <w:rsid w:val="31262E1F"/>
    <w:rsid w:val="3126402A"/>
    <w:rsid w:val="31264E84"/>
    <w:rsid w:val="312669F9"/>
    <w:rsid w:val="31270109"/>
    <w:rsid w:val="31270268"/>
    <w:rsid w:val="312740CE"/>
    <w:rsid w:val="31275B3B"/>
    <w:rsid w:val="31280191"/>
    <w:rsid w:val="31280F0C"/>
    <w:rsid w:val="312819D7"/>
    <w:rsid w:val="31282628"/>
    <w:rsid w:val="31282C45"/>
    <w:rsid w:val="312839AE"/>
    <w:rsid w:val="31283ADD"/>
    <w:rsid w:val="312843FE"/>
    <w:rsid w:val="312863E3"/>
    <w:rsid w:val="31293106"/>
    <w:rsid w:val="31293F09"/>
    <w:rsid w:val="31295CB7"/>
    <w:rsid w:val="312A28E8"/>
    <w:rsid w:val="312A382C"/>
    <w:rsid w:val="312A63FD"/>
    <w:rsid w:val="312A779E"/>
    <w:rsid w:val="312A7E94"/>
    <w:rsid w:val="312B1A2F"/>
    <w:rsid w:val="312B2B9A"/>
    <w:rsid w:val="312B5EB6"/>
    <w:rsid w:val="312B7204"/>
    <w:rsid w:val="312C7FD4"/>
    <w:rsid w:val="312D0A13"/>
    <w:rsid w:val="312D1C4B"/>
    <w:rsid w:val="312D65A1"/>
    <w:rsid w:val="312E0586"/>
    <w:rsid w:val="312E1520"/>
    <w:rsid w:val="312E32CE"/>
    <w:rsid w:val="312E4795"/>
    <w:rsid w:val="312F227F"/>
    <w:rsid w:val="312F3B86"/>
    <w:rsid w:val="312F7772"/>
    <w:rsid w:val="3130152F"/>
    <w:rsid w:val="313034EA"/>
    <w:rsid w:val="31305298"/>
    <w:rsid w:val="31306AEC"/>
    <w:rsid w:val="313136FF"/>
    <w:rsid w:val="31316569"/>
    <w:rsid w:val="313166EA"/>
    <w:rsid w:val="313174F1"/>
    <w:rsid w:val="31320DAB"/>
    <w:rsid w:val="31320F3F"/>
    <w:rsid w:val="31322DBE"/>
    <w:rsid w:val="31324B8F"/>
    <w:rsid w:val="313253A3"/>
    <w:rsid w:val="313312C7"/>
    <w:rsid w:val="313325EF"/>
    <w:rsid w:val="31336B36"/>
    <w:rsid w:val="31336D85"/>
    <w:rsid w:val="31337248"/>
    <w:rsid w:val="313407C1"/>
    <w:rsid w:val="31342FDA"/>
    <w:rsid w:val="31344D88"/>
    <w:rsid w:val="31346C64"/>
    <w:rsid w:val="31350B00"/>
    <w:rsid w:val="31351D61"/>
    <w:rsid w:val="313528AE"/>
    <w:rsid w:val="3135465C"/>
    <w:rsid w:val="31355171"/>
    <w:rsid w:val="3135646D"/>
    <w:rsid w:val="3136470A"/>
    <w:rsid w:val="31365F4D"/>
    <w:rsid w:val="31372499"/>
    <w:rsid w:val="31374878"/>
    <w:rsid w:val="31375272"/>
    <w:rsid w:val="31376626"/>
    <w:rsid w:val="31377A15"/>
    <w:rsid w:val="31380746"/>
    <w:rsid w:val="31383356"/>
    <w:rsid w:val="3138414C"/>
    <w:rsid w:val="313878EA"/>
    <w:rsid w:val="3139239E"/>
    <w:rsid w:val="3139674E"/>
    <w:rsid w:val="313A1C72"/>
    <w:rsid w:val="313A3542"/>
    <w:rsid w:val="313A6116"/>
    <w:rsid w:val="313B39F6"/>
    <w:rsid w:val="313B4368"/>
    <w:rsid w:val="313B43AB"/>
    <w:rsid w:val="313B4E23"/>
    <w:rsid w:val="313C1E8F"/>
    <w:rsid w:val="313C3C3D"/>
    <w:rsid w:val="313C59EB"/>
    <w:rsid w:val="313C7860"/>
    <w:rsid w:val="313D0BDC"/>
    <w:rsid w:val="313D0E45"/>
    <w:rsid w:val="313E33A9"/>
    <w:rsid w:val="313E5C07"/>
    <w:rsid w:val="313E79B5"/>
    <w:rsid w:val="313E7E41"/>
    <w:rsid w:val="313F372D"/>
    <w:rsid w:val="313F45C2"/>
    <w:rsid w:val="313F54DB"/>
    <w:rsid w:val="313F5875"/>
    <w:rsid w:val="31400623"/>
    <w:rsid w:val="31404091"/>
    <w:rsid w:val="31404F70"/>
    <w:rsid w:val="31406F28"/>
    <w:rsid w:val="31410696"/>
    <w:rsid w:val="31411253"/>
    <w:rsid w:val="31413001"/>
    <w:rsid w:val="31413042"/>
    <w:rsid w:val="314131F4"/>
    <w:rsid w:val="31413450"/>
    <w:rsid w:val="31420A6F"/>
    <w:rsid w:val="31424684"/>
    <w:rsid w:val="31430507"/>
    <w:rsid w:val="31431A88"/>
    <w:rsid w:val="3143321D"/>
    <w:rsid w:val="31434FCB"/>
    <w:rsid w:val="314361DC"/>
    <w:rsid w:val="31436D79"/>
    <w:rsid w:val="31440884"/>
    <w:rsid w:val="31440D43"/>
    <w:rsid w:val="31442AF1"/>
    <w:rsid w:val="314536AE"/>
    <w:rsid w:val="31455897"/>
    <w:rsid w:val="31456F95"/>
    <w:rsid w:val="31457719"/>
    <w:rsid w:val="31457A4F"/>
    <w:rsid w:val="314618C4"/>
    <w:rsid w:val="31462D0D"/>
    <w:rsid w:val="31463702"/>
    <w:rsid w:val="31464ABB"/>
    <w:rsid w:val="3146704B"/>
    <w:rsid w:val="314671C3"/>
    <w:rsid w:val="31467C26"/>
    <w:rsid w:val="31471963"/>
    <w:rsid w:val="31471AFA"/>
    <w:rsid w:val="314724B9"/>
    <w:rsid w:val="31477F6F"/>
    <w:rsid w:val="31480472"/>
    <w:rsid w:val="31480788"/>
    <w:rsid w:val="31480833"/>
    <w:rsid w:val="31483173"/>
    <w:rsid w:val="31486B3B"/>
    <w:rsid w:val="31486D71"/>
    <w:rsid w:val="31490108"/>
    <w:rsid w:val="31491327"/>
    <w:rsid w:val="31493FA7"/>
    <w:rsid w:val="31494485"/>
    <w:rsid w:val="31494956"/>
    <w:rsid w:val="31496359"/>
    <w:rsid w:val="314A0258"/>
    <w:rsid w:val="314A30F1"/>
    <w:rsid w:val="314A42A6"/>
    <w:rsid w:val="314A7D51"/>
    <w:rsid w:val="314B20D2"/>
    <w:rsid w:val="314B3E80"/>
    <w:rsid w:val="314B4B83"/>
    <w:rsid w:val="314B5142"/>
    <w:rsid w:val="314B5736"/>
    <w:rsid w:val="314C5030"/>
    <w:rsid w:val="314D0CC2"/>
    <w:rsid w:val="314D19A6"/>
    <w:rsid w:val="314D3105"/>
    <w:rsid w:val="314D3E18"/>
    <w:rsid w:val="314D409C"/>
    <w:rsid w:val="314D4B43"/>
    <w:rsid w:val="314D5E4A"/>
    <w:rsid w:val="314D7BF8"/>
    <w:rsid w:val="314E0A83"/>
    <w:rsid w:val="314E0B1C"/>
    <w:rsid w:val="314E1E8D"/>
    <w:rsid w:val="314E2C27"/>
    <w:rsid w:val="314E3165"/>
    <w:rsid w:val="314E4585"/>
    <w:rsid w:val="314E571E"/>
    <w:rsid w:val="314F0535"/>
    <w:rsid w:val="314F11C9"/>
    <w:rsid w:val="314F3210"/>
    <w:rsid w:val="314F3802"/>
    <w:rsid w:val="314F40B7"/>
    <w:rsid w:val="314F52D1"/>
    <w:rsid w:val="314F5689"/>
    <w:rsid w:val="314F596F"/>
    <w:rsid w:val="31500694"/>
    <w:rsid w:val="31500E35"/>
    <w:rsid w:val="31501496"/>
    <w:rsid w:val="31502F90"/>
    <w:rsid w:val="31503085"/>
    <w:rsid w:val="31504DD6"/>
    <w:rsid w:val="3150593A"/>
    <w:rsid w:val="31505DC8"/>
    <w:rsid w:val="315076E8"/>
    <w:rsid w:val="31507B02"/>
    <w:rsid w:val="31507C95"/>
    <w:rsid w:val="31513328"/>
    <w:rsid w:val="3151619E"/>
    <w:rsid w:val="31516CEE"/>
    <w:rsid w:val="315216B2"/>
    <w:rsid w:val="315266E9"/>
    <w:rsid w:val="31527C0A"/>
    <w:rsid w:val="31532D34"/>
    <w:rsid w:val="31535609"/>
    <w:rsid w:val="31540F86"/>
    <w:rsid w:val="31543696"/>
    <w:rsid w:val="315471D8"/>
    <w:rsid w:val="31547E04"/>
    <w:rsid w:val="31551A1F"/>
    <w:rsid w:val="3155215F"/>
    <w:rsid w:val="315612AC"/>
    <w:rsid w:val="31562849"/>
    <w:rsid w:val="3157272D"/>
    <w:rsid w:val="315733E0"/>
    <w:rsid w:val="31574910"/>
    <w:rsid w:val="3157622E"/>
    <w:rsid w:val="315831FB"/>
    <w:rsid w:val="31584B51"/>
    <w:rsid w:val="315857B4"/>
    <w:rsid w:val="315868AA"/>
    <w:rsid w:val="31590555"/>
    <w:rsid w:val="3159276E"/>
    <w:rsid w:val="3159417A"/>
    <w:rsid w:val="315947EF"/>
    <w:rsid w:val="3159659D"/>
    <w:rsid w:val="31597D3A"/>
    <w:rsid w:val="315A11CA"/>
    <w:rsid w:val="315A1FA6"/>
    <w:rsid w:val="315A2315"/>
    <w:rsid w:val="315A31EC"/>
    <w:rsid w:val="315A34B3"/>
    <w:rsid w:val="315A40C3"/>
    <w:rsid w:val="315A51F2"/>
    <w:rsid w:val="315A6132"/>
    <w:rsid w:val="315B2B4C"/>
    <w:rsid w:val="315B3EAC"/>
    <w:rsid w:val="315B3EB1"/>
    <w:rsid w:val="315B4F78"/>
    <w:rsid w:val="315C16E6"/>
    <w:rsid w:val="315C1F0B"/>
    <w:rsid w:val="315C34A7"/>
    <w:rsid w:val="315C3A2B"/>
    <w:rsid w:val="315C51CC"/>
    <w:rsid w:val="315C608D"/>
    <w:rsid w:val="315C7E3B"/>
    <w:rsid w:val="315D1D96"/>
    <w:rsid w:val="315D2AC6"/>
    <w:rsid w:val="315D4C27"/>
    <w:rsid w:val="315E0057"/>
    <w:rsid w:val="315E0DE2"/>
    <w:rsid w:val="315E1E05"/>
    <w:rsid w:val="315E207C"/>
    <w:rsid w:val="315E3BB3"/>
    <w:rsid w:val="315E41BA"/>
    <w:rsid w:val="315E43DF"/>
    <w:rsid w:val="315E469A"/>
    <w:rsid w:val="315F16D9"/>
    <w:rsid w:val="315F268D"/>
    <w:rsid w:val="316003B6"/>
    <w:rsid w:val="31603DCF"/>
    <w:rsid w:val="31605B7D"/>
    <w:rsid w:val="3160696C"/>
    <w:rsid w:val="316101DB"/>
    <w:rsid w:val="3161109D"/>
    <w:rsid w:val="3161190D"/>
    <w:rsid w:val="316136A3"/>
    <w:rsid w:val="31615451"/>
    <w:rsid w:val="316234FD"/>
    <w:rsid w:val="3162746C"/>
    <w:rsid w:val="316311C9"/>
    <w:rsid w:val="3163202B"/>
    <w:rsid w:val="3163566D"/>
    <w:rsid w:val="3163741B"/>
    <w:rsid w:val="3164192C"/>
    <w:rsid w:val="3164787C"/>
    <w:rsid w:val="316513E5"/>
    <w:rsid w:val="31655AD1"/>
    <w:rsid w:val="316569E4"/>
    <w:rsid w:val="31662551"/>
    <w:rsid w:val="31662A68"/>
    <w:rsid w:val="31663A7F"/>
    <w:rsid w:val="31666F0B"/>
    <w:rsid w:val="3167130A"/>
    <w:rsid w:val="31671F15"/>
    <w:rsid w:val="3167210F"/>
    <w:rsid w:val="31673455"/>
    <w:rsid w:val="31674BEB"/>
    <w:rsid w:val="31675AF3"/>
    <w:rsid w:val="31676023"/>
    <w:rsid w:val="31676553"/>
    <w:rsid w:val="316816E4"/>
    <w:rsid w:val="31681C72"/>
    <w:rsid w:val="31682C84"/>
    <w:rsid w:val="31684A32"/>
    <w:rsid w:val="31685DE5"/>
    <w:rsid w:val="3168639F"/>
    <w:rsid w:val="316867E0"/>
    <w:rsid w:val="31695091"/>
    <w:rsid w:val="31695DEC"/>
    <w:rsid w:val="31697021"/>
    <w:rsid w:val="316A0428"/>
    <w:rsid w:val="316A07AA"/>
    <w:rsid w:val="316A097D"/>
    <w:rsid w:val="316A0CBF"/>
    <w:rsid w:val="316A248C"/>
    <w:rsid w:val="316A5F66"/>
    <w:rsid w:val="316A6AEE"/>
    <w:rsid w:val="316B04ED"/>
    <w:rsid w:val="316B091E"/>
    <w:rsid w:val="316B2774"/>
    <w:rsid w:val="316B4522"/>
    <w:rsid w:val="316B4A2D"/>
    <w:rsid w:val="316B62D0"/>
    <w:rsid w:val="316B631C"/>
    <w:rsid w:val="316B72D5"/>
    <w:rsid w:val="316C61B0"/>
    <w:rsid w:val="316D029A"/>
    <w:rsid w:val="316D2048"/>
    <w:rsid w:val="316D3DF6"/>
    <w:rsid w:val="316D75D9"/>
    <w:rsid w:val="316E4772"/>
    <w:rsid w:val="316E48D5"/>
    <w:rsid w:val="316E699F"/>
    <w:rsid w:val="316E6C87"/>
    <w:rsid w:val="316E7B6E"/>
    <w:rsid w:val="316F4012"/>
    <w:rsid w:val="316F5DC0"/>
    <w:rsid w:val="316F6A87"/>
    <w:rsid w:val="31704B40"/>
    <w:rsid w:val="31705A85"/>
    <w:rsid w:val="31707702"/>
    <w:rsid w:val="31707D5C"/>
    <w:rsid w:val="31710BF3"/>
    <w:rsid w:val="31711667"/>
    <w:rsid w:val="317155B7"/>
    <w:rsid w:val="31716923"/>
    <w:rsid w:val="31723B02"/>
    <w:rsid w:val="3172568D"/>
    <w:rsid w:val="3172765E"/>
    <w:rsid w:val="31727873"/>
    <w:rsid w:val="31727DDC"/>
    <w:rsid w:val="317309CA"/>
    <w:rsid w:val="31731132"/>
    <w:rsid w:val="3173481D"/>
    <w:rsid w:val="31736083"/>
    <w:rsid w:val="31741628"/>
    <w:rsid w:val="317433D6"/>
    <w:rsid w:val="31743AF7"/>
    <w:rsid w:val="31745184"/>
    <w:rsid w:val="31745B7F"/>
    <w:rsid w:val="31750716"/>
    <w:rsid w:val="31750EFD"/>
    <w:rsid w:val="31752C8F"/>
    <w:rsid w:val="31755348"/>
    <w:rsid w:val="31755EAA"/>
    <w:rsid w:val="31756FE8"/>
    <w:rsid w:val="31757461"/>
    <w:rsid w:val="31757D40"/>
    <w:rsid w:val="3176091B"/>
    <w:rsid w:val="31763235"/>
    <w:rsid w:val="3177244B"/>
    <w:rsid w:val="31772EC7"/>
    <w:rsid w:val="317732C2"/>
    <w:rsid w:val="317741EF"/>
    <w:rsid w:val="31774C64"/>
    <w:rsid w:val="31774C75"/>
    <w:rsid w:val="31781B00"/>
    <w:rsid w:val="31781DDB"/>
    <w:rsid w:val="31783362"/>
    <w:rsid w:val="317858A4"/>
    <w:rsid w:val="317913E6"/>
    <w:rsid w:val="3179279B"/>
    <w:rsid w:val="31796C3F"/>
    <w:rsid w:val="31797323"/>
    <w:rsid w:val="317A042E"/>
    <w:rsid w:val="317A2539"/>
    <w:rsid w:val="317A2CE4"/>
    <w:rsid w:val="317A3AA4"/>
    <w:rsid w:val="317A4304"/>
    <w:rsid w:val="317A4765"/>
    <w:rsid w:val="317A793B"/>
    <w:rsid w:val="317B29B7"/>
    <w:rsid w:val="317B32DB"/>
    <w:rsid w:val="317B4814"/>
    <w:rsid w:val="317B58FC"/>
    <w:rsid w:val="317B7871"/>
    <w:rsid w:val="317C1624"/>
    <w:rsid w:val="317C228B"/>
    <w:rsid w:val="317C672F"/>
    <w:rsid w:val="317C6B7A"/>
    <w:rsid w:val="317C7BC1"/>
    <w:rsid w:val="317D2D70"/>
    <w:rsid w:val="317D37FE"/>
    <w:rsid w:val="317D3E70"/>
    <w:rsid w:val="317D5700"/>
    <w:rsid w:val="317D7E66"/>
    <w:rsid w:val="317E224F"/>
    <w:rsid w:val="317E24A7"/>
    <w:rsid w:val="317E28F1"/>
    <w:rsid w:val="317E3C9B"/>
    <w:rsid w:val="317E4255"/>
    <w:rsid w:val="317E6003"/>
    <w:rsid w:val="317F180E"/>
    <w:rsid w:val="317F3B29"/>
    <w:rsid w:val="317F3DDB"/>
    <w:rsid w:val="31800A61"/>
    <w:rsid w:val="31801A92"/>
    <w:rsid w:val="31802AA7"/>
    <w:rsid w:val="318056E7"/>
    <w:rsid w:val="31807B06"/>
    <w:rsid w:val="31807FCD"/>
    <w:rsid w:val="318126B2"/>
    <w:rsid w:val="31814C5B"/>
    <w:rsid w:val="31814F42"/>
    <w:rsid w:val="31815AF3"/>
    <w:rsid w:val="318178A1"/>
    <w:rsid w:val="318211BC"/>
    <w:rsid w:val="31833619"/>
    <w:rsid w:val="31835B28"/>
    <w:rsid w:val="31837435"/>
    <w:rsid w:val="3184488C"/>
    <w:rsid w:val="31847007"/>
    <w:rsid w:val="31853D51"/>
    <w:rsid w:val="318558C6"/>
    <w:rsid w:val="3186135C"/>
    <w:rsid w:val="3186137E"/>
    <w:rsid w:val="31861927"/>
    <w:rsid w:val="31864556"/>
    <w:rsid w:val="31865637"/>
    <w:rsid w:val="31866D56"/>
    <w:rsid w:val="31871229"/>
    <w:rsid w:val="31871CEE"/>
    <w:rsid w:val="3187771D"/>
    <w:rsid w:val="3188051D"/>
    <w:rsid w:val="31880C30"/>
    <w:rsid w:val="31881671"/>
    <w:rsid w:val="318817A5"/>
    <w:rsid w:val="31882660"/>
    <w:rsid w:val="318835CD"/>
    <w:rsid w:val="31884E8F"/>
    <w:rsid w:val="31890180"/>
    <w:rsid w:val="318A0E4C"/>
    <w:rsid w:val="318A1738"/>
    <w:rsid w:val="318A2BFA"/>
    <w:rsid w:val="318A7D36"/>
    <w:rsid w:val="318B0720"/>
    <w:rsid w:val="318B617B"/>
    <w:rsid w:val="318C212C"/>
    <w:rsid w:val="318C30EE"/>
    <w:rsid w:val="318C3767"/>
    <w:rsid w:val="318C7542"/>
    <w:rsid w:val="318D0C9D"/>
    <w:rsid w:val="318E3F4C"/>
    <w:rsid w:val="318E6115"/>
    <w:rsid w:val="318F0210"/>
    <w:rsid w:val="318F0221"/>
    <w:rsid w:val="318F1549"/>
    <w:rsid w:val="318F1FBE"/>
    <w:rsid w:val="318F36CF"/>
    <w:rsid w:val="318F411A"/>
    <w:rsid w:val="318F6F03"/>
    <w:rsid w:val="319009C7"/>
    <w:rsid w:val="31902608"/>
    <w:rsid w:val="31903F88"/>
    <w:rsid w:val="319055AA"/>
    <w:rsid w:val="31905D36"/>
    <w:rsid w:val="3191213B"/>
    <w:rsid w:val="3191288C"/>
    <w:rsid w:val="319128B2"/>
    <w:rsid w:val="31916A3A"/>
    <w:rsid w:val="3192160B"/>
    <w:rsid w:val="31921AAF"/>
    <w:rsid w:val="31922649"/>
    <w:rsid w:val="3192385D"/>
    <w:rsid w:val="31924D0B"/>
    <w:rsid w:val="31927173"/>
    <w:rsid w:val="31933781"/>
    <w:rsid w:val="31933F9B"/>
    <w:rsid w:val="31935E86"/>
    <w:rsid w:val="31942CEE"/>
    <w:rsid w:val="31943A79"/>
    <w:rsid w:val="31943F2B"/>
    <w:rsid w:val="31945827"/>
    <w:rsid w:val="319475D5"/>
    <w:rsid w:val="319477FC"/>
    <w:rsid w:val="31950407"/>
    <w:rsid w:val="31953CFC"/>
    <w:rsid w:val="319576F8"/>
    <w:rsid w:val="31960464"/>
    <w:rsid w:val="31964E9E"/>
    <w:rsid w:val="31973569"/>
    <w:rsid w:val="319737F7"/>
    <w:rsid w:val="31980B73"/>
    <w:rsid w:val="319829FA"/>
    <w:rsid w:val="31983D3C"/>
    <w:rsid w:val="31992E3D"/>
    <w:rsid w:val="3199371F"/>
    <w:rsid w:val="31994BEB"/>
    <w:rsid w:val="31996997"/>
    <w:rsid w:val="31997BFF"/>
    <w:rsid w:val="319A0963"/>
    <w:rsid w:val="319A0D8F"/>
    <w:rsid w:val="319A122D"/>
    <w:rsid w:val="319A3F80"/>
    <w:rsid w:val="319B20A1"/>
    <w:rsid w:val="319B2667"/>
    <w:rsid w:val="319B26BD"/>
    <w:rsid w:val="319B4E07"/>
    <w:rsid w:val="319B66CB"/>
    <w:rsid w:val="319B6BB5"/>
    <w:rsid w:val="319C0B22"/>
    <w:rsid w:val="319C0B7F"/>
    <w:rsid w:val="319C292D"/>
    <w:rsid w:val="319C2FBE"/>
    <w:rsid w:val="319C3BDC"/>
    <w:rsid w:val="319C46DB"/>
    <w:rsid w:val="319C528E"/>
    <w:rsid w:val="319C5F3C"/>
    <w:rsid w:val="319D3425"/>
    <w:rsid w:val="319D518F"/>
    <w:rsid w:val="319D55C8"/>
    <w:rsid w:val="319D671E"/>
    <w:rsid w:val="319E0453"/>
    <w:rsid w:val="319E322C"/>
    <w:rsid w:val="319E3850"/>
    <w:rsid w:val="319E48F7"/>
    <w:rsid w:val="31A0241D"/>
    <w:rsid w:val="31A041CB"/>
    <w:rsid w:val="31A11534"/>
    <w:rsid w:val="31A1395E"/>
    <w:rsid w:val="31A146C1"/>
    <w:rsid w:val="31A1649D"/>
    <w:rsid w:val="31A17F44"/>
    <w:rsid w:val="31A203EF"/>
    <w:rsid w:val="31A2252C"/>
    <w:rsid w:val="31A22675"/>
    <w:rsid w:val="31A22CC1"/>
    <w:rsid w:val="31A2433D"/>
    <w:rsid w:val="31A2466E"/>
    <w:rsid w:val="31A32AB5"/>
    <w:rsid w:val="31A32F95"/>
    <w:rsid w:val="31A33CBC"/>
    <w:rsid w:val="31A37635"/>
    <w:rsid w:val="31A4316D"/>
    <w:rsid w:val="31A43590"/>
    <w:rsid w:val="31A43A20"/>
    <w:rsid w:val="31A45903"/>
    <w:rsid w:val="31A477E0"/>
    <w:rsid w:val="31A507F3"/>
    <w:rsid w:val="31A517E2"/>
    <w:rsid w:val="31A5337F"/>
    <w:rsid w:val="31A55C86"/>
    <w:rsid w:val="31A56095"/>
    <w:rsid w:val="31A5626F"/>
    <w:rsid w:val="31A56340"/>
    <w:rsid w:val="31A60937"/>
    <w:rsid w:val="31A60E90"/>
    <w:rsid w:val="31A621DE"/>
    <w:rsid w:val="31A63C44"/>
    <w:rsid w:val="31A6555A"/>
    <w:rsid w:val="31A66E9F"/>
    <w:rsid w:val="31A67308"/>
    <w:rsid w:val="31A7113C"/>
    <w:rsid w:val="31A7209B"/>
    <w:rsid w:val="31A737AC"/>
    <w:rsid w:val="31A74FF6"/>
    <w:rsid w:val="31A77477"/>
    <w:rsid w:val="31A77908"/>
    <w:rsid w:val="31A83080"/>
    <w:rsid w:val="31A860F2"/>
    <w:rsid w:val="31A87524"/>
    <w:rsid w:val="31A91CDF"/>
    <w:rsid w:val="31A9772D"/>
    <w:rsid w:val="31AA1310"/>
    <w:rsid w:val="31AA2E53"/>
    <w:rsid w:val="31AA3D95"/>
    <w:rsid w:val="31AA504A"/>
    <w:rsid w:val="31AA5B8D"/>
    <w:rsid w:val="31AB16E6"/>
    <w:rsid w:val="31AB2B70"/>
    <w:rsid w:val="31AB7CD7"/>
    <w:rsid w:val="31AC031D"/>
    <w:rsid w:val="31AC2F75"/>
    <w:rsid w:val="31AC4810"/>
    <w:rsid w:val="31AC481F"/>
    <w:rsid w:val="31AC63D8"/>
    <w:rsid w:val="31AD004D"/>
    <w:rsid w:val="31AD0345"/>
    <w:rsid w:val="31AE0B4E"/>
    <w:rsid w:val="31AE3364"/>
    <w:rsid w:val="31AE4C6B"/>
    <w:rsid w:val="31AE4C81"/>
    <w:rsid w:val="31AF1975"/>
    <w:rsid w:val="31AF1C8E"/>
    <w:rsid w:val="31AF66C9"/>
    <w:rsid w:val="31AF76EC"/>
    <w:rsid w:val="31B00DA3"/>
    <w:rsid w:val="31B03453"/>
    <w:rsid w:val="31B0353C"/>
    <w:rsid w:val="31B103C9"/>
    <w:rsid w:val="31B144E0"/>
    <w:rsid w:val="31B148E3"/>
    <w:rsid w:val="31B163D9"/>
    <w:rsid w:val="31B21630"/>
    <w:rsid w:val="31B22151"/>
    <w:rsid w:val="31B24360"/>
    <w:rsid w:val="31B252E5"/>
    <w:rsid w:val="31B30B1C"/>
    <w:rsid w:val="31B41A25"/>
    <w:rsid w:val="31B43770"/>
    <w:rsid w:val="31B44957"/>
    <w:rsid w:val="31B45E6E"/>
    <w:rsid w:val="31B45EC9"/>
    <w:rsid w:val="31B47C77"/>
    <w:rsid w:val="31B55328"/>
    <w:rsid w:val="31B55E35"/>
    <w:rsid w:val="31B639EF"/>
    <w:rsid w:val="31B63C45"/>
    <w:rsid w:val="31B71515"/>
    <w:rsid w:val="31B71C9E"/>
    <w:rsid w:val="31B71FAB"/>
    <w:rsid w:val="31B7224A"/>
    <w:rsid w:val="31B728CB"/>
    <w:rsid w:val="31B732C3"/>
    <w:rsid w:val="31B7446B"/>
    <w:rsid w:val="31B770C3"/>
    <w:rsid w:val="31B77767"/>
    <w:rsid w:val="31B81ED5"/>
    <w:rsid w:val="31B85779"/>
    <w:rsid w:val="31B859B9"/>
    <w:rsid w:val="31B86135"/>
    <w:rsid w:val="31B8647E"/>
    <w:rsid w:val="31B87C08"/>
    <w:rsid w:val="31B92B8B"/>
    <w:rsid w:val="31B934DF"/>
    <w:rsid w:val="31B937C3"/>
    <w:rsid w:val="31B9528D"/>
    <w:rsid w:val="31B97E9E"/>
    <w:rsid w:val="31BA1DDE"/>
    <w:rsid w:val="31BA2392"/>
    <w:rsid w:val="31BA2E73"/>
    <w:rsid w:val="31BB139D"/>
    <w:rsid w:val="31BB2DB3"/>
    <w:rsid w:val="31BB615E"/>
    <w:rsid w:val="31BB70D6"/>
    <w:rsid w:val="31BB7257"/>
    <w:rsid w:val="31BC0201"/>
    <w:rsid w:val="31BC19F6"/>
    <w:rsid w:val="31BC3137"/>
    <w:rsid w:val="31BC56B8"/>
    <w:rsid w:val="31BC6B2B"/>
    <w:rsid w:val="31BD00CC"/>
    <w:rsid w:val="31BD62B4"/>
    <w:rsid w:val="31BE08D0"/>
    <w:rsid w:val="31BE0AF5"/>
    <w:rsid w:val="31BE1EC1"/>
    <w:rsid w:val="31BE243A"/>
    <w:rsid w:val="31BE3447"/>
    <w:rsid w:val="31BE380A"/>
    <w:rsid w:val="31BE4652"/>
    <w:rsid w:val="31BE46DB"/>
    <w:rsid w:val="31BE5A57"/>
    <w:rsid w:val="31BE645C"/>
    <w:rsid w:val="31BF33FD"/>
    <w:rsid w:val="31BF465D"/>
    <w:rsid w:val="31BF690D"/>
    <w:rsid w:val="31BF7043"/>
    <w:rsid w:val="31BF7E0E"/>
    <w:rsid w:val="31C00D28"/>
    <w:rsid w:val="31C03BF0"/>
    <w:rsid w:val="31C060BB"/>
    <w:rsid w:val="31C0735B"/>
    <w:rsid w:val="31C10CB8"/>
    <w:rsid w:val="31C12394"/>
    <w:rsid w:val="31C143D8"/>
    <w:rsid w:val="31C16957"/>
    <w:rsid w:val="31C205E6"/>
    <w:rsid w:val="31C21CD3"/>
    <w:rsid w:val="31C2546A"/>
    <w:rsid w:val="31C25DB2"/>
    <w:rsid w:val="31C26BE5"/>
    <w:rsid w:val="31C36CF8"/>
    <w:rsid w:val="31C37EBA"/>
    <w:rsid w:val="31C43C21"/>
    <w:rsid w:val="31C53C32"/>
    <w:rsid w:val="31C55DF2"/>
    <w:rsid w:val="31C641E9"/>
    <w:rsid w:val="31C668A0"/>
    <w:rsid w:val="31C679AA"/>
    <w:rsid w:val="31C7024A"/>
    <w:rsid w:val="31C7232E"/>
    <w:rsid w:val="31C73AF9"/>
    <w:rsid w:val="31C75BFC"/>
    <w:rsid w:val="31C7755B"/>
    <w:rsid w:val="31C816DA"/>
    <w:rsid w:val="31C81974"/>
    <w:rsid w:val="31C82807"/>
    <w:rsid w:val="31C82983"/>
    <w:rsid w:val="31C82D25"/>
    <w:rsid w:val="31C82E1B"/>
    <w:rsid w:val="31C83722"/>
    <w:rsid w:val="31C854D0"/>
    <w:rsid w:val="31C86E69"/>
    <w:rsid w:val="31C9380E"/>
    <w:rsid w:val="31C938D6"/>
    <w:rsid w:val="31C942AB"/>
    <w:rsid w:val="31CA0447"/>
    <w:rsid w:val="31CA1248"/>
    <w:rsid w:val="31CA797C"/>
    <w:rsid w:val="31CB005B"/>
    <w:rsid w:val="31CB1927"/>
    <w:rsid w:val="31CB1F44"/>
    <w:rsid w:val="31CB6257"/>
    <w:rsid w:val="31CB6D6E"/>
    <w:rsid w:val="31CC0142"/>
    <w:rsid w:val="31CC0CDA"/>
    <w:rsid w:val="31CC1204"/>
    <w:rsid w:val="31CC14EB"/>
    <w:rsid w:val="31CC3E75"/>
    <w:rsid w:val="31CC439A"/>
    <w:rsid w:val="31CC5D00"/>
    <w:rsid w:val="31CC72D6"/>
    <w:rsid w:val="31CD0925"/>
    <w:rsid w:val="31CD0D39"/>
    <w:rsid w:val="31CD58F7"/>
    <w:rsid w:val="31CD6F3F"/>
    <w:rsid w:val="31CD6F8B"/>
    <w:rsid w:val="31CD7F08"/>
    <w:rsid w:val="31CE1FF1"/>
    <w:rsid w:val="31CE233D"/>
    <w:rsid w:val="31CE6041"/>
    <w:rsid w:val="31CF15AD"/>
    <w:rsid w:val="31CF1A57"/>
    <w:rsid w:val="31CF685F"/>
    <w:rsid w:val="31D00315"/>
    <w:rsid w:val="31D04385"/>
    <w:rsid w:val="31D076CD"/>
    <w:rsid w:val="31D10345"/>
    <w:rsid w:val="31D10829"/>
    <w:rsid w:val="31D12523"/>
    <w:rsid w:val="31D12564"/>
    <w:rsid w:val="31D16A7B"/>
    <w:rsid w:val="31D23B78"/>
    <w:rsid w:val="31D245A1"/>
    <w:rsid w:val="31D247DA"/>
    <w:rsid w:val="31D309F7"/>
    <w:rsid w:val="31D3165E"/>
    <w:rsid w:val="31D32658"/>
    <w:rsid w:val="31D3580F"/>
    <w:rsid w:val="31D367ED"/>
    <w:rsid w:val="31D40319"/>
    <w:rsid w:val="31D4163D"/>
    <w:rsid w:val="31D43613"/>
    <w:rsid w:val="31D43E75"/>
    <w:rsid w:val="31D4754B"/>
    <w:rsid w:val="31D47C7D"/>
    <w:rsid w:val="31D500EA"/>
    <w:rsid w:val="31D50806"/>
    <w:rsid w:val="31D50EE6"/>
    <w:rsid w:val="31D5284E"/>
    <w:rsid w:val="31D54080"/>
    <w:rsid w:val="31D64AEF"/>
    <w:rsid w:val="31D65E3F"/>
    <w:rsid w:val="31D66739"/>
    <w:rsid w:val="31D67215"/>
    <w:rsid w:val="31D67BED"/>
    <w:rsid w:val="31D7166C"/>
    <w:rsid w:val="31D73965"/>
    <w:rsid w:val="31D75495"/>
    <w:rsid w:val="31D811CF"/>
    <w:rsid w:val="31D81454"/>
    <w:rsid w:val="31D82D37"/>
    <w:rsid w:val="31D836F3"/>
    <w:rsid w:val="31D87D97"/>
    <w:rsid w:val="31D9148B"/>
    <w:rsid w:val="31D935C2"/>
    <w:rsid w:val="31D94E23"/>
    <w:rsid w:val="31D9592F"/>
    <w:rsid w:val="31D95CF0"/>
    <w:rsid w:val="31D96291"/>
    <w:rsid w:val="31DA2C1E"/>
    <w:rsid w:val="31DA3AEF"/>
    <w:rsid w:val="31DA6980"/>
    <w:rsid w:val="31DB16A7"/>
    <w:rsid w:val="31DB5204"/>
    <w:rsid w:val="31DB68B3"/>
    <w:rsid w:val="31DC0F7C"/>
    <w:rsid w:val="31DC0FE0"/>
    <w:rsid w:val="31DC3AD6"/>
    <w:rsid w:val="31DC4505"/>
    <w:rsid w:val="31DD16D6"/>
    <w:rsid w:val="31DD2B21"/>
    <w:rsid w:val="31DD2D09"/>
    <w:rsid w:val="31DD320F"/>
    <w:rsid w:val="31DD33CD"/>
    <w:rsid w:val="31DD6C0A"/>
    <w:rsid w:val="31DD760E"/>
    <w:rsid w:val="31DD7794"/>
    <w:rsid w:val="31DE0EE1"/>
    <w:rsid w:val="31DE131A"/>
    <w:rsid w:val="31DE2F46"/>
    <w:rsid w:val="31DE4CF4"/>
    <w:rsid w:val="31DE5CA4"/>
    <w:rsid w:val="31DE6CEE"/>
    <w:rsid w:val="31DE6E0A"/>
    <w:rsid w:val="31DF4CED"/>
    <w:rsid w:val="31DF64D1"/>
    <w:rsid w:val="31E003A5"/>
    <w:rsid w:val="31E00A6C"/>
    <w:rsid w:val="31E02532"/>
    <w:rsid w:val="31E06CBE"/>
    <w:rsid w:val="31E16592"/>
    <w:rsid w:val="31E22082"/>
    <w:rsid w:val="31E22A36"/>
    <w:rsid w:val="31E247E4"/>
    <w:rsid w:val="31E25218"/>
    <w:rsid w:val="31E2680D"/>
    <w:rsid w:val="31E26CE3"/>
    <w:rsid w:val="31E3230A"/>
    <w:rsid w:val="31E33676"/>
    <w:rsid w:val="31E340B8"/>
    <w:rsid w:val="31E37C26"/>
    <w:rsid w:val="31E40CE9"/>
    <w:rsid w:val="31E40EB3"/>
    <w:rsid w:val="31E424A8"/>
    <w:rsid w:val="31E42E75"/>
    <w:rsid w:val="31E47035"/>
    <w:rsid w:val="31E50C02"/>
    <w:rsid w:val="31E52343"/>
    <w:rsid w:val="31E537D3"/>
    <w:rsid w:val="31E53BD8"/>
    <w:rsid w:val="31E542D4"/>
    <w:rsid w:val="31E61055"/>
    <w:rsid w:val="31E63BA8"/>
    <w:rsid w:val="31E65D4E"/>
    <w:rsid w:val="31E66C61"/>
    <w:rsid w:val="31E677F1"/>
    <w:rsid w:val="31E74306"/>
    <w:rsid w:val="31E77464"/>
    <w:rsid w:val="31E77D87"/>
    <w:rsid w:val="31E80CC4"/>
    <w:rsid w:val="31E8240F"/>
    <w:rsid w:val="31E83151"/>
    <w:rsid w:val="31E838A9"/>
    <w:rsid w:val="31E85B72"/>
    <w:rsid w:val="31E866CA"/>
    <w:rsid w:val="31E87507"/>
    <w:rsid w:val="31E87920"/>
    <w:rsid w:val="31E91710"/>
    <w:rsid w:val="31E92371"/>
    <w:rsid w:val="31EA18EB"/>
    <w:rsid w:val="31EA1963"/>
    <w:rsid w:val="31EA35E4"/>
    <w:rsid w:val="31EA3699"/>
    <w:rsid w:val="31EA426E"/>
    <w:rsid w:val="31EA4BC8"/>
    <w:rsid w:val="31EA7C43"/>
    <w:rsid w:val="31EB0597"/>
    <w:rsid w:val="31EB241E"/>
    <w:rsid w:val="31EB7645"/>
    <w:rsid w:val="31EC11BC"/>
    <w:rsid w:val="31EC1AA8"/>
    <w:rsid w:val="31EC5663"/>
    <w:rsid w:val="31EC5F04"/>
    <w:rsid w:val="31EC73DA"/>
    <w:rsid w:val="31EC7411"/>
    <w:rsid w:val="31EC77E9"/>
    <w:rsid w:val="31ED28EB"/>
    <w:rsid w:val="31ED2D6A"/>
    <w:rsid w:val="31ED3189"/>
    <w:rsid w:val="31EE33F5"/>
    <w:rsid w:val="31EF179E"/>
    <w:rsid w:val="31EF314E"/>
    <w:rsid w:val="31EF3537"/>
    <w:rsid w:val="31EF4885"/>
    <w:rsid w:val="31EF5E42"/>
    <w:rsid w:val="31EF6F01"/>
    <w:rsid w:val="31F11D76"/>
    <w:rsid w:val="31F125E9"/>
    <w:rsid w:val="31F16F4B"/>
    <w:rsid w:val="31F2079F"/>
    <w:rsid w:val="31F21979"/>
    <w:rsid w:val="31F237FB"/>
    <w:rsid w:val="31F31C6D"/>
    <w:rsid w:val="31F33F98"/>
    <w:rsid w:val="31F3626B"/>
    <w:rsid w:val="31F43695"/>
    <w:rsid w:val="31F4396C"/>
    <w:rsid w:val="31F46012"/>
    <w:rsid w:val="31F462C5"/>
    <w:rsid w:val="31F47267"/>
    <w:rsid w:val="31F521F9"/>
    <w:rsid w:val="31F57C8A"/>
    <w:rsid w:val="31F638FB"/>
    <w:rsid w:val="31F64758"/>
    <w:rsid w:val="31F664E1"/>
    <w:rsid w:val="31F67A41"/>
    <w:rsid w:val="31F67C52"/>
    <w:rsid w:val="31F7161A"/>
    <w:rsid w:val="31F74090"/>
    <w:rsid w:val="31F75BE8"/>
    <w:rsid w:val="31F7759A"/>
    <w:rsid w:val="31F821B8"/>
    <w:rsid w:val="31F82AAF"/>
    <w:rsid w:val="31F8562D"/>
    <w:rsid w:val="31F90508"/>
    <w:rsid w:val="31F90B02"/>
    <w:rsid w:val="31F91B2E"/>
    <w:rsid w:val="31F94C5B"/>
    <w:rsid w:val="31F94D81"/>
    <w:rsid w:val="31F965E3"/>
    <w:rsid w:val="31F971B4"/>
    <w:rsid w:val="31F97D80"/>
    <w:rsid w:val="31FA23B8"/>
    <w:rsid w:val="31FA30D9"/>
    <w:rsid w:val="31FA4F04"/>
    <w:rsid w:val="31FA7786"/>
    <w:rsid w:val="31FB02EE"/>
    <w:rsid w:val="31FB0CC5"/>
    <w:rsid w:val="31FB194B"/>
    <w:rsid w:val="31FB51D0"/>
    <w:rsid w:val="31FB58A6"/>
    <w:rsid w:val="31FB7654"/>
    <w:rsid w:val="31FC0022"/>
    <w:rsid w:val="31FC33CC"/>
    <w:rsid w:val="31FC40B2"/>
    <w:rsid w:val="31FC4B13"/>
    <w:rsid w:val="31FC517A"/>
    <w:rsid w:val="31FD161E"/>
    <w:rsid w:val="31FD3BE4"/>
    <w:rsid w:val="31FD6008"/>
    <w:rsid w:val="31FD6E89"/>
    <w:rsid w:val="31FD7870"/>
    <w:rsid w:val="31FE04D7"/>
    <w:rsid w:val="31FE3122"/>
    <w:rsid w:val="31FE335B"/>
    <w:rsid w:val="31FE5396"/>
    <w:rsid w:val="31FE698C"/>
    <w:rsid w:val="31FE7144"/>
    <w:rsid w:val="31FF0C96"/>
    <w:rsid w:val="31FF1E8E"/>
    <w:rsid w:val="31FF635F"/>
    <w:rsid w:val="31FF75A2"/>
    <w:rsid w:val="32000719"/>
    <w:rsid w:val="3200110E"/>
    <w:rsid w:val="32002EBC"/>
    <w:rsid w:val="32004C6A"/>
    <w:rsid w:val="32012B29"/>
    <w:rsid w:val="320209E2"/>
    <w:rsid w:val="32021A78"/>
    <w:rsid w:val="32022A4D"/>
    <w:rsid w:val="32025D93"/>
    <w:rsid w:val="3202678C"/>
    <w:rsid w:val="32026C34"/>
    <w:rsid w:val="320329AC"/>
    <w:rsid w:val="3203418B"/>
    <w:rsid w:val="32040A71"/>
    <w:rsid w:val="32040C5E"/>
    <w:rsid w:val="32041C96"/>
    <w:rsid w:val="3204528E"/>
    <w:rsid w:val="32045634"/>
    <w:rsid w:val="320504D2"/>
    <w:rsid w:val="32050732"/>
    <w:rsid w:val="32052280"/>
    <w:rsid w:val="320527CC"/>
    <w:rsid w:val="32052B87"/>
    <w:rsid w:val="32052DBD"/>
    <w:rsid w:val="32056724"/>
    <w:rsid w:val="3206167C"/>
    <w:rsid w:val="32061ED6"/>
    <w:rsid w:val="3206601B"/>
    <w:rsid w:val="320716EA"/>
    <w:rsid w:val="3207424B"/>
    <w:rsid w:val="320756DD"/>
    <w:rsid w:val="32075FF9"/>
    <w:rsid w:val="32081433"/>
    <w:rsid w:val="320814A4"/>
    <w:rsid w:val="32081BB3"/>
    <w:rsid w:val="32081D71"/>
    <w:rsid w:val="32083003"/>
    <w:rsid w:val="32085A04"/>
    <w:rsid w:val="32087FC3"/>
    <w:rsid w:val="3209240E"/>
    <w:rsid w:val="3209551E"/>
    <w:rsid w:val="32096215"/>
    <w:rsid w:val="320A0A1A"/>
    <w:rsid w:val="320A1536"/>
    <w:rsid w:val="320A3D3B"/>
    <w:rsid w:val="320A5A09"/>
    <w:rsid w:val="320A5AE9"/>
    <w:rsid w:val="320A6AD7"/>
    <w:rsid w:val="320A7246"/>
    <w:rsid w:val="320B2313"/>
    <w:rsid w:val="320C1861"/>
    <w:rsid w:val="320C21D1"/>
    <w:rsid w:val="320C2A2D"/>
    <w:rsid w:val="320C54B7"/>
    <w:rsid w:val="320C6523"/>
    <w:rsid w:val="320C7AB3"/>
    <w:rsid w:val="320D3F1E"/>
    <w:rsid w:val="320D55D9"/>
    <w:rsid w:val="320D56CE"/>
    <w:rsid w:val="320D7387"/>
    <w:rsid w:val="320E1B54"/>
    <w:rsid w:val="320E2713"/>
    <w:rsid w:val="320E29DF"/>
    <w:rsid w:val="320E6917"/>
    <w:rsid w:val="320F1351"/>
    <w:rsid w:val="320F30FF"/>
    <w:rsid w:val="320F4EAD"/>
    <w:rsid w:val="320F6A40"/>
    <w:rsid w:val="320F6D29"/>
    <w:rsid w:val="320F6D9B"/>
    <w:rsid w:val="320F6F5B"/>
    <w:rsid w:val="321107EC"/>
    <w:rsid w:val="32110C25"/>
    <w:rsid w:val="32111360"/>
    <w:rsid w:val="32113C83"/>
    <w:rsid w:val="321145F7"/>
    <w:rsid w:val="321147EC"/>
    <w:rsid w:val="32114FD4"/>
    <w:rsid w:val="321150C9"/>
    <w:rsid w:val="3211678F"/>
    <w:rsid w:val="32116E77"/>
    <w:rsid w:val="32120DF0"/>
    <w:rsid w:val="32121060"/>
    <w:rsid w:val="32122458"/>
    <w:rsid w:val="32127369"/>
    <w:rsid w:val="32130E41"/>
    <w:rsid w:val="32135BD5"/>
    <w:rsid w:val="32140715"/>
    <w:rsid w:val="321409A6"/>
    <w:rsid w:val="32146F6F"/>
    <w:rsid w:val="32147EFA"/>
    <w:rsid w:val="32160A76"/>
    <w:rsid w:val="32161B94"/>
    <w:rsid w:val="32163C49"/>
    <w:rsid w:val="3216448E"/>
    <w:rsid w:val="32164986"/>
    <w:rsid w:val="32164DC4"/>
    <w:rsid w:val="32171509"/>
    <w:rsid w:val="32171D7F"/>
    <w:rsid w:val="32172601"/>
    <w:rsid w:val="32183A87"/>
    <w:rsid w:val="32186458"/>
    <w:rsid w:val="32186662"/>
    <w:rsid w:val="3218687B"/>
    <w:rsid w:val="321921D0"/>
    <w:rsid w:val="321A2D0F"/>
    <w:rsid w:val="321A4D46"/>
    <w:rsid w:val="321A57EF"/>
    <w:rsid w:val="321A7001"/>
    <w:rsid w:val="321B1AA4"/>
    <w:rsid w:val="321B2412"/>
    <w:rsid w:val="321B5F48"/>
    <w:rsid w:val="321B6525"/>
    <w:rsid w:val="321B7C88"/>
    <w:rsid w:val="321C18B8"/>
    <w:rsid w:val="321C2B16"/>
    <w:rsid w:val="321C3ACE"/>
    <w:rsid w:val="321C75CA"/>
    <w:rsid w:val="321D581C"/>
    <w:rsid w:val="321D733F"/>
    <w:rsid w:val="321E0D93"/>
    <w:rsid w:val="321E1594"/>
    <w:rsid w:val="321E2AD6"/>
    <w:rsid w:val="321E77E6"/>
    <w:rsid w:val="321F194A"/>
    <w:rsid w:val="321F317F"/>
    <w:rsid w:val="321F3964"/>
    <w:rsid w:val="32201EB1"/>
    <w:rsid w:val="32203458"/>
    <w:rsid w:val="3220530C"/>
    <w:rsid w:val="322070BA"/>
    <w:rsid w:val="32207684"/>
    <w:rsid w:val="32207918"/>
    <w:rsid w:val="32207C89"/>
    <w:rsid w:val="32210734"/>
    <w:rsid w:val="32212774"/>
    <w:rsid w:val="32212815"/>
    <w:rsid w:val="32212D62"/>
    <w:rsid w:val="32215F05"/>
    <w:rsid w:val="32221084"/>
    <w:rsid w:val="322222E5"/>
    <w:rsid w:val="32222E32"/>
    <w:rsid w:val="32225ABD"/>
    <w:rsid w:val="322262F8"/>
    <w:rsid w:val="32233284"/>
    <w:rsid w:val="32233775"/>
    <w:rsid w:val="32235782"/>
    <w:rsid w:val="32236C2E"/>
    <w:rsid w:val="32243C9E"/>
    <w:rsid w:val="32243DDA"/>
    <w:rsid w:val="322448E2"/>
    <w:rsid w:val="32244C05"/>
    <w:rsid w:val="3224672C"/>
    <w:rsid w:val="32250A78"/>
    <w:rsid w:val="32250B75"/>
    <w:rsid w:val="322529C0"/>
    <w:rsid w:val="322530D2"/>
    <w:rsid w:val="322532C4"/>
    <w:rsid w:val="32254408"/>
    <w:rsid w:val="322546D1"/>
    <w:rsid w:val="322620F6"/>
    <w:rsid w:val="32262ED6"/>
    <w:rsid w:val="32270449"/>
    <w:rsid w:val="32273586"/>
    <w:rsid w:val="322748ED"/>
    <w:rsid w:val="3227494D"/>
    <w:rsid w:val="32274CC7"/>
    <w:rsid w:val="3227669B"/>
    <w:rsid w:val="32280BAF"/>
    <w:rsid w:val="32282096"/>
    <w:rsid w:val="32284A16"/>
    <w:rsid w:val="32287257"/>
    <w:rsid w:val="32290665"/>
    <w:rsid w:val="32290701"/>
    <w:rsid w:val="322923A8"/>
    <w:rsid w:val="32292413"/>
    <w:rsid w:val="322941B2"/>
    <w:rsid w:val="322A1E2D"/>
    <w:rsid w:val="322A6FBB"/>
    <w:rsid w:val="322A7F39"/>
    <w:rsid w:val="322B2B6C"/>
    <w:rsid w:val="322B5B79"/>
    <w:rsid w:val="322C48EF"/>
    <w:rsid w:val="322C7847"/>
    <w:rsid w:val="322D17D7"/>
    <w:rsid w:val="322D2745"/>
    <w:rsid w:val="322D4C71"/>
    <w:rsid w:val="322D693B"/>
    <w:rsid w:val="322D7739"/>
    <w:rsid w:val="322D7E42"/>
    <w:rsid w:val="322E075C"/>
    <w:rsid w:val="322E4844"/>
    <w:rsid w:val="322E5C7B"/>
    <w:rsid w:val="322F1D18"/>
    <w:rsid w:val="322F2868"/>
    <w:rsid w:val="322F37A1"/>
    <w:rsid w:val="322F4395"/>
    <w:rsid w:val="322F554F"/>
    <w:rsid w:val="322F72FD"/>
    <w:rsid w:val="3230071C"/>
    <w:rsid w:val="32301927"/>
    <w:rsid w:val="32313075"/>
    <w:rsid w:val="32313F63"/>
    <w:rsid w:val="32315D79"/>
    <w:rsid w:val="32317519"/>
    <w:rsid w:val="323178F4"/>
    <w:rsid w:val="32320699"/>
    <w:rsid w:val="32320BAF"/>
    <w:rsid w:val="32320E0B"/>
    <w:rsid w:val="32321DDA"/>
    <w:rsid w:val="323269CC"/>
    <w:rsid w:val="32326DEE"/>
    <w:rsid w:val="32327209"/>
    <w:rsid w:val="323312D8"/>
    <w:rsid w:val="3233233C"/>
    <w:rsid w:val="32332FDC"/>
    <w:rsid w:val="323341BE"/>
    <w:rsid w:val="32335040"/>
    <w:rsid w:val="32340DB8"/>
    <w:rsid w:val="32342B66"/>
    <w:rsid w:val="323433A1"/>
    <w:rsid w:val="3234700A"/>
    <w:rsid w:val="32356363"/>
    <w:rsid w:val="32361864"/>
    <w:rsid w:val="32364B30"/>
    <w:rsid w:val="32364B4E"/>
    <w:rsid w:val="32365C0A"/>
    <w:rsid w:val="32367FDA"/>
    <w:rsid w:val="323703C4"/>
    <w:rsid w:val="32371B5B"/>
    <w:rsid w:val="32372BBA"/>
    <w:rsid w:val="32374ECA"/>
    <w:rsid w:val="32377D4C"/>
    <w:rsid w:val="323813C7"/>
    <w:rsid w:val="323822DB"/>
    <w:rsid w:val="32384404"/>
    <w:rsid w:val="32391AC2"/>
    <w:rsid w:val="32393E81"/>
    <w:rsid w:val="32395BA1"/>
    <w:rsid w:val="323963CE"/>
    <w:rsid w:val="323970DC"/>
    <w:rsid w:val="323A30F4"/>
    <w:rsid w:val="323A4620"/>
    <w:rsid w:val="323A5B00"/>
    <w:rsid w:val="323A6C5E"/>
    <w:rsid w:val="323B0398"/>
    <w:rsid w:val="323B16DF"/>
    <w:rsid w:val="323B2146"/>
    <w:rsid w:val="323B24A6"/>
    <w:rsid w:val="323B3EF4"/>
    <w:rsid w:val="323B5CA2"/>
    <w:rsid w:val="323B7919"/>
    <w:rsid w:val="323C2E8C"/>
    <w:rsid w:val="323C3BFD"/>
    <w:rsid w:val="323C502D"/>
    <w:rsid w:val="323C6732"/>
    <w:rsid w:val="323C7AA2"/>
    <w:rsid w:val="323D1A1A"/>
    <w:rsid w:val="323D2FA7"/>
    <w:rsid w:val="323D3ABD"/>
    <w:rsid w:val="323D431C"/>
    <w:rsid w:val="323D57AC"/>
    <w:rsid w:val="323D5EBE"/>
    <w:rsid w:val="323E2FB7"/>
    <w:rsid w:val="323E3350"/>
    <w:rsid w:val="323E39E4"/>
    <w:rsid w:val="323E4F04"/>
    <w:rsid w:val="323E5D53"/>
    <w:rsid w:val="323E5F09"/>
    <w:rsid w:val="323E7D83"/>
    <w:rsid w:val="323F180D"/>
    <w:rsid w:val="323F2305"/>
    <w:rsid w:val="323F2C6D"/>
    <w:rsid w:val="323F2F4E"/>
    <w:rsid w:val="324013A0"/>
    <w:rsid w:val="3240150B"/>
    <w:rsid w:val="32402766"/>
    <w:rsid w:val="32403ED4"/>
    <w:rsid w:val="32406F25"/>
    <w:rsid w:val="3240775C"/>
    <w:rsid w:val="324218CF"/>
    <w:rsid w:val="32422302"/>
    <w:rsid w:val="32425A63"/>
    <w:rsid w:val="32426CED"/>
    <w:rsid w:val="32427467"/>
    <w:rsid w:val="32430FFB"/>
    <w:rsid w:val="324320A6"/>
    <w:rsid w:val="3244724D"/>
    <w:rsid w:val="32447FC7"/>
    <w:rsid w:val="32453F18"/>
    <w:rsid w:val="324545E9"/>
    <w:rsid w:val="32454D73"/>
    <w:rsid w:val="324616E0"/>
    <w:rsid w:val="32464589"/>
    <w:rsid w:val="32467E9C"/>
    <w:rsid w:val="3247474F"/>
    <w:rsid w:val="32476D3D"/>
    <w:rsid w:val="324803BF"/>
    <w:rsid w:val="3248142F"/>
    <w:rsid w:val="32481972"/>
    <w:rsid w:val="324821EF"/>
    <w:rsid w:val="32490200"/>
    <w:rsid w:val="32490714"/>
    <w:rsid w:val="32494863"/>
    <w:rsid w:val="32496611"/>
    <w:rsid w:val="32496CFF"/>
    <w:rsid w:val="324A0061"/>
    <w:rsid w:val="324A1A3B"/>
    <w:rsid w:val="324A2389"/>
    <w:rsid w:val="324A3DF8"/>
    <w:rsid w:val="324A4137"/>
    <w:rsid w:val="324A4FE3"/>
    <w:rsid w:val="324A6116"/>
    <w:rsid w:val="324A6920"/>
    <w:rsid w:val="324C0C07"/>
    <w:rsid w:val="324C0F72"/>
    <w:rsid w:val="324C4580"/>
    <w:rsid w:val="324C6101"/>
    <w:rsid w:val="324C64AE"/>
    <w:rsid w:val="324C7EAF"/>
    <w:rsid w:val="324D017F"/>
    <w:rsid w:val="324D01C5"/>
    <w:rsid w:val="324D0C38"/>
    <w:rsid w:val="324D28DA"/>
    <w:rsid w:val="324D5094"/>
    <w:rsid w:val="324E146A"/>
    <w:rsid w:val="324E19EB"/>
    <w:rsid w:val="324E1E79"/>
    <w:rsid w:val="324E23CE"/>
    <w:rsid w:val="324E3D7A"/>
    <w:rsid w:val="324E4892"/>
    <w:rsid w:val="324F091E"/>
    <w:rsid w:val="324F1498"/>
    <w:rsid w:val="324F174E"/>
    <w:rsid w:val="324F2AAA"/>
    <w:rsid w:val="324F3653"/>
    <w:rsid w:val="324F3ED3"/>
    <w:rsid w:val="324F6EAF"/>
    <w:rsid w:val="324F6FE3"/>
    <w:rsid w:val="324F79A0"/>
    <w:rsid w:val="32505363"/>
    <w:rsid w:val="325079F0"/>
    <w:rsid w:val="325129B9"/>
    <w:rsid w:val="32513718"/>
    <w:rsid w:val="32513E00"/>
    <w:rsid w:val="325144E1"/>
    <w:rsid w:val="325252EB"/>
    <w:rsid w:val="32527BA0"/>
    <w:rsid w:val="325307B2"/>
    <w:rsid w:val="3253123E"/>
    <w:rsid w:val="32533113"/>
    <w:rsid w:val="32536502"/>
    <w:rsid w:val="3253689B"/>
    <w:rsid w:val="32540AD7"/>
    <w:rsid w:val="32540B11"/>
    <w:rsid w:val="32544FB6"/>
    <w:rsid w:val="32545A51"/>
    <w:rsid w:val="32547B62"/>
    <w:rsid w:val="3255331E"/>
    <w:rsid w:val="32557005"/>
    <w:rsid w:val="32560D2E"/>
    <w:rsid w:val="32562305"/>
    <w:rsid w:val="32562ADC"/>
    <w:rsid w:val="32565BFD"/>
    <w:rsid w:val="325675ED"/>
    <w:rsid w:val="325771FA"/>
    <w:rsid w:val="3257761A"/>
    <w:rsid w:val="325778C5"/>
    <w:rsid w:val="32577FC7"/>
    <w:rsid w:val="325823B4"/>
    <w:rsid w:val="32582CF8"/>
    <w:rsid w:val="32584AA6"/>
    <w:rsid w:val="32585419"/>
    <w:rsid w:val="32586919"/>
    <w:rsid w:val="325925CC"/>
    <w:rsid w:val="3259339C"/>
    <w:rsid w:val="32594346"/>
    <w:rsid w:val="32594494"/>
    <w:rsid w:val="325A3079"/>
    <w:rsid w:val="325A6415"/>
    <w:rsid w:val="325A6A70"/>
    <w:rsid w:val="325B00F2"/>
    <w:rsid w:val="325B0FE6"/>
    <w:rsid w:val="325B1061"/>
    <w:rsid w:val="325B2476"/>
    <w:rsid w:val="325B2C7D"/>
    <w:rsid w:val="325B557A"/>
    <w:rsid w:val="325B6271"/>
    <w:rsid w:val="325B6344"/>
    <w:rsid w:val="325B7154"/>
    <w:rsid w:val="325B726F"/>
    <w:rsid w:val="325C5D96"/>
    <w:rsid w:val="325D15D0"/>
    <w:rsid w:val="325D20BC"/>
    <w:rsid w:val="325D5E9E"/>
    <w:rsid w:val="325E243A"/>
    <w:rsid w:val="325E3E1C"/>
    <w:rsid w:val="325E5183"/>
    <w:rsid w:val="325E6226"/>
    <w:rsid w:val="325E7BE3"/>
    <w:rsid w:val="325F1EA9"/>
    <w:rsid w:val="325F3420"/>
    <w:rsid w:val="325F4087"/>
    <w:rsid w:val="325F55DE"/>
    <w:rsid w:val="32601356"/>
    <w:rsid w:val="3260395B"/>
    <w:rsid w:val="3260733E"/>
    <w:rsid w:val="32607DFF"/>
    <w:rsid w:val="326105FD"/>
    <w:rsid w:val="32613717"/>
    <w:rsid w:val="32613C38"/>
    <w:rsid w:val="326141B0"/>
    <w:rsid w:val="3261507D"/>
    <w:rsid w:val="326154B4"/>
    <w:rsid w:val="326158C8"/>
    <w:rsid w:val="32621481"/>
    <w:rsid w:val="32622306"/>
    <w:rsid w:val="32624BA7"/>
    <w:rsid w:val="32625925"/>
    <w:rsid w:val="326276D3"/>
    <w:rsid w:val="32627778"/>
    <w:rsid w:val="32627A4B"/>
    <w:rsid w:val="32634BEE"/>
    <w:rsid w:val="32636B27"/>
    <w:rsid w:val="32640615"/>
    <w:rsid w:val="32642098"/>
    <w:rsid w:val="3264344B"/>
    <w:rsid w:val="32643E24"/>
    <w:rsid w:val="326451ED"/>
    <w:rsid w:val="3264612E"/>
    <w:rsid w:val="32650F71"/>
    <w:rsid w:val="3265184F"/>
    <w:rsid w:val="32654C69"/>
    <w:rsid w:val="32655415"/>
    <w:rsid w:val="32662363"/>
    <w:rsid w:val="32664BBB"/>
    <w:rsid w:val="32667DE4"/>
    <w:rsid w:val="32670A19"/>
    <w:rsid w:val="32671606"/>
    <w:rsid w:val="32671678"/>
    <w:rsid w:val="32672F3B"/>
    <w:rsid w:val="32673B92"/>
    <w:rsid w:val="32680C89"/>
    <w:rsid w:val="32681D3C"/>
    <w:rsid w:val="326831B3"/>
    <w:rsid w:val="32686602"/>
    <w:rsid w:val="3268675D"/>
    <w:rsid w:val="3268696E"/>
    <w:rsid w:val="32690392"/>
    <w:rsid w:val="32690A61"/>
    <w:rsid w:val="32692DC8"/>
    <w:rsid w:val="326956A0"/>
    <w:rsid w:val="32695959"/>
    <w:rsid w:val="32696CB3"/>
    <w:rsid w:val="326A0297"/>
    <w:rsid w:val="326A2A2B"/>
    <w:rsid w:val="326A4CC7"/>
    <w:rsid w:val="326A6587"/>
    <w:rsid w:val="326B0959"/>
    <w:rsid w:val="326B0C49"/>
    <w:rsid w:val="326B1F6B"/>
    <w:rsid w:val="326B2D5E"/>
    <w:rsid w:val="326B3DBE"/>
    <w:rsid w:val="326B3EBC"/>
    <w:rsid w:val="326B45BE"/>
    <w:rsid w:val="326B6932"/>
    <w:rsid w:val="326C0551"/>
    <w:rsid w:val="326C219D"/>
    <w:rsid w:val="326C2300"/>
    <w:rsid w:val="326C6155"/>
    <w:rsid w:val="326D1E87"/>
    <w:rsid w:val="326D2013"/>
    <w:rsid w:val="326D6311"/>
    <w:rsid w:val="326D6FFB"/>
    <w:rsid w:val="326E3016"/>
    <w:rsid w:val="326E42CA"/>
    <w:rsid w:val="326E6078"/>
    <w:rsid w:val="326E6C70"/>
    <w:rsid w:val="326E7E26"/>
    <w:rsid w:val="326F0A8B"/>
    <w:rsid w:val="326F125E"/>
    <w:rsid w:val="326F1DF0"/>
    <w:rsid w:val="326F3B9E"/>
    <w:rsid w:val="326F48D7"/>
    <w:rsid w:val="32700042"/>
    <w:rsid w:val="32700190"/>
    <w:rsid w:val="327041CC"/>
    <w:rsid w:val="32705F21"/>
    <w:rsid w:val="327127D7"/>
    <w:rsid w:val="32715B68"/>
    <w:rsid w:val="32716001"/>
    <w:rsid w:val="32717916"/>
    <w:rsid w:val="327208B3"/>
    <w:rsid w:val="32721B6B"/>
    <w:rsid w:val="32723F14"/>
    <w:rsid w:val="32725A67"/>
    <w:rsid w:val="32725D9B"/>
    <w:rsid w:val="327318E0"/>
    <w:rsid w:val="3273590F"/>
    <w:rsid w:val="32737B32"/>
    <w:rsid w:val="327407E9"/>
    <w:rsid w:val="32741B8D"/>
    <w:rsid w:val="32742F5E"/>
    <w:rsid w:val="32747406"/>
    <w:rsid w:val="327528E1"/>
    <w:rsid w:val="3275301D"/>
    <w:rsid w:val="32754CF2"/>
    <w:rsid w:val="32755BEE"/>
    <w:rsid w:val="32756148"/>
    <w:rsid w:val="327613D0"/>
    <w:rsid w:val="327619D7"/>
    <w:rsid w:val="32764D5E"/>
    <w:rsid w:val="3276557F"/>
    <w:rsid w:val="32765B31"/>
    <w:rsid w:val="3277050E"/>
    <w:rsid w:val="327729E2"/>
    <w:rsid w:val="32773880"/>
    <w:rsid w:val="327759F2"/>
    <w:rsid w:val="32780CA4"/>
    <w:rsid w:val="3278199E"/>
    <w:rsid w:val="32785148"/>
    <w:rsid w:val="32786EF6"/>
    <w:rsid w:val="32786F1B"/>
    <w:rsid w:val="32786F9D"/>
    <w:rsid w:val="3278795C"/>
    <w:rsid w:val="32791858"/>
    <w:rsid w:val="32792004"/>
    <w:rsid w:val="32793AA9"/>
    <w:rsid w:val="32793FAA"/>
    <w:rsid w:val="32795D4B"/>
    <w:rsid w:val="327A0EC0"/>
    <w:rsid w:val="327A2C6E"/>
    <w:rsid w:val="327A39AE"/>
    <w:rsid w:val="327A39E4"/>
    <w:rsid w:val="327A42BE"/>
    <w:rsid w:val="327A62A6"/>
    <w:rsid w:val="327A62C3"/>
    <w:rsid w:val="327B324D"/>
    <w:rsid w:val="327B5826"/>
    <w:rsid w:val="327B6A37"/>
    <w:rsid w:val="327B6E8F"/>
    <w:rsid w:val="327C1639"/>
    <w:rsid w:val="327C1D68"/>
    <w:rsid w:val="327D1AA6"/>
    <w:rsid w:val="327D21CB"/>
    <w:rsid w:val="327D275F"/>
    <w:rsid w:val="327D2ED7"/>
    <w:rsid w:val="327D398A"/>
    <w:rsid w:val="327E1C2E"/>
    <w:rsid w:val="327E1E06"/>
    <w:rsid w:val="327E4372"/>
    <w:rsid w:val="327E5810"/>
    <w:rsid w:val="327F0285"/>
    <w:rsid w:val="327F2033"/>
    <w:rsid w:val="327F3795"/>
    <w:rsid w:val="327F3E4D"/>
    <w:rsid w:val="327F4651"/>
    <w:rsid w:val="327F676B"/>
    <w:rsid w:val="327F6CA0"/>
    <w:rsid w:val="327F6F84"/>
    <w:rsid w:val="32801916"/>
    <w:rsid w:val="32802B53"/>
    <w:rsid w:val="32802EF6"/>
    <w:rsid w:val="32803FFD"/>
    <w:rsid w:val="32810864"/>
    <w:rsid w:val="32813573"/>
    <w:rsid w:val="32814191"/>
    <w:rsid w:val="328167AE"/>
    <w:rsid w:val="32821B23"/>
    <w:rsid w:val="328238D1"/>
    <w:rsid w:val="32827D75"/>
    <w:rsid w:val="32830B75"/>
    <w:rsid w:val="32832997"/>
    <w:rsid w:val="32835873"/>
    <w:rsid w:val="32836B41"/>
    <w:rsid w:val="328372DC"/>
    <w:rsid w:val="328377AA"/>
    <w:rsid w:val="32840F7B"/>
    <w:rsid w:val="32841E2B"/>
    <w:rsid w:val="32845E23"/>
    <w:rsid w:val="32851613"/>
    <w:rsid w:val="32851B1A"/>
    <w:rsid w:val="32851BA8"/>
    <w:rsid w:val="32853EE6"/>
    <w:rsid w:val="328623E7"/>
    <w:rsid w:val="3286316F"/>
    <w:rsid w:val="32870EE7"/>
    <w:rsid w:val="32871542"/>
    <w:rsid w:val="32875319"/>
    <w:rsid w:val="3287538B"/>
    <w:rsid w:val="32875432"/>
    <w:rsid w:val="32875687"/>
    <w:rsid w:val="32876C40"/>
    <w:rsid w:val="32883C32"/>
    <w:rsid w:val="32886486"/>
    <w:rsid w:val="32891103"/>
    <w:rsid w:val="32892EB1"/>
    <w:rsid w:val="32893DBD"/>
    <w:rsid w:val="32894F96"/>
    <w:rsid w:val="328A09D8"/>
    <w:rsid w:val="328A0A33"/>
    <w:rsid w:val="328A2BD7"/>
    <w:rsid w:val="328A4644"/>
    <w:rsid w:val="328A5593"/>
    <w:rsid w:val="328A5A6E"/>
    <w:rsid w:val="328B022B"/>
    <w:rsid w:val="328B1EC6"/>
    <w:rsid w:val="328B32F1"/>
    <w:rsid w:val="328B4009"/>
    <w:rsid w:val="328B7A35"/>
    <w:rsid w:val="328C00B7"/>
    <w:rsid w:val="328C0BF4"/>
    <w:rsid w:val="328C234A"/>
    <w:rsid w:val="328C29A2"/>
    <w:rsid w:val="328C4750"/>
    <w:rsid w:val="328C4C05"/>
    <w:rsid w:val="328D1F8B"/>
    <w:rsid w:val="328D3566"/>
    <w:rsid w:val="328D46DB"/>
    <w:rsid w:val="328E2276"/>
    <w:rsid w:val="328E671A"/>
    <w:rsid w:val="328F0396"/>
    <w:rsid w:val="328F229C"/>
    <w:rsid w:val="328F5034"/>
    <w:rsid w:val="328F5FEE"/>
    <w:rsid w:val="32900C01"/>
    <w:rsid w:val="32901C72"/>
    <w:rsid w:val="32902492"/>
    <w:rsid w:val="32904240"/>
    <w:rsid w:val="32905696"/>
    <w:rsid w:val="32906424"/>
    <w:rsid w:val="32907D4E"/>
    <w:rsid w:val="329106CD"/>
    <w:rsid w:val="32910E99"/>
    <w:rsid w:val="329125A8"/>
    <w:rsid w:val="32915314"/>
    <w:rsid w:val="32915A6B"/>
    <w:rsid w:val="32916130"/>
    <w:rsid w:val="3291620A"/>
    <w:rsid w:val="32916964"/>
    <w:rsid w:val="329174B6"/>
    <w:rsid w:val="32920AE7"/>
    <w:rsid w:val="32922952"/>
    <w:rsid w:val="32925742"/>
    <w:rsid w:val="32925B04"/>
    <w:rsid w:val="32931F82"/>
    <w:rsid w:val="32932779"/>
    <w:rsid w:val="32935ADE"/>
    <w:rsid w:val="329365A6"/>
    <w:rsid w:val="3294614A"/>
    <w:rsid w:val="32946D4E"/>
    <w:rsid w:val="32950AEF"/>
    <w:rsid w:val="32951856"/>
    <w:rsid w:val="32952607"/>
    <w:rsid w:val="32953D1F"/>
    <w:rsid w:val="32954182"/>
    <w:rsid w:val="3295422F"/>
    <w:rsid w:val="32955910"/>
    <w:rsid w:val="3295762D"/>
    <w:rsid w:val="32957AA8"/>
    <w:rsid w:val="3296107F"/>
    <w:rsid w:val="32963820"/>
    <w:rsid w:val="3296484B"/>
    <w:rsid w:val="32965BC7"/>
    <w:rsid w:val="3297307D"/>
    <w:rsid w:val="3297357D"/>
    <w:rsid w:val="32976B82"/>
    <w:rsid w:val="32980862"/>
    <w:rsid w:val="32980DB8"/>
    <w:rsid w:val="32980F88"/>
    <w:rsid w:val="329830F5"/>
    <w:rsid w:val="3298441D"/>
    <w:rsid w:val="32987598"/>
    <w:rsid w:val="32997082"/>
    <w:rsid w:val="329A485B"/>
    <w:rsid w:val="329A50BF"/>
    <w:rsid w:val="329A52EF"/>
    <w:rsid w:val="329A6E6D"/>
    <w:rsid w:val="329B0525"/>
    <w:rsid w:val="329B2BE5"/>
    <w:rsid w:val="329B379C"/>
    <w:rsid w:val="329B4993"/>
    <w:rsid w:val="329B5629"/>
    <w:rsid w:val="329B7902"/>
    <w:rsid w:val="329B7A89"/>
    <w:rsid w:val="329C6516"/>
    <w:rsid w:val="329C7A80"/>
    <w:rsid w:val="329D070B"/>
    <w:rsid w:val="329D1E96"/>
    <w:rsid w:val="329D2229"/>
    <w:rsid w:val="329D44FA"/>
    <w:rsid w:val="329D4BAF"/>
    <w:rsid w:val="329D51CD"/>
    <w:rsid w:val="329E18B8"/>
    <w:rsid w:val="329E4446"/>
    <w:rsid w:val="329E6B75"/>
    <w:rsid w:val="329F0927"/>
    <w:rsid w:val="329F0E26"/>
    <w:rsid w:val="329F26D5"/>
    <w:rsid w:val="329F7A1D"/>
    <w:rsid w:val="32A001FB"/>
    <w:rsid w:val="32A01C88"/>
    <w:rsid w:val="32A01FA9"/>
    <w:rsid w:val="32A030B2"/>
    <w:rsid w:val="32A03506"/>
    <w:rsid w:val="32A0644D"/>
    <w:rsid w:val="32A06F39"/>
    <w:rsid w:val="32A076F5"/>
    <w:rsid w:val="32A10AC2"/>
    <w:rsid w:val="32A1130E"/>
    <w:rsid w:val="32A24FA8"/>
    <w:rsid w:val="32A277CA"/>
    <w:rsid w:val="32A3676F"/>
    <w:rsid w:val="32A45E26"/>
    <w:rsid w:val="32A46191"/>
    <w:rsid w:val="32A46599"/>
    <w:rsid w:val="32A46E0D"/>
    <w:rsid w:val="32A4752B"/>
    <w:rsid w:val="32A47F8F"/>
    <w:rsid w:val="32A5100A"/>
    <w:rsid w:val="32A54D0E"/>
    <w:rsid w:val="32A55175"/>
    <w:rsid w:val="32A55811"/>
    <w:rsid w:val="32A55E35"/>
    <w:rsid w:val="32A61207"/>
    <w:rsid w:val="32A61CB5"/>
    <w:rsid w:val="32A63483"/>
    <w:rsid w:val="32A63A3E"/>
    <w:rsid w:val="32A71184"/>
    <w:rsid w:val="32A7320F"/>
    <w:rsid w:val="32A73338"/>
    <w:rsid w:val="32A76621"/>
    <w:rsid w:val="32A777DC"/>
    <w:rsid w:val="32A77A65"/>
    <w:rsid w:val="32A80FB4"/>
    <w:rsid w:val="32A9121F"/>
    <w:rsid w:val="32A9276C"/>
    <w:rsid w:val="32A92DDD"/>
    <w:rsid w:val="32A93554"/>
    <w:rsid w:val="32A9398C"/>
    <w:rsid w:val="32A95302"/>
    <w:rsid w:val="32A96023"/>
    <w:rsid w:val="32AA161F"/>
    <w:rsid w:val="32AA54A7"/>
    <w:rsid w:val="32AA5B8A"/>
    <w:rsid w:val="32AA6F75"/>
    <w:rsid w:val="32AB107A"/>
    <w:rsid w:val="32AB3E07"/>
    <w:rsid w:val="32AB3FC1"/>
    <w:rsid w:val="32AB72CC"/>
    <w:rsid w:val="32AC094E"/>
    <w:rsid w:val="32AC1B24"/>
    <w:rsid w:val="32AC4BAF"/>
    <w:rsid w:val="32AC4DF2"/>
    <w:rsid w:val="32AC4E99"/>
    <w:rsid w:val="32AC689F"/>
    <w:rsid w:val="32AD055C"/>
    <w:rsid w:val="32AD14A2"/>
    <w:rsid w:val="32AD1D1E"/>
    <w:rsid w:val="32AD67F4"/>
    <w:rsid w:val="32AD7C51"/>
    <w:rsid w:val="32AE162B"/>
    <w:rsid w:val="32AE2918"/>
    <w:rsid w:val="32AE2D7F"/>
    <w:rsid w:val="32AE31AE"/>
    <w:rsid w:val="32AE4D5E"/>
    <w:rsid w:val="32AF043E"/>
    <w:rsid w:val="32AF0D0E"/>
    <w:rsid w:val="32AF5C4B"/>
    <w:rsid w:val="32B017F7"/>
    <w:rsid w:val="32B02D54"/>
    <w:rsid w:val="32B06690"/>
    <w:rsid w:val="32B1069F"/>
    <w:rsid w:val="32B109BF"/>
    <w:rsid w:val="32B10D11"/>
    <w:rsid w:val="32B12408"/>
    <w:rsid w:val="32B20603"/>
    <w:rsid w:val="32B23329"/>
    <w:rsid w:val="32B233F9"/>
    <w:rsid w:val="32B278AB"/>
    <w:rsid w:val="32B31CDC"/>
    <w:rsid w:val="32B3508E"/>
    <w:rsid w:val="32B36180"/>
    <w:rsid w:val="32B45EC5"/>
    <w:rsid w:val="32B47020"/>
    <w:rsid w:val="32B504B0"/>
    <w:rsid w:val="32B51B3D"/>
    <w:rsid w:val="32B51EF8"/>
    <w:rsid w:val="32B52C62"/>
    <w:rsid w:val="32B55A55"/>
    <w:rsid w:val="32B61940"/>
    <w:rsid w:val="32B63081"/>
    <w:rsid w:val="32B649B5"/>
    <w:rsid w:val="32B65A36"/>
    <w:rsid w:val="32B66D79"/>
    <w:rsid w:val="32B67A1F"/>
    <w:rsid w:val="32B75C71"/>
    <w:rsid w:val="32B764A3"/>
    <w:rsid w:val="32B7743E"/>
    <w:rsid w:val="32B819E9"/>
    <w:rsid w:val="32B85545"/>
    <w:rsid w:val="32B86E31"/>
    <w:rsid w:val="32B87A73"/>
    <w:rsid w:val="32B916F2"/>
    <w:rsid w:val="32B935B4"/>
    <w:rsid w:val="32B96870"/>
    <w:rsid w:val="32B97304"/>
    <w:rsid w:val="32BA0764"/>
    <w:rsid w:val="32BA19FD"/>
    <w:rsid w:val="32BA750F"/>
    <w:rsid w:val="32BB4322"/>
    <w:rsid w:val="32BB5035"/>
    <w:rsid w:val="32BB6DE3"/>
    <w:rsid w:val="32BC3287"/>
    <w:rsid w:val="32BC4CA1"/>
    <w:rsid w:val="32BC57B2"/>
    <w:rsid w:val="32BD012B"/>
    <w:rsid w:val="32BD0DAD"/>
    <w:rsid w:val="32BD2B5B"/>
    <w:rsid w:val="32BD6C42"/>
    <w:rsid w:val="32BD6FFF"/>
    <w:rsid w:val="32BD7CB1"/>
    <w:rsid w:val="32BE0171"/>
    <w:rsid w:val="32BE2CA3"/>
    <w:rsid w:val="32BE4145"/>
    <w:rsid w:val="32BE5010"/>
    <w:rsid w:val="32BF2D77"/>
    <w:rsid w:val="32BF4133"/>
    <w:rsid w:val="32BF5122"/>
    <w:rsid w:val="32C043BE"/>
    <w:rsid w:val="32C1089D"/>
    <w:rsid w:val="32C12999"/>
    <w:rsid w:val="32C158A2"/>
    <w:rsid w:val="32C165F6"/>
    <w:rsid w:val="32C2774E"/>
    <w:rsid w:val="32C31DBC"/>
    <w:rsid w:val="32C3429C"/>
    <w:rsid w:val="32C35685"/>
    <w:rsid w:val="32C371F6"/>
    <w:rsid w:val="32C3796C"/>
    <w:rsid w:val="32C4034C"/>
    <w:rsid w:val="32C4038E"/>
    <w:rsid w:val="32C4213C"/>
    <w:rsid w:val="32C42442"/>
    <w:rsid w:val="32C453D4"/>
    <w:rsid w:val="32C46F87"/>
    <w:rsid w:val="32C50EEA"/>
    <w:rsid w:val="32C57C62"/>
    <w:rsid w:val="32C63275"/>
    <w:rsid w:val="32C63541"/>
    <w:rsid w:val="32C64EE4"/>
    <w:rsid w:val="32C65B91"/>
    <w:rsid w:val="32C65EB4"/>
    <w:rsid w:val="32C71C2C"/>
    <w:rsid w:val="32C739DA"/>
    <w:rsid w:val="32C7457E"/>
    <w:rsid w:val="32C75788"/>
    <w:rsid w:val="32C81DD1"/>
    <w:rsid w:val="32C86926"/>
    <w:rsid w:val="32C91500"/>
    <w:rsid w:val="32C91D77"/>
    <w:rsid w:val="32C972B4"/>
    <w:rsid w:val="32C97752"/>
    <w:rsid w:val="32CA2337"/>
    <w:rsid w:val="32CA4BD0"/>
    <w:rsid w:val="32CA7A46"/>
    <w:rsid w:val="32CB171C"/>
    <w:rsid w:val="32CB52EB"/>
    <w:rsid w:val="32CB7878"/>
    <w:rsid w:val="32CC0FF0"/>
    <w:rsid w:val="32CC1D4A"/>
    <w:rsid w:val="32CC2D9E"/>
    <w:rsid w:val="32CC4FFD"/>
    <w:rsid w:val="32CC52A7"/>
    <w:rsid w:val="32CC54A4"/>
    <w:rsid w:val="32CD069E"/>
    <w:rsid w:val="32CD6714"/>
    <w:rsid w:val="32CE2146"/>
    <w:rsid w:val="32CE4D68"/>
    <w:rsid w:val="32CE4E89"/>
    <w:rsid w:val="32CF5A79"/>
    <w:rsid w:val="32D00AE0"/>
    <w:rsid w:val="32D0288E"/>
    <w:rsid w:val="32D04885"/>
    <w:rsid w:val="32D06532"/>
    <w:rsid w:val="32D0707A"/>
    <w:rsid w:val="32D07922"/>
    <w:rsid w:val="32D11119"/>
    <w:rsid w:val="32D13B5C"/>
    <w:rsid w:val="32D14858"/>
    <w:rsid w:val="32D1567D"/>
    <w:rsid w:val="32D164D0"/>
    <w:rsid w:val="32D16548"/>
    <w:rsid w:val="32D225CE"/>
    <w:rsid w:val="32D279D8"/>
    <w:rsid w:val="32D305D1"/>
    <w:rsid w:val="32D305FE"/>
    <w:rsid w:val="32D3237F"/>
    <w:rsid w:val="32D3412D"/>
    <w:rsid w:val="32D35B64"/>
    <w:rsid w:val="32D424AC"/>
    <w:rsid w:val="32D44EC9"/>
    <w:rsid w:val="32D4515D"/>
    <w:rsid w:val="32D45ADD"/>
    <w:rsid w:val="32D4626D"/>
    <w:rsid w:val="32D4660A"/>
    <w:rsid w:val="32D46FB4"/>
    <w:rsid w:val="32D50C44"/>
    <w:rsid w:val="32D53D77"/>
    <w:rsid w:val="32D560F7"/>
    <w:rsid w:val="32D56F2B"/>
    <w:rsid w:val="32D57EA5"/>
    <w:rsid w:val="32D60F2A"/>
    <w:rsid w:val="32D61E6F"/>
    <w:rsid w:val="32D62D06"/>
    <w:rsid w:val="32D72543"/>
    <w:rsid w:val="32D77C96"/>
    <w:rsid w:val="32D81391"/>
    <w:rsid w:val="32D81743"/>
    <w:rsid w:val="32D82C8C"/>
    <w:rsid w:val="32D82D49"/>
    <w:rsid w:val="32D84684"/>
    <w:rsid w:val="32D85572"/>
    <w:rsid w:val="32D85BE7"/>
    <w:rsid w:val="32D85DF6"/>
    <w:rsid w:val="32D86CB5"/>
    <w:rsid w:val="32D96407"/>
    <w:rsid w:val="32D9768F"/>
    <w:rsid w:val="32DA195F"/>
    <w:rsid w:val="32DA370D"/>
    <w:rsid w:val="32DA4380"/>
    <w:rsid w:val="32DA54BB"/>
    <w:rsid w:val="32DB1233"/>
    <w:rsid w:val="32DB1617"/>
    <w:rsid w:val="32DB2584"/>
    <w:rsid w:val="32DB382A"/>
    <w:rsid w:val="32DB6077"/>
    <w:rsid w:val="32DC1719"/>
    <w:rsid w:val="32DC173E"/>
    <w:rsid w:val="32DC365B"/>
    <w:rsid w:val="32DC3D91"/>
    <w:rsid w:val="32DC4376"/>
    <w:rsid w:val="32DC4F12"/>
    <w:rsid w:val="32DC6E8B"/>
    <w:rsid w:val="32DC7485"/>
    <w:rsid w:val="32DD0B47"/>
    <w:rsid w:val="32DD144F"/>
    <w:rsid w:val="32DD4F1B"/>
    <w:rsid w:val="32DD4FAB"/>
    <w:rsid w:val="32DD57CB"/>
    <w:rsid w:val="32DD76BC"/>
    <w:rsid w:val="32DE1615"/>
    <w:rsid w:val="32DE6A86"/>
    <w:rsid w:val="32DE7BE5"/>
    <w:rsid w:val="32DF0D23"/>
    <w:rsid w:val="32DF1E0B"/>
    <w:rsid w:val="32DF2AD1"/>
    <w:rsid w:val="32DF43A8"/>
    <w:rsid w:val="32DF6F75"/>
    <w:rsid w:val="32E003BF"/>
    <w:rsid w:val="32E0346C"/>
    <w:rsid w:val="32E0559B"/>
    <w:rsid w:val="32E0684A"/>
    <w:rsid w:val="32E07017"/>
    <w:rsid w:val="32E07C1F"/>
    <w:rsid w:val="32E10E67"/>
    <w:rsid w:val="32E1603D"/>
    <w:rsid w:val="32E1762A"/>
    <w:rsid w:val="32E20814"/>
    <w:rsid w:val="32E21A93"/>
    <w:rsid w:val="32E23440"/>
    <w:rsid w:val="32E242A9"/>
    <w:rsid w:val="32E26A66"/>
    <w:rsid w:val="32E3070D"/>
    <w:rsid w:val="32E345F1"/>
    <w:rsid w:val="32E41DED"/>
    <w:rsid w:val="32E427DE"/>
    <w:rsid w:val="32E4312C"/>
    <w:rsid w:val="32E4458C"/>
    <w:rsid w:val="32E4633A"/>
    <w:rsid w:val="32E46988"/>
    <w:rsid w:val="32E50E7C"/>
    <w:rsid w:val="32E5150D"/>
    <w:rsid w:val="32E5282D"/>
    <w:rsid w:val="32E53E60"/>
    <w:rsid w:val="32E55E4E"/>
    <w:rsid w:val="32E600A7"/>
    <w:rsid w:val="32E60304"/>
    <w:rsid w:val="32E620B2"/>
    <w:rsid w:val="32E649F8"/>
    <w:rsid w:val="32E64CCA"/>
    <w:rsid w:val="32E656E8"/>
    <w:rsid w:val="32E706CD"/>
    <w:rsid w:val="32E74AF0"/>
    <w:rsid w:val="32E779ED"/>
    <w:rsid w:val="32E77A8D"/>
    <w:rsid w:val="32E77BD8"/>
    <w:rsid w:val="32E8182D"/>
    <w:rsid w:val="32E847CF"/>
    <w:rsid w:val="32E90781"/>
    <w:rsid w:val="32E97DF4"/>
    <w:rsid w:val="32EA0468"/>
    <w:rsid w:val="32EA227A"/>
    <w:rsid w:val="32EA519C"/>
    <w:rsid w:val="32EA7773"/>
    <w:rsid w:val="32EA79DF"/>
    <w:rsid w:val="32EB1CC0"/>
    <w:rsid w:val="32EB3B6C"/>
    <w:rsid w:val="32EB591A"/>
    <w:rsid w:val="32EB6047"/>
    <w:rsid w:val="32EC3440"/>
    <w:rsid w:val="32EC51EE"/>
    <w:rsid w:val="32EC544C"/>
    <w:rsid w:val="32ED2B11"/>
    <w:rsid w:val="32ED5505"/>
    <w:rsid w:val="32EE0641"/>
    <w:rsid w:val="32EE0928"/>
    <w:rsid w:val="32EE0F67"/>
    <w:rsid w:val="32EE540A"/>
    <w:rsid w:val="32EE71B8"/>
    <w:rsid w:val="32EF4105"/>
    <w:rsid w:val="32F01183"/>
    <w:rsid w:val="32F04CDF"/>
    <w:rsid w:val="32F04F39"/>
    <w:rsid w:val="32F06EBE"/>
    <w:rsid w:val="32F0789A"/>
    <w:rsid w:val="32F11F3E"/>
    <w:rsid w:val="32F143F0"/>
    <w:rsid w:val="32F144BC"/>
    <w:rsid w:val="32F15B31"/>
    <w:rsid w:val="32F16B8E"/>
    <w:rsid w:val="32F25A59"/>
    <w:rsid w:val="32F25C3D"/>
    <w:rsid w:val="32F30451"/>
    <w:rsid w:val="32F347CF"/>
    <w:rsid w:val="32F364AA"/>
    <w:rsid w:val="32F3701D"/>
    <w:rsid w:val="32F370E7"/>
    <w:rsid w:val="32F40103"/>
    <w:rsid w:val="32F4150A"/>
    <w:rsid w:val="32F435DC"/>
    <w:rsid w:val="32F45BF6"/>
    <w:rsid w:val="32F45D28"/>
    <w:rsid w:val="32F50036"/>
    <w:rsid w:val="32F50547"/>
    <w:rsid w:val="32F522F5"/>
    <w:rsid w:val="32F525BF"/>
    <w:rsid w:val="32F5353E"/>
    <w:rsid w:val="32F54D52"/>
    <w:rsid w:val="32F55F7A"/>
    <w:rsid w:val="32F570E2"/>
    <w:rsid w:val="32F637E8"/>
    <w:rsid w:val="32F6606D"/>
    <w:rsid w:val="32F67C1C"/>
    <w:rsid w:val="32F72511"/>
    <w:rsid w:val="32F729D6"/>
    <w:rsid w:val="32F742BF"/>
    <w:rsid w:val="32F74314"/>
    <w:rsid w:val="32F758B9"/>
    <w:rsid w:val="32F77B2E"/>
    <w:rsid w:val="32F80037"/>
    <w:rsid w:val="32F83AEC"/>
    <w:rsid w:val="32F83BC1"/>
    <w:rsid w:val="32F91A23"/>
    <w:rsid w:val="32F95B01"/>
    <w:rsid w:val="32F95E6C"/>
    <w:rsid w:val="32F96022"/>
    <w:rsid w:val="32FA0324"/>
    <w:rsid w:val="32FA348F"/>
    <w:rsid w:val="32FA40B5"/>
    <w:rsid w:val="32FA4825"/>
    <w:rsid w:val="32FA790B"/>
    <w:rsid w:val="32FB17B4"/>
    <w:rsid w:val="32FB2CC5"/>
    <w:rsid w:val="32FB3683"/>
    <w:rsid w:val="32FB79C5"/>
    <w:rsid w:val="32FC10FB"/>
    <w:rsid w:val="32FC37B7"/>
    <w:rsid w:val="32FC7B27"/>
    <w:rsid w:val="32FD0979"/>
    <w:rsid w:val="32FD0F6D"/>
    <w:rsid w:val="32FD2211"/>
    <w:rsid w:val="32FD3EDA"/>
    <w:rsid w:val="32FD50EE"/>
    <w:rsid w:val="32FD564D"/>
    <w:rsid w:val="32FD5EE9"/>
    <w:rsid w:val="32FD67AD"/>
    <w:rsid w:val="32FD6CA5"/>
    <w:rsid w:val="32FD73FC"/>
    <w:rsid w:val="32FD7972"/>
    <w:rsid w:val="32FF26AC"/>
    <w:rsid w:val="32FF4F22"/>
    <w:rsid w:val="32FF69F4"/>
    <w:rsid w:val="32FF6BD6"/>
    <w:rsid w:val="33002A55"/>
    <w:rsid w:val="33017570"/>
    <w:rsid w:val="33022A8F"/>
    <w:rsid w:val="3302356A"/>
    <w:rsid w:val="33024A12"/>
    <w:rsid w:val="33026AB6"/>
    <w:rsid w:val="33027866"/>
    <w:rsid w:val="33030EB6"/>
    <w:rsid w:val="330319DD"/>
    <w:rsid w:val="3304078A"/>
    <w:rsid w:val="33046EDA"/>
    <w:rsid w:val="3305015A"/>
    <w:rsid w:val="3305333F"/>
    <w:rsid w:val="33053E2E"/>
    <w:rsid w:val="3305437A"/>
    <w:rsid w:val="33054931"/>
    <w:rsid w:val="3306027D"/>
    <w:rsid w:val="3306105E"/>
    <w:rsid w:val="33062754"/>
    <w:rsid w:val="33064502"/>
    <w:rsid w:val="33065544"/>
    <w:rsid w:val="330662B0"/>
    <w:rsid w:val="33067AEB"/>
    <w:rsid w:val="33070ED6"/>
    <w:rsid w:val="3307342E"/>
    <w:rsid w:val="33076587"/>
    <w:rsid w:val="33082BF8"/>
    <w:rsid w:val="330835C1"/>
    <w:rsid w:val="330840BB"/>
    <w:rsid w:val="330864CC"/>
    <w:rsid w:val="33087C0B"/>
    <w:rsid w:val="33091C0E"/>
    <w:rsid w:val="33092244"/>
    <w:rsid w:val="33092677"/>
    <w:rsid w:val="3309278D"/>
    <w:rsid w:val="33092C15"/>
    <w:rsid w:val="33093FF2"/>
    <w:rsid w:val="3309448C"/>
    <w:rsid w:val="33094F4E"/>
    <w:rsid w:val="330A0CAF"/>
    <w:rsid w:val="330A2C59"/>
    <w:rsid w:val="330A2F5B"/>
    <w:rsid w:val="330A38E5"/>
    <w:rsid w:val="330A3E66"/>
    <w:rsid w:val="330A5444"/>
    <w:rsid w:val="330B38C7"/>
    <w:rsid w:val="330B3E17"/>
    <w:rsid w:val="330B6633"/>
    <w:rsid w:val="330B7D6A"/>
    <w:rsid w:val="330C763F"/>
    <w:rsid w:val="330D0E45"/>
    <w:rsid w:val="330D2748"/>
    <w:rsid w:val="330D3AE3"/>
    <w:rsid w:val="330D3BC9"/>
    <w:rsid w:val="330D58F3"/>
    <w:rsid w:val="330E1609"/>
    <w:rsid w:val="330E1EE4"/>
    <w:rsid w:val="330E33B7"/>
    <w:rsid w:val="330E67C6"/>
    <w:rsid w:val="330E6971"/>
    <w:rsid w:val="330F04CD"/>
    <w:rsid w:val="330F14DB"/>
    <w:rsid w:val="330F4FF2"/>
    <w:rsid w:val="330F71A0"/>
    <w:rsid w:val="330F7979"/>
    <w:rsid w:val="331035D3"/>
    <w:rsid w:val="33107F03"/>
    <w:rsid w:val="33110043"/>
    <w:rsid w:val="331139DA"/>
    <w:rsid w:val="33114A95"/>
    <w:rsid w:val="33115F8B"/>
    <w:rsid w:val="33116524"/>
    <w:rsid w:val="331165AB"/>
    <w:rsid w:val="331210F9"/>
    <w:rsid w:val="33122EA7"/>
    <w:rsid w:val="33123068"/>
    <w:rsid w:val="33127274"/>
    <w:rsid w:val="33134E71"/>
    <w:rsid w:val="331353A2"/>
    <w:rsid w:val="33136C1F"/>
    <w:rsid w:val="33146293"/>
    <w:rsid w:val="3315185D"/>
    <w:rsid w:val="3315359D"/>
    <w:rsid w:val="331537EB"/>
    <w:rsid w:val="33154745"/>
    <w:rsid w:val="33157E67"/>
    <w:rsid w:val="331636EB"/>
    <w:rsid w:val="331663BC"/>
    <w:rsid w:val="33166C0F"/>
    <w:rsid w:val="33172F5C"/>
    <w:rsid w:val="33174E46"/>
    <w:rsid w:val="33174F15"/>
    <w:rsid w:val="33174FA7"/>
    <w:rsid w:val="331755B6"/>
    <w:rsid w:val="3317611B"/>
    <w:rsid w:val="3317784C"/>
    <w:rsid w:val="331820D3"/>
    <w:rsid w:val="33182487"/>
    <w:rsid w:val="33183729"/>
    <w:rsid w:val="33194937"/>
    <w:rsid w:val="3319673D"/>
    <w:rsid w:val="331A0444"/>
    <w:rsid w:val="331A0996"/>
    <w:rsid w:val="331A4C45"/>
    <w:rsid w:val="331A61FF"/>
    <w:rsid w:val="331A7FAD"/>
    <w:rsid w:val="331B27F3"/>
    <w:rsid w:val="331B329F"/>
    <w:rsid w:val="331B5544"/>
    <w:rsid w:val="331C0B79"/>
    <w:rsid w:val="331C222E"/>
    <w:rsid w:val="331C2444"/>
    <w:rsid w:val="331C2FA8"/>
    <w:rsid w:val="331C3CE9"/>
    <w:rsid w:val="331C3D26"/>
    <w:rsid w:val="331D0205"/>
    <w:rsid w:val="331D1F7D"/>
    <w:rsid w:val="331D41CF"/>
    <w:rsid w:val="331D7A9E"/>
    <w:rsid w:val="331D7C8C"/>
    <w:rsid w:val="331E1751"/>
    <w:rsid w:val="331E2227"/>
    <w:rsid w:val="331E22B4"/>
    <w:rsid w:val="331E435C"/>
    <w:rsid w:val="331E43C7"/>
    <w:rsid w:val="331F0BAF"/>
    <w:rsid w:val="331F2DBC"/>
    <w:rsid w:val="331F55C4"/>
    <w:rsid w:val="331F6958"/>
    <w:rsid w:val="331F6DB9"/>
    <w:rsid w:val="331F746E"/>
    <w:rsid w:val="3320076F"/>
    <w:rsid w:val="33202B5E"/>
    <w:rsid w:val="3320382D"/>
    <w:rsid w:val="3321071D"/>
    <w:rsid w:val="33210E12"/>
    <w:rsid w:val="3321133C"/>
    <w:rsid w:val="3321758E"/>
    <w:rsid w:val="33224989"/>
    <w:rsid w:val="33224F6A"/>
    <w:rsid w:val="33225FA3"/>
    <w:rsid w:val="33226368"/>
    <w:rsid w:val="33226DD9"/>
    <w:rsid w:val="33227C0E"/>
    <w:rsid w:val="33230E4C"/>
    <w:rsid w:val="33230E58"/>
    <w:rsid w:val="3323120F"/>
    <w:rsid w:val="332314BA"/>
    <w:rsid w:val="33232A79"/>
    <w:rsid w:val="332350B4"/>
    <w:rsid w:val="33242A7F"/>
    <w:rsid w:val="33244988"/>
    <w:rsid w:val="33246EBB"/>
    <w:rsid w:val="332532EE"/>
    <w:rsid w:val="332544EC"/>
    <w:rsid w:val="33255DB4"/>
    <w:rsid w:val="33257762"/>
    <w:rsid w:val="33260436"/>
    <w:rsid w:val="33261110"/>
    <w:rsid w:val="332612CE"/>
    <w:rsid w:val="33265EB1"/>
    <w:rsid w:val="33266952"/>
    <w:rsid w:val="33271E99"/>
    <w:rsid w:val="33271FA0"/>
    <w:rsid w:val="33274478"/>
    <w:rsid w:val="3328091C"/>
    <w:rsid w:val="332826CA"/>
    <w:rsid w:val="33282956"/>
    <w:rsid w:val="33283FCC"/>
    <w:rsid w:val="33286011"/>
    <w:rsid w:val="33291F9F"/>
    <w:rsid w:val="33294694"/>
    <w:rsid w:val="332A622F"/>
    <w:rsid w:val="332A6318"/>
    <w:rsid w:val="332B197A"/>
    <w:rsid w:val="332B197C"/>
    <w:rsid w:val="332B21BB"/>
    <w:rsid w:val="332B5D17"/>
    <w:rsid w:val="332B7152"/>
    <w:rsid w:val="332C05E2"/>
    <w:rsid w:val="332C1A8F"/>
    <w:rsid w:val="332C5C39"/>
    <w:rsid w:val="332C64FD"/>
    <w:rsid w:val="332D1A72"/>
    <w:rsid w:val="332D3A29"/>
    <w:rsid w:val="332D4643"/>
    <w:rsid w:val="332D5F33"/>
    <w:rsid w:val="332D6394"/>
    <w:rsid w:val="332D6E82"/>
    <w:rsid w:val="332E1CAB"/>
    <w:rsid w:val="332E3A59"/>
    <w:rsid w:val="332E5807"/>
    <w:rsid w:val="332E76D4"/>
    <w:rsid w:val="332F18BA"/>
    <w:rsid w:val="332F3C9F"/>
    <w:rsid w:val="332F452B"/>
    <w:rsid w:val="332F4C4B"/>
    <w:rsid w:val="332F5AAF"/>
    <w:rsid w:val="332F7F28"/>
    <w:rsid w:val="333003F3"/>
    <w:rsid w:val="3330332D"/>
    <w:rsid w:val="33305A23"/>
    <w:rsid w:val="33306FA9"/>
    <w:rsid w:val="333077D1"/>
    <w:rsid w:val="33310A59"/>
    <w:rsid w:val="33311883"/>
    <w:rsid w:val="33313B75"/>
    <w:rsid w:val="333140D2"/>
    <w:rsid w:val="33321433"/>
    <w:rsid w:val="33323549"/>
    <w:rsid w:val="33324D0E"/>
    <w:rsid w:val="333252F7"/>
    <w:rsid w:val="3332576D"/>
    <w:rsid w:val="33330402"/>
    <w:rsid w:val="333304B5"/>
    <w:rsid w:val="3333106F"/>
    <w:rsid w:val="3333190B"/>
    <w:rsid w:val="33331F89"/>
    <w:rsid w:val="33332E1D"/>
    <w:rsid w:val="33334963"/>
    <w:rsid w:val="33340499"/>
    <w:rsid w:val="33342140"/>
    <w:rsid w:val="33343DB2"/>
    <w:rsid w:val="3334504C"/>
    <w:rsid w:val="333459E5"/>
    <w:rsid w:val="333472C1"/>
    <w:rsid w:val="333504FA"/>
    <w:rsid w:val="33351A87"/>
    <w:rsid w:val="33352DD5"/>
    <w:rsid w:val="33353039"/>
    <w:rsid w:val="33356B95"/>
    <w:rsid w:val="33363BC0"/>
    <w:rsid w:val="333746BC"/>
    <w:rsid w:val="33376E36"/>
    <w:rsid w:val="33381553"/>
    <w:rsid w:val="33384207"/>
    <w:rsid w:val="33384FDF"/>
    <w:rsid w:val="3338549E"/>
    <w:rsid w:val="33386B85"/>
    <w:rsid w:val="33387BE3"/>
    <w:rsid w:val="333948D8"/>
    <w:rsid w:val="333A23FE"/>
    <w:rsid w:val="333A41AC"/>
    <w:rsid w:val="333A5159"/>
    <w:rsid w:val="333A57B7"/>
    <w:rsid w:val="333B068B"/>
    <w:rsid w:val="333B202D"/>
    <w:rsid w:val="333B5506"/>
    <w:rsid w:val="333B6036"/>
    <w:rsid w:val="333C359F"/>
    <w:rsid w:val="333C43C8"/>
    <w:rsid w:val="333C5E28"/>
    <w:rsid w:val="333C6176"/>
    <w:rsid w:val="333C7F24"/>
    <w:rsid w:val="333D184B"/>
    <w:rsid w:val="333D228F"/>
    <w:rsid w:val="333D3C9C"/>
    <w:rsid w:val="333D4138"/>
    <w:rsid w:val="333D49F9"/>
    <w:rsid w:val="333D4F0D"/>
    <w:rsid w:val="333D4FFC"/>
    <w:rsid w:val="333D5A4A"/>
    <w:rsid w:val="333D6C21"/>
    <w:rsid w:val="333D7F5D"/>
    <w:rsid w:val="333E1EEE"/>
    <w:rsid w:val="333E2B41"/>
    <w:rsid w:val="333E5000"/>
    <w:rsid w:val="333E55C8"/>
    <w:rsid w:val="333F0820"/>
    <w:rsid w:val="333F17C2"/>
    <w:rsid w:val="333F2398"/>
    <w:rsid w:val="333F3C5E"/>
    <w:rsid w:val="333F41EA"/>
    <w:rsid w:val="333F4B55"/>
    <w:rsid w:val="333F71D5"/>
    <w:rsid w:val="333F7A14"/>
    <w:rsid w:val="334007AD"/>
    <w:rsid w:val="33405F7E"/>
    <w:rsid w:val="33407EE8"/>
    <w:rsid w:val="33411378"/>
    <w:rsid w:val="334119DE"/>
    <w:rsid w:val="3341378C"/>
    <w:rsid w:val="3341553A"/>
    <w:rsid w:val="33417490"/>
    <w:rsid w:val="33420BC3"/>
    <w:rsid w:val="33422194"/>
    <w:rsid w:val="33422808"/>
    <w:rsid w:val="33422EC1"/>
    <w:rsid w:val="3342407E"/>
    <w:rsid w:val="3343345D"/>
    <w:rsid w:val="33434AD5"/>
    <w:rsid w:val="33435332"/>
    <w:rsid w:val="33437504"/>
    <w:rsid w:val="33442D26"/>
    <w:rsid w:val="33445BF1"/>
    <w:rsid w:val="334518FC"/>
    <w:rsid w:val="33454CD1"/>
    <w:rsid w:val="33460DA3"/>
    <w:rsid w:val="33462B19"/>
    <w:rsid w:val="33463773"/>
    <w:rsid w:val="33464220"/>
    <w:rsid w:val="33466FF4"/>
    <w:rsid w:val="334705B2"/>
    <w:rsid w:val="334733B5"/>
    <w:rsid w:val="33480F8C"/>
    <w:rsid w:val="3348124B"/>
    <w:rsid w:val="33482D6D"/>
    <w:rsid w:val="33484B1B"/>
    <w:rsid w:val="33485788"/>
    <w:rsid w:val="3348667A"/>
    <w:rsid w:val="334868C9"/>
    <w:rsid w:val="33486930"/>
    <w:rsid w:val="33486CEA"/>
    <w:rsid w:val="33487DA0"/>
    <w:rsid w:val="33492641"/>
    <w:rsid w:val="33493E4B"/>
    <w:rsid w:val="334A21C4"/>
    <w:rsid w:val="334B0167"/>
    <w:rsid w:val="334B460B"/>
    <w:rsid w:val="334B4FFB"/>
    <w:rsid w:val="334B63B9"/>
    <w:rsid w:val="334C3C43"/>
    <w:rsid w:val="334D105C"/>
    <w:rsid w:val="334D1D54"/>
    <w:rsid w:val="334D2131"/>
    <w:rsid w:val="334D3EDF"/>
    <w:rsid w:val="334D51BC"/>
    <w:rsid w:val="334D6925"/>
    <w:rsid w:val="334E037F"/>
    <w:rsid w:val="334E397C"/>
    <w:rsid w:val="334E465E"/>
    <w:rsid w:val="334E5EA9"/>
    <w:rsid w:val="334F20A2"/>
    <w:rsid w:val="334F350D"/>
    <w:rsid w:val="334F40FB"/>
    <w:rsid w:val="33501C21"/>
    <w:rsid w:val="33503FEE"/>
    <w:rsid w:val="335079DD"/>
    <w:rsid w:val="335112BF"/>
    <w:rsid w:val="33513F06"/>
    <w:rsid w:val="33514002"/>
    <w:rsid w:val="335141B6"/>
    <w:rsid w:val="3351462B"/>
    <w:rsid w:val="33515CE8"/>
    <w:rsid w:val="335214F5"/>
    <w:rsid w:val="33521713"/>
    <w:rsid w:val="3352267B"/>
    <w:rsid w:val="33527747"/>
    <w:rsid w:val="335334BF"/>
    <w:rsid w:val="33533D94"/>
    <w:rsid w:val="3353526D"/>
    <w:rsid w:val="33540D0D"/>
    <w:rsid w:val="33541711"/>
    <w:rsid w:val="335419C3"/>
    <w:rsid w:val="33544A78"/>
    <w:rsid w:val="335477EE"/>
    <w:rsid w:val="33547C57"/>
    <w:rsid w:val="33552D94"/>
    <w:rsid w:val="33557238"/>
    <w:rsid w:val="335632A2"/>
    <w:rsid w:val="3356384F"/>
    <w:rsid w:val="3356584F"/>
    <w:rsid w:val="33565A73"/>
    <w:rsid w:val="3356629A"/>
    <w:rsid w:val="3357359E"/>
    <w:rsid w:val="335737B1"/>
    <w:rsid w:val="33574CDF"/>
    <w:rsid w:val="33577048"/>
    <w:rsid w:val="335774B5"/>
    <w:rsid w:val="335800A3"/>
    <w:rsid w:val="33582884"/>
    <w:rsid w:val="33583600"/>
    <w:rsid w:val="33583C3F"/>
    <w:rsid w:val="33586E76"/>
    <w:rsid w:val="335921D0"/>
    <w:rsid w:val="335928E0"/>
    <w:rsid w:val="335933C9"/>
    <w:rsid w:val="33594510"/>
    <w:rsid w:val="33596D28"/>
    <w:rsid w:val="335A0A8F"/>
    <w:rsid w:val="335A1777"/>
    <w:rsid w:val="335A2AA0"/>
    <w:rsid w:val="335A310A"/>
    <w:rsid w:val="335A3374"/>
    <w:rsid w:val="335A3660"/>
    <w:rsid w:val="335A3F00"/>
    <w:rsid w:val="335A709F"/>
    <w:rsid w:val="335B59A9"/>
    <w:rsid w:val="335C5F80"/>
    <w:rsid w:val="335C7E94"/>
    <w:rsid w:val="335D06CC"/>
    <w:rsid w:val="335D48E6"/>
    <w:rsid w:val="335D4DEA"/>
    <w:rsid w:val="335D7048"/>
    <w:rsid w:val="335E433E"/>
    <w:rsid w:val="335E5A03"/>
    <w:rsid w:val="335E60EC"/>
    <w:rsid w:val="335E619C"/>
    <w:rsid w:val="335E62E6"/>
    <w:rsid w:val="335F00B6"/>
    <w:rsid w:val="335F3C12"/>
    <w:rsid w:val="33611869"/>
    <w:rsid w:val="33613E2E"/>
    <w:rsid w:val="33615BDC"/>
    <w:rsid w:val="33622971"/>
    <w:rsid w:val="33623453"/>
    <w:rsid w:val="336254B1"/>
    <w:rsid w:val="33633439"/>
    <w:rsid w:val="33635C3A"/>
    <w:rsid w:val="3363683C"/>
    <w:rsid w:val="33640FE2"/>
    <w:rsid w:val="33642D60"/>
    <w:rsid w:val="33644712"/>
    <w:rsid w:val="336456CD"/>
    <w:rsid w:val="336472E3"/>
    <w:rsid w:val="3364747B"/>
    <w:rsid w:val="33650B8E"/>
    <w:rsid w:val="3365557B"/>
    <w:rsid w:val="33656D4A"/>
    <w:rsid w:val="3365726B"/>
    <w:rsid w:val="33657D8E"/>
    <w:rsid w:val="33661FAD"/>
    <w:rsid w:val="336624B1"/>
    <w:rsid w:val="336631F3"/>
    <w:rsid w:val="33666FD6"/>
    <w:rsid w:val="33673093"/>
    <w:rsid w:val="33673AA0"/>
    <w:rsid w:val="336747D4"/>
    <w:rsid w:val="33680D19"/>
    <w:rsid w:val="3368429D"/>
    <w:rsid w:val="33685C64"/>
    <w:rsid w:val="3368621F"/>
    <w:rsid w:val="33686F6B"/>
    <w:rsid w:val="33690584"/>
    <w:rsid w:val="3369444F"/>
    <w:rsid w:val="33694A91"/>
    <w:rsid w:val="336A1A14"/>
    <w:rsid w:val="336A3155"/>
    <w:rsid w:val="336A31F9"/>
    <w:rsid w:val="336A64A5"/>
    <w:rsid w:val="336B0809"/>
    <w:rsid w:val="336B25B7"/>
    <w:rsid w:val="336B5504"/>
    <w:rsid w:val="336B5A39"/>
    <w:rsid w:val="336B6845"/>
    <w:rsid w:val="336C198C"/>
    <w:rsid w:val="336C5433"/>
    <w:rsid w:val="336C5A75"/>
    <w:rsid w:val="336C7617"/>
    <w:rsid w:val="336D0C3D"/>
    <w:rsid w:val="336D1AF4"/>
    <w:rsid w:val="336D1F4B"/>
    <w:rsid w:val="336D27D3"/>
    <w:rsid w:val="336D4066"/>
    <w:rsid w:val="336D41E8"/>
    <w:rsid w:val="336D45D4"/>
    <w:rsid w:val="336D632F"/>
    <w:rsid w:val="336D6F05"/>
    <w:rsid w:val="336E1883"/>
    <w:rsid w:val="336E3E55"/>
    <w:rsid w:val="336E425F"/>
    <w:rsid w:val="336E52FE"/>
    <w:rsid w:val="336F02F9"/>
    <w:rsid w:val="336F1756"/>
    <w:rsid w:val="336F2324"/>
    <w:rsid w:val="336F654B"/>
    <w:rsid w:val="336F6D78"/>
    <w:rsid w:val="337004D1"/>
    <w:rsid w:val="3370266B"/>
    <w:rsid w:val="337036B4"/>
    <w:rsid w:val="33704071"/>
    <w:rsid w:val="33704557"/>
    <w:rsid w:val="33705E1F"/>
    <w:rsid w:val="33707BCD"/>
    <w:rsid w:val="33710457"/>
    <w:rsid w:val="33716369"/>
    <w:rsid w:val="337178F3"/>
    <w:rsid w:val="33721B98"/>
    <w:rsid w:val="33723B43"/>
    <w:rsid w:val="337264A6"/>
    <w:rsid w:val="337276B2"/>
    <w:rsid w:val="33727DEA"/>
    <w:rsid w:val="3373153F"/>
    <w:rsid w:val="337355A2"/>
    <w:rsid w:val="337367F1"/>
    <w:rsid w:val="337376BE"/>
    <w:rsid w:val="337408F7"/>
    <w:rsid w:val="33743E1D"/>
    <w:rsid w:val="33744207"/>
    <w:rsid w:val="33745910"/>
    <w:rsid w:val="337460D4"/>
    <w:rsid w:val="33751688"/>
    <w:rsid w:val="33753436"/>
    <w:rsid w:val="33754B87"/>
    <w:rsid w:val="337551E4"/>
    <w:rsid w:val="33757815"/>
    <w:rsid w:val="33760EA4"/>
    <w:rsid w:val="337658BB"/>
    <w:rsid w:val="33772AD4"/>
    <w:rsid w:val="33773E94"/>
    <w:rsid w:val="3377402E"/>
    <w:rsid w:val="33776525"/>
    <w:rsid w:val="337771AE"/>
    <w:rsid w:val="33780D29"/>
    <w:rsid w:val="33784BF7"/>
    <w:rsid w:val="3378528B"/>
    <w:rsid w:val="3378621D"/>
    <w:rsid w:val="33786BE9"/>
    <w:rsid w:val="337877ED"/>
    <w:rsid w:val="33792F26"/>
    <w:rsid w:val="337952CD"/>
    <w:rsid w:val="33797AD4"/>
    <w:rsid w:val="33797FCA"/>
    <w:rsid w:val="337A3ACA"/>
    <w:rsid w:val="337A5EA7"/>
    <w:rsid w:val="337A7841"/>
    <w:rsid w:val="337B2999"/>
    <w:rsid w:val="337B40DA"/>
    <w:rsid w:val="337B4270"/>
    <w:rsid w:val="337B4EF0"/>
    <w:rsid w:val="337B618F"/>
    <w:rsid w:val="337B7114"/>
    <w:rsid w:val="337B7680"/>
    <w:rsid w:val="337C2A16"/>
    <w:rsid w:val="337C2B8E"/>
    <w:rsid w:val="337C39DB"/>
    <w:rsid w:val="337C43A7"/>
    <w:rsid w:val="337C48FB"/>
    <w:rsid w:val="337C6572"/>
    <w:rsid w:val="337C684D"/>
    <w:rsid w:val="337D42B2"/>
    <w:rsid w:val="337E1035"/>
    <w:rsid w:val="337E2A83"/>
    <w:rsid w:val="337F2994"/>
    <w:rsid w:val="337F6F88"/>
    <w:rsid w:val="337F7039"/>
    <w:rsid w:val="33801468"/>
    <w:rsid w:val="33802506"/>
    <w:rsid w:val="338027AA"/>
    <w:rsid w:val="33805317"/>
    <w:rsid w:val="33806C97"/>
    <w:rsid w:val="33807630"/>
    <w:rsid w:val="33807E3D"/>
    <w:rsid w:val="33812F3C"/>
    <w:rsid w:val="33817380"/>
    <w:rsid w:val="33817A4A"/>
    <w:rsid w:val="33826F8A"/>
    <w:rsid w:val="33827C9B"/>
    <w:rsid w:val="33830FFD"/>
    <w:rsid w:val="3383112B"/>
    <w:rsid w:val="3383286C"/>
    <w:rsid w:val="33833DA5"/>
    <w:rsid w:val="33834057"/>
    <w:rsid w:val="338342F2"/>
    <w:rsid w:val="33835B53"/>
    <w:rsid w:val="338418CB"/>
    <w:rsid w:val="33843E73"/>
    <w:rsid w:val="33847291"/>
    <w:rsid w:val="33852BDF"/>
    <w:rsid w:val="33854777"/>
    <w:rsid w:val="33855134"/>
    <w:rsid w:val="33857B1D"/>
    <w:rsid w:val="33860ED9"/>
    <w:rsid w:val="33863895"/>
    <w:rsid w:val="338670CE"/>
    <w:rsid w:val="338673F1"/>
    <w:rsid w:val="3387267D"/>
    <w:rsid w:val="33874289"/>
    <w:rsid w:val="338813BB"/>
    <w:rsid w:val="33881470"/>
    <w:rsid w:val="33881CF9"/>
    <w:rsid w:val="33882D27"/>
    <w:rsid w:val="33883169"/>
    <w:rsid w:val="338850FD"/>
    <w:rsid w:val="338879E4"/>
    <w:rsid w:val="338918F7"/>
    <w:rsid w:val="33893E24"/>
    <w:rsid w:val="33894F9D"/>
    <w:rsid w:val="338975E5"/>
    <w:rsid w:val="338A2A4E"/>
    <w:rsid w:val="338A3703"/>
    <w:rsid w:val="338A39EC"/>
    <w:rsid w:val="338A5133"/>
    <w:rsid w:val="338B0EAB"/>
    <w:rsid w:val="338B2C59"/>
    <w:rsid w:val="338B4A07"/>
    <w:rsid w:val="338B4ADF"/>
    <w:rsid w:val="338B5622"/>
    <w:rsid w:val="338B5B13"/>
    <w:rsid w:val="338C11FB"/>
    <w:rsid w:val="338C2ACA"/>
    <w:rsid w:val="338C2DF6"/>
    <w:rsid w:val="338C73B0"/>
    <w:rsid w:val="338D51A3"/>
    <w:rsid w:val="338D78B6"/>
    <w:rsid w:val="338E33A0"/>
    <w:rsid w:val="338E37E6"/>
    <w:rsid w:val="338E62A6"/>
    <w:rsid w:val="338F12FA"/>
    <w:rsid w:val="338F229F"/>
    <w:rsid w:val="338F61D9"/>
    <w:rsid w:val="33900270"/>
    <w:rsid w:val="3390201E"/>
    <w:rsid w:val="33903CE8"/>
    <w:rsid w:val="339045ED"/>
    <w:rsid w:val="33905E8E"/>
    <w:rsid w:val="339063B5"/>
    <w:rsid w:val="339064C2"/>
    <w:rsid w:val="3391440C"/>
    <w:rsid w:val="3391683E"/>
    <w:rsid w:val="339209A5"/>
    <w:rsid w:val="3392223A"/>
    <w:rsid w:val="339238CD"/>
    <w:rsid w:val="33924C67"/>
    <w:rsid w:val="33924E40"/>
    <w:rsid w:val="33925D96"/>
    <w:rsid w:val="3392711B"/>
    <w:rsid w:val="33927790"/>
    <w:rsid w:val="33932B33"/>
    <w:rsid w:val="3393341F"/>
    <w:rsid w:val="339337F1"/>
    <w:rsid w:val="33935B86"/>
    <w:rsid w:val="33935CEB"/>
    <w:rsid w:val="33936D14"/>
    <w:rsid w:val="33940C26"/>
    <w:rsid w:val="33941821"/>
    <w:rsid w:val="33941B0E"/>
    <w:rsid w:val="339420B0"/>
    <w:rsid w:val="33942687"/>
    <w:rsid w:val="33942912"/>
    <w:rsid w:val="33942BD3"/>
    <w:rsid w:val="33944084"/>
    <w:rsid w:val="33945FB2"/>
    <w:rsid w:val="33947D60"/>
    <w:rsid w:val="33950355"/>
    <w:rsid w:val="339503F4"/>
    <w:rsid w:val="33952F1C"/>
    <w:rsid w:val="33954D73"/>
    <w:rsid w:val="33955886"/>
    <w:rsid w:val="33956427"/>
    <w:rsid w:val="33957634"/>
    <w:rsid w:val="339576E6"/>
    <w:rsid w:val="33957AFF"/>
    <w:rsid w:val="33960D93"/>
    <w:rsid w:val="33961AA4"/>
    <w:rsid w:val="33964EDC"/>
    <w:rsid w:val="3396590A"/>
    <w:rsid w:val="33967BB2"/>
    <w:rsid w:val="339710EA"/>
    <w:rsid w:val="339733AC"/>
    <w:rsid w:val="339753CC"/>
    <w:rsid w:val="339804AC"/>
    <w:rsid w:val="33980AB1"/>
    <w:rsid w:val="33980D28"/>
    <w:rsid w:val="33983602"/>
    <w:rsid w:val="33984237"/>
    <w:rsid w:val="33986489"/>
    <w:rsid w:val="33987FD0"/>
    <w:rsid w:val="339903C4"/>
    <w:rsid w:val="339935C8"/>
    <w:rsid w:val="33994B4A"/>
    <w:rsid w:val="33995376"/>
    <w:rsid w:val="339958AE"/>
    <w:rsid w:val="339A4C4A"/>
    <w:rsid w:val="339A7B5F"/>
    <w:rsid w:val="339B1F83"/>
    <w:rsid w:val="339B3BE0"/>
    <w:rsid w:val="339B5012"/>
    <w:rsid w:val="339B55AD"/>
    <w:rsid w:val="339B6127"/>
    <w:rsid w:val="339B7340"/>
    <w:rsid w:val="339B73B2"/>
    <w:rsid w:val="339B748D"/>
    <w:rsid w:val="339C09C3"/>
    <w:rsid w:val="339C2741"/>
    <w:rsid w:val="339C3413"/>
    <w:rsid w:val="339C39E8"/>
    <w:rsid w:val="339C6C14"/>
    <w:rsid w:val="339E0DDD"/>
    <w:rsid w:val="339E473B"/>
    <w:rsid w:val="339E5D33"/>
    <w:rsid w:val="339F03A3"/>
    <w:rsid w:val="339F1D11"/>
    <w:rsid w:val="339F6D94"/>
    <w:rsid w:val="33A01C7F"/>
    <w:rsid w:val="33A02356"/>
    <w:rsid w:val="33A02F6D"/>
    <w:rsid w:val="33A04957"/>
    <w:rsid w:val="33A04FDC"/>
    <w:rsid w:val="33A119E5"/>
    <w:rsid w:val="33A11EB3"/>
    <w:rsid w:val="33A14096"/>
    <w:rsid w:val="33A1422B"/>
    <w:rsid w:val="33A15DF5"/>
    <w:rsid w:val="33A15FD9"/>
    <w:rsid w:val="33A22077"/>
    <w:rsid w:val="33A240FC"/>
    <w:rsid w:val="33A2490B"/>
    <w:rsid w:val="33A31D51"/>
    <w:rsid w:val="33A332E6"/>
    <w:rsid w:val="33A361F5"/>
    <w:rsid w:val="33A37FA3"/>
    <w:rsid w:val="33A4038C"/>
    <w:rsid w:val="33A4500D"/>
    <w:rsid w:val="33A45018"/>
    <w:rsid w:val="33A47B8E"/>
    <w:rsid w:val="33A556A4"/>
    <w:rsid w:val="33A57C80"/>
    <w:rsid w:val="33A65CE5"/>
    <w:rsid w:val="33A67A93"/>
    <w:rsid w:val="33A70526"/>
    <w:rsid w:val="33A71C67"/>
    <w:rsid w:val="33A7390D"/>
    <w:rsid w:val="33A7665D"/>
    <w:rsid w:val="33A8120E"/>
    <w:rsid w:val="33A818E4"/>
    <w:rsid w:val="33A82A49"/>
    <w:rsid w:val="33A8380B"/>
    <w:rsid w:val="33A855B9"/>
    <w:rsid w:val="33A85D8E"/>
    <w:rsid w:val="33A87367"/>
    <w:rsid w:val="33A877AB"/>
    <w:rsid w:val="33A902E8"/>
    <w:rsid w:val="33A91D57"/>
    <w:rsid w:val="33A94587"/>
    <w:rsid w:val="33A946A2"/>
    <w:rsid w:val="33A97A59"/>
    <w:rsid w:val="33AA1331"/>
    <w:rsid w:val="33AA2812"/>
    <w:rsid w:val="33AA45F7"/>
    <w:rsid w:val="33AA6B0E"/>
    <w:rsid w:val="33AA7583"/>
    <w:rsid w:val="33AB0AD0"/>
    <w:rsid w:val="33AB1134"/>
    <w:rsid w:val="33AB2EAA"/>
    <w:rsid w:val="33AB32B0"/>
    <w:rsid w:val="33AB32FB"/>
    <w:rsid w:val="33AB50A9"/>
    <w:rsid w:val="33AB60CF"/>
    <w:rsid w:val="33AB6E58"/>
    <w:rsid w:val="33AC083A"/>
    <w:rsid w:val="33AC6094"/>
    <w:rsid w:val="33AD0E22"/>
    <w:rsid w:val="33AD24FE"/>
    <w:rsid w:val="33AD2BD0"/>
    <w:rsid w:val="33AD45E5"/>
    <w:rsid w:val="33AD497E"/>
    <w:rsid w:val="33AD5E70"/>
    <w:rsid w:val="33AD69C7"/>
    <w:rsid w:val="33AD7074"/>
    <w:rsid w:val="33AE08E1"/>
    <w:rsid w:val="33AE60EE"/>
    <w:rsid w:val="33AF0622"/>
    <w:rsid w:val="33AF199C"/>
    <w:rsid w:val="33AF1B01"/>
    <w:rsid w:val="33AF2165"/>
    <w:rsid w:val="33AF4B9A"/>
    <w:rsid w:val="33AF52A6"/>
    <w:rsid w:val="33B01121"/>
    <w:rsid w:val="33B026C0"/>
    <w:rsid w:val="33B02A93"/>
    <w:rsid w:val="33B02B4A"/>
    <w:rsid w:val="33B0446E"/>
    <w:rsid w:val="33B050A6"/>
    <w:rsid w:val="33B07431"/>
    <w:rsid w:val="33B10912"/>
    <w:rsid w:val="33B12306"/>
    <w:rsid w:val="33B14E75"/>
    <w:rsid w:val="33B16369"/>
    <w:rsid w:val="33B16869"/>
    <w:rsid w:val="33B169E4"/>
    <w:rsid w:val="33B20A50"/>
    <w:rsid w:val="33B226D5"/>
    <w:rsid w:val="33B22E53"/>
    <w:rsid w:val="33B2540D"/>
    <w:rsid w:val="33B26F24"/>
    <w:rsid w:val="33B304AB"/>
    <w:rsid w:val="33B3275B"/>
    <w:rsid w:val="33B36351"/>
    <w:rsid w:val="33B367BA"/>
    <w:rsid w:val="33B40455"/>
    <w:rsid w:val="33B4200D"/>
    <w:rsid w:val="33B4221D"/>
    <w:rsid w:val="33B425BA"/>
    <w:rsid w:val="33B4426B"/>
    <w:rsid w:val="33B45D12"/>
    <w:rsid w:val="33B50DB9"/>
    <w:rsid w:val="33B51A84"/>
    <w:rsid w:val="33B52653"/>
    <w:rsid w:val="33B556FB"/>
    <w:rsid w:val="33B61EB0"/>
    <w:rsid w:val="33B62170"/>
    <w:rsid w:val="33B63E26"/>
    <w:rsid w:val="33B65F28"/>
    <w:rsid w:val="33B7001B"/>
    <w:rsid w:val="33B71CA0"/>
    <w:rsid w:val="33B72540"/>
    <w:rsid w:val="33B734CA"/>
    <w:rsid w:val="33B74356"/>
    <w:rsid w:val="33B74F03"/>
    <w:rsid w:val="33B757FC"/>
    <w:rsid w:val="33B7580D"/>
    <w:rsid w:val="33B764D0"/>
    <w:rsid w:val="33B80499"/>
    <w:rsid w:val="33B80819"/>
    <w:rsid w:val="33B80ACF"/>
    <w:rsid w:val="33B81C34"/>
    <w:rsid w:val="33B82682"/>
    <w:rsid w:val="33B83EC4"/>
    <w:rsid w:val="33B92580"/>
    <w:rsid w:val="33B928EB"/>
    <w:rsid w:val="33B9293B"/>
    <w:rsid w:val="33B9455A"/>
    <w:rsid w:val="33B9550C"/>
    <w:rsid w:val="33B95A18"/>
    <w:rsid w:val="33B96651"/>
    <w:rsid w:val="33B977C6"/>
    <w:rsid w:val="33BA6AD2"/>
    <w:rsid w:val="33BA709B"/>
    <w:rsid w:val="33BC1065"/>
    <w:rsid w:val="33BC29FD"/>
    <w:rsid w:val="33BC2E13"/>
    <w:rsid w:val="33BC3629"/>
    <w:rsid w:val="33BC3F22"/>
    <w:rsid w:val="33BC72B7"/>
    <w:rsid w:val="33BD1E6A"/>
    <w:rsid w:val="33BD7658"/>
    <w:rsid w:val="33BE2786"/>
    <w:rsid w:val="33BF3B24"/>
    <w:rsid w:val="33BF449B"/>
    <w:rsid w:val="33BF74A5"/>
    <w:rsid w:val="33C00B55"/>
    <w:rsid w:val="33C03630"/>
    <w:rsid w:val="33C04556"/>
    <w:rsid w:val="33C06DA7"/>
    <w:rsid w:val="33C07C3D"/>
    <w:rsid w:val="33C13496"/>
    <w:rsid w:val="33C13C9E"/>
    <w:rsid w:val="33C16BF7"/>
    <w:rsid w:val="33C215A4"/>
    <w:rsid w:val="33C22A5A"/>
    <w:rsid w:val="33C24334"/>
    <w:rsid w:val="33C2555E"/>
    <w:rsid w:val="33C2659A"/>
    <w:rsid w:val="33C30645"/>
    <w:rsid w:val="33C323F3"/>
    <w:rsid w:val="33C336B0"/>
    <w:rsid w:val="33C341A1"/>
    <w:rsid w:val="33C35354"/>
    <w:rsid w:val="33C365BE"/>
    <w:rsid w:val="33C36987"/>
    <w:rsid w:val="33C41CCE"/>
    <w:rsid w:val="33C44425"/>
    <w:rsid w:val="33C4608D"/>
    <w:rsid w:val="33C5384C"/>
    <w:rsid w:val="33C53AAF"/>
    <w:rsid w:val="33C5471C"/>
    <w:rsid w:val="33C558EC"/>
    <w:rsid w:val="33C5616B"/>
    <w:rsid w:val="33C5668A"/>
    <w:rsid w:val="33C56F92"/>
    <w:rsid w:val="33C61EE3"/>
    <w:rsid w:val="33C6229F"/>
    <w:rsid w:val="33C63C91"/>
    <w:rsid w:val="33C64B8F"/>
    <w:rsid w:val="33C65A3F"/>
    <w:rsid w:val="33C66680"/>
    <w:rsid w:val="33C70135"/>
    <w:rsid w:val="33C70622"/>
    <w:rsid w:val="33C724F1"/>
    <w:rsid w:val="33C81535"/>
    <w:rsid w:val="33C82E61"/>
    <w:rsid w:val="33C837B3"/>
    <w:rsid w:val="33C85C5B"/>
    <w:rsid w:val="33C87A09"/>
    <w:rsid w:val="33C91813"/>
    <w:rsid w:val="33C92986"/>
    <w:rsid w:val="33C94DE6"/>
    <w:rsid w:val="33CA19D4"/>
    <w:rsid w:val="33CA3782"/>
    <w:rsid w:val="33CA5530"/>
    <w:rsid w:val="33CA6A09"/>
    <w:rsid w:val="33CB12A8"/>
    <w:rsid w:val="33CB182B"/>
    <w:rsid w:val="33CB74FA"/>
    <w:rsid w:val="33CC5AA6"/>
    <w:rsid w:val="33CC5FEE"/>
    <w:rsid w:val="33CD0744"/>
    <w:rsid w:val="33CD3B7E"/>
    <w:rsid w:val="33CD40C7"/>
    <w:rsid w:val="33CD5020"/>
    <w:rsid w:val="33CD6DCE"/>
    <w:rsid w:val="33CE1AE5"/>
    <w:rsid w:val="33CF0E73"/>
    <w:rsid w:val="33CF34FA"/>
    <w:rsid w:val="33CF4883"/>
    <w:rsid w:val="33CF4E67"/>
    <w:rsid w:val="33CF62A2"/>
    <w:rsid w:val="33CF71CB"/>
    <w:rsid w:val="33D02303"/>
    <w:rsid w:val="33D03DCF"/>
    <w:rsid w:val="33D04B10"/>
    <w:rsid w:val="33D068BE"/>
    <w:rsid w:val="33D07732"/>
    <w:rsid w:val="33D07E33"/>
    <w:rsid w:val="33D100F5"/>
    <w:rsid w:val="33D12C62"/>
    <w:rsid w:val="33D144DC"/>
    <w:rsid w:val="33D15E4E"/>
    <w:rsid w:val="33D1693A"/>
    <w:rsid w:val="33D20888"/>
    <w:rsid w:val="33D24C23"/>
    <w:rsid w:val="33D267D7"/>
    <w:rsid w:val="33D26ADA"/>
    <w:rsid w:val="33D309A5"/>
    <w:rsid w:val="33D3430C"/>
    <w:rsid w:val="33D35A5B"/>
    <w:rsid w:val="33D360B3"/>
    <w:rsid w:val="33D4393D"/>
    <w:rsid w:val="33D44600"/>
    <w:rsid w:val="33D47543"/>
    <w:rsid w:val="33D47F63"/>
    <w:rsid w:val="33D5318C"/>
    <w:rsid w:val="33D555BC"/>
    <w:rsid w:val="33D5788D"/>
    <w:rsid w:val="33D60464"/>
    <w:rsid w:val="33D62126"/>
    <w:rsid w:val="33D628DE"/>
    <w:rsid w:val="33D66175"/>
    <w:rsid w:val="33D67205"/>
    <w:rsid w:val="33D71222"/>
    <w:rsid w:val="33D72ED5"/>
    <w:rsid w:val="33D73BEC"/>
    <w:rsid w:val="33D740F0"/>
    <w:rsid w:val="33D77C4D"/>
    <w:rsid w:val="33D91C17"/>
    <w:rsid w:val="33D91F25"/>
    <w:rsid w:val="33D93748"/>
    <w:rsid w:val="33D939C5"/>
    <w:rsid w:val="33D95439"/>
    <w:rsid w:val="33D96DD4"/>
    <w:rsid w:val="33D97E69"/>
    <w:rsid w:val="33DA14EB"/>
    <w:rsid w:val="33DA3A20"/>
    <w:rsid w:val="33DA4A7E"/>
    <w:rsid w:val="33DA7365"/>
    <w:rsid w:val="33DB773D"/>
    <w:rsid w:val="33DC01CE"/>
    <w:rsid w:val="33DC34B5"/>
    <w:rsid w:val="33DC4DBE"/>
    <w:rsid w:val="33DC5263"/>
    <w:rsid w:val="33DD1D36"/>
    <w:rsid w:val="33DD45E1"/>
    <w:rsid w:val="33DD7A75"/>
    <w:rsid w:val="33DE0FDB"/>
    <w:rsid w:val="33DE1688"/>
    <w:rsid w:val="33DE426E"/>
    <w:rsid w:val="33DE4907"/>
    <w:rsid w:val="33DE5A31"/>
    <w:rsid w:val="33DF01AE"/>
    <w:rsid w:val="33E00794"/>
    <w:rsid w:val="33E00DDF"/>
    <w:rsid w:val="33E03A43"/>
    <w:rsid w:val="33E04D53"/>
    <w:rsid w:val="33E0767D"/>
    <w:rsid w:val="33E07C5F"/>
    <w:rsid w:val="33E11515"/>
    <w:rsid w:val="33E118EB"/>
    <w:rsid w:val="33E11B47"/>
    <w:rsid w:val="33E12190"/>
    <w:rsid w:val="33E12879"/>
    <w:rsid w:val="33E13288"/>
    <w:rsid w:val="33E159A1"/>
    <w:rsid w:val="33E16D1D"/>
    <w:rsid w:val="33E17DF2"/>
    <w:rsid w:val="33E22FCC"/>
    <w:rsid w:val="33E26284"/>
    <w:rsid w:val="33E30779"/>
    <w:rsid w:val="33E324D7"/>
    <w:rsid w:val="33E32A95"/>
    <w:rsid w:val="33E365F1"/>
    <w:rsid w:val="33E40985"/>
    <w:rsid w:val="33E41C09"/>
    <w:rsid w:val="33E42013"/>
    <w:rsid w:val="33E466F7"/>
    <w:rsid w:val="33E46EC3"/>
    <w:rsid w:val="33E505BB"/>
    <w:rsid w:val="33E52369"/>
    <w:rsid w:val="33E53099"/>
    <w:rsid w:val="33E6120F"/>
    <w:rsid w:val="33E64A36"/>
    <w:rsid w:val="33E64B16"/>
    <w:rsid w:val="33E64CA3"/>
    <w:rsid w:val="33E65956"/>
    <w:rsid w:val="33E660E2"/>
    <w:rsid w:val="33E67DF3"/>
    <w:rsid w:val="33E71927"/>
    <w:rsid w:val="33E73D12"/>
    <w:rsid w:val="33E74334"/>
    <w:rsid w:val="33E759B9"/>
    <w:rsid w:val="33E76B32"/>
    <w:rsid w:val="33E800AC"/>
    <w:rsid w:val="33E8058A"/>
    <w:rsid w:val="33E8193D"/>
    <w:rsid w:val="33E81E5A"/>
    <w:rsid w:val="33E854F7"/>
    <w:rsid w:val="33E86E49"/>
    <w:rsid w:val="33E91A1A"/>
    <w:rsid w:val="33E928F3"/>
    <w:rsid w:val="33E93CEE"/>
    <w:rsid w:val="33E944B5"/>
    <w:rsid w:val="33E97087"/>
    <w:rsid w:val="33EA2093"/>
    <w:rsid w:val="33EA3AED"/>
    <w:rsid w:val="33EA5108"/>
    <w:rsid w:val="33EA5624"/>
    <w:rsid w:val="33EA7980"/>
    <w:rsid w:val="33EB05AA"/>
    <w:rsid w:val="33EB36F8"/>
    <w:rsid w:val="33EB412E"/>
    <w:rsid w:val="33EC1B85"/>
    <w:rsid w:val="33EC3263"/>
    <w:rsid w:val="33ED004E"/>
    <w:rsid w:val="33ED19B0"/>
    <w:rsid w:val="33ED56C2"/>
    <w:rsid w:val="33ED6457"/>
    <w:rsid w:val="33EE32C2"/>
    <w:rsid w:val="33EE5EF7"/>
    <w:rsid w:val="33EE72B7"/>
    <w:rsid w:val="33EF32F7"/>
    <w:rsid w:val="33EF414B"/>
    <w:rsid w:val="33EF6029"/>
    <w:rsid w:val="33F00B64"/>
    <w:rsid w:val="33F02472"/>
    <w:rsid w:val="33F0287B"/>
    <w:rsid w:val="33F037C6"/>
    <w:rsid w:val="33F06548"/>
    <w:rsid w:val="33F151B2"/>
    <w:rsid w:val="33F16F60"/>
    <w:rsid w:val="33F20F2A"/>
    <w:rsid w:val="33F23FBB"/>
    <w:rsid w:val="33F2420D"/>
    <w:rsid w:val="33F24A86"/>
    <w:rsid w:val="33F260B4"/>
    <w:rsid w:val="33F26834"/>
    <w:rsid w:val="33F31B13"/>
    <w:rsid w:val="33F407FF"/>
    <w:rsid w:val="33F425AD"/>
    <w:rsid w:val="33F45129"/>
    <w:rsid w:val="33F52B8E"/>
    <w:rsid w:val="33F61FA4"/>
    <w:rsid w:val="33F627C9"/>
    <w:rsid w:val="33F64577"/>
    <w:rsid w:val="33F702EF"/>
    <w:rsid w:val="33F70AA3"/>
    <w:rsid w:val="33F72008"/>
    <w:rsid w:val="33F7209D"/>
    <w:rsid w:val="33F72AFA"/>
    <w:rsid w:val="33F74427"/>
    <w:rsid w:val="33F86280"/>
    <w:rsid w:val="33F86541"/>
    <w:rsid w:val="33F8693E"/>
    <w:rsid w:val="33F91539"/>
    <w:rsid w:val="33F9279F"/>
    <w:rsid w:val="33F928AE"/>
    <w:rsid w:val="33F9299F"/>
    <w:rsid w:val="33F92D7E"/>
    <w:rsid w:val="33F94067"/>
    <w:rsid w:val="33F95E15"/>
    <w:rsid w:val="33F96365"/>
    <w:rsid w:val="33F96445"/>
    <w:rsid w:val="33FA125E"/>
    <w:rsid w:val="33FA2F16"/>
    <w:rsid w:val="33FA3070"/>
    <w:rsid w:val="33FB07F2"/>
    <w:rsid w:val="33FB1B8D"/>
    <w:rsid w:val="33FB2925"/>
    <w:rsid w:val="33FB575B"/>
    <w:rsid w:val="33FB6D40"/>
    <w:rsid w:val="33FB7DDF"/>
    <w:rsid w:val="33FC1847"/>
    <w:rsid w:val="33FC4A10"/>
    <w:rsid w:val="33FC6A77"/>
    <w:rsid w:val="33FC6E01"/>
    <w:rsid w:val="33FC76B3"/>
    <w:rsid w:val="33FC7E90"/>
    <w:rsid w:val="33FD1320"/>
    <w:rsid w:val="33FD18B0"/>
    <w:rsid w:val="33FD7BDF"/>
    <w:rsid w:val="33FE1CA3"/>
    <w:rsid w:val="33FE6147"/>
    <w:rsid w:val="33FE78CF"/>
    <w:rsid w:val="33FF2AB3"/>
    <w:rsid w:val="33FF3160"/>
    <w:rsid w:val="33FF4C69"/>
    <w:rsid w:val="33FF73F5"/>
    <w:rsid w:val="33FF7DD1"/>
    <w:rsid w:val="3400071F"/>
    <w:rsid w:val="34000E14"/>
    <w:rsid w:val="34000F51"/>
    <w:rsid w:val="340012AB"/>
    <w:rsid w:val="34001B1A"/>
    <w:rsid w:val="3400694E"/>
    <w:rsid w:val="340071A3"/>
    <w:rsid w:val="34007C0F"/>
    <w:rsid w:val="34007CA1"/>
    <w:rsid w:val="34010595"/>
    <w:rsid w:val="34011131"/>
    <w:rsid w:val="3401118A"/>
    <w:rsid w:val="34014CC9"/>
    <w:rsid w:val="340211E1"/>
    <w:rsid w:val="340223B2"/>
    <w:rsid w:val="34030A42"/>
    <w:rsid w:val="34031090"/>
    <w:rsid w:val="340325E9"/>
    <w:rsid w:val="34033B76"/>
    <w:rsid w:val="3403482B"/>
    <w:rsid w:val="3403489B"/>
    <w:rsid w:val="34034EE6"/>
    <w:rsid w:val="3403592F"/>
    <w:rsid w:val="34036C94"/>
    <w:rsid w:val="340402AB"/>
    <w:rsid w:val="3404111E"/>
    <w:rsid w:val="34042071"/>
    <w:rsid w:val="340423EC"/>
    <w:rsid w:val="3404264B"/>
    <w:rsid w:val="34044335"/>
    <w:rsid w:val="34044EE1"/>
    <w:rsid w:val="34050BE0"/>
    <w:rsid w:val="34050C5E"/>
    <w:rsid w:val="34052A0C"/>
    <w:rsid w:val="340547BA"/>
    <w:rsid w:val="34057AB2"/>
    <w:rsid w:val="3406163F"/>
    <w:rsid w:val="34066E92"/>
    <w:rsid w:val="34066F8A"/>
    <w:rsid w:val="34074FA3"/>
    <w:rsid w:val="34075F9E"/>
    <w:rsid w:val="34076784"/>
    <w:rsid w:val="340824FC"/>
    <w:rsid w:val="340832B7"/>
    <w:rsid w:val="340842AA"/>
    <w:rsid w:val="34086058"/>
    <w:rsid w:val="34086670"/>
    <w:rsid w:val="34091FA1"/>
    <w:rsid w:val="340A0022"/>
    <w:rsid w:val="340A1DD0"/>
    <w:rsid w:val="340A2014"/>
    <w:rsid w:val="340A6274"/>
    <w:rsid w:val="340A62B4"/>
    <w:rsid w:val="340A7F87"/>
    <w:rsid w:val="340B47F9"/>
    <w:rsid w:val="340B78F6"/>
    <w:rsid w:val="340C1E79"/>
    <w:rsid w:val="340C3D9A"/>
    <w:rsid w:val="340C443D"/>
    <w:rsid w:val="340C5B48"/>
    <w:rsid w:val="340C5E85"/>
    <w:rsid w:val="340C6CC0"/>
    <w:rsid w:val="340D0482"/>
    <w:rsid w:val="340D0E15"/>
    <w:rsid w:val="340D18C0"/>
    <w:rsid w:val="340D25F3"/>
    <w:rsid w:val="340D464C"/>
    <w:rsid w:val="340D7B12"/>
    <w:rsid w:val="340E0B64"/>
    <w:rsid w:val="340E1A1E"/>
    <w:rsid w:val="340E30B5"/>
    <w:rsid w:val="340E3279"/>
    <w:rsid w:val="340E5CB3"/>
    <w:rsid w:val="340E64E4"/>
    <w:rsid w:val="340E68AE"/>
    <w:rsid w:val="340F367D"/>
    <w:rsid w:val="340F388A"/>
    <w:rsid w:val="340F5638"/>
    <w:rsid w:val="340F6E35"/>
    <w:rsid w:val="340F73E6"/>
    <w:rsid w:val="341037D6"/>
    <w:rsid w:val="3410451E"/>
    <w:rsid w:val="341101CF"/>
    <w:rsid w:val="341113B0"/>
    <w:rsid w:val="3411315F"/>
    <w:rsid w:val="341174E5"/>
    <w:rsid w:val="34120C85"/>
    <w:rsid w:val="34121390"/>
    <w:rsid w:val="341221E9"/>
    <w:rsid w:val="34125340"/>
    <w:rsid w:val="34126ED7"/>
    <w:rsid w:val="34135B93"/>
    <w:rsid w:val="34137A32"/>
    <w:rsid w:val="34140093"/>
    <w:rsid w:val="34140EA1"/>
    <w:rsid w:val="34142086"/>
    <w:rsid w:val="34142C4F"/>
    <w:rsid w:val="3414451F"/>
    <w:rsid w:val="341449FD"/>
    <w:rsid w:val="3414608E"/>
    <w:rsid w:val="341460EF"/>
    <w:rsid w:val="34146799"/>
    <w:rsid w:val="341475A7"/>
    <w:rsid w:val="34156C0E"/>
    <w:rsid w:val="341640CB"/>
    <w:rsid w:val="341669C7"/>
    <w:rsid w:val="3417273F"/>
    <w:rsid w:val="3417360B"/>
    <w:rsid w:val="341744ED"/>
    <w:rsid w:val="34180991"/>
    <w:rsid w:val="34182077"/>
    <w:rsid w:val="3418562A"/>
    <w:rsid w:val="34190265"/>
    <w:rsid w:val="341964B7"/>
    <w:rsid w:val="341973B8"/>
    <w:rsid w:val="341A0846"/>
    <w:rsid w:val="341A0848"/>
    <w:rsid w:val="341A108E"/>
    <w:rsid w:val="341A30D5"/>
    <w:rsid w:val="341A3419"/>
    <w:rsid w:val="341B1034"/>
    <w:rsid w:val="341B1CD8"/>
    <w:rsid w:val="341B222F"/>
    <w:rsid w:val="341C040C"/>
    <w:rsid w:val="341C140C"/>
    <w:rsid w:val="341C1B03"/>
    <w:rsid w:val="341C3168"/>
    <w:rsid w:val="341C3698"/>
    <w:rsid w:val="341C4F96"/>
    <w:rsid w:val="341C5105"/>
    <w:rsid w:val="341C5A48"/>
    <w:rsid w:val="341D24AA"/>
    <w:rsid w:val="341D5FA7"/>
    <w:rsid w:val="341D7D55"/>
    <w:rsid w:val="341E0667"/>
    <w:rsid w:val="341E2EA6"/>
    <w:rsid w:val="341E3ACD"/>
    <w:rsid w:val="341E587B"/>
    <w:rsid w:val="341E6553"/>
    <w:rsid w:val="341F1923"/>
    <w:rsid w:val="342015F4"/>
    <w:rsid w:val="3420419E"/>
    <w:rsid w:val="34210375"/>
    <w:rsid w:val="34210E96"/>
    <w:rsid w:val="34212282"/>
    <w:rsid w:val="34214AFA"/>
    <w:rsid w:val="3422046A"/>
    <w:rsid w:val="3422185A"/>
    <w:rsid w:val="34221FB8"/>
    <w:rsid w:val="34223047"/>
    <w:rsid w:val="342310E4"/>
    <w:rsid w:val="34232E92"/>
    <w:rsid w:val="34235A24"/>
    <w:rsid w:val="34235F70"/>
    <w:rsid w:val="34237336"/>
    <w:rsid w:val="34240177"/>
    <w:rsid w:val="34244C8F"/>
    <w:rsid w:val="34246CDE"/>
    <w:rsid w:val="3424709C"/>
    <w:rsid w:val="342509B8"/>
    <w:rsid w:val="34250E12"/>
    <w:rsid w:val="34252428"/>
    <w:rsid w:val="34254E5C"/>
    <w:rsid w:val="34255596"/>
    <w:rsid w:val="34257738"/>
    <w:rsid w:val="3426690D"/>
    <w:rsid w:val="342706AA"/>
    <w:rsid w:val="34270BD4"/>
    <w:rsid w:val="34270BFC"/>
    <w:rsid w:val="342801F3"/>
    <w:rsid w:val="342804A8"/>
    <w:rsid w:val="34284817"/>
    <w:rsid w:val="3428494C"/>
    <w:rsid w:val="34293A0C"/>
    <w:rsid w:val="34293C06"/>
    <w:rsid w:val="3429576C"/>
    <w:rsid w:val="34297E63"/>
    <w:rsid w:val="342A033D"/>
    <w:rsid w:val="342A06AA"/>
    <w:rsid w:val="342A06C4"/>
    <w:rsid w:val="342A4763"/>
    <w:rsid w:val="342A4835"/>
    <w:rsid w:val="342A565D"/>
    <w:rsid w:val="342B1A63"/>
    <w:rsid w:val="342B1C01"/>
    <w:rsid w:val="342C0820"/>
    <w:rsid w:val="342C1119"/>
    <w:rsid w:val="342C3405"/>
    <w:rsid w:val="342C3D78"/>
    <w:rsid w:val="342C5338"/>
    <w:rsid w:val="342C61EA"/>
    <w:rsid w:val="342C7F98"/>
    <w:rsid w:val="342D1CE0"/>
    <w:rsid w:val="342D24C2"/>
    <w:rsid w:val="342D3D10"/>
    <w:rsid w:val="342D495A"/>
    <w:rsid w:val="342D5597"/>
    <w:rsid w:val="342D5ABF"/>
    <w:rsid w:val="342D5B8B"/>
    <w:rsid w:val="342D7D5D"/>
    <w:rsid w:val="342E5C4F"/>
    <w:rsid w:val="342F4A6D"/>
    <w:rsid w:val="342F5CDB"/>
    <w:rsid w:val="342F7227"/>
    <w:rsid w:val="342F7A89"/>
    <w:rsid w:val="34303B21"/>
    <w:rsid w:val="3430563F"/>
    <w:rsid w:val="3430683D"/>
    <w:rsid w:val="34311A53"/>
    <w:rsid w:val="34313801"/>
    <w:rsid w:val="34315F42"/>
    <w:rsid w:val="343167C3"/>
    <w:rsid w:val="34316ACF"/>
    <w:rsid w:val="343216A0"/>
    <w:rsid w:val="34321A64"/>
    <w:rsid w:val="343230D5"/>
    <w:rsid w:val="34323910"/>
    <w:rsid w:val="34324411"/>
    <w:rsid w:val="343266CA"/>
    <w:rsid w:val="34332B30"/>
    <w:rsid w:val="3433391B"/>
    <w:rsid w:val="34333AA2"/>
    <w:rsid w:val="34333B9B"/>
    <w:rsid w:val="3433445A"/>
    <w:rsid w:val="34336CC1"/>
    <w:rsid w:val="34343369"/>
    <w:rsid w:val="34344F53"/>
    <w:rsid w:val="3434509F"/>
    <w:rsid w:val="343455E6"/>
    <w:rsid w:val="34346410"/>
    <w:rsid w:val="34346E4D"/>
    <w:rsid w:val="34350021"/>
    <w:rsid w:val="3435210A"/>
    <w:rsid w:val="3435240B"/>
    <w:rsid w:val="3435682B"/>
    <w:rsid w:val="34360E17"/>
    <w:rsid w:val="34362BC5"/>
    <w:rsid w:val="34363D01"/>
    <w:rsid w:val="34364D8F"/>
    <w:rsid w:val="34366FD4"/>
    <w:rsid w:val="34367069"/>
    <w:rsid w:val="343672CC"/>
    <w:rsid w:val="343706EB"/>
    <w:rsid w:val="34372941"/>
    <w:rsid w:val="343743F7"/>
    <w:rsid w:val="34374668"/>
    <w:rsid w:val="3437693D"/>
    <w:rsid w:val="34382116"/>
    <w:rsid w:val="34383DD1"/>
    <w:rsid w:val="34384B8F"/>
    <w:rsid w:val="34390907"/>
    <w:rsid w:val="343921D6"/>
    <w:rsid w:val="343926B5"/>
    <w:rsid w:val="34394C1C"/>
    <w:rsid w:val="343976FA"/>
    <w:rsid w:val="343B0213"/>
    <w:rsid w:val="343B2752"/>
    <w:rsid w:val="343B467F"/>
    <w:rsid w:val="343B642D"/>
    <w:rsid w:val="343B6D69"/>
    <w:rsid w:val="343C2039"/>
    <w:rsid w:val="343C2E42"/>
    <w:rsid w:val="343C3F54"/>
    <w:rsid w:val="343C5B06"/>
    <w:rsid w:val="343C70D2"/>
    <w:rsid w:val="343D21A6"/>
    <w:rsid w:val="343E0F84"/>
    <w:rsid w:val="343E1669"/>
    <w:rsid w:val="343E1A7A"/>
    <w:rsid w:val="343E6BA8"/>
    <w:rsid w:val="343E7849"/>
    <w:rsid w:val="343E7CCC"/>
    <w:rsid w:val="343F1539"/>
    <w:rsid w:val="343F40BD"/>
    <w:rsid w:val="343F5BD1"/>
    <w:rsid w:val="343F7EBF"/>
    <w:rsid w:val="34400755"/>
    <w:rsid w:val="34401C96"/>
    <w:rsid w:val="34403A44"/>
    <w:rsid w:val="344057F2"/>
    <w:rsid w:val="34405F2C"/>
    <w:rsid w:val="3441351F"/>
    <w:rsid w:val="34414002"/>
    <w:rsid w:val="34414329"/>
    <w:rsid w:val="344259BD"/>
    <w:rsid w:val="34425A0E"/>
    <w:rsid w:val="344277BC"/>
    <w:rsid w:val="34427A54"/>
    <w:rsid w:val="34430474"/>
    <w:rsid w:val="34433534"/>
    <w:rsid w:val="34434F52"/>
    <w:rsid w:val="344352E2"/>
    <w:rsid w:val="34436B0D"/>
    <w:rsid w:val="34440B27"/>
    <w:rsid w:val="34441786"/>
    <w:rsid w:val="344449E4"/>
    <w:rsid w:val="3445105A"/>
    <w:rsid w:val="344572AC"/>
    <w:rsid w:val="34460FA6"/>
    <w:rsid w:val="34466EEA"/>
    <w:rsid w:val="34473024"/>
    <w:rsid w:val="34474DD2"/>
    <w:rsid w:val="34475066"/>
    <w:rsid w:val="34475FA8"/>
    <w:rsid w:val="344769A3"/>
    <w:rsid w:val="34480B4A"/>
    <w:rsid w:val="344815AF"/>
    <w:rsid w:val="344828F8"/>
    <w:rsid w:val="34482D34"/>
    <w:rsid w:val="3448309F"/>
    <w:rsid w:val="3448409E"/>
    <w:rsid w:val="34485E1F"/>
    <w:rsid w:val="34490941"/>
    <w:rsid w:val="34490BC1"/>
    <w:rsid w:val="34493AED"/>
    <w:rsid w:val="3449505A"/>
    <w:rsid w:val="34495D65"/>
    <w:rsid w:val="34497927"/>
    <w:rsid w:val="344A041F"/>
    <w:rsid w:val="344A0DB7"/>
    <w:rsid w:val="344A253B"/>
    <w:rsid w:val="344A2B14"/>
    <w:rsid w:val="344A4667"/>
    <w:rsid w:val="344A5DFB"/>
    <w:rsid w:val="344A6670"/>
    <w:rsid w:val="344A796A"/>
    <w:rsid w:val="344B6717"/>
    <w:rsid w:val="344C0532"/>
    <w:rsid w:val="344C063B"/>
    <w:rsid w:val="344C36D7"/>
    <w:rsid w:val="344C4197"/>
    <w:rsid w:val="344C6B8D"/>
    <w:rsid w:val="344D19F0"/>
    <w:rsid w:val="344D4B67"/>
    <w:rsid w:val="344D52AC"/>
    <w:rsid w:val="344D568A"/>
    <w:rsid w:val="344D6161"/>
    <w:rsid w:val="344D7F0F"/>
    <w:rsid w:val="344E3B07"/>
    <w:rsid w:val="344E62D4"/>
    <w:rsid w:val="344F0BC8"/>
    <w:rsid w:val="344F1ED9"/>
    <w:rsid w:val="344F233C"/>
    <w:rsid w:val="344F264A"/>
    <w:rsid w:val="344F3C87"/>
    <w:rsid w:val="344F5147"/>
    <w:rsid w:val="344F67A6"/>
    <w:rsid w:val="345031E8"/>
    <w:rsid w:val="34504C29"/>
    <w:rsid w:val="345117AD"/>
    <w:rsid w:val="3451432A"/>
    <w:rsid w:val="34514978"/>
    <w:rsid w:val="34522916"/>
    <w:rsid w:val="345267EC"/>
    <w:rsid w:val="34531721"/>
    <w:rsid w:val="34533777"/>
    <w:rsid w:val="34535E4F"/>
    <w:rsid w:val="34537718"/>
    <w:rsid w:val="34540AD3"/>
    <w:rsid w:val="34542CA1"/>
    <w:rsid w:val="345435AA"/>
    <w:rsid w:val="34546879"/>
    <w:rsid w:val="34546CAE"/>
    <w:rsid w:val="345470FE"/>
    <w:rsid w:val="345474EF"/>
    <w:rsid w:val="34555B9F"/>
    <w:rsid w:val="34555ECA"/>
    <w:rsid w:val="345562AC"/>
    <w:rsid w:val="34561A0A"/>
    <w:rsid w:val="34561BE4"/>
    <w:rsid w:val="34562001"/>
    <w:rsid w:val="34563267"/>
    <w:rsid w:val="34565015"/>
    <w:rsid w:val="345656C7"/>
    <w:rsid w:val="3456584A"/>
    <w:rsid w:val="34565A32"/>
    <w:rsid w:val="3457017A"/>
    <w:rsid w:val="345707EA"/>
    <w:rsid w:val="34581C7A"/>
    <w:rsid w:val="345850B5"/>
    <w:rsid w:val="34586C45"/>
    <w:rsid w:val="34586F30"/>
    <w:rsid w:val="34586FDF"/>
    <w:rsid w:val="34592D57"/>
    <w:rsid w:val="34595ADC"/>
    <w:rsid w:val="345978F5"/>
    <w:rsid w:val="345A302E"/>
    <w:rsid w:val="345A43CB"/>
    <w:rsid w:val="345A5EF6"/>
    <w:rsid w:val="345A5FFF"/>
    <w:rsid w:val="345B1D3C"/>
    <w:rsid w:val="345B262C"/>
    <w:rsid w:val="345B3AEC"/>
    <w:rsid w:val="345B6AD0"/>
    <w:rsid w:val="345B6CA7"/>
    <w:rsid w:val="345B716B"/>
    <w:rsid w:val="345C0152"/>
    <w:rsid w:val="345C3137"/>
    <w:rsid w:val="345D04D4"/>
    <w:rsid w:val="345D2110"/>
    <w:rsid w:val="345D2848"/>
    <w:rsid w:val="345D28A2"/>
    <w:rsid w:val="345D372E"/>
    <w:rsid w:val="345D45F6"/>
    <w:rsid w:val="345D465C"/>
    <w:rsid w:val="345D4BBF"/>
    <w:rsid w:val="345D4C62"/>
    <w:rsid w:val="345D63A4"/>
    <w:rsid w:val="345E036E"/>
    <w:rsid w:val="345E211C"/>
    <w:rsid w:val="345E3ECA"/>
    <w:rsid w:val="345F7096"/>
    <w:rsid w:val="34600E7C"/>
    <w:rsid w:val="34602FDD"/>
    <w:rsid w:val="346040E6"/>
    <w:rsid w:val="34605E0E"/>
    <w:rsid w:val="34607C42"/>
    <w:rsid w:val="34612BAE"/>
    <w:rsid w:val="34613B7D"/>
    <w:rsid w:val="3461630F"/>
    <w:rsid w:val="34621C0C"/>
    <w:rsid w:val="346239BA"/>
    <w:rsid w:val="346258FD"/>
    <w:rsid w:val="346272AF"/>
    <w:rsid w:val="34627E5E"/>
    <w:rsid w:val="346314E0"/>
    <w:rsid w:val="34634F7F"/>
    <w:rsid w:val="346448CF"/>
    <w:rsid w:val="34645984"/>
    <w:rsid w:val="346516FC"/>
    <w:rsid w:val="34653C2E"/>
    <w:rsid w:val="34655258"/>
    <w:rsid w:val="3465704D"/>
    <w:rsid w:val="3465787E"/>
    <w:rsid w:val="34662BE8"/>
    <w:rsid w:val="3466427E"/>
    <w:rsid w:val="3466581D"/>
    <w:rsid w:val="34670440"/>
    <w:rsid w:val="34670D9C"/>
    <w:rsid w:val="34670FD0"/>
    <w:rsid w:val="34674DD7"/>
    <w:rsid w:val="3467570E"/>
    <w:rsid w:val="34676195"/>
    <w:rsid w:val="34676E66"/>
    <w:rsid w:val="34677643"/>
    <w:rsid w:val="34683C98"/>
    <w:rsid w:val="34683E7B"/>
    <w:rsid w:val="34684034"/>
    <w:rsid w:val="34684172"/>
    <w:rsid w:val="34684358"/>
    <w:rsid w:val="346875D9"/>
    <w:rsid w:val="34696918"/>
    <w:rsid w:val="346A0AC1"/>
    <w:rsid w:val="346A15F2"/>
    <w:rsid w:val="346A57CF"/>
    <w:rsid w:val="346A6D13"/>
    <w:rsid w:val="346B1EB4"/>
    <w:rsid w:val="346B4E44"/>
    <w:rsid w:val="346B70FA"/>
    <w:rsid w:val="346C2A8B"/>
    <w:rsid w:val="346C4A15"/>
    <w:rsid w:val="346D06AE"/>
    <w:rsid w:val="346D17A2"/>
    <w:rsid w:val="346D1F39"/>
    <w:rsid w:val="346D4EDA"/>
    <w:rsid w:val="346E25BF"/>
    <w:rsid w:val="346E6803"/>
    <w:rsid w:val="346F257B"/>
    <w:rsid w:val="346F2601"/>
    <w:rsid w:val="34700BD2"/>
    <w:rsid w:val="34701723"/>
    <w:rsid w:val="34703567"/>
    <w:rsid w:val="34710923"/>
    <w:rsid w:val="34711E4F"/>
    <w:rsid w:val="347158D5"/>
    <w:rsid w:val="34717CB6"/>
    <w:rsid w:val="34722AFA"/>
    <w:rsid w:val="347240FE"/>
    <w:rsid w:val="34724719"/>
    <w:rsid w:val="347271DF"/>
    <w:rsid w:val="34727975"/>
    <w:rsid w:val="347319AB"/>
    <w:rsid w:val="347319FE"/>
    <w:rsid w:val="34731B62"/>
    <w:rsid w:val="34732836"/>
    <w:rsid w:val="347368E3"/>
    <w:rsid w:val="34737AD5"/>
    <w:rsid w:val="34741452"/>
    <w:rsid w:val="3474193F"/>
    <w:rsid w:val="347436ED"/>
    <w:rsid w:val="34747D11"/>
    <w:rsid w:val="3475285E"/>
    <w:rsid w:val="34757B91"/>
    <w:rsid w:val="34761214"/>
    <w:rsid w:val="347613B3"/>
    <w:rsid w:val="34763909"/>
    <w:rsid w:val="34766A9C"/>
    <w:rsid w:val="34767465"/>
    <w:rsid w:val="34775202"/>
    <w:rsid w:val="34776692"/>
    <w:rsid w:val="34777BEB"/>
    <w:rsid w:val="34781430"/>
    <w:rsid w:val="347831D0"/>
    <w:rsid w:val="347831DE"/>
    <w:rsid w:val="347833AD"/>
    <w:rsid w:val="3478344D"/>
    <w:rsid w:val="34784F8C"/>
    <w:rsid w:val="34785F8F"/>
    <w:rsid w:val="34786610"/>
    <w:rsid w:val="3478784D"/>
    <w:rsid w:val="347948FA"/>
    <w:rsid w:val="34796F56"/>
    <w:rsid w:val="34797FA9"/>
    <w:rsid w:val="347A05DD"/>
    <w:rsid w:val="347A52C4"/>
    <w:rsid w:val="347A6591"/>
    <w:rsid w:val="347A731B"/>
    <w:rsid w:val="347A74D2"/>
    <w:rsid w:val="347A7D03"/>
    <w:rsid w:val="347B0F20"/>
    <w:rsid w:val="347B26E2"/>
    <w:rsid w:val="347B4A7C"/>
    <w:rsid w:val="347B4EB8"/>
    <w:rsid w:val="347B5013"/>
    <w:rsid w:val="347C2320"/>
    <w:rsid w:val="347C2AB8"/>
    <w:rsid w:val="347C7687"/>
    <w:rsid w:val="347D032E"/>
    <w:rsid w:val="347D07F4"/>
    <w:rsid w:val="347D673C"/>
    <w:rsid w:val="347E3994"/>
    <w:rsid w:val="347E4EC4"/>
    <w:rsid w:val="347E5316"/>
    <w:rsid w:val="347E631A"/>
    <w:rsid w:val="347E77B1"/>
    <w:rsid w:val="347E7F08"/>
    <w:rsid w:val="347F27BE"/>
    <w:rsid w:val="347F2CE0"/>
    <w:rsid w:val="347F36A1"/>
    <w:rsid w:val="348002E4"/>
    <w:rsid w:val="348013A5"/>
    <w:rsid w:val="34802092"/>
    <w:rsid w:val="3480447B"/>
    <w:rsid w:val="34810E85"/>
    <w:rsid w:val="34813476"/>
    <w:rsid w:val="34815013"/>
    <w:rsid w:val="34817669"/>
    <w:rsid w:val="34820207"/>
    <w:rsid w:val="34820230"/>
    <w:rsid w:val="348222AE"/>
    <w:rsid w:val="348236C2"/>
    <w:rsid w:val="3482375A"/>
    <w:rsid w:val="3482405C"/>
    <w:rsid w:val="34825E0A"/>
    <w:rsid w:val="34827189"/>
    <w:rsid w:val="34831E1A"/>
    <w:rsid w:val="34834A23"/>
    <w:rsid w:val="34834FBD"/>
    <w:rsid w:val="348363C8"/>
    <w:rsid w:val="348365D5"/>
    <w:rsid w:val="34840DC4"/>
    <w:rsid w:val="348428C3"/>
    <w:rsid w:val="34843E27"/>
    <w:rsid w:val="348502BD"/>
    <w:rsid w:val="34851109"/>
    <w:rsid w:val="348523D7"/>
    <w:rsid w:val="348526C8"/>
    <w:rsid w:val="348538A9"/>
    <w:rsid w:val="3485449F"/>
    <w:rsid w:val="348552D0"/>
    <w:rsid w:val="34855CC9"/>
    <w:rsid w:val="34856D0A"/>
    <w:rsid w:val="3486081F"/>
    <w:rsid w:val="34865D22"/>
    <w:rsid w:val="34867BA4"/>
    <w:rsid w:val="3487008F"/>
    <w:rsid w:val="34873421"/>
    <w:rsid w:val="348752F9"/>
    <w:rsid w:val="34876910"/>
    <w:rsid w:val="348769A5"/>
    <w:rsid w:val="348778C5"/>
    <w:rsid w:val="34880231"/>
    <w:rsid w:val="34882477"/>
    <w:rsid w:val="34882C0C"/>
    <w:rsid w:val="3488303F"/>
    <w:rsid w:val="3488489B"/>
    <w:rsid w:val="34884DBD"/>
    <w:rsid w:val="34885085"/>
    <w:rsid w:val="34887407"/>
    <w:rsid w:val="34891977"/>
    <w:rsid w:val="3489363D"/>
    <w:rsid w:val="348A1163"/>
    <w:rsid w:val="348A25D7"/>
    <w:rsid w:val="348A3678"/>
    <w:rsid w:val="348A4CBF"/>
    <w:rsid w:val="348A72B2"/>
    <w:rsid w:val="348B4B08"/>
    <w:rsid w:val="348C2CD6"/>
    <w:rsid w:val="348C778F"/>
    <w:rsid w:val="348D2E52"/>
    <w:rsid w:val="348D318C"/>
    <w:rsid w:val="348E2A01"/>
    <w:rsid w:val="348E47AF"/>
    <w:rsid w:val="348E492F"/>
    <w:rsid w:val="348E75BB"/>
    <w:rsid w:val="348E7FB3"/>
    <w:rsid w:val="348F0527"/>
    <w:rsid w:val="348F170C"/>
    <w:rsid w:val="348F22D5"/>
    <w:rsid w:val="348F2399"/>
    <w:rsid w:val="348F6779"/>
    <w:rsid w:val="348F6967"/>
    <w:rsid w:val="348F7E55"/>
    <w:rsid w:val="34904C8C"/>
    <w:rsid w:val="3490711A"/>
    <w:rsid w:val="349074EA"/>
    <w:rsid w:val="34907568"/>
    <w:rsid w:val="349124F1"/>
    <w:rsid w:val="34913F80"/>
    <w:rsid w:val="3491604D"/>
    <w:rsid w:val="34916A44"/>
    <w:rsid w:val="34921957"/>
    <w:rsid w:val="34921E8F"/>
    <w:rsid w:val="34923CDE"/>
    <w:rsid w:val="349249DB"/>
    <w:rsid w:val="34924EEA"/>
    <w:rsid w:val="34930017"/>
    <w:rsid w:val="34931DC5"/>
    <w:rsid w:val="34932CC3"/>
    <w:rsid w:val="34937EE3"/>
    <w:rsid w:val="34940038"/>
    <w:rsid w:val="34943D90"/>
    <w:rsid w:val="34947BDD"/>
    <w:rsid w:val="34950DE7"/>
    <w:rsid w:val="34951ECC"/>
    <w:rsid w:val="34957F3D"/>
    <w:rsid w:val="34960188"/>
    <w:rsid w:val="349618B6"/>
    <w:rsid w:val="349618BD"/>
    <w:rsid w:val="34963664"/>
    <w:rsid w:val="34967B08"/>
    <w:rsid w:val="34971C58"/>
    <w:rsid w:val="349725B0"/>
    <w:rsid w:val="3498084D"/>
    <w:rsid w:val="3498175F"/>
    <w:rsid w:val="34983880"/>
    <w:rsid w:val="349846D2"/>
    <w:rsid w:val="34984A16"/>
    <w:rsid w:val="3498562E"/>
    <w:rsid w:val="34986634"/>
    <w:rsid w:val="349908E4"/>
    <w:rsid w:val="34991CDD"/>
    <w:rsid w:val="34991DF6"/>
    <w:rsid w:val="34993154"/>
    <w:rsid w:val="3499524B"/>
    <w:rsid w:val="349A13A6"/>
    <w:rsid w:val="349A203C"/>
    <w:rsid w:val="349A3641"/>
    <w:rsid w:val="349A3CC7"/>
    <w:rsid w:val="349A75F8"/>
    <w:rsid w:val="349A7839"/>
    <w:rsid w:val="349B2CCE"/>
    <w:rsid w:val="349B4331"/>
    <w:rsid w:val="349B511E"/>
    <w:rsid w:val="349B6ECC"/>
    <w:rsid w:val="349B7E87"/>
    <w:rsid w:val="349C34AF"/>
    <w:rsid w:val="349C5A8D"/>
    <w:rsid w:val="349D0E96"/>
    <w:rsid w:val="349D46CA"/>
    <w:rsid w:val="349D49F2"/>
    <w:rsid w:val="349D6ABD"/>
    <w:rsid w:val="349E076A"/>
    <w:rsid w:val="349E131F"/>
    <w:rsid w:val="349E2F7E"/>
    <w:rsid w:val="349E4CF3"/>
    <w:rsid w:val="349E6859"/>
    <w:rsid w:val="349F144A"/>
    <w:rsid w:val="349F1EFF"/>
    <w:rsid w:val="349F2B81"/>
    <w:rsid w:val="349F3DFE"/>
    <w:rsid w:val="349F4C0E"/>
    <w:rsid w:val="349F698B"/>
    <w:rsid w:val="349F69BC"/>
    <w:rsid w:val="34A002BF"/>
    <w:rsid w:val="34A00986"/>
    <w:rsid w:val="34A02734"/>
    <w:rsid w:val="34A027A4"/>
    <w:rsid w:val="34A044E2"/>
    <w:rsid w:val="34A05B48"/>
    <w:rsid w:val="34A11BF4"/>
    <w:rsid w:val="34A12B1B"/>
    <w:rsid w:val="34A14712"/>
    <w:rsid w:val="34A176C7"/>
    <w:rsid w:val="34A22D8F"/>
    <w:rsid w:val="34A246FE"/>
    <w:rsid w:val="34A34BB4"/>
    <w:rsid w:val="34A35AA3"/>
    <w:rsid w:val="34A37D4B"/>
    <w:rsid w:val="34A40E20"/>
    <w:rsid w:val="34A40F14"/>
    <w:rsid w:val="34A42225"/>
    <w:rsid w:val="34A42EF3"/>
    <w:rsid w:val="34A43027"/>
    <w:rsid w:val="34A43FD3"/>
    <w:rsid w:val="34A443F6"/>
    <w:rsid w:val="34A46DF0"/>
    <w:rsid w:val="34A51292"/>
    <w:rsid w:val="34A51AF9"/>
    <w:rsid w:val="34A52E51"/>
    <w:rsid w:val="34A57D4B"/>
    <w:rsid w:val="34A6019C"/>
    <w:rsid w:val="34A630A9"/>
    <w:rsid w:val="34A6360C"/>
    <w:rsid w:val="34A65B0F"/>
    <w:rsid w:val="34A6658F"/>
    <w:rsid w:val="34A71D15"/>
    <w:rsid w:val="34A72BA0"/>
    <w:rsid w:val="34A73AC3"/>
    <w:rsid w:val="34A74537"/>
    <w:rsid w:val="34A75141"/>
    <w:rsid w:val="34A75871"/>
    <w:rsid w:val="34A773AB"/>
    <w:rsid w:val="34A8101B"/>
    <w:rsid w:val="34A843EE"/>
    <w:rsid w:val="34A869AD"/>
    <w:rsid w:val="34A871BD"/>
    <w:rsid w:val="34A87EF5"/>
    <w:rsid w:val="34A915E9"/>
    <w:rsid w:val="34A91966"/>
    <w:rsid w:val="34A92F1F"/>
    <w:rsid w:val="34A9783B"/>
    <w:rsid w:val="34AA060B"/>
    <w:rsid w:val="34AA2088"/>
    <w:rsid w:val="34AA2CA4"/>
    <w:rsid w:val="34AA5361"/>
    <w:rsid w:val="34AA6154"/>
    <w:rsid w:val="34AA710F"/>
    <w:rsid w:val="34AB2238"/>
    <w:rsid w:val="34AB274C"/>
    <w:rsid w:val="34AB35B3"/>
    <w:rsid w:val="34AB4F55"/>
    <w:rsid w:val="34AB54E7"/>
    <w:rsid w:val="34AC024C"/>
    <w:rsid w:val="34AC10D9"/>
    <w:rsid w:val="34AC1AE2"/>
    <w:rsid w:val="34AC2E87"/>
    <w:rsid w:val="34AC732B"/>
    <w:rsid w:val="34AD35DB"/>
    <w:rsid w:val="34AD7131"/>
    <w:rsid w:val="34AE0696"/>
    <w:rsid w:val="34AE28E6"/>
    <w:rsid w:val="34AE4706"/>
    <w:rsid w:val="34AE4E51"/>
    <w:rsid w:val="34AE6BFF"/>
    <w:rsid w:val="34AF0316"/>
    <w:rsid w:val="34AF11DB"/>
    <w:rsid w:val="34AF2730"/>
    <w:rsid w:val="34AF2977"/>
    <w:rsid w:val="34AF4725"/>
    <w:rsid w:val="34AF5E9D"/>
    <w:rsid w:val="34AF6494"/>
    <w:rsid w:val="34B00BC9"/>
    <w:rsid w:val="34B060FD"/>
    <w:rsid w:val="34B118DD"/>
    <w:rsid w:val="34B11AE6"/>
    <w:rsid w:val="34B14942"/>
    <w:rsid w:val="34B17679"/>
    <w:rsid w:val="34B17FEE"/>
    <w:rsid w:val="34B23220"/>
    <w:rsid w:val="34B234C6"/>
    <w:rsid w:val="34B24B1E"/>
    <w:rsid w:val="34B30087"/>
    <w:rsid w:val="34B30267"/>
    <w:rsid w:val="34B30EAB"/>
    <w:rsid w:val="34B34BC6"/>
    <w:rsid w:val="34B40A2C"/>
    <w:rsid w:val="34B40E66"/>
    <w:rsid w:val="34B4152B"/>
    <w:rsid w:val="34B45150"/>
    <w:rsid w:val="34B45AFD"/>
    <w:rsid w:val="34B51838"/>
    <w:rsid w:val="34B52488"/>
    <w:rsid w:val="34B536FC"/>
    <w:rsid w:val="34B54432"/>
    <w:rsid w:val="34B5506B"/>
    <w:rsid w:val="34B561E0"/>
    <w:rsid w:val="34B609B3"/>
    <w:rsid w:val="34B62E31"/>
    <w:rsid w:val="34B63D06"/>
    <w:rsid w:val="34B644B3"/>
    <w:rsid w:val="34B72423"/>
    <w:rsid w:val="34B73A71"/>
    <w:rsid w:val="34B75A16"/>
    <w:rsid w:val="34B800A1"/>
    <w:rsid w:val="34B85698"/>
    <w:rsid w:val="34B85CD0"/>
    <w:rsid w:val="34B866F6"/>
    <w:rsid w:val="34B86F23"/>
    <w:rsid w:val="34B87A7E"/>
    <w:rsid w:val="34B903B1"/>
    <w:rsid w:val="34B94B66"/>
    <w:rsid w:val="34B94E6B"/>
    <w:rsid w:val="34BA0108"/>
    <w:rsid w:val="34BA04FA"/>
    <w:rsid w:val="34BA1016"/>
    <w:rsid w:val="34BA1A48"/>
    <w:rsid w:val="34BA1C12"/>
    <w:rsid w:val="34BA2581"/>
    <w:rsid w:val="34BA37F6"/>
    <w:rsid w:val="34BA6ED9"/>
    <w:rsid w:val="34BB046D"/>
    <w:rsid w:val="34BB0939"/>
    <w:rsid w:val="34BB1FD4"/>
    <w:rsid w:val="34BB24A6"/>
    <w:rsid w:val="34BB30CA"/>
    <w:rsid w:val="34BC03FA"/>
    <w:rsid w:val="34BC0D81"/>
    <w:rsid w:val="34BC13AF"/>
    <w:rsid w:val="34BC2B93"/>
    <w:rsid w:val="34BC39A3"/>
    <w:rsid w:val="34BC556F"/>
    <w:rsid w:val="34BC594F"/>
    <w:rsid w:val="34BC621F"/>
    <w:rsid w:val="34BC65C6"/>
    <w:rsid w:val="34BC7D17"/>
    <w:rsid w:val="34BD0CE9"/>
    <w:rsid w:val="34BD0F31"/>
    <w:rsid w:val="34BD32E6"/>
    <w:rsid w:val="34BD5094"/>
    <w:rsid w:val="34BD6E42"/>
    <w:rsid w:val="34BE02B6"/>
    <w:rsid w:val="34BE0E27"/>
    <w:rsid w:val="34BE2D1E"/>
    <w:rsid w:val="34BE67E4"/>
    <w:rsid w:val="34BE78E7"/>
    <w:rsid w:val="34BE7F46"/>
    <w:rsid w:val="34BF0E0C"/>
    <w:rsid w:val="34C03783"/>
    <w:rsid w:val="34C10D48"/>
    <w:rsid w:val="34C13794"/>
    <w:rsid w:val="34C13C68"/>
    <w:rsid w:val="34C16318"/>
    <w:rsid w:val="34C208FD"/>
    <w:rsid w:val="34C22379"/>
    <w:rsid w:val="34C223B4"/>
    <w:rsid w:val="34C226AB"/>
    <w:rsid w:val="34C24459"/>
    <w:rsid w:val="34C25B39"/>
    <w:rsid w:val="34C277A8"/>
    <w:rsid w:val="34C312B2"/>
    <w:rsid w:val="34C359AA"/>
    <w:rsid w:val="34C409E9"/>
    <w:rsid w:val="34C44675"/>
    <w:rsid w:val="34C463DA"/>
    <w:rsid w:val="34C46E22"/>
    <w:rsid w:val="34C52005"/>
    <w:rsid w:val="34C5219B"/>
    <w:rsid w:val="34C53CAB"/>
    <w:rsid w:val="34C53D88"/>
    <w:rsid w:val="34C55762"/>
    <w:rsid w:val="34C56C2D"/>
    <w:rsid w:val="34C5786A"/>
    <w:rsid w:val="34C57903"/>
    <w:rsid w:val="34C60CFA"/>
    <w:rsid w:val="34C6218A"/>
    <w:rsid w:val="34C62C8D"/>
    <w:rsid w:val="34C66004"/>
    <w:rsid w:val="34C67991"/>
    <w:rsid w:val="34C67FC9"/>
    <w:rsid w:val="34C71007"/>
    <w:rsid w:val="34C71A6F"/>
    <w:rsid w:val="34C733A7"/>
    <w:rsid w:val="34C753B1"/>
    <w:rsid w:val="34C75732"/>
    <w:rsid w:val="34C75F13"/>
    <w:rsid w:val="34C77CC1"/>
    <w:rsid w:val="34C84AAA"/>
    <w:rsid w:val="34C84C09"/>
    <w:rsid w:val="34C87E30"/>
    <w:rsid w:val="34C91C8B"/>
    <w:rsid w:val="34C9343B"/>
    <w:rsid w:val="34C93A39"/>
    <w:rsid w:val="34C957E7"/>
    <w:rsid w:val="34C95FAB"/>
    <w:rsid w:val="34C97632"/>
    <w:rsid w:val="34C9767B"/>
    <w:rsid w:val="34C97E84"/>
    <w:rsid w:val="34CA0A5D"/>
    <w:rsid w:val="34CA36DC"/>
    <w:rsid w:val="34CA4887"/>
    <w:rsid w:val="34CA77B1"/>
    <w:rsid w:val="34CB0F56"/>
    <w:rsid w:val="34CB595F"/>
    <w:rsid w:val="34CB5A03"/>
    <w:rsid w:val="34CC27B3"/>
    <w:rsid w:val="34CC34CD"/>
    <w:rsid w:val="34CC52D7"/>
    <w:rsid w:val="34CC6169"/>
    <w:rsid w:val="34CC6483"/>
    <w:rsid w:val="34CD125A"/>
    <w:rsid w:val="34CD61E8"/>
    <w:rsid w:val="34CD687D"/>
    <w:rsid w:val="34CD6E85"/>
    <w:rsid w:val="34CD7BFA"/>
    <w:rsid w:val="34CE091C"/>
    <w:rsid w:val="34CE1050"/>
    <w:rsid w:val="34CE1438"/>
    <w:rsid w:val="34CE205D"/>
    <w:rsid w:val="34CE54CD"/>
    <w:rsid w:val="34CE72A2"/>
    <w:rsid w:val="34CF22F4"/>
    <w:rsid w:val="34CF611D"/>
    <w:rsid w:val="34CF6B76"/>
    <w:rsid w:val="34CF6C99"/>
    <w:rsid w:val="34D022E8"/>
    <w:rsid w:val="34D0497D"/>
    <w:rsid w:val="34D04DC8"/>
    <w:rsid w:val="34D06BAF"/>
    <w:rsid w:val="34D06F7C"/>
    <w:rsid w:val="34D109DE"/>
    <w:rsid w:val="34D10C2C"/>
    <w:rsid w:val="34D11D10"/>
    <w:rsid w:val="34D128EE"/>
    <w:rsid w:val="34D14000"/>
    <w:rsid w:val="34D14A8C"/>
    <w:rsid w:val="34D17351"/>
    <w:rsid w:val="34D220A0"/>
    <w:rsid w:val="34D24242"/>
    <w:rsid w:val="34D2729D"/>
    <w:rsid w:val="34D31510"/>
    <w:rsid w:val="34D33EAF"/>
    <w:rsid w:val="34D348B8"/>
    <w:rsid w:val="34D348F6"/>
    <w:rsid w:val="34D35AAB"/>
    <w:rsid w:val="34D36666"/>
    <w:rsid w:val="34D41323"/>
    <w:rsid w:val="34D4478E"/>
    <w:rsid w:val="34D44803"/>
    <w:rsid w:val="34D46B38"/>
    <w:rsid w:val="34D47520"/>
    <w:rsid w:val="34D523DE"/>
    <w:rsid w:val="34D535D5"/>
    <w:rsid w:val="34D54775"/>
    <w:rsid w:val="34D558FD"/>
    <w:rsid w:val="34D5735F"/>
    <w:rsid w:val="34D63AB9"/>
    <w:rsid w:val="34D66DFC"/>
    <w:rsid w:val="34D7194C"/>
    <w:rsid w:val="34D72442"/>
    <w:rsid w:val="34D7310F"/>
    <w:rsid w:val="34D7764D"/>
    <w:rsid w:val="34D8165D"/>
    <w:rsid w:val="34D81ECE"/>
    <w:rsid w:val="34D83C7C"/>
    <w:rsid w:val="34D85CE0"/>
    <w:rsid w:val="34D873A9"/>
    <w:rsid w:val="34D90058"/>
    <w:rsid w:val="34D93FAD"/>
    <w:rsid w:val="34D944CF"/>
    <w:rsid w:val="34DA0600"/>
    <w:rsid w:val="34DA43E3"/>
    <w:rsid w:val="34DA5C46"/>
    <w:rsid w:val="34DA79F4"/>
    <w:rsid w:val="34DB19BE"/>
    <w:rsid w:val="34DB2264"/>
    <w:rsid w:val="34DB376C"/>
    <w:rsid w:val="34DB4E05"/>
    <w:rsid w:val="34DB551B"/>
    <w:rsid w:val="34DB6B40"/>
    <w:rsid w:val="34DB7DEB"/>
    <w:rsid w:val="34DC30B4"/>
    <w:rsid w:val="34DC38B5"/>
    <w:rsid w:val="34DC3ECC"/>
    <w:rsid w:val="34DC7B6D"/>
    <w:rsid w:val="34DD046A"/>
    <w:rsid w:val="34DD1293"/>
    <w:rsid w:val="34DD1CFE"/>
    <w:rsid w:val="34DD25D3"/>
    <w:rsid w:val="34DD714D"/>
    <w:rsid w:val="34DD74E5"/>
    <w:rsid w:val="34DE3A40"/>
    <w:rsid w:val="34DE4830"/>
    <w:rsid w:val="34DE61E2"/>
    <w:rsid w:val="34DF14AF"/>
    <w:rsid w:val="34DF17DE"/>
    <w:rsid w:val="34DF325D"/>
    <w:rsid w:val="34DF4037"/>
    <w:rsid w:val="34E00860"/>
    <w:rsid w:val="34E02B31"/>
    <w:rsid w:val="34E03BF9"/>
    <w:rsid w:val="34E054FB"/>
    <w:rsid w:val="34E07542"/>
    <w:rsid w:val="34E12979"/>
    <w:rsid w:val="34E14053"/>
    <w:rsid w:val="34E14875"/>
    <w:rsid w:val="34E16FD5"/>
    <w:rsid w:val="34E22D4D"/>
    <w:rsid w:val="34E24AFB"/>
    <w:rsid w:val="34E26297"/>
    <w:rsid w:val="34E268A9"/>
    <w:rsid w:val="34E27C8C"/>
    <w:rsid w:val="34E311BE"/>
    <w:rsid w:val="34E32DF3"/>
    <w:rsid w:val="34E36AD6"/>
    <w:rsid w:val="34E42621"/>
    <w:rsid w:val="34E479EA"/>
    <w:rsid w:val="34E56399"/>
    <w:rsid w:val="34E6283D"/>
    <w:rsid w:val="34E63B76"/>
    <w:rsid w:val="34E63ED8"/>
    <w:rsid w:val="34E70033"/>
    <w:rsid w:val="34E71FB5"/>
    <w:rsid w:val="34E73EBF"/>
    <w:rsid w:val="34E74DA6"/>
    <w:rsid w:val="34E80943"/>
    <w:rsid w:val="34E814C3"/>
    <w:rsid w:val="34E86A2C"/>
    <w:rsid w:val="34E95E89"/>
    <w:rsid w:val="34E97C37"/>
    <w:rsid w:val="34EA0053"/>
    <w:rsid w:val="34EA1021"/>
    <w:rsid w:val="34EA12C6"/>
    <w:rsid w:val="34EA1B78"/>
    <w:rsid w:val="34EA2D01"/>
    <w:rsid w:val="34EA2F5D"/>
    <w:rsid w:val="34EA7CC6"/>
    <w:rsid w:val="34EB1C02"/>
    <w:rsid w:val="34EB3113"/>
    <w:rsid w:val="34EB4A47"/>
    <w:rsid w:val="34EB66B6"/>
    <w:rsid w:val="34EB7E53"/>
    <w:rsid w:val="34EC059B"/>
    <w:rsid w:val="34EC2A15"/>
    <w:rsid w:val="34EC3BCC"/>
    <w:rsid w:val="34EC3EA5"/>
    <w:rsid w:val="34EC51CF"/>
    <w:rsid w:val="34EC6851"/>
    <w:rsid w:val="34EC7728"/>
    <w:rsid w:val="34ED359F"/>
    <w:rsid w:val="34ED56C2"/>
    <w:rsid w:val="34ED6D3E"/>
    <w:rsid w:val="34EE06E8"/>
    <w:rsid w:val="34EE16F2"/>
    <w:rsid w:val="34EE7BB1"/>
    <w:rsid w:val="34EF0FC6"/>
    <w:rsid w:val="34EF1396"/>
    <w:rsid w:val="34F000A4"/>
    <w:rsid w:val="34F03F67"/>
    <w:rsid w:val="34F0546A"/>
    <w:rsid w:val="34F05C0C"/>
    <w:rsid w:val="34F15453"/>
    <w:rsid w:val="34F211E2"/>
    <w:rsid w:val="34F213E3"/>
    <w:rsid w:val="34F24281"/>
    <w:rsid w:val="34F26F60"/>
    <w:rsid w:val="34F27550"/>
    <w:rsid w:val="34F30E5E"/>
    <w:rsid w:val="34F311A7"/>
    <w:rsid w:val="34F32864"/>
    <w:rsid w:val="34F333CF"/>
    <w:rsid w:val="34F362E1"/>
    <w:rsid w:val="34F36D0C"/>
    <w:rsid w:val="34F40543"/>
    <w:rsid w:val="34F424E2"/>
    <w:rsid w:val="34F42F98"/>
    <w:rsid w:val="34F43EF0"/>
    <w:rsid w:val="34F46CBD"/>
    <w:rsid w:val="34F521D4"/>
    <w:rsid w:val="34F565DC"/>
    <w:rsid w:val="34F605A6"/>
    <w:rsid w:val="34F60888"/>
    <w:rsid w:val="34F621C8"/>
    <w:rsid w:val="34F62354"/>
    <w:rsid w:val="34F62C60"/>
    <w:rsid w:val="34F64E0C"/>
    <w:rsid w:val="34F65DF4"/>
    <w:rsid w:val="34F66698"/>
    <w:rsid w:val="34F7269A"/>
    <w:rsid w:val="34F726F9"/>
    <w:rsid w:val="34F75C12"/>
    <w:rsid w:val="34F76379"/>
    <w:rsid w:val="34F767F8"/>
    <w:rsid w:val="34F76961"/>
    <w:rsid w:val="34F77935"/>
    <w:rsid w:val="34F82448"/>
    <w:rsid w:val="34F82570"/>
    <w:rsid w:val="34F8431E"/>
    <w:rsid w:val="34F860CC"/>
    <w:rsid w:val="34F931DF"/>
    <w:rsid w:val="34F977EE"/>
    <w:rsid w:val="34F97E4B"/>
    <w:rsid w:val="34FA0097"/>
    <w:rsid w:val="34FA3518"/>
    <w:rsid w:val="34FA64A9"/>
    <w:rsid w:val="34FB0320"/>
    <w:rsid w:val="34FB0E13"/>
    <w:rsid w:val="34FB2913"/>
    <w:rsid w:val="34FB2E38"/>
    <w:rsid w:val="34FB5BBD"/>
    <w:rsid w:val="34FB72C0"/>
    <w:rsid w:val="34FB796B"/>
    <w:rsid w:val="34FC3E0F"/>
    <w:rsid w:val="34FC7AE3"/>
    <w:rsid w:val="34FC7D10"/>
    <w:rsid w:val="34FD1935"/>
    <w:rsid w:val="34FD42E5"/>
    <w:rsid w:val="34FD4E2A"/>
    <w:rsid w:val="34FD7B87"/>
    <w:rsid w:val="34FE3CD3"/>
    <w:rsid w:val="34FE419E"/>
    <w:rsid w:val="34FE62BA"/>
    <w:rsid w:val="34FE6EEC"/>
    <w:rsid w:val="34FF22B1"/>
    <w:rsid w:val="34FF594C"/>
    <w:rsid w:val="34FF745B"/>
    <w:rsid w:val="350025B5"/>
    <w:rsid w:val="35002678"/>
    <w:rsid w:val="35004DAD"/>
    <w:rsid w:val="35004F81"/>
    <w:rsid w:val="35011425"/>
    <w:rsid w:val="35012702"/>
    <w:rsid w:val="3502333B"/>
    <w:rsid w:val="3502519D"/>
    <w:rsid w:val="35026192"/>
    <w:rsid w:val="35026F69"/>
    <w:rsid w:val="35036A39"/>
    <w:rsid w:val="35041008"/>
    <w:rsid w:val="350417E9"/>
    <w:rsid w:val="35041B80"/>
    <w:rsid w:val="35042256"/>
    <w:rsid w:val="35044A71"/>
    <w:rsid w:val="350466DA"/>
    <w:rsid w:val="35050DD3"/>
    <w:rsid w:val="3505148B"/>
    <w:rsid w:val="350535BC"/>
    <w:rsid w:val="35054722"/>
    <w:rsid w:val="35054CFD"/>
    <w:rsid w:val="35056777"/>
    <w:rsid w:val="35060391"/>
    <w:rsid w:val="35064A4C"/>
    <w:rsid w:val="35064C8D"/>
    <w:rsid w:val="3506618D"/>
    <w:rsid w:val="35066A3B"/>
    <w:rsid w:val="35070B17"/>
    <w:rsid w:val="35074630"/>
    <w:rsid w:val="35076034"/>
    <w:rsid w:val="35076310"/>
    <w:rsid w:val="35076521"/>
    <w:rsid w:val="35077EB6"/>
    <w:rsid w:val="350804AD"/>
    <w:rsid w:val="35081E5A"/>
    <w:rsid w:val="3508367E"/>
    <w:rsid w:val="35083759"/>
    <w:rsid w:val="35086424"/>
    <w:rsid w:val="350875BC"/>
    <w:rsid w:val="350902DA"/>
    <w:rsid w:val="35090D1F"/>
    <w:rsid w:val="35092FB9"/>
    <w:rsid w:val="350933CD"/>
    <w:rsid w:val="35094539"/>
    <w:rsid w:val="350A1334"/>
    <w:rsid w:val="350A1692"/>
    <w:rsid w:val="350A2227"/>
    <w:rsid w:val="350A28D7"/>
    <w:rsid w:val="350A2D4C"/>
    <w:rsid w:val="350A3514"/>
    <w:rsid w:val="350B03FE"/>
    <w:rsid w:val="350B0D83"/>
    <w:rsid w:val="350B1FFF"/>
    <w:rsid w:val="350B22A4"/>
    <w:rsid w:val="350B3179"/>
    <w:rsid w:val="350B4052"/>
    <w:rsid w:val="350B5E00"/>
    <w:rsid w:val="350C08BE"/>
    <w:rsid w:val="350C09F5"/>
    <w:rsid w:val="350C1B78"/>
    <w:rsid w:val="350C348F"/>
    <w:rsid w:val="350C3926"/>
    <w:rsid w:val="350C46F9"/>
    <w:rsid w:val="350D15E3"/>
    <w:rsid w:val="350D2816"/>
    <w:rsid w:val="350D2B69"/>
    <w:rsid w:val="350D601C"/>
    <w:rsid w:val="350D6733"/>
    <w:rsid w:val="350D7748"/>
    <w:rsid w:val="350E1BDA"/>
    <w:rsid w:val="350E3B42"/>
    <w:rsid w:val="350E5987"/>
    <w:rsid w:val="350E60DF"/>
    <w:rsid w:val="350E7241"/>
    <w:rsid w:val="350E7EF9"/>
    <w:rsid w:val="350F0945"/>
    <w:rsid w:val="350F0980"/>
    <w:rsid w:val="35103416"/>
    <w:rsid w:val="351040A3"/>
    <w:rsid w:val="3510553C"/>
    <w:rsid w:val="351078BA"/>
    <w:rsid w:val="35120791"/>
    <w:rsid w:val="35122916"/>
    <w:rsid w:val="35123632"/>
    <w:rsid w:val="35125B78"/>
    <w:rsid w:val="35125BC0"/>
    <w:rsid w:val="35127301"/>
    <w:rsid w:val="35130791"/>
    <w:rsid w:val="35133AD1"/>
    <w:rsid w:val="3513420D"/>
    <w:rsid w:val="3513435D"/>
    <w:rsid w:val="35134512"/>
    <w:rsid w:val="35136212"/>
    <w:rsid w:val="35140F7B"/>
    <w:rsid w:val="35144A4E"/>
    <w:rsid w:val="35150A2C"/>
    <w:rsid w:val="35151F77"/>
    <w:rsid w:val="351530B1"/>
    <w:rsid w:val="351546A1"/>
    <w:rsid w:val="35157FE1"/>
    <w:rsid w:val="3516172E"/>
    <w:rsid w:val="351647A5"/>
    <w:rsid w:val="351656E4"/>
    <w:rsid w:val="35165C82"/>
    <w:rsid w:val="35173CE7"/>
    <w:rsid w:val="35177D3B"/>
    <w:rsid w:val="3518051D"/>
    <w:rsid w:val="35180616"/>
    <w:rsid w:val="351808BB"/>
    <w:rsid w:val="3518155C"/>
    <w:rsid w:val="351849C1"/>
    <w:rsid w:val="3518676F"/>
    <w:rsid w:val="35187095"/>
    <w:rsid w:val="35197373"/>
    <w:rsid w:val="351A22B7"/>
    <w:rsid w:val="351A4295"/>
    <w:rsid w:val="351A5DC6"/>
    <w:rsid w:val="351A6043"/>
    <w:rsid w:val="351A632F"/>
    <w:rsid w:val="351B27FC"/>
    <w:rsid w:val="351B34EE"/>
    <w:rsid w:val="351B3F44"/>
    <w:rsid w:val="351B7A07"/>
    <w:rsid w:val="351C000D"/>
    <w:rsid w:val="351C03B3"/>
    <w:rsid w:val="351C2D1C"/>
    <w:rsid w:val="351C625F"/>
    <w:rsid w:val="351C7301"/>
    <w:rsid w:val="351D1FD7"/>
    <w:rsid w:val="351D3D85"/>
    <w:rsid w:val="351D518A"/>
    <w:rsid w:val="351E1BB1"/>
    <w:rsid w:val="351E33EC"/>
    <w:rsid w:val="351E58A4"/>
    <w:rsid w:val="351E63F9"/>
    <w:rsid w:val="351E749C"/>
    <w:rsid w:val="351F2081"/>
    <w:rsid w:val="351F3659"/>
    <w:rsid w:val="351F381C"/>
    <w:rsid w:val="351F5D4F"/>
    <w:rsid w:val="35200B5D"/>
    <w:rsid w:val="3520542A"/>
    <w:rsid w:val="3520566E"/>
    <w:rsid w:val="3520578E"/>
    <w:rsid w:val="352073D1"/>
    <w:rsid w:val="35212530"/>
    <w:rsid w:val="352134D3"/>
    <w:rsid w:val="35215623"/>
    <w:rsid w:val="352179F1"/>
    <w:rsid w:val="3522139B"/>
    <w:rsid w:val="3522156F"/>
    <w:rsid w:val="352228F8"/>
    <w:rsid w:val="352275ED"/>
    <w:rsid w:val="352301A6"/>
    <w:rsid w:val="352321C3"/>
    <w:rsid w:val="35234688"/>
    <w:rsid w:val="35236B45"/>
    <w:rsid w:val="352411A6"/>
    <w:rsid w:val="3524459F"/>
    <w:rsid w:val="35245113"/>
    <w:rsid w:val="35246EC1"/>
    <w:rsid w:val="35247FD5"/>
    <w:rsid w:val="35250753"/>
    <w:rsid w:val="352523B6"/>
    <w:rsid w:val="352549E8"/>
    <w:rsid w:val="35255ADE"/>
    <w:rsid w:val="35260E8C"/>
    <w:rsid w:val="352616AB"/>
    <w:rsid w:val="35265C72"/>
    <w:rsid w:val="352670DE"/>
    <w:rsid w:val="35272F05"/>
    <w:rsid w:val="3527459F"/>
    <w:rsid w:val="352769B2"/>
    <w:rsid w:val="35277376"/>
    <w:rsid w:val="35281527"/>
    <w:rsid w:val="35283F3D"/>
    <w:rsid w:val="352845CA"/>
    <w:rsid w:val="35286703"/>
    <w:rsid w:val="3529097C"/>
    <w:rsid w:val="352929B7"/>
    <w:rsid w:val="352944D8"/>
    <w:rsid w:val="352954C4"/>
    <w:rsid w:val="352A0058"/>
    <w:rsid w:val="352A5588"/>
    <w:rsid w:val="352B04A0"/>
    <w:rsid w:val="352B42F2"/>
    <w:rsid w:val="352B52D7"/>
    <w:rsid w:val="352B64A2"/>
    <w:rsid w:val="352B7AA2"/>
    <w:rsid w:val="352C3FC8"/>
    <w:rsid w:val="352C7367"/>
    <w:rsid w:val="352D1338"/>
    <w:rsid w:val="352D221A"/>
    <w:rsid w:val="352D298A"/>
    <w:rsid w:val="352D3F09"/>
    <w:rsid w:val="352D5A09"/>
    <w:rsid w:val="352D6593"/>
    <w:rsid w:val="352E01D4"/>
    <w:rsid w:val="352E0D70"/>
    <w:rsid w:val="352E1AEE"/>
    <w:rsid w:val="352E28E2"/>
    <w:rsid w:val="352E5F92"/>
    <w:rsid w:val="352F1800"/>
    <w:rsid w:val="352F4804"/>
    <w:rsid w:val="352F5680"/>
    <w:rsid w:val="352F61E8"/>
    <w:rsid w:val="35300C41"/>
    <w:rsid w:val="35301317"/>
    <w:rsid w:val="35301D0A"/>
    <w:rsid w:val="35303AB8"/>
    <w:rsid w:val="35305D45"/>
    <w:rsid w:val="35310A91"/>
    <w:rsid w:val="35310C1F"/>
    <w:rsid w:val="35313D1A"/>
    <w:rsid w:val="35314923"/>
    <w:rsid w:val="353164EF"/>
    <w:rsid w:val="35321182"/>
    <w:rsid w:val="35325511"/>
    <w:rsid w:val="35327830"/>
    <w:rsid w:val="3533326A"/>
    <w:rsid w:val="35335357"/>
    <w:rsid w:val="35335B99"/>
    <w:rsid w:val="35337112"/>
    <w:rsid w:val="3534029D"/>
    <w:rsid w:val="35342A12"/>
    <w:rsid w:val="35343834"/>
    <w:rsid w:val="35345BB7"/>
    <w:rsid w:val="353510CF"/>
    <w:rsid w:val="353513A2"/>
    <w:rsid w:val="35352E7D"/>
    <w:rsid w:val="3535504F"/>
    <w:rsid w:val="353564D5"/>
    <w:rsid w:val="35357F42"/>
    <w:rsid w:val="35362482"/>
    <w:rsid w:val="353677A1"/>
    <w:rsid w:val="3537018F"/>
    <w:rsid w:val="35370462"/>
    <w:rsid w:val="35372827"/>
    <w:rsid w:val="35374E47"/>
    <w:rsid w:val="3537740A"/>
    <w:rsid w:val="35377ED2"/>
    <w:rsid w:val="35380BBF"/>
    <w:rsid w:val="3538101C"/>
    <w:rsid w:val="353822B0"/>
    <w:rsid w:val="3538296D"/>
    <w:rsid w:val="3539265C"/>
    <w:rsid w:val="353946DF"/>
    <w:rsid w:val="35396605"/>
    <w:rsid w:val="35396A06"/>
    <w:rsid w:val="353A0493"/>
    <w:rsid w:val="353A1FF6"/>
    <w:rsid w:val="353A66E5"/>
    <w:rsid w:val="353A6EC8"/>
    <w:rsid w:val="353A73E0"/>
    <w:rsid w:val="353B05EC"/>
    <w:rsid w:val="353B1162"/>
    <w:rsid w:val="353B2EE7"/>
    <w:rsid w:val="353B4DCC"/>
    <w:rsid w:val="353B5D94"/>
    <w:rsid w:val="353C3BC5"/>
    <w:rsid w:val="353C420B"/>
    <w:rsid w:val="353C426C"/>
    <w:rsid w:val="353C4D0C"/>
    <w:rsid w:val="353C64D5"/>
    <w:rsid w:val="353C6808"/>
    <w:rsid w:val="353C6986"/>
    <w:rsid w:val="353D22BD"/>
    <w:rsid w:val="353D2CF5"/>
    <w:rsid w:val="353D6675"/>
    <w:rsid w:val="353E1AA3"/>
    <w:rsid w:val="353E2557"/>
    <w:rsid w:val="353E2C35"/>
    <w:rsid w:val="353E341E"/>
    <w:rsid w:val="353E4427"/>
    <w:rsid w:val="353E4ABB"/>
    <w:rsid w:val="353E64D8"/>
    <w:rsid w:val="353F1445"/>
    <w:rsid w:val="353F1F4D"/>
    <w:rsid w:val="353F3783"/>
    <w:rsid w:val="353F3CFB"/>
    <w:rsid w:val="353F4BDD"/>
    <w:rsid w:val="35400AB3"/>
    <w:rsid w:val="35401988"/>
    <w:rsid w:val="35410C3E"/>
    <w:rsid w:val="35410E83"/>
    <w:rsid w:val="3541138C"/>
    <w:rsid w:val="35412351"/>
    <w:rsid w:val="35414D4C"/>
    <w:rsid w:val="354152DE"/>
    <w:rsid w:val="3541551D"/>
    <w:rsid w:val="35415CC5"/>
    <w:rsid w:val="35417A73"/>
    <w:rsid w:val="35421696"/>
    <w:rsid w:val="35423773"/>
    <w:rsid w:val="354237EC"/>
    <w:rsid w:val="3542559A"/>
    <w:rsid w:val="35427050"/>
    <w:rsid w:val="354318B4"/>
    <w:rsid w:val="3543341E"/>
    <w:rsid w:val="354415FC"/>
    <w:rsid w:val="354450D1"/>
    <w:rsid w:val="35446145"/>
    <w:rsid w:val="35447564"/>
    <w:rsid w:val="3545077B"/>
    <w:rsid w:val="35450A4F"/>
    <w:rsid w:val="35454248"/>
    <w:rsid w:val="35456F57"/>
    <w:rsid w:val="3546300F"/>
    <w:rsid w:val="35464287"/>
    <w:rsid w:val="3546508A"/>
    <w:rsid w:val="35466E38"/>
    <w:rsid w:val="3547518F"/>
    <w:rsid w:val="35475E37"/>
    <w:rsid w:val="35475F40"/>
    <w:rsid w:val="35480B11"/>
    <w:rsid w:val="3548341A"/>
    <w:rsid w:val="354841C2"/>
    <w:rsid w:val="354873D0"/>
    <w:rsid w:val="35492964"/>
    <w:rsid w:val="35492DCC"/>
    <w:rsid w:val="35494B7A"/>
    <w:rsid w:val="354B08F2"/>
    <w:rsid w:val="354B18B2"/>
    <w:rsid w:val="354B26A0"/>
    <w:rsid w:val="354B46BF"/>
    <w:rsid w:val="354B6B44"/>
    <w:rsid w:val="354C702D"/>
    <w:rsid w:val="354C7407"/>
    <w:rsid w:val="354D0A58"/>
    <w:rsid w:val="354D466A"/>
    <w:rsid w:val="354D588F"/>
    <w:rsid w:val="354D71E1"/>
    <w:rsid w:val="354D7666"/>
    <w:rsid w:val="354E00B8"/>
    <w:rsid w:val="354E03E2"/>
    <w:rsid w:val="354E2190"/>
    <w:rsid w:val="354E3833"/>
    <w:rsid w:val="354E3F3E"/>
    <w:rsid w:val="354E5004"/>
    <w:rsid w:val="354E5620"/>
    <w:rsid w:val="354E5738"/>
    <w:rsid w:val="354E7400"/>
    <w:rsid w:val="354E7758"/>
    <w:rsid w:val="354F1F58"/>
    <w:rsid w:val="354F40A1"/>
    <w:rsid w:val="354F70FE"/>
    <w:rsid w:val="35501AFA"/>
    <w:rsid w:val="35505B62"/>
    <w:rsid w:val="35505F08"/>
    <w:rsid w:val="35507CB7"/>
    <w:rsid w:val="3551083B"/>
    <w:rsid w:val="35513BE0"/>
    <w:rsid w:val="355157DD"/>
    <w:rsid w:val="35521640"/>
    <w:rsid w:val="35521C81"/>
    <w:rsid w:val="35523A2F"/>
    <w:rsid w:val="35525040"/>
    <w:rsid w:val="35531555"/>
    <w:rsid w:val="35533BA9"/>
    <w:rsid w:val="355359F9"/>
    <w:rsid w:val="35535C24"/>
    <w:rsid w:val="35546BC2"/>
    <w:rsid w:val="35551771"/>
    <w:rsid w:val="3555351F"/>
    <w:rsid w:val="355552CD"/>
    <w:rsid w:val="35557569"/>
    <w:rsid w:val="35557C0E"/>
    <w:rsid w:val="355647F4"/>
    <w:rsid w:val="35571045"/>
    <w:rsid w:val="35573907"/>
    <w:rsid w:val="355754E9"/>
    <w:rsid w:val="35577297"/>
    <w:rsid w:val="35586B6B"/>
    <w:rsid w:val="35591A96"/>
    <w:rsid w:val="35592CF2"/>
    <w:rsid w:val="35597A80"/>
    <w:rsid w:val="355A2AF4"/>
    <w:rsid w:val="355A2F26"/>
    <w:rsid w:val="355A4E45"/>
    <w:rsid w:val="355A6D87"/>
    <w:rsid w:val="355B569B"/>
    <w:rsid w:val="355C2AFF"/>
    <w:rsid w:val="355C48AD"/>
    <w:rsid w:val="355C5332"/>
    <w:rsid w:val="355C5846"/>
    <w:rsid w:val="355C6018"/>
    <w:rsid w:val="355C611E"/>
    <w:rsid w:val="355C665B"/>
    <w:rsid w:val="355C7457"/>
    <w:rsid w:val="355D137F"/>
    <w:rsid w:val="355D1673"/>
    <w:rsid w:val="355D18A7"/>
    <w:rsid w:val="355D23D3"/>
    <w:rsid w:val="355D256A"/>
    <w:rsid w:val="355E05B4"/>
    <w:rsid w:val="355E0625"/>
    <w:rsid w:val="355E2025"/>
    <w:rsid w:val="355E3B5E"/>
    <w:rsid w:val="355E5A80"/>
    <w:rsid w:val="355E63BF"/>
    <w:rsid w:val="355E6877"/>
    <w:rsid w:val="355E68FF"/>
    <w:rsid w:val="355E6CE9"/>
    <w:rsid w:val="355F09FA"/>
    <w:rsid w:val="355F20A9"/>
    <w:rsid w:val="355F246E"/>
    <w:rsid w:val="355F4182"/>
    <w:rsid w:val="355F4E16"/>
    <w:rsid w:val="355F614C"/>
    <w:rsid w:val="355F7A56"/>
    <w:rsid w:val="35600763"/>
    <w:rsid w:val="35605657"/>
    <w:rsid w:val="3560634E"/>
    <w:rsid w:val="35607ADF"/>
    <w:rsid w:val="35610116"/>
    <w:rsid w:val="35610228"/>
    <w:rsid w:val="35611AEF"/>
    <w:rsid w:val="3561259E"/>
    <w:rsid w:val="35612ABD"/>
    <w:rsid w:val="35612B99"/>
    <w:rsid w:val="35613C72"/>
    <w:rsid w:val="35614165"/>
    <w:rsid w:val="35614940"/>
    <w:rsid w:val="35614D4D"/>
    <w:rsid w:val="35620044"/>
    <w:rsid w:val="356236AB"/>
    <w:rsid w:val="356279EA"/>
    <w:rsid w:val="3563054B"/>
    <w:rsid w:val="35633FD8"/>
    <w:rsid w:val="35635719"/>
    <w:rsid w:val="35635C3C"/>
    <w:rsid w:val="35640595"/>
    <w:rsid w:val="356419B4"/>
    <w:rsid w:val="35643762"/>
    <w:rsid w:val="35645510"/>
    <w:rsid w:val="35647C06"/>
    <w:rsid w:val="35650541"/>
    <w:rsid w:val="35652F94"/>
    <w:rsid w:val="35656D09"/>
    <w:rsid w:val="35657300"/>
    <w:rsid w:val="35657744"/>
    <w:rsid w:val="35663296"/>
    <w:rsid w:val="35665A75"/>
    <w:rsid w:val="35667B9A"/>
    <w:rsid w:val="35667BDF"/>
    <w:rsid w:val="35674CCB"/>
    <w:rsid w:val="35675000"/>
    <w:rsid w:val="3567552A"/>
    <w:rsid w:val="356814A4"/>
    <w:rsid w:val="35683252"/>
    <w:rsid w:val="35683814"/>
    <w:rsid w:val="35683EB3"/>
    <w:rsid w:val="3568452B"/>
    <w:rsid w:val="356863C6"/>
    <w:rsid w:val="3569085C"/>
    <w:rsid w:val="35690CDC"/>
    <w:rsid w:val="35690D78"/>
    <w:rsid w:val="35691590"/>
    <w:rsid w:val="3569237A"/>
    <w:rsid w:val="35696FCA"/>
    <w:rsid w:val="356A12DA"/>
    <w:rsid w:val="356A333F"/>
    <w:rsid w:val="356A3850"/>
    <w:rsid w:val="356B276A"/>
    <w:rsid w:val="356B2D42"/>
    <w:rsid w:val="356B3EAB"/>
    <w:rsid w:val="356B4AF0"/>
    <w:rsid w:val="356B5D9D"/>
    <w:rsid w:val="356C6389"/>
    <w:rsid w:val="356C7235"/>
    <w:rsid w:val="356D0868"/>
    <w:rsid w:val="356D322B"/>
    <w:rsid w:val="356D6ABA"/>
    <w:rsid w:val="356E2833"/>
    <w:rsid w:val="356E3A37"/>
    <w:rsid w:val="356E3DC6"/>
    <w:rsid w:val="356E45E1"/>
    <w:rsid w:val="356E4F0F"/>
    <w:rsid w:val="356E58F8"/>
    <w:rsid w:val="356E638F"/>
    <w:rsid w:val="356E67B8"/>
    <w:rsid w:val="356E7C5B"/>
    <w:rsid w:val="356F2CD6"/>
    <w:rsid w:val="356F4E66"/>
    <w:rsid w:val="35701134"/>
    <w:rsid w:val="35701FDB"/>
    <w:rsid w:val="35702107"/>
    <w:rsid w:val="35702C73"/>
    <w:rsid w:val="357036FE"/>
    <w:rsid w:val="3570608B"/>
    <w:rsid w:val="35713CDB"/>
    <w:rsid w:val="3571432C"/>
    <w:rsid w:val="3572062E"/>
    <w:rsid w:val="35727A6C"/>
    <w:rsid w:val="357337E4"/>
    <w:rsid w:val="35733ACD"/>
    <w:rsid w:val="35736C9B"/>
    <w:rsid w:val="3574040D"/>
    <w:rsid w:val="3574051A"/>
    <w:rsid w:val="357411BF"/>
    <w:rsid w:val="3574416F"/>
    <w:rsid w:val="35744F5D"/>
    <w:rsid w:val="357462AF"/>
    <w:rsid w:val="3575081D"/>
    <w:rsid w:val="35752879"/>
    <w:rsid w:val="35753BC1"/>
    <w:rsid w:val="35753F37"/>
    <w:rsid w:val="35754692"/>
    <w:rsid w:val="3575631D"/>
    <w:rsid w:val="35756C34"/>
    <w:rsid w:val="35757B2E"/>
    <w:rsid w:val="35760FBE"/>
    <w:rsid w:val="357617BA"/>
    <w:rsid w:val="35762D82"/>
    <w:rsid w:val="35766D04"/>
    <w:rsid w:val="35773495"/>
    <w:rsid w:val="3577485D"/>
    <w:rsid w:val="35775243"/>
    <w:rsid w:val="35775725"/>
    <w:rsid w:val="35777939"/>
    <w:rsid w:val="357872F6"/>
    <w:rsid w:val="35793D59"/>
    <w:rsid w:val="3579545F"/>
    <w:rsid w:val="3579793F"/>
    <w:rsid w:val="35797E19"/>
    <w:rsid w:val="357A0DCF"/>
    <w:rsid w:val="357A13B4"/>
    <w:rsid w:val="357A2FAC"/>
    <w:rsid w:val="357A3162"/>
    <w:rsid w:val="357A6974"/>
    <w:rsid w:val="357B09BF"/>
    <w:rsid w:val="357C1B18"/>
    <w:rsid w:val="357C6CFE"/>
    <w:rsid w:val="357C706A"/>
    <w:rsid w:val="357C7501"/>
    <w:rsid w:val="357C780B"/>
    <w:rsid w:val="357D4824"/>
    <w:rsid w:val="357D65D2"/>
    <w:rsid w:val="357E2A76"/>
    <w:rsid w:val="357E490D"/>
    <w:rsid w:val="357F0AB7"/>
    <w:rsid w:val="357F0AF7"/>
    <w:rsid w:val="357F0BEE"/>
    <w:rsid w:val="357F234A"/>
    <w:rsid w:val="357F67EE"/>
    <w:rsid w:val="35801938"/>
    <w:rsid w:val="35803500"/>
    <w:rsid w:val="35805D45"/>
    <w:rsid w:val="35810B1F"/>
    <w:rsid w:val="35814173"/>
    <w:rsid w:val="3581550C"/>
    <w:rsid w:val="35820EE9"/>
    <w:rsid w:val="35831E3A"/>
    <w:rsid w:val="358359EC"/>
    <w:rsid w:val="35841E94"/>
    <w:rsid w:val="35842AE2"/>
    <w:rsid w:val="35845B62"/>
    <w:rsid w:val="35845BB2"/>
    <w:rsid w:val="3584703F"/>
    <w:rsid w:val="35852EEB"/>
    <w:rsid w:val="358600DD"/>
    <w:rsid w:val="35860AB3"/>
    <w:rsid w:val="358614F8"/>
    <w:rsid w:val="35863826"/>
    <w:rsid w:val="35864D7D"/>
    <w:rsid w:val="358673EC"/>
    <w:rsid w:val="35867B7C"/>
    <w:rsid w:val="35873AF2"/>
    <w:rsid w:val="35874EE8"/>
    <w:rsid w:val="358765C5"/>
    <w:rsid w:val="358765E1"/>
    <w:rsid w:val="358838F4"/>
    <w:rsid w:val="358841B1"/>
    <w:rsid w:val="358858B7"/>
    <w:rsid w:val="35885CF3"/>
    <w:rsid w:val="35887BD1"/>
    <w:rsid w:val="3589141A"/>
    <w:rsid w:val="358931C8"/>
    <w:rsid w:val="358A2E91"/>
    <w:rsid w:val="358A766C"/>
    <w:rsid w:val="358B0DF9"/>
    <w:rsid w:val="358B13C6"/>
    <w:rsid w:val="358B4346"/>
    <w:rsid w:val="358B5193"/>
    <w:rsid w:val="358B6F41"/>
    <w:rsid w:val="358C7A4B"/>
    <w:rsid w:val="358D2CB9"/>
    <w:rsid w:val="358D4A67"/>
    <w:rsid w:val="358D6D8C"/>
    <w:rsid w:val="358D6DBC"/>
    <w:rsid w:val="358E07DF"/>
    <w:rsid w:val="358E5254"/>
    <w:rsid w:val="358E5C2B"/>
    <w:rsid w:val="358E5CB8"/>
    <w:rsid w:val="358E6A31"/>
    <w:rsid w:val="358F17DC"/>
    <w:rsid w:val="358F4BDE"/>
    <w:rsid w:val="358F4C83"/>
    <w:rsid w:val="35900715"/>
    <w:rsid w:val="359009FB"/>
    <w:rsid w:val="359027A9"/>
    <w:rsid w:val="35904557"/>
    <w:rsid w:val="35906305"/>
    <w:rsid w:val="35915BC6"/>
    <w:rsid w:val="359202CF"/>
    <w:rsid w:val="35921845"/>
    <w:rsid w:val="35921C28"/>
    <w:rsid w:val="3592207D"/>
    <w:rsid w:val="35924EB6"/>
    <w:rsid w:val="35925ACE"/>
    <w:rsid w:val="35926521"/>
    <w:rsid w:val="359273CC"/>
    <w:rsid w:val="359304E6"/>
    <w:rsid w:val="35931184"/>
    <w:rsid w:val="35935DF5"/>
    <w:rsid w:val="35942E06"/>
    <w:rsid w:val="359451FD"/>
    <w:rsid w:val="3594672F"/>
    <w:rsid w:val="359472C7"/>
    <w:rsid w:val="3595159F"/>
    <w:rsid w:val="35951755"/>
    <w:rsid w:val="35952344"/>
    <w:rsid w:val="359559D7"/>
    <w:rsid w:val="35956011"/>
    <w:rsid w:val="35957DBF"/>
    <w:rsid w:val="35962344"/>
    <w:rsid w:val="35970DD4"/>
    <w:rsid w:val="35971A38"/>
    <w:rsid w:val="35972EC8"/>
    <w:rsid w:val="35974D54"/>
    <w:rsid w:val="3597695E"/>
    <w:rsid w:val="35977693"/>
    <w:rsid w:val="35982582"/>
    <w:rsid w:val="359826B6"/>
    <w:rsid w:val="3598340C"/>
    <w:rsid w:val="359837F0"/>
    <w:rsid w:val="3598587D"/>
    <w:rsid w:val="359858BB"/>
    <w:rsid w:val="35986C99"/>
    <w:rsid w:val="35987CE0"/>
    <w:rsid w:val="35992E24"/>
    <w:rsid w:val="359948F3"/>
    <w:rsid w:val="35995F0E"/>
    <w:rsid w:val="359978AF"/>
    <w:rsid w:val="359A1033"/>
    <w:rsid w:val="359A22B7"/>
    <w:rsid w:val="359A6D80"/>
    <w:rsid w:val="359A7184"/>
    <w:rsid w:val="359B60CF"/>
    <w:rsid w:val="359C2EFC"/>
    <w:rsid w:val="359C3CDD"/>
    <w:rsid w:val="359C73A0"/>
    <w:rsid w:val="359C74C5"/>
    <w:rsid w:val="359D4169"/>
    <w:rsid w:val="359D4359"/>
    <w:rsid w:val="359E01CA"/>
    <w:rsid w:val="359E4EC6"/>
    <w:rsid w:val="359E542F"/>
    <w:rsid w:val="359E55F9"/>
    <w:rsid w:val="359E6C74"/>
    <w:rsid w:val="359F0C3E"/>
    <w:rsid w:val="359F165A"/>
    <w:rsid w:val="359F249A"/>
    <w:rsid w:val="359F2960"/>
    <w:rsid w:val="359F29EC"/>
    <w:rsid w:val="359F3301"/>
    <w:rsid w:val="359F3C0E"/>
    <w:rsid w:val="359F479A"/>
    <w:rsid w:val="359F6A89"/>
    <w:rsid w:val="35A00F9B"/>
    <w:rsid w:val="35A01234"/>
    <w:rsid w:val="35A0126C"/>
    <w:rsid w:val="35A05224"/>
    <w:rsid w:val="35A069F6"/>
    <w:rsid w:val="35A10512"/>
    <w:rsid w:val="35A110A7"/>
    <w:rsid w:val="35A11562"/>
    <w:rsid w:val="35A1275F"/>
    <w:rsid w:val="35A1279C"/>
    <w:rsid w:val="35A149B6"/>
    <w:rsid w:val="35A156BB"/>
    <w:rsid w:val="35A26038"/>
    <w:rsid w:val="35A314C3"/>
    <w:rsid w:val="35A32381"/>
    <w:rsid w:val="35A324DC"/>
    <w:rsid w:val="35A32969"/>
    <w:rsid w:val="35A33788"/>
    <w:rsid w:val="35A3428A"/>
    <w:rsid w:val="35A36B77"/>
    <w:rsid w:val="35A404A0"/>
    <w:rsid w:val="35A40F62"/>
    <w:rsid w:val="35A41DB0"/>
    <w:rsid w:val="35A424DA"/>
    <w:rsid w:val="35A46254"/>
    <w:rsid w:val="35A46BBA"/>
    <w:rsid w:val="35A53185"/>
    <w:rsid w:val="35A54C2F"/>
    <w:rsid w:val="35A568AF"/>
    <w:rsid w:val="35A5695E"/>
    <w:rsid w:val="35A6145E"/>
    <w:rsid w:val="35A61B3A"/>
    <w:rsid w:val="35A61D02"/>
    <w:rsid w:val="35A62223"/>
    <w:rsid w:val="35A63438"/>
    <w:rsid w:val="35A64A6A"/>
    <w:rsid w:val="35A67F82"/>
    <w:rsid w:val="35A739BA"/>
    <w:rsid w:val="35A770B9"/>
    <w:rsid w:val="35A77735"/>
    <w:rsid w:val="35A83E4D"/>
    <w:rsid w:val="35A85D44"/>
    <w:rsid w:val="35A90EA2"/>
    <w:rsid w:val="35A91A40"/>
    <w:rsid w:val="35A95619"/>
    <w:rsid w:val="35A973C7"/>
    <w:rsid w:val="35A97490"/>
    <w:rsid w:val="35A97950"/>
    <w:rsid w:val="35AA2741"/>
    <w:rsid w:val="35AA3294"/>
    <w:rsid w:val="35AA386B"/>
    <w:rsid w:val="35AA60A0"/>
    <w:rsid w:val="35AA64E9"/>
    <w:rsid w:val="35AB2A09"/>
    <w:rsid w:val="35AB313F"/>
    <w:rsid w:val="35AB380E"/>
    <w:rsid w:val="35AB3C09"/>
    <w:rsid w:val="35AB481A"/>
    <w:rsid w:val="35AB63BA"/>
    <w:rsid w:val="35AC1902"/>
    <w:rsid w:val="35AC5168"/>
    <w:rsid w:val="35AC69BE"/>
    <w:rsid w:val="35AC717D"/>
    <w:rsid w:val="35AD335B"/>
    <w:rsid w:val="35AD33E8"/>
    <w:rsid w:val="35AD3E6E"/>
    <w:rsid w:val="35AD5109"/>
    <w:rsid w:val="35AD6EB7"/>
    <w:rsid w:val="35AE2B15"/>
    <w:rsid w:val="35AE2C2F"/>
    <w:rsid w:val="35AE570A"/>
    <w:rsid w:val="35AE61FC"/>
    <w:rsid w:val="35AE657E"/>
    <w:rsid w:val="35AE6927"/>
    <w:rsid w:val="35AE735B"/>
    <w:rsid w:val="35AF2144"/>
    <w:rsid w:val="35B00755"/>
    <w:rsid w:val="35B01F9B"/>
    <w:rsid w:val="35B069A7"/>
    <w:rsid w:val="35B11CD2"/>
    <w:rsid w:val="35B126D1"/>
    <w:rsid w:val="35B12CAB"/>
    <w:rsid w:val="35B20971"/>
    <w:rsid w:val="35B2271F"/>
    <w:rsid w:val="35B242B0"/>
    <w:rsid w:val="35B244CD"/>
    <w:rsid w:val="35B30B5A"/>
    <w:rsid w:val="35B3158B"/>
    <w:rsid w:val="35B328A4"/>
    <w:rsid w:val="35B34278"/>
    <w:rsid w:val="35B36731"/>
    <w:rsid w:val="35B400AD"/>
    <w:rsid w:val="35B41B1F"/>
    <w:rsid w:val="35B4214B"/>
    <w:rsid w:val="35B43F98"/>
    <w:rsid w:val="35B4417E"/>
    <w:rsid w:val="35B44BB6"/>
    <w:rsid w:val="35B45581"/>
    <w:rsid w:val="35B45F68"/>
    <w:rsid w:val="35B5220F"/>
    <w:rsid w:val="35B53679"/>
    <w:rsid w:val="35B53880"/>
    <w:rsid w:val="35B53FBD"/>
    <w:rsid w:val="35B54086"/>
    <w:rsid w:val="35B56728"/>
    <w:rsid w:val="35B634F0"/>
    <w:rsid w:val="35B647A6"/>
    <w:rsid w:val="35B7138D"/>
    <w:rsid w:val="35B71AE4"/>
    <w:rsid w:val="35B732FB"/>
    <w:rsid w:val="35B73844"/>
    <w:rsid w:val="35B75F88"/>
    <w:rsid w:val="35B77D36"/>
    <w:rsid w:val="35B82498"/>
    <w:rsid w:val="35B85D6B"/>
    <w:rsid w:val="35B907DB"/>
    <w:rsid w:val="35B9088B"/>
    <w:rsid w:val="35B90DD2"/>
    <w:rsid w:val="35B91B35"/>
    <w:rsid w:val="35B91D00"/>
    <w:rsid w:val="35B93AAE"/>
    <w:rsid w:val="35B955D3"/>
    <w:rsid w:val="35BA15D4"/>
    <w:rsid w:val="35BA35D4"/>
    <w:rsid w:val="35BA6096"/>
    <w:rsid w:val="35BA6262"/>
    <w:rsid w:val="35BA7D48"/>
    <w:rsid w:val="35BB24DE"/>
    <w:rsid w:val="35BB4837"/>
    <w:rsid w:val="35BB5A78"/>
    <w:rsid w:val="35BB640C"/>
    <w:rsid w:val="35BB69BE"/>
    <w:rsid w:val="35BB71C2"/>
    <w:rsid w:val="35BC22C3"/>
    <w:rsid w:val="35BC25AE"/>
    <w:rsid w:val="35BC359E"/>
    <w:rsid w:val="35BC4AFB"/>
    <w:rsid w:val="35BC534C"/>
    <w:rsid w:val="35BC62B2"/>
    <w:rsid w:val="35BD0AE3"/>
    <w:rsid w:val="35BD363D"/>
    <w:rsid w:val="35BD4A27"/>
    <w:rsid w:val="35BE10C4"/>
    <w:rsid w:val="35BE1985"/>
    <w:rsid w:val="35BE2E72"/>
    <w:rsid w:val="35BE5F2B"/>
    <w:rsid w:val="35BE7316"/>
    <w:rsid w:val="35BE7A8E"/>
    <w:rsid w:val="35BF18B9"/>
    <w:rsid w:val="35BF3050"/>
    <w:rsid w:val="35BF313E"/>
    <w:rsid w:val="35BF7763"/>
    <w:rsid w:val="35C0067C"/>
    <w:rsid w:val="35C0308E"/>
    <w:rsid w:val="35C12962"/>
    <w:rsid w:val="35C13B81"/>
    <w:rsid w:val="35C15413"/>
    <w:rsid w:val="35C16E06"/>
    <w:rsid w:val="35C17E13"/>
    <w:rsid w:val="35C236B1"/>
    <w:rsid w:val="35C23D11"/>
    <w:rsid w:val="35C24D4E"/>
    <w:rsid w:val="35C25564"/>
    <w:rsid w:val="35C27879"/>
    <w:rsid w:val="35C36AA7"/>
    <w:rsid w:val="35C40263"/>
    <w:rsid w:val="35C42453"/>
    <w:rsid w:val="35C44185"/>
    <w:rsid w:val="35C44B02"/>
    <w:rsid w:val="35C464EA"/>
    <w:rsid w:val="35C47314"/>
    <w:rsid w:val="35C47387"/>
    <w:rsid w:val="35C506A4"/>
    <w:rsid w:val="35C6441D"/>
    <w:rsid w:val="35C64805"/>
    <w:rsid w:val="35C65F46"/>
    <w:rsid w:val="35C7000F"/>
    <w:rsid w:val="35C81F43"/>
    <w:rsid w:val="35C83CF1"/>
    <w:rsid w:val="35C86EB9"/>
    <w:rsid w:val="35C91817"/>
    <w:rsid w:val="35C93ED5"/>
    <w:rsid w:val="35C948C7"/>
    <w:rsid w:val="35CA1C82"/>
    <w:rsid w:val="35CA5CBB"/>
    <w:rsid w:val="35CA6C40"/>
    <w:rsid w:val="35CB15CF"/>
    <w:rsid w:val="35CB1A33"/>
    <w:rsid w:val="35CB37E1"/>
    <w:rsid w:val="35CB54ED"/>
    <w:rsid w:val="35CB7EC7"/>
    <w:rsid w:val="35CC0FDF"/>
    <w:rsid w:val="35CC1DC2"/>
    <w:rsid w:val="35CC3248"/>
    <w:rsid w:val="35CC633E"/>
    <w:rsid w:val="35CD1D46"/>
    <w:rsid w:val="35CD24D3"/>
    <w:rsid w:val="35CD57AB"/>
    <w:rsid w:val="35CE2B7A"/>
    <w:rsid w:val="35CE6E2D"/>
    <w:rsid w:val="35CF077F"/>
    <w:rsid w:val="35CF1523"/>
    <w:rsid w:val="35CF507F"/>
    <w:rsid w:val="35D00C1C"/>
    <w:rsid w:val="35D00DF7"/>
    <w:rsid w:val="35D01398"/>
    <w:rsid w:val="35D01FFC"/>
    <w:rsid w:val="35D02AD2"/>
    <w:rsid w:val="35D02BA5"/>
    <w:rsid w:val="35D050FB"/>
    <w:rsid w:val="35D05397"/>
    <w:rsid w:val="35D10216"/>
    <w:rsid w:val="35D1216B"/>
    <w:rsid w:val="35D1531B"/>
    <w:rsid w:val="35D15E6A"/>
    <w:rsid w:val="35D16999"/>
    <w:rsid w:val="35D16B96"/>
    <w:rsid w:val="35D20DC3"/>
    <w:rsid w:val="35D22DC1"/>
    <w:rsid w:val="35D2323A"/>
    <w:rsid w:val="35D23D85"/>
    <w:rsid w:val="35D244E9"/>
    <w:rsid w:val="35D2691D"/>
    <w:rsid w:val="35D31EA2"/>
    <w:rsid w:val="35D33F20"/>
    <w:rsid w:val="35D41A41"/>
    <w:rsid w:val="35D42696"/>
    <w:rsid w:val="35D435F9"/>
    <w:rsid w:val="35D45814"/>
    <w:rsid w:val="35D463FA"/>
    <w:rsid w:val="35D46B3A"/>
    <w:rsid w:val="35D501BC"/>
    <w:rsid w:val="35D51C91"/>
    <w:rsid w:val="35D51DD1"/>
    <w:rsid w:val="35D53BA3"/>
    <w:rsid w:val="35D547CF"/>
    <w:rsid w:val="35D73F34"/>
    <w:rsid w:val="35D745D1"/>
    <w:rsid w:val="35D815F4"/>
    <w:rsid w:val="35D817EB"/>
    <w:rsid w:val="35D82392"/>
    <w:rsid w:val="35D84FF8"/>
    <w:rsid w:val="35D91C14"/>
    <w:rsid w:val="35D94631"/>
    <w:rsid w:val="35D973D1"/>
    <w:rsid w:val="35D974FA"/>
    <w:rsid w:val="35D97CAC"/>
    <w:rsid w:val="35DA3A24"/>
    <w:rsid w:val="35DA410B"/>
    <w:rsid w:val="35DA485F"/>
    <w:rsid w:val="35DA4A1D"/>
    <w:rsid w:val="35DB17D8"/>
    <w:rsid w:val="35DB47B9"/>
    <w:rsid w:val="35DB5AF4"/>
    <w:rsid w:val="35DC154A"/>
    <w:rsid w:val="35DC414A"/>
    <w:rsid w:val="35DC595E"/>
    <w:rsid w:val="35DC59EE"/>
    <w:rsid w:val="35DC69CB"/>
    <w:rsid w:val="35DC6A5F"/>
    <w:rsid w:val="35DD242E"/>
    <w:rsid w:val="35DE1766"/>
    <w:rsid w:val="35DE2A8C"/>
    <w:rsid w:val="35DE3514"/>
    <w:rsid w:val="35DE3AB9"/>
    <w:rsid w:val="35DE4BD9"/>
    <w:rsid w:val="35DE52C2"/>
    <w:rsid w:val="35DF103A"/>
    <w:rsid w:val="35DF52F8"/>
    <w:rsid w:val="35DF6DF7"/>
    <w:rsid w:val="35E01981"/>
    <w:rsid w:val="35E054DE"/>
    <w:rsid w:val="35E06AD2"/>
    <w:rsid w:val="35E0728C"/>
    <w:rsid w:val="35E11256"/>
    <w:rsid w:val="35E11F65"/>
    <w:rsid w:val="35E2382D"/>
    <w:rsid w:val="35E24AFA"/>
    <w:rsid w:val="35E337ED"/>
    <w:rsid w:val="35E343CC"/>
    <w:rsid w:val="35E35712"/>
    <w:rsid w:val="35E36D7D"/>
    <w:rsid w:val="35E402AF"/>
    <w:rsid w:val="35E418B3"/>
    <w:rsid w:val="35E42D53"/>
    <w:rsid w:val="35E46651"/>
    <w:rsid w:val="35E46E58"/>
    <w:rsid w:val="35E47D52"/>
    <w:rsid w:val="35E5295E"/>
    <w:rsid w:val="35E52AF5"/>
    <w:rsid w:val="35E52DFF"/>
    <w:rsid w:val="35E53F9C"/>
    <w:rsid w:val="35E548A3"/>
    <w:rsid w:val="35E6061B"/>
    <w:rsid w:val="35E61CC1"/>
    <w:rsid w:val="35E623C9"/>
    <w:rsid w:val="35E6686D"/>
    <w:rsid w:val="35E705B7"/>
    <w:rsid w:val="35E766EB"/>
    <w:rsid w:val="35E77E4F"/>
    <w:rsid w:val="35E81183"/>
    <w:rsid w:val="35E824CE"/>
    <w:rsid w:val="35E825E5"/>
    <w:rsid w:val="35E82F67"/>
    <w:rsid w:val="35E84393"/>
    <w:rsid w:val="35E90DEE"/>
    <w:rsid w:val="35E93C67"/>
    <w:rsid w:val="35E95868"/>
    <w:rsid w:val="35E96F6C"/>
    <w:rsid w:val="35EA1EB9"/>
    <w:rsid w:val="35EA7759"/>
    <w:rsid w:val="35EA7B9B"/>
    <w:rsid w:val="35EB3E83"/>
    <w:rsid w:val="35EB5C31"/>
    <w:rsid w:val="35EC0748"/>
    <w:rsid w:val="35EC4FDB"/>
    <w:rsid w:val="35EC651F"/>
    <w:rsid w:val="35ED10F0"/>
    <w:rsid w:val="35ED19A9"/>
    <w:rsid w:val="35ED2145"/>
    <w:rsid w:val="35ED3757"/>
    <w:rsid w:val="35ED4570"/>
    <w:rsid w:val="35ED4660"/>
    <w:rsid w:val="35ED6CDF"/>
    <w:rsid w:val="35ED756B"/>
    <w:rsid w:val="35ED7BFB"/>
    <w:rsid w:val="35EE3C94"/>
    <w:rsid w:val="35EE5D7D"/>
    <w:rsid w:val="35EE7944"/>
    <w:rsid w:val="35EF4E1B"/>
    <w:rsid w:val="35EF720D"/>
    <w:rsid w:val="35EF74CF"/>
    <w:rsid w:val="35F06330"/>
    <w:rsid w:val="35F06A41"/>
    <w:rsid w:val="35F07BD9"/>
    <w:rsid w:val="35F1006B"/>
    <w:rsid w:val="35F10258"/>
    <w:rsid w:val="35F10F39"/>
    <w:rsid w:val="35F1149A"/>
    <w:rsid w:val="35F13277"/>
    <w:rsid w:val="35F20D6E"/>
    <w:rsid w:val="35F213BB"/>
    <w:rsid w:val="35F23AD2"/>
    <w:rsid w:val="35F23C67"/>
    <w:rsid w:val="35F25212"/>
    <w:rsid w:val="35F363F2"/>
    <w:rsid w:val="35F36441"/>
    <w:rsid w:val="35F406D0"/>
    <w:rsid w:val="35F42D38"/>
    <w:rsid w:val="35F43519"/>
    <w:rsid w:val="35F446E9"/>
    <w:rsid w:val="35F47882"/>
    <w:rsid w:val="35F5085E"/>
    <w:rsid w:val="35F5260C"/>
    <w:rsid w:val="35F5369A"/>
    <w:rsid w:val="35F543C8"/>
    <w:rsid w:val="35F60376"/>
    <w:rsid w:val="35F62E75"/>
    <w:rsid w:val="35F6561E"/>
    <w:rsid w:val="35F65E90"/>
    <w:rsid w:val="35F66AB0"/>
    <w:rsid w:val="35F71CB3"/>
    <w:rsid w:val="35F721FF"/>
    <w:rsid w:val="35F72828"/>
    <w:rsid w:val="35F74D73"/>
    <w:rsid w:val="35F762D9"/>
    <w:rsid w:val="35F77BA7"/>
    <w:rsid w:val="35F90E28"/>
    <w:rsid w:val="35F920FC"/>
    <w:rsid w:val="35FA4B12"/>
    <w:rsid w:val="35FA7C22"/>
    <w:rsid w:val="35FB2318"/>
    <w:rsid w:val="35FB3326"/>
    <w:rsid w:val="35FB40C6"/>
    <w:rsid w:val="35FB4B84"/>
    <w:rsid w:val="35FC0A22"/>
    <w:rsid w:val="35FC0C31"/>
    <w:rsid w:val="35FC0F9C"/>
    <w:rsid w:val="35FC2EC4"/>
    <w:rsid w:val="35FC399A"/>
    <w:rsid w:val="35FC5E96"/>
    <w:rsid w:val="35FC6014"/>
    <w:rsid w:val="35FC7755"/>
    <w:rsid w:val="35FC7E3E"/>
    <w:rsid w:val="35FD08C3"/>
    <w:rsid w:val="35FD0BE5"/>
    <w:rsid w:val="35FD194F"/>
    <w:rsid w:val="35FD3700"/>
    <w:rsid w:val="35FD458A"/>
    <w:rsid w:val="35FD4ED1"/>
    <w:rsid w:val="35FD5F76"/>
    <w:rsid w:val="35FD77AD"/>
    <w:rsid w:val="35FE0934"/>
    <w:rsid w:val="35FE2075"/>
    <w:rsid w:val="35FE2E44"/>
    <w:rsid w:val="35FE3BB6"/>
    <w:rsid w:val="35FE65E6"/>
    <w:rsid w:val="35FE7713"/>
    <w:rsid w:val="35FE7F8F"/>
    <w:rsid w:val="35FF04C3"/>
    <w:rsid w:val="35FF1303"/>
    <w:rsid w:val="35FF348B"/>
    <w:rsid w:val="35FF6018"/>
    <w:rsid w:val="35FF60D6"/>
    <w:rsid w:val="35FF63BE"/>
    <w:rsid w:val="36001131"/>
    <w:rsid w:val="360019B2"/>
    <w:rsid w:val="360074A5"/>
    <w:rsid w:val="36007566"/>
    <w:rsid w:val="3600792F"/>
    <w:rsid w:val="36010F42"/>
    <w:rsid w:val="36013A14"/>
    <w:rsid w:val="360165BA"/>
    <w:rsid w:val="3602274C"/>
    <w:rsid w:val="3602468A"/>
    <w:rsid w:val="3602488C"/>
    <w:rsid w:val="360248A2"/>
    <w:rsid w:val="36024A57"/>
    <w:rsid w:val="360311CD"/>
    <w:rsid w:val="36035074"/>
    <w:rsid w:val="3603583F"/>
    <w:rsid w:val="360368A6"/>
    <w:rsid w:val="36036D18"/>
    <w:rsid w:val="360379E7"/>
    <w:rsid w:val="36043548"/>
    <w:rsid w:val="360441BF"/>
    <w:rsid w:val="36044B20"/>
    <w:rsid w:val="36047377"/>
    <w:rsid w:val="36050AA1"/>
    <w:rsid w:val="360517D5"/>
    <w:rsid w:val="36054F45"/>
    <w:rsid w:val="36062A6B"/>
    <w:rsid w:val="36064625"/>
    <w:rsid w:val="36067983"/>
    <w:rsid w:val="360717F7"/>
    <w:rsid w:val="3607336F"/>
    <w:rsid w:val="36080591"/>
    <w:rsid w:val="3608233F"/>
    <w:rsid w:val="36082DBD"/>
    <w:rsid w:val="360867E3"/>
    <w:rsid w:val="3608695F"/>
    <w:rsid w:val="36090618"/>
    <w:rsid w:val="36094819"/>
    <w:rsid w:val="360A2307"/>
    <w:rsid w:val="360A255B"/>
    <w:rsid w:val="360A35C3"/>
    <w:rsid w:val="360A4309"/>
    <w:rsid w:val="360A4740"/>
    <w:rsid w:val="360B08B8"/>
    <w:rsid w:val="360B2B82"/>
    <w:rsid w:val="360B4387"/>
    <w:rsid w:val="360B6635"/>
    <w:rsid w:val="360B7581"/>
    <w:rsid w:val="360C6129"/>
    <w:rsid w:val="360D204B"/>
    <w:rsid w:val="360D486F"/>
    <w:rsid w:val="360D5BA8"/>
    <w:rsid w:val="360E2FFA"/>
    <w:rsid w:val="360E38AE"/>
    <w:rsid w:val="360E49BB"/>
    <w:rsid w:val="360E5316"/>
    <w:rsid w:val="360E53B7"/>
    <w:rsid w:val="360F18B9"/>
    <w:rsid w:val="360F1920"/>
    <w:rsid w:val="360F1B77"/>
    <w:rsid w:val="360F6190"/>
    <w:rsid w:val="360F778D"/>
    <w:rsid w:val="360F7B72"/>
    <w:rsid w:val="36103685"/>
    <w:rsid w:val="3610527E"/>
    <w:rsid w:val="36105ACE"/>
    <w:rsid w:val="361111FE"/>
    <w:rsid w:val="36112914"/>
    <w:rsid w:val="361138EA"/>
    <w:rsid w:val="361156F2"/>
    <w:rsid w:val="361231BE"/>
    <w:rsid w:val="361433DA"/>
    <w:rsid w:val="3614599E"/>
    <w:rsid w:val="3615204D"/>
    <w:rsid w:val="361522E1"/>
    <w:rsid w:val="36152745"/>
    <w:rsid w:val="3615360C"/>
    <w:rsid w:val="36154A5C"/>
    <w:rsid w:val="36156BBB"/>
    <w:rsid w:val="36157F08"/>
    <w:rsid w:val="36160649"/>
    <w:rsid w:val="36161D2D"/>
    <w:rsid w:val="361648C3"/>
    <w:rsid w:val="36166EBB"/>
    <w:rsid w:val="361703F3"/>
    <w:rsid w:val="361707D4"/>
    <w:rsid w:val="3617209F"/>
    <w:rsid w:val="36172C5A"/>
    <w:rsid w:val="36173D86"/>
    <w:rsid w:val="36174C78"/>
    <w:rsid w:val="36176A26"/>
    <w:rsid w:val="36176B17"/>
    <w:rsid w:val="3618035F"/>
    <w:rsid w:val="361857ED"/>
    <w:rsid w:val="36186477"/>
    <w:rsid w:val="36186C7D"/>
    <w:rsid w:val="361909F0"/>
    <w:rsid w:val="3619193F"/>
    <w:rsid w:val="3619279E"/>
    <w:rsid w:val="3619553C"/>
    <w:rsid w:val="361956CA"/>
    <w:rsid w:val="36195880"/>
    <w:rsid w:val="36196425"/>
    <w:rsid w:val="361A159D"/>
    <w:rsid w:val="361A2741"/>
    <w:rsid w:val="361A43FC"/>
    <w:rsid w:val="361A63A0"/>
    <w:rsid w:val="361B561A"/>
    <w:rsid w:val="361B6516"/>
    <w:rsid w:val="361B6AFF"/>
    <w:rsid w:val="361C1B4A"/>
    <w:rsid w:val="361C3EBD"/>
    <w:rsid w:val="361C5B5C"/>
    <w:rsid w:val="361C6751"/>
    <w:rsid w:val="361E1B63"/>
    <w:rsid w:val="361E4ECC"/>
    <w:rsid w:val="361E6007"/>
    <w:rsid w:val="361E7C3C"/>
    <w:rsid w:val="361E7F1E"/>
    <w:rsid w:val="361F13AE"/>
    <w:rsid w:val="361F2FA6"/>
    <w:rsid w:val="361F7F47"/>
    <w:rsid w:val="36201D7F"/>
    <w:rsid w:val="36203B2D"/>
    <w:rsid w:val="36211133"/>
    <w:rsid w:val="36211653"/>
    <w:rsid w:val="3621689F"/>
    <w:rsid w:val="362178A5"/>
    <w:rsid w:val="36224084"/>
    <w:rsid w:val="36227648"/>
    <w:rsid w:val="3623361D"/>
    <w:rsid w:val="362353CB"/>
    <w:rsid w:val="3623561F"/>
    <w:rsid w:val="362367EF"/>
    <w:rsid w:val="36242817"/>
    <w:rsid w:val="3624310F"/>
    <w:rsid w:val="36243D90"/>
    <w:rsid w:val="36245220"/>
    <w:rsid w:val="36251143"/>
    <w:rsid w:val="36255B5B"/>
    <w:rsid w:val="36257DF1"/>
    <w:rsid w:val="36260A17"/>
    <w:rsid w:val="3626305B"/>
    <w:rsid w:val="36266C69"/>
    <w:rsid w:val="36271B29"/>
    <w:rsid w:val="36275688"/>
    <w:rsid w:val="3628285D"/>
    <w:rsid w:val="36282B30"/>
    <w:rsid w:val="36283BA1"/>
    <w:rsid w:val="36284F14"/>
    <w:rsid w:val="362901BB"/>
    <w:rsid w:val="36291079"/>
    <w:rsid w:val="36291C9B"/>
    <w:rsid w:val="36293656"/>
    <w:rsid w:val="36296D8F"/>
    <w:rsid w:val="36297C02"/>
    <w:rsid w:val="362A34DE"/>
    <w:rsid w:val="362A675A"/>
    <w:rsid w:val="362A681C"/>
    <w:rsid w:val="362A71A2"/>
    <w:rsid w:val="362B12F0"/>
    <w:rsid w:val="362B1702"/>
    <w:rsid w:val="362B2522"/>
    <w:rsid w:val="362B2E09"/>
    <w:rsid w:val="362B4280"/>
    <w:rsid w:val="362B68FE"/>
    <w:rsid w:val="362C0724"/>
    <w:rsid w:val="362C191E"/>
    <w:rsid w:val="362C24D2"/>
    <w:rsid w:val="362C2EDE"/>
    <w:rsid w:val="362C39B2"/>
    <w:rsid w:val="362C60DF"/>
    <w:rsid w:val="362C7370"/>
    <w:rsid w:val="362D0BA3"/>
    <w:rsid w:val="362D1DA6"/>
    <w:rsid w:val="362D617A"/>
    <w:rsid w:val="362D7FF8"/>
    <w:rsid w:val="362E4933"/>
    <w:rsid w:val="362E7A13"/>
    <w:rsid w:val="362F0EA3"/>
    <w:rsid w:val="362F1BFA"/>
    <w:rsid w:val="362F1FC2"/>
    <w:rsid w:val="362F2ADD"/>
    <w:rsid w:val="362F2E4F"/>
    <w:rsid w:val="362F3D70"/>
    <w:rsid w:val="362F4397"/>
    <w:rsid w:val="362F6DD0"/>
    <w:rsid w:val="363037C3"/>
    <w:rsid w:val="36306C4A"/>
    <w:rsid w:val="36311DFD"/>
    <w:rsid w:val="36314213"/>
    <w:rsid w:val="36315D3A"/>
    <w:rsid w:val="3631632B"/>
    <w:rsid w:val="36320F6F"/>
    <w:rsid w:val="363239FC"/>
    <w:rsid w:val="36323E56"/>
    <w:rsid w:val="36324D82"/>
    <w:rsid w:val="36325511"/>
    <w:rsid w:val="3632560E"/>
    <w:rsid w:val="363261FD"/>
    <w:rsid w:val="36326CD1"/>
    <w:rsid w:val="36330CB4"/>
    <w:rsid w:val="363323F5"/>
    <w:rsid w:val="36334831"/>
    <w:rsid w:val="36334EF7"/>
    <w:rsid w:val="36341386"/>
    <w:rsid w:val="36343134"/>
    <w:rsid w:val="363475D8"/>
    <w:rsid w:val="36347D13"/>
    <w:rsid w:val="36350803"/>
    <w:rsid w:val="3635150E"/>
    <w:rsid w:val="3635348A"/>
    <w:rsid w:val="363565D1"/>
    <w:rsid w:val="36356EAC"/>
    <w:rsid w:val="36361E4E"/>
    <w:rsid w:val="36363350"/>
    <w:rsid w:val="3636385D"/>
    <w:rsid w:val="363650FE"/>
    <w:rsid w:val="36372206"/>
    <w:rsid w:val="36372C24"/>
    <w:rsid w:val="36376D1A"/>
    <w:rsid w:val="36385A46"/>
    <w:rsid w:val="363879DF"/>
    <w:rsid w:val="36392E40"/>
    <w:rsid w:val="363932F5"/>
    <w:rsid w:val="36394B26"/>
    <w:rsid w:val="363962C9"/>
    <w:rsid w:val="363970CC"/>
    <w:rsid w:val="36397462"/>
    <w:rsid w:val="363A1DFD"/>
    <w:rsid w:val="363A3E94"/>
    <w:rsid w:val="363A4DC9"/>
    <w:rsid w:val="363A5520"/>
    <w:rsid w:val="363B3C8C"/>
    <w:rsid w:val="363B601F"/>
    <w:rsid w:val="363B7446"/>
    <w:rsid w:val="363C34E6"/>
    <w:rsid w:val="363C59D6"/>
    <w:rsid w:val="363C5FCD"/>
    <w:rsid w:val="363C648D"/>
    <w:rsid w:val="363D46DF"/>
    <w:rsid w:val="363D6078"/>
    <w:rsid w:val="363D7DEA"/>
    <w:rsid w:val="363E0998"/>
    <w:rsid w:val="363E2782"/>
    <w:rsid w:val="363E3FB3"/>
    <w:rsid w:val="363E4198"/>
    <w:rsid w:val="363E5DC7"/>
    <w:rsid w:val="363E6985"/>
    <w:rsid w:val="363E6B4A"/>
    <w:rsid w:val="363E7508"/>
    <w:rsid w:val="363F332C"/>
    <w:rsid w:val="363F5927"/>
    <w:rsid w:val="364003A0"/>
    <w:rsid w:val="36400E00"/>
    <w:rsid w:val="36401B29"/>
    <w:rsid w:val="36402039"/>
    <w:rsid w:val="36402E6E"/>
    <w:rsid w:val="3640391D"/>
    <w:rsid w:val="36405F7D"/>
    <w:rsid w:val="36406806"/>
    <w:rsid w:val="36413AA3"/>
    <w:rsid w:val="36415851"/>
    <w:rsid w:val="36420205"/>
    <w:rsid w:val="3642054F"/>
    <w:rsid w:val="36424577"/>
    <w:rsid w:val="364307A9"/>
    <w:rsid w:val="364315C9"/>
    <w:rsid w:val="36431B73"/>
    <w:rsid w:val="36435A6D"/>
    <w:rsid w:val="3643781B"/>
    <w:rsid w:val="36441C39"/>
    <w:rsid w:val="36443E34"/>
    <w:rsid w:val="36446ABB"/>
    <w:rsid w:val="36451395"/>
    <w:rsid w:val="364517E5"/>
    <w:rsid w:val="36451D0D"/>
    <w:rsid w:val="36453593"/>
    <w:rsid w:val="36453EFF"/>
    <w:rsid w:val="36455341"/>
    <w:rsid w:val="36463152"/>
    <w:rsid w:val="36470B4E"/>
    <w:rsid w:val="36471CFB"/>
    <w:rsid w:val="364737FF"/>
    <w:rsid w:val="3647730B"/>
    <w:rsid w:val="36481A4A"/>
    <w:rsid w:val="3648210B"/>
    <w:rsid w:val="36483084"/>
    <w:rsid w:val="364979EA"/>
    <w:rsid w:val="364A067C"/>
    <w:rsid w:val="364A0B21"/>
    <w:rsid w:val="364A2958"/>
    <w:rsid w:val="364B1A21"/>
    <w:rsid w:val="364B57CB"/>
    <w:rsid w:val="364C10F3"/>
    <w:rsid w:val="364C1B82"/>
    <w:rsid w:val="364C2B74"/>
    <w:rsid w:val="364C5B24"/>
    <w:rsid w:val="364C64DE"/>
    <w:rsid w:val="364D069A"/>
    <w:rsid w:val="364D18A6"/>
    <w:rsid w:val="364D2448"/>
    <w:rsid w:val="364D373C"/>
    <w:rsid w:val="364D3AB9"/>
    <w:rsid w:val="364D41F6"/>
    <w:rsid w:val="364F1268"/>
    <w:rsid w:val="364F2062"/>
    <w:rsid w:val="364F3F15"/>
    <w:rsid w:val="364F4412"/>
    <w:rsid w:val="364F7F6E"/>
    <w:rsid w:val="36502DAD"/>
    <w:rsid w:val="36503558"/>
    <w:rsid w:val="3651018A"/>
    <w:rsid w:val="36513CE6"/>
    <w:rsid w:val="36514D19"/>
    <w:rsid w:val="36517641"/>
    <w:rsid w:val="3652180C"/>
    <w:rsid w:val="365229DD"/>
    <w:rsid w:val="36525CB0"/>
    <w:rsid w:val="36526E0E"/>
    <w:rsid w:val="36527A5E"/>
    <w:rsid w:val="3653029E"/>
    <w:rsid w:val="365330A0"/>
    <w:rsid w:val="36533F02"/>
    <w:rsid w:val="3653711E"/>
    <w:rsid w:val="36537D93"/>
    <w:rsid w:val="365442FF"/>
    <w:rsid w:val="36544719"/>
    <w:rsid w:val="365458C2"/>
    <w:rsid w:val="36545FE7"/>
    <w:rsid w:val="36546526"/>
    <w:rsid w:val="36551790"/>
    <w:rsid w:val="36552860"/>
    <w:rsid w:val="3655286F"/>
    <w:rsid w:val="365528B0"/>
    <w:rsid w:val="36555453"/>
    <w:rsid w:val="3655662D"/>
    <w:rsid w:val="365608B0"/>
    <w:rsid w:val="365612FD"/>
    <w:rsid w:val="36565B90"/>
    <w:rsid w:val="36566C1F"/>
    <w:rsid w:val="36573E2A"/>
    <w:rsid w:val="3658153F"/>
    <w:rsid w:val="36582B23"/>
    <w:rsid w:val="36582C80"/>
    <w:rsid w:val="36590DED"/>
    <w:rsid w:val="365919F8"/>
    <w:rsid w:val="365928D2"/>
    <w:rsid w:val="36593E79"/>
    <w:rsid w:val="365955A0"/>
    <w:rsid w:val="3659703F"/>
    <w:rsid w:val="365A38E0"/>
    <w:rsid w:val="365A6586"/>
    <w:rsid w:val="365A7F9B"/>
    <w:rsid w:val="365B4736"/>
    <w:rsid w:val="365B6913"/>
    <w:rsid w:val="365B7C15"/>
    <w:rsid w:val="365C268B"/>
    <w:rsid w:val="365C2A91"/>
    <w:rsid w:val="365C49EA"/>
    <w:rsid w:val="365D3F21"/>
    <w:rsid w:val="365D6452"/>
    <w:rsid w:val="365D6B2F"/>
    <w:rsid w:val="365E0E99"/>
    <w:rsid w:val="365E590B"/>
    <w:rsid w:val="365E5AFC"/>
    <w:rsid w:val="365E6E3F"/>
    <w:rsid w:val="365E7F82"/>
    <w:rsid w:val="365F04CA"/>
    <w:rsid w:val="365F1972"/>
    <w:rsid w:val="365F6841"/>
    <w:rsid w:val="365F74DC"/>
    <w:rsid w:val="366003CD"/>
    <w:rsid w:val="36600936"/>
    <w:rsid w:val="3660217B"/>
    <w:rsid w:val="36604A6A"/>
    <w:rsid w:val="36605FD0"/>
    <w:rsid w:val="36607CD1"/>
    <w:rsid w:val="36614ED0"/>
    <w:rsid w:val="36620D03"/>
    <w:rsid w:val="36621A0B"/>
    <w:rsid w:val="36625EF3"/>
    <w:rsid w:val="36626903"/>
    <w:rsid w:val="36631C6B"/>
    <w:rsid w:val="36632DC4"/>
    <w:rsid w:val="36633A19"/>
    <w:rsid w:val="366351EC"/>
    <w:rsid w:val="36637EBD"/>
    <w:rsid w:val="36641223"/>
    <w:rsid w:val="366435F4"/>
    <w:rsid w:val="36644B69"/>
    <w:rsid w:val="36647071"/>
    <w:rsid w:val="366478C8"/>
    <w:rsid w:val="36653C36"/>
    <w:rsid w:val="3665675C"/>
    <w:rsid w:val="36656A49"/>
    <w:rsid w:val="36657792"/>
    <w:rsid w:val="36657D31"/>
    <w:rsid w:val="366607AE"/>
    <w:rsid w:val="36664FD3"/>
    <w:rsid w:val="366652B8"/>
    <w:rsid w:val="3667154D"/>
    <w:rsid w:val="36672F67"/>
    <w:rsid w:val="3667360A"/>
    <w:rsid w:val="36676D36"/>
    <w:rsid w:val="3667732D"/>
    <w:rsid w:val="36680956"/>
    <w:rsid w:val="36681030"/>
    <w:rsid w:val="36681034"/>
    <w:rsid w:val="36683C05"/>
    <w:rsid w:val="366854D4"/>
    <w:rsid w:val="36687282"/>
    <w:rsid w:val="36695095"/>
    <w:rsid w:val="3669567D"/>
    <w:rsid w:val="36695C0D"/>
    <w:rsid w:val="36696F60"/>
    <w:rsid w:val="366A2FFA"/>
    <w:rsid w:val="366A4D05"/>
    <w:rsid w:val="366A4DA8"/>
    <w:rsid w:val="366A5D83"/>
    <w:rsid w:val="366A63A8"/>
    <w:rsid w:val="366A63C4"/>
    <w:rsid w:val="366B0E10"/>
    <w:rsid w:val="366B0FA5"/>
    <w:rsid w:val="366B1793"/>
    <w:rsid w:val="366B28CE"/>
    <w:rsid w:val="366B31BC"/>
    <w:rsid w:val="366B3254"/>
    <w:rsid w:val="366B3962"/>
    <w:rsid w:val="366C06B6"/>
    <w:rsid w:val="366C0E45"/>
    <w:rsid w:val="366C4FC4"/>
    <w:rsid w:val="366C6B99"/>
    <w:rsid w:val="366C6D72"/>
    <w:rsid w:val="366D0A5A"/>
    <w:rsid w:val="366D1C16"/>
    <w:rsid w:val="366D3AD9"/>
    <w:rsid w:val="366D6338"/>
    <w:rsid w:val="366D6387"/>
    <w:rsid w:val="366D6646"/>
    <w:rsid w:val="366E4D55"/>
    <w:rsid w:val="366E6C42"/>
    <w:rsid w:val="366F23BE"/>
    <w:rsid w:val="366F476C"/>
    <w:rsid w:val="366F6336"/>
    <w:rsid w:val="366F6862"/>
    <w:rsid w:val="366F6930"/>
    <w:rsid w:val="366F77C5"/>
    <w:rsid w:val="367014BE"/>
    <w:rsid w:val="36703D6C"/>
    <w:rsid w:val="367113D1"/>
    <w:rsid w:val="36711506"/>
    <w:rsid w:val="3671152F"/>
    <w:rsid w:val="36712E0A"/>
    <w:rsid w:val="36713D06"/>
    <w:rsid w:val="36714388"/>
    <w:rsid w:val="36714D18"/>
    <w:rsid w:val="36716136"/>
    <w:rsid w:val="36721EAF"/>
    <w:rsid w:val="36723C5D"/>
    <w:rsid w:val="36724646"/>
    <w:rsid w:val="367327B3"/>
    <w:rsid w:val="36733530"/>
    <w:rsid w:val="367365C1"/>
    <w:rsid w:val="36741575"/>
    <w:rsid w:val="3674177C"/>
    <w:rsid w:val="36743E79"/>
    <w:rsid w:val="3674665B"/>
    <w:rsid w:val="3674778B"/>
    <w:rsid w:val="367479D5"/>
    <w:rsid w:val="36751054"/>
    <w:rsid w:val="36751A3E"/>
    <w:rsid w:val="36762117"/>
    <w:rsid w:val="367622A7"/>
    <w:rsid w:val="36764149"/>
    <w:rsid w:val="36767272"/>
    <w:rsid w:val="36772851"/>
    <w:rsid w:val="36772A0A"/>
    <w:rsid w:val="36773050"/>
    <w:rsid w:val="3677678D"/>
    <w:rsid w:val="367774C5"/>
    <w:rsid w:val="3678060D"/>
    <w:rsid w:val="36780B29"/>
    <w:rsid w:val="36781AB1"/>
    <w:rsid w:val="367845F1"/>
    <w:rsid w:val="36784617"/>
    <w:rsid w:val="3678643B"/>
    <w:rsid w:val="3679035D"/>
    <w:rsid w:val="36791E55"/>
    <w:rsid w:val="36793030"/>
    <w:rsid w:val="3679323D"/>
    <w:rsid w:val="367A601A"/>
    <w:rsid w:val="367A7C04"/>
    <w:rsid w:val="367B6FB5"/>
    <w:rsid w:val="367C093A"/>
    <w:rsid w:val="367C137F"/>
    <w:rsid w:val="367C50D1"/>
    <w:rsid w:val="367D1DCA"/>
    <w:rsid w:val="367D4AA1"/>
    <w:rsid w:val="367D522F"/>
    <w:rsid w:val="367D7F1D"/>
    <w:rsid w:val="367E0853"/>
    <w:rsid w:val="367E2601"/>
    <w:rsid w:val="367F36DE"/>
    <w:rsid w:val="367F4368"/>
    <w:rsid w:val="367F52CB"/>
    <w:rsid w:val="3680105A"/>
    <w:rsid w:val="3680281D"/>
    <w:rsid w:val="36802DAA"/>
    <w:rsid w:val="36807515"/>
    <w:rsid w:val="36810032"/>
    <w:rsid w:val="368101F6"/>
    <w:rsid w:val="3681331C"/>
    <w:rsid w:val="36820E79"/>
    <w:rsid w:val="36821D61"/>
    <w:rsid w:val="368220F2"/>
    <w:rsid w:val="3682448A"/>
    <w:rsid w:val="368247AC"/>
    <w:rsid w:val="36826406"/>
    <w:rsid w:val="36826596"/>
    <w:rsid w:val="36831144"/>
    <w:rsid w:val="36833607"/>
    <w:rsid w:val="36840413"/>
    <w:rsid w:val="36841AE0"/>
    <w:rsid w:val="3684230E"/>
    <w:rsid w:val="36842550"/>
    <w:rsid w:val="368507A3"/>
    <w:rsid w:val="3685164C"/>
    <w:rsid w:val="36852311"/>
    <w:rsid w:val="36853560"/>
    <w:rsid w:val="36856C8C"/>
    <w:rsid w:val="368577FF"/>
    <w:rsid w:val="3686304B"/>
    <w:rsid w:val="36864662"/>
    <w:rsid w:val="3686486B"/>
    <w:rsid w:val="36873A8F"/>
    <w:rsid w:val="36873BAC"/>
    <w:rsid w:val="368746E6"/>
    <w:rsid w:val="36875A4D"/>
    <w:rsid w:val="36877708"/>
    <w:rsid w:val="3688182C"/>
    <w:rsid w:val="36882552"/>
    <w:rsid w:val="36883A72"/>
    <w:rsid w:val="36885DE7"/>
    <w:rsid w:val="36886EDD"/>
    <w:rsid w:val="368871FB"/>
    <w:rsid w:val="36887706"/>
    <w:rsid w:val="36891920"/>
    <w:rsid w:val="36896C2B"/>
    <w:rsid w:val="368A1AE5"/>
    <w:rsid w:val="368A2348"/>
    <w:rsid w:val="368A369C"/>
    <w:rsid w:val="368A43CE"/>
    <w:rsid w:val="368A50B2"/>
    <w:rsid w:val="368A5DA6"/>
    <w:rsid w:val="368B1516"/>
    <w:rsid w:val="368B30C7"/>
    <w:rsid w:val="368B585E"/>
    <w:rsid w:val="368C11C2"/>
    <w:rsid w:val="368C1299"/>
    <w:rsid w:val="368C2F70"/>
    <w:rsid w:val="368C3617"/>
    <w:rsid w:val="368C4A7A"/>
    <w:rsid w:val="368C7114"/>
    <w:rsid w:val="368D0A96"/>
    <w:rsid w:val="368D1152"/>
    <w:rsid w:val="368D18BF"/>
    <w:rsid w:val="368D6CE8"/>
    <w:rsid w:val="368E1BCD"/>
    <w:rsid w:val="368E2203"/>
    <w:rsid w:val="368E4F3A"/>
    <w:rsid w:val="368E7383"/>
    <w:rsid w:val="368F2A60"/>
    <w:rsid w:val="368F2CFF"/>
    <w:rsid w:val="368F6A77"/>
    <w:rsid w:val="36900240"/>
    <w:rsid w:val="36900863"/>
    <w:rsid w:val="3690132A"/>
    <w:rsid w:val="36902F82"/>
    <w:rsid w:val="36904F1E"/>
    <w:rsid w:val="36910587"/>
    <w:rsid w:val="36911898"/>
    <w:rsid w:val="36913D9A"/>
    <w:rsid w:val="36914749"/>
    <w:rsid w:val="36914A2B"/>
    <w:rsid w:val="369156FA"/>
    <w:rsid w:val="3691586D"/>
    <w:rsid w:val="369167D9"/>
    <w:rsid w:val="36930039"/>
    <w:rsid w:val="36931251"/>
    <w:rsid w:val="3693208C"/>
    <w:rsid w:val="36932551"/>
    <w:rsid w:val="36932B06"/>
    <w:rsid w:val="36933DB2"/>
    <w:rsid w:val="369342FF"/>
    <w:rsid w:val="36940077"/>
    <w:rsid w:val="36940FD2"/>
    <w:rsid w:val="36941872"/>
    <w:rsid w:val="36945BBC"/>
    <w:rsid w:val="369462C9"/>
    <w:rsid w:val="369463AE"/>
    <w:rsid w:val="369479EF"/>
    <w:rsid w:val="3695069B"/>
    <w:rsid w:val="36951558"/>
    <w:rsid w:val="36952C22"/>
    <w:rsid w:val="36962041"/>
    <w:rsid w:val="3696377E"/>
    <w:rsid w:val="36963DEF"/>
    <w:rsid w:val="369648D9"/>
    <w:rsid w:val="36964EF6"/>
    <w:rsid w:val="36965096"/>
    <w:rsid w:val="36965B9D"/>
    <w:rsid w:val="36967D4F"/>
    <w:rsid w:val="369702E5"/>
    <w:rsid w:val="3697072A"/>
    <w:rsid w:val="369707D6"/>
    <w:rsid w:val="3697389C"/>
    <w:rsid w:val="36980772"/>
    <w:rsid w:val="36981915"/>
    <w:rsid w:val="36987B67"/>
    <w:rsid w:val="369915A3"/>
    <w:rsid w:val="369923B0"/>
    <w:rsid w:val="369938DF"/>
    <w:rsid w:val="369955C9"/>
    <w:rsid w:val="3699568D"/>
    <w:rsid w:val="369966AC"/>
    <w:rsid w:val="36996F01"/>
    <w:rsid w:val="3699743B"/>
    <w:rsid w:val="36997E62"/>
    <w:rsid w:val="369A1772"/>
    <w:rsid w:val="369A2C21"/>
    <w:rsid w:val="369A2E37"/>
    <w:rsid w:val="369A3EC3"/>
    <w:rsid w:val="369A43E5"/>
    <w:rsid w:val="369A4E21"/>
    <w:rsid w:val="369A4E53"/>
    <w:rsid w:val="369B000A"/>
    <w:rsid w:val="369B31B3"/>
    <w:rsid w:val="369B68B7"/>
    <w:rsid w:val="369B7657"/>
    <w:rsid w:val="369C1E3E"/>
    <w:rsid w:val="369C2C78"/>
    <w:rsid w:val="369C4B94"/>
    <w:rsid w:val="369D007E"/>
    <w:rsid w:val="369D517D"/>
    <w:rsid w:val="369D6F2B"/>
    <w:rsid w:val="369D7C73"/>
    <w:rsid w:val="369E0EF6"/>
    <w:rsid w:val="369E1208"/>
    <w:rsid w:val="369E245A"/>
    <w:rsid w:val="369E2CA4"/>
    <w:rsid w:val="369E57FE"/>
    <w:rsid w:val="369E6D4B"/>
    <w:rsid w:val="369F0B51"/>
    <w:rsid w:val="369F4D02"/>
    <w:rsid w:val="36A007CA"/>
    <w:rsid w:val="36A02B30"/>
    <w:rsid w:val="36A04B2A"/>
    <w:rsid w:val="36A1017A"/>
    <w:rsid w:val="36A14116"/>
    <w:rsid w:val="36A209E6"/>
    <w:rsid w:val="36A22475"/>
    <w:rsid w:val="36A22655"/>
    <w:rsid w:val="36A22794"/>
    <w:rsid w:val="36A24542"/>
    <w:rsid w:val="36A24E5F"/>
    <w:rsid w:val="36A302BA"/>
    <w:rsid w:val="36A368D7"/>
    <w:rsid w:val="36A40F99"/>
    <w:rsid w:val="36A42FED"/>
    <w:rsid w:val="36A45B88"/>
    <w:rsid w:val="36A462B4"/>
    <w:rsid w:val="36A4650C"/>
    <w:rsid w:val="36A466B6"/>
    <w:rsid w:val="36A54032"/>
    <w:rsid w:val="36A55DE0"/>
    <w:rsid w:val="36A57B46"/>
    <w:rsid w:val="36A62466"/>
    <w:rsid w:val="36A63BA7"/>
    <w:rsid w:val="36A67737"/>
    <w:rsid w:val="36A80028"/>
    <w:rsid w:val="36A84DB7"/>
    <w:rsid w:val="36A8691D"/>
    <w:rsid w:val="36A92528"/>
    <w:rsid w:val="36A9517F"/>
    <w:rsid w:val="36A95439"/>
    <w:rsid w:val="36A95955"/>
    <w:rsid w:val="36A97957"/>
    <w:rsid w:val="36AA1648"/>
    <w:rsid w:val="36AA620B"/>
    <w:rsid w:val="36AB07D2"/>
    <w:rsid w:val="36AB4E48"/>
    <w:rsid w:val="36AB7E0E"/>
    <w:rsid w:val="36AC076B"/>
    <w:rsid w:val="36AC19ED"/>
    <w:rsid w:val="36AC2DA9"/>
    <w:rsid w:val="36AC2FC7"/>
    <w:rsid w:val="36AC53C0"/>
    <w:rsid w:val="36AC6604"/>
    <w:rsid w:val="36AC6BD3"/>
    <w:rsid w:val="36AC716F"/>
    <w:rsid w:val="36AD2EE7"/>
    <w:rsid w:val="36AD4B82"/>
    <w:rsid w:val="36AD4EE1"/>
    <w:rsid w:val="36AE020E"/>
    <w:rsid w:val="36AE1139"/>
    <w:rsid w:val="36AE2339"/>
    <w:rsid w:val="36AE2D94"/>
    <w:rsid w:val="36AE7358"/>
    <w:rsid w:val="36AF1833"/>
    <w:rsid w:val="36AF3103"/>
    <w:rsid w:val="36B00B6C"/>
    <w:rsid w:val="36B04C59"/>
    <w:rsid w:val="36B0782A"/>
    <w:rsid w:val="36B139FE"/>
    <w:rsid w:val="36B14785"/>
    <w:rsid w:val="36B14A85"/>
    <w:rsid w:val="36B158AF"/>
    <w:rsid w:val="36B17390"/>
    <w:rsid w:val="36B17579"/>
    <w:rsid w:val="36B204FD"/>
    <w:rsid w:val="36B209BD"/>
    <w:rsid w:val="36B22251"/>
    <w:rsid w:val="36B22CAC"/>
    <w:rsid w:val="36B33CD5"/>
    <w:rsid w:val="36B349A1"/>
    <w:rsid w:val="36B35F1A"/>
    <w:rsid w:val="36B3674F"/>
    <w:rsid w:val="36B4396A"/>
    <w:rsid w:val="36B45F6D"/>
    <w:rsid w:val="36B46D30"/>
    <w:rsid w:val="36B50ACB"/>
    <w:rsid w:val="36B51714"/>
    <w:rsid w:val="36B5266D"/>
    <w:rsid w:val="36B5382E"/>
    <w:rsid w:val="36B542D6"/>
    <w:rsid w:val="36B54795"/>
    <w:rsid w:val="36B551E4"/>
    <w:rsid w:val="36B61F5B"/>
    <w:rsid w:val="36B64412"/>
    <w:rsid w:val="36B64491"/>
    <w:rsid w:val="36B65E9E"/>
    <w:rsid w:val="36B6623F"/>
    <w:rsid w:val="36B66471"/>
    <w:rsid w:val="36B67FED"/>
    <w:rsid w:val="36B702AD"/>
    <w:rsid w:val="36B71EF4"/>
    <w:rsid w:val="36B7596C"/>
    <w:rsid w:val="36B81FB7"/>
    <w:rsid w:val="36B84C63"/>
    <w:rsid w:val="36B87851"/>
    <w:rsid w:val="36B9222E"/>
    <w:rsid w:val="36B94E7C"/>
    <w:rsid w:val="36B956B8"/>
    <w:rsid w:val="36B9651A"/>
    <w:rsid w:val="36B9791B"/>
    <w:rsid w:val="36B97ADD"/>
    <w:rsid w:val="36BA0211"/>
    <w:rsid w:val="36BA08DC"/>
    <w:rsid w:val="36BA5E25"/>
    <w:rsid w:val="36BA68E5"/>
    <w:rsid w:val="36BB1AA7"/>
    <w:rsid w:val="36BB584C"/>
    <w:rsid w:val="36BB7E6F"/>
    <w:rsid w:val="36BC355C"/>
    <w:rsid w:val="36BD2B8D"/>
    <w:rsid w:val="36BD312A"/>
    <w:rsid w:val="36BD34EB"/>
    <w:rsid w:val="36BD3E66"/>
    <w:rsid w:val="36BD5820"/>
    <w:rsid w:val="36BD75CE"/>
    <w:rsid w:val="36BE2A56"/>
    <w:rsid w:val="36BE548F"/>
    <w:rsid w:val="36BE5F18"/>
    <w:rsid w:val="36BE708C"/>
    <w:rsid w:val="36BF1B86"/>
    <w:rsid w:val="36BF3346"/>
    <w:rsid w:val="36BF41F1"/>
    <w:rsid w:val="36C00E6C"/>
    <w:rsid w:val="36C01129"/>
    <w:rsid w:val="36C02C1A"/>
    <w:rsid w:val="36C04521"/>
    <w:rsid w:val="36C05BDE"/>
    <w:rsid w:val="36C070BE"/>
    <w:rsid w:val="36C107AF"/>
    <w:rsid w:val="36C14228"/>
    <w:rsid w:val="36C16AF7"/>
    <w:rsid w:val="36C17E14"/>
    <w:rsid w:val="36C21C3F"/>
    <w:rsid w:val="36C22B22"/>
    <w:rsid w:val="36C22E36"/>
    <w:rsid w:val="36C24128"/>
    <w:rsid w:val="36C24BE4"/>
    <w:rsid w:val="36C25195"/>
    <w:rsid w:val="36C26992"/>
    <w:rsid w:val="36C344B8"/>
    <w:rsid w:val="36C411EC"/>
    <w:rsid w:val="36C416DE"/>
    <w:rsid w:val="36C418A2"/>
    <w:rsid w:val="36C4279E"/>
    <w:rsid w:val="36C4455F"/>
    <w:rsid w:val="36C4538D"/>
    <w:rsid w:val="36C4697F"/>
    <w:rsid w:val="36C46BAE"/>
    <w:rsid w:val="36C46D2F"/>
    <w:rsid w:val="36C5247C"/>
    <w:rsid w:val="36C551CD"/>
    <w:rsid w:val="36C56482"/>
    <w:rsid w:val="36C60E3F"/>
    <w:rsid w:val="36C62A73"/>
    <w:rsid w:val="36C67601"/>
    <w:rsid w:val="36C6789E"/>
    <w:rsid w:val="36C67B60"/>
    <w:rsid w:val="36C71A5A"/>
    <w:rsid w:val="36C737F5"/>
    <w:rsid w:val="36C73FA8"/>
    <w:rsid w:val="36C753E5"/>
    <w:rsid w:val="36C84091"/>
    <w:rsid w:val="36C84394"/>
    <w:rsid w:val="36C918BB"/>
    <w:rsid w:val="36C941C4"/>
    <w:rsid w:val="36C94D6E"/>
    <w:rsid w:val="36C95F72"/>
    <w:rsid w:val="36C961C3"/>
    <w:rsid w:val="36C97CBE"/>
    <w:rsid w:val="36C97D20"/>
    <w:rsid w:val="36CA01DB"/>
    <w:rsid w:val="36CA4AF3"/>
    <w:rsid w:val="36CA5626"/>
    <w:rsid w:val="36CB1F86"/>
    <w:rsid w:val="36CB69AB"/>
    <w:rsid w:val="36CB7CCE"/>
    <w:rsid w:val="36CC1BC7"/>
    <w:rsid w:val="36CC3874"/>
    <w:rsid w:val="36CC4181"/>
    <w:rsid w:val="36CC5A63"/>
    <w:rsid w:val="36CC7811"/>
    <w:rsid w:val="36CD19A9"/>
    <w:rsid w:val="36CD2471"/>
    <w:rsid w:val="36CD2905"/>
    <w:rsid w:val="36CD3B65"/>
    <w:rsid w:val="36CD7A89"/>
    <w:rsid w:val="36CE3589"/>
    <w:rsid w:val="36CE5337"/>
    <w:rsid w:val="36CE7EAF"/>
    <w:rsid w:val="36CF25FD"/>
    <w:rsid w:val="36CF33C7"/>
    <w:rsid w:val="36D02AA7"/>
    <w:rsid w:val="36D02B02"/>
    <w:rsid w:val="36D05553"/>
    <w:rsid w:val="36D07EFA"/>
    <w:rsid w:val="36D103E6"/>
    <w:rsid w:val="36D1085D"/>
    <w:rsid w:val="36D11A88"/>
    <w:rsid w:val="36D14E27"/>
    <w:rsid w:val="36D26348"/>
    <w:rsid w:val="36D30B9F"/>
    <w:rsid w:val="36D32BC4"/>
    <w:rsid w:val="36D35BFA"/>
    <w:rsid w:val="36D36DF1"/>
    <w:rsid w:val="36D412B8"/>
    <w:rsid w:val="36D41ED8"/>
    <w:rsid w:val="36D420EF"/>
    <w:rsid w:val="36D43740"/>
    <w:rsid w:val="36D451CC"/>
    <w:rsid w:val="36D451DC"/>
    <w:rsid w:val="36D466C5"/>
    <w:rsid w:val="36D52B69"/>
    <w:rsid w:val="36D534E1"/>
    <w:rsid w:val="36D5473F"/>
    <w:rsid w:val="36D55CB1"/>
    <w:rsid w:val="36D641EB"/>
    <w:rsid w:val="36D668E1"/>
    <w:rsid w:val="36D67C8F"/>
    <w:rsid w:val="36D72B1F"/>
    <w:rsid w:val="36D73093"/>
    <w:rsid w:val="36D7699C"/>
    <w:rsid w:val="36D7770D"/>
    <w:rsid w:val="36D80A35"/>
    <w:rsid w:val="36D81B17"/>
    <w:rsid w:val="36D81F7B"/>
    <w:rsid w:val="36D82130"/>
    <w:rsid w:val="36D84407"/>
    <w:rsid w:val="36D84921"/>
    <w:rsid w:val="36D861B6"/>
    <w:rsid w:val="36D8775F"/>
    <w:rsid w:val="36D93CDC"/>
    <w:rsid w:val="36D952F5"/>
    <w:rsid w:val="36DA0180"/>
    <w:rsid w:val="36DA1356"/>
    <w:rsid w:val="36DA1F2E"/>
    <w:rsid w:val="36DA44EF"/>
    <w:rsid w:val="36DA5495"/>
    <w:rsid w:val="36DB05E0"/>
    <w:rsid w:val="36DB09C1"/>
    <w:rsid w:val="36DB0F9D"/>
    <w:rsid w:val="36DB2974"/>
    <w:rsid w:val="36DB3EF8"/>
    <w:rsid w:val="36DB5209"/>
    <w:rsid w:val="36DB72FF"/>
    <w:rsid w:val="36DC01A8"/>
    <w:rsid w:val="36DC3947"/>
    <w:rsid w:val="36DC3C76"/>
    <w:rsid w:val="36DC53B7"/>
    <w:rsid w:val="36DC5E88"/>
    <w:rsid w:val="36DC5ECC"/>
    <w:rsid w:val="36DD072F"/>
    <w:rsid w:val="36DD37CC"/>
    <w:rsid w:val="36DD5F28"/>
    <w:rsid w:val="36DE1AE9"/>
    <w:rsid w:val="36DE2D39"/>
    <w:rsid w:val="36DE3A00"/>
    <w:rsid w:val="36DE7CD7"/>
    <w:rsid w:val="36DF0D50"/>
    <w:rsid w:val="36DF474B"/>
    <w:rsid w:val="36DF5796"/>
    <w:rsid w:val="36DF6214"/>
    <w:rsid w:val="36DF7544"/>
    <w:rsid w:val="36E0150E"/>
    <w:rsid w:val="36E03C70"/>
    <w:rsid w:val="36E100E1"/>
    <w:rsid w:val="36E111F6"/>
    <w:rsid w:val="36E1558C"/>
    <w:rsid w:val="36E1561F"/>
    <w:rsid w:val="36E20DE2"/>
    <w:rsid w:val="36E23AEA"/>
    <w:rsid w:val="36E25286"/>
    <w:rsid w:val="36E27034"/>
    <w:rsid w:val="36E27742"/>
    <w:rsid w:val="36E27AE8"/>
    <w:rsid w:val="36E30E77"/>
    <w:rsid w:val="36E326B9"/>
    <w:rsid w:val="36E36908"/>
    <w:rsid w:val="36E42DAC"/>
    <w:rsid w:val="36E50C68"/>
    <w:rsid w:val="36E51884"/>
    <w:rsid w:val="36E527A3"/>
    <w:rsid w:val="36E54FD9"/>
    <w:rsid w:val="36E55551"/>
    <w:rsid w:val="36E56B24"/>
    <w:rsid w:val="36E61D4C"/>
    <w:rsid w:val="36E62043"/>
    <w:rsid w:val="36E7289C"/>
    <w:rsid w:val="36E72E6F"/>
    <w:rsid w:val="36E761A3"/>
    <w:rsid w:val="36E77FA3"/>
    <w:rsid w:val="36E80115"/>
    <w:rsid w:val="36E83E1E"/>
    <w:rsid w:val="36E83F1F"/>
    <w:rsid w:val="36E85903"/>
    <w:rsid w:val="36E863FA"/>
    <w:rsid w:val="36E94542"/>
    <w:rsid w:val="36E94DEA"/>
    <w:rsid w:val="36E94EEA"/>
    <w:rsid w:val="36E96615"/>
    <w:rsid w:val="36E96819"/>
    <w:rsid w:val="36E96E9B"/>
    <w:rsid w:val="36E97C36"/>
    <w:rsid w:val="36EA5022"/>
    <w:rsid w:val="36EA627A"/>
    <w:rsid w:val="36EA7C97"/>
    <w:rsid w:val="36EB27C0"/>
    <w:rsid w:val="36EB413B"/>
    <w:rsid w:val="36EC0FC7"/>
    <w:rsid w:val="36EC2E6D"/>
    <w:rsid w:val="36EC3AB0"/>
    <w:rsid w:val="36EC3AD8"/>
    <w:rsid w:val="36EC47E0"/>
    <w:rsid w:val="36EC7EB3"/>
    <w:rsid w:val="36ED1D2F"/>
    <w:rsid w:val="36ED5C28"/>
    <w:rsid w:val="36EE4AFA"/>
    <w:rsid w:val="36EE59D9"/>
    <w:rsid w:val="36EE77CC"/>
    <w:rsid w:val="36EF34FF"/>
    <w:rsid w:val="36EF513D"/>
    <w:rsid w:val="36EF52AD"/>
    <w:rsid w:val="36F00B34"/>
    <w:rsid w:val="36F01751"/>
    <w:rsid w:val="36F03640"/>
    <w:rsid w:val="36F04CBD"/>
    <w:rsid w:val="36F068FA"/>
    <w:rsid w:val="36F0734F"/>
    <w:rsid w:val="36F079A3"/>
    <w:rsid w:val="36F12B98"/>
    <w:rsid w:val="36F1357C"/>
    <w:rsid w:val="36F13D40"/>
    <w:rsid w:val="36F14A0C"/>
    <w:rsid w:val="36F154C9"/>
    <w:rsid w:val="36F1614D"/>
    <w:rsid w:val="36F206C5"/>
    <w:rsid w:val="36F20912"/>
    <w:rsid w:val="36F21467"/>
    <w:rsid w:val="36F2183C"/>
    <w:rsid w:val="36F236A9"/>
    <w:rsid w:val="36F274A1"/>
    <w:rsid w:val="36F30723"/>
    <w:rsid w:val="36F32CFB"/>
    <w:rsid w:val="36F32FEF"/>
    <w:rsid w:val="36F344C7"/>
    <w:rsid w:val="36F34D9D"/>
    <w:rsid w:val="36F40B98"/>
    <w:rsid w:val="36F41EE1"/>
    <w:rsid w:val="36F41EFD"/>
    <w:rsid w:val="36F4363E"/>
    <w:rsid w:val="36F43C09"/>
    <w:rsid w:val="36F4487B"/>
    <w:rsid w:val="36F45988"/>
    <w:rsid w:val="36F463F7"/>
    <w:rsid w:val="36F4760B"/>
    <w:rsid w:val="36F47B2C"/>
    <w:rsid w:val="36F50230"/>
    <w:rsid w:val="36F5338D"/>
    <w:rsid w:val="36F55F5E"/>
    <w:rsid w:val="36F56D67"/>
    <w:rsid w:val="36F61059"/>
    <w:rsid w:val="36F61DD4"/>
    <w:rsid w:val="36F62AE0"/>
    <w:rsid w:val="36F6663C"/>
    <w:rsid w:val="36F707B2"/>
    <w:rsid w:val="36F70810"/>
    <w:rsid w:val="36F70906"/>
    <w:rsid w:val="36F71FBF"/>
    <w:rsid w:val="36F72126"/>
    <w:rsid w:val="36F74D48"/>
    <w:rsid w:val="36F74FC9"/>
    <w:rsid w:val="36F779B1"/>
    <w:rsid w:val="36F823B4"/>
    <w:rsid w:val="36F82FB8"/>
    <w:rsid w:val="36F84A99"/>
    <w:rsid w:val="36F86858"/>
    <w:rsid w:val="36F91EC9"/>
    <w:rsid w:val="36F920DF"/>
    <w:rsid w:val="36F9382F"/>
    <w:rsid w:val="36F9612C"/>
    <w:rsid w:val="36F97023"/>
    <w:rsid w:val="36F972FE"/>
    <w:rsid w:val="36FA18F7"/>
    <w:rsid w:val="36FA25D0"/>
    <w:rsid w:val="36FA437E"/>
    <w:rsid w:val="36FA43AD"/>
    <w:rsid w:val="36FA701A"/>
    <w:rsid w:val="36FB148B"/>
    <w:rsid w:val="36FB4987"/>
    <w:rsid w:val="36FB4ACB"/>
    <w:rsid w:val="36FB56DD"/>
    <w:rsid w:val="36FB6D13"/>
    <w:rsid w:val="36FB71FF"/>
    <w:rsid w:val="36FC305D"/>
    <w:rsid w:val="36FC6348"/>
    <w:rsid w:val="36FD1B1F"/>
    <w:rsid w:val="36FD26A5"/>
    <w:rsid w:val="36FD3E6E"/>
    <w:rsid w:val="36FD5C1C"/>
    <w:rsid w:val="36FD79CA"/>
    <w:rsid w:val="36FE279E"/>
    <w:rsid w:val="36FE5C9B"/>
    <w:rsid w:val="36FE7F71"/>
    <w:rsid w:val="36FF205C"/>
    <w:rsid w:val="36FF7BE6"/>
    <w:rsid w:val="37003071"/>
    <w:rsid w:val="37003604"/>
    <w:rsid w:val="3700421E"/>
    <w:rsid w:val="3700570C"/>
    <w:rsid w:val="370074BA"/>
    <w:rsid w:val="37012627"/>
    <w:rsid w:val="37012DAC"/>
    <w:rsid w:val="370137E2"/>
    <w:rsid w:val="3701395E"/>
    <w:rsid w:val="37015C42"/>
    <w:rsid w:val="37021484"/>
    <w:rsid w:val="37021A29"/>
    <w:rsid w:val="37022B9D"/>
    <w:rsid w:val="37023F91"/>
    <w:rsid w:val="370248CE"/>
    <w:rsid w:val="37025480"/>
    <w:rsid w:val="37025991"/>
    <w:rsid w:val="37025AFC"/>
    <w:rsid w:val="370276D6"/>
    <w:rsid w:val="37031712"/>
    <w:rsid w:val="37032FF9"/>
    <w:rsid w:val="37041B50"/>
    <w:rsid w:val="37041E07"/>
    <w:rsid w:val="370421A3"/>
    <w:rsid w:val="37047F3F"/>
    <w:rsid w:val="37050F8B"/>
    <w:rsid w:val="37052D23"/>
    <w:rsid w:val="37054669"/>
    <w:rsid w:val="37054AD1"/>
    <w:rsid w:val="37066EE3"/>
    <w:rsid w:val="37067431"/>
    <w:rsid w:val="3707591B"/>
    <w:rsid w:val="37076A9B"/>
    <w:rsid w:val="37083D9D"/>
    <w:rsid w:val="3709179F"/>
    <w:rsid w:val="37092813"/>
    <w:rsid w:val="370943D4"/>
    <w:rsid w:val="370945C1"/>
    <w:rsid w:val="3709636F"/>
    <w:rsid w:val="37096E3C"/>
    <w:rsid w:val="370A0339"/>
    <w:rsid w:val="370A20E7"/>
    <w:rsid w:val="370B3F37"/>
    <w:rsid w:val="370B51DD"/>
    <w:rsid w:val="370B658B"/>
    <w:rsid w:val="370B6CF4"/>
    <w:rsid w:val="370B7B4E"/>
    <w:rsid w:val="370C2D55"/>
    <w:rsid w:val="370C3280"/>
    <w:rsid w:val="370C6C4D"/>
    <w:rsid w:val="370D41E5"/>
    <w:rsid w:val="370D54FC"/>
    <w:rsid w:val="370E5E82"/>
    <w:rsid w:val="370F11EA"/>
    <w:rsid w:val="370F57F9"/>
    <w:rsid w:val="370F6B05"/>
    <w:rsid w:val="370F76FD"/>
    <w:rsid w:val="370F776A"/>
    <w:rsid w:val="371004A3"/>
    <w:rsid w:val="3710147D"/>
    <w:rsid w:val="37101C6F"/>
    <w:rsid w:val="371023FE"/>
    <w:rsid w:val="37103E31"/>
    <w:rsid w:val="37104B16"/>
    <w:rsid w:val="37104E51"/>
    <w:rsid w:val="371051FD"/>
    <w:rsid w:val="3710594F"/>
    <w:rsid w:val="371074CB"/>
    <w:rsid w:val="37107F95"/>
    <w:rsid w:val="3711116E"/>
    <w:rsid w:val="37113133"/>
    <w:rsid w:val="37113C08"/>
    <w:rsid w:val="3712114D"/>
    <w:rsid w:val="371239C5"/>
    <w:rsid w:val="3713099F"/>
    <w:rsid w:val="37133692"/>
    <w:rsid w:val="37134388"/>
    <w:rsid w:val="37134F12"/>
    <w:rsid w:val="37135D71"/>
    <w:rsid w:val="371371EE"/>
    <w:rsid w:val="37140E4A"/>
    <w:rsid w:val="37144761"/>
    <w:rsid w:val="3714486F"/>
    <w:rsid w:val="3714497C"/>
    <w:rsid w:val="37144D14"/>
    <w:rsid w:val="371467CB"/>
    <w:rsid w:val="37146B32"/>
    <w:rsid w:val="37150416"/>
    <w:rsid w:val="371511B8"/>
    <w:rsid w:val="37152977"/>
    <w:rsid w:val="37152F66"/>
    <w:rsid w:val="37156908"/>
    <w:rsid w:val="37160A8C"/>
    <w:rsid w:val="37163E07"/>
    <w:rsid w:val="37165AB1"/>
    <w:rsid w:val="37165E7F"/>
    <w:rsid w:val="3716669C"/>
    <w:rsid w:val="37166CDE"/>
    <w:rsid w:val="37171BA5"/>
    <w:rsid w:val="3717392D"/>
    <w:rsid w:val="37174BEB"/>
    <w:rsid w:val="37177E68"/>
    <w:rsid w:val="371812F8"/>
    <w:rsid w:val="37182A56"/>
    <w:rsid w:val="37185092"/>
    <w:rsid w:val="37186996"/>
    <w:rsid w:val="37187B18"/>
    <w:rsid w:val="37187D95"/>
    <w:rsid w:val="37191AD4"/>
    <w:rsid w:val="37194DCC"/>
    <w:rsid w:val="37196399"/>
    <w:rsid w:val="371A07CC"/>
    <w:rsid w:val="371A0990"/>
    <w:rsid w:val="371A187D"/>
    <w:rsid w:val="371A20CB"/>
    <w:rsid w:val="371A5AE8"/>
    <w:rsid w:val="371A67E9"/>
    <w:rsid w:val="371B2546"/>
    <w:rsid w:val="371B3BE5"/>
    <w:rsid w:val="371C08CE"/>
    <w:rsid w:val="371C14EF"/>
    <w:rsid w:val="371C17FB"/>
    <w:rsid w:val="371D006C"/>
    <w:rsid w:val="371D17AA"/>
    <w:rsid w:val="371D19AD"/>
    <w:rsid w:val="371D1E1A"/>
    <w:rsid w:val="371D3CDA"/>
    <w:rsid w:val="371D57E8"/>
    <w:rsid w:val="371D62BE"/>
    <w:rsid w:val="371D664B"/>
    <w:rsid w:val="371D6B84"/>
    <w:rsid w:val="371D7239"/>
    <w:rsid w:val="371E065C"/>
    <w:rsid w:val="371E06A4"/>
    <w:rsid w:val="371E3A29"/>
    <w:rsid w:val="371E7EBA"/>
    <w:rsid w:val="371F2036"/>
    <w:rsid w:val="371F3D2B"/>
    <w:rsid w:val="37200A38"/>
    <w:rsid w:val="3720208D"/>
    <w:rsid w:val="3720265B"/>
    <w:rsid w:val="372043B8"/>
    <w:rsid w:val="37205599"/>
    <w:rsid w:val="372058D3"/>
    <w:rsid w:val="372062B5"/>
    <w:rsid w:val="37206361"/>
    <w:rsid w:val="37210F1A"/>
    <w:rsid w:val="37213AEB"/>
    <w:rsid w:val="37214BA8"/>
    <w:rsid w:val="37215DAE"/>
    <w:rsid w:val="37217B5C"/>
    <w:rsid w:val="37220D2A"/>
    <w:rsid w:val="372238D5"/>
    <w:rsid w:val="37223C9D"/>
    <w:rsid w:val="37225683"/>
    <w:rsid w:val="37227431"/>
    <w:rsid w:val="372314FD"/>
    <w:rsid w:val="37233390"/>
    <w:rsid w:val="37236738"/>
    <w:rsid w:val="372409DE"/>
    <w:rsid w:val="372419AE"/>
    <w:rsid w:val="372431A9"/>
    <w:rsid w:val="37245D3F"/>
    <w:rsid w:val="3724764D"/>
    <w:rsid w:val="3725004B"/>
    <w:rsid w:val="3725093C"/>
    <w:rsid w:val="372567FE"/>
    <w:rsid w:val="37256F21"/>
    <w:rsid w:val="372611AB"/>
    <w:rsid w:val="37264D8C"/>
    <w:rsid w:val="372661DF"/>
    <w:rsid w:val="372708B6"/>
    <w:rsid w:val="37276CF5"/>
    <w:rsid w:val="37277126"/>
    <w:rsid w:val="3727713D"/>
    <w:rsid w:val="3728507F"/>
    <w:rsid w:val="37285211"/>
    <w:rsid w:val="37294459"/>
    <w:rsid w:val="3729482C"/>
    <w:rsid w:val="37294C63"/>
    <w:rsid w:val="37294FAE"/>
    <w:rsid w:val="37295149"/>
    <w:rsid w:val="372A308B"/>
    <w:rsid w:val="372A4537"/>
    <w:rsid w:val="372A5410"/>
    <w:rsid w:val="372A6BE5"/>
    <w:rsid w:val="372B189C"/>
    <w:rsid w:val="372B2AC7"/>
    <w:rsid w:val="372B37F6"/>
    <w:rsid w:val="372B4B9D"/>
    <w:rsid w:val="372B6C2B"/>
    <w:rsid w:val="372B776E"/>
    <w:rsid w:val="372B7EEC"/>
    <w:rsid w:val="372C0BFE"/>
    <w:rsid w:val="372C4753"/>
    <w:rsid w:val="372C59DE"/>
    <w:rsid w:val="372C6501"/>
    <w:rsid w:val="372C6F3C"/>
    <w:rsid w:val="372D1AA0"/>
    <w:rsid w:val="372D208E"/>
    <w:rsid w:val="372D303E"/>
    <w:rsid w:val="372D516A"/>
    <w:rsid w:val="372D6505"/>
    <w:rsid w:val="372E04CB"/>
    <w:rsid w:val="372E0CF4"/>
    <w:rsid w:val="372E1E4E"/>
    <w:rsid w:val="372E3137"/>
    <w:rsid w:val="372E351E"/>
    <w:rsid w:val="372E4027"/>
    <w:rsid w:val="372E5DD5"/>
    <w:rsid w:val="372E6263"/>
    <w:rsid w:val="372E7B0F"/>
    <w:rsid w:val="372F23F3"/>
    <w:rsid w:val="372F2D27"/>
    <w:rsid w:val="372F60EF"/>
    <w:rsid w:val="37307BDB"/>
    <w:rsid w:val="37310D12"/>
    <w:rsid w:val="373136A5"/>
    <w:rsid w:val="37313B18"/>
    <w:rsid w:val="37314102"/>
    <w:rsid w:val="373158C6"/>
    <w:rsid w:val="37317FAE"/>
    <w:rsid w:val="3732139F"/>
    <w:rsid w:val="37321491"/>
    <w:rsid w:val="3732332F"/>
    <w:rsid w:val="3732619C"/>
    <w:rsid w:val="37326C20"/>
    <w:rsid w:val="37330CE5"/>
    <w:rsid w:val="37333E6F"/>
    <w:rsid w:val="373345CF"/>
    <w:rsid w:val="37335AE2"/>
    <w:rsid w:val="373376E3"/>
    <w:rsid w:val="37337890"/>
    <w:rsid w:val="37337D60"/>
    <w:rsid w:val="373411D3"/>
    <w:rsid w:val="37343552"/>
    <w:rsid w:val="3735160B"/>
    <w:rsid w:val="37351F61"/>
    <w:rsid w:val="37352A53"/>
    <w:rsid w:val="37353608"/>
    <w:rsid w:val="37354046"/>
    <w:rsid w:val="373541B2"/>
    <w:rsid w:val="37357164"/>
    <w:rsid w:val="3736112E"/>
    <w:rsid w:val="3736181C"/>
    <w:rsid w:val="37362E74"/>
    <w:rsid w:val="37362EDC"/>
    <w:rsid w:val="3736790D"/>
    <w:rsid w:val="37370666"/>
    <w:rsid w:val="37371F9A"/>
    <w:rsid w:val="37372AFB"/>
    <w:rsid w:val="373730B5"/>
    <w:rsid w:val="37374032"/>
    <w:rsid w:val="37374919"/>
    <w:rsid w:val="37375E56"/>
    <w:rsid w:val="37377BF9"/>
    <w:rsid w:val="37384EA6"/>
    <w:rsid w:val="373850A5"/>
    <w:rsid w:val="37386C54"/>
    <w:rsid w:val="373871A1"/>
    <w:rsid w:val="37387B82"/>
    <w:rsid w:val="37390631"/>
    <w:rsid w:val="3739143E"/>
    <w:rsid w:val="37392F6F"/>
    <w:rsid w:val="373936EB"/>
    <w:rsid w:val="373A0C1E"/>
    <w:rsid w:val="373A29CC"/>
    <w:rsid w:val="373A3916"/>
    <w:rsid w:val="373A55D2"/>
    <w:rsid w:val="373A6E70"/>
    <w:rsid w:val="373B0677"/>
    <w:rsid w:val="373B10B2"/>
    <w:rsid w:val="373B14F1"/>
    <w:rsid w:val="373B465D"/>
    <w:rsid w:val="373B4CE3"/>
    <w:rsid w:val="373B54DB"/>
    <w:rsid w:val="373B6744"/>
    <w:rsid w:val="373B7263"/>
    <w:rsid w:val="373B7D11"/>
    <w:rsid w:val="373C06F3"/>
    <w:rsid w:val="373C4996"/>
    <w:rsid w:val="373C7B7B"/>
    <w:rsid w:val="373D2DFA"/>
    <w:rsid w:val="373E04E7"/>
    <w:rsid w:val="373E17AF"/>
    <w:rsid w:val="373E4E66"/>
    <w:rsid w:val="373E7885"/>
    <w:rsid w:val="373F0610"/>
    <w:rsid w:val="373F4487"/>
    <w:rsid w:val="373F5110"/>
    <w:rsid w:val="373F5A4D"/>
    <w:rsid w:val="373F7F76"/>
    <w:rsid w:val="37402912"/>
    <w:rsid w:val="374049B2"/>
    <w:rsid w:val="374065E6"/>
    <w:rsid w:val="37407074"/>
    <w:rsid w:val="374101FF"/>
    <w:rsid w:val="37410504"/>
    <w:rsid w:val="37411658"/>
    <w:rsid w:val="37411A49"/>
    <w:rsid w:val="37411FAD"/>
    <w:rsid w:val="37412DB1"/>
    <w:rsid w:val="374159E9"/>
    <w:rsid w:val="37421881"/>
    <w:rsid w:val="37422E24"/>
    <w:rsid w:val="37423AD1"/>
    <w:rsid w:val="37424B84"/>
    <w:rsid w:val="37425D25"/>
    <w:rsid w:val="37433006"/>
    <w:rsid w:val="374336CA"/>
    <w:rsid w:val="374345A3"/>
    <w:rsid w:val="37436EDE"/>
    <w:rsid w:val="37440EC1"/>
    <w:rsid w:val="374455F9"/>
    <w:rsid w:val="374514C2"/>
    <w:rsid w:val="37452BC9"/>
    <w:rsid w:val="37452EE6"/>
    <w:rsid w:val="37454AD3"/>
    <w:rsid w:val="37460BB1"/>
    <w:rsid w:val="37461371"/>
    <w:rsid w:val="374634C8"/>
    <w:rsid w:val="37464376"/>
    <w:rsid w:val="37465815"/>
    <w:rsid w:val="374675C3"/>
    <w:rsid w:val="37472C35"/>
    <w:rsid w:val="37472D0E"/>
    <w:rsid w:val="37472D85"/>
    <w:rsid w:val="374731E3"/>
    <w:rsid w:val="3747333B"/>
    <w:rsid w:val="374738D9"/>
    <w:rsid w:val="37474C07"/>
    <w:rsid w:val="374750E9"/>
    <w:rsid w:val="37476E97"/>
    <w:rsid w:val="3748158D"/>
    <w:rsid w:val="37482CF9"/>
    <w:rsid w:val="3748337C"/>
    <w:rsid w:val="37492C0F"/>
    <w:rsid w:val="374935F3"/>
    <w:rsid w:val="374964E2"/>
    <w:rsid w:val="374970B3"/>
    <w:rsid w:val="374A15B6"/>
    <w:rsid w:val="374A2484"/>
    <w:rsid w:val="374A32CA"/>
    <w:rsid w:val="374A43EA"/>
    <w:rsid w:val="374A66EF"/>
    <w:rsid w:val="374B2E2B"/>
    <w:rsid w:val="374B3AD2"/>
    <w:rsid w:val="374B3EED"/>
    <w:rsid w:val="374B4BD9"/>
    <w:rsid w:val="374B6987"/>
    <w:rsid w:val="374C01E8"/>
    <w:rsid w:val="374C0670"/>
    <w:rsid w:val="374C16EF"/>
    <w:rsid w:val="374C46F9"/>
    <w:rsid w:val="374C6AA7"/>
    <w:rsid w:val="374D0CDB"/>
    <w:rsid w:val="374D6BA3"/>
    <w:rsid w:val="374D75E1"/>
    <w:rsid w:val="374E0226"/>
    <w:rsid w:val="374E46CA"/>
    <w:rsid w:val="374E6478"/>
    <w:rsid w:val="374F1033"/>
    <w:rsid w:val="374F103A"/>
    <w:rsid w:val="374F5377"/>
    <w:rsid w:val="374F6060"/>
    <w:rsid w:val="37502022"/>
    <w:rsid w:val="37502075"/>
    <w:rsid w:val="37503F9E"/>
    <w:rsid w:val="37505428"/>
    <w:rsid w:val="37505FC5"/>
    <w:rsid w:val="375113D7"/>
    <w:rsid w:val="37511777"/>
    <w:rsid w:val="37511EA3"/>
    <w:rsid w:val="37520584"/>
    <w:rsid w:val="37522919"/>
    <w:rsid w:val="375241BA"/>
    <w:rsid w:val="37525365"/>
    <w:rsid w:val="375270EE"/>
    <w:rsid w:val="37531CE0"/>
    <w:rsid w:val="37532742"/>
    <w:rsid w:val="3753277D"/>
    <w:rsid w:val="37533A8E"/>
    <w:rsid w:val="37537F32"/>
    <w:rsid w:val="37545239"/>
    <w:rsid w:val="37546D86"/>
    <w:rsid w:val="3755504F"/>
    <w:rsid w:val="37555A58"/>
    <w:rsid w:val="3755625A"/>
    <w:rsid w:val="37556799"/>
    <w:rsid w:val="3755794D"/>
    <w:rsid w:val="3756129A"/>
    <w:rsid w:val="375628AF"/>
    <w:rsid w:val="37562A3A"/>
    <w:rsid w:val="37564F2D"/>
    <w:rsid w:val="37565AE0"/>
    <w:rsid w:val="3757082D"/>
    <w:rsid w:val="3757357E"/>
    <w:rsid w:val="375810A4"/>
    <w:rsid w:val="3758678B"/>
    <w:rsid w:val="375872F6"/>
    <w:rsid w:val="37591238"/>
    <w:rsid w:val="37592343"/>
    <w:rsid w:val="37592FF2"/>
    <w:rsid w:val="375939C5"/>
    <w:rsid w:val="37595DE8"/>
    <w:rsid w:val="375A02D5"/>
    <w:rsid w:val="375A0E36"/>
    <w:rsid w:val="375A10AA"/>
    <w:rsid w:val="375A306E"/>
    <w:rsid w:val="375A35F0"/>
    <w:rsid w:val="375A4E1C"/>
    <w:rsid w:val="375A6226"/>
    <w:rsid w:val="375A68B0"/>
    <w:rsid w:val="375A6BCB"/>
    <w:rsid w:val="375A7528"/>
    <w:rsid w:val="375A7F6A"/>
    <w:rsid w:val="375B253A"/>
    <w:rsid w:val="375B2943"/>
    <w:rsid w:val="375B6E52"/>
    <w:rsid w:val="375C14B6"/>
    <w:rsid w:val="375C6DE7"/>
    <w:rsid w:val="375C7AED"/>
    <w:rsid w:val="375D1654"/>
    <w:rsid w:val="375D1EF8"/>
    <w:rsid w:val="375D490D"/>
    <w:rsid w:val="375D50D1"/>
    <w:rsid w:val="375D66BB"/>
    <w:rsid w:val="375D7F1C"/>
    <w:rsid w:val="375E0486"/>
    <w:rsid w:val="375E0C8E"/>
    <w:rsid w:val="375E0EBB"/>
    <w:rsid w:val="375E515E"/>
    <w:rsid w:val="375F0B36"/>
    <w:rsid w:val="375F2433"/>
    <w:rsid w:val="375F5F85"/>
    <w:rsid w:val="37602D36"/>
    <w:rsid w:val="376143FD"/>
    <w:rsid w:val="3761641C"/>
    <w:rsid w:val="37616EF2"/>
    <w:rsid w:val="376174F1"/>
    <w:rsid w:val="376211F2"/>
    <w:rsid w:val="37623183"/>
    <w:rsid w:val="37624960"/>
    <w:rsid w:val="3762783C"/>
    <w:rsid w:val="376327D9"/>
    <w:rsid w:val="3763389D"/>
    <w:rsid w:val="37633A06"/>
    <w:rsid w:val="376460FE"/>
    <w:rsid w:val="37647A49"/>
    <w:rsid w:val="376637C1"/>
    <w:rsid w:val="37663F6B"/>
    <w:rsid w:val="37664445"/>
    <w:rsid w:val="37667C65"/>
    <w:rsid w:val="37670011"/>
    <w:rsid w:val="376712E7"/>
    <w:rsid w:val="37672641"/>
    <w:rsid w:val="37676A5B"/>
    <w:rsid w:val="37676FDA"/>
    <w:rsid w:val="37677539"/>
    <w:rsid w:val="37682FD3"/>
    <w:rsid w:val="3768349F"/>
    <w:rsid w:val="376839F9"/>
    <w:rsid w:val="37684B3E"/>
    <w:rsid w:val="3768578B"/>
    <w:rsid w:val="3769162F"/>
    <w:rsid w:val="376932B2"/>
    <w:rsid w:val="37695060"/>
    <w:rsid w:val="37697A46"/>
    <w:rsid w:val="376A0B9F"/>
    <w:rsid w:val="376A110E"/>
    <w:rsid w:val="376A3770"/>
    <w:rsid w:val="376B015B"/>
    <w:rsid w:val="376B0DD8"/>
    <w:rsid w:val="376B2CB3"/>
    <w:rsid w:val="376B4513"/>
    <w:rsid w:val="376B702A"/>
    <w:rsid w:val="376C16F7"/>
    <w:rsid w:val="376C34BF"/>
    <w:rsid w:val="376C4B50"/>
    <w:rsid w:val="376C4DC8"/>
    <w:rsid w:val="376D23B8"/>
    <w:rsid w:val="376D581B"/>
    <w:rsid w:val="376D5966"/>
    <w:rsid w:val="376D6595"/>
    <w:rsid w:val="376E08C8"/>
    <w:rsid w:val="376E0C7F"/>
    <w:rsid w:val="376E677B"/>
    <w:rsid w:val="376E6B1A"/>
    <w:rsid w:val="376F28B4"/>
    <w:rsid w:val="376F5E6B"/>
    <w:rsid w:val="376F6158"/>
    <w:rsid w:val="37701527"/>
    <w:rsid w:val="37701D34"/>
    <w:rsid w:val="37704640"/>
    <w:rsid w:val="377051AB"/>
    <w:rsid w:val="377063EE"/>
    <w:rsid w:val="37706C3E"/>
    <w:rsid w:val="377074C8"/>
    <w:rsid w:val="377115A8"/>
    <w:rsid w:val="377126AE"/>
    <w:rsid w:val="37713AEA"/>
    <w:rsid w:val="3771547A"/>
    <w:rsid w:val="377240E4"/>
    <w:rsid w:val="3772718F"/>
    <w:rsid w:val="37727331"/>
    <w:rsid w:val="377320FF"/>
    <w:rsid w:val="37732382"/>
    <w:rsid w:val="37732880"/>
    <w:rsid w:val="37735E3D"/>
    <w:rsid w:val="37735EDE"/>
    <w:rsid w:val="37737C8C"/>
    <w:rsid w:val="377403F4"/>
    <w:rsid w:val="377433E0"/>
    <w:rsid w:val="37744A0A"/>
    <w:rsid w:val="37744CFE"/>
    <w:rsid w:val="377461DF"/>
    <w:rsid w:val="37750ED3"/>
    <w:rsid w:val="37751C56"/>
    <w:rsid w:val="377528DC"/>
    <w:rsid w:val="37755CAC"/>
    <w:rsid w:val="37760B18"/>
    <w:rsid w:val="37761D13"/>
    <w:rsid w:val="37765CD1"/>
    <w:rsid w:val="377676C1"/>
    <w:rsid w:val="3776777C"/>
    <w:rsid w:val="37770442"/>
    <w:rsid w:val="377729ED"/>
    <w:rsid w:val="37773046"/>
    <w:rsid w:val="37773C20"/>
    <w:rsid w:val="377759CE"/>
    <w:rsid w:val="377816C8"/>
    <w:rsid w:val="377828B5"/>
    <w:rsid w:val="37782B77"/>
    <w:rsid w:val="377834F5"/>
    <w:rsid w:val="37783FC2"/>
    <w:rsid w:val="37784633"/>
    <w:rsid w:val="377847E0"/>
    <w:rsid w:val="37785584"/>
    <w:rsid w:val="377861B5"/>
    <w:rsid w:val="37792C52"/>
    <w:rsid w:val="3779496C"/>
    <w:rsid w:val="37797999"/>
    <w:rsid w:val="377A101B"/>
    <w:rsid w:val="377A1D71"/>
    <w:rsid w:val="377A366F"/>
    <w:rsid w:val="377A37E1"/>
    <w:rsid w:val="377A54BF"/>
    <w:rsid w:val="377B6E59"/>
    <w:rsid w:val="377C1237"/>
    <w:rsid w:val="377C1B6F"/>
    <w:rsid w:val="377C1BAE"/>
    <w:rsid w:val="377C2FB4"/>
    <w:rsid w:val="377C4D93"/>
    <w:rsid w:val="377C6912"/>
    <w:rsid w:val="377D0B0B"/>
    <w:rsid w:val="377D6D5D"/>
    <w:rsid w:val="377D7015"/>
    <w:rsid w:val="377E04A5"/>
    <w:rsid w:val="377E13BC"/>
    <w:rsid w:val="377E2867"/>
    <w:rsid w:val="377E29CE"/>
    <w:rsid w:val="377E4FAF"/>
    <w:rsid w:val="377E6322"/>
    <w:rsid w:val="377F0D27"/>
    <w:rsid w:val="377F74B4"/>
    <w:rsid w:val="37800E48"/>
    <w:rsid w:val="378105FB"/>
    <w:rsid w:val="37811CBC"/>
    <w:rsid w:val="37813C9F"/>
    <w:rsid w:val="37815EDF"/>
    <w:rsid w:val="3781684D"/>
    <w:rsid w:val="37821CC9"/>
    <w:rsid w:val="378224A9"/>
    <w:rsid w:val="37825771"/>
    <w:rsid w:val="37825F72"/>
    <w:rsid w:val="37826121"/>
    <w:rsid w:val="378325C5"/>
    <w:rsid w:val="378400EB"/>
    <w:rsid w:val="37841494"/>
    <w:rsid w:val="37841E99"/>
    <w:rsid w:val="37843C58"/>
    <w:rsid w:val="3784633D"/>
    <w:rsid w:val="37851651"/>
    <w:rsid w:val="37852742"/>
    <w:rsid w:val="3785336C"/>
    <w:rsid w:val="37856C66"/>
    <w:rsid w:val="378620B5"/>
    <w:rsid w:val="3786383C"/>
    <w:rsid w:val="37863E63"/>
    <w:rsid w:val="37864506"/>
    <w:rsid w:val="37866C37"/>
    <w:rsid w:val="37867AC3"/>
    <w:rsid w:val="37871713"/>
    <w:rsid w:val="3787198A"/>
    <w:rsid w:val="37872391"/>
    <w:rsid w:val="37872709"/>
    <w:rsid w:val="37872C2E"/>
    <w:rsid w:val="37873738"/>
    <w:rsid w:val="378759F2"/>
    <w:rsid w:val="37880944"/>
    <w:rsid w:val="378857C7"/>
    <w:rsid w:val="37887BDC"/>
    <w:rsid w:val="37890A54"/>
    <w:rsid w:val="378917C1"/>
    <w:rsid w:val="37893727"/>
    <w:rsid w:val="37893954"/>
    <w:rsid w:val="378955B8"/>
    <w:rsid w:val="37895702"/>
    <w:rsid w:val="378974B0"/>
    <w:rsid w:val="378A0267"/>
    <w:rsid w:val="378A0628"/>
    <w:rsid w:val="378A1A47"/>
    <w:rsid w:val="378B1491"/>
    <w:rsid w:val="378B1619"/>
    <w:rsid w:val="378B3228"/>
    <w:rsid w:val="378B7136"/>
    <w:rsid w:val="378B76CC"/>
    <w:rsid w:val="378B7ED8"/>
    <w:rsid w:val="378C0BA1"/>
    <w:rsid w:val="378C0D4E"/>
    <w:rsid w:val="378C0F03"/>
    <w:rsid w:val="378C1261"/>
    <w:rsid w:val="378C1EA2"/>
    <w:rsid w:val="378C2AA9"/>
    <w:rsid w:val="378C4F44"/>
    <w:rsid w:val="378C567A"/>
    <w:rsid w:val="378D4A5C"/>
    <w:rsid w:val="378D4FCC"/>
    <w:rsid w:val="378D51F2"/>
    <w:rsid w:val="378E0670"/>
    <w:rsid w:val="378E0F6A"/>
    <w:rsid w:val="378E34DE"/>
    <w:rsid w:val="378E3D28"/>
    <w:rsid w:val="378E4AC6"/>
    <w:rsid w:val="378E4DD4"/>
    <w:rsid w:val="378E504B"/>
    <w:rsid w:val="378E586C"/>
    <w:rsid w:val="378F142A"/>
    <w:rsid w:val="378F4D18"/>
    <w:rsid w:val="378F6A7A"/>
    <w:rsid w:val="3790083E"/>
    <w:rsid w:val="3790291E"/>
    <w:rsid w:val="3790358B"/>
    <w:rsid w:val="37904680"/>
    <w:rsid w:val="3790548B"/>
    <w:rsid w:val="3791016F"/>
    <w:rsid w:val="37912E33"/>
    <w:rsid w:val="37913899"/>
    <w:rsid w:val="379172B2"/>
    <w:rsid w:val="37922808"/>
    <w:rsid w:val="379251DA"/>
    <w:rsid w:val="37927DAB"/>
    <w:rsid w:val="3793032E"/>
    <w:rsid w:val="3793123B"/>
    <w:rsid w:val="379320DC"/>
    <w:rsid w:val="379334C2"/>
    <w:rsid w:val="37933C7A"/>
    <w:rsid w:val="37935A28"/>
    <w:rsid w:val="3793641E"/>
    <w:rsid w:val="37937861"/>
    <w:rsid w:val="37940E50"/>
    <w:rsid w:val="3794149D"/>
    <w:rsid w:val="3794254E"/>
    <w:rsid w:val="379426CB"/>
    <w:rsid w:val="379522F8"/>
    <w:rsid w:val="379540A7"/>
    <w:rsid w:val="37954FAC"/>
    <w:rsid w:val="37955E55"/>
    <w:rsid w:val="37963781"/>
    <w:rsid w:val="37963C65"/>
    <w:rsid w:val="3796672C"/>
    <w:rsid w:val="37971BCD"/>
    <w:rsid w:val="37971E95"/>
    <w:rsid w:val="37974599"/>
    <w:rsid w:val="37977C12"/>
    <w:rsid w:val="37977E1F"/>
    <w:rsid w:val="379824DC"/>
    <w:rsid w:val="37983B68"/>
    <w:rsid w:val="37983DFA"/>
    <w:rsid w:val="37984905"/>
    <w:rsid w:val="379853C5"/>
    <w:rsid w:val="37987DEF"/>
    <w:rsid w:val="37990071"/>
    <w:rsid w:val="3799261E"/>
    <w:rsid w:val="37995478"/>
    <w:rsid w:val="37996278"/>
    <w:rsid w:val="379A3D94"/>
    <w:rsid w:val="379B110E"/>
    <w:rsid w:val="379B251F"/>
    <w:rsid w:val="379B27FA"/>
    <w:rsid w:val="379B486F"/>
    <w:rsid w:val="379C0B52"/>
    <w:rsid w:val="379C3687"/>
    <w:rsid w:val="379C3A2E"/>
    <w:rsid w:val="379C6CCF"/>
    <w:rsid w:val="379D1740"/>
    <w:rsid w:val="379D1761"/>
    <w:rsid w:val="379D337D"/>
    <w:rsid w:val="379D7C59"/>
    <w:rsid w:val="379E11AD"/>
    <w:rsid w:val="379E232E"/>
    <w:rsid w:val="379E56D6"/>
    <w:rsid w:val="379E73FF"/>
    <w:rsid w:val="379F0A81"/>
    <w:rsid w:val="379F1381"/>
    <w:rsid w:val="379F237B"/>
    <w:rsid w:val="379F4F25"/>
    <w:rsid w:val="379F6CD3"/>
    <w:rsid w:val="37A023AF"/>
    <w:rsid w:val="37A02E7F"/>
    <w:rsid w:val="37A041C9"/>
    <w:rsid w:val="37A05C66"/>
    <w:rsid w:val="37A06C18"/>
    <w:rsid w:val="37A10D8D"/>
    <w:rsid w:val="37A126AC"/>
    <w:rsid w:val="37A12A17"/>
    <w:rsid w:val="37A12A4B"/>
    <w:rsid w:val="37A1383F"/>
    <w:rsid w:val="37A147F9"/>
    <w:rsid w:val="37A14A27"/>
    <w:rsid w:val="37A14F47"/>
    <w:rsid w:val="37A1503A"/>
    <w:rsid w:val="37A2478D"/>
    <w:rsid w:val="37A25634"/>
    <w:rsid w:val="37A333EE"/>
    <w:rsid w:val="37A34878"/>
    <w:rsid w:val="37A34A15"/>
    <w:rsid w:val="37A36DFC"/>
    <w:rsid w:val="37A4078E"/>
    <w:rsid w:val="37A41B62"/>
    <w:rsid w:val="37A4253C"/>
    <w:rsid w:val="37A45F47"/>
    <w:rsid w:val="37A5239D"/>
    <w:rsid w:val="37A535AA"/>
    <w:rsid w:val="37A54D91"/>
    <w:rsid w:val="37A578AD"/>
    <w:rsid w:val="37A662B4"/>
    <w:rsid w:val="37A67753"/>
    <w:rsid w:val="37A67E80"/>
    <w:rsid w:val="37A70E90"/>
    <w:rsid w:val="37A76956"/>
    <w:rsid w:val="37A772C5"/>
    <w:rsid w:val="37A8202C"/>
    <w:rsid w:val="37A83DDA"/>
    <w:rsid w:val="37A91900"/>
    <w:rsid w:val="37A91ABC"/>
    <w:rsid w:val="37A93461"/>
    <w:rsid w:val="37A97B52"/>
    <w:rsid w:val="37AA516D"/>
    <w:rsid w:val="37AA5241"/>
    <w:rsid w:val="37AA534B"/>
    <w:rsid w:val="37AA551A"/>
    <w:rsid w:val="37AA5D42"/>
    <w:rsid w:val="37AA7305"/>
    <w:rsid w:val="37AB1B1C"/>
    <w:rsid w:val="37AB2093"/>
    <w:rsid w:val="37AB38CA"/>
    <w:rsid w:val="37AB5678"/>
    <w:rsid w:val="37AB6190"/>
    <w:rsid w:val="37AB7103"/>
    <w:rsid w:val="37AB7A3B"/>
    <w:rsid w:val="37AC453E"/>
    <w:rsid w:val="37AD1B1A"/>
    <w:rsid w:val="37AD340C"/>
    <w:rsid w:val="37AD55A7"/>
    <w:rsid w:val="37AD6F91"/>
    <w:rsid w:val="37AD7642"/>
    <w:rsid w:val="37AE5168"/>
    <w:rsid w:val="37AF1729"/>
    <w:rsid w:val="37AF5F49"/>
    <w:rsid w:val="37AF6474"/>
    <w:rsid w:val="37AF7E4D"/>
    <w:rsid w:val="37B00763"/>
    <w:rsid w:val="37B02C8E"/>
    <w:rsid w:val="37B07132"/>
    <w:rsid w:val="37B13334"/>
    <w:rsid w:val="37B161DE"/>
    <w:rsid w:val="37B2108F"/>
    <w:rsid w:val="37B22FEB"/>
    <w:rsid w:val="37B24C58"/>
    <w:rsid w:val="37B41B04"/>
    <w:rsid w:val="37B428E7"/>
    <w:rsid w:val="37B432C0"/>
    <w:rsid w:val="37B44129"/>
    <w:rsid w:val="37B502A5"/>
    <w:rsid w:val="37B50E83"/>
    <w:rsid w:val="37B51780"/>
    <w:rsid w:val="37B53145"/>
    <w:rsid w:val="37B53526"/>
    <w:rsid w:val="37B54749"/>
    <w:rsid w:val="37B55940"/>
    <w:rsid w:val="37B62089"/>
    <w:rsid w:val="37B628F3"/>
    <w:rsid w:val="37B63C1C"/>
    <w:rsid w:val="37B64E93"/>
    <w:rsid w:val="37B704C1"/>
    <w:rsid w:val="37B75A65"/>
    <w:rsid w:val="37B76093"/>
    <w:rsid w:val="37B77F96"/>
    <w:rsid w:val="37B800D0"/>
    <w:rsid w:val="37B81B43"/>
    <w:rsid w:val="37B87D95"/>
    <w:rsid w:val="37B90EEC"/>
    <w:rsid w:val="37B92F56"/>
    <w:rsid w:val="37BA2504"/>
    <w:rsid w:val="37BA3239"/>
    <w:rsid w:val="37BA58BB"/>
    <w:rsid w:val="37BA68D2"/>
    <w:rsid w:val="37BB036E"/>
    <w:rsid w:val="37BB07FB"/>
    <w:rsid w:val="37BC282C"/>
    <w:rsid w:val="37BC51F5"/>
    <w:rsid w:val="37BC5AD7"/>
    <w:rsid w:val="37BC74FE"/>
    <w:rsid w:val="37BC7885"/>
    <w:rsid w:val="37BD38CC"/>
    <w:rsid w:val="37BD44A8"/>
    <w:rsid w:val="37BD455B"/>
    <w:rsid w:val="37BD478F"/>
    <w:rsid w:val="37BD53AB"/>
    <w:rsid w:val="37BD5DD5"/>
    <w:rsid w:val="37BE0160"/>
    <w:rsid w:val="37BE184F"/>
    <w:rsid w:val="37BE35FD"/>
    <w:rsid w:val="37BF1123"/>
    <w:rsid w:val="37BF2ED1"/>
    <w:rsid w:val="37BF47F6"/>
    <w:rsid w:val="37BF7375"/>
    <w:rsid w:val="37C00258"/>
    <w:rsid w:val="37C00785"/>
    <w:rsid w:val="37C02607"/>
    <w:rsid w:val="37C05484"/>
    <w:rsid w:val="37C124B9"/>
    <w:rsid w:val="37C12E29"/>
    <w:rsid w:val="37C13F7E"/>
    <w:rsid w:val="37C143E6"/>
    <w:rsid w:val="37C14C7C"/>
    <w:rsid w:val="37C14E9C"/>
    <w:rsid w:val="37C16C4A"/>
    <w:rsid w:val="37C176A7"/>
    <w:rsid w:val="37C177E0"/>
    <w:rsid w:val="37C27202"/>
    <w:rsid w:val="37C3050A"/>
    <w:rsid w:val="37C30C14"/>
    <w:rsid w:val="37C318F2"/>
    <w:rsid w:val="37C329C2"/>
    <w:rsid w:val="37C35C65"/>
    <w:rsid w:val="37C36E66"/>
    <w:rsid w:val="37C404E8"/>
    <w:rsid w:val="37C4174C"/>
    <w:rsid w:val="37C44253"/>
    <w:rsid w:val="37C445C6"/>
    <w:rsid w:val="37C4498C"/>
    <w:rsid w:val="37C461E0"/>
    <w:rsid w:val="37C4673A"/>
    <w:rsid w:val="37C471D9"/>
    <w:rsid w:val="37C47A65"/>
    <w:rsid w:val="37C515B8"/>
    <w:rsid w:val="37C52BDE"/>
    <w:rsid w:val="37C52C3A"/>
    <w:rsid w:val="37C567D0"/>
    <w:rsid w:val="37C56A90"/>
    <w:rsid w:val="37C60704"/>
    <w:rsid w:val="37C624B2"/>
    <w:rsid w:val="37C626DD"/>
    <w:rsid w:val="37C62795"/>
    <w:rsid w:val="37C63D34"/>
    <w:rsid w:val="37C640CA"/>
    <w:rsid w:val="37C64260"/>
    <w:rsid w:val="37C678CF"/>
    <w:rsid w:val="37C72DBD"/>
    <w:rsid w:val="37C763E1"/>
    <w:rsid w:val="37C76ED4"/>
    <w:rsid w:val="37C82FF2"/>
    <w:rsid w:val="37C83096"/>
    <w:rsid w:val="37C8447C"/>
    <w:rsid w:val="37C84922"/>
    <w:rsid w:val="37C8622A"/>
    <w:rsid w:val="37C91168"/>
    <w:rsid w:val="37C916DC"/>
    <w:rsid w:val="37C9183B"/>
    <w:rsid w:val="37C91FA2"/>
    <w:rsid w:val="37C93D50"/>
    <w:rsid w:val="37C97392"/>
    <w:rsid w:val="37CA14D3"/>
    <w:rsid w:val="37CA3AB2"/>
    <w:rsid w:val="37CA561C"/>
    <w:rsid w:val="37CB124E"/>
    <w:rsid w:val="37CB1876"/>
    <w:rsid w:val="37CB3046"/>
    <w:rsid w:val="37CB5D1A"/>
    <w:rsid w:val="37CB66F5"/>
    <w:rsid w:val="37CB7DFD"/>
    <w:rsid w:val="37CC0EBA"/>
    <w:rsid w:val="37CC4914"/>
    <w:rsid w:val="37CC5E20"/>
    <w:rsid w:val="37CC72E3"/>
    <w:rsid w:val="37CD1A92"/>
    <w:rsid w:val="37CD247F"/>
    <w:rsid w:val="37CD4341"/>
    <w:rsid w:val="37CD47D7"/>
    <w:rsid w:val="37CD55EE"/>
    <w:rsid w:val="37CD7A71"/>
    <w:rsid w:val="37CE1367"/>
    <w:rsid w:val="37CE4EB3"/>
    <w:rsid w:val="37CE5B57"/>
    <w:rsid w:val="37CE5C40"/>
    <w:rsid w:val="37CE75B8"/>
    <w:rsid w:val="37CF4788"/>
    <w:rsid w:val="37CF580A"/>
    <w:rsid w:val="37D00F65"/>
    <w:rsid w:val="37D01583"/>
    <w:rsid w:val="37D017B3"/>
    <w:rsid w:val="37D02073"/>
    <w:rsid w:val="37D02CFA"/>
    <w:rsid w:val="37D050DF"/>
    <w:rsid w:val="37D07D4D"/>
    <w:rsid w:val="37D10F31"/>
    <w:rsid w:val="37D11675"/>
    <w:rsid w:val="37D1291E"/>
    <w:rsid w:val="37D140BA"/>
    <w:rsid w:val="37D14EB1"/>
    <w:rsid w:val="37D20543"/>
    <w:rsid w:val="37D21475"/>
    <w:rsid w:val="37D22C05"/>
    <w:rsid w:val="37D2523E"/>
    <w:rsid w:val="37D270A9"/>
    <w:rsid w:val="37D310E2"/>
    <w:rsid w:val="37D33753"/>
    <w:rsid w:val="37D366CE"/>
    <w:rsid w:val="37D3697D"/>
    <w:rsid w:val="37D37B98"/>
    <w:rsid w:val="37D40DBE"/>
    <w:rsid w:val="37D42E21"/>
    <w:rsid w:val="37D436F8"/>
    <w:rsid w:val="37D44BCF"/>
    <w:rsid w:val="37D458B4"/>
    <w:rsid w:val="37D45A3B"/>
    <w:rsid w:val="37D530AE"/>
    <w:rsid w:val="37D56B99"/>
    <w:rsid w:val="37D573D5"/>
    <w:rsid w:val="37D63BBF"/>
    <w:rsid w:val="37D649E5"/>
    <w:rsid w:val="37D72777"/>
    <w:rsid w:val="37D72911"/>
    <w:rsid w:val="37D74614"/>
    <w:rsid w:val="37D746BF"/>
    <w:rsid w:val="37D7504F"/>
    <w:rsid w:val="37D7646D"/>
    <w:rsid w:val="37D76729"/>
    <w:rsid w:val="37D80460"/>
    <w:rsid w:val="37D813CF"/>
    <w:rsid w:val="37D83F93"/>
    <w:rsid w:val="37D90437"/>
    <w:rsid w:val="37D94A3A"/>
    <w:rsid w:val="37DA41AF"/>
    <w:rsid w:val="37DA5F5D"/>
    <w:rsid w:val="37DB56A1"/>
    <w:rsid w:val="37DB5D6A"/>
    <w:rsid w:val="37DB6A4E"/>
    <w:rsid w:val="37DC14A9"/>
    <w:rsid w:val="37DC1CD5"/>
    <w:rsid w:val="37DC20CD"/>
    <w:rsid w:val="37DC7F27"/>
    <w:rsid w:val="37DD0500"/>
    <w:rsid w:val="37DD0566"/>
    <w:rsid w:val="37DD0E56"/>
    <w:rsid w:val="37DD15AA"/>
    <w:rsid w:val="37DD2718"/>
    <w:rsid w:val="37DD47A6"/>
    <w:rsid w:val="37DD581B"/>
    <w:rsid w:val="37DE3C9F"/>
    <w:rsid w:val="37DE3D29"/>
    <w:rsid w:val="37DE4F22"/>
    <w:rsid w:val="37DE5A5F"/>
    <w:rsid w:val="37DE74A9"/>
    <w:rsid w:val="37DF05B3"/>
    <w:rsid w:val="37DF17C6"/>
    <w:rsid w:val="37DF3574"/>
    <w:rsid w:val="37DF4935"/>
    <w:rsid w:val="37DF4C71"/>
    <w:rsid w:val="37DF5322"/>
    <w:rsid w:val="37DF63B2"/>
    <w:rsid w:val="37E018D9"/>
    <w:rsid w:val="37E02AB9"/>
    <w:rsid w:val="37E07842"/>
    <w:rsid w:val="37E07A8A"/>
    <w:rsid w:val="37E1109A"/>
    <w:rsid w:val="37E14EF3"/>
    <w:rsid w:val="37E20503"/>
    <w:rsid w:val="37E27160"/>
    <w:rsid w:val="37E30273"/>
    <w:rsid w:val="37E30F48"/>
    <w:rsid w:val="37E32782"/>
    <w:rsid w:val="37E33064"/>
    <w:rsid w:val="37E33604"/>
    <w:rsid w:val="37E34E12"/>
    <w:rsid w:val="37E34EF9"/>
    <w:rsid w:val="37E370FD"/>
    <w:rsid w:val="37E37FDD"/>
    <w:rsid w:val="37E40B8A"/>
    <w:rsid w:val="37E42938"/>
    <w:rsid w:val="37E43DAD"/>
    <w:rsid w:val="37E47653"/>
    <w:rsid w:val="37E5086C"/>
    <w:rsid w:val="37E50AE3"/>
    <w:rsid w:val="37E545ED"/>
    <w:rsid w:val="37E562B6"/>
    <w:rsid w:val="37E579EB"/>
    <w:rsid w:val="37E57C05"/>
    <w:rsid w:val="37E6017D"/>
    <w:rsid w:val="37E612C7"/>
    <w:rsid w:val="37E62A7F"/>
    <w:rsid w:val="37E73268"/>
    <w:rsid w:val="37E8067A"/>
    <w:rsid w:val="37E81E6D"/>
    <w:rsid w:val="37E87EE8"/>
    <w:rsid w:val="37E90947"/>
    <w:rsid w:val="37E9121B"/>
    <w:rsid w:val="37E93F4A"/>
    <w:rsid w:val="37E961A0"/>
    <w:rsid w:val="37EA0AA2"/>
    <w:rsid w:val="37EA11DA"/>
    <w:rsid w:val="37EA34C5"/>
    <w:rsid w:val="37EA43F2"/>
    <w:rsid w:val="37EA6D43"/>
    <w:rsid w:val="37EB101B"/>
    <w:rsid w:val="37EB3CC7"/>
    <w:rsid w:val="37EB4803"/>
    <w:rsid w:val="37EB5EAC"/>
    <w:rsid w:val="37EB60A1"/>
    <w:rsid w:val="37EB7CB1"/>
    <w:rsid w:val="37EC0259"/>
    <w:rsid w:val="37EC1A2A"/>
    <w:rsid w:val="37EC2873"/>
    <w:rsid w:val="37EC5261"/>
    <w:rsid w:val="37EC5DE0"/>
    <w:rsid w:val="37EC5DE5"/>
    <w:rsid w:val="37EC5E22"/>
    <w:rsid w:val="37EC5FDC"/>
    <w:rsid w:val="37EC619B"/>
    <w:rsid w:val="37EC6D92"/>
    <w:rsid w:val="37ED094E"/>
    <w:rsid w:val="37ED1E46"/>
    <w:rsid w:val="37ED32AC"/>
    <w:rsid w:val="37ED3EE3"/>
    <w:rsid w:val="37ED4C7D"/>
    <w:rsid w:val="37ED5E30"/>
    <w:rsid w:val="37ED5FD3"/>
    <w:rsid w:val="37ED69CE"/>
    <w:rsid w:val="37ED7275"/>
    <w:rsid w:val="37ED7A3F"/>
    <w:rsid w:val="37EE32D6"/>
    <w:rsid w:val="37EE37B7"/>
    <w:rsid w:val="37EE58DF"/>
    <w:rsid w:val="37EE5D0E"/>
    <w:rsid w:val="37EE7B26"/>
    <w:rsid w:val="37EF007C"/>
    <w:rsid w:val="37EF04E0"/>
    <w:rsid w:val="37EF1A09"/>
    <w:rsid w:val="37EF5D31"/>
    <w:rsid w:val="37EF7C5B"/>
    <w:rsid w:val="37F039D3"/>
    <w:rsid w:val="37F04190"/>
    <w:rsid w:val="37F05781"/>
    <w:rsid w:val="37F16F16"/>
    <w:rsid w:val="37F16F81"/>
    <w:rsid w:val="37F214F9"/>
    <w:rsid w:val="37F21C57"/>
    <w:rsid w:val="37F232A7"/>
    <w:rsid w:val="37F24471"/>
    <w:rsid w:val="37F245AF"/>
    <w:rsid w:val="37F27DEE"/>
    <w:rsid w:val="37F30DCD"/>
    <w:rsid w:val="37F33DFF"/>
    <w:rsid w:val="37F35CB8"/>
    <w:rsid w:val="37F37BE9"/>
    <w:rsid w:val="37F40993"/>
    <w:rsid w:val="37F449ED"/>
    <w:rsid w:val="37F4701F"/>
    <w:rsid w:val="37F505D8"/>
    <w:rsid w:val="37F50687"/>
    <w:rsid w:val="37F51D38"/>
    <w:rsid w:val="37F52D97"/>
    <w:rsid w:val="37F5542D"/>
    <w:rsid w:val="37F60FE9"/>
    <w:rsid w:val="37F618D7"/>
    <w:rsid w:val="37F61A68"/>
    <w:rsid w:val="37F62817"/>
    <w:rsid w:val="37F6462E"/>
    <w:rsid w:val="37F6632E"/>
    <w:rsid w:val="37F7266B"/>
    <w:rsid w:val="37F74639"/>
    <w:rsid w:val="37F74799"/>
    <w:rsid w:val="37F76B0F"/>
    <w:rsid w:val="37F8140E"/>
    <w:rsid w:val="37F82F13"/>
    <w:rsid w:val="37F85BC7"/>
    <w:rsid w:val="37F869A7"/>
    <w:rsid w:val="37F86ED1"/>
    <w:rsid w:val="37F87865"/>
    <w:rsid w:val="37F903E9"/>
    <w:rsid w:val="37F92167"/>
    <w:rsid w:val="37F92AD7"/>
    <w:rsid w:val="37FA03AE"/>
    <w:rsid w:val="37FA1879"/>
    <w:rsid w:val="37FA1F55"/>
    <w:rsid w:val="37FA58F7"/>
    <w:rsid w:val="37FA5B5F"/>
    <w:rsid w:val="37FA5E67"/>
    <w:rsid w:val="37FA6D9F"/>
    <w:rsid w:val="37FA79BA"/>
    <w:rsid w:val="37FB65FF"/>
    <w:rsid w:val="37FB6F87"/>
    <w:rsid w:val="37FB726F"/>
    <w:rsid w:val="37FC4126"/>
    <w:rsid w:val="37FC58DA"/>
    <w:rsid w:val="37FC59E0"/>
    <w:rsid w:val="37FC5ED4"/>
    <w:rsid w:val="37FD00E1"/>
    <w:rsid w:val="37FD2F52"/>
    <w:rsid w:val="37FD6D6A"/>
    <w:rsid w:val="37FE0146"/>
    <w:rsid w:val="37FE1C4C"/>
    <w:rsid w:val="37FE21E2"/>
    <w:rsid w:val="37FE2B5E"/>
    <w:rsid w:val="37FE3A3A"/>
    <w:rsid w:val="37FE4DFF"/>
    <w:rsid w:val="37FE5B50"/>
    <w:rsid w:val="37FE7E9E"/>
    <w:rsid w:val="37FF19E0"/>
    <w:rsid w:val="37FF3ACB"/>
    <w:rsid w:val="37FF6DAD"/>
    <w:rsid w:val="37FF7A44"/>
    <w:rsid w:val="380006EE"/>
    <w:rsid w:val="38001CB1"/>
    <w:rsid w:val="3800399E"/>
    <w:rsid w:val="38003C16"/>
    <w:rsid w:val="38003EBC"/>
    <w:rsid w:val="38005CDE"/>
    <w:rsid w:val="38006074"/>
    <w:rsid w:val="380134EA"/>
    <w:rsid w:val="380148C1"/>
    <w:rsid w:val="380174EA"/>
    <w:rsid w:val="380175AA"/>
    <w:rsid w:val="3801798E"/>
    <w:rsid w:val="3802283E"/>
    <w:rsid w:val="38022BDC"/>
    <w:rsid w:val="3802324F"/>
    <w:rsid w:val="3802734B"/>
    <w:rsid w:val="38030FC4"/>
    <w:rsid w:val="38032A9D"/>
    <w:rsid w:val="38033706"/>
    <w:rsid w:val="380354B4"/>
    <w:rsid w:val="38040BCC"/>
    <w:rsid w:val="38042FDA"/>
    <w:rsid w:val="380458D0"/>
    <w:rsid w:val="38046B99"/>
    <w:rsid w:val="380526B4"/>
    <w:rsid w:val="380600FC"/>
    <w:rsid w:val="3806155D"/>
    <w:rsid w:val="38064DC0"/>
    <w:rsid w:val="38066D52"/>
    <w:rsid w:val="380670B5"/>
    <w:rsid w:val="380755BE"/>
    <w:rsid w:val="38075A69"/>
    <w:rsid w:val="38082ACA"/>
    <w:rsid w:val="38083E7D"/>
    <w:rsid w:val="38084A69"/>
    <w:rsid w:val="38085CFF"/>
    <w:rsid w:val="38091251"/>
    <w:rsid w:val="38091C37"/>
    <w:rsid w:val="3809239F"/>
    <w:rsid w:val="380A05F1"/>
    <w:rsid w:val="380A28CA"/>
    <w:rsid w:val="380A4A95"/>
    <w:rsid w:val="380A53C7"/>
    <w:rsid w:val="380A53CA"/>
    <w:rsid w:val="380A6843"/>
    <w:rsid w:val="380B5711"/>
    <w:rsid w:val="380B6117"/>
    <w:rsid w:val="380B73D6"/>
    <w:rsid w:val="380B76AB"/>
    <w:rsid w:val="380C0F67"/>
    <w:rsid w:val="380C28C3"/>
    <w:rsid w:val="380D036F"/>
    <w:rsid w:val="380D1E8F"/>
    <w:rsid w:val="380D46D1"/>
    <w:rsid w:val="380D6333"/>
    <w:rsid w:val="380E014C"/>
    <w:rsid w:val="380E3768"/>
    <w:rsid w:val="380E6EAB"/>
    <w:rsid w:val="380E7CEF"/>
    <w:rsid w:val="380F20AB"/>
    <w:rsid w:val="380F2F76"/>
    <w:rsid w:val="380F3E59"/>
    <w:rsid w:val="380F438D"/>
    <w:rsid w:val="380F470F"/>
    <w:rsid w:val="380F5C07"/>
    <w:rsid w:val="380F74B8"/>
    <w:rsid w:val="38101E4C"/>
    <w:rsid w:val="381059DE"/>
    <w:rsid w:val="38105A0A"/>
    <w:rsid w:val="38107BD1"/>
    <w:rsid w:val="381116AC"/>
    <w:rsid w:val="38114362"/>
    <w:rsid w:val="38114E1F"/>
    <w:rsid w:val="38114F38"/>
    <w:rsid w:val="38116247"/>
    <w:rsid w:val="3811663C"/>
    <w:rsid w:val="38116BFB"/>
    <w:rsid w:val="381172B7"/>
    <w:rsid w:val="38122DBB"/>
    <w:rsid w:val="381244D1"/>
    <w:rsid w:val="381334DD"/>
    <w:rsid w:val="38133C58"/>
    <w:rsid w:val="3813487A"/>
    <w:rsid w:val="381349C2"/>
    <w:rsid w:val="38135E5F"/>
    <w:rsid w:val="381361AE"/>
    <w:rsid w:val="38136BAD"/>
    <w:rsid w:val="38142723"/>
    <w:rsid w:val="3814321D"/>
    <w:rsid w:val="38144FF1"/>
    <w:rsid w:val="381466A4"/>
    <w:rsid w:val="381551E7"/>
    <w:rsid w:val="38155A7C"/>
    <w:rsid w:val="38156F95"/>
    <w:rsid w:val="38161691"/>
    <w:rsid w:val="38163439"/>
    <w:rsid w:val="381636E0"/>
    <w:rsid w:val="38164E4E"/>
    <w:rsid w:val="38167E17"/>
    <w:rsid w:val="38172D0E"/>
    <w:rsid w:val="38174ABC"/>
    <w:rsid w:val="38176364"/>
    <w:rsid w:val="38190834"/>
    <w:rsid w:val="38192D95"/>
    <w:rsid w:val="38194CAD"/>
    <w:rsid w:val="38194CD8"/>
    <w:rsid w:val="38195A08"/>
    <w:rsid w:val="381A2D5D"/>
    <w:rsid w:val="381A45AC"/>
    <w:rsid w:val="381A58BA"/>
    <w:rsid w:val="381A6292"/>
    <w:rsid w:val="381B22F3"/>
    <w:rsid w:val="381B27FE"/>
    <w:rsid w:val="381B7849"/>
    <w:rsid w:val="381B7DD5"/>
    <w:rsid w:val="381C0324"/>
    <w:rsid w:val="381C1726"/>
    <w:rsid w:val="381C1B14"/>
    <w:rsid w:val="381C1ED4"/>
    <w:rsid w:val="381C20D2"/>
    <w:rsid w:val="381C2943"/>
    <w:rsid w:val="381C47C8"/>
    <w:rsid w:val="381C4F26"/>
    <w:rsid w:val="381C6576"/>
    <w:rsid w:val="381D02B0"/>
    <w:rsid w:val="381D24DF"/>
    <w:rsid w:val="381E22EE"/>
    <w:rsid w:val="381E30D5"/>
    <w:rsid w:val="381E5E4A"/>
    <w:rsid w:val="381E6420"/>
    <w:rsid w:val="381F2104"/>
    <w:rsid w:val="381F23B5"/>
    <w:rsid w:val="381F2C87"/>
    <w:rsid w:val="381F5604"/>
    <w:rsid w:val="381F5C4F"/>
    <w:rsid w:val="381F6FBA"/>
    <w:rsid w:val="381F7363"/>
    <w:rsid w:val="382014AF"/>
    <w:rsid w:val="38202C36"/>
    <w:rsid w:val="38206066"/>
    <w:rsid w:val="38211DDE"/>
    <w:rsid w:val="3821237D"/>
    <w:rsid w:val="38213B8C"/>
    <w:rsid w:val="3821439C"/>
    <w:rsid w:val="382169B1"/>
    <w:rsid w:val="38216DB8"/>
    <w:rsid w:val="38224B0C"/>
    <w:rsid w:val="38232ACC"/>
    <w:rsid w:val="38233460"/>
    <w:rsid w:val="382347CC"/>
    <w:rsid w:val="38241904"/>
    <w:rsid w:val="38242E0F"/>
    <w:rsid w:val="38244AE6"/>
    <w:rsid w:val="382471D8"/>
    <w:rsid w:val="38251072"/>
    <w:rsid w:val="3825204C"/>
    <w:rsid w:val="3825542A"/>
    <w:rsid w:val="382556DE"/>
    <w:rsid w:val="382611A3"/>
    <w:rsid w:val="38262EE1"/>
    <w:rsid w:val="38262F51"/>
    <w:rsid w:val="38263614"/>
    <w:rsid w:val="382673F4"/>
    <w:rsid w:val="3827251A"/>
    <w:rsid w:val="38272F81"/>
    <w:rsid w:val="38274E6A"/>
    <w:rsid w:val="3827696D"/>
    <w:rsid w:val="38280CB7"/>
    <w:rsid w:val="382843F2"/>
    <w:rsid w:val="38284F1B"/>
    <w:rsid w:val="38286CC9"/>
    <w:rsid w:val="38287C6A"/>
    <w:rsid w:val="382918F5"/>
    <w:rsid w:val="38293B60"/>
    <w:rsid w:val="382947EF"/>
    <w:rsid w:val="38294D3D"/>
    <w:rsid w:val="382A0C93"/>
    <w:rsid w:val="382A23F2"/>
    <w:rsid w:val="382A3706"/>
    <w:rsid w:val="382A3BFF"/>
    <w:rsid w:val="382A6F74"/>
    <w:rsid w:val="382A7160"/>
    <w:rsid w:val="382B0567"/>
    <w:rsid w:val="382B0B0C"/>
    <w:rsid w:val="382B477A"/>
    <w:rsid w:val="382B55D8"/>
    <w:rsid w:val="382B67B9"/>
    <w:rsid w:val="382C2C24"/>
    <w:rsid w:val="382C30A7"/>
    <w:rsid w:val="382C39F0"/>
    <w:rsid w:val="382C50AA"/>
    <w:rsid w:val="382D2531"/>
    <w:rsid w:val="382D4E9E"/>
    <w:rsid w:val="382D72D9"/>
    <w:rsid w:val="382E3860"/>
    <w:rsid w:val="382E3A24"/>
    <w:rsid w:val="382E6FB7"/>
    <w:rsid w:val="382E7945"/>
    <w:rsid w:val="382F0057"/>
    <w:rsid w:val="382F3825"/>
    <w:rsid w:val="382F409E"/>
    <w:rsid w:val="382F43FF"/>
    <w:rsid w:val="382F44FB"/>
    <w:rsid w:val="382F49C4"/>
    <w:rsid w:val="382F7815"/>
    <w:rsid w:val="383031B2"/>
    <w:rsid w:val="38305B7D"/>
    <w:rsid w:val="38306020"/>
    <w:rsid w:val="38306D07"/>
    <w:rsid w:val="3830775C"/>
    <w:rsid w:val="383101F2"/>
    <w:rsid w:val="38311183"/>
    <w:rsid w:val="38315F13"/>
    <w:rsid w:val="38316516"/>
    <w:rsid w:val="38317F13"/>
    <w:rsid w:val="383218F5"/>
    <w:rsid w:val="383270EA"/>
    <w:rsid w:val="38327B47"/>
    <w:rsid w:val="3833314B"/>
    <w:rsid w:val="383343FD"/>
    <w:rsid w:val="38335C13"/>
    <w:rsid w:val="383427AE"/>
    <w:rsid w:val="38342E9A"/>
    <w:rsid w:val="383438BF"/>
    <w:rsid w:val="383445DB"/>
    <w:rsid w:val="38344796"/>
    <w:rsid w:val="38345439"/>
    <w:rsid w:val="3834566E"/>
    <w:rsid w:val="383464E8"/>
    <w:rsid w:val="38346956"/>
    <w:rsid w:val="383513E6"/>
    <w:rsid w:val="38351B59"/>
    <w:rsid w:val="38353194"/>
    <w:rsid w:val="383540A9"/>
    <w:rsid w:val="38357D73"/>
    <w:rsid w:val="38366EFB"/>
    <w:rsid w:val="38367638"/>
    <w:rsid w:val="38367BE1"/>
    <w:rsid w:val="383733B0"/>
    <w:rsid w:val="3837515E"/>
    <w:rsid w:val="383772A7"/>
    <w:rsid w:val="383779A7"/>
    <w:rsid w:val="3838181B"/>
    <w:rsid w:val="383823F8"/>
    <w:rsid w:val="38382C36"/>
    <w:rsid w:val="38383135"/>
    <w:rsid w:val="38383620"/>
    <w:rsid w:val="38385CBD"/>
    <w:rsid w:val="38386C54"/>
    <w:rsid w:val="38390ED6"/>
    <w:rsid w:val="3839439F"/>
    <w:rsid w:val="3839587C"/>
    <w:rsid w:val="38395D0D"/>
    <w:rsid w:val="383A1CB3"/>
    <w:rsid w:val="383B18DD"/>
    <w:rsid w:val="383B1BEE"/>
    <w:rsid w:val="383B31B0"/>
    <w:rsid w:val="383B4C4E"/>
    <w:rsid w:val="383B7CF9"/>
    <w:rsid w:val="383C2774"/>
    <w:rsid w:val="383C5C82"/>
    <w:rsid w:val="383C6DC9"/>
    <w:rsid w:val="383C7ADF"/>
    <w:rsid w:val="383D2677"/>
    <w:rsid w:val="383D2808"/>
    <w:rsid w:val="383D4156"/>
    <w:rsid w:val="383D6396"/>
    <w:rsid w:val="383D6444"/>
    <w:rsid w:val="383E029A"/>
    <w:rsid w:val="383E57B1"/>
    <w:rsid w:val="383E64EC"/>
    <w:rsid w:val="383E7D62"/>
    <w:rsid w:val="383F08C7"/>
    <w:rsid w:val="383F27C9"/>
    <w:rsid w:val="383F4CB3"/>
    <w:rsid w:val="383F67E8"/>
    <w:rsid w:val="383F6B1D"/>
    <w:rsid w:val="384004B6"/>
    <w:rsid w:val="3840106E"/>
    <w:rsid w:val="3840377B"/>
    <w:rsid w:val="38404012"/>
    <w:rsid w:val="384041C1"/>
    <w:rsid w:val="384050E3"/>
    <w:rsid w:val="38413410"/>
    <w:rsid w:val="38415FDC"/>
    <w:rsid w:val="38425435"/>
    <w:rsid w:val="384257A0"/>
    <w:rsid w:val="38427095"/>
    <w:rsid w:val="384314FF"/>
    <w:rsid w:val="38431D54"/>
    <w:rsid w:val="38432981"/>
    <w:rsid w:val="38433B03"/>
    <w:rsid w:val="384358B1"/>
    <w:rsid w:val="38442D4C"/>
    <w:rsid w:val="38443757"/>
    <w:rsid w:val="384438D2"/>
    <w:rsid w:val="38443B1A"/>
    <w:rsid w:val="384443C2"/>
    <w:rsid w:val="38445EA1"/>
    <w:rsid w:val="38446C60"/>
    <w:rsid w:val="38452056"/>
    <w:rsid w:val="384541D6"/>
    <w:rsid w:val="384635F3"/>
    <w:rsid w:val="38463901"/>
    <w:rsid w:val="38466530"/>
    <w:rsid w:val="384669F0"/>
    <w:rsid w:val="38471BCC"/>
    <w:rsid w:val="38472A51"/>
    <w:rsid w:val="38473333"/>
    <w:rsid w:val="38475A3B"/>
    <w:rsid w:val="38475CCF"/>
    <w:rsid w:val="38476234"/>
    <w:rsid w:val="38477E80"/>
    <w:rsid w:val="38480019"/>
    <w:rsid w:val="38481119"/>
    <w:rsid w:val="38482894"/>
    <w:rsid w:val="38482EC7"/>
    <w:rsid w:val="38483526"/>
    <w:rsid w:val="384855BD"/>
    <w:rsid w:val="3848736B"/>
    <w:rsid w:val="38492F84"/>
    <w:rsid w:val="384944C9"/>
    <w:rsid w:val="38494CA3"/>
    <w:rsid w:val="38496696"/>
    <w:rsid w:val="384A08DD"/>
    <w:rsid w:val="384A3548"/>
    <w:rsid w:val="384A4E91"/>
    <w:rsid w:val="384A5D4C"/>
    <w:rsid w:val="384A6801"/>
    <w:rsid w:val="384A6C3F"/>
    <w:rsid w:val="384A7D33"/>
    <w:rsid w:val="384B18C4"/>
    <w:rsid w:val="384B3903"/>
    <w:rsid w:val="384C1121"/>
    <w:rsid w:val="384C3EE4"/>
    <w:rsid w:val="384C4EE6"/>
    <w:rsid w:val="384C6E5B"/>
    <w:rsid w:val="384D09DC"/>
    <w:rsid w:val="384D2D02"/>
    <w:rsid w:val="384D39BE"/>
    <w:rsid w:val="384D47D2"/>
    <w:rsid w:val="384D672F"/>
    <w:rsid w:val="384E6A57"/>
    <w:rsid w:val="384E7E68"/>
    <w:rsid w:val="384F01E2"/>
    <w:rsid w:val="384F11E3"/>
    <w:rsid w:val="384F24A7"/>
    <w:rsid w:val="384F4255"/>
    <w:rsid w:val="384F59DF"/>
    <w:rsid w:val="384F6612"/>
    <w:rsid w:val="384F6ADB"/>
    <w:rsid w:val="385002E8"/>
    <w:rsid w:val="38500654"/>
    <w:rsid w:val="38500EE4"/>
    <w:rsid w:val="38502673"/>
    <w:rsid w:val="38504F55"/>
    <w:rsid w:val="385051DB"/>
    <w:rsid w:val="38507FCD"/>
    <w:rsid w:val="38511639"/>
    <w:rsid w:val="38513B03"/>
    <w:rsid w:val="38514471"/>
    <w:rsid w:val="385176F1"/>
    <w:rsid w:val="38521F98"/>
    <w:rsid w:val="385232D8"/>
    <w:rsid w:val="38523D46"/>
    <w:rsid w:val="38525F59"/>
    <w:rsid w:val="385266D4"/>
    <w:rsid w:val="38536423"/>
    <w:rsid w:val="38545D10"/>
    <w:rsid w:val="385469C9"/>
    <w:rsid w:val="38547B02"/>
    <w:rsid w:val="385503A2"/>
    <w:rsid w:val="385517EF"/>
    <w:rsid w:val="385555E4"/>
    <w:rsid w:val="38555BD8"/>
    <w:rsid w:val="38561458"/>
    <w:rsid w:val="38562D29"/>
    <w:rsid w:val="38563E23"/>
    <w:rsid w:val="38563E31"/>
    <w:rsid w:val="38563E86"/>
    <w:rsid w:val="38571D22"/>
    <w:rsid w:val="3857454D"/>
    <w:rsid w:val="38575800"/>
    <w:rsid w:val="385775AE"/>
    <w:rsid w:val="385839D6"/>
    <w:rsid w:val="3858530C"/>
    <w:rsid w:val="38591152"/>
    <w:rsid w:val="38591578"/>
    <w:rsid w:val="38592295"/>
    <w:rsid w:val="38593326"/>
    <w:rsid w:val="38593DED"/>
    <w:rsid w:val="38596366"/>
    <w:rsid w:val="385A10C4"/>
    <w:rsid w:val="385A2771"/>
    <w:rsid w:val="385B02D6"/>
    <w:rsid w:val="385B0E4C"/>
    <w:rsid w:val="385B50B1"/>
    <w:rsid w:val="385B52F0"/>
    <w:rsid w:val="385B5CDC"/>
    <w:rsid w:val="385B6A3A"/>
    <w:rsid w:val="385B6B9F"/>
    <w:rsid w:val="385B7786"/>
    <w:rsid w:val="385C2357"/>
    <w:rsid w:val="385C25A0"/>
    <w:rsid w:val="385C2E16"/>
    <w:rsid w:val="385C2FA4"/>
    <w:rsid w:val="385C43CD"/>
    <w:rsid w:val="385C4BC4"/>
    <w:rsid w:val="385C56B7"/>
    <w:rsid w:val="385C5950"/>
    <w:rsid w:val="385C6972"/>
    <w:rsid w:val="385D10AF"/>
    <w:rsid w:val="385D6B76"/>
    <w:rsid w:val="385E01EA"/>
    <w:rsid w:val="385E0713"/>
    <w:rsid w:val="385E0E79"/>
    <w:rsid w:val="385E26EA"/>
    <w:rsid w:val="385E3352"/>
    <w:rsid w:val="385E603F"/>
    <w:rsid w:val="385F0607"/>
    <w:rsid w:val="385F0CD8"/>
    <w:rsid w:val="385F5FA8"/>
    <w:rsid w:val="385F7EA5"/>
    <w:rsid w:val="38600A27"/>
    <w:rsid w:val="38601B63"/>
    <w:rsid w:val="38602906"/>
    <w:rsid w:val="3860403A"/>
    <w:rsid w:val="386046B4"/>
    <w:rsid w:val="386051BA"/>
    <w:rsid w:val="38606088"/>
    <w:rsid w:val="38613F89"/>
    <w:rsid w:val="3862042D"/>
    <w:rsid w:val="38620743"/>
    <w:rsid w:val="38620FD0"/>
    <w:rsid w:val="3862132A"/>
    <w:rsid w:val="3862667F"/>
    <w:rsid w:val="38627659"/>
    <w:rsid w:val="38627EDE"/>
    <w:rsid w:val="38630AE9"/>
    <w:rsid w:val="38630E73"/>
    <w:rsid w:val="386341A5"/>
    <w:rsid w:val="38635A76"/>
    <w:rsid w:val="38635F01"/>
    <w:rsid w:val="386366E3"/>
    <w:rsid w:val="38637A96"/>
    <w:rsid w:val="38640BA8"/>
    <w:rsid w:val="3865303B"/>
    <w:rsid w:val="38653A79"/>
    <w:rsid w:val="386545FC"/>
    <w:rsid w:val="38656A50"/>
    <w:rsid w:val="38657486"/>
    <w:rsid w:val="386631DB"/>
    <w:rsid w:val="38664CB1"/>
    <w:rsid w:val="386661EE"/>
    <w:rsid w:val="386677F1"/>
    <w:rsid w:val="38673C95"/>
    <w:rsid w:val="38680906"/>
    <w:rsid w:val="38685317"/>
    <w:rsid w:val="38687B4A"/>
    <w:rsid w:val="38690FF0"/>
    <w:rsid w:val="38691398"/>
    <w:rsid w:val="38691BBD"/>
    <w:rsid w:val="38694477"/>
    <w:rsid w:val="38695961"/>
    <w:rsid w:val="386A108F"/>
    <w:rsid w:val="386A2FAD"/>
    <w:rsid w:val="386A604C"/>
    <w:rsid w:val="386B727B"/>
    <w:rsid w:val="386C0943"/>
    <w:rsid w:val="386C12AB"/>
    <w:rsid w:val="386C476A"/>
    <w:rsid w:val="386C4933"/>
    <w:rsid w:val="386C697D"/>
    <w:rsid w:val="386D01FD"/>
    <w:rsid w:val="386D0B7F"/>
    <w:rsid w:val="386D1BEA"/>
    <w:rsid w:val="386D3434"/>
    <w:rsid w:val="386D476C"/>
    <w:rsid w:val="386D5023"/>
    <w:rsid w:val="386D59B3"/>
    <w:rsid w:val="386E2A2B"/>
    <w:rsid w:val="386E2CF3"/>
    <w:rsid w:val="386E3A20"/>
    <w:rsid w:val="386E4133"/>
    <w:rsid w:val="386E622C"/>
    <w:rsid w:val="386F1E89"/>
    <w:rsid w:val="386F2B4A"/>
    <w:rsid w:val="386F3ED1"/>
    <w:rsid w:val="386F7AF0"/>
    <w:rsid w:val="387002F0"/>
    <w:rsid w:val="3870051C"/>
    <w:rsid w:val="38701833"/>
    <w:rsid w:val="3870241E"/>
    <w:rsid w:val="38705509"/>
    <w:rsid w:val="38710670"/>
    <w:rsid w:val="387130ED"/>
    <w:rsid w:val="38713DF6"/>
    <w:rsid w:val="387144D8"/>
    <w:rsid w:val="387162D8"/>
    <w:rsid w:val="3871677D"/>
    <w:rsid w:val="387168C2"/>
    <w:rsid w:val="3872263A"/>
    <w:rsid w:val="387243E8"/>
    <w:rsid w:val="38725972"/>
    <w:rsid w:val="38726C30"/>
    <w:rsid w:val="38726F4B"/>
    <w:rsid w:val="387305DE"/>
    <w:rsid w:val="3873136E"/>
    <w:rsid w:val="38731854"/>
    <w:rsid w:val="38732B9D"/>
    <w:rsid w:val="38734563"/>
    <w:rsid w:val="38735324"/>
    <w:rsid w:val="38737AAA"/>
    <w:rsid w:val="38740160"/>
    <w:rsid w:val="38742D24"/>
    <w:rsid w:val="38744887"/>
    <w:rsid w:val="387463B2"/>
    <w:rsid w:val="3874739E"/>
    <w:rsid w:val="38750CDE"/>
    <w:rsid w:val="38753442"/>
    <w:rsid w:val="3875631F"/>
    <w:rsid w:val="3875633D"/>
    <w:rsid w:val="38757C0F"/>
    <w:rsid w:val="387600A8"/>
    <w:rsid w:val="38760418"/>
    <w:rsid w:val="38760FFA"/>
    <w:rsid w:val="38765263"/>
    <w:rsid w:val="38765C86"/>
    <w:rsid w:val="387719FE"/>
    <w:rsid w:val="387724E2"/>
    <w:rsid w:val="38773437"/>
    <w:rsid w:val="387737AC"/>
    <w:rsid w:val="38781B64"/>
    <w:rsid w:val="38783580"/>
    <w:rsid w:val="38786029"/>
    <w:rsid w:val="38786AD3"/>
    <w:rsid w:val="38786CAE"/>
    <w:rsid w:val="38791B5B"/>
    <w:rsid w:val="38792D0F"/>
    <w:rsid w:val="387939C8"/>
    <w:rsid w:val="38797524"/>
    <w:rsid w:val="38797A56"/>
    <w:rsid w:val="387A33C4"/>
    <w:rsid w:val="387A58E0"/>
    <w:rsid w:val="387A6293"/>
    <w:rsid w:val="387B0523"/>
    <w:rsid w:val="387B2130"/>
    <w:rsid w:val="387B329C"/>
    <w:rsid w:val="387B47CC"/>
    <w:rsid w:val="387B5E35"/>
    <w:rsid w:val="387C0DC3"/>
    <w:rsid w:val="387C3D81"/>
    <w:rsid w:val="387C5FA1"/>
    <w:rsid w:val="387C64DF"/>
    <w:rsid w:val="387C7014"/>
    <w:rsid w:val="387D0982"/>
    <w:rsid w:val="387D1EE8"/>
    <w:rsid w:val="387D5266"/>
    <w:rsid w:val="387E0FDF"/>
    <w:rsid w:val="387E1396"/>
    <w:rsid w:val="387E206F"/>
    <w:rsid w:val="387E2B20"/>
    <w:rsid w:val="387E4B3B"/>
    <w:rsid w:val="387E5392"/>
    <w:rsid w:val="387F5257"/>
    <w:rsid w:val="387F6A79"/>
    <w:rsid w:val="387F6B2A"/>
    <w:rsid w:val="387F735C"/>
    <w:rsid w:val="38800011"/>
    <w:rsid w:val="38800734"/>
    <w:rsid w:val="388008B3"/>
    <w:rsid w:val="38802BF1"/>
    <w:rsid w:val="38803085"/>
    <w:rsid w:val="38804D57"/>
    <w:rsid w:val="38806154"/>
    <w:rsid w:val="38821F74"/>
    <w:rsid w:val="38822931"/>
    <w:rsid w:val="38825614"/>
    <w:rsid w:val="3882709D"/>
    <w:rsid w:val="388273D4"/>
    <w:rsid w:val="388303A3"/>
    <w:rsid w:val="38835502"/>
    <w:rsid w:val="388365F5"/>
    <w:rsid w:val="38841563"/>
    <w:rsid w:val="38845AE3"/>
    <w:rsid w:val="38846B37"/>
    <w:rsid w:val="3885411B"/>
    <w:rsid w:val="3885489F"/>
    <w:rsid w:val="388551DE"/>
    <w:rsid w:val="38855EC9"/>
    <w:rsid w:val="38857873"/>
    <w:rsid w:val="38862974"/>
    <w:rsid w:val="38863E83"/>
    <w:rsid w:val="38865758"/>
    <w:rsid w:val="388754E5"/>
    <w:rsid w:val="38877E93"/>
    <w:rsid w:val="3888063D"/>
    <w:rsid w:val="38880824"/>
    <w:rsid w:val="388832A4"/>
    <w:rsid w:val="38883C0B"/>
    <w:rsid w:val="38885D3C"/>
    <w:rsid w:val="388867A3"/>
    <w:rsid w:val="38886F9E"/>
    <w:rsid w:val="38887767"/>
    <w:rsid w:val="38891E02"/>
    <w:rsid w:val="38892351"/>
    <w:rsid w:val="38892BC5"/>
    <w:rsid w:val="388937BB"/>
    <w:rsid w:val="388961C6"/>
    <w:rsid w:val="38896BB7"/>
    <w:rsid w:val="38897C33"/>
    <w:rsid w:val="388A1731"/>
    <w:rsid w:val="388A20FE"/>
    <w:rsid w:val="388A61DF"/>
    <w:rsid w:val="388A771C"/>
    <w:rsid w:val="388B6140"/>
    <w:rsid w:val="388C0608"/>
    <w:rsid w:val="388C36FB"/>
    <w:rsid w:val="388C4CC4"/>
    <w:rsid w:val="388C70BF"/>
    <w:rsid w:val="388C7258"/>
    <w:rsid w:val="388C7B88"/>
    <w:rsid w:val="388D1185"/>
    <w:rsid w:val="388D2FD0"/>
    <w:rsid w:val="388D4C6F"/>
    <w:rsid w:val="388D4D7E"/>
    <w:rsid w:val="388D7B4D"/>
    <w:rsid w:val="388E2615"/>
    <w:rsid w:val="388E46C0"/>
    <w:rsid w:val="388E69F2"/>
    <w:rsid w:val="388E7474"/>
    <w:rsid w:val="388F0940"/>
    <w:rsid w:val="388F0AF6"/>
    <w:rsid w:val="388F26F6"/>
    <w:rsid w:val="388F319C"/>
    <w:rsid w:val="388F32EB"/>
    <w:rsid w:val="388F3AA5"/>
    <w:rsid w:val="388F483B"/>
    <w:rsid w:val="388F55F4"/>
    <w:rsid w:val="388F6D48"/>
    <w:rsid w:val="389004F8"/>
    <w:rsid w:val="3890074F"/>
    <w:rsid w:val="3890346B"/>
    <w:rsid w:val="38903B4A"/>
    <w:rsid w:val="38910F96"/>
    <w:rsid w:val="38911C7A"/>
    <w:rsid w:val="38912AC0"/>
    <w:rsid w:val="389175B6"/>
    <w:rsid w:val="389205E6"/>
    <w:rsid w:val="3892285A"/>
    <w:rsid w:val="38924FF7"/>
    <w:rsid w:val="3892564B"/>
    <w:rsid w:val="38926838"/>
    <w:rsid w:val="38930988"/>
    <w:rsid w:val="38931563"/>
    <w:rsid w:val="38933EC8"/>
    <w:rsid w:val="38934A8A"/>
    <w:rsid w:val="38935CA5"/>
    <w:rsid w:val="3894435E"/>
    <w:rsid w:val="389538C2"/>
    <w:rsid w:val="38961E84"/>
    <w:rsid w:val="38964061"/>
    <w:rsid w:val="38964E74"/>
    <w:rsid w:val="389665CC"/>
    <w:rsid w:val="38966B14"/>
    <w:rsid w:val="3896795A"/>
    <w:rsid w:val="389736C7"/>
    <w:rsid w:val="38975BFC"/>
    <w:rsid w:val="3897742F"/>
    <w:rsid w:val="38980A3F"/>
    <w:rsid w:val="389820A0"/>
    <w:rsid w:val="38983E4E"/>
    <w:rsid w:val="38990E81"/>
    <w:rsid w:val="38991974"/>
    <w:rsid w:val="38993922"/>
    <w:rsid w:val="38994363"/>
    <w:rsid w:val="38994D28"/>
    <w:rsid w:val="38997728"/>
    <w:rsid w:val="389A096D"/>
    <w:rsid w:val="389A0BB8"/>
    <w:rsid w:val="389A131A"/>
    <w:rsid w:val="389A33CF"/>
    <w:rsid w:val="389B0EAE"/>
    <w:rsid w:val="389B2134"/>
    <w:rsid w:val="389B38A9"/>
    <w:rsid w:val="389B393F"/>
    <w:rsid w:val="389B3DA9"/>
    <w:rsid w:val="389B56ED"/>
    <w:rsid w:val="389B6A9B"/>
    <w:rsid w:val="389B749B"/>
    <w:rsid w:val="389C1020"/>
    <w:rsid w:val="389C3213"/>
    <w:rsid w:val="389C4F5A"/>
    <w:rsid w:val="389C60A9"/>
    <w:rsid w:val="389C7F90"/>
    <w:rsid w:val="389D0C7A"/>
    <w:rsid w:val="389D1465"/>
    <w:rsid w:val="389D428C"/>
    <w:rsid w:val="389D5263"/>
    <w:rsid w:val="389D599B"/>
    <w:rsid w:val="389D7626"/>
    <w:rsid w:val="389D76B7"/>
    <w:rsid w:val="389E342F"/>
    <w:rsid w:val="389E5FD1"/>
    <w:rsid w:val="389E6A5F"/>
    <w:rsid w:val="389E6F8B"/>
    <w:rsid w:val="389F2602"/>
    <w:rsid w:val="389F6C71"/>
    <w:rsid w:val="389F78EA"/>
    <w:rsid w:val="38A00F55"/>
    <w:rsid w:val="38A01134"/>
    <w:rsid w:val="38A04AB1"/>
    <w:rsid w:val="38A0605F"/>
    <w:rsid w:val="38A071A7"/>
    <w:rsid w:val="38A07EE1"/>
    <w:rsid w:val="38A12761"/>
    <w:rsid w:val="38A12815"/>
    <w:rsid w:val="38A12B82"/>
    <w:rsid w:val="38A14985"/>
    <w:rsid w:val="38A210C6"/>
    <w:rsid w:val="38A23861"/>
    <w:rsid w:val="38A24AEC"/>
    <w:rsid w:val="38A24CCD"/>
    <w:rsid w:val="38A26A7B"/>
    <w:rsid w:val="38A276E0"/>
    <w:rsid w:val="38A30A45"/>
    <w:rsid w:val="38A31879"/>
    <w:rsid w:val="38A31D4E"/>
    <w:rsid w:val="38A340E3"/>
    <w:rsid w:val="38A36C62"/>
    <w:rsid w:val="38A412A0"/>
    <w:rsid w:val="38A4152D"/>
    <w:rsid w:val="38A43733"/>
    <w:rsid w:val="38A43DE4"/>
    <w:rsid w:val="38A4483B"/>
    <w:rsid w:val="38A45546"/>
    <w:rsid w:val="38A505DB"/>
    <w:rsid w:val="38A535D8"/>
    <w:rsid w:val="38A65E3F"/>
    <w:rsid w:val="38A66A21"/>
    <w:rsid w:val="38A722E3"/>
    <w:rsid w:val="38A737D7"/>
    <w:rsid w:val="38A748FD"/>
    <w:rsid w:val="38A74C3A"/>
    <w:rsid w:val="38A75070"/>
    <w:rsid w:val="38A758DC"/>
    <w:rsid w:val="38A75DF3"/>
    <w:rsid w:val="38A81BB8"/>
    <w:rsid w:val="38A820E1"/>
    <w:rsid w:val="38A8464C"/>
    <w:rsid w:val="38A853EC"/>
    <w:rsid w:val="38A8605B"/>
    <w:rsid w:val="38A87E0A"/>
    <w:rsid w:val="38A90DB4"/>
    <w:rsid w:val="38A93D08"/>
    <w:rsid w:val="38A9721D"/>
    <w:rsid w:val="38A97EA8"/>
    <w:rsid w:val="38AA53AC"/>
    <w:rsid w:val="38AB151E"/>
    <w:rsid w:val="38AB19A8"/>
    <w:rsid w:val="38AB36B1"/>
    <w:rsid w:val="38AB625D"/>
    <w:rsid w:val="38AC0ED2"/>
    <w:rsid w:val="38AC16A8"/>
    <w:rsid w:val="38AC5B4C"/>
    <w:rsid w:val="38AC5B9E"/>
    <w:rsid w:val="38AC78FA"/>
    <w:rsid w:val="38AD2CB8"/>
    <w:rsid w:val="38AD5420"/>
    <w:rsid w:val="38AD686A"/>
    <w:rsid w:val="38AD72D3"/>
    <w:rsid w:val="38AE04BE"/>
    <w:rsid w:val="38AE308F"/>
    <w:rsid w:val="38AE3CA7"/>
    <w:rsid w:val="38AE4DCD"/>
    <w:rsid w:val="38AE7EA6"/>
    <w:rsid w:val="38AF13ED"/>
    <w:rsid w:val="38AF180F"/>
    <w:rsid w:val="38AF451F"/>
    <w:rsid w:val="38AF73EA"/>
    <w:rsid w:val="38B003F2"/>
    <w:rsid w:val="38B06F3D"/>
    <w:rsid w:val="38B10580"/>
    <w:rsid w:val="38B13162"/>
    <w:rsid w:val="38B16CBE"/>
    <w:rsid w:val="38B16E8E"/>
    <w:rsid w:val="38B202CF"/>
    <w:rsid w:val="38B213C9"/>
    <w:rsid w:val="38B21A10"/>
    <w:rsid w:val="38B22A36"/>
    <w:rsid w:val="38B247BE"/>
    <w:rsid w:val="38B247E4"/>
    <w:rsid w:val="38B355CC"/>
    <w:rsid w:val="38B36653"/>
    <w:rsid w:val="38B36EDA"/>
    <w:rsid w:val="38B40B71"/>
    <w:rsid w:val="38B41461"/>
    <w:rsid w:val="38B43D6A"/>
    <w:rsid w:val="38B44330"/>
    <w:rsid w:val="38B452EA"/>
    <w:rsid w:val="38B464FD"/>
    <w:rsid w:val="38B467AE"/>
    <w:rsid w:val="38B46EE2"/>
    <w:rsid w:val="38B46F01"/>
    <w:rsid w:val="38B52E3C"/>
    <w:rsid w:val="38B56C50"/>
    <w:rsid w:val="38B573A6"/>
    <w:rsid w:val="38B62526"/>
    <w:rsid w:val="38B63879"/>
    <w:rsid w:val="38B642D4"/>
    <w:rsid w:val="38B71320"/>
    <w:rsid w:val="38B7275C"/>
    <w:rsid w:val="38B74FB9"/>
    <w:rsid w:val="38B773F5"/>
    <w:rsid w:val="38B77462"/>
    <w:rsid w:val="38B83116"/>
    <w:rsid w:val="38B84141"/>
    <w:rsid w:val="38B844F1"/>
    <w:rsid w:val="38B84B43"/>
    <w:rsid w:val="38B901A2"/>
    <w:rsid w:val="38B90269"/>
    <w:rsid w:val="38B90820"/>
    <w:rsid w:val="38B92017"/>
    <w:rsid w:val="38B93DC5"/>
    <w:rsid w:val="38B95B73"/>
    <w:rsid w:val="38BA293C"/>
    <w:rsid w:val="38BA503F"/>
    <w:rsid w:val="38BB25CF"/>
    <w:rsid w:val="38BB2CDD"/>
    <w:rsid w:val="38BB46C7"/>
    <w:rsid w:val="38BB5D8F"/>
    <w:rsid w:val="38BB7220"/>
    <w:rsid w:val="38BC1AC5"/>
    <w:rsid w:val="38BC3F52"/>
    <w:rsid w:val="38BC6935"/>
    <w:rsid w:val="38BD345B"/>
    <w:rsid w:val="38BD38B5"/>
    <w:rsid w:val="38BD6B23"/>
    <w:rsid w:val="38BE14ED"/>
    <w:rsid w:val="38BF0BEC"/>
    <w:rsid w:val="38BF1443"/>
    <w:rsid w:val="38BF587F"/>
    <w:rsid w:val="38C00A03"/>
    <w:rsid w:val="38C028D3"/>
    <w:rsid w:val="38C032FD"/>
    <w:rsid w:val="38C033A5"/>
    <w:rsid w:val="38C05153"/>
    <w:rsid w:val="38C05824"/>
    <w:rsid w:val="38C1520B"/>
    <w:rsid w:val="38C202C2"/>
    <w:rsid w:val="38C22C79"/>
    <w:rsid w:val="38C2711D"/>
    <w:rsid w:val="38C27D82"/>
    <w:rsid w:val="38C27DC4"/>
    <w:rsid w:val="38C31254"/>
    <w:rsid w:val="38C32995"/>
    <w:rsid w:val="38C330B4"/>
    <w:rsid w:val="38C34C43"/>
    <w:rsid w:val="38C4021E"/>
    <w:rsid w:val="38C435DA"/>
    <w:rsid w:val="38C46260"/>
    <w:rsid w:val="38C509BB"/>
    <w:rsid w:val="38C5276A"/>
    <w:rsid w:val="38C5282D"/>
    <w:rsid w:val="38C57C68"/>
    <w:rsid w:val="38C57EC1"/>
    <w:rsid w:val="38C605E9"/>
    <w:rsid w:val="38C60F2F"/>
    <w:rsid w:val="38C61650"/>
    <w:rsid w:val="38C62E55"/>
    <w:rsid w:val="38C71EA0"/>
    <w:rsid w:val="38C77153"/>
    <w:rsid w:val="38C77799"/>
    <w:rsid w:val="38C82141"/>
    <w:rsid w:val="38C8225A"/>
    <w:rsid w:val="38C83C1B"/>
    <w:rsid w:val="38C84008"/>
    <w:rsid w:val="38C8497E"/>
    <w:rsid w:val="38C904AC"/>
    <w:rsid w:val="38C94FFA"/>
    <w:rsid w:val="38C961D9"/>
    <w:rsid w:val="38C96A4F"/>
    <w:rsid w:val="38CA2147"/>
    <w:rsid w:val="38CA5FD2"/>
    <w:rsid w:val="38CA6556"/>
    <w:rsid w:val="38CB2392"/>
    <w:rsid w:val="38CB5544"/>
    <w:rsid w:val="38CB7473"/>
    <w:rsid w:val="38CC5188"/>
    <w:rsid w:val="38CC58A6"/>
    <w:rsid w:val="38CC5B33"/>
    <w:rsid w:val="38CC5D45"/>
    <w:rsid w:val="38CD489F"/>
    <w:rsid w:val="38CD7870"/>
    <w:rsid w:val="38CE02A3"/>
    <w:rsid w:val="38CE5804"/>
    <w:rsid w:val="38CE6B98"/>
    <w:rsid w:val="38CE781F"/>
    <w:rsid w:val="38CF183A"/>
    <w:rsid w:val="38CF2341"/>
    <w:rsid w:val="38CF3C75"/>
    <w:rsid w:val="38CF501B"/>
    <w:rsid w:val="38D023C8"/>
    <w:rsid w:val="38D03D9E"/>
    <w:rsid w:val="38D04F99"/>
    <w:rsid w:val="38D05E24"/>
    <w:rsid w:val="38D12F64"/>
    <w:rsid w:val="38D13A7E"/>
    <w:rsid w:val="38D14DE7"/>
    <w:rsid w:val="38D17360"/>
    <w:rsid w:val="38D2355B"/>
    <w:rsid w:val="38D33919"/>
    <w:rsid w:val="38D342E7"/>
    <w:rsid w:val="38D3436E"/>
    <w:rsid w:val="38D34E86"/>
    <w:rsid w:val="38D359D5"/>
    <w:rsid w:val="38D35A4C"/>
    <w:rsid w:val="38D45413"/>
    <w:rsid w:val="38D537BF"/>
    <w:rsid w:val="38D539D2"/>
    <w:rsid w:val="38D576D7"/>
    <w:rsid w:val="38D60DF5"/>
    <w:rsid w:val="38D60E0A"/>
    <w:rsid w:val="38D62BC9"/>
    <w:rsid w:val="38D66725"/>
    <w:rsid w:val="38D67A1A"/>
    <w:rsid w:val="38D70D93"/>
    <w:rsid w:val="38D72835"/>
    <w:rsid w:val="38D7622E"/>
    <w:rsid w:val="38D8068B"/>
    <w:rsid w:val="38D806EF"/>
    <w:rsid w:val="38D83BDD"/>
    <w:rsid w:val="38D853B5"/>
    <w:rsid w:val="38D86941"/>
    <w:rsid w:val="38DA0855"/>
    <w:rsid w:val="38DA0A92"/>
    <w:rsid w:val="38DA19F3"/>
    <w:rsid w:val="38DA2A21"/>
    <w:rsid w:val="38DA3BE7"/>
    <w:rsid w:val="38DA6126"/>
    <w:rsid w:val="38DA65CE"/>
    <w:rsid w:val="38DB01DF"/>
    <w:rsid w:val="38DB1F8D"/>
    <w:rsid w:val="38DB20AB"/>
    <w:rsid w:val="38DB3D3B"/>
    <w:rsid w:val="38DB4F9C"/>
    <w:rsid w:val="38DC2560"/>
    <w:rsid w:val="38DC2A28"/>
    <w:rsid w:val="38DC53F7"/>
    <w:rsid w:val="38DD232D"/>
    <w:rsid w:val="38DD49CB"/>
    <w:rsid w:val="38DD51D9"/>
    <w:rsid w:val="38DD5CB4"/>
    <w:rsid w:val="38DD610C"/>
    <w:rsid w:val="38DD7AB3"/>
    <w:rsid w:val="38DE1A7D"/>
    <w:rsid w:val="38DE30B2"/>
    <w:rsid w:val="38DE4E5D"/>
    <w:rsid w:val="38DE504A"/>
    <w:rsid w:val="38DE55D9"/>
    <w:rsid w:val="38DE6BED"/>
    <w:rsid w:val="38DE7670"/>
    <w:rsid w:val="38DF0A2C"/>
    <w:rsid w:val="38DF7CCF"/>
    <w:rsid w:val="38E01351"/>
    <w:rsid w:val="38E01CC7"/>
    <w:rsid w:val="38E025DA"/>
    <w:rsid w:val="38E04A8D"/>
    <w:rsid w:val="38E04CA4"/>
    <w:rsid w:val="38E05FD2"/>
    <w:rsid w:val="38E075A3"/>
    <w:rsid w:val="38E10073"/>
    <w:rsid w:val="38E119FE"/>
    <w:rsid w:val="38E164EB"/>
    <w:rsid w:val="38E1799D"/>
    <w:rsid w:val="38E21043"/>
    <w:rsid w:val="38E2156D"/>
    <w:rsid w:val="38E2331B"/>
    <w:rsid w:val="38E250CA"/>
    <w:rsid w:val="38E25CFC"/>
    <w:rsid w:val="38E26467"/>
    <w:rsid w:val="38E27D17"/>
    <w:rsid w:val="38E30B05"/>
    <w:rsid w:val="38E30E42"/>
    <w:rsid w:val="38E30F96"/>
    <w:rsid w:val="38E3340E"/>
    <w:rsid w:val="38E343E8"/>
    <w:rsid w:val="38E34ED8"/>
    <w:rsid w:val="38E41CCD"/>
    <w:rsid w:val="38E42223"/>
    <w:rsid w:val="38E44532"/>
    <w:rsid w:val="38E44D6C"/>
    <w:rsid w:val="38E45B9B"/>
    <w:rsid w:val="38E47E8A"/>
    <w:rsid w:val="38E50D42"/>
    <w:rsid w:val="38E5105E"/>
    <w:rsid w:val="38E510F6"/>
    <w:rsid w:val="38E5124B"/>
    <w:rsid w:val="38E51791"/>
    <w:rsid w:val="38E5315D"/>
    <w:rsid w:val="38E53DE8"/>
    <w:rsid w:val="38E54BBA"/>
    <w:rsid w:val="38E568AF"/>
    <w:rsid w:val="38E57C36"/>
    <w:rsid w:val="38E60D50"/>
    <w:rsid w:val="38E6527E"/>
    <w:rsid w:val="38E70932"/>
    <w:rsid w:val="38E726E0"/>
    <w:rsid w:val="38E749D6"/>
    <w:rsid w:val="38E754D7"/>
    <w:rsid w:val="38E76B84"/>
    <w:rsid w:val="38E814A8"/>
    <w:rsid w:val="38E86458"/>
    <w:rsid w:val="38E91B42"/>
    <w:rsid w:val="38E928FC"/>
    <w:rsid w:val="38E946AA"/>
    <w:rsid w:val="38E958A4"/>
    <w:rsid w:val="38E9712B"/>
    <w:rsid w:val="38E971B6"/>
    <w:rsid w:val="38EA2744"/>
    <w:rsid w:val="38EA40CC"/>
    <w:rsid w:val="38EA5DDD"/>
    <w:rsid w:val="38EA6FCF"/>
    <w:rsid w:val="38EB256D"/>
    <w:rsid w:val="38EC4682"/>
    <w:rsid w:val="38EC5F48"/>
    <w:rsid w:val="38EC7CF6"/>
    <w:rsid w:val="38ED041A"/>
    <w:rsid w:val="38ED0A1F"/>
    <w:rsid w:val="38ED1550"/>
    <w:rsid w:val="38ED44C0"/>
    <w:rsid w:val="38ED6423"/>
    <w:rsid w:val="38ED7091"/>
    <w:rsid w:val="38EE4839"/>
    <w:rsid w:val="38EE6700"/>
    <w:rsid w:val="38EE7F12"/>
    <w:rsid w:val="38EF11F3"/>
    <w:rsid w:val="38EF3C8A"/>
    <w:rsid w:val="38EF5A38"/>
    <w:rsid w:val="38EF77E6"/>
    <w:rsid w:val="38EF7AF9"/>
    <w:rsid w:val="38F03712"/>
    <w:rsid w:val="38F04CF0"/>
    <w:rsid w:val="38F05D2E"/>
    <w:rsid w:val="38F06289"/>
    <w:rsid w:val="38F07BAC"/>
    <w:rsid w:val="38F1016A"/>
    <w:rsid w:val="38F1355F"/>
    <w:rsid w:val="38F142D1"/>
    <w:rsid w:val="38F17A02"/>
    <w:rsid w:val="38F2060A"/>
    <w:rsid w:val="38F22930"/>
    <w:rsid w:val="38F25761"/>
    <w:rsid w:val="38F25E25"/>
    <w:rsid w:val="38F3070E"/>
    <w:rsid w:val="38F30E93"/>
    <w:rsid w:val="38F31085"/>
    <w:rsid w:val="38F36F74"/>
    <w:rsid w:val="38F372D7"/>
    <w:rsid w:val="38F378D8"/>
    <w:rsid w:val="38F4114D"/>
    <w:rsid w:val="38F4304F"/>
    <w:rsid w:val="38F43899"/>
    <w:rsid w:val="38F4451D"/>
    <w:rsid w:val="38F44DFD"/>
    <w:rsid w:val="38F45119"/>
    <w:rsid w:val="38F512A1"/>
    <w:rsid w:val="38F52C52"/>
    <w:rsid w:val="38F55DE6"/>
    <w:rsid w:val="38F61E7C"/>
    <w:rsid w:val="38F632ED"/>
    <w:rsid w:val="38F646C5"/>
    <w:rsid w:val="38F646CD"/>
    <w:rsid w:val="38F65019"/>
    <w:rsid w:val="38F7174F"/>
    <w:rsid w:val="38F73027"/>
    <w:rsid w:val="38F739A3"/>
    <w:rsid w:val="38F80D91"/>
    <w:rsid w:val="38F848ED"/>
    <w:rsid w:val="38F8669B"/>
    <w:rsid w:val="38F86F6A"/>
    <w:rsid w:val="38F90391"/>
    <w:rsid w:val="38F90E2B"/>
    <w:rsid w:val="38F922A2"/>
    <w:rsid w:val="38F92413"/>
    <w:rsid w:val="38F94FA3"/>
    <w:rsid w:val="38F961F6"/>
    <w:rsid w:val="38FA64C6"/>
    <w:rsid w:val="38FA6AC4"/>
    <w:rsid w:val="38FB262F"/>
    <w:rsid w:val="38FB43DD"/>
    <w:rsid w:val="38FB618B"/>
    <w:rsid w:val="38FB76E3"/>
    <w:rsid w:val="38FC17E3"/>
    <w:rsid w:val="38FC2442"/>
    <w:rsid w:val="38FC2B25"/>
    <w:rsid w:val="38FC2B3A"/>
    <w:rsid w:val="38FC5510"/>
    <w:rsid w:val="38FC68EE"/>
    <w:rsid w:val="38FD0155"/>
    <w:rsid w:val="38FD1F03"/>
    <w:rsid w:val="38FD2A39"/>
    <w:rsid w:val="38FD536F"/>
    <w:rsid w:val="38FD63A7"/>
    <w:rsid w:val="38FD6430"/>
    <w:rsid w:val="38FE0016"/>
    <w:rsid w:val="38FE01E2"/>
    <w:rsid w:val="38FE732B"/>
    <w:rsid w:val="38FF13A7"/>
    <w:rsid w:val="38FF23BE"/>
    <w:rsid w:val="38FF3ECD"/>
    <w:rsid w:val="38FF5E4D"/>
    <w:rsid w:val="38FF68D5"/>
    <w:rsid w:val="390016CB"/>
    <w:rsid w:val="390019F4"/>
    <w:rsid w:val="39002EA0"/>
    <w:rsid w:val="39002FB3"/>
    <w:rsid w:val="390034D4"/>
    <w:rsid w:val="390037A2"/>
    <w:rsid w:val="3900614E"/>
    <w:rsid w:val="39007C46"/>
    <w:rsid w:val="39022BAB"/>
    <w:rsid w:val="39024B9C"/>
    <w:rsid w:val="3902501F"/>
    <w:rsid w:val="3902751A"/>
    <w:rsid w:val="390305C4"/>
    <w:rsid w:val="39030C36"/>
    <w:rsid w:val="39034B9C"/>
    <w:rsid w:val="39035512"/>
    <w:rsid w:val="39044033"/>
    <w:rsid w:val="39044D27"/>
    <w:rsid w:val="39044F9B"/>
    <w:rsid w:val="39047736"/>
    <w:rsid w:val="39050DB8"/>
    <w:rsid w:val="3905700A"/>
    <w:rsid w:val="390604FB"/>
    <w:rsid w:val="390606EC"/>
    <w:rsid w:val="39064B1D"/>
    <w:rsid w:val="390667FA"/>
    <w:rsid w:val="39070FD4"/>
    <w:rsid w:val="39072C1B"/>
    <w:rsid w:val="39073E3A"/>
    <w:rsid w:val="39082A65"/>
    <w:rsid w:val="390865B7"/>
    <w:rsid w:val="390907B0"/>
    <w:rsid w:val="39091573"/>
    <w:rsid w:val="39092B07"/>
    <w:rsid w:val="390939CF"/>
    <w:rsid w:val="39094D4C"/>
    <w:rsid w:val="39095129"/>
    <w:rsid w:val="39095285"/>
    <w:rsid w:val="390A244A"/>
    <w:rsid w:val="390A2872"/>
    <w:rsid w:val="390A3A9B"/>
    <w:rsid w:val="390A65B9"/>
    <w:rsid w:val="390A6E76"/>
    <w:rsid w:val="390B0AC4"/>
    <w:rsid w:val="390B130B"/>
    <w:rsid w:val="390B6187"/>
    <w:rsid w:val="390B6DE3"/>
    <w:rsid w:val="390C022C"/>
    <w:rsid w:val="390C0398"/>
    <w:rsid w:val="390C229A"/>
    <w:rsid w:val="390C4BEF"/>
    <w:rsid w:val="390C6314"/>
    <w:rsid w:val="390C65EA"/>
    <w:rsid w:val="390C769A"/>
    <w:rsid w:val="390D3867"/>
    <w:rsid w:val="390D48B1"/>
    <w:rsid w:val="390D653D"/>
    <w:rsid w:val="390E0B35"/>
    <w:rsid w:val="390E0EFB"/>
    <w:rsid w:val="390E3DDA"/>
    <w:rsid w:val="390E44F6"/>
    <w:rsid w:val="390F0F9B"/>
    <w:rsid w:val="390F1C37"/>
    <w:rsid w:val="390F482E"/>
    <w:rsid w:val="390F648A"/>
    <w:rsid w:val="390F72CC"/>
    <w:rsid w:val="390F73A8"/>
    <w:rsid w:val="390F7E89"/>
    <w:rsid w:val="39100CEA"/>
    <w:rsid w:val="391011E2"/>
    <w:rsid w:val="391038A6"/>
    <w:rsid w:val="3910409E"/>
    <w:rsid w:val="39106041"/>
    <w:rsid w:val="391060DB"/>
    <w:rsid w:val="3910665D"/>
    <w:rsid w:val="3910721C"/>
    <w:rsid w:val="39107A3B"/>
    <w:rsid w:val="39112E4E"/>
    <w:rsid w:val="391137A3"/>
    <w:rsid w:val="39113C01"/>
    <w:rsid w:val="39114812"/>
    <w:rsid w:val="39121A41"/>
    <w:rsid w:val="39122360"/>
    <w:rsid w:val="3912667C"/>
    <w:rsid w:val="39131727"/>
    <w:rsid w:val="39132DD1"/>
    <w:rsid w:val="39137979"/>
    <w:rsid w:val="39140051"/>
    <w:rsid w:val="39140BA2"/>
    <w:rsid w:val="39147127"/>
    <w:rsid w:val="3914724D"/>
    <w:rsid w:val="3914766B"/>
    <w:rsid w:val="3915462F"/>
    <w:rsid w:val="39155878"/>
    <w:rsid w:val="39156841"/>
    <w:rsid w:val="39156D3E"/>
    <w:rsid w:val="39157171"/>
    <w:rsid w:val="39161217"/>
    <w:rsid w:val="39161E77"/>
    <w:rsid w:val="3916459E"/>
    <w:rsid w:val="39167318"/>
    <w:rsid w:val="39167469"/>
    <w:rsid w:val="391758D3"/>
    <w:rsid w:val="39177242"/>
    <w:rsid w:val="3917772D"/>
    <w:rsid w:val="39184F8F"/>
    <w:rsid w:val="39186D3D"/>
    <w:rsid w:val="391873E4"/>
    <w:rsid w:val="39190F58"/>
    <w:rsid w:val="39194863"/>
    <w:rsid w:val="39194C1E"/>
    <w:rsid w:val="39196AEA"/>
    <w:rsid w:val="39197E76"/>
    <w:rsid w:val="391A0E3D"/>
    <w:rsid w:val="391A2AB5"/>
    <w:rsid w:val="391A2D07"/>
    <w:rsid w:val="391A3543"/>
    <w:rsid w:val="391A41E7"/>
    <w:rsid w:val="391A648A"/>
    <w:rsid w:val="391B05DB"/>
    <w:rsid w:val="391B3365"/>
    <w:rsid w:val="391B682D"/>
    <w:rsid w:val="391B688F"/>
    <w:rsid w:val="391B6B92"/>
    <w:rsid w:val="391B6D60"/>
    <w:rsid w:val="391B798C"/>
    <w:rsid w:val="391B7EC7"/>
    <w:rsid w:val="391C0B65"/>
    <w:rsid w:val="391C0ED0"/>
    <w:rsid w:val="391C2563"/>
    <w:rsid w:val="391C546D"/>
    <w:rsid w:val="391C62EA"/>
    <w:rsid w:val="391D07F7"/>
    <w:rsid w:val="391D25A6"/>
    <w:rsid w:val="391D359F"/>
    <w:rsid w:val="391D3E4B"/>
    <w:rsid w:val="391D46A3"/>
    <w:rsid w:val="391D7376"/>
    <w:rsid w:val="391E1E7A"/>
    <w:rsid w:val="391E2573"/>
    <w:rsid w:val="391E4A2F"/>
    <w:rsid w:val="391E666A"/>
    <w:rsid w:val="391E7CAD"/>
    <w:rsid w:val="391F00CC"/>
    <w:rsid w:val="391F3187"/>
    <w:rsid w:val="391F3CCC"/>
    <w:rsid w:val="391F4B95"/>
    <w:rsid w:val="39201487"/>
    <w:rsid w:val="3920151E"/>
    <w:rsid w:val="39203E44"/>
    <w:rsid w:val="39204B91"/>
    <w:rsid w:val="39204D71"/>
    <w:rsid w:val="39204E68"/>
    <w:rsid w:val="39205BF2"/>
    <w:rsid w:val="39205D26"/>
    <w:rsid w:val="3920699C"/>
    <w:rsid w:val="39207C2A"/>
    <w:rsid w:val="392143E2"/>
    <w:rsid w:val="39217A83"/>
    <w:rsid w:val="39220378"/>
    <w:rsid w:val="39224B5A"/>
    <w:rsid w:val="39225E0E"/>
    <w:rsid w:val="39227BBC"/>
    <w:rsid w:val="39230041"/>
    <w:rsid w:val="39234E67"/>
    <w:rsid w:val="39235F90"/>
    <w:rsid w:val="392361C7"/>
    <w:rsid w:val="39241B86"/>
    <w:rsid w:val="39242F36"/>
    <w:rsid w:val="392456E2"/>
    <w:rsid w:val="392505F0"/>
    <w:rsid w:val="3925145A"/>
    <w:rsid w:val="39253FE8"/>
    <w:rsid w:val="392561E5"/>
    <w:rsid w:val="39262D30"/>
    <w:rsid w:val="39262DD1"/>
    <w:rsid w:val="39264651"/>
    <w:rsid w:val="39266DAF"/>
    <w:rsid w:val="39267103"/>
    <w:rsid w:val="39270C34"/>
    <w:rsid w:val="392721AE"/>
    <w:rsid w:val="39272A95"/>
    <w:rsid w:val="392731FD"/>
    <w:rsid w:val="392751D2"/>
    <w:rsid w:val="39276F80"/>
    <w:rsid w:val="3927799E"/>
    <w:rsid w:val="392806B2"/>
    <w:rsid w:val="39286EF6"/>
    <w:rsid w:val="39292CF8"/>
    <w:rsid w:val="392963AC"/>
    <w:rsid w:val="39296D06"/>
    <w:rsid w:val="392A081F"/>
    <w:rsid w:val="392A1ED6"/>
    <w:rsid w:val="392A4BFF"/>
    <w:rsid w:val="392A7B79"/>
    <w:rsid w:val="392B2E21"/>
    <w:rsid w:val="392B3A7A"/>
    <w:rsid w:val="392B4462"/>
    <w:rsid w:val="392B58F2"/>
    <w:rsid w:val="392B7033"/>
    <w:rsid w:val="392B7ECF"/>
    <w:rsid w:val="392C17E8"/>
    <w:rsid w:val="392C4597"/>
    <w:rsid w:val="392D0554"/>
    <w:rsid w:val="392D1186"/>
    <w:rsid w:val="392D788C"/>
    <w:rsid w:val="392D7991"/>
    <w:rsid w:val="392E0314"/>
    <w:rsid w:val="392E28CC"/>
    <w:rsid w:val="392E5796"/>
    <w:rsid w:val="392E7D6A"/>
    <w:rsid w:val="392F1BAD"/>
    <w:rsid w:val="392F4273"/>
    <w:rsid w:val="393002D4"/>
    <w:rsid w:val="3930052B"/>
    <w:rsid w:val="39303F36"/>
    <w:rsid w:val="39305703"/>
    <w:rsid w:val="3930586C"/>
    <w:rsid w:val="393065C8"/>
    <w:rsid w:val="393115B8"/>
    <w:rsid w:val="39316051"/>
    <w:rsid w:val="39316C72"/>
    <w:rsid w:val="393172D6"/>
    <w:rsid w:val="39317DFF"/>
    <w:rsid w:val="393236AB"/>
    <w:rsid w:val="393312FC"/>
    <w:rsid w:val="39331DC9"/>
    <w:rsid w:val="39334F5C"/>
    <w:rsid w:val="39335925"/>
    <w:rsid w:val="393400BB"/>
    <w:rsid w:val="3934068E"/>
    <w:rsid w:val="39341B0A"/>
    <w:rsid w:val="393500E5"/>
    <w:rsid w:val="39352F22"/>
    <w:rsid w:val="39352FF9"/>
    <w:rsid w:val="393544FF"/>
    <w:rsid w:val="39355B41"/>
    <w:rsid w:val="393578EF"/>
    <w:rsid w:val="393608E6"/>
    <w:rsid w:val="39361E12"/>
    <w:rsid w:val="39362A05"/>
    <w:rsid w:val="3936324D"/>
    <w:rsid w:val="393633EC"/>
    <w:rsid w:val="393636EB"/>
    <w:rsid w:val="39365415"/>
    <w:rsid w:val="393730A2"/>
    <w:rsid w:val="3937509F"/>
    <w:rsid w:val="39375EA6"/>
    <w:rsid w:val="393809D4"/>
    <w:rsid w:val="39382F3B"/>
    <w:rsid w:val="39384439"/>
    <w:rsid w:val="39384927"/>
    <w:rsid w:val="393869CC"/>
    <w:rsid w:val="393873DF"/>
    <w:rsid w:val="39392A79"/>
    <w:rsid w:val="393964C4"/>
    <w:rsid w:val="39397392"/>
    <w:rsid w:val="39397BFA"/>
    <w:rsid w:val="39397EF6"/>
    <w:rsid w:val="39397EFF"/>
    <w:rsid w:val="393A1386"/>
    <w:rsid w:val="393A1CDC"/>
    <w:rsid w:val="393A3157"/>
    <w:rsid w:val="393A3324"/>
    <w:rsid w:val="393A332E"/>
    <w:rsid w:val="393A415E"/>
    <w:rsid w:val="393A5B72"/>
    <w:rsid w:val="393B0C7E"/>
    <w:rsid w:val="393B1BB1"/>
    <w:rsid w:val="393B1CEB"/>
    <w:rsid w:val="393B2A2C"/>
    <w:rsid w:val="393B3B99"/>
    <w:rsid w:val="393C0BCF"/>
    <w:rsid w:val="393C55B1"/>
    <w:rsid w:val="393C6ED0"/>
    <w:rsid w:val="393C7FB8"/>
    <w:rsid w:val="393D0552"/>
    <w:rsid w:val="393D0E49"/>
    <w:rsid w:val="393D1A78"/>
    <w:rsid w:val="393D67A4"/>
    <w:rsid w:val="393E0ED7"/>
    <w:rsid w:val="393F076E"/>
    <w:rsid w:val="393F42CA"/>
    <w:rsid w:val="393F4B39"/>
    <w:rsid w:val="393F6582"/>
    <w:rsid w:val="393F786F"/>
    <w:rsid w:val="39400042"/>
    <w:rsid w:val="39400833"/>
    <w:rsid w:val="39400E36"/>
    <w:rsid w:val="394051F8"/>
    <w:rsid w:val="394074CD"/>
    <w:rsid w:val="39410A2F"/>
    <w:rsid w:val="39411B4C"/>
    <w:rsid w:val="394144E6"/>
    <w:rsid w:val="3941493B"/>
    <w:rsid w:val="39415B3E"/>
    <w:rsid w:val="39415C15"/>
    <w:rsid w:val="3942025E"/>
    <w:rsid w:val="39420EC0"/>
    <w:rsid w:val="3942200C"/>
    <w:rsid w:val="394250B4"/>
    <w:rsid w:val="394328B1"/>
    <w:rsid w:val="394337DE"/>
    <w:rsid w:val="39434806"/>
    <w:rsid w:val="39434D9C"/>
    <w:rsid w:val="39437DF1"/>
    <w:rsid w:val="39440A1B"/>
    <w:rsid w:val="39445D84"/>
    <w:rsid w:val="3944674A"/>
    <w:rsid w:val="3945159A"/>
    <w:rsid w:val="3945233A"/>
    <w:rsid w:val="39457BDA"/>
    <w:rsid w:val="39460ED6"/>
    <w:rsid w:val="39461AFC"/>
    <w:rsid w:val="394629EE"/>
    <w:rsid w:val="39462A59"/>
    <w:rsid w:val="39467AF1"/>
    <w:rsid w:val="39470146"/>
    <w:rsid w:val="39470E6B"/>
    <w:rsid w:val="394752B9"/>
    <w:rsid w:val="39475874"/>
    <w:rsid w:val="39475929"/>
    <w:rsid w:val="39476F97"/>
    <w:rsid w:val="39483178"/>
    <w:rsid w:val="3948396D"/>
    <w:rsid w:val="394843D1"/>
    <w:rsid w:val="39487A17"/>
    <w:rsid w:val="394908AC"/>
    <w:rsid w:val="39490AD2"/>
    <w:rsid w:val="39492EB8"/>
    <w:rsid w:val="39495149"/>
    <w:rsid w:val="39496281"/>
    <w:rsid w:val="394974D3"/>
    <w:rsid w:val="394A0101"/>
    <w:rsid w:val="394A0EC1"/>
    <w:rsid w:val="394A1057"/>
    <w:rsid w:val="394A6BD8"/>
    <w:rsid w:val="394A7335"/>
    <w:rsid w:val="394B6BF4"/>
    <w:rsid w:val="394B7113"/>
    <w:rsid w:val="394B72DD"/>
    <w:rsid w:val="394C4C39"/>
    <w:rsid w:val="394D0F3D"/>
    <w:rsid w:val="394D45F3"/>
    <w:rsid w:val="394D57C3"/>
    <w:rsid w:val="394E09B1"/>
    <w:rsid w:val="394E1BD2"/>
    <w:rsid w:val="394E275F"/>
    <w:rsid w:val="394E2E55"/>
    <w:rsid w:val="394E617D"/>
    <w:rsid w:val="394E6880"/>
    <w:rsid w:val="394E6A33"/>
    <w:rsid w:val="394E6C03"/>
    <w:rsid w:val="394F0D84"/>
    <w:rsid w:val="394F0E7D"/>
    <w:rsid w:val="394F2DFB"/>
    <w:rsid w:val="39500849"/>
    <w:rsid w:val="39501A9A"/>
    <w:rsid w:val="39502531"/>
    <w:rsid w:val="3950297B"/>
    <w:rsid w:val="39503197"/>
    <w:rsid w:val="39504729"/>
    <w:rsid w:val="39505FC5"/>
    <w:rsid w:val="39510CF4"/>
    <w:rsid w:val="3951224F"/>
    <w:rsid w:val="39512291"/>
    <w:rsid w:val="39513FFD"/>
    <w:rsid w:val="39515346"/>
    <w:rsid w:val="39523B49"/>
    <w:rsid w:val="3952542B"/>
    <w:rsid w:val="39526BD6"/>
    <w:rsid w:val="395356EF"/>
    <w:rsid w:val="39535FC7"/>
    <w:rsid w:val="39537D75"/>
    <w:rsid w:val="3954175E"/>
    <w:rsid w:val="39543D7D"/>
    <w:rsid w:val="39545A8F"/>
    <w:rsid w:val="3954623F"/>
    <w:rsid w:val="395465DF"/>
    <w:rsid w:val="3954716F"/>
    <w:rsid w:val="39547A45"/>
    <w:rsid w:val="39550245"/>
    <w:rsid w:val="39550B5F"/>
    <w:rsid w:val="39553AED"/>
    <w:rsid w:val="395562DD"/>
    <w:rsid w:val="39560FDC"/>
    <w:rsid w:val="39561457"/>
    <w:rsid w:val="39561614"/>
    <w:rsid w:val="39561EE2"/>
    <w:rsid w:val="3956276E"/>
    <w:rsid w:val="39565952"/>
    <w:rsid w:val="3956728A"/>
    <w:rsid w:val="39570A5F"/>
    <w:rsid w:val="39572A75"/>
    <w:rsid w:val="395739A5"/>
    <w:rsid w:val="39574BC0"/>
    <w:rsid w:val="39575531"/>
    <w:rsid w:val="39577AF7"/>
    <w:rsid w:val="3958012F"/>
    <w:rsid w:val="39581830"/>
    <w:rsid w:val="39581CCA"/>
    <w:rsid w:val="395835DE"/>
    <w:rsid w:val="39583C48"/>
    <w:rsid w:val="3958538C"/>
    <w:rsid w:val="39586BE4"/>
    <w:rsid w:val="395A01D4"/>
    <w:rsid w:val="395A0970"/>
    <w:rsid w:val="395A25EA"/>
    <w:rsid w:val="395A2C68"/>
    <w:rsid w:val="395A35E3"/>
    <w:rsid w:val="395A4E01"/>
    <w:rsid w:val="395B1E00"/>
    <w:rsid w:val="395B49D1"/>
    <w:rsid w:val="395B4E7C"/>
    <w:rsid w:val="395C21A8"/>
    <w:rsid w:val="395C23D3"/>
    <w:rsid w:val="395C3290"/>
    <w:rsid w:val="395C6941"/>
    <w:rsid w:val="395D0300"/>
    <w:rsid w:val="395D0BF4"/>
    <w:rsid w:val="395D5151"/>
    <w:rsid w:val="395D6E46"/>
    <w:rsid w:val="395E08E0"/>
    <w:rsid w:val="395E2CE2"/>
    <w:rsid w:val="395E3625"/>
    <w:rsid w:val="395F0055"/>
    <w:rsid w:val="395F4D4B"/>
    <w:rsid w:val="395F671A"/>
    <w:rsid w:val="39602492"/>
    <w:rsid w:val="396054F7"/>
    <w:rsid w:val="3960625F"/>
    <w:rsid w:val="39607EAC"/>
    <w:rsid w:val="396106E4"/>
    <w:rsid w:val="39610A9C"/>
    <w:rsid w:val="39616936"/>
    <w:rsid w:val="39620852"/>
    <w:rsid w:val="39621CD3"/>
    <w:rsid w:val="396227E8"/>
    <w:rsid w:val="3962445C"/>
    <w:rsid w:val="3962620A"/>
    <w:rsid w:val="396262C1"/>
    <w:rsid w:val="39627FB8"/>
    <w:rsid w:val="39635693"/>
    <w:rsid w:val="39643D30"/>
    <w:rsid w:val="396441F8"/>
    <w:rsid w:val="396445F3"/>
    <w:rsid w:val="396471C4"/>
    <w:rsid w:val="39653475"/>
    <w:rsid w:val="39656AFF"/>
    <w:rsid w:val="39657AA9"/>
    <w:rsid w:val="39661AC3"/>
    <w:rsid w:val="39661AE4"/>
    <w:rsid w:val="39662EF3"/>
    <w:rsid w:val="39664657"/>
    <w:rsid w:val="39665CFB"/>
    <w:rsid w:val="39666F13"/>
    <w:rsid w:val="39673821"/>
    <w:rsid w:val="39674C63"/>
    <w:rsid w:val="396756CC"/>
    <w:rsid w:val="39677580"/>
    <w:rsid w:val="39682337"/>
    <w:rsid w:val="39684383"/>
    <w:rsid w:val="39684404"/>
    <w:rsid w:val="396865DC"/>
    <w:rsid w:val="3968780F"/>
    <w:rsid w:val="39691347"/>
    <w:rsid w:val="396913EF"/>
    <w:rsid w:val="39693A3D"/>
    <w:rsid w:val="396942CC"/>
    <w:rsid w:val="39696FD5"/>
    <w:rsid w:val="39697599"/>
    <w:rsid w:val="396A1741"/>
    <w:rsid w:val="396A3B43"/>
    <w:rsid w:val="396A51A6"/>
    <w:rsid w:val="396A5B57"/>
    <w:rsid w:val="396A5D70"/>
    <w:rsid w:val="396A6380"/>
    <w:rsid w:val="396A676E"/>
    <w:rsid w:val="396B18F5"/>
    <w:rsid w:val="396B2D85"/>
    <w:rsid w:val="396B3311"/>
    <w:rsid w:val="396B44C6"/>
    <w:rsid w:val="396B5955"/>
    <w:rsid w:val="396B6680"/>
    <w:rsid w:val="396B702C"/>
    <w:rsid w:val="396C52DB"/>
    <w:rsid w:val="396D09A0"/>
    <w:rsid w:val="396D0CAC"/>
    <w:rsid w:val="396D73A6"/>
    <w:rsid w:val="396E1053"/>
    <w:rsid w:val="396E2833"/>
    <w:rsid w:val="396E3D5A"/>
    <w:rsid w:val="396E4AB8"/>
    <w:rsid w:val="396E4DD7"/>
    <w:rsid w:val="396E4E65"/>
    <w:rsid w:val="396E78A8"/>
    <w:rsid w:val="396F0EB0"/>
    <w:rsid w:val="396F26D5"/>
    <w:rsid w:val="396F5860"/>
    <w:rsid w:val="39700927"/>
    <w:rsid w:val="397016EE"/>
    <w:rsid w:val="39701EB1"/>
    <w:rsid w:val="39703A90"/>
    <w:rsid w:val="39707C1D"/>
    <w:rsid w:val="397100A6"/>
    <w:rsid w:val="3971469F"/>
    <w:rsid w:val="3971644D"/>
    <w:rsid w:val="397228F1"/>
    <w:rsid w:val="39725F70"/>
    <w:rsid w:val="397260DB"/>
    <w:rsid w:val="39726BAB"/>
    <w:rsid w:val="3972752D"/>
    <w:rsid w:val="39731517"/>
    <w:rsid w:val="397321C6"/>
    <w:rsid w:val="39732F5D"/>
    <w:rsid w:val="39736B57"/>
    <w:rsid w:val="39741662"/>
    <w:rsid w:val="39742F38"/>
    <w:rsid w:val="397440E8"/>
    <w:rsid w:val="397515E3"/>
    <w:rsid w:val="397523E2"/>
    <w:rsid w:val="39753550"/>
    <w:rsid w:val="397559C9"/>
    <w:rsid w:val="3975731E"/>
    <w:rsid w:val="3975743F"/>
    <w:rsid w:val="397578DB"/>
    <w:rsid w:val="397612FE"/>
    <w:rsid w:val="39761CB6"/>
    <w:rsid w:val="39764C71"/>
    <w:rsid w:val="39765FC0"/>
    <w:rsid w:val="39772A69"/>
    <w:rsid w:val="39773A5A"/>
    <w:rsid w:val="39776DA8"/>
    <w:rsid w:val="39776DD2"/>
    <w:rsid w:val="3978161E"/>
    <w:rsid w:val="39782606"/>
    <w:rsid w:val="39782681"/>
    <w:rsid w:val="39783C80"/>
    <w:rsid w:val="39785A2E"/>
    <w:rsid w:val="39786734"/>
    <w:rsid w:val="39793455"/>
    <w:rsid w:val="39794A84"/>
    <w:rsid w:val="3979779C"/>
    <w:rsid w:val="397A79F8"/>
    <w:rsid w:val="397B450F"/>
    <w:rsid w:val="397B647A"/>
    <w:rsid w:val="397B72CC"/>
    <w:rsid w:val="397C06C6"/>
    <w:rsid w:val="397C2090"/>
    <w:rsid w:val="397C33F1"/>
    <w:rsid w:val="397C3770"/>
    <w:rsid w:val="397C3D0A"/>
    <w:rsid w:val="397C415A"/>
    <w:rsid w:val="397C551E"/>
    <w:rsid w:val="397C586A"/>
    <w:rsid w:val="397D1296"/>
    <w:rsid w:val="397D3044"/>
    <w:rsid w:val="397D62B9"/>
    <w:rsid w:val="397E1517"/>
    <w:rsid w:val="397E2D4D"/>
    <w:rsid w:val="397E43DB"/>
    <w:rsid w:val="397E5B46"/>
    <w:rsid w:val="397F0EC8"/>
    <w:rsid w:val="397F3261"/>
    <w:rsid w:val="397F3AF5"/>
    <w:rsid w:val="397F3DCC"/>
    <w:rsid w:val="397F500E"/>
    <w:rsid w:val="397F5C79"/>
    <w:rsid w:val="397F71AB"/>
    <w:rsid w:val="39803C62"/>
    <w:rsid w:val="39805477"/>
    <w:rsid w:val="39805539"/>
    <w:rsid w:val="398055C2"/>
    <w:rsid w:val="39810D86"/>
    <w:rsid w:val="3981182F"/>
    <w:rsid w:val="39812B34"/>
    <w:rsid w:val="39815B0D"/>
    <w:rsid w:val="39816604"/>
    <w:rsid w:val="398203AB"/>
    <w:rsid w:val="3982065B"/>
    <w:rsid w:val="39820D4E"/>
    <w:rsid w:val="39820FA3"/>
    <w:rsid w:val="398239B2"/>
    <w:rsid w:val="398268AC"/>
    <w:rsid w:val="398269A0"/>
    <w:rsid w:val="39830040"/>
    <w:rsid w:val="398312AC"/>
    <w:rsid w:val="39833122"/>
    <w:rsid w:val="39840991"/>
    <w:rsid w:val="3984196B"/>
    <w:rsid w:val="3984249C"/>
    <w:rsid w:val="398443D3"/>
    <w:rsid w:val="39846181"/>
    <w:rsid w:val="3985086C"/>
    <w:rsid w:val="39852BFB"/>
    <w:rsid w:val="39852EE5"/>
    <w:rsid w:val="398557D0"/>
    <w:rsid w:val="39862586"/>
    <w:rsid w:val="3986273A"/>
    <w:rsid w:val="398636CD"/>
    <w:rsid w:val="39864EA1"/>
    <w:rsid w:val="398654C9"/>
    <w:rsid w:val="398664FD"/>
    <w:rsid w:val="3986798D"/>
    <w:rsid w:val="39872B7F"/>
    <w:rsid w:val="39873183"/>
    <w:rsid w:val="39873EC3"/>
    <w:rsid w:val="39875E4B"/>
    <w:rsid w:val="39876E5C"/>
    <w:rsid w:val="39882115"/>
    <w:rsid w:val="39884621"/>
    <w:rsid w:val="398870D1"/>
    <w:rsid w:val="39887B30"/>
    <w:rsid w:val="39890596"/>
    <w:rsid w:val="398919E9"/>
    <w:rsid w:val="39893797"/>
    <w:rsid w:val="39895044"/>
    <w:rsid w:val="39896090"/>
    <w:rsid w:val="3989623C"/>
    <w:rsid w:val="39896D61"/>
    <w:rsid w:val="3989731F"/>
    <w:rsid w:val="39897DA4"/>
    <w:rsid w:val="398A2E3C"/>
    <w:rsid w:val="398A630E"/>
    <w:rsid w:val="398A6320"/>
    <w:rsid w:val="398B08A1"/>
    <w:rsid w:val="398B08C8"/>
    <w:rsid w:val="398B39B3"/>
    <w:rsid w:val="398C14D9"/>
    <w:rsid w:val="398C3287"/>
    <w:rsid w:val="398C3F0D"/>
    <w:rsid w:val="398C4772"/>
    <w:rsid w:val="398C6DE7"/>
    <w:rsid w:val="398D014E"/>
    <w:rsid w:val="398D4C8F"/>
    <w:rsid w:val="398D63D0"/>
    <w:rsid w:val="398E039A"/>
    <w:rsid w:val="398E34A3"/>
    <w:rsid w:val="398E5251"/>
    <w:rsid w:val="398E5F0F"/>
    <w:rsid w:val="398F0CF0"/>
    <w:rsid w:val="398F3129"/>
    <w:rsid w:val="398F4F6D"/>
    <w:rsid w:val="398F56A4"/>
    <w:rsid w:val="398F5EFB"/>
    <w:rsid w:val="39901237"/>
    <w:rsid w:val="39902180"/>
    <w:rsid w:val="39902D77"/>
    <w:rsid w:val="39904B26"/>
    <w:rsid w:val="3991089E"/>
    <w:rsid w:val="399127D5"/>
    <w:rsid w:val="39913610"/>
    <w:rsid w:val="399139DC"/>
    <w:rsid w:val="399161E1"/>
    <w:rsid w:val="39916577"/>
    <w:rsid w:val="39920C75"/>
    <w:rsid w:val="399212E2"/>
    <w:rsid w:val="399218BB"/>
    <w:rsid w:val="39921DDC"/>
    <w:rsid w:val="39924D42"/>
    <w:rsid w:val="39925538"/>
    <w:rsid w:val="39925E0A"/>
    <w:rsid w:val="39927671"/>
    <w:rsid w:val="39930025"/>
    <w:rsid w:val="39930B01"/>
    <w:rsid w:val="39931D87"/>
    <w:rsid w:val="3993518D"/>
    <w:rsid w:val="39940401"/>
    <w:rsid w:val="399412BA"/>
    <w:rsid w:val="3994435A"/>
    <w:rsid w:val="3995038E"/>
    <w:rsid w:val="39950CF3"/>
    <w:rsid w:val="399532B3"/>
    <w:rsid w:val="39953421"/>
    <w:rsid w:val="39956132"/>
    <w:rsid w:val="39956186"/>
    <w:rsid w:val="399565E0"/>
    <w:rsid w:val="3996028C"/>
    <w:rsid w:val="399625BB"/>
    <w:rsid w:val="39962654"/>
    <w:rsid w:val="39965EB4"/>
    <w:rsid w:val="399676E7"/>
    <w:rsid w:val="39972358"/>
    <w:rsid w:val="39973243"/>
    <w:rsid w:val="39974106"/>
    <w:rsid w:val="39975EF6"/>
    <w:rsid w:val="3997657F"/>
    <w:rsid w:val="39977B7F"/>
    <w:rsid w:val="39982769"/>
    <w:rsid w:val="399834E3"/>
    <w:rsid w:val="399860D0"/>
    <w:rsid w:val="39987E7E"/>
    <w:rsid w:val="39991DD2"/>
    <w:rsid w:val="39992F45"/>
    <w:rsid w:val="39994B1E"/>
    <w:rsid w:val="39994C17"/>
    <w:rsid w:val="399971D0"/>
    <w:rsid w:val="399A0ED9"/>
    <w:rsid w:val="399A1116"/>
    <w:rsid w:val="399A2EF7"/>
    <w:rsid w:val="399A59A4"/>
    <w:rsid w:val="399A5E03"/>
    <w:rsid w:val="399B1E64"/>
    <w:rsid w:val="399B2724"/>
    <w:rsid w:val="399C1237"/>
    <w:rsid w:val="399C171C"/>
    <w:rsid w:val="399C2F00"/>
    <w:rsid w:val="399C32F4"/>
    <w:rsid w:val="399C4350"/>
    <w:rsid w:val="399C601E"/>
    <w:rsid w:val="399C7BCB"/>
    <w:rsid w:val="399D36E6"/>
    <w:rsid w:val="399D5494"/>
    <w:rsid w:val="399E50CB"/>
    <w:rsid w:val="399E590D"/>
    <w:rsid w:val="399E71A4"/>
    <w:rsid w:val="399F07E5"/>
    <w:rsid w:val="399F0DB5"/>
    <w:rsid w:val="399F2FBB"/>
    <w:rsid w:val="399F3D26"/>
    <w:rsid w:val="399F745E"/>
    <w:rsid w:val="39A00F5D"/>
    <w:rsid w:val="39A03024"/>
    <w:rsid w:val="39A03105"/>
    <w:rsid w:val="39A04595"/>
    <w:rsid w:val="39A045C0"/>
    <w:rsid w:val="39A04EA6"/>
    <w:rsid w:val="39A07392"/>
    <w:rsid w:val="39A11D24"/>
    <w:rsid w:val="39A12136"/>
    <w:rsid w:val="39A12B90"/>
    <w:rsid w:val="39A131D7"/>
    <w:rsid w:val="39A13B17"/>
    <w:rsid w:val="39A14595"/>
    <w:rsid w:val="39A148C7"/>
    <w:rsid w:val="39A14F85"/>
    <w:rsid w:val="39A15A94"/>
    <w:rsid w:val="39A16D33"/>
    <w:rsid w:val="39A210F1"/>
    <w:rsid w:val="39A22AAB"/>
    <w:rsid w:val="39A358AE"/>
    <w:rsid w:val="39A36C8A"/>
    <w:rsid w:val="39A405D1"/>
    <w:rsid w:val="39A41B5C"/>
    <w:rsid w:val="39A46823"/>
    <w:rsid w:val="39A5191A"/>
    <w:rsid w:val="39A55539"/>
    <w:rsid w:val="39A607ED"/>
    <w:rsid w:val="39A66A16"/>
    <w:rsid w:val="39A700C1"/>
    <w:rsid w:val="39A779CF"/>
    <w:rsid w:val="39A82526"/>
    <w:rsid w:val="39A82FD8"/>
    <w:rsid w:val="39A8517C"/>
    <w:rsid w:val="39A9208B"/>
    <w:rsid w:val="39A93AB3"/>
    <w:rsid w:val="39A95BE7"/>
    <w:rsid w:val="39AA2340"/>
    <w:rsid w:val="39AA32C7"/>
    <w:rsid w:val="39AA3DDC"/>
    <w:rsid w:val="39AA4B70"/>
    <w:rsid w:val="39AA5E8B"/>
    <w:rsid w:val="39AA6EA1"/>
    <w:rsid w:val="39AA76BA"/>
    <w:rsid w:val="39AB184E"/>
    <w:rsid w:val="39AB4C98"/>
    <w:rsid w:val="39AB4D70"/>
    <w:rsid w:val="39AB601D"/>
    <w:rsid w:val="39AB7BB1"/>
    <w:rsid w:val="39AC2DE9"/>
    <w:rsid w:val="39AC56D7"/>
    <w:rsid w:val="39AC5976"/>
    <w:rsid w:val="39AC7F28"/>
    <w:rsid w:val="39AD132C"/>
    <w:rsid w:val="39AD1B7B"/>
    <w:rsid w:val="39AD3929"/>
    <w:rsid w:val="39AD61D9"/>
    <w:rsid w:val="39AD741F"/>
    <w:rsid w:val="39AE0442"/>
    <w:rsid w:val="39AE1450"/>
    <w:rsid w:val="39AE377C"/>
    <w:rsid w:val="39AE519F"/>
    <w:rsid w:val="39AE5709"/>
    <w:rsid w:val="39AE5740"/>
    <w:rsid w:val="39AF176A"/>
    <w:rsid w:val="39AF52F0"/>
    <w:rsid w:val="39AF566B"/>
    <w:rsid w:val="39AF5C4B"/>
    <w:rsid w:val="39AF6354"/>
    <w:rsid w:val="39B0341A"/>
    <w:rsid w:val="39B034EC"/>
    <w:rsid w:val="39B07B51"/>
    <w:rsid w:val="39B12CEE"/>
    <w:rsid w:val="39B17DC4"/>
    <w:rsid w:val="39B221C2"/>
    <w:rsid w:val="39B22F90"/>
    <w:rsid w:val="39B23C7E"/>
    <w:rsid w:val="39B27192"/>
    <w:rsid w:val="39B300EB"/>
    <w:rsid w:val="39B31E84"/>
    <w:rsid w:val="39B323AD"/>
    <w:rsid w:val="39B32F0A"/>
    <w:rsid w:val="39B33D98"/>
    <w:rsid w:val="39B36A66"/>
    <w:rsid w:val="39B41A8C"/>
    <w:rsid w:val="39B424A0"/>
    <w:rsid w:val="39B45E40"/>
    <w:rsid w:val="39B50A30"/>
    <w:rsid w:val="39B51797"/>
    <w:rsid w:val="39B52A0B"/>
    <w:rsid w:val="39B5560E"/>
    <w:rsid w:val="39B60304"/>
    <w:rsid w:val="39B61836"/>
    <w:rsid w:val="39B61DFD"/>
    <w:rsid w:val="39B621B6"/>
    <w:rsid w:val="39B63A8C"/>
    <w:rsid w:val="39B64D96"/>
    <w:rsid w:val="39B70A77"/>
    <w:rsid w:val="39B7356C"/>
    <w:rsid w:val="39B7532B"/>
    <w:rsid w:val="39B757F3"/>
    <w:rsid w:val="39B75ADD"/>
    <w:rsid w:val="39B75B34"/>
    <w:rsid w:val="39B76556"/>
    <w:rsid w:val="39B80206"/>
    <w:rsid w:val="39B822CE"/>
    <w:rsid w:val="39B829DE"/>
    <w:rsid w:val="39B8407C"/>
    <w:rsid w:val="39B90520"/>
    <w:rsid w:val="39B90FF3"/>
    <w:rsid w:val="39B9485F"/>
    <w:rsid w:val="39BA0110"/>
    <w:rsid w:val="39BA1A5F"/>
    <w:rsid w:val="39BA1BA2"/>
    <w:rsid w:val="39BA4298"/>
    <w:rsid w:val="39BA530F"/>
    <w:rsid w:val="39BA6046"/>
    <w:rsid w:val="39BA74CD"/>
    <w:rsid w:val="39BA7DF4"/>
    <w:rsid w:val="39BB0814"/>
    <w:rsid w:val="39BB5EDB"/>
    <w:rsid w:val="39BB687D"/>
    <w:rsid w:val="39BB7201"/>
    <w:rsid w:val="39BB7D0D"/>
    <w:rsid w:val="39BC119D"/>
    <w:rsid w:val="39BC1F3F"/>
    <w:rsid w:val="39BC2B3F"/>
    <w:rsid w:val="39BC3B6C"/>
    <w:rsid w:val="39BC591B"/>
    <w:rsid w:val="39BC7266"/>
    <w:rsid w:val="39BD06F3"/>
    <w:rsid w:val="39BD1104"/>
    <w:rsid w:val="39BD1693"/>
    <w:rsid w:val="39BD3D6E"/>
    <w:rsid w:val="39BD78E5"/>
    <w:rsid w:val="39BD7B67"/>
    <w:rsid w:val="39BE11F8"/>
    <w:rsid w:val="39BE5B37"/>
    <w:rsid w:val="39BF0A67"/>
    <w:rsid w:val="39BF109D"/>
    <w:rsid w:val="39BF18AF"/>
    <w:rsid w:val="39BF1EEE"/>
    <w:rsid w:val="39BF365D"/>
    <w:rsid w:val="39BF561B"/>
    <w:rsid w:val="39C01934"/>
    <w:rsid w:val="39C01E3E"/>
    <w:rsid w:val="39C04C70"/>
    <w:rsid w:val="39C04F07"/>
    <w:rsid w:val="39C106AD"/>
    <w:rsid w:val="39C11CD5"/>
    <w:rsid w:val="39C124F5"/>
    <w:rsid w:val="39C12F31"/>
    <w:rsid w:val="39C13AB9"/>
    <w:rsid w:val="39C14F3F"/>
    <w:rsid w:val="39C15FE6"/>
    <w:rsid w:val="39C22E9E"/>
    <w:rsid w:val="39C23909"/>
    <w:rsid w:val="39C2500F"/>
    <w:rsid w:val="39C27C0B"/>
    <w:rsid w:val="39C308F7"/>
    <w:rsid w:val="39C3314D"/>
    <w:rsid w:val="39C35344"/>
    <w:rsid w:val="39C3649F"/>
    <w:rsid w:val="39C37BD4"/>
    <w:rsid w:val="39C41070"/>
    <w:rsid w:val="39C412D6"/>
    <w:rsid w:val="39C438AC"/>
    <w:rsid w:val="39C457DC"/>
    <w:rsid w:val="39C46EC5"/>
    <w:rsid w:val="39C47659"/>
    <w:rsid w:val="39C576F9"/>
    <w:rsid w:val="39C62C3D"/>
    <w:rsid w:val="39C633E8"/>
    <w:rsid w:val="39C63426"/>
    <w:rsid w:val="39C66799"/>
    <w:rsid w:val="39C67C99"/>
    <w:rsid w:val="39C701AB"/>
    <w:rsid w:val="39C72511"/>
    <w:rsid w:val="39C742BF"/>
    <w:rsid w:val="39C74432"/>
    <w:rsid w:val="39C804E4"/>
    <w:rsid w:val="39C8126C"/>
    <w:rsid w:val="39C836E4"/>
    <w:rsid w:val="39C867C6"/>
    <w:rsid w:val="39C90037"/>
    <w:rsid w:val="39C92CBF"/>
    <w:rsid w:val="39C944DB"/>
    <w:rsid w:val="39C94598"/>
    <w:rsid w:val="39C96289"/>
    <w:rsid w:val="39CA4792"/>
    <w:rsid w:val="39CB2002"/>
    <w:rsid w:val="39CB3557"/>
    <w:rsid w:val="39CB3D50"/>
    <w:rsid w:val="39CB3DB0"/>
    <w:rsid w:val="39CB5ECF"/>
    <w:rsid w:val="39CB6F58"/>
    <w:rsid w:val="39CC2D05"/>
    <w:rsid w:val="39CC2F55"/>
    <w:rsid w:val="39CC3B9C"/>
    <w:rsid w:val="39CC4F72"/>
    <w:rsid w:val="39CC5DFF"/>
    <w:rsid w:val="39CD1B39"/>
    <w:rsid w:val="39CD2CD2"/>
    <w:rsid w:val="39CD335E"/>
    <w:rsid w:val="39CD3FCC"/>
    <w:rsid w:val="39CD5D7A"/>
    <w:rsid w:val="39CD6B6C"/>
    <w:rsid w:val="39CD7B28"/>
    <w:rsid w:val="39CE1AF2"/>
    <w:rsid w:val="39CE2C2C"/>
    <w:rsid w:val="39CE2C53"/>
    <w:rsid w:val="39CE38A0"/>
    <w:rsid w:val="39CE39BF"/>
    <w:rsid w:val="39CE6157"/>
    <w:rsid w:val="39CF2452"/>
    <w:rsid w:val="39CF4704"/>
    <w:rsid w:val="39D013C6"/>
    <w:rsid w:val="39D0586A"/>
    <w:rsid w:val="39D07618"/>
    <w:rsid w:val="39D10AA3"/>
    <w:rsid w:val="39D117B5"/>
    <w:rsid w:val="39D13394"/>
    <w:rsid w:val="39D1799D"/>
    <w:rsid w:val="39D231F8"/>
    <w:rsid w:val="39D2327E"/>
    <w:rsid w:val="39D23390"/>
    <w:rsid w:val="39D24B04"/>
    <w:rsid w:val="39D2513E"/>
    <w:rsid w:val="39D2516B"/>
    <w:rsid w:val="39D25228"/>
    <w:rsid w:val="39D30EB6"/>
    <w:rsid w:val="39D31885"/>
    <w:rsid w:val="39D3250B"/>
    <w:rsid w:val="39D32872"/>
    <w:rsid w:val="39D32C64"/>
    <w:rsid w:val="39D340A8"/>
    <w:rsid w:val="39D367AF"/>
    <w:rsid w:val="39D4110F"/>
    <w:rsid w:val="39D42485"/>
    <w:rsid w:val="39D4419F"/>
    <w:rsid w:val="39D4535A"/>
    <w:rsid w:val="39D45B04"/>
    <w:rsid w:val="39D46ADE"/>
    <w:rsid w:val="39D527AF"/>
    <w:rsid w:val="39D53485"/>
    <w:rsid w:val="39D557BD"/>
    <w:rsid w:val="39D569DC"/>
    <w:rsid w:val="39D60E50"/>
    <w:rsid w:val="39D64915"/>
    <w:rsid w:val="39D64A9C"/>
    <w:rsid w:val="39D65E2E"/>
    <w:rsid w:val="39D70A68"/>
    <w:rsid w:val="39D71BEA"/>
    <w:rsid w:val="39D73000"/>
    <w:rsid w:val="39D76BF8"/>
    <w:rsid w:val="39D81E23"/>
    <w:rsid w:val="39D825D7"/>
    <w:rsid w:val="39D82FFD"/>
    <w:rsid w:val="39D85D05"/>
    <w:rsid w:val="39D864CC"/>
    <w:rsid w:val="39D87235"/>
    <w:rsid w:val="39D910A6"/>
    <w:rsid w:val="39D918F7"/>
    <w:rsid w:val="39D92970"/>
    <w:rsid w:val="39D93A92"/>
    <w:rsid w:val="39D93E8A"/>
    <w:rsid w:val="39D95EEF"/>
    <w:rsid w:val="39D9789D"/>
    <w:rsid w:val="39DA3FF3"/>
    <w:rsid w:val="39DA5F5D"/>
    <w:rsid w:val="39DA7B29"/>
    <w:rsid w:val="39DB4726"/>
    <w:rsid w:val="39DB6A1A"/>
    <w:rsid w:val="39DC14BB"/>
    <w:rsid w:val="39DC5228"/>
    <w:rsid w:val="39DC5FBD"/>
    <w:rsid w:val="39DD29C2"/>
    <w:rsid w:val="39DD75AD"/>
    <w:rsid w:val="39DE7F87"/>
    <w:rsid w:val="39DF11DA"/>
    <w:rsid w:val="39DF26D7"/>
    <w:rsid w:val="39DF32B6"/>
    <w:rsid w:val="39DF3CFF"/>
    <w:rsid w:val="39DF5C78"/>
    <w:rsid w:val="39DF7686"/>
    <w:rsid w:val="39DF785B"/>
    <w:rsid w:val="39E032BD"/>
    <w:rsid w:val="39E11358"/>
    <w:rsid w:val="39E11825"/>
    <w:rsid w:val="39E11A28"/>
    <w:rsid w:val="39E1201D"/>
    <w:rsid w:val="39E135D3"/>
    <w:rsid w:val="39E14B70"/>
    <w:rsid w:val="39E15381"/>
    <w:rsid w:val="39E21C06"/>
    <w:rsid w:val="39E23581"/>
    <w:rsid w:val="39E3190F"/>
    <w:rsid w:val="39E33963"/>
    <w:rsid w:val="39E3559D"/>
    <w:rsid w:val="39E35A89"/>
    <w:rsid w:val="39E35AAC"/>
    <w:rsid w:val="39E41315"/>
    <w:rsid w:val="39E430C3"/>
    <w:rsid w:val="39E44E71"/>
    <w:rsid w:val="39E5712A"/>
    <w:rsid w:val="39E62997"/>
    <w:rsid w:val="39E6516D"/>
    <w:rsid w:val="39E71F0E"/>
    <w:rsid w:val="39E71F26"/>
    <w:rsid w:val="39E76048"/>
    <w:rsid w:val="39E76710"/>
    <w:rsid w:val="39E82BB3"/>
    <w:rsid w:val="39E83204"/>
    <w:rsid w:val="39E9096D"/>
    <w:rsid w:val="39E918A9"/>
    <w:rsid w:val="39E91ACB"/>
    <w:rsid w:val="39E92488"/>
    <w:rsid w:val="39E92572"/>
    <w:rsid w:val="39E9345E"/>
    <w:rsid w:val="39E95357"/>
    <w:rsid w:val="39E9692C"/>
    <w:rsid w:val="39E97C39"/>
    <w:rsid w:val="39EA164A"/>
    <w:rsid w:val="39EA2D41"/>
    <w:rsid w:val="39EA2D8B"/>
    <w:rsid w:val="39EA4ECB"/>
    <w:rsid w:val="39EB180C"/>
    <w:rsid w:val="39EB3846"/>
    <w:rsid w:val="39EB4452"/>
    <w:rsid w:val="39EB6200"/>
    <w:rsid w:val="39EB64E4"/>
    <w:rsid w:val="39EC027C"/>
    <w:rsid w:val="39EC61A9"/>
    <w:rsid w:val="39EC6DDF"/>
    <w:rsid w:val="39ED01CA"/>
    <w:rsid w:val="39ED170C"/>
    <w:rsid w:val="39ED4E8A"/>
    <w:rsid w:val="39ED7FCB"/>
    <w:rsid w:val="39EE4A7A"/>
    <w:rsid w:val="39EE5A89"/>
    <w:rsid w:val="39EE5CF0"/>
    <w:rsid w:val="39EE6725"/>
    <w:rsid w:val="39EE7A9E"/>
    <w:rsid w:val="39EF04FE"/>
    <w:rsid w:val="39EF63D2"/>
    <w:rsid w:val="39F01DA7"/>
    <w:rsid w:val="39F02644"/>
    <w:rsid w:val="39F03582"/>
    <w:rsid w:val="39F03DFD"/>
    <w:rsid w:val="39F0626A"/>
    <w:rsid w:val="39F07CBA"/>
    <w:rsid w:val="39F11721"/>
    <w:rsid w:val="39F13FEE"/>
    <w:rsid w:val="39F1478A"/>
    <w:rsid w:val="39F14AB6"/>
    <w:rsid w:val="39F14D35"/>
    <w:rsid w:val="39F20C9A"/>
    <w:rsid w:val="39F21CD8"/>
    <w:rsid w:val="39F22DDD"/>
    <w:rsid w:val="39F23EC7"/>
    <w:rsid w:val="39F257E0"/>
    <w:rsid w:val="39F27012"/>
    <w:rsid w:val="39F3153D"/>
    <w:rsid w:val="39F327AF"/>
    <w:rsid w:val="39F33E3D"/>
    <w:rsid w:val="39F350B4"/>
    <w:rsid w:val="39F35D9A"/>
    <w:rsid w:val="39F37141"/>
    <w:rsid w:val="39F41558"/>
    <w:rsid w:val="39F42729"/>
    <w:rsid w:val="39F437B1"/>
    <w:rsid w:val="39F50E2C"/>
    <w:rsid w:val="39F5221B"/>
    <w:rsid w:val="39F528CB"/>
    <w:rsid w:val="39F552D0"/>
    <w:rsid w:val="39F5707E"/>
    <w:rsid w:val="39F571E0"/>
    <w:rsid w:val="39F57E9E"/>
    <w:rsid w:val="39F63EFF"/>
    <w:rsid w:val="39F66BAC"/>
    <w:rsid w:val="39F66D47"/>
    <w:rsid w:val="39F70003"/>
    <w:rsid w:val="39F71049"/>
    <w:rsid w:val="39F723CF"/>
    <w:rsid w:val="39F727BE"/>
    <w:rsid w:val="39F72DF7"/>
    <w:rsid w:val="39F732CE"/>
    <w:rsid w:val="39F75D08"/>
    <w:rsid w:val="39F76011"/>
    <w:rsid w:val="39F8333B"/>
    <w:rsid w:val="39F8436F"/>
    <w:rsid w:val="39F8499A"/>
    <w:rsid w:val="39F84B43"/>
    <w:rsid w:val="39F86543"/>
    <w:rsid w:val="39F8681F"/>
    <w:rsid w:val="39F901C1"/>
    <w:rsid w:val="39F9402B"/>
    <w:rsid w:val="39F97D38"/>
    <w:rsid w:val="39FA0A8E"/>
    <w:rsid w:val="39FA1197"/>
    <w:rsid w:val="39FA1323"/>
    <w:rsid w:val="39FA2880"/>
    <w:rsid w:val="39FA28E7"/>
    <w:rsid w:val="39FA2EA8"/>
    <w:rsid w:val="39FA3DA9"/>
    <w:rsid w:val="39FA4695"/>
    <w:rsid w:val="39FA5C2B"/>
    <w:rsid w:val="39FA5E2E"/>
    <w:rsid w:val="39FA6443"/>
    <w:rsid w:val="39FA6754"/>
    <w:rsid w:val="39FA711D"/>
    <w:rsid w:val="39FB0473"/>
    <w:rsid w:val="39FB0497"/>
    <w:rsid w:val="39FB25CF"/>
    <w:rsid w:val="39FB51A0"/>
    <w:rsid w:val="39FB6819"/>
    <w:rsid w:val="39FC4997"/>
    <w:rsid w:val="39FC665F"/>
    <w:rsid w:val="39FD074A"/>
    <w:rsid w:val="39FD1289"/>
    <w:rsid w:val="39FD3B32"/>
    <w:rsid w:val="39FD589D"/>
    <w:rsid w:val="39FD5F33"/>
    <w:rsid w:val="39FD68D2"/>
    <w:rsid w:val="39FE23D7"/>
    <w:rsid w:val="39FE3CF3"/>
    <w:rsid w:val="39FE4185"/>
    <w:rsid w:val="39FE432E"/>
    <w:rsid w:val="39FE4C20"/>
    <w:rsid w:val="39FF15B7"/>
    <w:rsid w:val="39FF1C0C"/>
    <w:rsid w:val="39FF1CAB"/>
    <w:rsid w:val="39FF2BC7"/>
    <w:rsid w:val="39FF3A59"/>
    <w:rsid w:val="39FF65D2"/>
    <w:rsid w:val="39FF6EFD"/>
    <w:rsid w:val="39FF79BB"/>
    <w:rsid w:val="39FF7EFD"/>
    <w:rsid w:val="3A0015C8"/>
    <w:rsid w:val="3A002A5F"/>
    <w:rsid w:val="3A002F45"/>
    <w:rsid w:val="3A003C32"/>
    <w:rsid w:val="3A00614F"/>
    <w:rsid w:val="3A0075A8"/>
    <w:rsid w:val="3A007B82"/>
    <w:rsid w:val="3A0121A8"/>
    <w:rsid w:val="3A0133B4"/>
    <w:rsid w:val="3A015A23"/>
    <w:rsid w:val="3A0177D1"/>
    <w:rsid w:val="3A02005A"/>
    <w:rsid w:val="3A024410"/>
    <w:rsid w:val="3A024922"/>
    <w:rsid w:val="3A024ED2"/>
    <w:rsid w:val="3A0254F3"/>
    <w:rsid w:val="3A025A4C"/>
    <w:rsid w:val="3A0278D1"/>
    <w:rsid w:val="3A027DA4"/>
    <w:rsid w:val="3A030BF0"/>
    <w:rsid w:val="3A03112B"/>
    <w:rsid w:val="3A0311AE"/>
    <w:rsid w:val="3A032120"/>
    <w:rsid w:val="3A032B6B"/>
    <w:rsid w:val="3A033549"/>
    <w:rsid w:val="3A033A7D"/>
    <w:rsid w:val="3A0341D1"/>
    <w:rsid w:val="3A0379ED"/>
    <w:rsid w:val="3A0454A8"/>
    <w:rsid w:val="3A045513"/>
    <w:rsid w:val="3A046706"/>
    <w:rsid w:val="3A05014E"/>
    <w:rsid w:val="3A053149"/>
    <w:rsid w:val="3A054A84"/>
    <w:rsid w:val="3A057791"/>
    <w:rsid w:val="3A06128C"/>
    <w:rsid w:val="3A06303A"/>
    <w:rsid w:val="3A064DE8"/>
    <w:rsid w:val="3A0722A8"/>
    <w:rsid w:val="3A073131"/>
    <w:rsid w:val="3A077147"/>
    <w:rsid w:val="3A080B60"/>
    <w:rsid w:val="3A080BE1"/>
    <w:rsid w:val="3A0830F7"/>
    <w:rsid w:val="3A084BD3"/>
    <w:rsid w:val="3A086D13"/>
    <w:rsid w:val="3A0873D7"/>
    <w:rsid w:val="3A0915BB"/>
    <w:rsid w:val="3A0919FD"/>
    <w:rsid w:val="3A092B2A"/>
    <w:rsid w:val="3A093929"/>
    <w:rsid w:val="3A0948D8"/>
    <w:rsid w:val="3A0967ED"/>
    <w:rsid w:val="3A0A0D7C"/>
    <w:rsid w:val="3A0A2CF1"/>
    <w:rsid w:val="3A0B0650"/>
    <w:rsid w:val="3A0B3349"/>
    <w:rsid w:val="3A0B4AF4"/>
    <w:rsid w:val="3A0B648C"/>
    <w:rsid w:val="3A0B68A2"/>
    <w:rsid w:val="3A0C0EAD"/>
    <w:rsid w:val="3A0C4E41"/>
    <w:rsid w:val="3A0D3122"/>
    <w:rsid w:val="3A0D3E73"/>
    <w:rsid w:val="3A0D43C8"/>
    <w:rsid w:val="3A0D6176"/>
    <w:rsid w:val="3A0E0B18"/>
    <w:rsid w:val="3A0E4858"/>
    <w:rsid w:val="3A0E7517"/>
    <w:rsid w:val="3A0F0047"/>
    <w:rsid w:val="3A0F4AA5"/>
    <w:rsid w:val="3A0F6392"/>
    <w:rsid w:val="3A10210A"/>
    <w:rsid w:val="3A103EB8"/>
    <w:rsid w:val="3A105C66"/>
    <w:rsid w:val="3A107E10"/>
    <w:rsid w:val="3A113ED9"/>
    <w:rsid w:val="3A1143E7"/>
    <w:rsid w:val="3A120468"/>
    <w:rsid w:val="3A1219DE"/>
    <w:rsid w:val="3A121FBA"/>
    <w:rsid w:val="3A12378C"/>
    <w:rsid w:val="3A125175"/>
    <w:rsid w:val="3A125E82"/>
    <w:rsid w:val="3A127C30"/>
    <w:rsid w:val="3A133427"/>
    <w:rsid w:val="3A13361D"/>
    <w:rsid w:val="3A13387E"/>
    <w:rsid w:val="3A13455C"/>
    <w:rsid w:val="3A137505"/>
    <w:rsid w:val="3A1443CF"/>
    <w:rsid w:val="3A145DEA"/>
    <w:rsid w:val="3A1473EC"/>
    <w:rsid w:val="3A1514CF"/>
    <w:rsid w:val="3A157721"/>
    <w:rsid w:val="3A160918"/>
    <w:rsid w:val="3A160B12"/>
    <w:rsid w:val="3A173238"/>
    <w:rsid w:val="3A173499"/>
    <w:rsid w:val="3A17403D"/>
    <w:rsid w:val="3A174E3F"/>
    <w:rsid w:val="3A175247"/>
    <w:rsid w:val="3A176E14"/>
    <w:rsid w:val="3A1770A2"/>
    <w:rsid w:val="3A182F97"/>
    <w:rsid w:val="3A1846C8"/>
    <w:rsid w:val="3A185E09"/>
    <w:rsid w:val="3A190FBF"/>
    <w:rsid w:val="3A192D6D"/>
    <w:rsid w:val="3A193A1F"/>
    <w:rsid w:val="3A195092"/>
    <w:rsid w:val="3A19597F"/>
    <w:rsid w:val="3A195B58"/>
    <w:rsid w:val="3A197299"/>
    <w:rsid w:val="3A1A0893"/>
    <w:rsid w:val="3A1A0B2C"/>
    <w:rsid w:val="3A1A4C10"/>
    <w:rsid w:val="3A1A4D37"/>
    <w:rsid w:val="3A1A5840"/>
    <w:rsid w:val="3A1A6AE5"/>
    <w:rsid w:val="3A1B1974"/>
    <w:rsid w:val="3A1B1BB9"/>
    <w:rsid w:val="3A1B4551"/>
    <w:rsid w:val="3A1B470B"/>
    <w:rsid w:val="3A1B478A"/>
    <w:rsid w:val="3A1B7DB2"/>
    <w:rsid w:val="3A1C0AAF"/>
    <w:rsid w:val="3A1D36A2"/>
    <w:rsid w:val="3A1D5794"/>
    <w:rsid w:val="3A1E0383"/>
    <w:rsid w:val="3A1E053A"/>
    <w:rsid w:val="3A1E149D"/>
    <w:rsid w:val="3A1E4827"/>
    <w:rsid w:val="3A1E65D5"/>
    <w:rsid w:val="3A1F234D"/>
    <w:rsid w:val="3A1F40FB"/>
    <w:rsid w:val="3A1F7EE6"/>
    <w:rsid w:val="3A20368D"/>
    <w:rsid w:val="3A211C22"/>
    <w:rsid w:val="3A212FEA"/>
    <w:rsid w:val="3A2160C5"/>
    <w:rsid w:val="3A216E4E"/>
    <w:rsid w:val="3A217BF7"/>
    <w:rsid w:val="3A221150"/>
    <w:rsid w:val="3A221A8C"/>
    <w:rsid w:val="3A2233BC"/>
    <w:rsid w:val="3A2233F3"/>
    <w:rsid w:val="3A22720D"/>
    <w:rsid w:val="3A230394"/>
    <w:rsid w:val="3A2304C3"/>
    <w:rsid w:val="3A2319B1"/>
    <w:rsid w:val="3A231E3E"/>
    <w:rsid w:val="3A233BEC"/>
    <w:rsid w:val="3A241712"/>
    <w:rsid w:val="3A241FDC"/>
    <w:rsid w:val="3A24449B"/>
    <w:rsid w:val="3A24468E"/>
    <w:rsid w:val="3A246BDD"/>
    <w:rsid w:val="3A251839"/>
    <w:rsid w:val="3A253467"/>
    <w:rsid w:val="3A255BB6"/>
    <w:rsid w:val="3A25798F"/>
    <w:rsid w:val="3A2636DC"/>
    <w:rsid w:val="3A263E74"/>
    <w:rsid w:val="3A26548A"/>
    <w:rsid w:val="3A265C1F"/>
    <w:rsid w:val="3A267238"/>
    <w:rsid w:val="3A272146"/>
    <w:rsid w:val="3A2725E9"/>
    <w:rsid w:val="3A276A8E"/>
    <w:rsid w:val="3A281202"/>
    <w:rsid w:val="3A283C5B"/>
    <w:rsid w:val="3A293470"/>
    <w:rsid w:val="3A29564D"/>
    <w:rsid w:val="3A2A0943"/>
    <w:rsid w:val="3A2A2B7D"/>
    <w:rsid w:val="3A2A31CC"/>
    <w:rsid w:val="3A2A4024"/>
    <w:rsid w:val="3A2A5D4C"/>
    <w:rsid w:val="3A2A64BC"/>
    <w:rsid w:val="3A2B3FF4"/>
    <w:rsid w:val="3A2B43ED"/>
    <w:rsid w:val="3A2B484E"/>
    <w:rsid w:val="3A2B6F44"/>
    <w:rsid w:val="3A2B7F6D"/>
    <w:rsid w:val="3A2C570F"/>
    <w:rsid w:val="3A2D05C6"/>
    <w:rsid w:val="3A2D0C17"/>
    <w:rsid w:val="3A2D155F"/>
    <w:rsid w:val="3A2D228B"/>
    <w:rsid w:val="3A2D4229"/>
    <w:rsid w:val="3A2D4A6A"/>
    <w:rsid w:val="3A2D6818"/>
    <w:rsid w:val="3A2E223C"/>
    <w:rsid w:val="3A2E247B"/>
    <w:rsid w:val="3A2E3EF3"/>
    <w:rsid w:val="3A2E5B1C"/>
    <w:rsid w:val="3A2E5FA9"/>
    <w:rsid w:val="3A2E6510"/>
    <w:rsid w:val="3A2F07E2"/>
    <w:rsid w:val="3A2F2590"/>
    <w:rsid w:val="3A2F57A2"/>
    <w:rsid w:val="3A2F57D1"/>
    <w:rsid w:val="3A2F66FC"/>
    <w:rsid w:val="3A30455A"/>
    <w:rsid w:val="3A310694"/>
    <w:rsid w:val="3A313628"/>
    <w:rsid w:val="3A315FB0"/>
    <w:rsid w:val="3A3169B0"/>
    <w:rsid w:val="3A316EDF"/>
    <w:rsid w:val="3A323902"/>
    <w:rsid w:val="3A323E2F"/>
    <w:rsid w:val="3A325402"/>
    <w:rsid w:val="3A325BDD"/>
    <w:rsid w:val="3A32798E"/>
    <w:rsid w:val="3A330C64"/>
    <w:rsid w:val="3A331955"/>
    <w:rsid w:val="3A336B1E"/>
    <w:rsid w:val="3A3428B3"/>
    <w:rsid w:val="3A343DC1"/>
    <w:rsid w:val="3A346676"/>
    <w:rsid w:val="3A352A2C"/>
    <w:rsid w:val="3A3532A8"/>
    <w:rsid w:val="3A3556CD"/>
    <w:rsid w:val="3A36791E"/>
    <w:rsid w:val="3A367F19"/>
    <w:rsid w:val="3A371577"/>
    <w:rsid w:val="3A374969"/>
    <w:rsid w:val="3A3758E9"/>
    <w:rsid w:val="3A377697"/>
    <w:rsid w:val="3A377C51"/>
    <w:rsid w:val="3A383AE9"/>
    <w:rsid w:val="3A383CB2"/>
    <w:rsid w:val="3A38493D"/>
    <w:rsid w:val="3A3903BC"/>
    <w:rsid w:val="3A390D11"/>
    <w:rsid w:val="3A396F6B"/>
    <w:rsid w:val="3A397189"/>
    <w:rsid w:val="3A3A2488"/>
    <w:rsid w:val="3A3A2CE3"/>
    <w:rsid w:val="3A3B7187"/>
    <w:rsid w:val="3A3C3607"/>
    <w:rsid w:val="3A3C4CAD"/>
    <w:rsid w:val="3A3C6A5B"/>
    <w:rsid w:val="3A3D0285"/>
    <w:rsid w:val="3A3E06F2"/>
    <w:rsid w:val="3A3E0A25"/>
    <w:rsid w:val="3A3E11D0"/>
    <w:rsid w:val="3A3E27D3"/>
    <w:rsid w:val="3A3E3EB2"/>
    <w:rsid w:val="3A3E4582"/>
    <w:rsid w:val="3A3E63E3"/>
    <w:rsid w:val="3A3E6C77"/>
    <w:rsid w:val="3A3F0BB5"/>
    <w:rsid w:val="3A3F14EB"/>
    <w:rsid w:val="3A3F2A57"/>
    <w:rsid w:val="3A3F53F0"/>
    <w:rsid w:val="3A3F5757"/>
    <w:rsid w:val="3A3F7A95"/>
    <w:rsid w:val="3A3F7CBD"/>
    <w:rsid w:val="3A40479E"/>
    <w:rsid w:val="3A410516"/>
    <w:rsid w:val="3A4138D4"/>
    <w:rsid w:val="3A414072"/>
    <w:rsid w:val="3A415375"/>
    <w:rsid w:val="3A4154E8"/>
    <w:rsid w:val="3A416525"/>
    <w:rsid w:val="3A420010"/>
    <w:rsid w:val="3A424BD7"/>
    <w:rsid w:val="3A427950"/>
    <w:rsid w:val="3A431024"/>
    <w:rsid w:val="3A431C12"/>
    <w:rsid w:val="3A433A26"/>
    <w:rsid w:val="3A433F47"/>
    <w:rsid w:val="3A434B37"/>
    <w:rsid w:val="3A43603C"/>
    <w:rsid w:val="3A436CCA"/>
    <w:rsid w:val="3A437788"/>
    <w:rsid w:val="3A437DEA"/>
    <w:rsid w:val="3A44085B"/>
    <w:rsid w:val="3A440AC3"/>
    <w:rsid w:val="3A4410CE"/>
    <w:rsid w:val="3A442255"/>
    <w:rsid w:val="3A443B62"/>
    <w:rsid w:val="3A4464EC"/>
    <w:rsid w:val="3A447A13"/>
    <w:rsid w:val="3A45296A"/>
    <w:rsid w:val="3A4536E5"/>
    <w:rsid w:val="3A454311"/>
    <w:rsid w:val="3A461688"/>
    <w:rsid w:val="3A4678DA"/>
    <w:rsid w:val="3A4723BB"/>
    <w:rsid w:val="3A47453D"/>
    <w:rsid w:val="3A47477D"/>
    <w:rsid w:val="3A47482D"/>
    <w:rsid w:val="3A476BFD"/>
    <w:rsid w:val="3A47779C"/>
    <w:rsid w:val="3A480BD6"/>
    <w:rsid w:val="3A483652"/>
    <w:rsid w:val="3A48382F"/>
    <w:rsid w:val="3A484AD6"/>
    <w:rsid w:val="3A485400"/>
    <w:rsid w:val="3A4854F0"/>
    <w:rsid w:val="3A486714"/>
    <w:rsid w:val="3A487591"/>
    <w:rsid w:val="3A4875D7"/>
    <w:rsid w:val="3A491A65"/>
    <w:rsid w:val="3A4934F6"/>
    <w:rsid w:val="3A493887"/>
    <w:rsid w:val="3A4A1178"/>
    <w:rsid w:val="3A4A4214"/>
    <w:rsid w:val="3A4A58C9"/>
    <w:rsid w:val="3A4A5E76"/>
    <w:rsid w:val="3A4A73CA"/>
    <w:rsid w:val="3A4B15E4"/>
    <w:rsid w:val="3A4B6C9E"/>
    <w:rsid w:val="3A4B7556"/>
    <w:rsid w:val="3A4C1484"/>
    <w:rsid w:val="3A4C35B7"/>
    <w:rsid w:val="3A4C7AF9"/>
    <w:rsid w:val="3A4D2EDF"/>
    <w:rsid w:val="3A4D45C0"/>
    <w:rsid w:val="3A4E68C0"/>
    <w:rsid w:val="3A4E6C29"/>
    <w:rsid w:val="3A4F0030"/>
    <w:rsid w:val="3A4F0AA8"/>
    <w:rsid w:val="3A4F0B38"/>
    <w:rsid w:val="3A4F0BDB"/>
    <w:rsid w:val="3A4F2C33"/>
    <w:rsid w:val="3A4F49E1"/>
    <w:rsid w:val="3A4F601E"/>
    <w:rsid w:val="3A4F678F"/>
    <w:rsid w:val="3A500759"/>
    <w:rsid w:val="3A502507"/>
    <w:rsid w:val="3A512D5B"/>
    <w:rsid w:val="3A5133C8"/>
    <w:rsid w:val="3A5134E5"/>
    <w:rsid w:val="3A513549"/>
    <w:rsid w:val="3A515A63"/>
    <w:rsid w:val="3A5167B0"/>
    <w:rsid w:val="3A5169AB"/>
    <w:rsid w:val="3A520D96"/>
    <w:rsid w:val="3A522625"/>
    <w:rsid w:val="3A5244D1"/>
    <w:rsid w:val="3A524858"/>
    <w:rsid w:val="3A525C4F"/>
    <w:rsid w:val="3A527F8C"/>
    <w:rsid w:val="3A530DF9"/>
    <w:rsid w:val="3A536976"/>
    <w:rsid w:val="3A540249"/>
    <w:rsid w:val="3A541916"/>
    <w:rsid w:val="3A541FF7"/>
    <w:rsid w:val="3A543518"/>
    <w:rsid w:val="3A5534EE"/>
    <w:rsid w:val="3A555D6F"/>
    <w:rsid w:val="3A557B1D"/>
    <w:rsid w:val="3A562DC2"/>
    <w:rsid w:val="3A563FC1"/>
    <w:rsid w:val="3A56672D"/>
    <w:rsid w:val="3A57015A"/>
    <w:rsid w:val="3A5706CA"/>
    <w:rsid w:val="3A570783"/>
    <w:rsid w:val="3A571AE7"/>
    <w:rsid w:val="3A57245D"/>
    <w:rsid w:val="3A573895"/>
    <w:rsid w:val="3A575643"/>
    <w:rsid w:val="3A581AE1"/>
    <w:rsid w:val="3A583636"/>
    <w:rsid w:val="3A583FB0"/>
    <w:rsid w:val="3A586BF2"/>
    <w:rsid w:val="3A587890"/>
    <w:rsid w:val="3A5913BB"/>
    <w:rsid w:val="3A592FEA"/>
    <w:rsid w:val="3A5A1D69"/>
    <w:rsid w:val="3A5A5133"/>
    <w:rsid w:val="3A5B111F"/>
    <w:rsid w:val="3A5B3385"/>
    <w:rsid w:val="3A5B7F61"/>
    <w:rsid w:val="3A5C04DB"/>
    <w:rsid w:val="3A5C3405"/>
    <w:rsid w:val="3A5C534F"/>
    <w:rsid w:val="3A5C5E45"/>
    <w:rsid w:val="3A5C70FE"/>
    <w:rsid w:val="3A5D196B"/>
    <w:rsid w:val="3A5D2D2E"/>
    <w:rsid w:val="3A5D453C"/>
    <w:rsid w:val="3A5D48A8"/>
    <w:rsid w:val="3A5D7475"/>
    <w:rsid w:val="3A5E1B31"/>
    <w:rsid w:val="3A5E2137"/>
    <w:rsid w:val="3A5E2DFB"/>
    <w:rsid w:val="3A5E2E76"/>
    <w:rsid w:val="3A5E4C24"/>
    <w:rsid w:val="3A5E59CC"/>
    <w:rsid w:val="3A5E6129"/>
    <w:rsid w:val="3A5E619A"/>
    <w:rsid w:val="3A5E75B6"/>
    <w:rsid w:val="3A5F0FF9"/>
    <w:rsid w:val="3A5F1386"/>
    <w:rsid w:val="3A5F274A"/>
    <w:rsid w:val="3A5F5493"/>
    <w:rsid w:val="3A5F5910"/>
    <w:rsid w:val="3A5F64E9"/>
    <w:rsid w:val="3A5F7CA7"/>
    <w:rsid w:val="3A60099C"/>
    <w:rsid w:val="3A600A36"/>
    <w:rsid w:val="3A602BD9"/>
    <w:rsid w:val="3A6049A5"/>
    <w:rsid w:val="3A604DDE"/>
    <w:rsid w:val="3A606BEE"/>
    <w:rsid w:val="3A6103C1"/>
    <w:rsid w:val="3A61062A"/>
    <w:rsid w:val="3A612966"/>
    <w:rsid w:val="3A620ACB"/>
    <w:rsid w:val="3A622985"/>
    <w:rsid w:val="3A623E50"/>
    <w:rsid w:val="3A62457B"/>
    <w:rsid w:val="3A62528E"/>
    <w:rsid w:val="3A625E88"/>
    <w:rsid w:val="3A625FF8"/>
    <w:rsid w:val="3A63048C"/>
    <w:rsid w:val="3A6366DE"/>
    <w:rsid w:val="3A640550"/>
    <w:rsid w:val="3A64183E"/>
    <w:rsid w:val="3A644593"/>
    <w:rsid w:val="3A644F20"/>
    <w:rsid w:val="3A6454B6"/>
    <w:rsid w:val="3A647617"/>
    <w:rsid w:val="3A651861"/>
    <w:rsid w:val="3A652B37"/>
    <w:rsid w:val="3A654204"/>
    <w:rsid w:val="3A655FB2"/>
    <w:rsid w:val="3A661D2A"/>
    <w:rsid w:val="3A663AD8"/>
    <w:rsid w:val="3A66415E"/>
    <w:rsid w:val="3A666016"/>
    <w:rsid w:val="3A667F7C"/>
    <w:rsid w:val="3A6701B2"/>
    <w:rsid w:val="3A675172"/>
    <w:rsid w:val="3A676793"/>
    <w:rsid w:val="3A68164F"/>
    <w:rsid w:val="3A683CF4"/>
    <w:rsid w:val="3A692B3F"/>
    <w:rsid w:val="3A69487A"/>
    <w:rsid w:val="3A695377"/>
    <w:rsid w:val="3A695CF2"/>
    <w:rsid w:val="3A6A35C8"/>
    <w:rsid w:val="3A6A3F6F"/>
    <w:rsid w:val="3A6A6CFA"/>
    <w:rsid w:val="3A6B2172"/>
    <w:rsid w:val="3A6B2524"/>
    <w:rsid w:val="3A6B2532"/>
    <w:rsid w:val="3A6C5593"/>
    <w:rsid w:val="3A6C6CFB"/>
    <w:rsid w:val="3A6D130B"/>
    <w:rsid w:val="3A6D1460"/>
    <w:rsid w:val="3A6D2136"/>
    <w:rsid w:val="3A6D2DE3"/>
    <w:rsid w:val="3A6D30B9"/>
    <w:rsid w:val="3A6D54FA"/>
    <w:rsid w:val="3A6E23A2"/>
    <w:rsid w:val="3A6E27B8"/>
    <w:rsid w:val="3A6E28F0"/>
    <w:rsid w:val="3A6F07AA"/>
    <w:rsid w:val="3A6F0DA4"/>
    <w:rsid w:val="3A6F10A9"/>
    <w:rsid w:val="3A6F3347"/>
    <w:rsid w:val="3A6F3A2E"/>
    <w:rsid w:val="3A6F4CD3"/>
    <w:rsid w:val="3A6F7058"/>
    <w:rsid w:val="3A704EFB"/>
    <w:rsid w:val="3A70611C"/>
    <w:rsid w:val="3A706163"/>
    <w:rsid w:val="3A706705"/>
    <w:rsid w:val="3A706CB5"/>
    <w:rsid w:val="3A707DE1"/>
    <w:rsid w:val="3A714739"/>
    <w:rsid w:val="3A714EFD"/>
    <w:rsid w:val="3A7158D5"/>
    <w:rsid w:val="3A717A42"/>
    <w:rsid w:val="3A722701"/>
    <w:rsid w:val="3A726921"/>
    <w:rsid w:val="3A727595"/>
    <w:rsid w:val="3A7331D6"/>
    <w:rsid w:val="3A733ACC"/>
    <w:rsid w:val="3A737DB1"/>
    <w:rsid w:val="3A741333"/>
    <w:rsid w:val="3A742699"/>
    <w:rsid w:val="3A744447"/>
    <w:rsid w:val="3A745EFF"/>
    <w:rsid w:val="3A7461F5"/>
    <w:rsid w:val="3A747BF2"/>
    <w:rsid w:val="3A7502BC"/>
    <w:rsid w:val="3A751F6D"/>
    <w:rsid w:val="3A7539C8"/>
    <w:rsid w:val="3A754D72"/>
    <w:rsid w:val="3A756BBB"/>
    <w:rsid w:val="3A762258"/>
    <w:rsid w:val="3A766411"/>
    <w:rsid w:val="3A7670C9"/>
    <w:rsid w:val="3A774756"/>
    <w:rsid w:val="3A775CE5"/>
    <w:rsid w:val="3A782432"/>
    <w:rsid w:val="3A7830B2"/>
    <w:rsid w:val="3A7856C0"/>
    <w:rsid w:val="3A790053"/>
    <w:rsid w:val="3A79380C"/>
    <w:rsid w:val="3A794A5C"/>
    <w:rsid w:val="3A7974FF"/>
    <w:rsid w:val="3A797A03"/>
    <w:rsid w:val="3A797CAF"/>
    <w:rsid w:val="3A797DB8"/>
    <w:rsid w:val="3A7A1F97"/>
    <w:rsid w:val="3A7A3B5B"/>
    <w:rsid w:val="3A7A7584"/>
    <w:rsid w:val="3A7B0ED9"/>
    <w:rsid w:val="3A7B3A28"/>
    <w:rsid w:val="3A7B4521"/>
    <w:rsid w:val="3A7B57D6"/>
    <w:rsid w:val="3A7B583B"/>
    <w:rsid w:val="3A7C154E"/>
    <w:rsid w:val="3A7C1D7A"/>
    <w:rsid w:val="3A7C32FC"/>
    <w:rsid w:val="3A7C33AB"/>
    <w:rsid w:val="3A7C3C90"/>
    <w:rsid w:val="3A7C5B14"/>
    <w:rsid w:val="3A7C74E6"/>
    <w:rsid w:val="3A7D07D5"/>
    <w:rsid w:val="3A7D59F9"/>
    <w:rsid w:val="3A7D77A0"/>
    <w:rsid w:val="3A7E4754"/>
    <w:rsid w:val="3A7E72AC"/>
    <w:rsid w:val="3A7E7337"/>
    <w:rsid w:val="3A7F1EE8"/>
    <w:rsid w:val="3A7F4C29"/>
    <w:rsid w:val="3A7F7AC4"/>
    <w:rsid w:val="3A804B9A"/>
    <w:rsid w:val="3A8108D9"/>
    <w:rsid w:val="3A810912"/>
    <w:rsid w:val="3A813937"/>
    <w:rsid w:val="3A815120"/>
    <w:rsid w:val="3A816B64"/>
    <w:rsid w:val="3A81720C"/>
    <w:rsid w:val="3A820ECE"/>
    <w:rsid w:val="3A82188E"/>
    <w:rsid w:val="3A82344E"/>
    <w:rsid w:val="3A824249"/>
    <w:rsid w:val="3A824DB6"/>
    <w:rsid w:val="3A830B2E"/>
    <w:rsid w:val="3A8326D1"/>
    <w:rsid w:val="3A833686"/>
    <w:rsid w:val="3A8343D3"/>
    <w:rsid w:val="3A834C53"/>
    <w:rsid w:val="3A836257"/>
    <w:rsid w:val="3A836438"/>
    <w:rsid w:val="3A837D15"/>
    <w:rsid w:val="3A843EB6"/>
    <w:rsid w:val="3A850402"/>
    <w:rsid w:val="3A8522B8"/>
    <w:rsid w:val="3A852E30"/>
    <w:rsid w:val="3A853477"/>
    <w:rsid w:val="3A8538B6"/>
    <w:rsid w:val="3A856654"/>
    <w:rsid w:val="3A8575BA"/>
    <w:rsid w:val="3A86202B"/>
    <w:rsid w:val="3A862E33"/>
    <w:rsid w:val="3A865F28"/>
    <w:rsid w:val="3A86677B"/>
    <w:rsid w:val="3A867BB1"/>
    <w:rsid w:val="3A872F07"/>
    <w:rsid w:val="3A874BD8"/>
    <w:rsid w:val="3A877641"/>
    <w:rsid w:val="3A880BC8"/>
    <w:rsid w:val="3A880C39"/>
    <w:rsid w:val="3A880D96"/>
    <w:rsid w:val="3A8811BB"/>
    <w:rsid w:val="3A881CA1"/>
    <w:rsid w:val="3A882310"/>
    <w:rsid w:val="3A8824C5"/>
    <w:rsid w:val="3A88400A"/>
    <w:rsid w:val="3A8859B1"/>
    <w:rsid w:val="3A885E2A"/>
    <w:rsid w:val="3A886068"/>
    <w:rsid w:val="3A8874F8"/>
    <w:rsid w:val="3A887E89"/>
    <w:rsid w:val="3A887EF3"/>
    <w:rsid w:val="3A890988"/>
    <w:rsid w:val="3A891719"/>
    <w:rsid w:val="3A8920C9"/>
    <w:rsid w:val="3A895F1A"/>
    <w:rsid w:val="3A8A5A19"/>
    <w:rsid w:val="3A8A7EC2"/>
    <w:rsid w:val="3A8B05EC"/>
    <w:rsid w:val="3A8B1791"/>
    <w:rsid w:val="3A8B2F4F"/>
    <w:rsid w:val="3A8B353F"/>
    <w:rsid w:val="3A8B49E9"/>
    <w:rsid w:val="3A8B6A22"/>
    <w:rsid w:val="3A8C13D6"/>
    <w:rsid w:val="3A8C165E"/>
    <w:rsid w:val="3A8C48E1"/>
    <w:rsid w:val="3A8C6A38"/>
    <w:rsid w:val="3A8C79E3"/>
    <w:rsid w:val="3A8D1CF7"/>
    <w:rsid w:val="3A8D1EDA"/>
    <w:rsid w:val="3A8D375B"/>
    <w:rsid w:val="3A8D5509"/>
    <w:rsid w:val="3A8D5E3B"/>
    <w:rsid w:val="3A8D6372"/>
    <w:rsid w:val="3A8E18CD"/>
    <w:rsid w:val="3A8E1EA0"/>
    <w:rsid w:val="3A8E5C2C"/>
    <w:rsid w:val="3A8F302F"/>
    <w:rsid w:val="3A8F4A9C"/>
    <w:rsid w:val="3A8F57EF"/>
    <w:rsid w:val="3A8F6801"/>
    <w:rsid w:val="3A8F7C5F"/>
    <w:rsid w:val="3A900286"/>
    <w:rsid w:val="3A901B12"/>
    <w:rsid w:val="3A911460"/>
    <w:rsid w:val="3A912F0D"/>
    <w:rsid w:val="3A913F41"/>
    <w:rsid w:val="3A920D71"/>
    <w:rsid w:val="3A922291"/>
    <w:rsid w:val="3A922B1F"/>
    <w:rsid w:val="3A9248CD"/>
    <w:rsid w:val="3A925A6F"/>
    <w:rsid w:val="3A930656"/>
    <w:rsid w:val="3A940645"/>
    <w:rsid w:val="3A94098E"/>
    <w:rsid w:val="3A95066C"/>
    <w:rsid w:val="3A9538C6"/>
    <w:rsid w:val="3A956BF7"/>
    <w:rsid w:val="3A960861"/>
    <w:rsid w:val="3A961AFC"/>
    <w:rsid w:val="3A96323D"/>
    <w:rsid w:val="3A9643BE"/>
    <w:rsid w:val="3A965B5C"/>
    <w:rsid w:val="3A970136"/>
    <w:rsid w:val="3A971B8D"/>
    <w:rsid w:val="3A9741BF"/>
    <w:rsid w:val="3A980E73"/>
    <w:rsid w:val="3A980F54"/>
    <w:rsid w:val="3A983588"/>
    <w:rsid w:val="3A983BCB"/>
    <w:rsid w:val="3A98429F"/>
    <w:rsid w:val="3A9909C3"/>
    <w:rsid w:val="3A99246B"/>
    <w:rsid w:val="3A993EAE"/>
    <w:rsid w:val="3A994867"/>
    <w:rsid w:val="3A995C5C"/>
    <w:rsid w:val="3A9A0212"/>
    <w:rsid w:val="3A9A4772"/>
    <w:rsid w:val="3A9B19D4"/>
    <w:rsid w:val="3A9B21D5"/>
    <w:rsid w:val="3A9B2D7F"/>
    <w:rsid w:val="3A9B336A"/>
    <w:rsid w:val="3A9B3E70"/>
    <w:rsid w:val="3A9B4B53"/>
    <w:rsid w:val="3A9B524E"/>
    <w:rsid w:val="3A9B5551"/>
    <w:rsid w:val="3A9B5E78"/>
    <w:rsid w:val="3A9B6036"/>
    <w:rsid w:val="3A9C0E0F"/>
    <w:rsid w:val="3A9C399E"/>
    <w:rsid w:val="3A9C596E"/>
    <w:rsid w:val="3A9C6F87"/>
    <w:rsid w:val="3A9D0E0A"/>
    <w:rsid w:val="3A9E14C4"/>
    <w:rsid w:val="3A9E1B5D"/>
    <w:rsid w:val="3A9E7716"/>
    <w:rsid w:val="3A9F2920"/>
    <w:rsid w:val="3A9F42EF"/>
    <w:rsid w:val="3A9F6292"/>
    <w:rsid w:val="3AA009A1"/>
    <w:rsid w:val="3AA017BE"/>
    <w:rsid w:val="3AA01CBD"/>
    <w:rsid w:val="3AA02174"/>
    <w:rsid w:val="3AA0348E"/>
    <w:rsid w:val="3AA06FEA"/>
    <w:rsid w:val="3AA11F36"/>
    <w:rsid w:val="3AA15293"/>
    <w:rsid w:val="3AA20FB4"/>
    <w:rsid w:val="3AA23ABA"/>
    <w:rsid w:val="3AA23AEC"/>
    <w:rsid w:val="3AA2466D"/>
    <w:rsid w:val="3AA25E3B"/>
    <w:rsid w:val="3AA26F37"/>
    <w:rsid w:val="3AA30888"/>
    <w:rsid w:val="3AA31251"/>
    <w:rsid w:val="3AA319F8"/>
    <w:rsid w:val="3AA336AA"/>
    <w:rsid w:val="3AA34D2C"/>
    <w:rsid w:val="3AA35841"/>
    <w:rsid w:val="3AA46CD1"/>
    <w:rsid w:val="3AA47D0C"/>
    <w:rsid w:val="3AA54601"/>
    <w:rsid w:val="3AA547B2"/>
    <w:rsid w:val="3AA65CFD"/>
    <w:rsid w:val="3AA65E54"/>
    <w:rsid w:val="3AA712CF"/>
    <w:rsid w:val="3AA71495"/>
    <w:rsid w:val="3AA72A81"/>
    <w:rsid w:val="3AA7481D"/>
    <w:rsid w:val="3AA82343"/>
    <w:rsid w:val="3AA840F1"/>
    <w:rsid w:val="3AA92DD7"/>
    <w:rsid w:val="3AA92EF2"/>
    <w:rsid w:val="3AA96BA7"/>
    <w:rsid w:val="3AAA1402"/>
    <w:rsid w:val="3AAA1667"/>
    <w:rsid w:val="3AAA1C17"/>
    <w:rsid w:val="3AAB4352"/>
    <w:rsid w:val="3AAC3BE1"/>
    <w:rsid w:val="3AAC5463"/>
    <w:rsid w:val="3AAC5ACD"/>
    <w:rsid w:val="3AAD0FC0"/>
    <w:rsid w:val="3AAD27BA"/>
    <w:rsid w:val="3AAD5BAB"/>
    <w:rsid w:val="3AAD68F3"/>
    <w:rsid w:val="3AAD713E"/>
    <w:rsid w:val="3AAE70CD"/>
    <w:rsid w:val="3AAF1506"/>
    <w:rsid w:val="3AAF36D1"/>
    <w:rsid w:val="3AAF39A7"/>
    <w:rsid w:val="3AAF6309"/>
    <w:rsid w:val="3AAF688C"/>
    <w:rsid w:val="3AAF722D"/>
    <w:rsid w:val="3AB02FA5"/>
    <w:rsid w:val="3AB038F4"/>
    <w:rsid w:val="3AB05274"/>
    <w:rsid w:val="3AB111F7"/>
    <w:rsid w:val="3AB12F6B"/>
    <w:rsid w:val="3AB1520D"/>
    <w:rsid w:val="3AB165FC"/>
    <w:rsid w:val="3AB17449"/>
    <w:rsid w:val="3AB224E9"/>
    <w:rsid w:val="3AB232B9"/>
    <w:rsid w:val="3AB232E4"/>
    <w:rsid w:val="3AB24E6D"/>
    <w:rsid w:val="3AB25A08"/>
    <w:rsid w:val="3AB26D1E"/>
    <w:rsid w:val="3AB27C7D"/>
    <w:rsid w:val="3AB31226"/>
    <w:rsid w:val="3AB331C1"/>
    <w:rsid w:val="3AB363E3"/>
    <w:rsid w:val="3AB40CE8"/>
    <w:rsid w:val="3AB40EB0"/>
    <w:rsid w:val="3AB41B34"/>
    <w:rsid w:val="3AB42A96"/>
    <w:rsid w:val="3AB43CA8"/>
    <w:rsid w:val="3AB43E44"/>
    <w:rsid w:val="3AB443F2"/>
    <w:rsid w:val="3AB450EE"/>
    <w:rsid w:val="3AB47CC5"/>
    <w:rsid w:val="3AB500E2"/>
    <w:rsid w:val="3AB50103"/>
    <w:rsid w:val="3AB60ED4"/>
    <w:rsid w:val="3AB62997"/>
    <w:rsid w:val="3AB64A60"/>
    <w:rsid w:val="3AB64A78"/>
    <w:rsid w:val="3AB65B96"/>
    <w:rsid w:val="3AB65ED2"/>
    <w:rsid w:val="3AB6680E"/>
    <w:rsid w:val="3AB74B43"/>
    <w:rsid w:val="3AB765F7"/>
    <w:rsid w:val="3AB77E88"/>
    <w:rsid w:val="3AB807D8"/>
    <w:rsid w:val="3AB855F9"/>
    <w:rsid w:val="3AB87B1B"/>
    <w:rsid w:val="3AB900AC"/>
    <w:rsid w:val="3AB92CA9"/>
    <w:rsid w:val="3AB92D1F"/>
    <w:rsid w:val="3AB93584"/>
    <w:rsid w:val="3AB94E96"/>
    <w:rsid w:val="3AB962FE"/>
    <w:rsid w:val="3ABA6D5F"/>
    <w:rsid w:val="3ABB1839"/>
    <w:rsid w:val="3ABC194A"/>
    <w:rsid w:val="3ABC3DE8"/>
    <w:rsid w:val="3ABC52C8"/>
    <w:rsid w:val="3ABC7D9E"/>
    <w:rsid w:val="3ABC7F98"/>
    <w:rsid w:val="3ABD2DA7"/>
    <w:rsid w:val="3ABD5DEE"/>
    <w:rsid w:val="3ABD5F67"/>
    <w:rsid w:val="3ABD7878"/>
    <w:rsid w:val="3ABE0632"/>
    <w:rsid w:val="3ABE6DB3"/>
    <w:rsid w:val="3ABF0186"/>
    <w:rsid w:val="3ABF38D9"/>
    <w:rsid w:val="3ABF3C58"/>
    <w:rsid w:val="3ABF3EEF"/>
    <w:rsid w:val="3ABF4C50"/>
    <w:rsid w:val="3ABF73E0"/>
    <w:rsid w:val="3AC01336"/>
    <w:rsid w:val="3AC0143A"/>
    <w:rsid w:val="3AC03628"/>
    <w:rsid w:val="3AC058DE"/>
    <w:rsid w:val="3AC05CA6"/>
    <w:rsid w:val="3AC0768C"/>
    <w:rsid w:val="3AC07EB3"/>
    <w:rsid w:val="3AC151B3"/>
    <w:rsid w:val="3AC16F61"/>
    <w:rsid w:val="3AC17EDA"/>
    <w:rsid w:val="3AC2057C"/>
    <w:rsid w:val="3AC20BB7"/>
    <w:rsid w:val="3AC20F01"/>
    <w:rsid w:val="3AC21656"/>
    <w:rsid w:val="3AC23D63"/>
    <w:rsid w:val="3AC27689"/>
    <w:rsid w:val="3AC30B19"/>
    <w:rsid w:val="3AC30F2B"/>
    <w:rsid w:val="3AC32CD9"/>
    <w:rsid w:val="3AC32FB7"/>
    <w:rsid w:val="3AC34131"/>
    <w:rsid w:val="3AC3685D"/>
    <w:rsid w:val="3AC3717D"/>
    <w:rsid w:val="3AC51F5A"/>
    <w:rsid w:val="3AC52EF5"/>
    <w:rsid w:val="3AC53B56"/>
    <w:rsid w:val="3AC54CA3"/>
    <w:rsid w:val="3AC56A51"/>
    <w:rsid w:val="3AC627E4"/>
    <w:rsid w:val="3AC6749A"/>
    <w:rsid w:val="3AC70A1B"/>
    <w:rsid w:val="3AC7295D"/>
    <w:rsid w:val="3AC73B10"/>
    <w:rsid w:val="3AC76651"/>
    <w:rsid w:val="3AC77D90"/>
    <w:rsid w:val="3AC807DE"/>
    <w:rsid w:val="3AC84793"/>
    <w:rsid w:val="3AC86100"/>
    <w:rsid w:val="3AC86AD8"/>
    <w:rsid w:val="3AC86F1E"/>
    <w:rsid w:val="3AC870BC"/>
    <w:rsid w:val="3AC871CD"/>
    <w:rsid w:val="3AC9498B"/>
    <w:rsid w:val="3AC95E1B"/>
    <w:rsid w:val="3AC961B6"/>
    <w:rsid w:val="3AC963EA"/>
    <w:rsid w:val="3ACA050B"/>
    <w:rsid w:val="3ACA09EC"/>
    <w:rsid w:val="3ACA42E5"/>
    <w:rsid w:val="3ACA5418"/>
    <w:rsid w:val="3ACA6A05"/>
    <w:rsid w:val="3ACA7679"/>
    <w:rsid w:val="3ACB103F"/>
    <w:rsid w:val="3ACB1E7C"/>
    <w:rsid w:val="3ACC0474"/>
    <w:rsid w:val="3ACC0884"/>
    <w:rsid w:val="3ACC330C"/>
    <w:rsid w:val="3ACC4140"/>
    <w:rsid w:val="3ACC4283"/>
    <w:rsid w:val="3ACC7DDF"/>
    <w:rsid w:val="3ACD1DA9"/>
    <w:rsid w:val="3ACD2443"/>
    <w:rsid w:val="3ACD45C0"/>
    <w:rsid w:val="3ACD479C"/>
    <w:rsid w:val="3ACD736D"/>
    <w:rsid w:val="3ACE232F"/>
    <w:rsid w:val="3ACE5C2C"/>
    <w:rsid w:val="3ACE7387"/>
    <w:rsid w:val="3AD03EB0"/>
    <w:rsid w:val="3AD078C4"/>
    <w:rsid w:val="3AD10085"/>
    <w:rsid w:val="3AD1189A"/>
    <w:rsid w:val="3AD12ABD"/>
    <w:rsid w:val="3AD13648"/>
    <w:rsid w:val="3AD142D1"/>
    <w:rsid w:val="3AD20CB9"/>
    <w:rsid w:val="3AD2116E"/>
    <w:rsid w:val="3AD215B3"/>
    <w:rsid w:val="3AD2316E"/>
    <w:rsid w:val="3AD236FD"/>
    <w:rsid w:val="3AD24EEF"/>
    <w:rsid w:val="3AD25E20"/>
    <w:rsid w:val="3AD273C0"/>
    <w:rsid w:val="3AD4054D"/>
    <w:rsid w:val="3AD416D0"/>
    <w:rsid w:val="3AD42024"/>
    <w:rsid w:val="3AD42F2E"/>
    <w:rsid w:val="3AD43138"/>
    <w:rsid w:val="3AD46C94"/>
    <w:rsid w:val="3AD57249"/>
    <w:rsid w:val="3AD575DA"/>
    <w:rsid w:val="3AD60C5E"/>
    <w:rsid w:val="3AD610C2"/>
    <w:rsid w:val="3AD62A0C"/>
    <w:rsid w:val="3AD66EB0"/>
    <w:rsid w:val="3AD71B60"/>
    <w:rsid w:val="3AD7510E"/>
    <w:rsid w:val="3AD77027"/>
    <w:rsid w:val="3AD777FB"/>
    <w:rsid w:val="3AD77DDA"/>
    <w:rsid w:val="3AD818AF"/>
    <w:rsid w:val="3AD81AA2"/>
    <w:rsid w:val="3AD84100"/>
    <w:rsid w:val="3AD84313"/>
    <w:rsid w:val="3AD9074E"/>
    <w:rsid w:val="3AD969A0"/>
    <w:rsid w:val="3ADA019D"/>
    <w:rsid w:val="3ADA1753"/>
    <w:rsid w:val="3ADA3505"/>
    <w:rsid w:val="3ADA4C75"/>
    <w:rsid w:val="3ADB28A4"/>
    <w:rsid w:val="3ADB3B42"/>
    <w:rsid w:val="3ADB40F3"/>
    <w:rsid w:val="3ADB42BE"/>
    <w:rsid w:val="3ADB60CB"/>
    <w:rsid w:val="3ADB7F65"/>
    <w:rsid w:val="3ADC3A9E"/>
    <w:rsid w:val="3ADC3D9A"/>
    <w:rsid w:val="3ADC7075"/>
    <w:rsid w:val="3ADC71F2"/>
    <w:rsid w:val="3ADD15D4"/>
    <w:rsid w:val="3ADD659D"/>
    <w:rsid w:val="3ADE5721"/>
    <w:rsid w:val="3ADE5D64"/>
    <w:rsid w:val="3ADE727F"/>
    <w:rsid w:val="3ADE7B13"/>
    <w:rsid w:val="3ADE7D48"/>
    <w:rsid w:val="3ADF093F"/>
    <w:rsid w:val="3ADF1782"/>
    <w:rsid w:val="3ADF210B"/>
    <w:rsid w:val="3ADF64BD"/>
    <w:rsid w:val="3ADF67F8"/>
    <w:rsid w:val="3ADF7B03"/>
    <w:rsid w:val="3AE01ADD"/>
    <w:rsid w:val="3AE02A8C"/>
    <w:rsid w:val="3AE0388B"/>
    <w:rsid w:val="3AE0640C"/>
    <w:rsid w:val="3AE06D5E"/>
    <w:rsid w:val="3AE0737A"/>
    <w:rsid w:val="3AE07A50"/>
    <w:rsid w:val="3AE10F30"/>
    <w:rsid w:val="3AE113B1"/>
    <w:rsid w:val="3AE13C70"/>
    <w:rsid w:val="3AE14421"/>
    <w:rsid w:val="3AE17026"/>
    <w:rsid w:val="3AE230F0"/>
    <w:rsid w:val="3AE25855"/>
    <w:rsid w:val="3AE27D54"/>
    <w:rsid w:val="3AE30103"/>
    <w:rsid w:val="3AE31593"/>
    <w:rsid w:val="3AE315CD"/>
    <w:rsid w:val="3AE35129"/>
    <w:rsid w:val="3AE3685C"/>
    <w:rsid w:val="3AE42B1A"/>
    <w:rsid w:val="3AE4507F"/>
    <w:rsid w:val="3AE476D9"/>
    <w:rsid w:val="3AE524FB"/>
    <w:rsid w:val="3AE570F3"/>
    <w:rsid w:val="3AE66A84"/>
    <w:rsid w:val="3AE73A92"/>
    <w:rsid w:val="3AE74C19"/>
    <w:rsid w:val="3AE74CB1"/>
    <w:rsid w:val="3AE77287"/>
    <w:rsid w:val="3AE80991"/>
    <w:rsid w:val="3AE87AE3"/>
    <w:rsid w:val="3AE87E46"/>
    <w:rsid w:val="3AE91C98"/>
    <w:rsid w:val="3AE925FA"/>
    <w:rsid w:val="3AE960B8"/>
    <w:rsid w:val="3AE96BE3"/>
    <w:rsid w:val="3AEA32BE"/>
    <w:rsid w:val="3AEA355D"/>
    <w:rsid w:val="3AEA4709"/>
    <w:rsid w:val="3AEC045D"/>
    <w:rsid w:val="3AEC0481"/>
    <w:rsid w:val="3AEC2009"/>
    <w:rsid w:val="3AEC222F"/>
    <w:rsid w:val="3AEC28F6"/>
    <w:rsid w:val="3AEC66D3"/>
    <w:rsid w:val="3AED3BD1"/>
    <w:rsid w:val="3AED5218"/>
    <w:rsid w:val="3AEE1AC1"/>
    <w:rsid w:val="3AEE244B"/>
    <w:rsid w:val="3AEE6558"/>
    <w:rsid w:val="3AEE6E73"/>
    <w:rsid w:val="3AEE7DE7"/>
    <w:rsid w:val="3AEF00FC"/>
    <w:rsid w:val="3AEF606B"/>
    <w:rsid w:val="3AEF65BB"/>
    <w:rsid w:val="3AEF75EA"/>
    <w:rsid w:val="3AEF7F72"/>
    <w:rsid w:val="3AF02CA1"/>
    <w:rsid w:val="3AF042ED"/>
    <w:rsid w:val="3AF0516E"/>
    <w:rsid w:val="3AF131D5"/>
    <w:rsid w:val="3AF1423A"/>
    <w:rsid w:val="3AF1624E"/>
    <w:rsid w:val="3AF21894"/>
    <w:rsid w:val="3AF235BE"/>
    <w:rsid w:val="3AF253D4"/>
    <w:rsid w:val="3AF25AAC"/>
    <w:rsid w:val="3AF26768"/>
    <w:rsid w:val="3AF31088"/>
    <w:rsid w:val="3AF31810"/>
    <w:rsid w:val="3AF37A62"/>
    <w:rsid w:val="3AF433F2"/>
    <w:rsid w:val="3AF45588"/>
    <w:rsid w:val="3AF45C79"/>
    <w:rsid w:val="3AF45D1C"/>
    <w:rsid w:val="3AF511E2"/>
    <w:rsid w:val="3AF51B69"/>
    <w:rsid w:val="3AF550E9"/>
    <w:rsid w:val="3AF61300"/>
    <w:rsid w:val="3AF61529"/>
    <w:rsid w:val="3AF63E98"/>
    <w:rsid w:val="3AF64E5C"/>
    <w:rsid w:val="3AF65D99"/>
    <w:rsid w:val="3AF66562"/>
    <w:rsid w:val="3AF66D50"/>
    <w:rsid w:val="3AF70BD4"/>
    <w:rsid w:val="3AF80AAF"/>
    <w:rsid w:val="3AF85078"/>
    <w:rsid w:val="3AF85119"/>
    <w:rsid w:val="3AF85D39"/>
    <w:rsid w:val="3AF876C8"/>
    <w:rsid w:val="3AF92B9E"/>
    <w:rsid w:val="3AF938C0"/>
    <w:rsid w:val="3AF945E7"/>
    <w:rsid w:val="3AF9494C"/>
    <w:rsid w:val="3AFA018A"/>
    <w:rsid w:val="3AFA0DF0"/>
    <w:rsid w:val="3AFA2828"/>
    <w:rsid w:val="3AFA311F"/>
    <w:rsid w:val="3AFA61C6"/>
    <w:rsid w:val="3AFA76DA"/>
    <w:rsid w:val="3AFB2EAC"/>
    <w:rsid w:val="3AFB561D"/>
    <w:rsid w:val="3AFB6916"/>
    <w:rsid w:val="3AFB7C48"/>
    <w:rsid w:val="3AFC2B97"/>
    <w:rsid w:val="3AFC5034"/>
    <w:rsid w:val="3AFD268F"/>
    <w:rsid w:val="3AFD3E13"/>
    <w:rsid w:val="3AFD443D"/>
    <w:rsid w:val="3AFD61EB"/>
    <w:rsid w:val="3AFE01B5"/>
    <w:rsid w:val="3AFE38F2"/>
    <w:rsid w:val="3AFE7DFE"/>
    <w:rsid w:val="3AFF18F3"/>
    <w:rsid w:val="3AFF1CE7"/>
    <w:rsid w:val="3AFF2044"/>
    <w:rsid w:val="3AFF2E2E"/>
    <w:rsid w:val="3AFF5963"/>
    <w:rsid w:val="3AFF7A2B"/>
    <w:rsid w:val="3B00043C"/>
    <w:rsid w:val="3B0015CE"/>
    <w:rsid w:val="3B00217F"/>
    <w:rsid w:val="3B003F2D"/>
    <w:rsid w:val="3B004E64"/>
    <w:rsid w:val="3B0051CF"/>
    <w:rsid w:val="3B005CDB"/>
    <w:rsid w:val="3B006A45"/>
    <w:rsid w:val="3B007A89"/>
    <w:rsid w:val="3B0121A5"/>
    <w:rsid w:val="3B01315D"/>
    <w:rsid w:val="3B021806"/>
    <w:rsid w:val="3B021A53"/>
    <w:rsid w:val="3B024988"/>
    <w:rsid w:val="3B027CA5"/>
    <w:rsid w:val="3B031E1C"/>
    <w:rsid w:val="3B033465"/>
    <w:rsid w:val="3B033FD8"/>
    <w:rsid w:val="3B0357CB"/>
    <w:rsid w:val="3B035FAC"/>
    <w:rsid w:val="3B037579"/>
    <w:rsid w:val="3B041787"/>
    <w:rsid w:val="3B043A1D"/>
    <w:rsid w:val="3B04426E"/>
    <w:rsid w:val="3B044C2F"/>
    <w:rsid w:val="3B0467D2"/>
    <w:rsid w:val="3B046B78"/>
    <w:rsid w:val="3B050B60"/>
    <w:rsid w:val="3B05349D"/>
    <w:rsid w:val="3B056CDE"/>
    <w:rsid w:val="3B057766"/>
    <w:rsid w:val="3B0752BB"/>
    <w:rsid w:val="3B075DBD"/>
    <w:rsid w:val="3B0774FE"/>
    <w:rsid w:val="3B082933"/>
    <w:rsid w:val="3B082DE1"/>
    <w:rsid w:val="3B084B8F"/>
    <w:rsid w:val="3B08562D"/>
    <w:rsid w:val="3B086599"/>
    <w:rsid w:val="3B091E1E"/>
    <w:rsid w:val="3B09415F"/>
    <w:rsid w:val="3B0949EF"/>
    <w:rsid w:val="3B0A1DC9"/>
    <w:rsid w:val="3B0A473E"/>
    <w:rsid w:val="3B0A4D26"/>
    <w:rsid w:val="3B0A4DAB"/>
    <w:rsid w:val="3B0B3BFF"/>
    <w:rsid w:val="3B0B4558"/>
    <w:rsid w:val="3B0B541A"/>
    <w:rsid w:val="3B0B5F88"/>
    <w:rsid w:val="3B0C08B0"/>
    <w:rsid w:val="3B0C09A6"/>
    <w:rsid w:val="3B0C0B24"/>
    <w:rsid w:val="3B0C28D2"/>
    <w:rsid w:val="3B0C4680"/>
    <w:rsid w:val="3B0C49B5"/>
    <w:rsid w:val="3B0C6213"/>
    <w:rsid w:val="3B0E03F8"/>
    <w:rsid w:val="3B0E2080"/>
    <w:rsid w:val="3B0E30BF"/>
    <w:rsid w:val="3B0E5015"/>
    <w:rsid w:val="3B0E5DB7"/>
    <w:rsid w:val="3B0E664A"/>
    <w:rsid w:val="3B0E7E19"/>
    <w:rsid w:val="3B0F0292"/>
    <w:rsid w:val="3B0F1260"/>
    <w:rsid w:val="3B0F13AF"/>
    <w:rsid w:val="3B0F23C2"/>
    <w:rsid w:val="3B0F5F1E"/>
    <w:rsid w:val="3B101CF1"/>
    <w:rsid w:val="3B106CFD"/>
    <w:rsid w:val="3B110BBE"/>
    <w:rsid w:val="3B110FF5"/>
    <w:rsid w:val="3B111826"/>
    <w:rsid w:val="3B113181"/>
    <w:rsid w:val="3B113E54"/>
    <w:rsid w:val="3B1152F2"/>
    <w:rsid w:val="3B1156F3"/>
    <w:rsid w:val="3B115B0D"/>
    <w:rsid w:val="3B11613A"/>
    <w:rsid w:val="3B117935"/>
    <w:rsid w:val="3B125240"/>
    <w:rsid w:val="3B126270"/>
    <w:rsid w:val="3B126873"/>
    <w:rsid w:val="3B1272C7"/>
    <w:rsid w:val="3B13442F"/>
    <w:rsid w:val="3B135A0E"/>
    <w:rsid w:val="3B135D82"/>
    <w:rsid w:val="3B13644E"/>
    <w:rsid w:val="3B14019F"/>
    <w:rsid w:val="3B1416F3"/>
    <w:rsid w:val="3B141786"/>
    <w:rsid w:val="3B142DEA"/>
    <w:rsid w:val="3B1434D7"/>
    <w:rsid w:val="3B14399B"/>
    <w:rsid w:val="3B146A69"/>
    <w:rsid w:val="3B147332"/>
    <w:rsid w:val="3B15184A"/>
    <w:rsid w:val="3B1530BB"/>
    <w:rsid w:val="3B15545C"/>
    <w:rsid w:val="3B15685A"/>
    <w:rsid w:val="3B163315"/>
    <w:rsid w:val="3B1644E4"/>
    <w:rsid w:val="3B1654FE"/>
    <w:rsid w:val="3B173CB4"/>
    <w:rsid w:val="3B181276"/>
    <w:rsid w:val="3B190274"/>
    <w:rsid w:val="3B190B4B"/>
    <w:rsid w:val="3B190CA1"/>
    <w:rsid w:val="3B191EE5"/>
    <w:rsid w:val="3B196D9D"/>
    <w:rsid w:val="3B1A12EE"/>
    <w:rsid w:val="3B1A1659"/>
    <w:rsid w:val="3B1A3241"/>
    <w:rsid w:val="3B1A4793"/>
    <w:rsid w:val="3B1A5BF3"/>
    <w:rsid w:val="3B1B0BCB"/>
    <w:rsid w:val="3B1B0D67"/>
    <w:rsid w:val="3B1B1FC3"/>
    <w:rsid w:val="3B1B24B7"/>
    <w:rsid w:val="3B1B36BD"/>
    <w:rsid w:val="3B1B48C3"/>
    <w:rsid w:val="3B1B7E6B"/>
    <w:rsid w:val="3B1C20C3"/>
    <w:rsid w:val="3B1C2AC6"/>
    <w:rsid w:val="3B1C4513"/>
    <w:rsid w:val="3B1C4713"/>
    <w:rsid w:val="3B1C4F6E"/>
    <w:rsid w:val="3B1D0BEC"/>
    <w:rsid w:val="3B1D1049"/>
    <w:rsid w:val="3B1D1724"/>
    <w:rsid w:val="3B1D283B"/>
    <w:rsid w:val="3B1D5677"/>
    <w:rsid w:val="3B1E0143"/>
    <w:rsid w:val="3B1E1166"/>
    <w:rsid w:val="3B1E13A0"/>
    <w:rsid w:val="3B1E2BB4"/>
    <w:rsid w:val="3B1E4115"/>
    <w:rsid w:val="3B1E56B8"/>
    <w:rsid w:val="3B1E5785"/>
    <w:rsid w:val="3B1F1F5E"/>
    <w:rsid w:val="3B1F2605"/>
    <w:rsid w:val="3B1F5B5F"/>
    <w:rsid w:val="3B1F7119"/>
    <w:rsid w:val="3B201ED9"/>
    <w:rsid w:val="3B2073D7"/>
    <w:rsid w:val="3B2147E8"/>
    <w:rsid w:val="3B2178F1"/>
    <w:rsid w:val="3B217DEC"/>
    <w:rsid w:val="3B221437"/>
    <w:rsid w:val="3B223EA3"/>
    <w:rsid w:val="3B225C51"/>
    <w:rsid w:val="3B227A58"/>
    <w:rsid w:val="3B227EA4"/>
    <w:rsid w:val="3B2319C9"/>
    <w:rsid w:val="3B245E6D"/>
    <w:rsid w:val="3B247EB6"/>
    <w:rsid w:val="3B250AE3"/>
    <w:rsid w:val="3B251BE5"/>
    <w:rsid w:val="3B253993"/>
    <w:rsid w:val="3B25403C"/>
    <w:rsid w:val="3B254FE9"/>
    <w:rsid w:val="3B256038"/>
    <w:rsid w:val="3B2562FC"/>
    <w:rsid w:val="3B257240"/>
    <w:rsid w:val="3B26110E"/>
    <w:rsid w:val="3B2626BD"/>
    <w:rsid w:val="3B26384F"/>
    <w:rsid w:val="3B263F17"/>
    <w:rsid w:val="3B26628E"/>
    <w:rsid w:val="3B2714BA"/>
    <w:rsid w:val="3B273268"/>
    <w:rsid w:val="3B2732B2"/>
    <w:rsid w:val="3B281599"/>
    <w:rsid w:val="3B284C42"/>
    <w:rsid w:val="3B292048"/>
    <w:rsid w:val="3B292B69"/>
    <w:rsid w:val="3B293484"/>
    <w:rsid w:val="3B295232"/>
    <w:rsid w:val="3B29564C"/>
    <w:rsid w:val="3B2A0794"/>
    <w:rsid w:val="3B2A0FAA"/>
    <w:rsid w:val="3B2A1A9D"/>
    <w:rsid w:val="3B2A2416"/>
    <w:rsid w:val="3B2A2B7E"/>
    <w:rsid w:val="3B2A2D58"/>
    <w:rsid w:val="3B2A46DB"/>
    <w:rsid w:val="3B2A5086"/>
    <w:rsid w:val="3B2A71FC"/>
    <w:rsid w:val="3B2B1418"/>
    <w:rsid w:val="3B2B17BD"/>
    <w:rsid w:val="3B2B25B6"/>
    <w:rsid w:val="3B2B2853"/>
    <w:rsid w:val="3B2B7333"/>
    <w:rsid w:val="3B2C087E"/>
    <w:rsid w:val="3B2C0F35"/>
    <w:rsid w:val="3B2C4D22"/>
    <w:rsid w:val="3B2C542D"/>
    <w:rsid w:val="3B2D1219"/>
    <w:rsid w:val="3B2D45F6"/>
    <w:rsid w:val="3B2E017B"/>
    <w:rsid w:val="3B2E2848"/>
    <w:rsid w:val="3B2E2D73"/>
    <w:rsid w:val="3B2E527A"/>
    <w:rsid w:val="3B2E64D6"/>
    <w:rsid w:val="3B2E6B43"/>
    <w:rsid w:val="3B2E7012"/>
    <w:rsid w:val="3B2F036E"/>
    <w:rsid w:val="3B2F09FF"/>
    <w:rsid w:val="3B2F16B7"/>
    <w:rsid w:val="3B2F18C9"/>
    <w:rsid w:val="3B2F2C73"/>
    <w:rsid w:val="3B2F3D97"/>
    <w:rsid w:val="3B2F5BC5"/>
    <w:rsid w:val="3B2F65C0"/>
    <w:rsid w:val="3B2F7F36"/>
    <w:rsid w:val="3B30003E"/>
    <w:rsid w:val="3B3024B7"/>
    <w:rsid w:val="3B304339"/>
    <w:rsid w:val="3B3061BC"/>
    <w:rsid w:val="3B306C27"/>
    <w:rsid w:val="3B31058A"/>
    <w:rsid w:val="3B3140E6"/>
    <w:rsid w:val="3B32369C"/>
    <w:rsid w:val="3B3237CF"/>
    <w:rsid w:val="3B323CA3"/>
    <w:rsid w:val="3B324532"/>
    <w:rsid w:val="3B331C0C"/>
    <w:rsid w:val="3B332327"/>
    <w:rsid w:val="3B332A74"/>
    <w:rsid w:val="3B33394A"/>
    <w:rsid w:val="3B334302"/>
    <w:rsid w:val="3B335ED3"/>
    <w:rsid w:val="3B335F29"/>
    <w:rsid w:val="3B3360B0"/>
    <w:rsid w:val="3B33651B"/>
    <w:rsid w:val="3B34234E"/>
    <w:rsid w:val="3B342804"/>
    <w:rsid w:val="3B344AAD"/>
    <w:rsid w:val="3B350E3B"/>
    <w:rsid w:val="3B351174"/>
    <w:rsid w:val="3B353441"/>
    <w:rsid w:val="3B355F7E"/>
    <w:rsid w:val="3B361FC0"/>
    <w:rsid w:val="3B365A66"/>
    <w:rsid w:val="3B365BAF"/>
    <w:rsid w:val="3B37067B"/>
    <w:rsid w:val="3B37375B"/>
    <w:rsid w:val="3B3745CE"/>
    <w:rsid w:val="3B37481A"/>
    <w:rsid w:val="3B38025C"/>
    <w:rsid w:val="3B381919"/>
    <w:rsid w:val="3B384ABA"/>
    <w:rsid w:val="3B385475"/>
    <w:rsid w:val="3B390F77"/>
    <w:rsid w:val="3B391F42"/>
    <w:rsid w:val="3B392F9B"/>
    <w:rsid w:val="3B3955E1"/>
    <w:rsid w:val="3B3977BC"/>
    <w:rsid w:val="3B3A0C4C"/>
    <w:rsid w:val="3B3A1B15"/>
    <w:rsid w:val="3B3A43AF"/>
    <w:rsid w:val="3B3A4449"/>
    <w:rsid w:val="3B3A743F"/>
    <w:rsid w:val="3B3B31B7"/>
    <w:rsid w:val="3B3B4CAD"/>
    <w:rsid w:val="3B3B63AC"/>
    <w:rsid w:val="3B3C24A4"/>
    <w:rsid w:val="3B3C601D"/>
    <w:rsid w:val="3B3C613D"/>
    <w:rsid w:val="3B3C65EF"/>
    <w:rsid w:val="3B3C7387"/>
    <w:rsid w:val="3B3D0CDD"/>
    <w:rsid w:val="3B3D0D0E"/>
    <w:rsid w:val="3B3D6073"/>
    <w:rsid w:val="3B3D64F4"/>
    <w:rsid w:val="3B3D6F2F"/>
    <w:rsid w:val="3B3E1336"/>
    <w:rsid w:val="3B3E213A"/>
    <w:rsid w:val="3B3E2CBB"/>
    <w:rsid w:val="3B3E362E"/>
    <w:rsid w:val="3B3E3E26"/>
    <w:rsid w:val="3B3E61A0"/>
    <w:rsid w:val="3B3E6803"/>
    <w:rsid w:val="3B3E6FA5"/>
    <w:rsid w:val="3B3E7727"/>
    <w:rsid w:val="3B3F2CA7"/>
    <w:rsid w:val="3B3F4ABE"/>
    <w:rsid w:val="3B3F5F12"/>
    <w:rsid w:val="3B4016CB"/>
    <w:rsid w:val="3B40257B"/>
    <w:rsid w:val="3B402FF7"/>
    <w:rsid w:val="3B403411"/>
    <w:rsid w:val="3B404329"/>
    <w:rsid w:val="3B406FC3"/>
    <w:rsid w:val="3B411586"/>
    <w:rsid w:val="3B4137E9"/>
    <w:rsid w:val="3B413F32"/>
    <w:rsid w:val="3B41469B"/>
    <w:rsid w:val="3B4200A1"/>
    <w:rsid w:val="3B42143A"/>
    <w:rsid w:val="3B4218BD"/>
    <w:rsid w:val="3B4222C2"/>
    <w:rsid w:val="3B424B80"/>
    <w:rsid w:val="3B4262F3"/>
    <w:rsid w:val="3B427B60"/>
    <w:rsid w:val="3B427E5C"/>
    <w:rsid w:val="3B43181E"/>
    <w:rsid w:val="3B436E66"/>
    <w:rsid w:val="3B4402BD"/>
    <w:rsid w:val="3B44078E"/>
    <w:rsid w:val="3B44206B"/>
    <w:rsid w:val="3B4421F8"/>
    <w:rsid w:val="3B443E1A"/>
    <w:rsid w:val="3B4474B3"/>
    <w:rsid w:val="3B450930"/>
    <w:rsid w:val="3B451940"/>
    <w:rsid w:val="3B45472A"/>
    <w:rsid w:val="3B455D5F"/>
    <w:rsid w:val="3B455DE4"/>
    <w:rsid w:val="3B4636C6"/>
    <w:rsid w:val="3B464036"/>
    <w:rsid w:val="3B466E01"/>
    <w:rsid w:val="3B471B5C"/>
    <w:rsid w:val="3B47340A"/>
    <w:rsid w:val="3B47390A"/>
    <w:rsid w:val="3B4756B8"/>
    <w:rsid w:val="3B475F7A"/>
    <w:rsid w:val="3B481314"/>
    <w:rsid w:val="3B482A6E"/>
    <w:rsid w:val="3B487CEF"/>
    <w:rsid w:val="3B487E2B"/>
    <w:rsid w:val="3B491208"/>
    <w:rsid w:val="3B491430"/>
    <w:rsid w:val="3B4919F4"/>
    <w:rsid w:val="3B49275E"/>
    <w:rsid w:val="3B493E4C"/>
    <w:rsid w:val="3B49419B"/>
    <w:rsid w:val="3B496D37"/>
    <w:rsid w:val="3B497ED4"/>
    <w:rsid w:val="3B4A1340"/>
    <w:rsid w:val="3B4A1910"/>
    <w:rsid w:val="3B4A33FA"/>
    <w:rsid w:val="3B4A45C2"/>
    <w:rsid w:val="3B4A51A8"/>
    <w:rsid w:val="3B4B164C"/>
    <w:rsid w:val="3B4B1A3B"/>
    <w:rsid w:val="3B4B7B1E"/>
    <w:rsid w:val="3B4C0935"/>
    <w:rsid w:val="3B4C0F20"/>
    <w:rsid w:val="3B4C1668"/>
    <w:rsid w:val="3B4C7172"/>
    <w:rsid w:val="3B4C7198"/>
    <w:rsid w:val="3B4D0803"/>
    <w:rsid w:val="3B4E428B"/>
    <w:rsid w:val="3B4E641A"/>
    <w:rsid w:val="3B4E6A46"/>
    <w:rsid w:val="3B4E7DC0"/>
    <w:rsid w:val="3B4F27BE"/>
    <w:rsid w:val="3B4F45B3"/>
    <w:rsid w:val="3B4F6028"/>
    <w:rsid w:val="3B506C62"/>
    <w:rsid w:val="3B512293"/>
    <w:rsid w:val="3B514788"/>
    <w:rsid w:val="3B516536"/>
    <w:rsid w:val="3B520363"/>
    <w:rsid w:val="3B521AA4"/>
    <w:rsid w:val="3B523786"/>
    <w:rsid w:val="3B52487D"/>
    <w:rsid w:val="3B540546"/>
    <w:rsid w:val="3B542403"/>
    <w:rsid w:val="3B5449B0"/>
    <w:rsid w:val="3B546287"/>
    <w:rsid w:val="3B546F95"/>
    <w:rsid w:val="3B547DD5"/>
    <w:rsid w:val="3B551A74"/>
    <w:rsid w:val="3B5534A6"/>
    <w:rsid w:val="3B556B0E"/>
    <w:rsid w:val="3B561D9F"/>
    <w:rsid w:val="3B562232"/>
    <w:rsid w:val="3B5715EE"/>
    <w:rsid w:val="3B57453B"/>
    <w:rsid w:val="3B583D69"/>
    <w:rsid w:val="3B585916"/>
    <w:rsid w:val="3B585B17"/>
    <w:rsid w:val="3B5878C5"/>
    <w:rsid w:val="3B587B93"/>
    <w:rsid w:val="3B590554"/>
    <w:rsid w:val="3B5A363D"/>
    <w:rsid w:val="3B5A3835"/>
    <w:rsid w:val="3B5A4B2D"/>
    <w:rsid w:val="3B5A714C"/>
    <w:rsid w:val="3B5B01CA"/>
    <w:rsid w:val="3B5B1163"/>
    <w:rsid w:val="3B5B2958"/>
    <w:rsid w:val="3B5B2B56"/>
    <w:rsid w:val="3B5B4518"/>
    <w:rsid w:val="3B5B486A"/>
    <w:rsid w:val="3B5B5607"/>
    <w:rsid w:val="3B5B6060"/>
    <w:rsid w:val="3B5B6499"/>
    <w:rsid w:val="3B5B73B5"/>
    <w:rsid w:val="3B5B744E"/>
    <w:rsid w:val="3B5B751B"/>
    <w:rsid w:val="3B5C0AE3"/>
    <w:rsid w:val="3B5C1712"/>
    <w:rsid w:val="3B5C1983"/>
    <w:rsid w:val="3B5C23D4"/>
    <w:rsid w:val="3B5C6EFA"/>
    <w:rsid w:val="3B5D04DB"/>
    <w:rsid w:val="3B5D4EDB"/>
    <w:rsid w:val="3B5D6A48"/>
    <w:rsid w:val="3B5E0047"/>
    <w:rsid w:val="3B5E079F"/>
    <w:rsid w:val="3B5E2A01"/>
    <w:rsid w:val="3B5E2C18"/>
    <w:rsid w:val="3B5E4138"/>
    <w:rsid w:val="3B5E67C4"/>
    <w:rsid w:val="3B5F0C53"/>
    <w:rsid w:val="3B5F14D7"/>
    <w:rsid w:val="3B5F2156"/>
    <w:rsid w:val="3B5F2EE2"/>
    <w:rsid w:val="3B5F3D5F"/>
    <w:rsid w:val="3B5F50F7"/>
    <w:rsid w:val="3B5F5E72"/>
    <w:rsid w:val="3B5F613A"/>
    <w:rsid w:val="3B5F6EA5"/>
    <w:rsid w:val="3B5F758D"/>
    <w:rsid w:val="3B6024D3"/>
    <w:rsid w:val="3B602967"/>
    <w:rsid w:val="3B602C1D"/>
    <w:rsid w:val="3B604268"/>
    <w:rsid w:val="3B6049CB"/>
    <w:rsid w:val="3B60677A"/>
    <w:rsid w:val="3B61040B"/>
    <w:rsid w:val="3B6104CB"/>
    <w:rsid w:val="3B612ACA"/>
    <w:rsid w:val="3B615F60"/>
    <w:rsid w:val="3B6174C9"/>
    <w:rsid w:val="3B61768D"/>
    <w:rsid w:val="3B620D39"/>
    <w:rsid w:val="3B6224F2"/>
    <w:rsid w:val="3B624303"/>
    <w:rsid w:val="3B627275"/>
    <w:rsid w:val="3B627E58"/>
    <w:rsid w:val="3B634251"/>
    <w:rsid w:val="3B637E67"/>
    <w:rsid w:val="3B640848"/>
    <w:rsid w:val="3B64270E"/>
    <w:rsid w:val="3B643213"/>
    <w:rsid w:val="3B645349"/>
    <w:rsid w:val="3B645EE1"/>
    <w:rsid w:val="3B651FE2"/>
    <w:rsid w:val="3B653D90"/>
    <w:rsid w:val="3B6560F9"/>
    <w:rsid w:val="3B6605C5"/>
    <w:rsid w:val="3B664385"/>
    <w:rsid w:val="3B667C69"/>
    <w:rsid w:val="3B6756EF"/>
    <w:rsid w:val="3B675A34"/>
    <w:rsid w:val="3B683CCA"/>
    <w:rsid w:val="3B68689B"/>
    <w:rsid w:val="3B69041D"/>
    <w:rsid w:val="3B691AD2"/>
    <w:rsid w:val="3B69369F"/>
    <w:rsid w:val="3B69515A"/>
    <w:rsid w:val="3B697D24"/>
    <w:rsid w:val="3B6A11BB"/>
    <w:rsid w:val="3B6A299B"/>
    <w:rsid w:val="3B6A2ED2"/>
    <w:rsid w:val="3B6B3B7F"/>
    <w:rsid w:val="3B6B3CF5"/>
    <w:rsid w:val="3B6C15C2"/>
    <w:rsid w:val="3B6C3370"/>
    <w:rsid w:val="3B6C511E"/>
    <w:rsid w:val="3B6C72E9"/>
    <w:rsid w:val="3B6D0953"/>
    <w:rsid w:val="3B6D2FAD"/>
    <w:rsid w:val="3B6D5C90"/>
    <w:rsid w:val="3B6D66AC"/>
    <w:rsid w:val="3B6D67CA"/>
    <w:rsid w:val="3B6E3B58"/>
    <w:rsid w:val="3B6E4356"/>
    <w:rsid w:val="3B6F115C"/>
    <w:rsid w:val="3B6F4787"/>
    <w:rsid w:val="3B6F4C0F"/>
    <w:rsid w:val="3B7010B2"/>
    <w:rsid w:val="3B701B31"/>
    <w:rsid w:val="3B702E61"/>
    <w:rsid w:val="3B70544E"/>
    <w:rsid w:val="3B710987"/>
    <w:rsid w:val="3B7121C5"/>
    <w:rsid w:val="3B712438"/>
    <w:rsid w:val="3B712735"/>
    <w:rsid w:val="3B712EE8"/>
    <w:rsid w:val="3B715CF1"/>
    <w:rsid w:val="3B716BD9"/>
    <w:rsid w:val="3B717347"/>
    <w:rsid w:val="3B7212D4"/>
    <w:rsid w:val="3B726358"/>
    <w:rsid w:val="3B726878"/>
    <w:rsid w:val="3B726D80"/>
    <w:rsid w:val="3B7315A8"/>
    <w:rsid w:val="3B73204A"/>
    <w:rsid w:val="3B732951"/>
    <w:rsid w:val="3B732AB9"/>
    <w:rsid w:val="3B733E41"/>
    <w:rsid w:val="3B7346FF"/>
    <w:rsid w:val="3B734F40"/>
    <w:rsid w:val="3B736E2E"/>
    <w:rsid w:val="3B741E5E"/>
    <w:rsid w:val="3B744E3E"/>
    <w:rsid w:val="3B7456B2"/>
    <w:rsid w:val="3B752DFE"/>
    <w:rsid w:val="3B7542E7"/>
    <w:rsid w:val="3B75554C"/>
    <w:rsid w:val="3B7566C9"/>
    <w:rsid w:val="3B7641EF"/>
    <w:rsid w:val="3B765F9D"/>
    <w:rsid w:val="3B7667CB"/>
    <w:rsid w:val="3B76775E"/>
    <w:rsid w:val="3B78186B"/>
    <w:rsid w:val="3B781D15"/>
    <w:rsid w:val="3B7837BF"/>
    <w:rsid w:val="3B783AC3"/>
    <w:rsid w:val="3B787015"/>
    <w:rsid w:val="3B787F67"/>
    <w:rsid w:val="3B7906D0"/>
    <w:rsid w:val="3B795F32"/>
    <w:rsid w:val="3B7A10AA"/>
    <w:rsid w:val="3B7A3CDF"/>
    <w:rsid w:val="3B7A5A8D"/>
    <w:rsid w:val="3B7A60DF"/>
    <w:rsid w:val="3B7A7F60"/>
    <w:rsid w:val="3B7B0633"/>
    <w:rsid w:val="3B7B35B3"/>
    <w:rsid w:val="3B7B36EE"/>
    <w:rsid w:val="3B7B7C6C"/>
    <w:rsid w:val="3B7C2ED4"/>
    <w:rsid w:val="3B7C3266"/>
    <w:rsid w:val="3B7C35D0"/>
    <w:rsid w:val="3B7C5554"/>
    <w:rsid w:val="3B7C7A57"/>
    <w:rsid w:val="3B7D37CF"/>
    <w:rsid w:val="3B7D4A60"/>
    <w:rsid w:val="3B7D5D81"/>
    <w:rsid w:val="3B7D732B"/>
    <w:rsid w:val="3B7D748A"/>
    <w:rsid w:val="3B7E13E6"/>
    <w:rsid w:val="3B7E2A09"/>
    <w:rsid w:val="3B7E37D0"/>
    <w:rsid w:val="3B7E4CA6"/>
    <w:rsid w:val="3B7E7631"/>
    <w:rsid w:val="3B7E7B53"/>
    <w:rsid w:val="3B7F0AC1"/>
    <w:rsid w:val="3B7F1A97"/>
    <w:rsid w:val="3B7F24D9"/>
    <w:rsid w:val="3B7F30A4"/>
    <w:rsid w:val="3B7F4E52"/>
    <w:rsid w:val="3B7F53CB"/>
    <w:rsid w:val="3B800B35"/>
    <w:rsid w:val="3B801576"/>
    <w:rsid w:val="3B802F39"/>
    <w:rsid w:val="3B8033E1"/>
    <w:rsid w:val="3B803677"/>
    <w:rsid w:val="3B812C3B"/>
    <w:rsid w:val="3B81316A"/>
    <w:rsid w:val="3B814871"/>
    <w:rsid w:val="3B81506E"/>
    <w:rsid w:val="3B8201C4"/>
    <w:rsid w:val="3B821E54"/>
    <w:rsid w:val="3B8227AD"/>
    <w:rsid w:val="3B822B94"/>
    <w:rsid w:val="3B824940"/>
    <w:rsid w:val="3B824942"/>
    <w:rsid w:val="3B83026B"/>
    <w:rsid w:val="3B8308D2"/>
    <w:rsid w:val="3B831508"/>
    <w:rsid w:val="3B837B2B"/>
    <w:rsid w:val="3B837F8F"/>
    <w:rsid w:val="3B8406BA"/>
    <w:rsid w:val="3B84179B"/>
    <w:rsid w:val="3B842468"/>
    <w:rsid w:val="3B842F66"/>
    <w:rsid w:val="3B8434BF"/>
    <w:rsid w:val="3B845E0B"/>
    <w:rsid w:val="3B84690C"/>
    <w:rsid w:val="3B851508"/>
    <w:rsid w:val="3B8526FD"/>
    <w:rsid w:val="3B854432"/>
    <w:rsid w:val="3B855DC3"/>
    <w:rsid w:val="3B86206C"/>
    <w:rsid w:val="3B86213B"/>
    <w:rsid w:val="3B862684"/>
    <w:rsid w:val="3B862DCC"/>
    <w:rsid w:val="3B8630B4"/>
    <w:rsid w:val="3B863850"/>
    <w:rsid w:val="3B866C37"/>
    <w:rsid w:val="3B8701AA"/>
    <w:rsid w:val="3B8801D7"/>
    <w:rsid w:val="3B8801E2"/>
    <w:rsid w:val="3B884843"/>
    <w:rsid w:val="3B88603E"/>
    <w:rsid w:val="3B887908"/>
    <w:rsid w:val="3B89012A"/>
    <w:rsid w:val="3B8915F1"/>
    <w:rsid w:val="3B89165C"/>
    <w:rsid w:val="3B892174"/>
    <w:rsid w:val="3B8947FA"/>
    <w:rsid w:val="3B895CD0"/>
    <w:rsid w:val="3B8A17DA"/>
    <w:rsid w:val="3B8A2057"/>
    <w:rsid w:val="3B8A37F6"/>
    <w:rsid w:val="3B8A4EF7"/>
    <w:rsid w:val="3B8A7C1F"/>
    <w:rsid w:val="3B8B1A48"/>
    <w:rsid w:val="3B8B1C35"/>
    <w:rsid w:val="3B8B2309"/>
    <w:rsid w:val="3B8B3247"/>
    <w:rsid w:val="3B8B3E2A"/>
    <w:rsid w:val="3B8B5C49"/>
    <w:rsid w:val="3B8C3009"/>
    <w:rsid w:val="3B8C3A12"/>
    <w:rsid w:val="3B8C3BCC"/>
    <w:rsid w:val="3B8D22B9"/>
    <w:rsid w:val="3B8D4274"/>
    <w:rsid w:val="3B8D4CB6"/>
    <w:rsid w:val="3B8D6AEC"/>
    <w:rsid w:val="3B8D7567"/>
    <w:rsid w:val="3B8E00D3"/>
    <w:rsid w:val="3B8E32E7"/>
    <w:rsid w:val="3B8E7126"/>
    <w:rsid w:val="3B8E7A32"/>
    <w:rsid w:val="3B8E7CCA"/>
    <w:rsid w:val="3B8F212F"/>
    <w:rsid w:val="3B8F413C"/>
    <w:rsid w:val="3B8F6E75"/>
    <w:rsid w:val="3B900C03"/>
    <w:rsid w:val="3B903503"/>
    <w:rsid w:val="3B9053BD"/>
    <w:rsid w:val="3B911029"/>
    <w:rsid w:val="3B912DD7"/>
    <w:rsid w:val="3B914B85"/>
    <w:rsid w:val="3B915AA7"/>
    <w:rsid w:val="3B9161BA"/>
    <w:rsid w:val="3B921977"/>
    <w:rsid w:val="3B921D11"/>
    <w:rsid w:val="3B922B8F"/>
    <w:rsid w:val="3B9241ED"/>
    <w:rsid w:val="3B924343"/>
    <w:rsid w:val="3B926F37"/>
    <w:rsid w:val="3B935B11"/>
    <w:rsid w:val="3B94571E"/>
    <w:rsid w:val="3B946C95"/>
    <w:rsid w:val="3B950C0D"/>
    <w:rsid w:val="3B9512F3"/>
    <w:rsid w:val="3B9520F4"/>
    <w:rsid w:val="3B9528C7"/>
    <w:rsid w:val="3B954675"/>
    <w:rsid w:val="3B954FF7"/>
    <w:rsid w:val="3B956B96"/>
    <w:rsid w:val="3B965F41"/>
    <w:rsid w:val="3B96663F"/>
    <w:rsid w:val="3B973E35"/>
    <w:rsid w:val="3B97408D"/>
    <w:rsid w:val="3B97632A"/>
    <w:rsid w:val="3B98067E"/>
    <w:rsid w:val="3B980AE4"/>
    <w:rsid w:val="3B980D27"/>
    <w:rsid w:val="3B9823B7"/>
    <w:rsid w:val="3B984165"/>
    <w:rsid w:val="3B985E0F"/>
    <w:rsid w:val="3B9905EF"/>
    <w:rsid w:val="3B995539"/>
    <w:rsid w:val="3B9956C9"/>
    <w:rsid w:val="3B99676B"/>
    <w:rsid w:val="3B9A7EDD"/>
    <w:rsid w:val="3B9B05BF"/>
    <w:rsid w:val="3B9B5A04"/>
    <w:rsid w:val="3B9B715E"/>
    <w:rsid w:val="3B9B77FE"/>
    <w:rsid w:val="3B9B7BD2"/>
    <w:rsid w:val="3B9C08E1"/>
    <w:rsid w:val="3B9C1EA7"/>
    <w:rsid w:val="3B9C2BBA"/>
    <w:rsid w:val="3B9C3B15"/>
    <w:rsid w:val="3B9C3C56"/>
    <w:rsid w:val="3B9D0D12"/>
    <w:rsid w:val="3B9D79CE"/>
    <w:rsid w:val="3B9E00F1"/>
    <w:rsid w:val="3B9E333D"/>
    <w:rsid w:val="3B9E4597"/>
    <w:rsid w:val="3B9E69EB"/>
    <w:rsid w:val="3B9E7ED7"/>
    <w:rsid w:val="3B9F3746"/>
    <w:rsid w:val="3B9F54F4"/>
    <w:rsid w:val="3B9F696A"/>
    <w:rsid w:val="3BA055E8"/>
    <w:rsid w:val="3BA05E15"/>
    <w:rsid w:val="3BA06538"/>
    <w:rsid w:val="3BA07923"/>
    <w:rsid w:val="3BA129F1"/>
    <w:rsid w:val="3BA147B7"/>
    <w:rsid w:val="3BA15C81"/>
    <w:rsid w:val="3BA163C5"/>
    <w:rsid w:val="3BA174BE"/>
    <w:rsid w:val="3BA238C2"/>
    <w:rsid w:val="3BA24A19"/>
    <w:rsid w:val="3BA24FE4"/>
    <w:rsid w:val="3BA2526A"/>
    <w:rsid w:val="3BA27154"/>
    <w:rsid w:val="3BA3080E"/>
    <w:rsid w:val="3BA30BC6"/>
    <w:rsid w:val="3BA3409F"/>
    <w:rsid w:val="3BA3677B"/>
    <w:rsid w:val="3BA37EBC"/>
    <w:rsid w:val="3BA40496"/>
    <w:rsid w:val="3BA404B6"/>
    <w:rsid w:val="3BA40D5C"/>
    <w:rsid w:val="3BA4134C"/>
    <w:rsid w:val="3BA42B0A"/>
    <w:rsid w:val="3BA43657"/>
    <w:rsid w:val="3BA448B8"/>
    <w:rsid w:val="3BA45C07"/>
    <w:rsid w:val="3BA477D3"/>
    <w:rsid w:val="3BA47880"/>
    <w:rsid w:val="3BA47D69"/>
    <w:rsid w:val="3BA53C6C"/>
    <w:rsid w:val="3BA55463"/>
    <w:rsid w:val="3BA614BF"/>
    <w:rsid w:val="3BA620AE"/>
    <w:rsid w:val="3BA634D3"/>
    <w:rsid w:val="3BA645C2"/>
    <w:rsid w:val="3BA64AD4"/>
    <w:rsid w:val="3BA66882"/>
    <w:rsid w:val="3BA66A63"/>
    <w:rsid w:val="3BA67B32"/>
    <w:rsid w:val="3BA70357"/>
    <w:rsid w:val="3BA725FA"/>
    <w:rsid w:val="3BA748F6"/>
    <w:rsid w:val="3BA7743F"/>
    <w:rsid w:val="3BA821CD"/>
    <w:rsid w:val="3BA83D2E"/>
    <w:rsid w:val="3BA8780A"/>
    <w:rsid w:val="3BA90120"/>
    <w:rsid w:val="3BA9049D"/>
    <w:rsid w:val="3BA945C4"/>
    <w:rsid w:val="3BA96372"/>
    <w:rsid w:val="3BA97CF8"/>
    <w:rsid w:val="3BAA1905"/>
    <w:rsid w:val="3BAA2CC7"/>
    <w:rsid w:val="3BAA7605"/>
    <w:rsid w:val="3BAB1FA5"/>
    <w:rsid w:val="3BAB20EB"/>
    <w:rsid w:val="3BAB67E8"/>
    <w:rsid w:val="3BAC440B"/>
    <w:rsid w:val="3BAC6612"/>
    <w:rsid w:val="3BAC7A40"/>
    <w:rsid w:val="3BAC7C11"/>
    <w:rsid w:val="3BAC7F61"/>
    <w:rsid w:val="3BAD6479"/>
    <w:rsid w:val="3BAE4FCF"/>
    <w:rsid w:val="3BAE5294"/>
    <w:rsid w:val="3BAE5737"/>
    <w:rsid w:val="3BAE657D"/>
    <w:rsid w:val="3BAE6B74"/>
    <w:rsid w:val="3BAE7094"/>
    <w:rsid w:val="3BAF053B"/>
    <w:rsid w:val="3BAF41AB"/>
    <w:rsid w:val="3BAF50FB"/>
    <w:rsid w:val="3BAF7123"/>
    <w:rsid w:val="3BB007B4"/>
    <w:rsid w:val="3BB00FC7"/>
    <w:rsid w:val="3BB014AF"/>
    <w:rsid w:val="3BB024C0"/>
    <w:rsid w:val="3BB0325D"/>
    <w:rsid w:val="3BB0362F"/>
    <w:rsid w:val="3BB03821"/>
    <w:rsid w:val="3BB0396C"/>
    <w:rsid w:val="3BB07701"/>
    <w:rsid w:val="3BB07937"/>
    <w:rsid w:val="3BB10350"/>
    <w:rsid w:val="3BB10A37"/>
    <w:rsid w:val="3BB15227"/>
    <w:rsid w:val="3BB15ED6"/>
    <w:rsid w:val="3BB16FD5"/>
    <w:rsid w:val="3BB21AA8"/>
    <w:rsid w:val="3BB30F9F"/>
    <w:rsid w:val="3BB32D4D"/>
    <w:rsid w:val="3BB334BF"/>
    <w:rsid w:val="3BB35830"/>
    <w:rsid w:val="3BB371F1"/>
    <w:rsid w:val="3BB41823"/>
    <w:rsid w:val="3BB42CE8"/>
    <w:rsid w:val="3BB459D1"/>
    <w:rsid w:val="3BB476AE"/>
    <w:rsid w:val="3BB47CA9"/>
    <w:rsid w:val="3BB50822"/>
    <w:rsid w:val="3BB52F69"/>
    <w:rsid w:val="3BB54D17"/>
    <w:rsid w:val="3BB56710"/>
    <w:rsid w:val="3BB567A6"/>
    <w:rsid w:val="3BB6283D"/>
    <w:rsid w:val="3BB645EB"/>
    <w:rsid w:val="3BB70A8F"/>
    <w:rsid w:val="3BB72832"/>
    <w:rsid w:val="3BB73DD6"/>
    <w:rsid w:val="3BB76732"/>
    <w:rsid w:val="3BB77603"/>
    <w:rsid w:val="3BB80364"/>
    <w:rsid w:val="3BB816D4"/>
    <w:rsid w:val="3BB83E5E"/>
    <w:rsid w:val="3BB840E2"/>
    <w:rsid w:val="3BB84297"/>
    <w:rsid w:val="3BB84807"/>
    <w:rsid w:val="3BB865B6"/>
    <w:rsid w:val="3BB8779B"/>
    <w:rsid w:val="3BB91F9B"/>
    <w:rsid w:val="3BB93B4C"/>
    <w:rsid w:val="3BB95A31"/>
    <w:rsid w:val="3BBA0580"/>
    <w:rsid w:val="3BBA38D1"/>
    <w:rsid w:val="3BBA6143"/>
    <w:rsid w:val="3BBB226F"/>
    <w:rsid w:val="3BBB4574"/>
    <w:rsid w:val="3BBB7E54"/>
    <w:rsid w:val="3BBC3665"/>
    <w:rsid w:val="3BBC5D4F"/>
    <w:rsid w:val="3BBC6E11"/>
    <w:rsid w:val="3BBD1E1E"/>
    <w:rsid w:val="3BBD267C"/>
    <w:rsid w:val="3BBD3634"/>
    <w:rsid w:val="3BBD597A"/>
    <w:rsid w:val="3BBD753A"/>
    <w:rsid w:val="3BBE0ECD"/>
    <w:rsid w:val="3BBE12BA"/>
    <w:rsid w:val="3BBE1CBD"/>
    <w:rsid w:val="3BBE3226"/>
    <w:rsid w:val="3BBE38AA"/>
    <w:rsid w:val="3BBE4AC4"/>
    <w:rsid w:val="3BBF1574"/>
    <w:rsid w:val="3BBF29FA"/>
    <w:rsid w:val="3BBF38D9"/>
    <w:rsid w:val="3BBF5492"/>
    <w:rsid w:val="3BBF66A0"/>
    <w:rsid w:val="3BBF7944"/>
    <w:rsid w:val="3BC00874"/>
    <w:rsid w:val="3BC01AAD"/>
    <w:rsid w:val="3BC01CEC"/>
    <w:rsid w:val="3BC03DAD"/>
    <w:rsid w:val="3BC06968"/>
    <w:rsid w:val="3BC1190E"/>
    <w:rsid w:val="3BC136BC"/>
    <w:rsid w:val="3BC16B45"/>
    <w:rsid w:val="3BC25E4B"/>
    <w:rsid w:val="3BC30935"/>
    <w:rsid w:val="3BC35686"/>
    <w:rsid w:val="3BC36FC3"/>
    <w:rsid w:val="3BC411CA"/>
    <w:rsid w:val="3BC41DC5"/>
    <w:rsid w:val="3BC4211A"/>
    <w:rsid w:val="3BC460AA"/>
    <w:rsid w:val="3BC46D08"/>
    <w:rsid w:val="3BC51929"/>
    <w:rsid w:val="3BC53B07"/>
    <w:rsid w:val="3BC55C8D"/>
    <w:rsid w:val="3BC57B8F"/>
    <w:rsid w:val="3BC646E5"/>
    <w:rsid w:val="3BC66F24"/>
    <w:rsid w:val="3BC70A1B"/>
    <w:rsid w:val="3BC76709"/>
    <w:rsid w:val="3BC767F9"/>
    <w:rsid w:val="3BC82C9D"/>
    <w:rsid w:val="3BC83719"/>
    <w:rsid w:val="3BC84EF0"/>
    <w:rsid w:val="3BC8543C"/>
    <w:rsid w:val="3BC91556"/>
    <w:rsid w:val="3BC92571"/>
    <w:rsid w:val="3BC9431F"/>
    <w:rsid w:val="3BC97F6D"/>
    <w:rsid w:val="3BCA6150"/>
    <w:rsid w:val="3BCB176B"/>
    <w:rsid w:val="3BCB37BC"/>
    <w:rsid w:val="3BCB453B"/>
    <w:rsid w:val="3BCB4CCC"/>
    <w:rsid w:val="3BCB62E9"/>
    <w:rsid w:val="3BCB70C7"/>
    <w:rsid w:val="3BCC2061"/>
    <w:rsid w:val="3BCC6222"/>
    <w:rsid w:val="3BCC6E16"/>
    <w:rsid w:val="3BCD02B3"/>
    <w:rsid w:val="3BCD260C"/>
    <w:rsid w:val="3BCD463A"/>
    <w:rsid w:val="3BCE31FA"/>
    <w:rsid w:val="3BCE4159"/>
    <w:rsid w:val="3BCE4598"/>
    <w:rsid w:val="3BCE4B01"/>
    <w:rsid w:val="3BCE525A"/>
    <w:rsid w:val="3BCE5DD9"/>
    <w:rsid w:val="3BCE7B87"/>
    <w:rsid w:val="3BCF75A8"/>
    <w:rsid w:val="3BD01B51"/>
    <w:rsid w:val="3BD0350B"/>
    <w:rsid w:val="3BD03C9D"/>
    <w:rsid w:val="3BD05439"/>
    <w:rsid w:val="3BD10705"/>
    <w:rsid w:val="3BD11425"/>
    <w:rsid w:val="3BD12F39"/>
    <w:rsid w:val="3BD13680"/>
    <w:rsid w:val="3BD17677"/>
    <w:rsid w:val="3BD20652"/>
    <w:rsid w:val="3BD258C9"/>
    <w:rsid w:val="3BD31641"/>
    <w:rsid w:val="3BD32474"/>
    <w:rsid w:val="3BD344DB"/>
    <w:rsid w:val="3BD4606A"/>
    <w:rsid w:val="3BD46AAF"/>
    <w:rsid w:val="3BD4717F"/>
    <w:rsid w:val="3BD50179"/>
    <w:rsid w:val="3BD50A0B"/>
    <w:rsid w:val="3BD50F16"/>
    <w:rsid w:val="3BD553B9"/>
    <w:rsid w:val="3BD57167"/>
    <w:rsid w:val="3BD61609"/>
    <w:rsid w:val="3BD623C4"/>
    <w:rsid w:val="3BD634AB"/>
    <w:rsid w:val="3BD638FA"/>
    <w:rsid w:val="3BD643C7"/>
    <w:rsid w:val="3BD66A3C"/>
    <w:rsid w:val="3BD67BB7"/>
    <w:rsid w:val="3BD71242"/>
    <w:rsid w:val="3BD71B2E"/>
    <w:rsid w:val="3BD72B4E"/>
    <w:rsid w:val="3BD748F9"/>
    <w:rsid w:val="3BD74C8E"/>
    <w:rsid w:val="3BD74F88"/>
    <w:rsid w:val="3BD827B4"/>
    <w:rsid w:val="3BD93BD8"/>
    <w:rsid w:val="3BD93FEC"/>
    <w:rsid w:val="3BD95DF6"/>
    <w:rsid w:val="3BDA1A76"/>
    <w:rsid w:val="3BDA354F"/>
    <w:rsid w:val="3BDA477E"/>
    <w:rsid w:val="3BDA652C"/>
    <w:rsid w:val="3BDA7A57"/>
    <w:rsid w:val="3BDB014B"/>
    <w:rsid w:val="3BDB211E"/>
    <w:rsid w:val="3BDB4052"/>
    <w:rsid w:val="3BDB41DF"/>
    <w:rsid w:val="3BDB543E"/>
    <w:rsid w:val="3BDB6291"/>
    <w:rsid w:val="3BDB6E03"/>
    <w:rsid w:val="3BDC04F6"/>
    <w:rsid w:val="3BDC3B29"/>
    <w:rsid w:val="3BDC4873"/>
    <w:rsid w:val="3BDD0095"/>
    <w:rsid w:val="3BDD2544"/>
    <w:rsid w:val="3BDD426E"/>
    <w:rsid w:val="3BDD51AD"/>
    <w:rsid w:val="3BDD601C"/>
    <w:rsid w:val="3BDD66F2"/>
    <w:rsid w:val="3BDF1D94"/>
    <w:rsid w:val="3BDF2AD4"/>
    <w:rsid w:val="3BDF2C87"/>
    <w:rsid w:val="3BDF3B42"/>
    <w:rsid w:val="3BDF69CD"/>
    <w:rsid w:val="3BDF79A2"/>
    <w:rsid w:val="3BDF7FE6"/>
    <w:rsid w:val="3BE10014"/>
    <w:rsid w:val="3BE108FC"/>
    <w:rsid w:val="3BE112ED"/>
    <w:rsid w:val="3BE127E5"/>
    <w:rsid w:val="3BE13D5E"/>
    <w:rsid w:val="3BE16585"/>
    <w:rsid w:val="3BE1671C"/>
    <w:rsid w:val="3BE169E9"/>
    <w:rsid w:val="3BE17BB8"/>
    <w:rsid w:val="3BE20963"/>
    <w:rsid w:val="3BE20AA9"/>
    <w:rsid w:val="3BE2178C"/>
    <w:rsid w:val="3BE23632"/>
    <w:rsid w:val="3BE244B1"/>
    <w:rsid w:val="3BE24C5E"/>
    <w:rsid w:val="3BE253E0"/>
    <w:rsid w:val="3BE26E4E"/>
    <w:rsid w:val="3BE333D3"/>
    <w:rsid w:val="3BE33C0D"/>
    <w:rsid w:val="3BE3534E"/>
    <w:rsid w:val="3BE4509D"/>
    <w:rsid w:val="3BE525AB"/>
    <w:rsid w:val="3BE54307"/>
    <w:rsid w:val="3BE54E48"/>
    <w:rsid w:val="3BE574E9"/>
    <w:rsid w:val="3BE61375"/>
    <w:rsid w:val="3BE617FF"/>
    <w:rsid w:val="3BE62419"/>
    <w:rsid w:val="3BE6258E"/>
    <w:rsid w:val="3BE630AA"/>
    <w:rsid w:val="3BE63123"/>
    <w:rsid w:val="3BE64241"/>
    <w:rsid w:val="3BE70C49"/>
    <w:rsid w:val="3BE71161"/>
    <w:rsid w:val="3BE74967"/>
    <w:rsid w:val="3BE76AFA"/>
    <w:rsid w:val="3BE82A02"/>
    <w:rsid w:val="3BE850ED"/>
    <w:rsid w:val="3BE865EF"/>
    <w:rsid w:val="3BE86E9B"/>
    <w:rsid w:val="3BE87915"/>
    <w:rsid w:val="3BE87FF4"/>
    <w:rsid w:val="3BE924E4"/>
    <w:rsid w:val="3BE92C13"/>
    <w:rsid w:val="3BE97A4D"/>
    <w:rsid w:val="3BEA2F3A"/>
    <w:rsid w:val="3BEA4314"/>
    <w:rsid w:val="3BEB0739"/>
    <w:rsid w:val="3BEB24E7"/>
    <w:rsid w:val="3BEB60DB"/>
    <w:rsid w:val="3BEC215F"/>
    <w:rsid w:val="3BEC256F"/>
    <w:rsid w:val="3BEC30B6"/>
    <w:rsid w:val="3BED0FD1"/>
    <w:rsid w:val="3BED44B1"/>
    <w:rsid w:val="3BEE1FD7"/>
    <w:rsid w:val="3BEE2C84"/>
    <w:rsid w:val="3BEE647B"/>
    <w:rsid w:val="3BEE70B1"/>
    <w:rsid w:val="3BEE7D62"/>
    <w:rsid w:val="3BEE7E22"/>
    <w:rsid w:val="3BEF19A8"/>
    <w:rsid w:val="3BEF57A4"/>
    <w:rsid w:val="3BF00C10"/>
    <w:rsid w:val="3BF07952"/>
    <w:rsid w:val="3BF07AFD"/>
    <w:rsid w:val="3BF1198B"/>
    <w:rsid w:val="3BF12BD4"/>
    <w:rsid w:val="3BF21AC7"/>
    <w:rsid w:val="3BF22272"/>
    <w:rsid w:val="3BF27D19"/>
    <w:rsid w:val="3BF30907"/>
    <w:rsid w:val="3BF33176"/>
    <w:rsid w:val="3BF33A92"/>
    <w:rsid w:val="3BF345A7"/>
    <w:rsid w:val="3BF350F4"/>
    <w:rsid w:val="3BF35840"/>
    <w:rsid w:val="3BF375EE"/>
    <w:rsid w:val="3BF53366"/>
    <w:rsid w:val="3BF541DA"/>
    <w:rsid w:val="3BF544BC"/>
    <w:rsid w:val="3BF55114"/>
    <w:rsid w:val="3BF56718"/>
    <w:rsid w:val="3BF57526"/>
    <w:rsid w:val="3BF5780A"/>
    <w:rsid w:val="3BF61E4F"/>
    <w:rsid w:val="3BF62357"/>
    <w:rsid w:val="3BF6437E"/>
    <w:rsid w:val="3BF65EDD"/>
    <w:rsid w:val="3BF70B83"/>
    <w:rsid w:val="3BF70E8C"/>
    <w:rsid w:val="3BF72535"/>
    <w:rsid w:val="3BF74C33"/>
    <w:rsid w:val="3BF75330"/>
    <w:rsid w:val="3BF77B1E"/>
    <w:rsid w:val="3BF80105"/>
    <w:rsid w:val="3BF82E56"/>
    <w:rsid w:val="3BF87A87"/>
    <w:rsid w:val="3BF910A8"/>
    <w:rsid w:val="3BF95B4F"/>
    <w:rsid w:val="3BF97574"/>
    <w:rsid w:val="3BFA3789"/>
    <w:rsid w:val="3BFA3BE5"/>
    <w:rsid w:val="3BFA6BCE"/>
    <w:rsid w:val="3BFA7034"/>
    <w:rsid w:val="3BFB4A65"/>
    <w:rsid w:val="3BFB5A4E"/>
    <w:rsid w:val="3BFB7B8B"/>
    <w:rsid w:val="3BFC2946"/>
    <w:rsid w:val="3BFC4586"/>
    <w:rsid w:val="3BFC46F4"/>
    <w:rsid w:val="3BFC5455"/>
    <w:rsid w:val="3BFC5EF5"/>
    <w:rsid w:val="3BFD046C"/>
    <w:rsid w:val="3BFD1975"/>
    <w:rsid w:val="3BFD221A"/>
    <w:rsid w:val="3BFD5C1E"/>
    <w:rsid w:val="3BFE1F56"/>
    <w:rsid w:val="3BFF1CA5"/>
    <w:rsid w:val="3BFF2436"/>
    <w:rsid w:val="3BFF39B1"/>
    <w:rsid w:val="3BFF41E4"/>
    <w:rsid w:val="3BFF5F92"/>
    <w:rsid w:val="3C004373"/>
    <w:rsid w:val="3C005328"/>
    <w:rsid w:val="3C006D4B"/>
    <w:rsid w:val="3C011D0B"/>
    <w:rsid w:val="3C013330"/>
    <w:rsid w:val="3C017196"/>
    <w:rsid w:val="3C0178EF"/>
    <w:rsid w:val="3C017F57"/>
    <w:rsid w:val="3C017F5D"/>
    <w:rsid w:val="3C022480"/>
    <w:rsid w:val="3C025A83"/>
    <w:rsid w:val="3C027F6F"/>
    <w:rsid w:val="3C0315FB"/>
    <w:rsid w:val="3C0337D4"/>
    <w:rsid w:val="3C033CD5"/>
    <w:rsid w:val="3C034403"/>
    <w:rsid w:val="3C0356A1"/>
    <w:rsid w:val="3C035F1A"/>
    <w:rsid w:val="3C036BDA"/>
    <w:rsid w:val="3C041092"/>
    <w:rsid w:val="3C041100"/>
    <w:rsid w:val="3C0417FB"/>
    <w:rsid w:val="3C0429DD"/>
    <w:rsid w:val="3C0446D8"/>
    <w:rsid w:val="3C046AB8"/>
    <w:rsid w:val="3C046C13"/>
    <w:rsid w:val="3C04752C"/>
    <w:rsid w:val="3C0539E6"/>
    <w:rsid w:val="3C055B26"/>
    <w:rsid w:val="3C057D36"/>
    <w:rsid w:val="3C060031"/>
    <w:rsid w:val="3C060C6C"/>
    <w:rsid w:val="3C0637C5"/>
    <w:rsid w:val="3C065080"/>
    <w:rsid w:val="3C066FA7"/>
    <w:rsid w:val="3C0725A2"/>
    <w:rsid w:val="3C0741D6"/>
    <w:rsid w:val="3C0751EC"/>
    <w:rsid w:val="3C07588A"/>
    <w:rsid w:val="3C076D0B"/>
    <w:rsid w:val="3C0817F8"/>
    <w:rsid w:val="3C082C6F"/>
    <w:rsid w:val="3C08647C"/>
    <w:rsid w:val="3C08753D"/>
    <w:rsid w:val="3C087672"/>
    <w:rsid w:val="3C091D72"/>
    <w:rsid w:val="3C09330F"/>
    <w:rsid w:val="3C0938E6"/>
    <w:rsid w:val="3C093BF4"/>
    <w:rsid w:val="3C09595A"/>
    <w:rsid w:val="3C096856"/>
    <w:rsid w:val="3C096894"/>
    <w:rsid w:val="3C096E11"/>
    <w:rsid w:val="3C0A14A5"/>
    <w:rsid w:val="3C0B0EA9"/>
    <w:rsid w:val="3C0B2B89"/>
    <w:rsid w:val="3C0B4FA6"/>
    <w:rsid w:val="3C0B65F9"/>
    <w:rsid w:val="3C0B7252"/>
    <w:rsid w:val="3C0C38B6"/>
    <w:rsid w:val="3C0C4260"/>
    <w:rsid w:val="3C0D0E94"/>
    <w:rsid w:val="3C0D2960"/>
    <w:rsid w:val="3C0E0886"/>
    <w:rsid w:val="3C0E2679"/>
    <w:rsid w:val="3C0E4427"/>
    <w:rsid w:val="3C0E61D6"/>
    <w:rsid w:val="3C0F198D"/>
    <w:rsid w:val="3C1001A0"/>
    <w:rsid w:val="3C101EF8"/>
    <w:rsid w:val="3C101F4E"/>
    <w:rsid w:val="3C10408D"/>
    <w:rsid w:val="3C1057FB"/>
    <w:rsid w:val="3C106A05"/>
    <w:rsid w:val="3C1102CB"/>
    <w:rsid w:val="3C116C8B"/>
    <w:rsid w:val="3C12216A"/>
    <w:rsid w:val="3C122AA2"/>
    <w:rsid w:val="3C123F18"/>
    <w:rsid w:val="3C127B13"/>
    <w:rsid w:val="3C127C6C"/>
    <w:rsid w:val="3C132809"/>
    <w:rsid w:val="3C13510B"/>
    <w:rsid w:val="3C1429B6"/>
    <w:rsid w:val="3C142F4F"/>
    <w:rsid w:val="3C1453FB"/>
    <w:rsid w:val="3C14668B"/>
    <w:rsid w:val="3C150B19"/>
    <w:rsid w:val="3C155179"/>
    <w:rsid w:val="3C1557B6"/>
    <w:rsid w:val="3C166A9C"/>
    <w:rsid w:val="3C176464"/>
    <w:rsid w:val="3C177780"/>
    <w:rsid w:val="3C177F2C"/>
    <w:rsid w:val="3C1826FC"/>
    <w:rsid w:val="3C182856"/>
    <w:rsid w:val="3C184ED4"/>
    <w:rsid w:val="3C1934F8"/>
    <w:rsid w:val="3C194460"/>
    <w:rsid w:val="3C1A1451"/>
    <w:rsid w:val="3C1A4AEA"/>
    <w:rsid w:val="3C1A68AD"/>
    <w:rsid w:val="3C1B0A6A"/>
    <w:rsid w:val="3C1B48C9"/>
    <w:rsid w:val="3C1B58D0"/>
    <w:rsid w:val="3C1B6923"/>
    <w:rsid w:val="3C1C08EE"/>
    <w:rsid w:val="3C1C3226"/>
    <w:rsid w:val="3C1C6B44"/>
    <w:rsid w:val="3C1D00DB"/>
    <w:rsid w:val="3C1D1C7C"/>
    <w:rsid w:val="3C1D1EE2"/>
    <w:rsid w:val="3C1D3123"/>
    <w:rsid w:val="3C1D466B"/>
    <w:rsid w:val="3C1D5751"/>
    <w:rsid w:val="3C1E0B0E"/>
    <w:rsid w:val="3C1E28BD"/>
    <w:rsid w:val="3C1E31AC"/>
    <w:rsid w:val="3C1E4164"/>
    <w:rsid w:val="3C1F0277"/>
    <w:rsid w:val="3C1F03E3"/>
    <w:rsid w:val="3C1F3E60"/>
    <w:rsid w:val="3C1F4887"/>
    <w:rsid w:val="3C1F6635"/>
    <w:rsid w:val="3C200B8F"/>
    <w:rsid w:val="3C201181"/>
    <w:rsid w:val="3C20213A"/>
    <w:rsid w:val="3C2022F0"/>
    <w:rsid w:val="3C202B7C"/>
    <w:rsid w:val="3C211DCF"/>
    <w:rsid w:val="3C212EC2"/>
    <w:rsid w:val="3C21415B"/>
    <w:rsid w:val="3C214CB9"/>
    <w:rsid w:val="3C215F09"/>
    <w:rsid w:val="3C21759B"/>
    <w:rsid w:val="3C227C10"/>
    <w:rsid w:val="3C230E3E"/>
    <w:rsid w:val="3C236B1A"/>
    <w:rsid w:val="3C241E9D"/>
    <w:rsid w:val="3C243C4B"/>
    <w:rsid w:val="3C243C71"/>
    <w:rsid w:val="3C245264"/>
    <w:rsid w:val="3C2459F9"/>
    <w:rsid w:val="3C245ED1"/>
    <w:rsid w:val="3C253184"/>
    <w:rsid w:val="3C2548F7"/>
    <w:rsid w:val="3C2567C5"/>
    <w:rsid w:val="3C261771"/>
    <w:rsid w:val="3C2679C3"/>
    <w:rsid w:val="3C274AEF"/>
    <w:rsid w:val="3C275B0D"/>
    <w:rsid w:val="3C276A75"/>
    <w:rsid w:val="3C2771AE"/>
    <w:rsid w:val="3C2847B9"/>
    <w:rsid w:val="3C2854E9"/>
    <w:rsid w:val="3C29300F"/>
    <w:rsid w:val="3C296830"/>
    <w:rsid w:val="3C2977E6"/>
    <w:rsid w:val="3C2A0971"/>
    <w:rsid w:val="3C2A0E99"/>
    <w:rsid w:val="3C2A0F73"/>
    <w:rsid w:val="3C2B03CE"/>
    <w:rsid w:val="3C2B31B0"/>
    <w:rsid w:val="3C2B3679"/>
    <w:rsid w:val="3C2B3C18"/>
    <w:rsid w:val="3C2B6D87"/>
    <w:rsid w:val="3C2C25BD"/>
    <w:rsid w:val="3C2C3893"/>
    <w:rsid w:val="3C2C7FB4"/>
    <w:rsid w:val="3C2D0D52"/>
    <w:rsid w:val="3C2D1537"/>
    <w:rsid w:val="3C2D1FC2"/>
    <w:rsid w:val="3C2D2B00"/>
    <w:rsid w:val="3C2D6106"/>
    <w:rsid w:val="3C2D6FA3"/>
    <w:rsid w:val="3C2D7443"/>
    <w:rsid w:val="3C2E0626"/>
    <w:rsid w:val="3C2E0D86"/>
    <w:rsid w:val="3C2E0FE8"/>
    <w:rsid w:val="3C2E22CB"/>
    <w:rsid w:val="3C2E6878"/>
    <w:rsid w:val="3C2E7570"/>
    <w:rsid w:val="3C2F05A9"/>
    <w:rsid w:val="3C2F1E93"/>
    <w:rsid w:val="3C2F2370"/>
    <w:rsid w:val="3C2F397A"/>
    <w:rsid w:val="3C2F44A4"/>
    <w:rsid w:val="3C2F4ACA"/>
    <w:rsid w:val="3C30097B"/>
    <w:rsid w:val="3C301958"/>
    <w:rsid w:val="3C302214"/>
    <w:rsid w:val="3C303577"/>
    <w:rsid w:val="3C303BF0"/>
    <w:rsid w:val="3C311437"/>
    <w:rsid w:val="3C3118A6"/>
    <w:rsid w:val="3C311AD7"/>
    <w:rsid w:val="3C312D26"/>
    <w:rsid w:val="3C3176E0"/>
    <w:rsid w:val="3C320116"/>
    <w:rsid w:val="3C321F5A"/>
    <w:rsid w:val="3C3224E4"/>
    <w:rsid w:val="3C3245BA"/>
    <w:rsid w:val="3C32574C"/>
    <w:rsid w:val="3C3262C6"/>
    <w:rsid w:val="3C331F38"/>
    <w:rsid w:val="3C333E8E"/>
    <w:rsid w:val="3C335C3C"/>
    <w:rsid w:val="3C335F4F"/>
    <w:rsid w:val="3C3419C0"/>
    <w:rsid w:val="3C342025"/>
    <w:rsid w:val="3C3420E0"/>
    <w:rsid w:val="3C343766"/>
    <w:rsid w:val="3C34604F"/>
    <w:rsid w:val="3C346FA0"/>
    <w:rsid w:val="3C347B92"/>
    <w:rsid w:val="3C3519B4"/>
    <w:rsid w:val="3C351E3D"/>
    <w:rsid w:val="3C3534B5"/>
    <w:rsid w:val="3C356219"/>
    <w:rsid w:val="3C362434"/>
    <w:rsid w:val="3C36344F"/>
    <w:rsid w:val="3C367336"/>
    <w:rsid w:val="3C371BD0"/>
    <w:rsid w:val="3C37572C"/>
    <w:rsid w:val="3C3814A4"/>
    <w:rsid w:val="3C382DD0"/>
    <w:rsid w:val="3C383577"/>
    <w:rsid w:val="3C384FDB"/>
    <w:rsid w:val="3C390623"/>
    <w:rsid w:val="3C39085C"/>
    <w:rsid w:val="3C391CEA"/>
    <w:rsid w:val="3C3A2098"/>
    <w:rsid w:val="3C3A346E"/>
    <w:rsid w:val="3C3A6681"/>
    <w:rsid w:val="3C3A6FCB"/>
    <w:rsid w:val="3C3A771E"/>
    <w:rsid w:val="3C3A79ED"/>
    <w:rsid w:val="3C3B1EF8"/>
    <w:rsid w:val="3C3B726F"/>
    <w:rsid w:val="3C3C0578"/>
    <w:rsid w:val="3C3C0F95"/>
    <w:rsid w:val="3C3C2D43"/>
    <w:rsid w:val="3C3C3388"/>
    <w:rsid w:val="3C3C362A"/>
    <w:rsid w:val="3C3C38A5"/>
    <w:rsid w:val="3C3C510F"/>
    <w:rsid w:val="3C3C7866"/>
    <w:rsid w:val="3C3D247F"/>
    <w:rsid w:val="3C3D3BC2"/>
    <w:rsid w:val="3C3D4818"/>
    <w:rsid w:val="3C3D6ABB"/>
    <w:rsid w:val="3C3E2F5F"/>
    <w:rsid w:val="3C3E33BA"/>
    <w:rsid w:val="3C3E48BA"/>
    <w:rsid w:val="3C3E4D0D"/>
    <w:rsid w:val="3C3E66B3"/>
    <w:rsid w:val="3C3E73E9"/>
    <w:rsid w:val="3C3F0576"/>
    <w:rsid w:val="3C3F1C5A"/>
    <w:rsid w:val="3C3F2833"/>
    <w:rsid w:val="3C3F731F"/>
    <w:rsid w:val="3C402634"/>
    <w:rsid w:val="3C403E6D"/>
    <w:rsid w:val="3C4063D5"/>
    <w:rsid w:val="3C406625"/>
    <w:rsid w:val="3C406CD7"/>
    <w:rsid w:val="3C406DA3"/>
    <w:rsid w:val="3C406EAC"/>
    <w:rsid w:val="3C410359"/>
    <w:rsid w:val="3C411DE4"/>
    <w:rsid w:val="3C4151F8"/>
    <w:rsid w:val="3C416035"/>
    <w:rsid w:val="3C4165AB"/>
    <w:rsid w:val="3C423D71"/>
    <w:rsid w:val="3C424C2F"/>
    <w:rsid w:val="3C425AB9"/>
    <w:rsid w:val="3C425B8B"/>
    <w:rsid w:val="3C4271FA"/>
    <w:rsid w:val="3C430575"/>
    <w:rsid w:val="3C431948"/>
    <w:rsid w:val="3C4340D1"/>
    <w:rsid w:val="3C43798F"/>
    <w:rsid w:val="3C441B1A"/>
    <w:rsid w:val="3C4446EB"/>
    <w:rsid w:val="3C44507B"/>
    <w:rsid w:val="3C445E89"/>
    <w:rsid w:val="3C4474E1"/>
    <w:rsid w:val="3C452098"/>
    <w:rsid w:val="3C4545FD"/>
    <w:rsid w:val="3C460065"/>
    <w:rsid w:val="3C461E13"/>
    <w:rsid w:val="3C462073"/>
    <w:rsid w:val="3C46257A"/>
    <w:rsid w:val="3C463BC1"/>
    <w:rsid w:val="3C46597A"/>
    <w:rsid w:val="3C470898"/>
    <w:rsid w:val="3C470A0A"/>
    <w:rsid w:val="3C47727D"/>
    <w:rsid w:val="3C477F26"/>
    <w:rsid w:val="3C480F3E"/>
    <w:rsid w:val="3C4816E7"/>
    <w:rsid w:val="3C48694D"/>
    <w:rsid w:val="3C491E90"/>
    <w:rsid w:val="3C491ED8"/>
    <w:rsid w:val="3C4936B2"/>
    <w:rsid w:val="3C495460"/>
    <w:rsid w:val="3C4A3F65"/>
    <w:rsid w:val="3C4A7366"/>
    <w:rsid w:val="3C4A75A4"/>
    <w:rsid w:val="3C4B215E"/>
    <w:rsid w:val="3C4B47C8"/>
    <w:rsid w:val="3C4B5075"/>
    <w:rsid w:val="3C4B54A2"/>
    <w:rsid w:val="3C4B66B6"/>
    <w:rsid w:val="3C4B74CA"/>
    <w:rsid w:val="3C4C41D6"/>
    <w:rsid w:val="3C4C6284"/>
    <w:rsid w:val="3C4D08C1"/>
    <w:rsid w:val="3C4D13F4"/>
    <w:rsid w:val="3C4D31A2"/>
    <w:rsid w:val="3C4D4174"/>
    <w:rsid w:val="3C4D6CFE"/>
    <w:rsid w:val="3C4E0CC8"/>
    <w:rsid w:val="3C4E2A76"/>
    <w:rsid w:val="3C4E2F23"/>
    <w:rsid w:val="3C4F0DA2"/>
    <w:rsid w:val="3C4F4B44"/>
    <w:rsid w:val="3C4F6F1A"/>
    <w:rsid w:val="3C4F723F"/>
    <w:rsid w:val="3C502013"/>
    <w:rsid w:val="3C502C92"/>
    <w:rsid w:val="3C5039D8"/>
    <w:rsid w:val="3C504A40"/>
    <w:rsid w:val="3C506297"/>
    <w:rsid w:val="3C506421"/>
    <w:rsid w:val="3C507121"/>
    <w:rsid w:val="3C50732D"/>
    <w:rsid w:val="3C513104"/>
    <w:rsid w:val="3C5207B8"/>
    <w:rsid w:val="3C522566"/>
    <w:rsid w:val="3C5233BA"/>
    <w:rsid w:val="3C526776"/>
    <w:rsid w:val="3C526830"/>
    <w:rsid w:val="3C526CEF"/>
    <w:rsid w:val="3C53008C"/>
    <w:rsid w:val="3C53336D"/>
    <w:rsid w:val="3C533E3D"/>
    <w:rsid w:val="3C536A3E"/>
    <w:rsid w:val="3C537136"/>
    <w:rsid w:val="3C5405C7"/>
    <w:rsid w:val="3C540896"/>
    <w:rsid w:val="3C5502A8"/>
    <w:rsid w:val="3C551B9E"/>
    <w:rsid w:val="3C560478"/>
    <w:rsid w:val="3C563686"/>
    <w:rsid w:val="3C564CDE"/>
    <w:rsid w:val="3C565266"/>
    <w:rsid w:val="3C5662BD"/>
    <w:rsid w:val="3C574C93"/>
    <w:rsid w:val="3C575DCE"/>
    <w:rsid w:val="3C577B7C"/>
    <w:rsid w:val="3C577F90"/>
    <w:rsid w:val="3C581420"/>
    <w:rsid w:val="3C583F12"/>
    <w:rsid w:val="3C58437E"/>
    <w:rsid w:val="3C5850E9"/>
    <w:rsid w:val="3C5929E2"/>
    <w:rsid w:val="3C594CA6"/>
    <w:rsid w:val="3C594E5B"/>
    <w:rsid w:val="3C597D99"/>
    <w:rsid w:val="3C5A0F0C"/>
    <w:rsid w:val="3C5A141B"/>
    <w:rsid w:val="3C5A22F7"/>
    <w:rsid w:val="3C5A4B2B"/>
    <w:rsid w:val="3C5A5481"/>
    <w:rsid w:val="3C5A58BF"/>
    <w:rsid w:val="3C5A766D"/>
    <w:rsid w:val="3C5B314C"/>
    <w:rsid w:val="3C5B3302"/>
    <w:rsid w:val="3C5B4213"/>
    <w:rsid w:val="3C5B6911"/>
    <w:rsid w:val="3C5B695A"/>
    <w:rsid w:val="3C5B75A5"/>
    <w:rsid w:val="3C5B77C4"/>
    <w:rsid w:val="3C5C0FC8"/>
    <w:rsid w:val="3C5C1637"/>
    <w:rsid w:val="3C5C1642"/>
    <w:rsid w:val="3C5C5193"/>
    <w:rsid w:val="3C5C6F51"/>
    <w:rsid w:val="3C5C762F"/>
    <w:rsid w:val="3C5D3122"/>
    <w:rsid w:val="3C5D6C36"/>
    <w:rsid w:val="3C5D7F58"/>
    <w:rsid w:val="3C5E015C"/>
    <w:rsid w:val="3C5E59CA"/>
    <w:rsid w:val="3C5F4C83"/>
    <w:rsid w:val="3C604C0C"/>
    <w:rsid w:val="3C614495"/>
    <w:rsid w:val="3C616C4D"/>
    <w:rsid w:val="3C6176BA"/>
    <w:rsid w:val="3C624D6E"/>
    <w:rsid w:val="3C6250A3"/>
    <w:rsid w:val="3C630334"/>
    <w:rsid w:val="3C630C75"/>
    <w:rsid w:val="3C6329C5"/>
    <w:rsid w:val="3C63471E"/>
    <w:rsid w:val="3C634773"/>
    <w:rsid w:val="3C636E7F"/>
    <w:rsid w:val="3C6373CA"/>
    <w:rsid w:val="3C64040A"/>
    <w:rsid w:val="3C641104"/>
    <w:rsid w:val="3C642299"/>
    <w:rsid w:val="3C6430C6"/>
    <w:rsid w:val="3C6473E9"/>
    <w:rsid w:val="3C6479C3"/>
    <w:rsid w:val="3C6504EB"/>
    <w:rsid w:val="3C651671"/>
    <w:rsid w:val="3C6524A8"/>
    <w:rsid w:val="3C6525F7"/>
    <w:rsid w:val="3C65673D"/>
    <w:rsid w:val="3C66231C"/>
    <w:rsid w:val="3C66326D"/>
    <w:rsid w:val="3C666012"/>
    <w:rsid w:val="3C667DC0"/>
    <w:rsid w:val="3C673D92"/>
    <w:rsid w:val="3C67713B"/>
    <w:rsid w:val="3C677B59"/>
    <w:rsid w:val="3C681114"/>
    <w:rsid w:val="3C684650"/>
    <w:rsid w:val="3C690A12"/>
    <w:rsid w:val="3C69102E"/>
    <w:rsid w:val="3C6926A6"/>
    <w:rsid w:val="3C692AFF"/>
    <w:rsid w:val="3C69408C"/>
    <w:rsid w:val="3C695ADF"/>
    <w:rsid w:val="3C6960FA"/>
    <w:rsid w:val="3C697667"/>
    <w:rsid w:val="3C6A01C4"/>
    <w:rsid w:val="3C6A3D54"/>
    <w:rsid w:val="3C6A5B02"/>
    <w:rsid w:val="3C6A71F4"/>
    <w:rsid w:val="3C6B13F4"/>
    <w:rsid w:val="3C6B187A"/>
    <w:rsid w:val="3C6B26E4"/>
    <w:rsid w:val="3C6B3628"/>
    <w:rsid w:val="3C6B7ACC"/>
    <w:rsid w:val="3C6C6155"/>
    <w:rsid w:val="3C6C7913"/>
    <w:rsid w:val="3C6D4611"/>
    <w:rsid w:val="3C6D4A38"/>
    <w:rsid w:val="3C6D55F2"/>
    <w:rsid w:val="3C6D73A0"/>
    <w:rsid w:val="3C6E07C6"/>
    <w:rsid w:val="3C6E3202"/>
    <w:rsid w:val="3C6E4131"/>
    <w:rsid w:val="3C6E4EC6"/>
    <w:rsid w:val="3C6E5617"/>
    <w:rsid w:val="3C6F5029"/>
    <w:rsid w:val="3C6F6217"/>
    <w:rsid w:val="3C6F639A"/>
    <w:rsid w:val="3C7010CA"/>
    <w:rsid w:val="3C7050E2"/>
    <w:rsid w:val="3C710B37"/>
    <w:rsid w:val="3C710D23"/>
    <w:rsid w:val="3C717D8F"/>
    <w:rsid w:val="3C720E5A"/>
    <w:rsid w:val="3C722C08"/>
    <w:rsid w:val="3C7249B6"/>
    <w:rsid w:val="3C7315CA"/>
    <w:rsid w:val="3C742A08"/>
    <w:rsid w:val="3C7474B8"/>
    <w:rsid w:val="3C750948"/>
    <w:rsid w:val="3C756311"/>
    <w:rsid w:val="3C76158A"/>
    <w:rsid w:val="3C761AAA"/>
    <w:rsid w:val="3C7626F9"/>
    <w:rsid w:val="3C77021F"/>
    <w:rsid w:val="3C770472"/>
    <w:rsid w:val="3C771943"/>
    <w:rsid w:val="3C7772E8"/>
    <w:rsid w:val="3C780A0A"/>
    <w:rsid w:val="3C780F3D"/>
    <w:rsid w:val="3C7818EE"/>
    <w:rsid w:val="3C782E3B"/>
    <w:rsid w:val="3C785826"/>
    <w:rsid w:val="3C7861C8"/>
    <w:rsid w:val="3C793F97"/>
    <w:rsid w:val="3C794C68"/>
    <w:rsid w:val="3C795D45"/>
    <w:rsid w:val="3C7964BB"/>
    <w:rsid w:val="3C79662B"/>
    <w:rsid w:val="3C797AF3"/>
    <w:rsid w:val="3C7A0E0D"/>
    <w:rsid w:val="3C7A1ABD"/>
    <w:rsid w:val="3C7A386B"/>
    <w:rsid w:val="3C7A5192"/>
    <w:rsid w:val="3C7A52D4"/>
    <w:rsid w:val="3C7A596A"/>
    <w:rsid w:val="3C7B2D63"/>
    <w:rsid w:val="3C7B5E91"/>
    <w:rsid w:val="3C7B75CB"/>
    <w:rsid w:val="3C7B7D0F"/>
    <w:rsid w:val="3C7C081B"/>
    <w:rsid w:val="3C7C09C6"/>
    <w:rsid w:val="3C7C1082"/>
    <w:rsid w:val="3C7C2C99"/>
    <w:rsid w:val="3C7C3A87"/>
    <w:rsid w:val="3C7D0B62"/>
    <w:rsid w:val="3C7D2A4D"/>
    <w:rsid w:val="3C7E15AD"/>
    <w:rsid w:val="3C7E1C9B"/>
    <w:rsid w:val="3C7E2C6F"/>
    <w:rsid w:val="3C7E335B"/>
    <w:rsid w:val="3C7E5160"/>
    <w:rsid w:val="3C7E77FF"/>
    <w:rsid w:val="3C7F27CA"/>
    <w:rsid w:val="3C7F2B87"/>
    <w:rsid w:val="3C7F2F06"/>
    <w:rsid w:val="3C7F5D0C"/>
    <w:rsid w:val="3C801D3D"/>
    <w:rsid w:val="3C803437"/>
    <w:rsid w:val="3C80719C"/>
    <w:rsid w:val="3C81151E"/>
    <w:rsid w:val="3C811CD8"/>
    <w:rsid w:val="3C812E4B"/>
    <w:rsid w:val="3C815193"/>
    <w:rsid w:val="3C8174EA"/>
    <w:rsid w:val="3C817BE0"/>
    <w:rsid w:val="3C8303D1"/>
    <w:rsid w:val="3C830753"/>
    <w:rsid w:val="3C831717"/>
    <w:rsid w:val="3C833EA4"/>
    <w:rsid w:val="3C8343DC"/>
    <w:rsid w:val="3C834E15"/>
    <w:rsid w:val="3C836BC3"/>
    <w:rsid w:val="3C8446EA"/>
    <w:rsid w:val="3C845CE7"/>
    <w:rsid w:val="3C850B8E"/>
    <w:rsid w:val="3C851455"/>
    <w:rsid w:val="3C852C51"/>
    <w:rsid w:val="3C852D0A"/>
    <w:rsid w:val="3C853170"/>
    <w:rsid w:val="3C853D67"/>
    <w:rsid w:val="3C857B95"/>
    <w:rsid w:val="3C860462"/>
    <w:rsid w:val="3C861408"/>
    <w:rsid w:val="3C8627B4"/>
    <w:rsid w:val="3C863034"/>
    <w:rsid w:val="3C8640B5"/>
    <w:rsid w:val="3C865009"/>
    <w:rsid w:val="3C86610F"/>
    <w:rsid w:val="3C8666B4"/>
    <w:rsid w:val="3C872EE9"/>
    <w:rsid w:val="3C877917"/>
    <w:rsid w:val="3C89024E"/>
    <w:rsid w:val="3C89179A"/>
    <w:rsid w:val="3C894F96"/>
    <w:rsid w:val="3C89680D"/>
    <w:rsid w:val="3C8A0201"/>
    <w:rsid w:val="3C8A0F85"/>
    <w:rsid w:val="3C8A16DE"/>
    <w:rsid w:val="3C8A1D00"/>
    <w:rsid w:val="3C8A4AE6"/>
    <w:rsid w:val="3C8A58EE"/>
    <w:rsid w:val="3C8A6893"/>
    <w:rsid w:val="3C8B2FD6"/>
    <w:rsid w:val="3C8B3CCA"/>
    <w:rsid w:val="3C8B545E"/>
    <w:rsid w:val="3C8B5A78"/>
    <w:rsid w:val="3C8C02BF"/>
    <w:rsid w:val="3C8C2777"/>
    <w:rsid w:val="3C8C3885"/>
    <w:rsid w:val="3C8C41FE"/>
    <w:rsid w:val="3C8C6EBC"/>
    <w:rsid w:val="3C8C741E"/>
    <w:rsid w:val="3C8D17F0"/>
    <w:rsid w:val="3C8D7A42"/>
    <w:rsid w:val="3C8E1FD4"/>
    <w:rsid w:val="3C8E4865"/>
    <w:rsid w:val="3C8E78B9"/>
    <w:rsid w:val="3C8F1874"/>
    <w:rsid w:val="3C8F1CF6"/>
    <w:rsid w:val="3C8F37BA"/>
    <w:rsid w:val="3C8F541C"/>
    <w:rsid w:val="3C8F5568"/>
    <w:rsid w:val="3C9012E0"/>
    <w:rsid w:val="3C90221E"/>
    <w:rsid w:val="3C902605"/>
    <w:rsid w:val="3C902983"/>
    <w:rsid w:val="3C902A53"/>
    <w:rsid w:val="3C90308E"/>
    <w:rsid w:val="3C90503C"/>
    <w:rsid w:val="3C905D68"/>
    <w:rsid w:val="3C906783"/>
    <w:rsid w:val="3C913019"/>
    <w:rsid w:val="3C9156E6"/>
    <w:rsid w:val="3C9169E0"/>
    <w:rsid w:val="3C917265"/>
    <w:rsid w:val="3C917532"/>
    <w:rsid w:val="3C92069A"/>
    <w:rsid w:val="3C920BB5"/>
    <w:rsid w:val="3C922B13"/>
    <w:rsid w:val="3C923EEF"/>
    <w:rsid w:val="3C926E07"/>
    <w:rsid w:val="3C930CC6"/>
    <w:rsid w:val="3C933ED1"/>
    <w:rsid w:val="3C940923"/>
    <w:rsid w:val="3C940DD1"/>
    <w:rsid w:val="3C9439CC"/>
    <w:rsid w:val="3C946AA2"/>
    <w:rsid w:val="3C9529F3"/>
    <w:rsid w:val="3C9568F7"/>
    <w:rsid w:val="3C9619C7"/>
    <w:rsid w:val="3C96358C"/>
    <w:rsid w:val="3C964B49"/>
    <w:rsid w:val="3C967B90"/>
    <w:rsid w:val="3C967F1C"/>
    <w:rsid w:val="3C97193F"/>
    <w:rsid w:val="3C9729E4"/>
    <w:rsid w:val="3C97441D"/>
    <w:rsid w:val="3C975DCD"/>
    <w:rsid w:val="3C9778C2"/>
    <w:rsid w:val="3C980980"/>
    <w:rsid w:val="3C981526"/>
    <w:rsid w:val="3C982D4A"/>
    <w:rsid w:val="3C984E35"/>
    <w:rsid w:val="3C990195"/>
    <w:rsid w:val="3C990365"/>
    <w:rsid w:val="3C99066E"/>
    <w:rsid w:val="3C991F43"/>
    <w:rsid w:val="3C991F50"/>
    <w:rsid w:val="3C99235D"/>
    <w:rsid w:val="3C992CE0"/>
    <w:rsid w:val="3C994BBB"/>
    <w:rsid w:val="3C9962E1"/>
    <w:rsid w:val="3C996732"/>
    <w:rsid w:val="3C9A11D3"/>
    <w:rsid w:val="3C9A5BF8"/>
    <w:rsid w:val="3C9A5CBB"/>
    <w:rsid w:val="3C9B215F"/>
    <w:rsid w:val="3C9B2663"/>
    <w:rsid w:val="3C9B4315"/>
    <w:rsid w:val="3C9B6A09"/>
    <w:rsid w:val="3C9B760D"/>
    <w:rsid w:val="3C9C154C"/>
    <w:rsid w:val="3C9C2562"/>
    <w:rsid w:val="3C9C2A0C"/>
    <w:rsid w:val="3C9C4BD8"/>
    <w:rsid w:val="3C9C5234"/>
    <w:rsid w:val="3C9C5ED7"/>
    <w:rsid w:val="3C9C66C4"/>
    <w:rsid w:val="3C9C7C85"/>
    <w:rsid w:val="3C9D17C7"/>
    <w:rsid w:val="3C9D7B54"/>
    <w:rsid w:val="3C9E04B6"/>
    <w:rsid w:val="3C9E0F56"/>
    <w:rsid w:val="3C9E166D"/>
    <w:rsid w:val="3C9E1C4F"/>
    <w:rsid w:val="3C9E48D2"/>
    <w:rsid w:val="3C9F2F36"/>
    <w:rsid w:val="3C9F32D2"/>
    <w:rsid w:val="3C9F6638"/>
    <w:rsid w:val="3CA0136A"/>
    <w:rsid w:val="3CA05045"/>
    <w:rsid w:val="3CA06DE2"/>
    <w:rsid w:val="3CA07775"/>
    <w:rsid w:val="3CA07C16"/>
    <w:rsid w:val="3CA10A57"/>
    <w:rsid w:val="3CA1108C"/>
    <w:rsid w:val="3CA11D44"/>
    <w:rsid w:val="3CA169A4"/>
    <w:rsid w:val="3CA1704A"/>
    <w:rsid w:val="3CA201BD"/>
    <w:rsid w:val="3CA2361B"/>
    <w:rsid w:val="3CA2556C"/>
    <w:rsid w:val="3CA31014"/>
    <w:rsid w:val="3CA32DC2"/>
    <w:rsid w:val="3CA352E5"/>
    <w:rsid w:val="3CA42FA8"/>
    <w:rsid w:val="3CA43C97"/>
    <w:rsid w:val="3CA46AF1"/>
    <w:rsid w:val="3CA50A4C"/>
    <w:rsid w:val="3CA52FDE"/>
    <w:rsid w:val="3CA54F22"/>
    <w:rsid w:val="3CA60B04"/>
    <w:rsid w:val="3CA61D20"/>
    <w:rsid w:val="3CA6298C"/>
    <w:rsid w:val="3CA64660"/>
    <w:rsid w:val="3CA65983"/>
    <w:rsid w:val="3CA77849"/>
    <w:rsid w:val="3CA803D8"/>
    <w:rsid w:val="3CA8118B"/>
    <w:rsid w:val="3CA8487C"/>
    <w:rsid w:val="3CA84C67"/>
    <w:rsid w:val="3CA8662A"/>
    <w:rsid w:val="3CA90B66"/>
    <w:rsid w:val="3CA95E9D"/>
    <w:rsid w:val="3CAA0C2A"/>
    <w:rsid w:val="3CAA23A2"/>
    <w:rsid w:val="3CAA37A0"/>
    <w:rsid w:val="3CAA4340"/>
    <w:rsid w:val="3CAB0758"/>
    <w:rsid w:val="3CAB4C8D"/>
    <w:rsid w:val="3CAB5F05"/>
    <w:rsid w:val="3CAB6AB0"/>
    <w:rsid w:val="3CAC2F8C"/>
    <w:rsid w:val="3CAC35E8"/>
    <w:rsid w:val="3CAC4768"/>
    <w:rsid w:val="3CAC4B62"/>
    <w:rsid w:val="3CAC61B9"/>
    <w:rsid w:val="3CAC71B6"/>
    <w:rsid w:val="3CAD1E92"/>
    <w:rsid w:val="3CAD3C40"/>
    <w:rsid w:val="3CAD7248"/>
    <w:rsid w:val="3CAE157C"/>
    <w:rsid w:val="3CAE221A"/>
    <w:rsid w:val="3CAF170F"/>
    <w:rsid w:val="3CAF1767"/>
    <w:rsid w:val="3CAF1F69"/>
    <w:rsid w:val="3CAF3BD4"/>
    <w:rsid w:val="3CAF5C0A"/>
    <w:rsid w:val="3CAF7421"/>
    <w:rsid w:val="3CB05344"/>
    <w:rsid w:val="3CB054DF"/>
    <w:rsid w:val="3CB11AC6"/>
    <w:rsid w:val="3CB11C76"/>
    <w:rsid w:val="3CB11D10"/>
    <w:rsid w:val="3CB13731"/>
    <w:rsid w:val="3CB15290"/>
    <w:rsid w:val="3CB2202B"/>
    <w:rsid w:val="3CB22C1A"/>
    <w:rsid w:val="3CB2745A"/>
    <w:rsid w:val="3CB274A9"/>
    <w:rsid w:val="3CB3000D"/>
    <w:rsid w:val="3CB3139C"/>
    <w:rsid w:val="3CB329AF"/>
    <w:rsid w:val="3CB334BB"/>
    <w:rsid w:val="3CB37C5C"/>
    <w:rsid w:val="3CB37D85"/>
    <w:rsid w:val="3CB40E6E"/>
    <w:rsid w:val="3CB411F8"/>
    <w:rsid w:val="3CB42B91"/>
    <w:rsid w:val="3CB43221"/>
    <w:rsid w:val="3CB44FCF"/>
    <w:rsid w:val="3CB46052"/>
    <w:rsid w:val="3CB51856"/>
    <w:rsid w:val="3CB52AF5"/>
    <w:rsid w:val="3CB533E3"/>
    <w:rsid w:val="3CB565ED"/>
    <w:rsid w:val="3CB5751C"/>
    <w:rsid w:val="3CB600E4"/>
    <w:rsid w:val="3CB60D47"/>
    <w:rsid w:val="3CB61B58"/>
    <w:rsid w:val="3CB6212B"/>
    <w:rsid w:val="3CB62A75"/>
    <w:rsid w:val="3CB64D35"/>
    <w:rsid w:val="3CB6585D"/>
    <w:rsid w:val="3CB66F99"/>
    <w:rsid w:val="3CB707E8"/>
    <w:rsid w:val="3CB71D1D"/>
    <w:rsid w:val="3CB72D11"/>
    <w:rsid w:val="3CB73C58"/>
    <w:rsid w:val="3CB74BC2"/>
    <w:rsid w:val="3CB76A42"/>
    <w:rsid w:val="3CB80967"/>
    <w:rsid w:val="3CB80EBB"/>
    <w:rsid w:val="3CB822A6"/>
    <w:rsid w:val="3CB846D9"/>
    <w:rsid w:val="3CB84A6B"/>
    <w:rsid w:val="3CB84E74"/>
    <w:rsid w:val="3CB85E9D"/>
    <w:rsid w:val="3CB925E5"/>
    <w:rsid w:val="3CB959D9"/>
    <w:rsid w:val="3CB9732D"/>
    <w:rsid w:val="3CB97C2F"/>
    <w:rsid w:val="3CBA010B"/>
    <w:rsid w:val="3CBA021E"/>
    <w:rsid w:val="3CBA07BD"/>
    <w:rsid w:val="3CBA20A0"/>
    <w:rsid w:val="3CBA222D"/>
    <w:rsid w:val="3CBA31C9"/>
    <w:rsid w:val="3CBA47FC"/>
    <w:rsid w:val="3CBB555F"/>
    <w:rsid w:val="3CBB5B93"/>
    <w:rsid w:val="3CBC002D"/>
    <w:rsid w:val="3CBC0226"/>
    <w:rsid w:val="3CBC1C8A"/>
    <w:rsid w:val="3CBC20D5"/>
    <w:rsid w:val="3CBC30DD"/>
    <w:rsid w:val="3CBC3285"/>
    <w:rsid w:val="3CBC363F"/>
    <w:rsid w:val="3CBC3E83"/>
    <w:rsid w:val="3CBC6CC2"/>
    <w:rsid w:val="3CBC7E69"/>
    <w:rsid w:val="3CBD0327"/>
    <w:rsid w:val="3CBD0ADE"/>
    <w:rsid w:val="3CBD1F56"/>
    <w:rsid w:val="3CBD2D4B"/>
    <w:rsid w:val="3CBD3863"/>
    <w:rsid w:val="3CBD456D"/>
    <w:rsid w:val="3CBE7BFC"/>
    <w:rsid w:val="3CBF1A5E"/>
    <w:rsid w:val="3CBF2CE9"/>
    <w:rsid w:val="3CBF319F"/>
    <w:rsid w:val="3CBF3391"/>
    <w:rsid w:val="3CBF723B"/>
    <w:rsid w:val="3CC01353"/>
    <w:rsid w:val="3CC01BC6"/>
    <w:rsid w:val="3CC02ABB"/>
    <w:rsid w:val="3CC031C7"/>
    <w:rsid w:val="3CC05722"/>
    <w:rsid w:val="3CC1149A"/>
    <w:rsid w:val="3CC11E03"/>
    <w:rsid w:val="3CC144D2"/>
    <w:rsid w:val="3CC14F38"/>
    <w:rsid w:val="3CC1516E"/>
    <w:rsid w:val="3CC15ABF"/>
    <w:rsid w:val="3CC15D61"/>
    <w:rsid w:val="3CC1707F"/>
    <w:rsid w:val="3CC176EC"/>
    <w:rsid w:val="3CC203DF"/>
    <w:rsid w:val="3CC241DD"/>
    <w:rsid w:val="3CC26F4F"/>
    <w:rsid w:val="3CC30ABD"/>
    <w:rsid w:val="3CC316B6"/>
    <w:rsid w:val="3CC33464"/>
    <w:rsid w:val="3CC343BF"/>
    <w:rsid w:val="3CC34CDF"/>
    <w:rsid w:val="3CC35212"/>
    <w:rsid w:val="3CC40602"/>
    <w:rsid w:val="3CC43F23"/>
    <w:rsid w:val="3CC50EB8"/>
    <w:rsid w:val="3CC50F8A"/>
    <w:rsid w:val="3CC54E4C"/>
    <w:rsid w:val="3CC6056F"/>
    <w:rsid w:val="3CC72F54"/>
    <w:rsid w:val="3CC74BCD"/>
    <w:rsid w:val="3CC75535"/>
    <w:rsid w:val="3CC770F6"/>
    <w:rsid w:val="3CC80A7A"/>
    <w:rsid w:val="3CC80BD3"/>
    <w:rsid w:val="3CC827AE"/>
    <w:rsid w:val="3CC82828"/>
    <w:rsid w:val="3CC8405F"/>
    <w:rsid w:val="3CC85F66"/>
    <w:rsid w:val="3CC86CCC"/>
    <w:rsid w:val="3CC934B3"/>
    <w:rsid w:val="3CCA47F2"/>
    <w:rsid w:val="3CCB0A1D"/>
    <w:rsid w:val="3CCB1742"/>
    <w:rsid w:val="3CCB2319"/>
    <w:rsid w:val="3CCB602B"/>
    <w:rsid w:val="3CCC21A1"/>
    <w:rsid w:val="3CCC3AD8"/>
    <w:rsid w:val="3CCC48C7"/>
    <w:rsid w:val="3CCC57A3"/>
    <w:rsid w:val="3CCC64AA"/>
    <w:rsid w:val="3CCD42E3"/>
    <w:rsid w:val="3CCD487E"/>
    <w:rsid w:val="3CCD6091"/>
    <w:rsid w:val="3CCD6C33"/>
    <w:rsid w:val="3CCD78C1"/>
    <w:rsid w:val="3CCD7E3F"/>
    <w:rsid w:val="3CCE00C3"/>
    <w:rsid w:val="3CCE33F9"/>
    <w:rsid w:val="3CCE40B1"/>
    <w:rsid w:val="3CCE4D04"/>
    <w:rsid w:val="3CCF1BF1"/>
    <w:rsid w:val="3CCF1E09"/>
    <w:rsid w:val="3CCF5079"/>
    <w:rsid w:val="3CCF5261"/>
    <w:rsid w:val="3CCF5BB2"/>
    <w:rsid w:val="3CCF65F3"/>
    <w:rsid w:val="3CD029E3"/>
    <w:rsid w:val="3CD05999"/>
    <w:rsid w:val="3CD06008"/>
    <w:rsid w:val="3CD13D8B"/>
    <w:rsid w:val="3CD156CD"/>
    <w:rsid w:val="3CD163DD"/>
    <w:rsid w:val="3CD16ED7"/>
    <w:rsid w:val="3CD1792F"/>
    <w:rsid w:val="3CD2085D"/>
    <w:rsid w:val="3CD218F9"/>
    <w:rsid w:val="3CD22649"/>
    <w:rsid w:val="3CD248C9"/>
    <w:rsid w:val="3CD34EF1"/>
    <w:rsid w:val="3CD427F4"/>
    <w:rsid w:val="3CD45671"/>
    <w:rsid w:val="3CD4741F"/>
    <w:rsid w:val="3CD55737"/>
    <w:rsid w:val="3CD559C6"/>
    <w:rsid w:val="3CD57699"/>
    <w:rsid w:val="3CD608E5"/>
    <w:rsid w:val="3CD64439"/>
    <w:rsid w:val="3CD65A9B"/>
    <w:rsid w:val="3CD662EF"/>
    <w:rsid w:val="3CD70B79"/>
    <w:rsid w:val="3CD70CBD"/>
    <w:rsid w:val="3CD7195D"/>
    <w:rsid w:val="3CD728B6"/>
    <w:rsid w:val="3CD72A6B"/>
    <w:rsid w:val="3CD74B5F"/>
    <w:rsid w:val="3CD76F0F"/>
    <w:rsid w:val="3CD8113B"/>
    <w:rsid w:val="3CD84EF8"/>
    <w:rsid w:val="3CD86DF3"/>
    <w:rsid w:val="3CD87BFE"/>
    <w:rsid w:val="3CD92C87"/>
    <w:rsid w:val="3CD94A35"/>
    <w:rsid w:val="3CD951D6"/>
    <w:rsid w:val="3CD95AAB"/>
    <w:rsid w:val="3CD967E3"/>
    <w:rsid w:val="3CD969F7"/>
    <w:rsid w:val="3CDA4076"/>
    <w:rsid w:val="3CDA5E09"/>
    <w:rsid w:val="3CDB07AE"/>
    <w:rsid w:val="3CDB255C"/>
    <w:rsid w:val="3CDB292A"/>
    <w:rsid w:val="3CDB560A"/>
    <w:rsid w:val="3CDB69FF"/>
    <w:rsid w:val="3CDC0A9D"/>
    <w:rsid w:val="3CDD0790"/>
    <w:rsid w:val="3CDD2778"/>
    <w:rsid w:val="3CDD2EB0"/>
    <w:rsid w:val="3CDD4FE7"/>
    <w:rsid w:val="3CDE2004"/>
    <w:rsid w:val="3CDE204C"/>
    <w:rsid w:val="3CDE399D"/>
    <w:rsid w:val="3CDE4999"/>
    <w:rsid w:val="3CDE7BB7"/>
    <w:rsid w:val="3CDF7907"/>
    <w:rsid w:val="3CE02A1F"/>
    <w:rsid w:val="3CE02BE1"/>
    <w:rsid w:val="3CE030B7"/>
    <w:rsid w:val="3CE05DC4"/>
    <w:rsid w:val="3CE065C5"/>
    <w:rsid w:val="3CE07B72"/>
    <w:rsid w:val="3CE138EA"/>
    <w:rsid w:val="3CE13ABD"/>
    <w:rsid w:val="3CE174FA"/>
    <w:rsid w:val="3CE21B3C"/>
    <w:rsid w:val="3CE21DD7"/>
    <w:rsid w:val="3CE30E59"/>
    <w:rsid w:val="3CE31410"/>
    <w:rsid w:val="3CE33C1C"/>
    <w:rsid w:val="3CE33DFD"/>
    <w:rsid w:val="3CE33F56"/>
    <w:rsid w:val="3CE37662"/>
    <w:rsid w:val="3CE42875"/>
    <w:rsid w:val="3CE4402E"/>
    <w:rsid w:val="3CE44A6E"/>
    <w:rsid w:val="3CE51F49"/>
    <w:rsid w:val="3CE528ED"/>
    <w:rsid w:val="3CE533DA"/>
    <w:rsid w:val="3CE53779"/>
    <w:rsid w:val="3CE55188"/>
    <w:rsid w:val="3CE5542B"/>
    <w:rsid w:val="3CE602E9"/>
    <w:rsid w:val="3CE62C67"/>
    <w:rsid w:val="3CE64292"/>
    <w:rsid w:val="3CE73FFB"/>
    <w:rsid w:val="3CE7449B"/>
    <w:rsid w:val="3CE753A4"/>
    <w:rsid w:val="3CE80C6A"/>
    <w:rsid w:val="3CE81CD9"/>
    <w:rsid w:val="3CE82ECA"/>
    <w:rsid w:val="3CE83585"/>
    <w:rsid w:val="3CE8383B"/>
    <w:rsid w:val="3CE94CCB"/>
    <w:rsid w:val="3CEA09F1"/>
    <w:rsid w:val="3CEA2307"/>
    <w:rsid w:val="3CEA279F"/>
    <w:rsid w:val="3CEA2E7D"/>
    <w:rsid w:val="3CEA554B"/>
    <w:rsid w:val="3CEA6858"/>
    <w:rsid w:val="3CEA6C43"/>
    <w:rsid w:val="3CEB673A"/>
    <w:rsid w:val="3CEC04AD"/>
    <w:rsid w:val="3CEC29BB"/>
    <w:rsid w:val="3CEC36C9"/>
    <w:rsid w:val="3CEC7746"/>
    <w:rsid w:val="3CED09CE"/>
    <w:rsid w:val="3CED228F"/>
    <w:rsid w:val="3CED4ADC"/>
    <w:rsid w:val="3CED5C09"/>
    <w:rsid w:val="3CED6733"/>
    <w:rsid w:val="3CEE1349"/>
    <w:rsid w:val="3CEE4C54"/>
    <w:rsid w:val="3CEE78E3"/>
    <w:rsid w:val="3CEE79DC"/>
    <w:rsid w:val="3CEF1907"/>
    <w:rsid w:val="3CEF24AB"/>
    <w:rsid w:val="3CEF377A"/>
    <w:rsid w:val="3CEF4259"/>
    <w:rsid w:val="3CEF6007"/>
    <w:rsid w:val="3CF0217E"/>
    <w:rsid w:val="3CF04526"/>
    <w:rsid w:val="3CF0485B"/>
    <w:rsid w:val="3CF0737F"/>
    <w:rsid w:val="3CF17FD1"/>
    <w:rsid w:val="3CF212EA"/>
    <w:rsid w:val="3CF21964"/>
    <w:rsid w:val="3CF219A6"/>
    <w:rsid w:val="3CF25AF7"/>
    <w:rsid w:val="3CF278A5"/>
    <w:rsid w:val="3CF3232C"/>
    <w:rsid w:val="3CF34D0D"/>
    <w:rsid w:val="3CF36D4F"/>
    <w:rsid w:val="3CF3756A"/>
    <w:rsid w:val="3CF41DDE"/>
    <w:rsid w:val="3CF43A48"/>
    <w:rsid w:val="3CF47AC1"/>
    <w:rsid w:val="3CF600D5"/>
    <w:rsid w:val="3CF6031E"/>
    <w:rsid w:val="3CF60458"/>
    <w:rsid w:val="3CF60FF7"/>
    <w:rsid w:val="3CF62C1A"/>
    <w:rsid w:val="3CF63839"/>
    <w:rsid w:val="3CF6436D"/>
    <w:rsid w:val="3CF709AA"/>
    <w:rsid w:val="3CF72AEC"/>
    <w:rsid w:val="3CF7310E"/>
    <w:rsid w:val="3CF74EBC"/>
    <w:rsid w:val="3CF75E19"/>
    <w:rsid w:val="3CF8135F"/>
    <w:rsid w:val="3CF835DF"/>
    <w:rsid w:val="3CF8398D"/>
    <w:rsid w:val="3CF85DB2"/>
    <w:rsid w:val="3CF86212"/>
    <w:rsid w:val="3CF862CE"/>
    <w:rsid w:val="3CF87579"/>
    <w:rsid w:val="3CF90C34"/>
    <w:rsid w:val="3CF9244D"/>
    <w:rsid w:val="3CF94102"/>
    <w:rsid w:val="3CF950D8"/>
    <w:rsid w:val="3CF96615"/>
    <w:rsid w:val="3CF96E86"/>
    <w:rsid w:val="3CFA5349"/>
    <w:rsid w:val="3CFA548C"/>
    <w:rsid w:val="3CFA5CD0"/>
    <w:rsid w:val="3CFA5F40"/>
    <w:rsid w:val="3CFA6457"/>
    <w:rsid w:val="3CFB0E50"/>
    <w:rsid w:val="3CFB1E9A"/>
    <w:rsid w:val="3CFB2BFE"/>
    <w:rsid w:val="3CFB3F92"/>
    <w:rsid w:val="3CFB44C3"/>
    <w:rsid w:val="3CFB49AC"/>
    <w:rsid w:val="3CFC0570"/>
    <w:rsid w:val="3CFC0724"/>
    <w:rsid w:val="3CFC24D2"/>
    <w:rsid w:val="3CFC3141"/>
    <w:rsid w:val="3CFC50A5"/>
    <w:rsid w:val="3CFD6976"/>
    <w:rsid w:val="3CFE449C"/>
    <w:rsid w:val="3CFE5A61"/>
    <w:rsid w:val="3CFE5C66"/>
    <w:rsid w:val="3CFE624A"/>
    <w:rsid w:val="3CFE6876"/>
    <w:rsid w:val="3CFF0361"/>
    <w:rsid w:val="3CFF25DD"/>
    <w:rsid w:val="3CFF42D8"/>
    <w:rsid w:val="3CFF44FE"/>
    <w:rsid w:val="3CFF4D97"/>
    <w:rsid w:val="3CFF6389"/>
    <w:rsid w:val="3CFF6EF1"/>
    <w:rsid w:val="3CFF7481"/>
    <w:rsid w:val="3CFF7CDC"/>
    <w:rsid w:val="3D006598"/>
    <w:rsid w:val="3D0077D0"/>
    <w:rsid w:val="3D010011"/>
    <w:rsid w:val="3D0112F9"/>
    <w:rsid w:val="3D011811"/>
    <w:rsid w:val="3D015D3A"/>
    <w:rsid w:val="3D01679F"/>
    <w:rsid w:val="3D016E5E"/>
    <w:rsid w:val="3D0221DE"/>
    <w:rsid w:val="3D023CE4"/>
    <w:rsid w:val="3D025872"/>
    <w:rsid w:val="3D02699F"/>
    <w:rsid w:val="3D031E2F"/>
    <w:rsid w:val="3D034E5A"/>
    <w:rsid w:val="3D034E96"/>
    <w:rsid w:val="3D037D04"/>
    <w:rsid w:val="3D040192"/>
    <w:rsid w:val="3D0465B8"/>
    <w:rsid w:val="3D050505"/>
    <w:rsid w:val="3D05183D"/>
    <w:rsid w:val="3D05272B"/>
    <w:rsid w:val="3D053A7C"/>
    <w:rsid w:val="3D05582A"/>
    <w:rsid w:val="3D0639E8"/>
    <w:rsid w:val="3D071B11"/>
    <w:rsid w:val="3D0726B0"/>
    <w:rsid w:val="3D072A89"/>
    <w:rsid w:val="3D073351"/>
    <w:rsid w:val="3D0742DA"/>
    <w:rsid w:val="3D0754BF"/>
    <w:rsid w:val="3D075683"/>
    <w:rsid w:val="3D0903D6"/>
    <w:rsid w:val="3D092B74"/>
    <w:rsid w:val="3D09328D"/>
    <w:rsid w:val="3D093516"/>
    <w:rsid w:val="3D096343"/>
    <w:rsid w:val="3D0A1093"/>
    <w:rsid w:val="3D0A2744"/>
    <w:rsid w:val="3D0A4BEF"/>
    <w:rsid w:val="3D0B4B0D"/>
    <w:rsid w:val="3D0B60B2"/>
    <w:rsid w:val="3D0B6BD5"/>
    <w:rsid w:val="3D0B73F9"/>
    <w:rsid w:val="3D0B7DCC"/>
    <w:rsid w:val="3D0B7F1C"/>
    <w:rsid w:val="3D0C0967"/>
    <w:rsid w:val="3D0C6BB9"/>
    <w:rsid w:val="3D0D0C72"/>
    <w:rsid w:val="3D0D14F5"/>
    <w:rsid w:val="3D0D1B9A"/>
    <w:rsid w:val="3D0D2931"/>
    <w:rsid w:val="3D0D46DF"/>
    <w:rsid w:val="3D0E2985"/>
    <w:rsid w:val="3D0E5556"/>
    <w:rsid w:val="3D0E6995"/>
    <w:rsid w:val="3D0F48FB"/>
    <w:rsid w:val="3D0F66A9"/>
    <w:rsid w:val="3D0F7E6D"/>
    <w:rsid w:val="3D101FED"/>
    <w:rsid w:val="3D102424"/>
    <w:rsid w:val="3D106F8C"/>
    <w:rsid w:val="3D112421"/>
    <w:rsid w:val="3D112A47"/>
    <w:rsid w:val="3D1141CF"/>
    <w:rsid w:val="3D1146C6"/>
    <w:rsid w:val="3D11534D"/>
    <w:rsid w:val="3D115D2D"/>
    <w:rsid w:val="3D115F7D"/>
    <w:rsid w:val="3D120C24"/>
    <w:rsid w:val="3D121CF5"/>
    <w:rsid w:val="3D1233C0"/>
    <w:rsid w:val="3D125367"/>
    <w:rsid w:val="3D127F47"/>
    <w:rsid w:val="3D130E93"/>
    <w:rsid w:val="3D13332C"/>
    <w:rsid w:val="3D1347C4"/>
    <w:rsid w:val="3D1367F7"/>
    <w:rsid w:val="3D141F11"/>
    <w:rsid w:val="3D142B6E"/>
    <w:rsid w:val="3D142E25"/>
    <w:rsid w:val="3D1452DD"/>
    <w:rsid w:val="3D145A6E"/>
    <w:rsid w:val="3D147C87"/>
    <w:rsid w:val="3D154830"/>
    <w:rsid w:val="3D1630B0"/>
    <w:rsid w:val="3D165682"/>
    <w:rsid w:val="3D167820"/>
    <w:rsid w:val="3D167A38"/>
    <w:rsid w:val="3D170DEA"/>
    <w:rsid w:val="3D170FAE"/>
    <w:rsid w:val="3D17277E"/>
    <w:rsid w:val="3D17290E"/>
    <w:rsid w:val="3D1755AE"/>
    <w:rsid w:val="3D17730C"/>
    <w:rsid w:val="3D1808B6"/>
    <w:rsid w:val="3D1816DA"/>
    <w:rsid w:val="3D181B4D"/>
    <w:rsid w:val="3D1837B0"/>
    <w:rsid w:val="3D184000"/>
    <w:rsid w:val="3D18555E"/>
    <w:rsid w:val="3D186480"/>
    <w:rsid w:val="3D1912D6"/>
    <w:rsid w:val="3D192669"/>
    <w:rsid w:val="3D19432C"/>
    <w:rsid w:val="3D194372"/>
    <w:rsid w:val="3D196CB1"/>
    <w:rsid w:val="3D197528"/>
    <w:rsid w:val="3D1A1C31"/>
    <w:rsid w:val="3D1A5C37"/>
    <w:rsid w:val="3D1A6967"/>
    <w:rsid w:val="3D1B27AF"/>
    <w:rsid w:val="3D1B32DC"/>
    <w:rsid w:val="3D1B504E"/>
    <w:rsid w:val="3D1B6CC6"/>
    <w:rsid w:val="3D1C0E2D"/>
    <w:rsid w:val="3D1C3A1A"/>
    <w:rsid w:val="3D1C63E4"/>
    <w:rsid w:val="3D1D0FEA"/>
    <w:rsid w:val="3D1D29BA"/>
    <w:rsid w:val="3D1D2B74"/>
    <w:rsid w:val="3D1E069A"/>
    <w:rsid w:val="3D1E0EB7"/>
    <w:rsid w:val="3D1E4B3E"/>
    <w:rsid w:val="3D1E68EC"/>
    <w:rsid w:val="3D1F2901"/>
    <w:rsid w:val="3D1F3ECC"/>
    <w:rsid w:val="3D1F6592"/>
    <w:rsid w:val="3D204412"/>
    <w:rsid w:val="3D2106A9"/>
    <w:rsid w:val="3D210DFB"/>
    <w:rsid w:val="3D21119C"/>
    <w:rsid w:val="3D213B0C"/>
    <w:rsid w:val="3D214440"/>
    <w:rsid w:val="3D22018A"/>
    <w:rsid w:val="3D220A58"/>
    <w:rsid w:val="3D2233D2"/>
    <w:rsid w:val="3D223609"/>
    <w:rsid w:val="3D2236F8"/>
    <w:rsid w:val="3D224057"/>
    <w:rsid w:val="3D2260E7"/>
    <w:rsid w:val="3D22631D"/>
    <w:rsid w:val="3D23371B"/>
    <w:rsid w:val="3D2362EC"/>
    <w:rsid w:val="3D236820"/>
    <w:rsid w:val="3D240A47"/>
    <w:rsid w:val="3D245C8A"/>
    <w:rsid w:val="3D245F63"/>
    <w:rsid w:val="3D251A29"/>
    <w:rsid w:val="3D25588D"/>
    <w:rsid w:val="3D257C7B"/>
    <w:rsid w:val="3D2608AE"/>
    <w:rsid w:val="3D264699"/>
    <w:rsid w:val="3D2676AB"/>
    <w:rsid w:val="3D267FF8"/>
    <w:rsid w:val="3D271C45"/>
    <w:rsid w:val="3D2739F3"/>
    <w:rsid w:val="3D2757A1"/>
    <w:rsid w:val="3D276F6E"/>
    <w:rsid w:val="3D280CCE"/>
    <w:rsid w:val="3D281519"/>
    <w:rsid w:val="3D290792"/>
    <w:rsid w:val="3D291173"/>
    <w:rsid w:val="3D291C01"/>
    <w:rsid w:val="3D292779"/>
    <w:rsid w:val="3D29758D"/>
    <w:rsid w:val="3D29776B"/>
    <w:rsid w:val="3D2A11E1"/>
    <w:rsid w:val="3D2A2F78"/>
    <w:rsid w:val="3D2A34E3"/>
    <w:rsid w:val="3D2B03DF"/>
    <w:rsid w:val="3D2B24E0"/>
    <w:rsid w:val="3D2B50A8"/>
    <w:rsid w:val="3D2C0ADF"/>
    <w:rsid w:val="3D2C1009"/>
    <w:rsid w:val="3D2C122F"/>
    <w:rsid w:val="3D2C2DB7"/>
    <w:rsid w:val="3D2C35E0"/>
    <w:rsid w:val="3D2C4A0C"/>
    <w:rsid w:val="3D2D6B2F"/>
    <w:rsid w:val="3D2E2245"/>
    <w:rsid w:val="3D2E2FD3"/>
    <w:rsid w:val="3D2E4D81"/>
    <w:rsid w:val="3D2F0AF9"/>
    <w:rsid w:val="3D2F28A7"/>
    <w:rsid w:val="3D2F4655"/>
    <w:rsid w:val="3D2F5FD0"/>
    <w:rsid w:val="3D2F6ACA"/>
    <w:rsid w:val="3D300210"/>
    <w:rsid w:val="3D304C99"/>
    <w:rsid w:val="3D3103CE"/>
    <w:rsid w:val="3D3108F0"/>
    <w:rsid w:val="3D310E8E"/>
    <w:rsid w:val="3D3114C0"/>
    <w:rsid w:val="3D3150A8"/>
    <w:rsid w:val="3D316F62"/>
    <w:rsid w:val="3D320E87"/>
    <w:rsid w:val="3D321023"/>
    <w:rsid w:val="3D32206A"/>
    <w:rsid w:val="3D33058B"/>
    <w:rsid w:val="3D3305EA"/>
    <w:rsid w:val="3D332441"/>
    <w:rsid w:val="3D333210"/>
    <w:rsid w:val="3D335DB9"/>
    <w:rsid w:val="3D341742"/>
    <w:rsid w:val="3D344362"/>
    <w:rsid w:val="3D346110"/>
    <w:rsid w:val="3D347473"/>
    <w:rsid w:val="3D350701"/>
    <w:rsid w:val="3D354196"/>
    <w:rsid w:val="3D35459F"/>
    <w:rsid w:val="3D3632D2"/>
    <w:rsid w:val="3D363C36"/>
    <w:rsid w:val="3D364460"/>
    <w:rsid w:val="3D364732"/>
    <w:rsid w:val="3D3679ED"/>
    <w:rsid w:val="3D37175C"/>
    <w:rsid w:val="3D374376"/>
    <w:rsid w:val="3D374422"/>
    <w:rsid w:val="3D374762"/>
    <w:rsid w:val="3D385C00"/>
    <w:rsid w:val="3D387082"/>
    <w:rsid w:val="3D3871D8"/>
    <w:rsid w:val="3D390F4E"/>
    <w:rsid w:val="3D391C53"/>
    <w:rsid w:val="3D391CA6"/>
    <w:rsid w:val="3D392A58"/>
    <w:rsid w:val="3D393592"/>
    <w:rsid w:val="3D393726"/>
    <w:rsid w:val="3D3954D4"/>
    <w:rsid w:val="3D395668"/>
    <w:rsid w:val="3D3A18B6"/>
    <w:rsid w:val="3D3A1978"/>
    <w:rsid w:val="3D3A2447"/>
    <w:rsid w:val="3D3A30E3"/>
    <w:rsid w:val="3D3B124C"/>
    <w:rsid w:val="3D3B307D"/>
    <w:rsid w:val="3D3B3B89"/>
    <w:rsid w:val="3D3B56F0"/>
    <w:rsid w:val="3D3B749E"/>
    <w:rsid w:val="3D3C05D3"/>
    <w:rsid w:val="3D3C4672"/>
    <w:rsid w:val="3D3C7627"/>
    <w:rsid w:val="3D3D00B7"/>
    <w:rsid w:val="3D3D3216"/>
    <w:rsid w:val="3D3D3754"/>
    <w:rsid w:val="3D3D4E34"/>
    <w:rsid w:val="3D3D5195"/>
    <w:rsid w:val="3D3D543B"/>
    <w:rsid w:val="3D3D792E"/>
    <w:rsid w:val="3D3E5B5C"/>
    <w:rsid w:val="3D3E7892"/>
    <w:rsid w:val="3D3F7226"/>
    <w:rsid w:val="3D402D06"/>
    <w:rsid w:val="3D402E44"/>
    <w:rsid w:val="3D402EF0"/>
    <w:rsid w:val="3D404AB5"/>
    <w:rsid w:val="3D404B2C"/>
    <w:rsid w:val="3D406B56"/>
    <w:rsid w:val="3D406BF5"/>
    <w:rsid w:val="3D4103E4"/>
    <w:rsid w:val="3D412F1E"/>
    <w:rsid w:val="3D4141D3"/>
    <w:rsid w:val="3D416716"/>
    <w:rsid w:val="3D416CA3"/>
    <w:rsid w:val="3D42082D"/>
    <w:rsid w:val="3D421874"/>
    <w:rsid w:val="3D423220"/>
    <w:rsid w:val="3D423618"/>
    <w:rsid w:val="3D425F57"/>
    <w:rsid w:val="3D427DDA"/>
    <w:rsid w:val="3D430101"/>
    <w:rsid w:val="3D43374E"/>
    <w:rsid w:val="3D436353"/>
    <w:rsid w:val="3D440A1C"/>
    <w:rsid w:val="3D44491B"/>
    <w:rsid w:val="3D44536D"/>
    <w:rsid w:val="3D446BB6"/>
    <w:rsid w:val="3D45383F"/>
    <w:rsid w:val="3D453E79"/>
    <w:rsid w:val="3D454F3D"/>
    <w:rsid w:val="3D4554D3"/>
    <w:rsid w:val="3D4620FD"/>
    <w:rsid w:val="3D462D9F"/>
    <w:rsid w:val="3D466CE0"/>
    <w:rsid w:val="3D467647"/>
    <w:rsid w:val="3D472A0D"/>
    <w:rsid w:val="3D480BF9"/>
    <w:rsid w:val="3D483969"/>
    <w:rsid w:val="3D485717"/>
    <w:rsid w:val="3D486B76"/>
    <w:rsid w:val="3D49026A"/>
    <w:rsid w:val="3D491BBB"/>
    <w:rsid w:val="3D4960C7"/>
    <w:rsid w:val="3D4A00CA"/>
    <w:rsid w:val="3D4A1496"/>
    <w:rsid w:val="3D4A25FC"/>
    <w:rsid w:val="3D4A2BD7"/>
    <w:rsid w:val="3D4A483C"/>
    <w:rsid w:val="3D4A5933"/>
    <w:rsid w:val="3D4A761A"/>
    <w:rsid w:val="3D4B4308"/>
    <w:rsid w:val="3D4C00E4"/>
    <w:rsid w:val="3D4C3459"/>
    <w:rsid w:val="3D4C5207"/>
    <w:rsid w:val="3D4D16DF"/>
    <w:rsid w:val="3D4D6987"/>
    <w:rsid w:val="3D4D79EC"/>
    <w:rsid w:val="3D4E10E5"/>
    <w:rsid w:val="3D4E433D"/>
    <w:rsid w:val="3D4E71D1"/>
    <w:rsid w:val="3D4E71F0"/>
    <w:rsid w:val="3D4F07B4"/>
    <w:rsid w:val="3D4F2725"/>
    <w:rsid w:val="3D4F2D9C"/>
    <w:rsid w:val="3D4F5F69"/>
    <w:rsid w:val="3D4F6AA6"/>
    <w:rsid w:val="3D5059F8"/>
    <w:rsid w:val="3D511CA9"/>
    <w:rsid w:val="3D51260C"/>
    <w:rsid w:val="3D514715"/>
    <w:rsid w:val="3D514E67"/>
    <w:rsid w:val="3D516CC2"/>
    <w:rsid w:val="3D517DB5"/>
    <w:rsid w:val="3D524E7E"/>
    <w:rsid w:val="3D527C28"/>
    <w:rsid w:val="3D530494"/>
    <w:rsid w:val="3D532A3A"/>
    <w:rsid w:val="3D533A9C"/>
    <w:rsid w:val="3D537DFE"/>
    <w:rsid w:val="3D537FCF"/>
    <w:rsid w:val="3D540483"/>
    <w:rsid w:val="3D5404F7"/>
    <w:rsid w:val="3D541C11"/>
    <w:rsid w:val="3D54230E"/>
    <w:rsid w:val="3D5466CE"/>
    <w:rsid w:val="3D54685A"/>
    <w:rsid w:val="3D560666"/>
    <w:rsid w:val="3D563D04"/>
    <w:rsid w:val="3D5654D2"/>
    <w:rsid w:val="3D565C33"/>
    <w:rsid w:val="3D566086"/>
    <w:rsid w:val="3D567E34"/>
    <w:rsid w:val="3D570D4C"/>
    <w:rsid w:val="3D572E96"/>
    <w:rsid w:val="3D573AE6"/>
    <w:rsid w:val="3D587E5F"/>
    <w:rsid w:val="3D590DF9"/>
    <w:rsid w:val="3D592046"/>
    <w:rsid w:val="3D594F2A"/>
    <w:rsid w:val="3D595B76"/>
    <w:rsid w:val="3D597924"/>
    <w:rsid w:val="3D597AFB"/>
    <w:rsid w:val="3D5A0F8B"/>
    <w:rsid w:val="3D5A204A"/>
    <w:rsid w:val="3D5A3DC8"/>
    <w:rsid w:val="3D5A49F8"/>
    <w:rsid w:val="3D5B0C59"/>
    <w:rsid w:val="3D5B369C"/>
    <w:rsid w:val="3D5B544A"/>
    <w:rsid w:val="3D5B736D"/>
    <w:rsid w:val="3D5C09B3"/>
    <w:rsid w:val="3D5C2B62"/>
    <w:rsid w:val="3D5C4FEC"/>
    <w:rsid w:val="3D5D11C3"/>
    <w:rsid w:val="3D5D647C"/>
    <w:rsid w:val="3D5D7415"/>
    <w:rsid w:val="3D5D7D32"/>
    <w:rsid w:val="3D5E0D9C"/>
    <w:rsid w:val="3D5E128A"/>
    <w:rsid w:val="3D5E1728"/>
    <w:rsid w:val="3D5E1CA1"/>
    <w:rsid w:val="3D5E4884"/>
    <w:rsid w:val="3D5E48EB"/>
    <w:rsid w:val="3D5E4F3B"/>
    <w:rsid w:val="3D5E57B0"/>
    <w:rsid w:val="3D5E737B"/>
    <w:rsid w:val="3D5E7891"/>
    <w:rsid w:val="3D5E7FFE"/>
    <w:rsid w:val="3D5F0C7F"/>
    <w:rsid w:val="3D5F13DF"/>
    <w:rsid w:val="3D5F222C"/>
    <w:rsid w:val="3D5F318D"/>
    <w:rsid w:val="3D5F4115"/>
    <w:rsid w:val="3D5F5B64"/>
    <w:rsid w:val="3D5F6A55"/>
    <w:rsid w:val="3D600CB3"/>
    <w:rsid w:val="3D601F80"/>
    <w:rsid w:val="3D605157"/>
    <w:rsid w:val="3D605787"/>
    <w:rsid w:val="3D606FAF"/>
    <w:rsid w:val="3D61027B"/>
    <w:rsid w:val="3D61709F"/>
    <w:rsid w:val="3D620E9C"/>
    <w:rsid w:val="3D622C7D"/>
    <w:rsid w:val="3D622F11"/>
    <w:rsid w:val="3D623466"/>
    <w:rsid w:val="3D624A2B"/>
    <w:rsid w:val="3D6267D9"/>
    <w:rsid w:val="3D630819"/>
    <w:rsid w:val="3D631CCC"/>
    <w:rsid w:val="3D632551"/>
    <w:rsid w:val="3D633DB8"/>
    <w:rsid w:val="3D637834"/>
    <w:rsid w:val="3D641D37"/>
    <w:rsid w:val="3D6426FB"/>
    <w:rsid w:val="3D642983"/>
    <w:rsid w:val="3D646847"/>
    <w:rsid w:val="3D647BE8"/>
    <w:rsid w:val="3D651B8F"/>
    <w:rsid w:val="3D65276D"/>
    <w:rsid w:val="3D65311A"/>
    <w:rsid w:val="3D65451B"/>
    <w:rsid w:val="3D6562C9"/>
    <w:rsid w:val="3D6577DF"/>
    <w:rsid w:val="3D667416"/>
    <w:rsid w:val="3D673A93"/>
    <w:rsid w:val="3D673D08"/>
    <w:rsid w:val="3D673DEF"/>
    <w:rsid w:val="3D6742EE"/>
    <w:rsid w:val="3D675F7B"/>
    <w:rsid w:val="3D6808A4"/>
    <w:rsid w:val="3D681DA4"/>
    <w:rsid w:val="3D6858D5"/>
    <w:rsid w:val="3D68709D"/>
    <w:rsid w:val="3D691867"/>
    <w:rsid w:val="3D694A1F"/>
    <w:rsid w:val="3D694AF1"/>
    <w:rsid w:val="3D6955D7"/>
    <w:rsid w:val="3D695DB9"/>
    <w:rsid w:val="3D696CBC"/>
    <w:rsid w:val="3D6A17D5"/>
    <w:rsid w:val="3D6A38DF"/>
    <w:rsid w:val="3D6B1F10"/>
    <w:rsid w:val="3D6B20C9"/>
    <w:rsid w:val="3D6C3AFB"/>
    <w:rsid w:val="3D6C7658"/>
    <w:rsid w:val="3D6D13E7"/>
    <w:rsid w:val="3D6D2D6E"/>
    <w:rsid w:val="3D6D3E7E"/>
    <w:rsid w:val="3D6D43AD"/>
    <w:rsid w:val="3D6D513E"/>
    <w:rsid w:val="3D6D517E"/>
    <w:rsid w:val="3D6D6172"/>
    <w:rsid w:val="3D6D649F"/>
    <w:rsid w:val="3D6D6A63"/>
    <w:rsid w:val="3D6D72B7"/>
    <w:rsid w:val="3D6E0891"/>
    <w:rsid w:val="3D6E0B5B"/>
    <w:rsid w:val="3D6E0F0E"/>
    <w:rsid w:val="3D6E6D3A"/>
    <w:rsid w:val="3D6F7148"/>
    <w:rsid w:val="3D70539A"/>
    <w:rsid w:val="3D71034E"/>
    <w:rsid w:val="3D714641"/>
    <w:rsid w:val="3D715D82"/>
    <w:rsid w:val="3D715E88"/>
    <w:rsid w:val="3D722947"/>
    <w:rsid w:val="3D7309E6"/>
    <w:rsid w:val="3D733273"/>
    <w:rsid w:val="3D7334D4"/>
    <w:rsid w:val="3D7342A9"/>
    <w:rsid w:val="3D734E6A"/>
    <w:rsid w:val="3D734E8A"/>
    <w:rsid w:val="3D734EBA"/>
    <w:rsid w:val="3D736340"/>
    <w:rsid w:val="3D736C38"/>
    <w:rsid w:val="3D741B54"/>
    <w:rsid w:val="3D7424C3"/>
    <w:rsid w:val="3D74475E"/>
    <w:rsid w:val="3D74631C"/>
    <w:rsid w:val="3D74650C"/>
    <w:rsid w:val="3D747534"/>
    <w:rsid w:val="3D750E90"/>
    <w:rsid w:val="3D751925"/>
    <w:rsid w:val="3D7529B0"/>
    <w:rsid w:val="3D762051"/>
    <w:rsid w:val="3D762284"/>
    <w:rsid w:val="3D763623"/>
    <w:rsid w:val="3D763CD0"/>
    <w:rsid w:val="3D764456"/>
    <w:rsid w:val="3D7657A1"/>
    <w:rsid w:val="3D766728"/>
    <w:rsid w:val="3D7711C2"/>
    <w:rsid w:val="3D77291D"/>
    <w:rsid w:val="3D774104"/>
    <w:rsid w:val="3D77594A"/>
    <w:rsid w:val="3D780723"/>
    <w:rsid w:val="3D7808E5"/>
    <w:rsid w:val="3D7824A0"/>
    <w:rsid w:val="3D7858C4"/>
    <w:rsid w:val="3D790443"/>
    <w:rsid w:val="3D795057"/>
    <w:rsid w:val="3D7959A4"/>
    <w:rsid w:val="3D795FDE"/>
    <w:rsid w:val="3D796F5B"/>
    <w:rsid w:val="3D7A0575"/>
    <w:rsid w:val="3D7A6218"/>
    <w:rsid w:val="3D7A6E34"/>
    <w:rsid w:val="3D7A7FC6"/>
    <w:rsid w:val="3D7B1B4E"/>
    <w:rsid w:val="3D7B321B"/>
    <w:rsid w:val="3D7B3D84"/>
    <w:rsid w:val="3D7B5AED"/>
    <w:rsid w:val="3D7B7055"/>
    <w:rsid w:val="3D7B789B"/>
    <w:rsid w:val="3D7C1DAC"/>
    <w:rsid w:val="3D7C2FCD"/>
    <w:rsid w:val="3D7D1390"/>
    <w:rsid w:val="3D7D1865"/>
    <w:rsid w:val="3D7D3B8B"/>
    <w:rsid w:val="3D7D4CC8"/>
    <w:rsid w:val="3D7D54A0"/>
    <w:rsid w:val="3D7D5A2E"/>
    <w:rsid w:val="3D7D6EF6"/>
    <w:rsid w:val="3D7D74ED"/>
    <w:rsid w:val="3D7D7AB7"/>
    <w:rsid w:val="3D7E0386"/>
    <w:rsid w:val="3D7E2B82"/>
    <w:rsid w:val="3D7E4728"/>
    <w:rsid w:val="3D7E52EF"/>
    <w:rsid w:val="3D7E57B5"/>
    <w:rsid w:val="3D7E738B"/>
    <w:rsid w:val="3D7F1816"/>
    <w:rsid w:val="3D7F55DD"/>
    <w:rsid w:val="3D7F7D5F"/>
    <w:rsid w:val="3D7F7E79"/>
    <w:rsid w:val="3D801355"/>
    <w:rsid w:val="3D801EA2"/>
    <w:rsid w:val="3D801F4D"/>
    <w:rsid w:val="3D803103"/>
    <w:rsid w:val="3D8047B4"/>
    <w:rsid w:val="3D810EA3"/>
    <w:rsid w:val="3D8175A7"/>
    <w:rsid w:val="3D817C2E"/>
    <w:rsid w:val="3D820C29"/>
    <w:rsid w:val="3D8216BA"/>
    <w:rsid w:val="3D83025F"/>
    <w:rsid w:val="3D831DFE"/>
    <w:rsid w:val="3D832510"/>
    <w:rsid w:val="3D834728"/>
    <w:rsid w:val="3D8373C5"/>
    <w:rsid w:val="3D840E45"/>
    <w:rsid w:val="3D8441F8"/>
    <w:rsid w:val="3D8479D9"/>
    <w:rsid w:val="3D850C95"/>
    <w:rsid w:val="3D851324"/>
    <w:rsid w:val="3D854D35"/>
    <w:rsid w:val="3D85662B"/>
    <w:rsid w:val="3D85696B"/>
    <w:rsid w:val="3D8637AE"/>
    <w:rsid w:val="3D86401D"/>
    <w:rsid w:val="3D864BBD"/>
    <w:rsid w:val="3D86595B"/>
    <w:rsid w:val="3D866218"/>
    <w:rsid w:val="3D871AF8"/>
    <w:rsid w:val="3D87623F"/>
    <w:rsid w:val="3D877495"/>
    <w:rsid w:val="3D884009"/>
    <w:rsid w:val="3D884966"/>
    <w:rsid w:val="3D884CB4"/>
    <w:rsid w:val="3D8903DE"/>
    <w:rsid w:val="3D8949C3"/>
    <w:rsid w:val="3D8956D1"/>
    <w:rsid w:val="3D895707"/>
    <w:rsid w:val="3D89645B"/>
    <w:rsid w:val="3D8A3F82"/>
    <w:rsid w:val="3D8A5D30"/>
    <w:rsid w:val="3D8A670D"/>
    <w:rsid w:val="3D8B21D4"/>
    <w:rsid w:val="3D8B29B8"/>
    <w:rsid w:val="3D8C1AA8"/>
    <w:rsid w:val="3D8C1BAF"/>
    <w:rsid w:val="3D8C5D02"/>
    <w:rsid w:val="3D8C7CFA"/>
    <w:rsid w:val="3D8D2C80"/>
    <w:rsid w:val="3D8D2DD4"/>
    <w:rsid w:val="3D8D3410"/>
    <w:rsid w:val="3D8D4EDE"/>
    <w:rsid w:val="3D8D7BEE"/>
    <w:rsid w:val="3D8D7E18"/>
    <w:rsid w:val="3D8E0E1C"/>
    <w:rsid w:val="3D8E1214"/>
    <w:rsid w:val="3D8E3A72"/>
    <w:rsid w:val="3D8E3F10"/>
    <w:rsid w:val="3D8E430B"/>
    <w:rsid w:val="3D8E5820"/>
    <w:rsid w:val="3D8E75CE"/>
    <w:rsid w:val="3D8F3346"/>
    <w:rsid w:val="3D8F5D86"/>
    <w:rsid w:val="3D8F6A08"/>
    <w:rsid w:val="3D8F6E30"/>
    <w:rsid w:val="3D8F7BCA"/>
    <w:rsid w:val="3D903E83"/>
    <w:rsid w:val="3D9077EA"/>
    <w:rsid w:val="3D913562"/>
    <w:rsid w:val="3D913C2B"/>
    <w:rsid w:val="3D91562F"/>
    <w:rsid w:val="3D9170BE"/>
    <w:rsid w:val="3D921364"/>
    <w:rsid w:val="3D9250BB"/>
    <w:rsid w:val="3D9259C0"/>
    <w:rsid w:val="3D9267FC"/>
    <w:rsid w:val="3D927662"/>
    <w:rsid w:val="3D930670"/>
    <w:rsid w:val="3D9314C6"/>
    <w:rsid w:val="3D932762"/>
    <w:rsid w:val="3D932E36"/>
    <w:rsid w:val="3D934BE4"/>
    <w:rsid w:val="3D93654B"/>
    <w:rsid w:val="3D9372DA"/>
    <w:rsid w:val="3D937698"/>
    <w:rsid w:val="3D94095C"/>
    <w:rsid w:val="3D9425AC"/>
    <w:rsid w:val="3D944C5D"/>
    <w:rsid w:val="3D94539B"/>
    <w:rsid w:val="3D9545F0"/>
    <w:rsid w:val="3D954E00"/>
    <w:rsid w:val="3D954FB9"/>
    <w:rsid w:val="3D956BAE"/>
    <w:rsid w:val="3D960162"/>
    <w:rsid w:val="3D9606F2"/>
    <w:rsid w:val="3D960B78"/>
    <w:rsid w:val="3D962926"/>
    <w:rsid w:val="3D964666"/>
    <w:rsid w:val="3D9646D4"/>
    <w:rsid w:val="3D96660D"/>
    <w:rsid w:val="3D971F1E"/>
    <w:rsid w:val="3D973978"/>
    <w:rsid w:val="3D97485F"/>
    <w:rsid w:val="3D97634E"/>
    <w:rsid w:val="3D9802CA"/>
    <w:rsid w:val="3D980617"/>
    <w:rsid w:val="3D982083"/>
    <w:rsid w:val="3D983AFE"/>
    <w:rsid w:val="3D985EE4"/>
    <w:rsid w:val="3D98619F"/>
    <w:rsid w:val="3D98669F"/>
    <w:rsid w:val="3D990AD9"/>
    <w:rsid w:val="3D991205"/>
    <w:rsid w:val="3D991B0F"/>
    <w:rsid w:val="3D991CB2"/>
    <w:rsid w:val="3D9923BD"/>
    <w:rsid w:val="3D996C9B"/>
    <w:rsid w:val="3D997383"/>
    <w:rsid w:val="3D9A033B"/>
    <w:rsid w:val="3D9A2417"/>
    <w:rsid w:val="3D9A25FC"/>
    <w:rsid w:val="3D9A41C5"/>
    <w:rsid w:val="3D9A76FB"/>
    <w:rsid w:val="3D9B1752"/>
    <w:rsid w:val="3D9B1CEB"/>
    <w:rsid w:val="3D9B2B19"/>
    <w:rsid w:val="3D9B3B30"/>
    <w:rsid w:val="3D9B618F"/>
    <w:rsid w:val="3D9B6278"/>
    <w:rsid w:val="3D9C6AAC"/>
    <w:rsid w:val="3D9C7DBB"/>
    <w:rsid w:val="3D9D0581"/>
    <w:rsid w:val="3D9D1F07"/>
    <w:rsid w:val="3D9D20C0"/>
    <w:rsid w:val="3D9D42FB"/>
    <w:rsid w:val="3D9D4A88"/>
    <w:rsid w:val="3D9D5A63"/>
    <w:rsid w:val="3D9E2A4F"/>
    <w:rsid w:val="3D9F17DB"/>
    <w:rsid w:val="3D9F322F"/>
    <w:rsid w:val="3D9F5C7F"/>
    <w:rsid w:val="3D9F5E02"/>
    <w:rsid w:val="3D9F7841"/>
    <w:rsid w:val="3DA00B4F"/>
    <w:rsid w:val="3DA030E5"/>
    <w:rsid w:val="3DA033BA"/>
    <w:rsid w:val="3DA037A5"/>
    <w:rsid w:val="3DA03BBA"/>
    <w:rsid w:val="3DA05553"/>
    <w:rsid w:val="3DA07301"/>
    <w:rsid w:val="3DA11314"/>
    <w:rsid w:val="3DA14361"/>
    <w:rsid w:val="3DA2001B"/>
    <w:rsid w:val="3DA212CB"/>
    <w:rsid w:val="3DA24F3C"/>
    <w:rsid w:val="3DA2751D"/>
    <w:rsid w:val="3DA27781"/>
    <w:rsid w:val="3DA30416"/>
    <w:rsid w:val="3DA313C3"/>
    <w:rsid w:val="3DA32C63"/>
    <w:rsid w:val="3DA32F44"/>
    <w:rsid w:val="3DA36040"/>
    <w:rsid w:val="3DA363F6"/>
    <w:rsid w:val="3DA43295"/>
    <w:rsid w:val="3DA44287"/>
    <w:rsid w:val="3DA45043"/>
    <w:rsid w:val="3DA46DF1"/>
    <w:rsid w:val="3DA474D0"/>
    <w:rsid w:val="3DA5194B"/>
    <w:rsid w:val="3DA52599"/>
    <w:rsid w:val="3DA54918"/>
    <w:rsid w:val="3DA558E0"/>
    <w:rsid w:val="3DA55C80"/>
    <w:rsid w:val="3DA57E3A"/>
    <w:rsid w:val="3DA612DD"/>
    <w:rsid w:val="3DA638A8"/>
    <w:rsid w:val="3DA66102"/>
    <w:rsid w:val="3DA67720"/>
    <w:rsid w:val="3DA72E3B"/>
    <w:rsid w:val="3DA74B34"/>
    <w:rsid w:val="3DA752D4"/>
    <w:rsid w:val="3DA764EB"/>
    <w:rsid w:val="3DA768E2"/>
    <w:rsid w:val="3DA778E0"/>
    <w:rsid w:val="3DA800D6"/>
    <w:rsid w:val="3DA805F7"/>
    <w:rsid w:val="3DA80B46"/>
    <w:rsid w:val="3DA82314"/>
    <w:rsid w:val="3DA840DA"/>
    <w:rsid w:val="3DA84343"/>
    <w:rsid w:val="3DA87097"/>
    <w:rsid w:val="3DA878BB"/>
    <w:rsid w:val="3DA908AC"/>
    <w:rsid w:val="3DA91C43"/>
    <w:rsid w:val="3DA94154"/>
    <w:rsid w:val="3DA94408"/>
    <w:rsid w:val="3DAA06EA"/>
    <w:rsid w:val="3DAA2DED"/>
    <w:rsid w:val="3DAA47D2"/>
    <w:rsid w:val="3DAB09C8"/>
    <w:rsid w:val="3DAB0D65"/>
    <w:rsid w:val="3DAB4624"/>
    <w:rsid w:val="3DAB70D5"/>
    <w:rsid w:val="3DAC214A"/>
    <w:rsid w:val="3DAC669C"/>
    <w:rsid w:val="3DAC7A5E"/>
    <w:rsid w:val="3DAD149C"/>
    <w:rsid w:val="3DAD4894"/>
    <w:rsid w:val="3DAD726E"/>
    <w:rsid w:val="3DAE000B"/>
    <w:rsid w:val="3DAE129E"/>
    <w:rsid w:val="3DAE1A1E"/>
    <w:rsid w:val="3DAE2247"/>
    <w:rsid w:val="3DAE50CB"/>
    <w:rsid w:val="3DAE6D08"/>
    <w:rsid w:val="3DAE7C70"/>
    <w:rsid w:val="3DAF7623"/>
    <w:rsid w:val="3DB01BF7"/>
    <w:rsid w:val="3DB01C3A"/>
    <w:rsid w:val="3DB0662B"/>
    <w:rsid w:val="3DB11AFC"/>
    <w:rsid w:val="3DB11F2F"/>
    <w:rsid w:val="3DB17760"/>
    <w:rsid w:val="3DB27895"/>
    <w:rsid w:val="3DB324B9"/>
    <w:rsid w:val="3DB334D8"/>
    <w:rsid w:val="3DB34DA8"/>
    <w:rsid w:val="3DB355B1"/>
    <w:rsid w:val="3DB42DAD"/>
    <w:rsid w:val="3DB43CB4"/>
    <w:rsid w:val="3DB4423A"/>
    <w:rsid w:val="3DB443FE"/>
    <w:rsid w:val="3DB50260"/>
    <w:rsid w:val="3DB55618"/>
    <w:rsid w:val="3DB5607B"/>
    <w:rsid w:val="3DB566E2"/>
    <w:rsid w:val="3DB61AF5"/>
    <w:rsid w:val="3DB644B6"/>
    <w:rsid w:val="3DB64500"/>
    <w:rsid w:val="3DB64BD6"/>
    <w:rsid w:val="3DB657B3"/>
    <w:rsid w:val="3DB65F41"/>
    <w:rsid w:val="3DB66B25"/>
    <w:rsid w:val="3DB72FC9"/>
    <w:rsid w:val="3DB73365"/>
    <w:rsid w:val="3DB75946"/>
    <w:rsid w:val="3DB773FC"/>
    <w:rsid w:val="3DB8073E"/>
    <w:rsid w:val="3DB80AEF"/>
    <w:rsid w:val="3DB8289D"/>
    <w:rsid w:val="3DB82B5C"/>
    <w:rsid w:val="3DB85049"/>
    <w:rsid w:val="3DB86D41"/>
    <w:rsid w:val="3DB94646"/>
    <w:rsid w:val="3DB94B22"/>
    <w:rsid w:val="3DB94BE5"/>
    <w:rsid w:val="3DB96477"/>
    <w:rsid w:val="3DBA03C3"/>
    <w:rsid w:val="3DBA0695"/>
    <w:rsid w:val="3DBA2709"/>
    <w:rsid w:val="3DBA369A"/>
    <w:rsid w:val="3DBA4867"/>
    <w:rsid w:val="3DBA53EE"/>
    <w:rsid w:val="3DBA5A08"/>
    <w:rsid w:val="3DBA65CE"/>
    <w:rsid w:val="3DBA6AA4"/>
    <w:rsid w:val="3DBA797D"/>
    <w:rsid w:val="3DBB3C5A"/>
    <w:rsid w:val="3DBB4AE6"/>
    <w:rsid w:val="3DBB4DE1"/>
    <w:rsid w:val="3DBB723C"/>
    <w:rsid w:val="3DBC05DF"/>
    <w:rsid w:val="3DBC4161"/>
    <w:rsid w:val="3DBC4EA4"/>
    <w:rsid w:val="3DBD17B8"/>
    <w:rsid w:val="3DBD1F4D"/>
    <w:rsid w:val="3DBD432E"/>
    <w:rsid w:val="3DBD4357"/>
    <w:rsid w:val="3DBD4546"/>
    <w:rsid w:val="3DBD68FF"/>
    <w:rsid w:val="3DBD7EB3"/>
    <w:rsid w:val="3DBE27A5"/>
    <w:rsid w:val="3DBE5134"/>
    <w:rsid w:val="3DBE5F9F"/>
    <w:rsid w:val="3DBE64A1"/>
    <w:rsid w:val="3DBE67AF"/>
    <w:rsid w:val="3DBE78B4"/>
    <w:rsid w:val="3DBF3314"/>
    <w:rsid w:val="3DBF3C2B"/>
    <w:rsid w:val="3DBF40D8"/>
    <w:rsid w:val="3DBF59D9"/>
    <w:rsid w:val="3DBF6CA9"/>
    <w:rsid w:val="3DBF7568"/>
    <w:rsid w:val="3DBF7BA4"/>
    <w:rsid w:val="3DC00792"/>
    <w:rsid w:val="3DC04496"/>
    <w:rsid w:val="3DC04A90"/>
    <w:rsid w:val="3DC079A3"/>
    <w:rsid w:val="3DC07D87"/>
    <w:rsid w:val="3DC11FAB"/>
    <w:rsid w:val="3DC13389"/>
    <w:rsid w:val="3DC14A25"/>
    <w:rsid w:val="3DC15156"/>
    <w:rsid w:val="3DC20832"/>
    <w:rsid w:val="3DC20D2E"/>
    <w:rsid w:val="3DC211C1"/>
    <w:rsid w:val="3DC2196D"/>
    <w:rsid w:val="3DC219FC"/>
    <w:rsid w:val="3DC22A59"/>
    <w:rsid w:val="3DC23168"/>
    <w:rsid w:val="3DC26437"/>
    <w:rsid w:val="3DC27168"/>
    <w:rsid w:val="3DC34217"/>
    <w:rsid w:val="3DC3498E"/>
    <w:rsid w:val="3DC3734E"/>
    <w:rsid w:val="3DC4168B"/>
    <w:rsid w:val="3DC42565"/>
    <w:rsid w:val="3DC43A08"/>
    <w:rsid w:val="3DC456E6"/>
    <w:rsid w:val="3DC46ABA"/>
    <w:rsid w:val="3DC47C3F"/>
    <w:rsid w:val="3DC508D0"/>
    <w:rsid w:val="3DC5147F"/>
    <w:rsid w:val="3DC53F8A"/>
    <w:rsid w:val="3DC54DAD"/>
    <w:rsid w:val="3DC56B27"/>
    <w:rsid w:val="3DC56D68"/>
    <w:rsid w:val="3DC618C7"/>
    <w:rsid w:val="3DC6320C"/>
    <w:rsid w:val="3DC7000C"/>
    <w:rsid w:val="3DC70D32"/>
    <w:rsid w:val="3DC72AE0"/>
    <w:rsid w:val="3DC75214"/>
    <w:rsid w:val="3DC75B21"/>
    <w:rsid w:val="3DC76F84"/>
    <w:rsid w:val="3DC77042"/>
    <w:rsid w:val="3DC84DE8"/>
    <w:rsid w:val="3DC85D47"/>
    <w:rsid w:val="3DC90097"/>
    <w:rsid w:val="3DC91753"/>
    <w:rsid w:val="3DC940AF"/>
    <w:rsid w:val="3DC94AAA"/>
    <w:rsid w:val="3DC95016"/>
    <w:rsid w:val="3DC95550"/>
    <w:rsid w:val="3DC96858"/>
    <w:rsid w:val="3DC97D5B"/>
    <w:rsid w:val="3DCA0EBD"/>
    <w:rsid w:val="3DCA1A28"/>
    <w:rsid w:val="3DCB0822"/>
    <w:rsid w:val="3DCB1643"/>
    <w:rsid w:val="3DCB524C"/>
    <w:rsid w:val="3DCB6A74"/>
    <w:rsid w:val="3DCC606F"/>
    <w:rsid w:val="3DCC609E"/>
    <w:rsid w:val="3DCD0836"/>
    <w:rsid w:val="3DCD39C7"/>
    <w:rsid w:val="3DCE0312"/>
    <w:rsid w:val="3DCF0FA4"/>
    <w:rsid w:val="3DCF217A"/>
    <w:rsid w:val="3DCF58FA"/>
    <w:rsid w:val="3DCF70BE"/>
    <w:rsid w:val="3DCF7D84"/>
    <w:rsid w:val="3DD02719"/>
    <w:rsid w:val="3DD02AC1"/>
    <w:rsid w:val="3DD035AF"/>
    <w:rsid w:val="3DD05E38"/>
    <w:rsid w:val="3DD07BE6"/>
    <w:rsid w:val="3DD1020F"/>
    <w:rsid w:val="3DD11BB1"/>
    <w:rsid w:val="3DD1395F"/>
    <w:rsid w:val="3DD1570D"/>
    <w:rsid w:val="3DD15D8C"/>
    <w:rsid w:val="3DD16AAA"/>
    <w:rsid w:val="3DD16D59"/>
    <w:rsid w:val="3DD24E3F"/>
    <w:rsid w:val="3DD27E02"/>
    <w:rsid w:val="3DD32C78"/>
    <w:rsid w:val="3DD339DE"/>
    <w:rsid w:val="3DD3661D"/>
    <w:rsid w:val="3DD4041E"/>
    <w:rsid w:val="3DD422D5"/>
    <w:rsid w:val="3DD456E8"/>
    <w:rsid w:val="3DD516A1"/>
    <w:rsid w:val="3DD5193E"/>
    <w:rsid w:val="3DD527F1"/>
    <w:rsid w:val="3DD53439"/>
    <w:rsid w:val="3DD537BA"/>
    <w:rsid w:val="3DD53FBB"/>
    <w:rsid w:val="3DD60F75"/>
    <w:rsid w:val="3DD66CED"/>
    <w:rsid w:val="3DD671C7"/>
    <w:rsid w:val="3DD74996"/>
    <w:rsid w:val="3DD75419"/>
    <w:rsid w:val="3DD75F2D"/>
    <w:rsid w:val="3DD8246F"/>
    <w:rsid w:val="3DD82F3F"/>
    <w:rsid w:val="3DD84CED"/>
    <w:rsid w:val="3DD866C1"/>
    <w:rsid w:val="3DD86A9B"/>
    <w:rsid w:val="3DD86E62"/>
    <w:rsid w:val="3DD91E8A"/>
    <w:rsid w:val="3DD93638"/>
    <w:rsid w:val="3DD95D0F"/>
    <w:rsid w:val="3DD965E5"/>
    <w:rsid w:val="3DD97AD2"/>
    <w:rsid w:val="3DDA2813"/>
    <w:rsid w:val="3DDA7A96"/>
    <w:rsid w:val="3DDB658B"/>
    <w:rsid w:val="3DDC02AC"/>
    <w:rsid w:val="3DDC2697"/>
    <w:rsid w:val="3DDC3628"/>
    <w:rsid w:val="3DDC467D"/>
    <w:rsid w:val="3DDC65D9"/>
    <w:rsid w:val="3DDD2303"/>
    <w:rsid w:val="3DDD3BF2"/>
    <w:rsid w:val="3DDD3E9B"/>
    <w:rsid w:val="3DDD438B"/>
    <w:rsid w:val="3DDF4B52"/>
    <w:rsid w:val="3DDF7E2A"/>
    <w:rsid w:val="3DE018C2"/>
    <w:rsid w:val="3DE01918"/>
    <w:rsid w:val="3DE02DC9"/>
    <w:rsid w:val="3DE059BD"/>
    <w:rsid w:val="3DE07723"/>
    <w:rsid w:val="3DE10046"/>
    <w:rsid w:val="3DE11DF4"/>
    <w:rsid w:val="3DE12AEB"/>
    <w:rsid w:val="3DE1714C"/>
    <w:rsid w:val="3DE238E0"/>
    <w:rsid w:val="3DE23DBE"/>
    <w:rsid w:val="3DE24C14"/>
    <w:rsid w:val="3DE25B6C"/>
    <w:rsid w:val="3DE25BA0"/>
    <w:rsid w:val="3DE26767"/>
    <w:rsid w:val="3DE32864"/>
    <w:rsid w:val="3DE401FC"/>
    <w:rsid w:val="3DE418E4"/>
    <w:rsid w:val="3DE44963"/>
    <w:rsid w:val="3DE47A1B"/>
    <w:rsid w:val="3DE47B36"/>
    <w:rsid w:val="3DE50B36"/>
    <w:rsid w:val="3DE511B8"/>
    <w:rsid w:val="3DE5160F"/>
    <w:rsid w:val="3DE53388"/>
    <w:rsid w:val="3DE63CB6"/>
    <w:rsid w:val="3DE67131"/>
    <w:rsid w:val="3DE71367"/>
    <w:rsid w:val="3DE713D4"/>
    <w:rsid w:val="3DE73182"/>
    <w:rsid w:val="3DE74A25"/>
    <w:rsid w:val="3DE80DD9"/>
    <w:rsid w:val="3DE81BA1"/>
    <w:rsid w:val="3DE8401A"/>
    <w:rsid w:val="3DE90CA8"/>
    <w:rsid w:val="3DE90EAD"/>
    <w:rsid w:val="3DE92AE4"/>
    <w:rsid w:val="3DE93370"/>
    <w:rsid w:val="3DE94611"/>
    <w:rsid w:val="3DE9514C"/>
    <w:rsid w:val="3DE97345"/>
    <w:rsid w:val="3DEA0F04"/>
    <w:rsid w:val="3DEA67CE"/>
    <w:rsid w:val="3DEB063D"/>
    <w:rsid w:val="3DEB1AF2"/>
    <w:rsid w:val="3DEB4A20"/>
    <w:rsid w:val="3DEB4E16"/>
    <w:rsid w:val="3DEB7D47"/>
    <w:rsid w:val="3DEC143A"/>
    <w:rsid w:val="3DEC249D"/>
    <w:rsid w:val="3DEC2A71"/>
    <w:rsid w:val="3DEC493B"/>
    <w:rsid w:val="3DEC564C"/>
    <w:rsid w:val="3DEC5C34"/>
    <w:rsid w:val="3DED128B"/>
    <w:rsid w:val="3DED2012"/>
    <w:rsid w:val="3DED3111"/>
    <w:rsid w:val="3DED635A"/>
    <w:rsid w:val="3DED69EA"/>
    <w:rsid w:val="3DED7F4A"/>
    <w:rsid w:val="3DEE1D27"/>
    <w:rsid w:val="3DEE2762"/>
    <w:rsid w:val="3DEE4511"/>
    <w:rsid w:val="3DEE5747"/>
    <w:rsid w:val="3DEE5AB4"/>
    <w:rsid w:val="3DEE62BF"/>
    <w:rsid w:val="3DEE759F"/>
    <w:rsid w:val="3DEE75C9"/>
    <w:rsid w:val="3DEE7B04"/>
    <w:rsid w:val="3DEF0093"/>
    <w:rsid w:val="3DEF0BF9"/>
    <w:rsid w:val="3DEF16B5"/>
    <w:rsid w:val="3DEF370E"/>
    <w:rsid w:val="3DEF3A21"/>
    <w:rsid w:val="3DEF5471"/>
    <w:rsid w:val="3DF00289"/>
    <w:rsid w:val="3DF0139E"/>
    <w:rsid w:val="3DF0145C"/>
    <w:rsid w:val="3DF02037"/>
    <w:rsid w:val="3DF02A33"/>
    <w:rsid w:val="3DF0365D"/>
    <w:rsid w:val="3DF04678"/>
    <w:rsid w:val="3DF05D9E"/>
    <w:rsid w:val="3DF064DB"/>
    <w:rsid w:val="3DF0662A"/>
    <w:rsid w:val="3DF06AF7"/>
    <w:rsid w:val="3DF06D64"/>
    <w:rsid w:val="3DF109B2"/>
    <w:rsid w:val="3DF111A3"/>
    <w:rsid w:val="3DF12025"/>
    <w:rsid w:val="3DF12A0B"/>
    <w:rsid w:val="3DF16801"/>
    <w:rsid w:val="3DF17B5D"/>
    <w:rsid w:val="3DF17FF3"/>
    <w:rsid w:val="3DF203F7"/>
    <w:rsid w:val="3DF211DD"/>
    <w:rsid w:val="3DF24001"/>
    <w:rsid w:val="3DF2408F"/>
    <w:rsid w:val="3DF24244"/>
    <w:rsid w:val="3DF24C8C"/>
    <w:rsid w:val="3DF24CAC"/>
    <w:rsid w:val="3DF258A4"/>
    <w:rsid w:val="3DF26F3B"/>
    <w:rsid w:val="3DF338D5"/>
    <w:rsid w:val="3DF35237"/>
    <w:rsid w:val="3DF378FD"/>
    <w:rsid w:val="3DF46236"/>
    <w:rsid w:val="3DF503D5"/>
    <w:rsid w:val="3DF527FB"/>
    <w:rsid w:val="3DF52A14"/>
    <w:rsid w:val="3DF55BC7"/>
    <w:rsid w:val="3DF56426"/>
    <w:rsid w:val="3DF57557"/>
    <w:rsid w:val="3DF5764D"/>
    <w:rsid w:val="3DF57EAC"/>
    <w:rsid w:val="3DF60D8A"/>
    <w:rsid w:val="3DF633C5"/>
    <w:rsid w:val="3DF64436"/>
    <w:rsid w:val="3DF670AE"/>
    <w:rsid w:val="3DF71617"/>
    <w:rsid w:val="3DF76AB0"/>
    <w:rsid w:val="3DF80EEB"/>
    <w:rsid w:val="3DF83892"/>
    <w:rsid w:val="3DF8713D"/>
    <w:rsid w:val="3DF8733F"/>
    <w:rsid w:val="3DF902CA"/>
    <w:rsid w:val="3DF919F2"/>
    <w:rsid w:val="3DF94E7F"/>
    <w:rsid w:val="3DF96E3A"/>
    <w:rsid w:val="3DF97BA6"/>
    <w:rsid w:val="3DFA1107"/>
    <w:rsid w:val="3DFA1245"/>
    <w:rsid w:val="3DFA15C3"/>
    <w:rsid w:val="3DFA4212"/>
    <w:rsid w:val="3DFA4C63"/>
    <w:rsid w:val="3DFB09DB"/>
    <w:rsid w:val="3DFB283E"/>
    <w:rsid w:val="3DFB42BB"/>
    <w:rsid w:val="3DFC0F76"/>
    <w:rsid w:val="3DFC3E6B"/>
    <w:rsid w:val="3DFC4E7F"/>
    <w:rsid w:val="3DFC57BB"/>
    <w:rsid w:val="3DFC6C2D"/>
    <w:rsid w:val="3DFC6E16"/>
    <w:rsid w:val="3DFD0F59"/>
    <w:rsid w:val="3DFD1720"/>
    <w:rsid w:val="3DFD4754"/>
    <w:rsid w:val="3DFD6502"/>
    <w:rsid w:val="3DFE00DB"/>
    <w:rsid w:val="3DFE0BF8"/>
    <w:rsid w:val="3DFE0DB3"/>
    <w:rsid w:val="3DFE3D39"/>
    <w:rsid w:val="3DFE4BD1"/>
    <w:rsid w:val="3DFE61BA"/>
    <w:rsid w:val="3DFE7BCE"/>
    <w:rsid w:val="3DFF16E9"/>
    <w:rsid w:val="3DFF1835"/>
    <w:rsid w:val="3DFF413C"/>
    <w:rsid w:val="3DFF671E"/>
    <w:rsid w:val="3DFF7C40"/>
    <w:rsid w:val="3E0029FB"/>
    <w:rsid w:val="3E010C46"/>
    <w:rsid w:val="3E0128A0"/>
    <w:rsid w:val="3E014244"/>
    <w:rsid w:val="3E0146C2"/>
    <w:rsid w:val="3E015FF2"/>
    <w:rsid w:val="3E017061"/>
    <w:rsid w:val="3E020026"/>
    <w:rsid w:val="3E0222B5"/>
    <w:rsid w:val="3E022CA6"/>
    <w:rsid w:val="3E024D4C"/>
    <w:rsid w:val="3E027FBC"/>
    <w:rsid w:val="3E0306E1"/>
    <w:rsid w:val="3E034B62"/>
    <w:rsid w:val="3E035205"/>
    <w:rsid w:val="3E035A30"/>
    <w:rsid w:val="3E035F3B"/>
    <w:rsid w:val="3E03620E"/>
    <w:rsid w:val="3E0404E4"/>
    <w:rsid w:val="3E041DBB"/>
    <w:rsid w:val="3E047890"/>
    <w:rsid w:val="3E047E0A"/>
    <w:rsid w:val="3E050D4E"/>
    <w:rsid w:val="3E0523D5"/>
    <w:rsid w:val="3E0538DF"/>
    <w:rsid w:val="3E0553DD"/>
    <w:rsid w:val="3E06143E"/>
    <w:rsid w:val="3E06185A"/>
    <w:rsid w:val="3E063608"/>
    <w:rsid w:val="3E063BD6"/>
    <w:rsid w:val="3E06473E"/>
    <w:rsid w:val="3E076EDC"/>
    <w:rsid w:val="3E081E42"/>
    <w:rsid w:val="3E081F4F"/>
    <w:rsid w:val="3E08555B"/>
    <w:rsid w:val="3E09134A"/>
    <w:rsid w:val="3E0927E2"/>
    <w:rsid w:val="3E0930F8"/>
    <w:rsid w:val="3E09759C"/>
    <w:rsid w:val="3E0A0B56"/>
    <w:rsid w:val="3E0A667E"/>
    <w:rsid w:val="3E0B0C1F"/>
    <w:rsid w:val="3E0B2691"/>
    <w:rsid w:val="3E0B26DF"/>
    <w:rsid w:val="3E0B6E71"/>
    <w:rsid w:val="3E0C2458"/>
    <w:rsid w:val="3E0C2BE9"/>
    <w:rsid w:val="3E0C4997"/>
    <w:rsid w:val="3E0C52B0"/>
    <w:rsid w:val="3E0C543F"/>
    <w:rsid w:val="3E0C7018"/>
    <w:rsid w:val="3E0E22CC"/>
    <w:rsid w:val="3E0E4BB3"/>
    <w:rsid w:val="3E0E5FD2"/>
    <w:rsid w:val="3E0E6961"/>
    <w:rsid w:val="3E0E6B7D"/>
    <w:rsid w:val="3E0E787F"/>
    <w:rsid w:val="3E0F3476"/>
    <w:rsid w:val="3E0F4642"/>
    <w:rsid w:val="3E0F5707"/>
    <w:rsid w:val="3E0F7A9F"/>
    <w:rsid w:val="3E0F7C3E"/>
    <w:rsid w:val="3E10210F"/>
    <w:rsid w:val="3E102416"/>
    <w:rsid w:val="3E104487"/>
    <w:rsid w:val="3E105C53"/>
    <w:rsid w:val="3E111FAD"/>
    <w:rsid w:val="3E113C9A"/>
    <w:rsid w:val="3E113E28"/>
    <w:rsid w:val="3E11688B"/>
    <w:rsid w:val="3E1201FF"/>
    <w:rsid w:val="3E12166E"/>
    <w:rsid w:val="3E121833"/>
    <w:rsid w:val="3E122359"/>
    <w:rsid w:val="3E12547C"/>
    <w:rsid w:val="3E13376F"/>
    <w:rsid w:val="3E133871"/>
    <w:rsid w:val="3E133F77"/>
    <w:rsid w:val="3E13537A"/>
    <w:rsid w:val="3E1371FC"/>
    <w:rsid w:val="3E137333"/>
    <w:rsid w:val="3E137ADC"/>
    <w:rsid w:val="3E142301"/>
    <w:rsid w:val="3E145F68"/>
    <w:rsid w:val="3E1509D8"/>
    <w:rsid w:val="3E155CC4"/>
    <w:rsid w:val="3E155F41"/>
    <w:rsid w:val="3E156362"/>
    <w:rsid w:val="3E156C6E"/>
    <w:rsid w:val="3E160000"/>
    <w:rsid w:val="3E160540"/>
    <w:rsid w:val="3E16379E"/>
    <w:rsid w:val="3E1675C3"/>
    <w:rsid w:val="3E170C82"/>
    <w:rsid w:val="3E173A3F"/>
    <w:rsid w:val="3E174936"/>
    <w:rsid w:val="3E175815"/>
    <w:rsid w:val="3E17743C"/>
    <w:rsid w:val="3E18333B"/>
    <w:rsid w:val="3E183475"/>
    <w:rsid w:val="3E185006"/>
    <w:rsid w:val="3E186E2F"/>
    <w:rsid w:val="3E186EB3"/>
    <w:rsid w:val="3E1901A4"/>
    <w:rsid w:val="3E1927AB"/>
    <w:rsid w:val="3E1938FB"/>
    <w:rsid w:val="3E194CE3"/>
    <w:rsid w:val="3E1974A2"/>
    <w:rsid w:val="3E1978B4"/>
    <w:rsid w:val="3E1A08F9"/>
    <w:rsid w:val="3E1A5306"/>
    <w:rsid w:val="3E1A56BE"/>
    <w:rsid w:val="3E1A70B4"/>
    <w:rsid w:val="3E1B6A46"/>
    <w:rsid w:val="3E1C0879"/>
    <w:rsid w:val="3E1C0BC5"/>
    <w:rsid w:val="3E1C107E"/>
    <w:rsid w:val="3E1C1B9D"/>
    <w:rsid w:val="3E1C2E2C"/>
    <w:rsid w:val="3E1C4788"/>
    <w:rsid w:val="3E1C5014"/>
    <w:rsid w:val="3E1D056B"/>
    <w:rsid w:val="3E1D0952"/>
    <w:rsid w:val="3E1D1952"/>
    <w:rsid w:val="3E1D3D47"/>
    <w:rsid w:val="3E1D4D5E"/>
    <w:rsid w:val="3E1D4DF6"/>
    <w:rsid w:val="3E1D5959"/>
    <w:rsid w:val="3E1D69F7"/>
    <w:rsid w:val="3E1D6BA4"/>
    <w:rsid w:val="3E1E0B52"/>
    <w:rsid w:val="3E1E2309"/>
    <w:rsid w:val="3E1E266B"/>
    <w:rsid w:val="3E1E3305"/>
    <w:rsid w:val="3E1F0B55"/>
    <w:rsid w:val="3E1F0B6E"/>
    <w:rsid w:val="3E1F1036"/>
    <w:rsid w:val="3E1F291C"/>
    <w:rsid w:val="3E1F468A"/>
    <w:rsid w:val="3E1F7FAD"/>
    <w:rsid w:val="3E200573"/>
    <w:rsid w:val="3E20308D"/>
    <w:rsid w:val="3E210442"/>
    <w:rsid w:val="3E2148E6"/>
    <w:rsid w:val="3E2152D3"/>
    <w:rsid w:val="3E216388"/>
    <w:rsid w:val="3E216694"/>
    <w:rsid w:val="3E217C9F"/>
    <w:rsid w:val="3E22144F"/>
    <w:rsid w:val="3E2228FC"/>
    <w:rsid w:val="3E22323F"/>
    <w:rsid w:val="3E2241BA"/>
    <w:rsid w:val="3E2349DE"/>
    <w:rsid w:val="3E2356F0"/>
    <w:rsid w:val="3E235B21"/>
    <w:rsid w:val="3E240577"/>
    <w:rsid w:val="3E2452A2"/>
    <w:rsid w:val="3E246184"/>
    <w:rsid w:val="3E255E57"/>
    <w:rsid w:val="3E256A58"/>
    <w:rsid w:val="3E26065A"/>
    <w:rsid w:val="3E2606D6"/>
    <w:rsid w:val="3E2607ED"/>
    <w:rsid w:val="3E263069"/>
    <w:rsid w:val="3E263CAA"/>
    <w:rsid w:val="3E265A58"/>
    <w:rsid w:val="3E28168A"/>
    <w:rsid w:val="3E285C74"/>
    <w:rsid w:val="3E287A22"/>
    <w:rsid w:val="3E2919ED"/>
    <w:rsid w:val="3E29255E"/>
    <w:rsid w:val="3E2947D8"/>
    <w:rsid w:val="3E295C48"/>
    <w:rsid w:val="3E2A2CEF"/>
    <w:rsid w:val="3E2A3A85"/>
    <w:rsid w:val="3E2A7B0D"/>
    <w:rsid w:val="3E2A7CA7"/>
    <w:rsid w:val="3E2B12C1"/>
    <w:rsid w:val="3E2B24DB"/>
    <w:rsid w:val="3E2B46BB"/>
    <w:rsid w:val="3E2C20F0"/>
    <w:rsid w:val="3E2C2B50"/>
    <w:rsid w:val="3E2C4BE1"/>
    <w:rsid w:val="3E2C5CE8"/>
    <w:rsid w:val="3E2D13D7"/>
    <w:rsid w:val="3E2D3254"/>
    <w:rsid w:val="3E2D4AF0"/>
    <w:rsid w:val="3E2D5039"/>
    <w:rsid w:val="3E2E0DB1"/>
    <w:rsid w:val="3E2E2B5F"/>
    <w:rsid w:val="3E2E61BB"/>
    <w:rsid w:val="3E2F4503"/>
    <w:rsid w:val="3E2F6F7F"/>
    <w:rsid w:val="3E300685"/>
    <w:rsid w:val="3E300B1B"/>
    <w:rsid w:val="3E301D91"/>
    <w:rsid w:val="3E302623"/>
    <w:rsid w:val="3E302F6A"/>
    <w:rsid w:val="3E304B29"/>
    <w:rsid w:val="3E311A6F"/>
    <w:rsid w:val="3E3143FD"/>
    <w:rsid w:val="3E315615"/>
    <w:rsid w:val="3E315B3B"/>
    <w:rsid w:val="3E32264F"/>
    <w:rsid w:val="3E322EA9"/>
    <w:rsid w:val="3E330690"/>
    <w:rsid w:val="3E330788"/>
    <w:rsid w:val="3E332048"/>
    <w:rsid w:val="3E3336F3"/>
    <w:rsid w:val="3E3346C6"/>
    <w:rsid w:val="3E3361A8"/>
    <w:rsid w:val="3E3418EB"/>
    <w:rsid w:val="3E342D63"/>
    <w:rsid w:val="3E343AEB"/>
    <w:rsid w:val="3E344619"/>
    <w:rsid w:val="3E3448EE"/>
    <w:rsid w:val="3E350192"/>
    <w:rsid w:val="3E35225A"/>
    <w:rsid w:val="3E35594C"/>
    <w:rsid w:val="3E3603CB"/>
    <w:rsid w:val="3E36191A"/>
    <w:rsid w:val="3E365DBA"/>
    <w:rsid w:val="3E367395"/>
    <w:rsid w:val="3E371A14"/>
    <w:rsid w:val="3E374DBB"/>
    <w:rsid w:val="3E3757FA"/>
    <w:rsid w:val="3E375EB7"/>
    <w:rsid w:val="3E377C66"/>
    <w:rsid w:val="3E3839DE"/>
    <w:rsid w:val="3E38578C"/>
    <w:rsid w:val="3E38773F"/>
    <w:rsid w:val="3E387B72"/>
    <w:rsid w:val="3E387DB5"/>
    <w:rsid w:val="3E391C30"/>
    <w:rsid w:val="3E391FCF"/>
    <w:rsid w:val="3E3932D9"/>
    <w:rsid w:val="3E393696"/>
    <w:rsid w:val="3E394051"/>
    <w:rsid w:val="3E394150"/>
    <w:rsid w:val="3E394C75"/>
    <w:rsid w:val="3E3A0EB7"/>
    <w:rsid w:val="3E3A1CE9"/>
    <w:rsid w:val="3E3A6E5B"/>
    <w:rsid w:val="3E3A7756"/>
    <w:rsid w:val="3E3B210B"/>
    <w:rsid w:val="3E3B291E"/>
    <w:rsid w:val="3E3B5FAC"/>
    <w:rsid w:val="3E3B65C0"/>
    <w:rsid w:val="3E3B74BC"/>
    <w:rsid w:val="3E3C1720"/>
    <w:rsid w:val="3E3C17F0"/>
    <w:rsid w:val="3E3C4D3A"/>
    <w:rsid w:val="3E3D0FF4"/>
    <w:rsid w:val="3E3D2DA2"/>
    <w:rsid w:val="3E3D3477"/>
    <w:rsid w:val="3E3E013F"/>
    <w:rsid w:val="3E3E0511"/>
    <w:rsid w:val="3E3E08C7"/>
    <w:rsid w:val="3E3E3D04"/>
    <w:rsid w:val="3E3E556E"/>
    <w:rsid w:val="3E3E7246"/>
    <w:rsid w:val="3E3F4D6C"/>
    <w:rsid w:val="3E3F6B1A"/>
    <w:rsid w:val="3E4023A9"/>
    <w:rsid w:val="3E402A5F"/>
    <w:rsid w:val="3E410AE4"/>
    <w:rsid w:val="3E411229"/>
    <w:rsid w:val="3E41232F"/>
    <w:rsid w:val="3E416BD2"/>
    <w:rsid w:val="3E416FD7"/>
    <w:rsid w:val="3E417476"/>
    <w:rsid w:val="3E4203B8"/>
    <w:rsid w:val="3E423B8C"/>
    <w:rsid w:val="3E4243BC"/>
    <w:rsid w:val="3E4273DB"/>
    <w:rsid w:val="3E427426"/>
    <w:rsid w:val="3E43467E"/>
    <w:rsid w:val="3E43680F"/>
    <w:rsid w:val="3E437F50"/>
    <w:rsid w:val="3E4403FD"/>
    <w:rsid w:val="3E440C32"/>
    <w:rsid w:val="3E442382"/>
    <w:rsid w:val="3E444130"/>
    <w:rsid w:val="3E45391F"/>
    <w:rsid w:val="3E453F6B"/>
    <w:rsid w:val="3E457417"/>
    <w:rsid w:val="3E457E71"/>
    <w:rsid w:val="3E46434D"/>
    <w:rsid w:val="3E465806"/>
    <w:rsid w:val="3E465C51"/>
    <w:rsid w:val="3E467EA9"/>
    <w:rsid w:val="3E4709F6"/>
    <w:rsid w:val="3E474440"/>
    <w:rsid w:val="3E47488F"/>
    <w:rsid w:val="3E4760E2"/>
    <w:rsid w:val="3E481E73"/>
    <w:rsid w:val="3E4834DE"/>
    <w:rsid w:val="3E483694"/>
    <w:rsid w:val="3E483BB4"/>
    <w:rsid w:val="3E483F02"/>
    <w:rsid w:val="3E485338"/>
    <w:rsid w:val="3E491747"/>
    <w:rsid w:val="3E4928E7"/>
    <w:rsid w:val="3E494E0C"/>
    <w:rsid w:val="3E495BEB"/>
    <w:rsid w:val="3E497999"/>
    <w:rsid w:val="3E4B290A"/>
    <w:rsid w:val="3E4B5E0F"/>
    <w:rsid w:val="3E4C2743"/>
    <w:rsid w:val="3E4C7FDE"/>
    <w:rsid w:val="3E4D1C70"/>
    <w:rsid w:val="3E4D2492"/>
    <w:rsid w:val="3E4D45AB"/>
    <w:rsid w:val="3E4D4A35"/>
    <w:rsid w:val="3E4D56DB"/>
    <w:rsid w:val="3E4D7489"/>
    <w:rsid w:val="3E4E0559"/>
    <w:rsid w:val="3E4E4FAF"/>
    <w:rsid w:val="3E4E5C5F"/>
    <w:rsid w:val="3E4F018A"/>
    <w:rsid w:val="3E4F1453"/>
    <w:rsid w:val="3E4F1B38"/>
    <w:rsid w:val="3E4F37F0"/>
    <w:rsid w:val="3E4F4F14"/>
    <w:rsid w:val="3E500D27"/>
    <w:rsid w:val="3E501103"/>
    <w:rsid w:val="3E502554"/>
    <w:rsid w:val="3E502AD5"/>
    <w:rsid w:val="3E503AC8"/>
    <w:rsid w:val="3E503C58"/>
    <w:rsid w:val="3E5050D7"/>
    <w:rsid w:val="3E506F79"/>
    <w:rsid w:val="3E507E21"/>
    <w:rsid w:val="3E510E13"/>
    <w:rsid w:val="3E5144EE"/>
    <w:rsid w:val="3E514AB4"/>
    <w:rsid w:val="3E516FB2"/>
    <w:rsid w:val="3E5220E3"/>
    <w:rsid w:val="3E522CF1"/>
    <w:rsid w:val="3E524A9F"/>
    <w:rsid w:val="3E5279C8"/>
    <w:rsid w:val="3E530AFD"/>
    <w:rsid w:val="3E5317A2"/>
    <w:rsid w:val="3E532EE3"/>
    <w:rsid w:val="3E534203"/>
    <w:rsid w:val="3E537A45"/>
    <w:rsid w:val="3E541570"/>
    <w:rsid w:val="3E54176F"/>
    <w:rsid w:val="3E542340"/>
    <w:rsid w:val="3E544405"/>
    <w:rsid w:val="3E546A69"/>
    <w:rsid w:val="3E5500EC"/>
    <w:rsid w:val="3E55260C"/>
    <w:rsid w:val="3E5527E2"/>
    <w:rsid w:val="3E55458C"/>
    <w:rsid w:val="3E554590"/>
    <w:rsid w:val="3E5653B3"/>
    <w:rsid w:val="3E5663C6"/>
    <w:rsid w:val="3E5666FD"/>
    <w:rsid w:val="3E5703D2"/>
    <w:rsid w:val="3E572077"/>
    <w:rsid w:val="3E57408C"/>
    <w:rsid w:val="3E574293"/>
    <w:rsid w:val="3E5750C4"/>
    <w:rsid w:val="3E57527A"/>
    <w:rsid w:val="3E575422"/>
    <w:rsid w:val="3E576115"/>
    <w:rsid w:val="3E580CE6"/>
    <w:rsid w:val="3E585D8E"/>
    <w:rsid w:val="3E591927"/>
    <w:rsid w:val="3E592176"/>
    <w:rsid w:val="3E594D47"/>
    <w:rsid w:val="3E595E2E"/>
    <w:rsid w:val="3E5A1BA6"/>
    <w:rsid w:val="3E5A3606"/>
    <w:rsid w:val="3E5A3954"/>
    <w:rsid w:val="3E5A4730"/>
    <w:rsid w:val="3E5A73DE"/>
    <w:rsid w:val="3E5A7DF8"/>
    <w:rsid w:val="3E5B0C01"/>
    <w:rsid w:val="3E5B47D9"/>
    <w:rsid w:val="3E5B755C"/>
    <w:rsid w:val="3E5B7B81"/>
    <w:rsid w:val="3E5C2811"/>
    <w:rsid w:val="3E5C467E"/>
    <w:rsid w:val="3E5C48E9"/>
    <w:rsid w:val="3E5C591E"/>
    <w:rsid w:val="3E5C7924"/>
    <w:rsid w:val="3E5D0946"/>
    <w:rsid w:val="3E5D0DDA"/>
    <w:rsid w:val="3E5D0FDF"/>
    <w:rsid w:val="3E5D3005"/>
    <w:rsid w:val="3E5E0513"/>
    <w:rsid w:val="3E5E22B0"/>
    <w:rsid w:val="3E5E2338"/>
    <w:rsid w:val="3E5E3417"/>
    <w:rsid w:val="3E5E49D6"/>
    <w:rsid w:val="3E5E7780"/>
    <w:rsid w:val="3E5F540E"/>
    <w:rsid w:val="3E5F5E85"/>
    <w:rsid w:val="3E6019A7"/>
    <w:rsid w:val="3E602049"/>
    <w:rsid w:val="3E612583"/>
    <w:rsid w:val="3E612847"/>
    <w:rsid w:val="3E612F34"/>
    <w:rsid w:val="3E614CE2"/>
    <w:rsid w:val="3E6159A8"/>
    <w:rsid w:val="3E6168C8"/>
    <w:rsid w:val="3E617A50"/>
    <w:rsid w:val="3E617BEB"/>
    <w:rsid w:val="3E617D4B"/>
    <w:rsid w:val="3E622809"/>
    <w:rsid w:val="3E6231CB"/>
    <w:rsid w:val="3E626412"/>
    <w:rsid w:val="3E6266EF"/>
    <w:rsid w:val="3E6309CA"/>
    <w:rsid w:val="3E631A68"/>
    <w:rsid w:val="3E633398"/>
    <w:rsid w:val="3E635DF9"/>
    <w:rsid w:val="3E637EF9"/>
    <w:rsid w:val="3E641245"/>
    <w:rsid w:val="3E6431CB"/>
    <w:rsid w:val="3E6447D3"/>
    <w:rsid w:val="3E6469CC"/>
    <w:rsid w:val="3E651473"/>
    <w:rsid w:val="3E651876"/>
    <w:rsid w:val="3E6532EA"/>
    <w:rsid w:val="3E66220E"/>
    <w:rsid w:val="3E6622F9"/>
    <w:rsid w:val="3E6632CE"/>
    <w:rsid w:val="3E66679D"/>
    <w:rsid w:val="3E675C0A"/>
    <w:rsid w:val="3E67693F"/>
    <w:rsid w:val="3E6805DD"/>
    <w:rsid w:val="3E68075C"/>
    <w:rsid w:val="3E68108D"/>
    <w:rsid w:val="3E682515"/>
    <w:rsid w:val="3E682D62"/>
    <w:rsid w:val="3E683CCE"/>
    <w:rsid w:val="3E686071"/>
    <w:rsid w:val="3E690F80"/>
    <w:rsid w:val="3E694864"/>
    <w:rsid w:val="3E697F21"/>
    <w:rsid w:val="3E6A5FD6"/>
    <w:rsid w:val="3E6A6293"/>
    <w:rsid w:val="3E6B0129"/>
    <w:rsid w:val="3E6B1903"/>
    <w:rsid w:val="3E6B3DB3"/>
    <w:rsid w:val="3E6B473F"/>
    <w:rsid w:val="3E6B5557"/>
    <w:rsid w:val="3E6B5A12"/>
    <w:rsid w:val="3E6B715C"/>
    <w:rsid w:val="3E6B790F"/>
    <w:rsid w:val="3E6B7E2A"/>
    <w:rsid w:val="3E6C07F3"/>
    <w:rsid w:val="3E6C6A4F"/>
    <w:rsid w:val="3E6D3465"/>
    <w:rsid w:val="3E6D3687"/>
    <w:rsid w:val="3E6D72AF"/>
    <w:rsid w:val="3E6D7CEB"/>
    <w:rsid w:val="3E6E11AD"/>
    <w:rsid w:val="3E6E4E6B"/>
    <w:rsid w:val="3E6E59B2"/>
    <w:rsid w:val="3E6E73FF"/>
    <w:rsid w:val="3E6E75D1"/>
    <w:rsid w:val="3E6F06F1"/>
    <w:rsid w:val="3E6F0B10"/>
    <w:rsid w:val="3E6F24F8"/>
    <w:rsid w:val="3E6F439C"/>
    <w:rsid w:val="3E6F7CAE"/>
    <w:rsid w:val="3E700991"/>
    <w:rsid w:val="3E703177"/>
    <w:rsid w:val="3E7041CD"/>
    <w:rsid w:val="3E710AC0"/>
    <w:rsid w:val="3E712EA6"/>
    <w:rsid w:val="3E715F03"/>
    <w:rsid w:val="3E720C2C"/>
    <w:rsid w:val="3E72445E"/>
    <w:rsid w:val="3E724A91"/>
    <w:rsid w:val="3E726C48"/>
    <w:rsid w:val="3E726EF0"/>
    <w:rsid w:val="3E7316AE"/>
    <w:rsid w:val="3E731CA5"/>
    <w:rsid w:val="3E734A16"/>
    <w:rsid w:val="3E740167"/>
    <w:rsid w:val="3E740632"/>
    <w:rsid w:val="3E740EBA"/>
    <w:rsid w:val="3E741060"/>
    <w:rsid w:val="3E742C68"/>
    <w:rsid w:val="3E746597"/>
    <w:rsid w:val="3E750541"/>
    <w:rsid w:val="3E75078E"/>
    <w:rsid w:val="3E75253C"/>
    <w:rsid w:val="3E752D2C"/>
    <w:rsid w:val="3E7569E0"/>
    <w:rsid w:val="3E7570D2"/>
    <w:rsid w:val="3E76169E"/>
    <w:rsid w:val="3E763F68"/>
    <w:rsid w:val="3E774506"/>
    <w:rsid w:val="3E7762B4"/>
    <w:rsid w:val="3E7802D0"/>
    <w:rsid w:val="3E780CDC"/>
    <w:rsid w:val="3E78202C"/>
    <w:rsid w:val="3E784BC3"/>
    <w:rsid w:val="3E79027E"/>
    <w:rsid w:val="3E790EEC"/>
    <w:rsid w:val="3E79140E"/>
    <w:rsid w:val="3E791760"/>
    <w:rsid w:val="3E7921C0"/>
    <w:rsid w:val="3E7964D0"/>
    <w:rsid w:val="3E7A11F2"/>
    <w:rsid w:val="3E7A2248"/>
    <w:rsid w:val="3E7A3FF6"/>
    <w:rsid w:val="3E7A7906"/>
    <w:rsid w:val="3E7C00E1"/>
    <w:rsid w:val="3E7C1B1C"/>
    <w:rsid w:val="3E7C1FD5"/>
    <w:rsid w:val="3E7C38CA"/>
    <w:rsid w:val="3E7C3C91"/>
    <w:rsid w:val="3E7C6872"/>
    <w:rsid w:val="3E7C69A0"/>
    <w:rsid w:val="3E7C6A06"/>
    <w:rsid w:val="3E7C78DB"/>
    <w:rsid w:val="3E7C7D6E"/>
    <w:rsid w:val="3E7D6214"/>
    <w:rsid w:val="3E7D6D8E"/>
    <w:rsid w:val="3E7E2C3C"/>
    <w:rsid w:val="3E7E3AE6"/>
    <w:rsid w:val="3E7E5894"/>
    <w:rsid w:val="3E7E7813"/>
    <w:rsid w:val="3E7F160D"/>
    <w:rsid w:val="3E7F1BB7"/>
    <w:rsid w:val="3E7F3346"/>
    <w:rsid w:val="3E7F63BE"/>
    <w:rsid w:val="3E7F6A62"/>
    <w:rsid w:val="3E80785E"/>
    <w:rsid w:val="3E807EF2"/>
    <w:rsid w:val="3E810A37"/>
    <w:rsid w:val="3E811382"/>
    <w:rsid w:val="3E8135D7"/>
    <w:rsid w:val="3E815385"/>
    <w:rsid w:val="3E8201A9"/>
    <w:rsid w:val="3E8224D4"/>
    <w:rsid w:val="3E822F33"/>
    <w:rsid w:val="3E823B0A"/>
    <w:rsid w:val="3E824499"/>
    <w:rsid w:val="3E825BE9"/>
    <w:rsid w:val="3E826F61"/>
    <w:rsid w:val="3E8310FD"/>
    <w:rsid w:val="3E831C20"/>
    <w:rsid w:val="3E831D95"/>
    <w:rsid w:val="3E832EAB"/>
    <w:rsid w:val="3E833CA2"/>
    <w:rsid w:val="3E834C59"/>
    <w:rsid w:val="3E8409D1"/>
    <w:rsid w:val="3E84187B"/>
    <w:rsid w:val="3E843743"/>
    <w:rsid w:val="3E845132"/>
    <w:rsid w:val="3E8460A2"/>
    <w:rsid w:val="3E860BB4"/>
    <w:rsid w:val="3E860BED"/>
    <w:rsid w:val="3E86299B"/>
    <w:rsid w:val="3E862AE7"/>
    <w:rsid w:val="3E864749"/>
    <w:rsid w:val="3E8672A4"/>
    <w:rsid w:val="3E870BD9"/>
    <w:rsid w:val="3E871937"/>
    <w:rsid w:val="3E8751FA"/>
    <w:rsid w:val="3E881C13"/>
    <w:rsid w:val="3E883383"/>
    <w:rsid w:val="3E887520"/>
    <w:rsid w:val="3E887B2E"/>
    <w:rsid w:val="3E8926E5"/>
    <w:rsid w:val="3E894239"/>
    <w:rsid w:val="3E896631"/>
    <w:rsid w:val="3E8A0F12"/>
    <w:rsid w:val="3E8A2015"/>
    <w:rsid w:val="3E8A290C"/>
    <w:rsid w:val="3E8A39AA"/>
    <w:rsid w:val="3E8A4AD1"/>
    <w:rsid w:val="3E8B1D5F"/>
    <w:rsid w:val="3E8B6203"/>
    <w:rsid w:val="3E8B65DA"/>
    <w:rsid w:val="3E8C2137"/>
    <w:rsid w:val="3E8C2308"/>
    <w:rsid w:val="3E8C2EB7"/>
    <w:rsid w:val="3E8D0F37"/>
    <w:rsid w:val="3E8D1F7B"/>
    <w:rsid w:val="3E8D3D29"/>
    <w:rsid w:val="3E8D5769"/>
    <w:rsid w:val="3E8D5AD7"/>
    <w:rsid w:val="3E8D5B60"/>
    <w:rsid w:val="3E8E24F6"/>
    <w:rsid w:val="3E8E35FE"/>
    <w:rsid w:val="3E8E3F33"/>
    <w:rsid w:val="3E8E42A8"/>
    <w:rsid w:val="3E8F04BB"/>
    <w:rsid w:val="3E8F0B2E"/>
    <w:rsid w:val="3E8F0D43"/>
    <w:rsid w:val="3E8F243A"/>
    <w:rsid w:val="3E8F2463"/>
    <w:rsid w:val="3E8F29C3"/>
    <w:rsid w:val="3E8F3AED"/>
    <w:rsid w:val="3E8F6B4C"/>
    <w:rsid w:val="3E8F6E6D"/>
    <w:rsid w:val="3E90372F"/>
    <w:rsid w:val="3E9055C8"/>
    <w:rsid w:val="3E9079E7"/>
    <w:rsid w:val="3E910B76"/>
    <w:rsid w:val="3E912319"/>
    <w:rsid w:val="3E915634"/>
    <w:rsid w:val="3E916078"/>
    <w:rsid w:val="3E916C1F"/>
    <w:rsid w:val="3E9173A4"/>
    <w:rsid w:val="3E917622"/>
    <w:rsid w:val="3E921340"/>
    <w:rsid w:val="3E9230EE"/>
    <w:rsid w:val="3E927592"/>
    <w:rsid w:val="3E931D2C"/>
    <w:rsid w:val="3E932FFB"/>
    <w:rsid w:val="3E933797"/>
    <w:rsid w:val="3E9365FB"/>
    <w:rsid w:val="3E9400F5"/>
    <w:rsid w:val="3E943665"/>
    <w:rsid w:val="3E952BDE"/>
    <w:rsid w:val="3E953336"/>
    <w:rsid w:val="3E9577F8"/>
    <w:rsid w:val="3E960F0A"/>
    <w:rsid w:val="3E9613CB"/>
    <w:rsid w:val="3E9641B1"/>
    <w:rsid w:val="3E970704"/>
    <w:rsid w:val="3E9715A5"/>
    <w:rsid w:val="3E973163"/>
    <w:rsid w:val="3E9735A8"/>
    <w:rsid w:val="3E976956"/>
    <w:rsid w:val="3E98174B"/>
    <w:rsid w:val="3E9841DA"/>
    <w:rsid w:val="3E984A38"/>
    <w:rsid w:val="3E986179"/>
    <w:rsid w:val="3E990920"/>
    <w:rsid w:val="3E9913E7"/>
    <w:rsid w:val="3E9926CE"/>
    <w:rsid w:val="3E994451"/>
    <w:rsid w:val="3E99447C"/>
    <w:rsid w:val="3E994D3F"/>
    <w:rsid w:val="3E9960BB"/>
    <w:rsid w:val="3E9962F4"/>
    <w:rsid w:val="3E9966BE"/>
    <w:rsid w:val="3E9A601C"/>
    <w:rsid w:val="3E9B4698"/>
    <w:rsid w:val="3E9B4F36"/>
    <w:rsid w:val="3E9B5A50"/>
    <w:rsid w:val="3E9C3CA2"/>
    <w:rsid w:val="3E9C3F6D"/>
    <w:rsid w:val="3E9C5D1B"/>
    <w:rsid w:val="3E9D4299"/>
    <w:rsid w:val="3E9D79D9"/>
    <w:rsid w:val="3E9E1424"/>
    <w:rsid w:val="3E9E3004"/>
    <w:rsid w:val="3E9E59DD"/>
    <w:rsid w:val="3E9E5F37"/>
    <w:rsid w:val="3E9E7CE5"/>
    <w:rsid w:val="3E9F08A8"/>
    <w:rsid w:val="3E9F0FD0"/>
    <w:rsid w:val="3E9F404B"/>
    <w:rsid w:val="3E9F580B"/>
    <w:rsid w:val="3E9F7C6D"/>
    <w:rsid w:val="3EA0017A"/>
    <w:rsid w:val="3EA019D5"/>
    <w:rsid w:val="3EA01D70"/>
    <w:rsid w:val="3EA0587B"/>
    <w:rsid w:val="3EA10373"/>
    <w:rsid w:val="3EA11583"/>
    <w:rsid w:val="3EA13331"/>
    <w:rsid w:val="3EA13ABF"/>
    <w:rsid w:val="3EA17781"/>
    <w:rsid w:val="3EA177D5"/>
    <w:rsid w:val="3EA17E71"/>
    <w:rsid w:val="3EA17FF9"/>
    <w:rsid w:val="3EA21DFC"/>
    <w:rsid w:val="3EA22E6A"/>
    <w:rsid w:val="3EA242FB"/>
    <w:rsid w:val="3EA3354D"/>
    <w:rsid w:val="3EA33702"/>
    <w:rsid w:val="3EA341CD"/>
    <w:rsid w:val="3EA370A9"/>
    <w:rsid w:val="3EA42E21"/>
    <w:rsid w:val="3EA44918"/>
    <w:rsid w:val="3EA472ED"/>
    <w:rsid w:val="3EA51936"/>
    <w:rsid w:val="3EA52A93"/>
    <w:rsid w:val="3EA53A60"/>
    <w:rsid w:val="3EA55BAC"/>
    <w:rsid w:val="3EA572C5"/>
    <w:rsid w:val="3EA6303D"/>
    <w:rsid w:val="3EA6388C"/>
    <w:rsid w:val="3EA6654C"/>
    <w:rsid w:val="3EA7226C"/>
    <w:rsid w:val="3EA76DCF"/>
    <w:rsid w:val="3EA80B63"/>
    <w:rsid w:val="3EA82911"/>
    <w:rsid w:val="3EA866DC"/>
    <w:rsid w:val="3EA90437"/>
    <w:rsid w:val="3EA95023"/>
    <w:rsid w:val="3EAA058E"/>
    <w:rsid w:val="3EAA0E89"/>
    <w:rsid w:val="3EAA48DB"/>
    <w:rsid w:val="3EAA592C"/>
    <w:rsid w:val="3EAA5A7D"/>
    <w:rsid w:val="3EAA6689"/>
    <w:rsid w:val="3EAA7666"/>
    <w:rsid w:val="3EAB2402"/>
    <w:rsid w:val="3EAB2B41"/>
    <w:rsid w:val="3EAB41B0"/>
    <w:rsid w:val="3EAB52E4"/>
    <w:rsid w:val="3EAB6352"/>
    <w:rsid w:val="3EAC1A7D"/>
    <w:rsid w:val="3EAC2095"/>
    <w:rsid w:val="3EAC433E"/>
    <w:rsid w:val="3EAC5023"/>
    <w:rsid w:val="3EAC70F7"/>
    <w:rsid w:val="3EAD1CD6"/>
    <w:rsid w:val="3EAD20E3"/>
    <w:rsid w:val="3EAD4513"/>
    <w:rsid w:val="3EAD4D9F"/>
    <w:rsid w:val="3EAE5A4E"/>
    <w:rsid w:val="3EAE7488"/>
    <w:rsid w:val="3EAF0525"/>
    <w:rsid w:val="3EAF0603"/>
    <w:rsid w:val="3EAF2F70"/>
    <w:rsid w:val="3EAF3CA0"/>
    <w:rsid w:val="3EAF4BA2"/>
    <w:rsid w:val="3EAF6E22"/>
    <w:rsid w:val="3EAF7B85"/>
    <w:rsid w:val="3EB05C6A"/>
    <w:rsid w:val="3EB07A18"/>
    <w:rsid w:val="3EB131E8"/>
    <w:rsid w:val="3EB13B57"/>
    <w:rsid w:val="3EB13B9E"/>
    <w:rsid w:val="3EB1402B"/>
    <w:rsid w:val="3EB153FF"/>
    <w:rsid w:val="3EB16C4B"/>
    <w:rsid w:val="3EB201B0"/>
    <w:rsid w:val="3EB219E2"/>
    <w:rsid w:val="3EB23790"/>
    <w:rsid w:val="3EB278C5"/>
    <w:rsid w:val="3EB3014F"/>
    <w:rsid w:val="3EB31841"/>
    <w:rsid w:val="3EB32772"/>
    <w:rsid w:val="3EB35095"/>
    <w:rsid w:val="3EB412B6"/>
    <w:rsid w:val="3EB43064"/>
    <w:rsid w:val="3EB47508"/>
    <w:rsid w:val="3EB4761D"/>
    <w:rsid w:val="3EB50271"/>
    <w:rsid w:val="3EB53809"/>
    <w:rsid w:val="3EB6000C"/>
    <w:rsid w:val="3EB63280"/>
    <w:rsid w:val="3EB668D1"/>
    <w:rsid w:val="3EB66B30"/>
    <w:rsid w:val="3EB673DB"/>
    <w:rsid w:val="3EB7297D"/>
    <w:rsid w:val="3EB72B54"/>
    <w:rsid w:val="3EB73C0D"/>
    <w:rsid w:val="3EB7479D"/>
    <w:rsid w:val="3EB7632A"/>
    <w:rsid w:val="3EB77FC0"/>
    <w:rsid w:val="3EB80B41"/>
    <w:rsid w:val="3EB942EB"/>
    <w:rsid w:val="3EB94B1E"/>
    <w:rsid w:val="3EB968CD"/>
    <w:rsid w:val="3EB97989"/>
    <w:rsid w:val="3EB97ABC"/>
    <w:rsid w:val="3EBA2645"/>
    <w:rsid w:val="3EBA26E4"/>
    <w:rsid w:val="3EBA3C18"/>
    <w:rsid w:val="3EBA43F3"/>
    <w:rsid w:val="3EBB0205"/>
    <w:rsid w:val="3EBB0897"/>
    <w:rsid w:val="3EBB17D0"/>
    <w:rsid w:val="3EBB29A2"/>
    <w:rsid w:val="3EBB3445"/>
    <w:rsid w:val="3EBB3A7C"/>
    <w:rsid w:val="3EBB4325"/>
    <w:rsid w:val="3EBB6587"/>
    <w:rsid w:val="3EBC3B69"/>
    <w:rsid w:val="3EBC3D16"/>
    <w:rsid w:val="3EBC460F"/>
    <w:rsid w:val="3EBC5352"/>
    <w:rsid w:val="3EBC5573"/>
    <w:rsid w:val="3EBC63BD"/>
    <w:rsid w:val="3EBC6B3B"/>
    <w:rsid w:val="3EBD0934"/>
    <w:rsid w:val="3EBD16B4"/>
    <w:rsid w:val="3EBD5D8E"/>
    <w:rsid w:val="3EBD6E70"/>
    <w:rsid w:val="3EBE0387"/>
    <w:rsid w:val="3EBE3BC3"/>
    <w:rsid w:val="3EBE48FC"/>
    <w:rsid w:val="3EBE6710"/>
    <w:rsid w:val="3EBE6AA9"/>
    <w:rsid w:val="3EBF0F87"/>
    <w:rsid w:val="3EBF1A09"/>
    <w:rsid w:val="3EBF31E2"/>
    <w:rsid w:val="3EBF3EF4"/>
    <w:rsid w:val="3EBF6952"/>
    <w:rsid w:val="3EC009AE"/>
    <w:rsid w:val="3EC0122E"/>
    <w:rsid w:val="3EC01BF6"/>
    <w:rsid w:val="3EC026B7"/>
    <w:rsid w:val="3EC07CE4"/>
    <w:rsid w:val="3EC07F77"/>
    <w:rsid w:val="3EC12545"/>
    <w:rsid w:val="3EC138D5"/>
    <w:rsid w:val="3EC139D3"/>
    <w:rsid w:val="3EC13C43"/>
    <w:rsid w:val="3EC16814"/>
    <w:rsid w:val="3EC27265"/>
    <w:rsid w:val="3EC27F12"/>
    <w:rsid w:val="3EC30DB5"/>
    <w:rsid w:val="3EC31D05"/>
    <w:rsid w:val="3EC33C3E"/>
    <w:rsid w:val="3EC3774B"/>
    <w:rsid w:val="3EC413AC"/>
    <w:rsid w:val="3EC41586"/>
    <w:rsid w:val="3EC41E65"/>
    <w:rsid w:val="3EC42D70"/>
    <w:rsid w:val="3EC43BDC"/>
    <w:rsid w:val="3EC44454"/>
    <w:rsid w:val="3EC4752A"/>
    <w:rsid w:val="3EC51715"/>
    <w:rsid w:val="3EC51A3A"/>
    <w:rsid w:val="3EC534C3"/>
    <w:rsid w:val="3EC55271"/>
    <w:rsid w:val="3EC611F6"/>
    <w:rsid w:val="3EC62D97"/>
    <w:rsid w:val="3EC65AD7"/>
    <w:rsid w:val="3EC747FC"/>
    <w:rsid w:val="3EC7548D"/>
    <w:rsid w:val="3EC767A1"/>
    <w:rsid w:val="3EC7747B"/>
    <w:rsid w:val="3EC8231A"/>
    <w:rsid w:val="3EC82853"/>
    <w:rsid w:val="3EC869DE"/>
    <w:rsid w:val="3EC913EE"/>
    <w:rsid w:val="3EC94364"/>
    <w:rsid w:val="3EC94FA6"/>
    <w:rsid w:val="3ECA0ADA"/>
    <w:rsid w:val="3ECA1007"/>
    <w:rsid w:val="3ECA1162"/>
    <w:rsid w:val="3ECA13E6"/>
    <w:rsid w:val="3ECA3582"/>
    <w:rsid w:val="3ECA6436"/>
    <w:rsid w:val="3ECA6D2C"/>
    <w:rsid w:val="3ECA70A4"/>
    <w:rsid w:val="3ECB1CD5"/>
    <w:rsid w:val="3ECB1DC0"/>
    <w:rsid w:val="3ECB484B"/>
    <w:rsid w:val="3ECB61CE"/>
    <w:rsid w:val="3ECB78C6"/>
    <w:rsid w:val="3ECC2AA4"/>
    <w:rsid w:val="3ECC3927"/>
    <w:rsid w:val="3ECC5302"/>
    <w:rsid w:val="3ECD2378"/>
    <w:rsid w:val="3ECD4126"/>
    <w:rsid w:val="3ECD4601"/>
    <w:rsid w:val="3ECD5815"/>
    <w:rsid w:val="3ECD5FCC"/>
    <w:rsid w:val="3ECD64F8"/>
    <w:rsid w:val="3ECE778A"/>
    <w:rsid w:val="3ECE7988"/>
    <w:rsid w:val="3ECF0E18"/>
    <w:rsid w:val="3ECF4342"/>
    <w:rsid w:val="3ECF6744"/>
    <w:rsid w:val="3ECF7E22"/>
    <w:rsid w:val="3ECF7E9E"/>
    <w:rsid w:val="3ED06CBD"/>
    <w:rsid w:val="3ED0751A"/>
    <w:rsid w:val="3ED100BA"/>
    <w:rsid w:val="3ED1243E"/>
    <w:rsid w:val="3ED16D3D"/>
    <w:rsid w:val="3ED17079"/>
    <w:rsid w:val="3ED17184"/>
    <w:rsid w:val="3ED230B5"/>
    <w:rsid w:val="3ED25217"/>
    <w:rsid w:val="3ED25BE0"/>
    <w:rsid w:val="3ED27799"/>
    <w:rsid w:val="3ED278D7"/>
    <w:rsid w:val="3ED30C29"/>
    <w:rsid w:val="3ED31516"/>
    <w:rsid w:val="3ED3388D"/>
    <w:rsid w:val="3ED43706"/>
    <w:rsid w:val="3ED437FA"/>
    <w:rsid w:val="3ED4395B"/>
    <w:rsid w:val="3ED5122D"/>
    <w:rsid w:val="3ED54C8A"/>
    <w:rsid w:val="3ED55CA3"/>
    <w:rsid w:val="3ED5611A"/>
    <w:rsid w:val="3ED569A0"/>
    <w:rsid w:val="3ED60F9F"/>
    <w:rsid w:val="3ED610A2"/>
    <w:rsid w:val="3ED61844"/>
    <w:rsid w:val="3ED62BAC"/>
    <w:rsid w:val="3ED633EF"/>
    <w:rsid w:val="3ED64BC8"/>
    <w:rsid w:val="3ED6747E"/>
    <w:rsid w:val="3ED71449"/>
    <w:rsid w:val="3ED71964"/>
    <w:rsid w:val="3ED7217B"/>
    <w:rsid w:val="3ED731F7"/>
    <w:rsid w:val="3ED74FA5"/>
    <w:rsid w:val="3ED76162"/>
    <w:rsid w:val="3ED8360B"/>
    <w:rsid w:val="3ED90D1D"/>
    <w:rsid w:val="3ED92ACB"/>
    <w:rsid w:val="3ED96F6F"/>
    <w:rsid w:val="3EDA4594"/>
    <w:rsid w:val="3EDA5F2B"/>
    <w:rsid w:val="3EDA6461"/>
    <w:rsid w:val="3EDA6843"/>
    <w:rsid w:val="3EDB2CE7"/>
    <w:rsid w:val="3EDB4A95"/>
    <w:rsid w:val="3EDC080D"/>
    <w:rsid w:val="3EDC6A5F"/>
    <w:rsid w:val="3EDD0B8A"/>
    <w:rsid w:val="3EDD614D"/>
    <w:rsid w:val="3EDE1168"/>
    <w:rsid w:val="3EDE79C6"/>
    <w:rsid w:val="3EDE7D2D"/>
    <w:rsid w:val="3EDF1781"/>
    <w:rsid w:val="3EDF2E3B"/>
    <w:rsid w:val="3EDF3E59"/>
    <w:rsid w:val="3EDF4B2F"/>
    <w:rsid w:val="3EE002FD"/>
    <w:rsid w:val="3EE0237F"/>
    <w:rsid w:val="3EE028DC"/>
    <w:rsid w:val="3EE04B9F"/>
    <w:rsid w:val="3EE057E6"/>
    <w:rsid w:val="3EE10A5C"/>
    <w:rsid w:val="3EE1292B"/>
    <w:rsid w:val="3EE17BD1"/>
    <w:rsid w:val="3EE22E98"/>
    <w:rsid w:val="3EE238A4"/>
    <w:rsid w:val="3EE2728E"/>
    <w:rsid w:val="3EE32FD9"/>
    <w:rsid w:val="3EE33927"/>
    <w:rsid w:val="3EE33949"/>
    <w:rsid w:val="3EE42FA9"/>
    <w:rsid w:val="3EE4677D"/>
    <w:rsid w:val="3EE470C5"/>
    <w:rsid w:val="3EE475D5"/>
    <w:rsid w:val="3EE47EB2"/>
    <w:rsid w:val="3EE47F62"/>
    <w:rsid w:val="3EE53B65"/>
    <w:rsid w:val="3EE546DD"/>
    <w:rsid w:val="3EE55913"/>
    <w:rsid w:val="3EE576C2"/>
    <w:rsid w:val="3EE6168C"/>
    <w:rsid w:val="3EE62E30"/>
    <w:rsid w:val="3EE6343A"/>
    <w:rsid w:val="3EE651E8"/>
    <w:rsid w:val="3EE65421"/>
    <w:rsid w:val="3EE6714B"/>
    <w:rsid w:val="3EE707DB"/>
    <w:rsid w:val="3EE75A46"/>
    <w:rsid w:val="3EE77488"/>
    <w:rsid w:val="3EE85404"/>
    <w:rsid w:val="3EE900CD"/>
    <w:rsid w:val="3EE912F9"/>
    <w:rsid w:val="3EE93D37"/>
    <w:rsid w:val="3EE94258"/>
    <w:rsid w:val="3EE94590"/>
    <w:rsid w:val="3EE97D2F"/>
    <w:rsid w:val="3EEA117C"/>
    <w:rsid w:val="3EEA55C1"/>
    <w:rsid w:val="3EEA5A99"/>
    <w:rsid w:val="3EEB0961"/>
    <w:rsid w:val="3EEB0FF0"/>
    <w:rsid w:val="3EEB1A81"/>
    <w:rsid w:val="3EEB463E"/>
    <w:rsid w:val="3EEB7083"/>
    <w:rsid w:val="3EEC1F3C"/>
    <w:rsid w:val="3EEC33CF"/>
    <w:rsid w:val="3EEC6CA2"/>
    <w:rsid w:val="3EEC7EC7"/>
    <w:rsid w:val="3EED049A"/>
    <w:rsid w:val="3EED47C8"/>
    <w:rsid w:val="3EED6576"/>
    <w:rsid w:val="3EED7FD5"/>
    <w:rsid w:val="3EEE2115"/>
    <w:rsid w:val="3EEE428A"/>
    <w:rsid w:val="3EEE5831"/>
    <w:rsid w:val="3EEF22EE"/>
    <w:rsid w:val="3EF00705"/>
    <w:rsid w:val="3EF01892"/>
    <w:rsid w:val="3EF02D22"/>
    <w:rsid w:val="3EF03B13"/>
    <w:rsid w:val="3EF0517C"/>
    <w:rsid w:val="3EF06D88"/>
    <w:rsid w:val="3EF137C2"/>
    <w:rsid w:val="3EF142B8"/>
    <w:rsid w:val="3EF21DDE"/>
    <w:rsid w:val="3EF22C97"/>
    <w:rsid w:val="3EF26EB2"/>
    <w:rsid w:val="3EF30AB1"/>
    <w:rsid w:val="3EF30DD2"/>
    <w:rsid w:val="3EF33319"/>
    <w:rsid w:val="3EF3357B"/>
    <w:rsid w:val="3EF34989"/>
    <w:rsid w:val="3EF350CD"/>
    <w:rsid w:val="3EF36AD2"/>
    <w:rsid w:val="3EF3718B"/>
    <w:rsid w:val="3EF43791"/>
    <w:rsid w:val="3EF43DA9"/>
    <w:rsid w:val="3EF44187"/>
    <w:rsid w:val="3EF47671"/>
    <w:rsid w:val="3EF5082C"/>
    <w:rsid w:val="3EF51AD8"/>
    <w:rsid w:val="3EF5367D"/>
    <w:rsid w:val="3EF549DD"/>
    <w:rsid w:val="3EF57C96"/>
    <w:rsid w:val="3EF612F1"/>
    <w:rsid w:val="3EF618CF"/>
    <w:rsid w:val="3EF63332"/>
    <w:rsid w:val="3EF64FCA"/>
    <w:rsid w:val="3EF67B21"/>
    <w:rsid w:val="3EF711ED"/>
    <w:rsid w:val="3EF72957"/>
    <w:rsid w:val="3EF73899"/>
    <w:rsid w:val="3EF75647"/>
    <w:rsid w:val="3EF7734B"/>
    <w:rsid w:val="3EF773F5"/>
    <w:rsid w:val="3EF801CD"/>
    <w:rsid w:val="3EF80364"/>
    <w:rsid w:val="3EF80856"/>
    <w:rsid w:val="3EF84645"/>
    <w:rsid w:val="3EF85C90"/>
    <w:rsid w:val="3EF868E3"/>
    <w:rsid w:val="3EF913BF"/>
    <w:rsid w:val="3EF9316D"/>
    <w:rsid w:val="3EF94F1B"/>
    <w:rsid w:val="3EF973E4"/>
    <w:rsid w:val="3EFA2790"/>
    <w:rsid w:val="3EFA5515"/>
    <w:rsid w:val="3EFB33BF"/>
    <w:rsid w:val="3EFB5137"/>
    <w:rsid w:val="3EFC11A6"/>
    <w:rsid w:val="3EFD0EAF"/>
    <w:rsid w:val="3EFD2755"/>
    <w:rsid w:val="3EFD64A3"/>
    <w:rsid w:val="3EFE21DA"/>
    <w:rsid w:val="3EFE4C27"/>
    <w:rsid w:val="3EFE53B1"/>
    <w:rsid w:val="3EFE5663"/>
    <w:rsid w:val="3EFE5FA4"/>
    <w:rsid w:val="3EFF00CB"/>
    <w:rsid w:val="3EFF2AF1"/>
    <w:rsid w:val="3EFF4D2B"/>
    <w:rsid w:val="3EFF5ACC"/>
    <w:rsid w:val="3F0012A5"/>
    <w:rsid w:val="3F00274D"/>
    <w:rsid w:val="3F002817"/>
    <w:rsid w:val="3F003EDE"/>
    <w:rsid w:val="3F010FFE"/>
    <w:rsid w:val="3F0119A0"/>
    <w:rsid w:val="3F012022"/>
    <w:rsid w:val="3F0131D8"/>
    <w:rsid w:val="3F014694"/>
    <w:rsid w:val="3F01657F"/>
    <w:rsid w:val="3F017132"/>
    <w:rsid w:val="3F0259A9"/>
    <w:rsid w:val="3F0264C5"/>
    <w:rsid w:val="3F0301FE"/>
    <w:rsid w:val="3F031643"/>
    <w:rsid w:val="3F03223E"/>
    <w:rsid w:val="3F032CFE"/>
    <w:rsid w:val="3F033FEC"/>
    <w:rsid w:val="3F037A05"/>
    <w:rsid w:val="3F041198"/>
    <w:rsid w:val="3F0424DF"/>
    <w:rsid w:val="3F051328"/>
    <w:rsid w:val="3F052174"/>
    <w:rsid w:val="3F052A4D"/>
    <w:rsid w:val="3F054892"/>
    <w:rsid w:val="3F054B06"/>
    <w:rsid w:val="3F055FB6"/>
    <w:rsid w:val="3F05731F"/>
    <w:rsid w:val="3F062599"/>
    <w:rsid w:val="3F0652EA"/>
    <w:rsid w:val="3F06588A"/>
    <w:rsid w:val="3F065B75"/>
    <w:rsid w:val="3F0755ED"/>
    <w:rsid w:val="3F0833B0"/>
    <w:rsid w:val="3F08457E"/>
    <w:rsid w:val="3F086863"/>
    <w:rsid w:val="3F087854"/>
    <w:rsid w:val="3F087868"/>
    <w:rsid w:val="3F0A38C9"/>
    <w:rsid w:val="3F0A3D9B"/>
    <w:rsid w:val="3F0A4A49"/>
    <w:rsid w:val="3F0B2EA0"/>
    <w:rsid w:val="3F0B4C4E"/>
    <w:rsid w:val="3F0C10F2"/>
    <w:rsid w:val="3F0C3045"/>
    <w:rsid w:val="3F0C378D"/>
    <w:rsid w:val="3F0C37B4"/>
    <w:rsid w:val="3F0C5329"/>
    <w:rsid w:val="3F0C6099"/>
    <w:rsid w:val="3F0C6489"/>
    <w:rsid w:val="3F0C67A1"/>
    <w:rsid w:val="3F0D189E"/>
    <w:rsid w:val="3F0D45EC"/>
    <w:rsid w:val="3F0E0173"/>
    <w:rsid w:val="3F0E36DA"/>
    <w:rsid w:val="3F0E43BD"/>
    <w:rsid w:val="3F0E4E1B"/>
    <w:rsid w:val="3F0F097C"/>
    <w:rsid w:val="3F0F10DC"/>
    <w:rsid w:val="3F0F400B"/>
    <w:rsid w:val="3F0F62AB"/>
    <w:rsid w:val="3F106435"/>
    <w:rsid w:val="3F106B1A"/>
    <w:rsid w:val="3F11379C"/>
    <w:rsid w:val="3F114693"/>
    <w:rsid w:val="3F12422F"/>
    <w:rsid w:val="3F124475"/>
    <w:rsid w:val="3F125FDD"/>
    <w:rsid w:val="3F1265A5"/>
    <w:rsid w:val="3F1318E4"/>
    <w:rsid w:val="3F133982"/>
    <w:rsid w:val="3F133A85"/>
    <w:rsid w:val="3F141D55"/>
    <w:rsid w:val="3F143319"/>
    <w:rsid w:val="3F1461F9"/>
    <w:rsid w:val="3F147FA7"/>
    <w:rsid w:val="3F150C40"/>
    <w:rsid w:val="3F1529CB"/>
    <w:rsid w:val="3F153C49"/>
    <w:rsid w:val="3F1552B8"/>
    <w:rsid w:val="3F161F71"/>
    <w:rsid w:val="3F1635AD"/>
    <w:rsid w:val="3F164F4C"/>
    <w:rsid w:val="3F165F94"/>
    <w:rsid w:val="3F170A05"/>
    <w:rsid w:val="3F171C90"/>
    <w:rsid w:val="3F183730"/>
    <w:rsid w:val="3F185CE9"/>
    <w:rsid w:val="3F186F2D"/>
    <w:rsid w:val="3F187F4C"/>
    <w:rsid w:val="3F1955BD"/>
    <w:rsid w:val="3F1A2496"/>
    <w:rsid w:val="3F1A64DC"/>
    <w:rsid w:val="3F1B1335"/>
    <w:rsid w:val="3F1B30E3"/>
    <w:rsid w:val="3F1B7587"/>
    <w:rsid w:val="3F1C0F4C"/>
    <w:rsid w:val="3F1C3F0D"/>
    <w:rsid w:val="3F1C4E43"/>
    <w:rsid w:val="3F1C50AD"/>
    <w:rsid w:val="3F1C518A"/>
    <w:rsid w:val="3F1D231B"/>
    <w:rsid w:val="3F1D36C9"/>
    <w:rsid w:val="3F1D3FB4"/>
    <w:rsid w:val="3F1D4A96"/>
    <w:rsid w:val="3F1D6CB2"/>
    <w:rsid w:val="3F1D7CB8"/>
    <w:rsid w:val="3F1E0E25"/>
    <w:rsid w:val="3F1E2BD3"/>
    <w:rsid w:val="3F1E2E47"/>
    <w:rsid w:val="3F1E40AB"/>
    <w:rsid w:val="3F1E4FC5"/>
    <w:rsid w:val="3F1E6B14"/>
    <w:rsid w:val="3F1E7077"/>
    <w:rsid w:val="3F1F05DB"/>
    <w:rsid w:val="3F1F4411"/>
    <w:rsid w:val="3F1F465F"/>
    <w:rsid w:val="3F1F4881"/>
    <w:rsid w:val="3F200F13"/>
    <w:rsid w:val="3F201EA9"/>
    <w:rsid w:val="3F2032AF"/>
    <w:rsid w:val="3F2035AE"/>
    <w:rsid w:val="3F203B49"/>
    <w:rsid w:val="3F20694C"/>
    <w:rsid w:val="3F2137E4"/>
    <w:rsid w:val="3F214472"/>
    <w:rsid w:val="3F2148D6"/>
    <w:rsid w:val="3F215E5B"/>
    <w:rsid w:val="3F216F60"/>
    <w:rsid w:val="3F220916"/>
    <w:rsid w:val="3F220D5B"/>
    <w:rsid w:val="3F221B50"/>
    <w:rsid w:val="3F222277"/>
    <w:rsid w:val="3F2226C3"/>
    <w:rsid w:val="3F2226C4"/>
    <w:rsid w:val="3F2231EC"/>
    <w:rsid w:val="3F224721"/>
    <w:rsid w:val="3F2301CA"/>
    <w:rsid w:val="3F2301EA"/>
    <w:rsid w:val="3F231323"/>
    <w:rsid w:val="3F2325EB"/>
    <w:rsid w:val="3F2350B4"/>
    <w:rsid w:val="3F23578A"/>
    <w:rsid w:val="3F235940"/>
    <w:rsid w:val="3F235BB1"/>
    <w:rsid w:val="3F23643C"/>
    <w:rsid w:val="3F237EA7"/>
    <w:rsid w:val="3F2412FB"/>
    <w:rsid w:val="3F2420E9"/>
    <w:rsid w:val="3F242EDD"/>
    <w:rsid w:val="3F2530A2"/>
    <w:rsid w:val="3F255D10"/>
    <w:rsid w:val="3F261A88"/>
    <w:rsid w:val="3F270551"/>
    <w:rsid w:val="3F271549"/>
    <w:rsid w:val="3F272731"/>
    <w:rsid w:val="3F272BCD"/>
    <w:rsid w:val="3F274B68"/>
    <w:rsid w:val="3F274F4C"/>
    <w:rsid w:val="3F275F2C"/>
    <w:rsid w:val="3F2777BA"/>
    <w:rsid w:val="3F277CDA"/>
    <w:rsid w:val="3F28429E"/>
    <w:rsid w:val="3F2902E2"/>
    <w:rsid w:val="3F292221"/>
    <w:rsid w:val="3F29595B"/>
    <w:rsid w:val="3F2975C4"/>
    <w:rsid w:val="3F2976E2"/>
    <w:rsid w:val="3F2A1578"/>
    <w:rsid w:val="3F2A37F6"/>
    <w:rsid w:val="3F2A5A1C"/>
    <w:rsid w:val="3F2A7745"/>
    <w:rsid w:val="3F2A77CA"/>
    <w:rsid w:val="3F2B71EC"/>
    <w:rsid w:val="3F2C03A4"/>
    <w:rsid w:val="3F2C3167"/>
    <w:rsid w:val="3F2C349F"/>
    <w:rsid w:val="3F2C3542"/>
    <w:rsid w:val="3F2C52F0"/>
    <w:rsid w:val="3F2C5E8E"/>
    <w:rsid w:val="3F2C73A6"/>
    <w:rsid w:val="3F2D1332"/>
    <w:rsid w:val="3F2D2E17"/>
    <w:rsid w:val="3F2D63CA"/>
    <w:rsid w:val="3F2E2267"/>
    <w:rsid w:val="3F2E2CC4"/>
    <w:rsid w:val="3F2F0517"/>
    <w:rsid w:val="3F2F3033"/>
    <w:rsid w:val="3F2F4DE1"/>
    <w:rsid w:val="3F2F6B8F"/>
    <w:rsid w:val="3F304C0D"/>
    <w:rsid w:val="3F307C2D"/>
    <w:rsid w:val="3F310B59"/>
    <w:rsid w:val="3F31214F"/>
    <w:rsid w:val="3F312907"/>
    <w:rsid w:val="3F313429"/>
    <w:rsid w:val="3F316A74"/>
    <w:rsid w:val="3F316DAB"/>
    <w:rsid w:val="3F32042D"/>
    <w:rsid w:val="3F320FD2"/>
    <w:rsid w:val="3F32557D"/>
    <w:rsid w:val="3F3256A8"/>
    <w:rsid w:val="3F32667F"/>
    <w:rsid w:val="3F327526"/>
    <w:rsid w:val="3F3330B6"/>
    <w:rsid w:val="3F334824"/>
    <w:rsid w:val="3F3353B5"/>
    <w:rsid w:val="3F3354DB"/>
    <w:rsid w:val="3F33629E"/>
    <w:rsid w:val="3F337FF6"/>
    <w:rsid w:val="3F3423F7"/>
    <w:rsid w:val="3F343D2F"/>
    <w:rsid w:val="3F3441A5"/>
    <w:rsid w:val="3F346842"/>
    <w:rsid w:val="3F346B36"/>
    <w:rsid w:val="3F3478D3"/>
    <w:rsid w:val="3F3501D9"/>
    <w:rsid w:val="3F352D11"/>
    <w:rsid w:val="3F361456"/>
    <w:rsid w:val="3F362057"/>
    <w:rsid w:val="3F364027"/>
    <w:rsid w:val="3F3643C1"/>
    <w:rsid w:val="3F3728E6"/>
    <w:rsid w:val="3F375C62"/>
    <w:rsid w:val="3F390A1A"/>
    <w:rsid w:val="3F3917BB"/>
    <w:rsid w:val="3F395C5F"/>
    <w:rsid w:val="3F3963A5"/>
    <w:rsid w:val="3F397A0D"/>
    <w:rsid w:val="3F3A03C2"/>
    <w:rsid w:val="3F3A27E9"/>
    <w:rsid w:val="3F3B1413"/>
    <w:rsid w:val="3F3B3785"/>
    <w:rsid w:val="3F3B3E38"/>
    <w:rsid w:val="3F3B6361"/>
    <w:rsid w:val="3F3B7777"/>
    <w:rsid w:val="3F3C12AC"/>
    <w:rsid w:val="3F3C4FBF"/>
    <w:rsid w:val="3F3C52C8"/>
    <w:rsid w:val="3F3C54EB"/>
    <w:rsid w:val="3F3D02C4"/>
    <w:rsid w:val="3F3D2ECB"/>
    <w:rsid w:val="3F3D5750"/>
    <w:rsid w:val="3F3D6ED9"/>
    <w:rsid w:val="3F3D74FE"/>
    <w:rsid w:val="3F3E1690"/>
    <w:rsid w:val="3F3E3276"/>
    <w:rsid w:val="3F3E4030"/>
    <w:rsid w:val="3F3E5024"/>
    <w:rsid w:val="3F3E6DD2"/>
    <w:rsid w:val="3F3F0C0D"/>
    <w:rsid w:val="3F3F3F97"/>
    <w:rsid w:val="3F4004DE"/>
    <w:rsid w:val="3F400D9C"/>
    <w:rsid w:val="3F4050D9"/>
    <w:rsid w:val="3F406FEE"/>
    <w:rsid w:val="3F41749B"/>
    <w:rsid w:val="3F4220AF"/>
    <w:rsid w:val="3F4225CA"/>
    <w:rsid w:val="3F42281C"/>
    <w:rsid w:val="3F424B14"/>
    <w:rsid w:val="3F426289"/>
    <w:rsid w:val="3F4301CA"/>
    <w:rsid w:val="3F43263A"/>
    <w:rsid w:val="3F433158"/>
    <w:rsid w:val="3F4343E8"/>
    <w:rsid w:val="3F4360C7"/>
    <w:rsid w:val="3F440917"/>
    <w:rsid w:val="3F442E52"/>
    <w:rsid w:val="3F44662B"/>
    <w:rsid w:val="3F45136C"/>
    <w:rsid w:val="3F454604"/>
    <w:rsid w:val="3F45464B"/>
    <w:rsid w:val="3F4558E4"/>
    <w:rsid w:val="3F4563B2"/>
    <w:rsid w:val="3F4611BC"/>
    <w:rsid w:val="3F463BC5"/>
    <w:rsid w:val="3F4660C1"/>
    <w:rsid w:val="3F4720D6"/>
    <w:rsid w:val="3F4728A3"/>
    <w:rsid w:val="3F473BD0"/>
    <w:rsid w:val="3F473ED8"/>
    <w:rsid w:val="3F474052"/>
    <w:rsid w:val="3F475259"/>
    <w:rsid w:val="3F476D22"/>
    <w:rsid w:val="3F4831D6"/>
    <w:rsid w:val="3F483F57"/>
    <w:rsid w:val="3F484D1C"/>
    <w:rsid w:val="3F485EA2"/>
    <w:rsid w:val="3F49016C"/>
    <w:rsid w:val="3F493445"/>
    <w:rsid w:val="3F4940F4"/>
    <w:rsid w:val="3F4950AE"/>
    <w:rsid w:val="3F495DD5"/>
    <w:rsid w:val="3F496435"/>
    <w:rsid w:val="3F4A0371"/>
    <w:rsid w:val="3F4A1C1A"/>
    <w:rsid w:val="3F4A1FB3"/>
    <w:rsid w:val="3F4A39C9"/>
    <w:rsid w:val="3F4A4B22"/>
    <w:rsid w:val="3F4A5BB9"/>
    <w:rsid w:val="3F4A750B"/>
    <w:rsid w:val="3F4B21EC"/>
    <w:rsid w:val="3F4B4AE3"/>
    <w:rsid w:val="3F4C0968"/>
    <w:rsid w:val="3F4C5993"/>
    <w:rsid w:val="3F4D02CB"/>
    <w:rsid w:val="3F4D34B9"/>
    <w:rsid w:val="3F4D3AA8"/>
    <w:rsid w:val="3F4D5267"/>
    <w:rsid w:val="3F4D5CCE"/>
    <w:rsid w:val="3F4D6C5F"/>
    <w:rsid w:val="3F4E170B"/>
    <w:rsid w:val="3F4E1877"/>
    <w:rsid w:val="3F4E45C7"/>
    <w:rsid w:val="3F4E6449"/>
    <w:rsid w:val="3F4F020D"/>
    <w:rsid w:val="3F4F0FDF"/>
    <w:rsid w:val="3F4F3FBF"/>
    <w:rsid w:val="3F4F5483"/>
    <w:rsid w:val="3F4F7231"/>
    <w:rsid w:val="3F50302F"/>
    <w:rsid w:val="3F504BCE"/>
    <w:rsid w:val="3F512AFB"/>
    <w:rsid w:val="3F515B0A"/>
    <w:rsid w:val="3F515CAF"/>
    <w:rsid w:val="3F51605E"/>
    <w:rsid w:val="3F5164B1"/>
    <w:rsid w:val="3F516F62"/>
    <w:rsid w:val="3F520557"/>
    <w:rsid w:val="3F5221F1"/>
    <w:rsid w:val="3F524A27"/>
    <w:rsid w:val="3F53354F"/>
    <w:rsid w:val="3F536D21"/>
    <w:rsid w:val="3F543FDE"/>
    <w:rsid w:val="3F544847"/>
    <w:rsid w:val="3F5465F5"/>
    <w:rsid w:val="3F5529D1"/>
    <w:rsid w:val="3F553214"/>
    <w:rsid w:val="3F5575B0"/>
    <w:rsid w:val="3F560A40"/>
    <w:rsid w:val="3F5611A0"/>
    <w:rsid w:val="3F56236D"/>
    <w:rsid w:val="3F5628F0"/>
    <w:rsid w:val="3F566321"/>
    <w:rsid w:val="3F571CAE"/>
    <w:rsid w:val="3F57308D"/>
    <w:rsid w:val="3F573DDB"/>
    <w:rsid w:val="3F574751"/>
    <w:rsid w:val="3F575469"/>
    <w:rsid w:val="3F576688"/>
    <w:rsid w:val="3F582BBA"/>
    <w:rsid w:val="3F5860E5"/>
    <w:rsid w:val="3F586445"/>
    <w:rsid w:val="3F5900B0"/>
    <w:rsid w:val="3F591756"/>
    <w:rsid w:val="3F593C0C"/>
    <w:rsid w:val="3F595740"/>
    <w:rsid w:val="3F5964F7"/>
    <w:rsid w:val="3F5973C1"/>
    <w:rsid w:val="3F5A0851"/>
    <w:rsid w:val="3F5A3F8E"/>
    <w:rsid w:val="3F5A65BD"/>
    <w:rsid w:val="3F5A728C"/>
    <w:rsid w:val="3F5C18D7"/>
    <w:rsid w:val="3F5C3704"/>
    <w:rsid w:val="3F5C572C"/>
    <w:rsid w:val="3F5C78B9"/>
    <w:rsid w:val="3F5D194E"/>
    <w:rsid w:val="3F5D36FC"/>
    <w:rsid w:val="3F5D7BA0"/>
    <w:rsid w:val="3F5E1222"/>
    <w:rsid w:val="3F5E4797"/>
    <w:rsid w:val="3F5E56C6"/>
    <w:rsid w:val="3F5E5B22"/>
    <w:rsid w:val="3F5E7474"/>
    <w:rsid w:val="3F5F1278"/>
    <w:rsid w:val="3F5F1AF2"/>
    <w:rsid w:val="3F5F5642"/>
    <w:rsid w:val="3F60143E"/>
    <w:rsid w:val="3F602F82"/>
    <w:rsid w:val="3F6031EC"/>
    <w:rsid w:val="3F604CE2"/>
    <w:rsid w:val="3F6068E7"/>
    <w:rsid w:val="3F610610"/>
    <w:rsid w:val="3F61110C"/>
    <w:rsid w:val="3F611ADD"/>
    <w:rsid w:val="3F615F46"/>
    <w:rsid w:val="3F620D12"/>
    <w:rsid w:val="3F6237CC"/>
    <w:rsid w:val="3F624442"/>
    <w:rsid w:val="3F624994"/>
    <w:rsid w:val="3F6251B6"/>
    <w:rsid w:val="3F631903"/>
    <w:rsid w:val="3F632CDC"/>
    <w:rsid w:val="3F634A8A"/>
    <w:rsid w:val="3F63649F"/>
    <w:rsid w:val="3F636838"/>
    <w:rsid w:val="3F64037A"/>
    <w:rsid w:val="3F640CB4"/>
    <w:rsid w:val="3F650802"/>
    <w:rsid w:val="3F655964"/>
    <w:rsid w:val="3F656A54"/>
    <w:rsid w:val="3F6665EB"/>
    <w:rsid w:val="3F6668EF"/>
    <w:rsid w:val="3F6671F8"/>
    <w:rsid w:val="3F667404"/>
    <w:rsid w:val="3F670284"/>
    <w:rsid w:val="3F670343"/>
    <w:rsid w:val="3F670768"/>
    <w:rsid w:val="3F671CBA"/>
    <w:rsid w:val="3F6727CC"/>
    <w:rsid w:val="3F672A7C"/>
    <w:rsid w:val="3F674671"/>
    <w:rsid w:val="3F676329"/>
    <w:rsid w:val="3F6820A1"/>
    <w:rsid w:val="3F682A27"/>
    <w:rsid w:val="3F687B00"/>
    <w:rsid w:val="3F693859"/>
    <w:rsid w:val="3F695775"/>
    <w:rsid w:val="3F696545"/>
    <w:rsid w:val="3F6975DC"/>
    <w:rsid w:val="3F6A0D23"/>
    <w:rsid w:val="3F6A406B"/>
    <w:rsid w:val="3F6B0D4A"/>
    <w:rsid w:val="3F6B5D79"/>
    <w:rsid w:val="3F6B6B39"/>
    <w:rsid w:val="3F6C065C"/>
    <w:rsid w:val="3F6C393F"/>
    <w:rsid w:val="3F6C7DE3"/>
    <w:rsid w:val="3F6D41C8"/>
    <w:rsid w:val="3F6E0157"/>
    <w:rsid w:val="3F6E1604"/>
    <w:rsid w:val="3F6E3B5B"/>
    <w:rsid w:val="3F6E5909"/>
    <w:rsid w:val="3F6E7946"/>
    <w:rsid w:val="3F6F42A9"/>
    <w:rsid w:val="3F6F51DD"/>
    <w:rsid w:val="3F6F5F20"/>
    <w:rsid w:val="3F6F612B"/>
    <w:rsid w:val="3F6F71A0"/>
    <w:rsid w:val="3F6F78D3"/>
    <w:rsid w:val="3F6F79D3"/>
    <w:rsid w:val="3F70117A"/>
    <w:rsid w:val="3F702609"/>
    <w:rsid w:val="3F702E5D"/>
    <w:rsid w:val="3F7048A0"/>
    <w:rsid w:val="3F71162C"/>
    <w:rsid w:val="3F71191A"/>
    <w:rsid w:val="3F713F07"/>
    <w:rsid w:val="3F7153F9"/>
    <w:rsid w:val="3F716A19"/>
    <w:rsid w:val="3F7171A7"/>
    <w:rsid w:val="3F717CAF"/>
    <w:rsid w:val="3F723C03"/>
    <w:rsid w:val="3F724648"/>
    <w:rsid w:val="3F724C94"/>
    <w:rsid w:val="3F724CCD"/>
    <w:rsid w:val="3F730790"/>
    <w:rsid w:val="3F731171"/>
    <w:rsid w:val="3F732F1F"/>
    <w:rsid w:val="3F7349DE"/>
    <w:rsid w:val="3F736100"/>
    <w:rsid w:val="3F740A45"/>
    <w:rsid w:val="3F746C97"/>
    <w:rsid w:val="3F746CBD"/>
    <w:rsid w:val="3F751CD1"/>
    <w:rsid w:val="3F752438"/>
    <w:rsid w:val="3F755459"/>
    <w:rsid w:val="3F762A0F"/>
    <w:rsid w:val="3F762EF7"/>
    <w:rsid w:val="3F763AE5"/>
    <w:rsid w:val="3F7647BE"/>
    <w:rsid w:val="3F765BBC"/>
    <w:rsid w:val="3F76656C"/>
    <w:rsid w:val="3F767B58"/>
    <w:rsid w:val="3F77294A"/>
    <w:rsid w:val="3F77312E"/>
    <w:rsid w:val="3F77451E"/>
    <w:rsid w:val="3F774742"/>
    <w:rsid w:val="3F774965"/>
    <w:rsid w:val="3F776FC5"/>
    <w:rsid w:val="3F777D79"/>
    <w:rsid w:val="3F780BF5"/>
    <w:rsid w:val="3F7815DD"/>
    <w:rsid w:val="3F78162B"/>
    <w:rsid w:val="3F784F6A"/>
    <w:rsid w:val="3F786788"/>
    <w:rsid w:val="3F786844"/>
    <w:rsid w:val="3F79157A"/>
    <w:rsid w:val="3F7930B4"/>
    <w:rsid w:val="3F795F1D"/>
    <w:rsid w:val="3F79605C"/>
    <w:rsid w:val="3F7A2C0A"/>
    <w:rsid w:val="3F7A2D3C"/>
    <w:rsid w:val="3F7A3C77"/>
    <w:rsid w:val="3F7A3E2D"/>
    <w:rsid w:val="3F7A7CBF"/>
    <w:rsid w:val="3F7A7E3B"/>
    <w:rsid w:val="3F7B0130"/>
    <w:rsid w:val="3F7B12CB"/>
    <w:rsid w:val="3F7B1DD4"/>
    <w:rsid w:val="3F7B36E6"/>
    <w:rsid w:val="3F7B5FDA"/>
    <w:rsid w:val="3F7B6278"/>
    <w:rsid w:val="3F7B76A8"/>
    <w:rsid w:val="3F7C101A"/>
    <w:rsid w:val="3F7C165D"/>
    <w:rsid w:val="3F7C1BC6"/>
    <w:rsid w:val="3F7C2F98"/>
    <w:rsid w:val="3F7C37F0"/>
    <w:rsid w:val="3F7D1B1F"/>
    <w:rsid w:val="3F7D3D9E"/>
    <w:rsid w:val="3F7D507B"/>
    <w:rsid w:val="3F7D5B4C"/>
    <w:rsid w:val="3F7D67BC"/>
    <w:rsid w:val="3F7D7C85"/>
    <w:rsid w:val="3F7E189A"/>
    <w:rsid w:val="3F7E18C4"/>
    <w:rsid w:val="3F7E1AD4"/>
    <w:rsid w:val="3F7E3672"/>
    <w:rsid w:val="3F7E4D8D"/>
    <w:rsid w:val="3F7F10DC"/>
    <w:rsid w:val="3F7F7B16"/>
    <w:rsid w:val="3F8024FB"/>
    <w:rsid w:val="3F80388E"/>
    <w:rsid w:val="3F803EA1"/>
    <w:rsid w:val="3F8073EA"/>
    <w:rsid w:val="3F812156"/>
    <w:rsid w:val="3F81224B"/>
    <w:rsid w:val="3F820783"/>
    <w:rsid w:val="3F8213B4"/>
    <w:rsid w:val="3F821DA4"/>
    <w:rsid w:val="3F822CF9"/>
    <w:rsid w:val="3F823040"/>
    <w:rsid w:val="3F824B8F"/>
    <w:rsid w:val="3F8261EA"/>
    <w:rsid w:val="3F827606"/>
    <w:rsid w:val="3F83019F"/>
    <w:rsid w:val="3F830248"/>
    <w:rsid w:val="3F830C89"/>
    <w:rsid w:val="3F8311F0"/>
    <w:rsid w:val="3F832EC7"/>
    <w:rsid w:val="3F833CD9"/>
    <w:rsid w:val="3F834FC6"/>
    <w:rsid w:val="3F835145"/>
    <w:rsid w:val="3F8402CD"/>
    <w:rsid w:val="3F845C4D"/>
    <w:rsid w:val="3F84655A"/>
    <w:rsid w:val="3F852C53"/>
    <w:rsid w:val="3F854A01"/>
    <w:rsid w:val="3F864C9D"/>
    <w:rsid w:val="3F8659AB"/>
    <w:rsid w:val="3F8659D3"/>
    <w:rsid w:val="3F8663DE"/>
    <w:rsid w:val="3F866824"/>
    <w:rsid w:val="3F8678A0"/>
    <w:rsid w:val="3F874DDB"/>
    <w:rsid w:val="3F8769CB"/>
    <w:rsid w:val="3F87786E"/>
    <w:rsid w:val="3F881C59"/>
    <w:rsid w:val="3F8838CF"/>
    <w:rsid w:val="3F88629F"/>
    <w:rsid w:val="3F8872D4"/>
    <w:rsid w:val="3F890040"/>
    <w:rsid w:val="3F890995"/>
    <w:rsid w:val="3F892743"/>
    <w:rsid w:val="3F8929D2"/>
    <w:rsid w:val="3F894D5F"/>
    <w:rsid w:val="3F89638C"/>
    <w:rsid w:val="3F896494"/>
    <w:rsid w:val="3F8A0269"/>
    <w:rsid w:val="3F8A07DD"/>
    <w:rsid w:val="3F8A2017"/>
    <w:rsid w:val="3F8A286A"/>
    <w:rsid w:val="3F8A6F51"/>
    <w:rsid w:val="3F8B0941"/>
    <w:rsid w:val="3F8B2B40"/>
    <w:rsid w:val="3F8B578D"/>
    <w:rsid w:val="3F8B767F"/>
    <w:rsid w:val="3F8C0042"/>
    <w:rsid w:val="3F8C0541"/>
    <w:rsid w:val="3F8C0B0F"/>
    <w:rsid w:val="3F8C3FE1"/>
    <w:rsid w:val="3F8C5BBE"/>
    <w:rsid w:val="3F8C5D8F"/>
    <w:rsid w:val="3F8C6C60"/>
    <w:rsid w:val="3F8D0513"/>
    <w:rsid w:val="3F8D12B3"/>
    <w:rsid w:val="3F8D4665"/>
    <w:rsid w:val="3F8D5659"/>
    <w:rsid w:val="3F8D6E51"/>
    <w:rsid w:val="3F8D73B9"/>
    <w:rsid w:val="3F8E2A61"/>
    <w:rsid w:val="3F8E3E5B"/>
    <w:rsid w:val="3F8E58AC"/>
    <w:rsid w:val="3F8E5FAB"/>
    <w:rsid w:val="3F8E6388"/>
    <w:rsid w:val="3F8E7FF7"/>
    <w:rsid w:val="3F8F112B"/>
    <w:rsid w:val="3F8F1739"/>
    <w:rsid w:val="3F8F34F0"/>
    <w:rsid w:val="3F8F3AD1"/>
    <w:rsid w:val="3F8F762D"/>
    <w:rsid w:val="3F8F78D4"/>
    <w:rsid w:val="3F901189"/>
    <w:rsid w:val="3F907F1C"/>
    <w:rsid w:val="3F9111CB"/>
    <w:rsid w:val="3F9115F7"/>
    <w:rsid w:val="3F9133A5"/>
    <w:rsid w:val="3F91524E"/>
    <w:rsid w:val="3F916AB7"/>
    <w:rsid w:val="3F917849"/>
    <w:rsid w:val="3F9277EC"/>
    <w:rsid w:val="3F931B4B"/>
    <w:rsid w:val="3F936CCB"/>
    <w:rsid w:val="3F93711E"/>
    <w:rsid w:val="3F9410E8"/>
    <w:rsid w:val="3F942E96"/>
    <w:rsid w:val="3F951C90"/>
    <w:rsid w:val="3F952DB5"/>
    <w:rsid w:val="3F956F89"/>
    <w:rsid w:val="3F957564"/>
    <w:rsid w:val="3F957B5B"/>
    <w:rsid w:val="3F96264A"/>
    <w:rsid w:val="3F964C91"/>
    <w:rsid w:val="3F964E60"/>
    <w:rsid w:val="3F966C0E"/>
    <w:rsid w:val="3F9701CE"/>
    <w:rsid w:val="3F970B8D"/>
    <w:rsid w:val="3F9712F0"/>
    <w:rsid w:val="3F97666F"/>
    <w:rsid w:val="3F977343"/>
    <w:rsid w:val="3F977363"/>
    <w:rsid w:val="3F980472"/>
    <w:rsid w:val="3F9826E7"/>
    <w:rsid w:val="3F982986"/>
    <w:rsid w:val="3F98788F"/>
    <w:rsid w:val="3F990C4C"/>
    <w:rsid w:val="3F993113"/>
    <w:rsid w:val="3F995C3C"/>
    <w:rsid w:val="3F9966FE"/>
    <w:rsid w:val="3F9973ED"/>
    <w:rsid w:val="3F9A2779"/>
    <w:rsid w:val="3F9A4244"/>
    <w:rsid w:val="3F9A5C00"/>
    <w:rsid w:val="3F9A6FCB"/>
    <w:rsid w:val="3F9B06C8"/>
    <w:rsid w:val="3F9B1441"/>
    <w:rsid w:val="3F9B61F3"/>
    <w:rsid w:val="3F9B6745"/>
    <w:rsid w:val="3F9B7017"/>
    <w:rsid w:val="3F9C22EA"/>
    <w:rsid w:val="3F9C5EB6"/>
    <w:rsid w:val="3F9C61FC"/>
    <w:rsid w:val="3F9D021D"/>
    <w:rsid w:val="3F9D067B"/>
    <w:rsid w:val="3F9D1A94"/>
    <w:rsid w:val="3F9D1D4A"/>
    <w:rsid w:val="3F9D3B4A"/>
    <w:rsid w:val="3F9D5247"/>
    <w:rsid w:val="3F9D61EE"/>
    <w:rsid w:val="3F9E07A0"/>
    <w:rsid w:val="3F9E2816"/>
    <w:rsid w:val="3F9E3B30"/>
    <w:rsid w:val="3F9E424F"/>
    <w:rsid w:val="3F9E79D3"/>
    <w:rsid w:val="3F9F1F66"/>
    <w:rsid w:val="3F9F3D14"/>
    <w:rsid w:val="3F9F5709"/>
    <w:rsid w:val="3F9F6F85"/>
    <w:rsid w:val="3FA02E73"/>
    <w:rsid w:val="3FA118A5"/>
    <w:rsid w:val="3FA14CA8"/>
    <w:rsid w:val="3FA17924"/>
    <w:rsid w:val="3FA20941"/>
    <w:rsid w:val="3FA20AA5"/>
    <w:rsid w:val="3FA23805"/>
    <w:rsid w:val="3FA23B70"/>
    <w:rsid w:val="3FA24216"/>
    <w:rsid w:val="3FA24476"/>
    <w:rsid w:val="3FA255B3"/>
    <w:rsid w:val="3FA26360"/>
    <w:rsid w:val="3FA35151"/>
    <w:rsid w:val="3FA35E95"/>
    <w:rsid w:val="3FA4132B"/>
    <w:rsid w:val="3FA43792"/>
    <w:rsid w:val="3FA44104"/>
    <w:rsid w:val="3FA44694"/>
    <w:rsid w:val="3FA46240"/>
    <w:rsid w:val="3FA4757D"/>
    <w:rsid w:val="3FA50FAB"/>
    <w:rsid w:val="3FA550A3"/>
    <w:rsid w:val="3FA56E51"/>
    <w:rsid w:val="3FA57B08"/>
    <w:rsid w:val="3FA6563D"/>
    <w:rsid w:val="3FA6653B"/>
    <w:rsid w:val="3FA66E58"/>
    <w:rsid w:val="3FA67422"/>
    <w:rsid w:val="3FA702E8"/>
    <w:rsid w:val="3FA7098E"/>
    <w:rsid w:val="3FA7706D"/>
    <w:rsid w:val="3FA77207"/>
    <w:rsid w:val="3FA81778"/>
    <w:rsid w:val="3FA820B2"/>
    <w:rsid w:val="3FA822C9"/>
    <w:rsid w:val="3FA84969"/>
    <w:rsid w:val="3FA927E7"/>
    <w:rsid w:val="3FA94B93"/>
    <w:rsid w:val="3FA96941"/>
    <w:rsid w:val="3FAA10BB"/>
    <w:rsid w:val="3FAA3725"/>
    <w:rsid w:val="3FAA4098"/>
    <w:rsid w:val="3FAA4467"/>
    <w:rsid w:val="3FAA4477"/>
    <w:rsid w:val="3FAA4FD7"/>
    <w:rsid w:val="3FAC00F9"/>
    <w:rsid w:val="3FAC01DF"/>
    <w:rsid w:val="3FAC1577"/>
    <w:rsid w:val="3FAC25F1"/>
    <w:rsid w:val="3FAC2E4F"/>
    <w:rsid w:val="3FAC32E5"/>
    <w:rsid w:val="3FAC6431"/>
    <w:rsid w:val="3FAC7BBF"/>
    <w:rsid w:val="3FAD3244"/>
    <w:rsid w:val="3FAD51A2"/>
    <w:rsid w:val="3FAE21A9"/>
    <w:rsid w:val="3FAE2A19"/>
    <w:rsid w:val="3FAE3F57"/>
    <w:rsid w:val="3FAF0B96"/>
    <w:rsid w:val="3FAF1A7E"/>
    <w:rsid w:val="3FB04D43"/>
    <w:rsid w:val="3FB057CB"/>
    <w:rsid w:val="3FB05F21"/>
    <w:rsid w:val="3FB06606"/>
    <w:rsid w:val="3FB13584"/>
    <w:rsid w:val="3FB2282A"/>
    <w:rsid w:val="3FB22C47"/>
    <w:rsid w:val="3FB234C6"/>
    <w:rsid w:val="3FB25834"/>
    <w:rsid w:val="3FB3086A"/>
    <w:rsid w:val="3FB34229"/>
    <w:rsid w:val="3FB36478"/>
    <w:rsid w:val="3FB377C0"/>
    <w:rsid w:val="3FB37DD7"/>
    <w:rsid w:val="3FB416FF"/>
    <w:rsid w:val="3FB43EA3"/>
    <w:rsid w:val="3FB456CB"/>
    <w:rsid w:val="3FB50234"/>
    <w:rsid w:val="3FB5038A"/>
    <w:rsid w:val="3FB5178A"/>
    <w:rsid w:val="3FB5358A"/>
    <w:rsid w:val="3FB53F18"/>
    <w:rsid w:val="3FB540F3"/>
    <w:rsid w:val="3FB561A2"/>
    <w:rsid w:val="3FB578EF"/>
    <w:rsid w:val="3FB62E0C"/>
    <w:rsid w:val="3FB64D27"/>
    <w:rsid w:val="3FB663F9"/>
    <w:rsid w:val="3FB83028"/>
    <w:rsid w:val="3FB84384"/>
    <w:rsid w:val="3FB84DD6"/>
    <w:rsid w:val="3FB87B76"/>
    <w:rsid w:val="3FB928FC"/>
    <w:rsid w:val="3FB93A5A"/>
    <w:rsid w:val="3FB97B2C"/>
    <w:rsid w:val="3FBA0444"/>
    <w:rsid w:val="3FBA41F5"/>
    <w:rsid w:val="3FBA6DA0"/>
    <w:rsid w:val="3FBB1CDB"/>
    <w:rsid w:val="3FBB675E"/>
    <w:rsid w:val="3FBB7E49"/>
    <w:rsid w:val="3FBC00FF"/>
    <w:rsid w:val="3FBC3383"/>
    <w:rsid w:val="3FBC6565"/>
    <w:rsid w:val="3FBD0318"/>
    <w:rsid w:val="3FBD063E"/>
    <w:rsid w:val="3FBD23EC"/>
    <w:rsid w:val="3FBD3EC2"/>
    <w:rsid w:val="3FBD419A"/>
    <w:rsid w:val="3FBD57E2"/>
    <w:rsid w:val="3FBD5B66"/>
    <w:rsid w:val="3FBE11FC"/>
    <w:rsid w:val="3FBF18BC"/>
    <w:rsid w:val="3FBF5E84"/>
    <w:rsid w:val="3FC00E7F"/>
    <w:rsid w:val="3FC03565"/>
    <w:rsid w:val="3FC03C8B"/>
    <w:rsid w:val="3FC05D27"/>
    <w:rsid w:val="3FC1012F"/>
    <w:rsid w:val="3FC113F6"/>
    <w:rsid w:val="3FC203C9"/>
    <w:rsid w:val="3FC23270"/>
    <w:rsid w:val="3FC24EF0"/>
    <w:rsid w:val="3FC26C5C"/>
    <w:rsid w:val="3FC27B3D"/>
    <w:rsid w:val="3FC27CD9"/>
    <w:rsid w:val="3FC307A4"/>
    <w:rsid w:val="3FC32BCC"/>
    <w:rsid w:val="3FC337AF"/>
    <w:rsid w:val="3FC338EE"/>
    <w:rsid w:val="3FC4057A"/>
    <w:rsid w:val="3FC419CD"/>
    <w:rsid w:val="3FC43708"/>
    <w:rsid w:val="3FC4377B"/>
    <w:rsid w:val="3FC45529"/>
    <w:rsid w:val="3FC46A7B"/>
    <w:rsid w:val="3FC47113"/>
    <w:rsid w:val="3FC47810"/>
    <w:rsid w:val="3FC50CA0"/>
    <w:rsid w:val="3FC52246"/>
    <w:rsid w:val="3FC547C8"/>
    <w:rsid w:val="3FC56054"/>
    <w:rsid w:val="3FC60959"/>
    <w:rsid w:val="3FC609C8"/>
    <w:rsid w:val="3FC62A5B"/>
    <w:rsid w:val="3FC64970"/>
    <w:rsid w:val="3FC66859"/>
    <w:rsid w:val="3FC714BD"/>
    <w:rsid w:val="3FC72942"/>
    <w:rsid w:val="3FC7423E"/>
    <w:rsid w:val="3FC75019"/>
    <w:rsid w:val="3FC76DC7"/>
    <w:rsid w:val="3FC80D62"/>
    <w:rsid w:val="3FC83887"/>
    <w:rsid w:val="3FC83D82"/>
    <w:rsid w:val="3FC83E6E"/>
    <w:rsid w:val="3FC913F1"/>
    <w:rsid w:val="3FC92B3F"/>
    <w:rsid w:val="3FC94C25"/>
    <w:rsid w:val="3FC96FE3"/>
    <w:rsid w:val="3FC97621"/>
    <w:rsid w:val="3FCA13D5"/>
    <w:rsid w:val="3FCA4B09"/>
    <w:rsid w:val="3FCA68B7"/>
    <w:rsid w:val="3FCB0095"/>
    <w:rsid w:val="3FCB2D5B"/>
    <w:rsid w:val="3FCB3A2F"/>
    <w:rsid w:val="3FCB6213"/>
    <w:rsid w:val="3FCB75F4"/>
    <w:rsid w:val="3FCC0881"/>
    <w:rsid w:val="3FCC262F"/>
    <w:rsid w:val="3FCC62D7"/>
    <w:rsid w:val="3FCC6AD3"/>
    <w:rsid w:val="3FCD0076"/>
    <w:rsid w:val="3FCD2417"/>
    <w:rsid w:val="3FCD33F2"/>
    <w:rsid w:val="3FCD6B4B"/>
    <w:rsid w:val="3FCD7432"/>
    <w:rsid w:val="3FCE0156"/>
    <w:rsid w:val="3FCE37B7"/>
    <w:rsid w:val="3FCE45FA"/>
    <w:rsid w:val="3FCE5B6D"/>
    <w:rsid w:val="3FCE63A8"/>
    <w:rsid w:val="3FCE6F48"/>
    <w:rsid w:val="3FCE70FC"/>
    <w:rsid w:val="3FCE79EF"/>
    <w:rsid w:val="3FCF2120"/>
    <w:rsid w:val="3FCF3ECE"/>
    <w:rsid w:val="3FCF675B"/>
    <w:rsid w:val="3FD00372"/>
    <w:rsid w:val="3FD0045D"/>
    <w:rsid w:val="3FD01F04"/>
    <w:rsid w:val="3FD042EB"/>
    <w:rsid w:val="3FD0513C"/>
    <w:rsid w:val="3FD11FAF"/>
    <w:rsid w:val="3FD12D46"/>
    <w:rsid w:val="3FD1309F"/>
    <w:rsid w:val="3FD1406B"/>
    <w:rsid w:val="3FD140EA"/>
    <w:rsid w:val="3FD157F8"/>
    <w:rsid w:val="3FD15E98"/>
    <w:rsid w:val="3FD16570"/>
    <w:rsid w:val="3FD20098"/>
    <w:rsid w:val="3FD21451"/>
    <w:rsid w:val="3FD21E14"/>
    <w:rsid w:val="3FD23D48"/>
    <w:rsid w:val="3FD25E42"/>
    <w:rsid w:val="3FD3152E"/>
    <w:rsid w:val="3FD31C10"/>
    <w:rsid w:val="3FD332A4"/>
    <w:rsid w:val="3FD35E75"/>
    <w:rsid w:val="3FD37E62"/>
    <w:rsid w:val="3FD43AE3"/>
    <w:rsid w:val="3FD55988"/>
    <w:rsid w:val="3FD61540"/>
    <w:rsid w:val="3FD6525C"/>
    <w:rsid w:val="3FD65AF3"/>
    <w:rsid w:val="3FD720CE"/>
    <w:rsid w:val="3FD730B5"/>
    <w:rsid w:val="3FD739DB"/>
    <w:rsid w:val="3FD747F6"/>
    <w:rsid w:val="3FD76C86"/>
    <w:rsid w:val="3FD808B4"/>
    <w:rsid w:val="3FD87226"/>
    <w:rsid w:val="3FD932C0"/>
    <w:rsid w:val="3FDA11F0"/>
    <w:rsid w:val="3FDA1A36"/>
    <w:rsid w:val="3FDA2580"/>
    <w:rsid w:val="3FDA4D4C"/>
    <w:rsid w:val="3FDA7AD2"/>
    <w:rsid w:val="3FDB2873"/>
    <w:rsid w:val="3FDB2D4F"/>
    <w:rsid w:val="3FDB3FBC"/>
    <w:rsid w:val="3FDB4607"/>
    <w:rsid w:val="3FDB6D16"/>
    <w:rsid w:val="3FDC1E4E"/>
    <w:rsid w:val="3FDC23FE"/>
    <w:rsid w:val="3FDC34E2"/>
    <w:rsid w:val="3FDC770D"/>
    <w:rsid w:val="3FDD2F01"/>
    <w:rsid w:val="3FDD483D"/>
    <w:rsid w:val="3FDE0286"/>
    <w:rsid w:val="3FDE342D"/>
    <w:rsid w:val="3FDF05B5"/>
    <w:rsid w:val="3FDF2363"/>
    <w:rsid w:val="3FDF5DD2"/>
    <w:rsid w:val="3FE0432D"/>
    <w:rsid w:val="3FE060DB"/>
    <w:rsid w:val="3FE075CF"/>
    <w:rsid w:val="3FE07E89"/>
    <w:rsid w:val="3FE1018C"/>
    <w:rsid w:val="3FE1076D"/>
    <w:rsid w:val="3FE1257F"/>
    <w:rsid w:val="3FE15044"/>
    <w:rsid w:val="3FE1654D"/>
    <w:rsid w:val="3FE200A5"/>
    <w:rsid w:val="3FE21020"/>
    <w:rsid w:val="3FE21693"/>
    <w:rsid w:val="3FE21909"/>
    <w:rsid w:val="3FE2544B"/>
    <w:rsid w:val="3FE25DE3"/>
    <w:rsid w:val="3FE266DC"/>
    <w:rsid w:val="3FE30DF1"/>
    <w:rsid w:val="3FE31C72"/>
    <w:rsid w:val="3FE33267"/>
    <w:rsid w:val="3FE35B67"/>
    <w:rsid w:val="3FE37235"/>
    <w:rsid w:val="3FE37937"/>
    <w:rsid w:val="3FE42370"/>
    <w:rsid w:val="3FE43328"/>
    <w:rsid w:val="3FE45BCB"/>
    <w:rsid w:val="3FE45C93"/>
    <w:rsid w:val="3FE47979"/>
    <w:rsid w:val="3FE536F1"/>
    <w:rsid w:val="3FE53F3C"/>
    <w:rsid w:val="3FE54652"/>
    <w:rsid w:val="3FE5510E"/>
    <w:rsid w:val="3FE60CA8"/>
    <w:rsid w:val="3FE6314C"/>
    <w:rsid w:val="3FE64809"/>
    <w:rsid w:val="3FE67B95"/>
    <w:rsid w:val="3FE720C1"/>
    <w:rsid w:val="3FE72BAA"/>
    <w:rsid w:val="3FE72C0D"/>
    <w:rsid w:val="3FE7403D"/>
    <w:rsid w:val="3FE740B0"/>
    <w:rsid w:val="3FE740E9"/>
    <w:rsid w:val="3FE77469"/>
    <w:rsid w:val="3FE81619"/>
    <w:rsid w:val="3FE821B9"/>
    <w:rsid w:val="3FE85864"/>
    <w:rsid w:val="3FE86162"/>
    <w:rsid w:val="3FE86C0B"/>
    <w:rsid w:val="3FE902A2"/>
    <w:rsid w:val="3FE91433"/>
    <w:rsid w:val="3FE931E1"/>
    <w:rsid w:val="3FE93DF0"/>
    <w:rsid w:val="3FE95980"/>
    <w:rsid w:val="3FE95BA3"/>
    <w:rsid w:val="3FEA2A60"/>
    <w:rsid w:val="3FEA2C94"/>
    <w:rsid w:val="3FEA5BBF"/>
    <w:rsid w:val="3FEB1E9C"/>
    <w:rsid w:val="3FEB3EA1"/>
    <w:rsid w:val="3FEB51AC"/>
    <w:rsid w:val="3FEB523C"/>
    <w:rsid w:val="3FEB5332"/>
    <w:rsid w:val="3FEB6F5A"/>
    <w:rsid w:val="3FEC032B"/>
    <w:rsid w:val="3FEC0F24"/>
    <w:rsid w:val="3FEC25E5"/>
    <w:rsid w:val="3FEC2CD2"/>
    <w:rsid w:val="3FEC4656"/>
    <w:rsid w:val="3FEC4A80"/>
    <w:rsid w:val="3FEC6B6A"/>
    <w:rsid w:val="3FEC731E"/>
    <w:rsid w:val="3FED2167"/>
    <w:rsid w:val="3FED358A"/>
    <w:rsid w:val="3FED73CA"/>
    <w:rsid w:val="3FEE0793"/>
    <w:rsid w:val="3FEE07F8"/>
    <w:rsid w:val="3FEE25A6"/>
    <w:rsid w:val="3FEE300D"/>
    <w:rsid w:val="3FEE4079"/>
    <w:rsid w:val="3FEE563A"/>
    <w:rsid w:val="3FEE6A4A"/>
    <w:rsid w:val="3FEE6F0C"/>
    <w:rsid w:val="3FEE7225"/>
    <w:rsid w:val="3FEF039C"/>
    <w:rsid w:val="3FEF6007"/>
    <w:rsid w:val="3FEF631E"/>
    <w:rsid w:val="3FEF76EF"/>
    <w:rsid w:val="3FEF7B51"/>
    <w:rsid w:val="3FF00EC0"/>
    <w:rsid w:val="3FF04570"/>
    <w:rsid w:val="3FF07B11"/>
    <w:rsid w:val="3FF11256"/>
    <w:rsid w:val="3FF11398"/>
    <w:rsid w:val="3FF14EC1"/>
    <w:rsid w:val="3FF155AF"/>
    <w:rsid w:val="3FF1653A"/>
    <w:rsid w:val="3FF1682D"/>
    <w:rsid w:val="3FF213FE"/>
    <w:rsid w:val="3FF2288E"/>
    <w:rsid w:val="3FF238C0"/>
    <w:rsid w:val="3FF27CBD"/>
    <w:rsid w:val="3FF33D1E"/>
    <w:rsid w:val="3FF35387"/>
    <w:rsid w:val="3FF35E0E"/>
    <w:rsid w:val="3FF37726"/>
    <w:rsid w:val="3FF37BBC"/>
    <w:rsid w:val="3FF41428"/>
    <w:rsid w:val="3FF41D22"/>
    <w:rsid w:val="3FF425E2"/>
    <w:rsid w:val="3FF439E2"/>
    <w:rsid w:val="3FF451AE"/>
    <w:rsid w:val="3FF472CC"/>
    <w:rsid w:val="3FF47583"/>
    <w:rsid w:val="3FF5337A"/>
    <w:rsid w:val="3FF5663E"/>
    <w:rsid w:val="3FF57D7F"/>
    <w:rsid w:val="3FF57DD8"/>
    <w:rsid w:val="3FF6120F"/>
    <w:rsid w:val="3FF658FE"/>
    <w:rsid w:val="3FF65F3E"/>
    <w:rsid w:val="3FF676AC"/>
    <w:rsid w:val="3FF70553"/>
    <w:rsid w:val="3FF73B50"/>
    <w:rsid w:val="3FF81676"/>
    <w:rsid w:val="3FF81900"/>
    <w:rsid w:val="3FF8227E"/>
    <w:rsid w:val="3FF859F9"/>
    <w:rsid w:val="3FF93849"/>
    <w:rsid w:val="3FF946F0"/>
    <w:rsid w:val="3FF950C3"/>
    <w:rsid w:val="3FFA0F4B"/>
    <w:rsid w:val="3FFA0F65"/>
    <w:rsid w:val="3FFA53EF"/>
    <w:rsid w:val="3FFA644F"/>
    <w:rsid w:val="3FFA719D"/>
    <w:rsid w:val="3FFB1C29"/>
    <w:rsid w:val="3FFB2F15"/>
    <w:rsid w:val="3FFC1167"/>
    <w:rsid w:val="3FFC4DED"/>
    <w:rsid w:val="3FFC4ECC"/>
    <w:rsid w:val="3FFD0A3B"/>
    <w:rsid w:val="3FFD1D39"/>
    <w:rsid w:val="3FFD4DD0"/>
    <w:rsid w:val="3FFD4EDF"/>
    <w:rsid w:val="3FFD6AC2"/>
    <w:rsid w:val="3FFE02BE"/>
    <w:rsid w:val="3FFE3893"/>
    <w:rsid w:val="3FFE3D07"/>
    <w:rsid w:val="3FFE7A37"/>
    <w:rsid w:val="3FFF0C57"/>
    <w:rsid w:val="3FFF22C1"/>
    <w:rsid w:val="3FFF2A05"/>
    <w:rsid w:val="3FFF3AC3"/>
    <w:rsid w:val="3FFF3D73"/>
    <w:rsid w:val="3FFF47B3"/>
    <w:rsid w:val="4000052B"/>
    <w:rsid w:val="400022D9"/>
    <w:rsid w:val="40003751"/>
    <w:rsid w:val="40004314"/>
    <w:rsid w:val="400072F0"/>
    <w:rsid w:val="4001082B"/>
    <w:rsid w:val="40016417"/>
    <w:rsid w:val="40017262"/>
    <w:rsid w:val="4002406B"/>
    <w:rsid w:val="400242A3"/>
    <w:rsid w:val="40026051"/>
    <w:rsid w:val="400305E7"/>
    <w:rsid w:val="40036186"/>
    <w:rsid w:val="4004001B"/>
    <w:rsid w:val="40040099"/>
    <w:rsid w:val="40041DC9"/>
    <w:rsid w:val="40045F54"/>
    <w:rsid w:val="4004626D"/>
    <w:rsid w:val="40047AC2"/>
    <w:rsid w:val="40050660"/>
    <w:rsid w:val="40050825"/>
    <w:rsid w:val="400543CF"/>
    <w:rsid w:val="40055EE4"/>
    <w:rsid w:val="400568BE"/>
    <w:rsid w:val="4006079C"/>
    <w:rsid w:val="40060B34"/>
    <w:rsid w:val="40063225"/>
    <w:rsid w:val="40063D93"/>
    <w:rsid w:val="40067586"/>
    <w:rsid w:val="40070A53"/>
    <w:rsid w:val="40071265"/>
    <w:rsid w:val="40072023"/>
    <w:rsid w:val="40072094"/>
    <w:rsid w:val="400725C9"/>
    <w:rsid w:val="400733DB"/>
    <w:rsid w:val="40077B0C"/>
    <w:rsid w:val="40081713"/>
    <w:rsid w:val="400829D2"/>
    <w:rsid w:val="400861F5"/>
    <w:rsid w:val="40086414"/>
    <w:rsid w:val="40086618"/>
    <w:rsid w:val="4008777D"/>
    <w:rsid w:val="40087CC1"/>
    <w:rsid w:val="40094437"/>
    <w:rsid w:val="40095632"/>
    <w:rsid w:val="400964EE"/>
    <w:rsid w:val="4009676E"/>
    <w:rsid w:val="40096D12"/>
    <w:rsid w:val="40097566"/>
    <w:rsid w:val="400A0B15"/>
    <w:rsid w:val="400A1882"/>
    <w:rsid w:val="400A190E"/>
    <w:rsid w:val="400A1A7C"/>
    <w:rsid w:val="400A4207"/>
    <w:rsid w:val="400A428E"/>
    <w:rsid w:val="400A442B"/>
    <w:rsid w:val="400A6D34"/>
    <w:rsid w:val="400B13AA"/>
    <w:rsid w:val="400B3037"/>
    <w:rsid w:val="400C0C7E"/>
    <w:rsid w:val="400C4B76"/>
    <w:rsid w:val="400C5122"/>
    <w:rsid w:val="400C671D"/>
    <w:rsid w:val="400D2EC5"/>
    <w:rsid w:val="400D2F95"/>
    <w:rsid w:val="400D3374"/>
    <w:rsid w:val="400D48C5"/>
    <w:rsid w:val="400E0592"/>
    <w:rsid w:val="400E0926"/>
    <w:rsid w:val="400E0E9A"/>
    <w:rsid w:val="400E2C48"/>
    <w:rsid w:val="400E6B6D"/>
    <w:rsid w:val="400E766F"/>
    <w:rsid w:val="400F1617"/>
    <w:rsid w:val="400F1DB6"/>
    <w:rsid w:val="400F3934"/>
    <w:rsid w:val="4010076E"/>
    <w:rsid w:val="4010308D"/>
    <w:rsid w:val="4010339E"/>
    <w:rsid w:val="40104C12"/>
    <w:rsid w:val="401069C0"/>
    <w:rsid w:val="40107267"/>
    <w:rsid w:val="401102A3"/>
    <w:rsid w:val="40112738"/>
    <w:rsid w:val="40113AEF"/>
    <w:rsid w:val="401144E6"/>
    <w:rsid w:val="40115977"/>
    <w:rsid w:val="4012098A"/>
    <w:rsid w:val="40120C65"/>
    <w:rsid w:val="40121715"/>
    <w:rsid w:val="40121737"/>
    <w:rsid w:val="401244E2"/>
    <w:rsid w:val="40132FA8"/>
    <w:rsid w:val="40141361"/>
    <w:rsid w:val="40146EC8"/>
    <w:rsid w:val="40152228"/>
    <w:rsid w:val="40153057"/>
    <w:rsid w:val="40153FD6"/>
    <w:rsid w:val="40157A82"/>
    <w:rsid w:val="40161AFD"/>
    <w:rsid w:val="401641BB"/>
    <w:rsid w:val="40166488"/>
    <w:rsid w:val="40171C89"/>
    <w:rsid w:val="4017327F"/>
    <w:rsid w:val="4017467C"/>
    <w:rsid w:val="40181C8D"/>
    <w:rsid w:val="40181D19"/>
    <w:rsid w:val="40181E98"/>
    <w:rsid w:val="40186C21"/>
    <w:rsid w:val="40193706"/>
    <w:rsid w:val="40195A39"/>
    <w:rsid w:val="401A060A"/>
    <w:rsid w:val="401A15ED"/>
    <w:rsid w:val="401A2366"/>
    <w:rsid w:val="401A339B"/>
    <w:rsid w:val="401A5433"/>
    <w:rsid w:val="401B3120"/>
    <w:rsid w:val="401B4791"/>
    <w:rsid w:val="401B4C09"/>
    <w:rsid w:val="401B5A2A"/>
    <w:rsid w:val="401B5B07"/>
    <w:rsid w:val="401B7113"/>
    <w:rsid w:val="401B76DD"/>
    <w:rsid w:val="401C2D5A"/>
    <w:rsid w:val="401C6D6E"/>
    <w:rsid w:val="401D0186"/>
    <w:rsid w:val="401D09AD"/>
    <w:rsid w:val="401D2E8B"/>
    <w:rsid w:val="401D5BD9"/>
    <w:rsid w:val="401D5FC7"/>
    <w:rsid w:val="401D732F"/>
    <w:rsid w:val="401E162F"/>
    <w:rsid w:val="401E5274"/>
    <w:rsid w:val="401E7035"/>
    <w:rsid w:val="401F04D1"/>
    <w:rsid w:val="401F09B1"/>
    <w:rsid w:val="401F334A"/>
    <w:rsid w:val="401F6C03"/>
    <w:rsid w:val="401F6CDA"/>
    <w:rsid w:val="401F7340"/>
    <w:rsid w:val="4020215E"/>
    <w:rsid w:val="40202D32"/>
    <w:rsid w:val="40202D3B"/>
    <w:rsid w:val="4020339D"/>
    <w:rsid w:val="40203A73"/>
    <w:rsid w:val="40204729"/>
    <w:rsid w:val="40205AE7"/>
    <w:rsid w:val="402076FE"/>
    <w:rsid w:val="40210BCD"/>
    <w:rsid w:val="40210EED"/>
    <w:rsid w:val="40210F8F"/>
    <w:rsid w:val="4021297B"/>
    <w:rsid w:val="4021451E"/>
    <w:rsid w:val="4021520F"/>
    <w:rsid w:val="4022126B"/>
    <w:rsid w:val="40221F3C"/>
    <w:rsid w:val="402221E9"/>
    <w:rsid w:val="40223BA2"/>
    <w:rsid w:val="40224945"/>
    <w:rsid w:val="40225986"/>
    <w:rsid w:val="402266F3"/>
    <w:rsid w:val="4023022C"/>
    <w:rsid w:val="402316B4"/>
    <w:rsid w:val="40232515"/>
    <w:rsid w:val="40232583"/>
    <w:rsid w:val="40235567"/>
    <w:rsid w:val="40235F9C"/>
    <w:rsid w:val="4023709F"/>
    <w:rsid w:val="402406BD"/>
    <w:rsid w:val="4024246B"/>
    <w:rsid w:val="402426A6"/>
    <w:rsid w:val="4024421A"/>
    <w:rsid w:val="40244B1F"/>
    <w:rsid w:val="40245672"/>
    <w:rsid w:val="40246DEE"/>
    <w:rsid w:val="4024791B"/>
    <w:rsid w:val="40251D40"/>
    <w:rsid w:val="402558C2"/>
    <w:rsid w:val="402561C6"/>
    <w:rsid w:val="40256C9A"/>
    <w:rsid w:val="40260303"/>
    <w:rsid w:val="402611BC"/>
    <w:rsid w:val="4026121B"/>
    <w:rsid w:val="40265D1F"/>
    <w:rsid w:val="402661E4"/>
    <w:rsid w:val="402715B4"/>
    <w:rsid w:val="40271F5C"/>
    <w:rsid w:val="402722B1"/>
    <w:rsid w:val="402732F5"/>
    <w:rsid w:val="40273D0A"/>
    <w:rsid w:val="4027545C"/>
    <w:rsid w:val="40275AB8"/>
    <w:rsid w:val="40277681"/>
    <w:rsid w:val="40280487"/>
    <w:rsid w:val="402828A7"/>
    <w:rsid w:val="40292506"/>
    <w:rsid w:val="402932CE"/>
    <w:rsid w:val="40296018"/>
    <w:rsid w:val="4029761F"/>
    <w:rsid w:val="40297A82"/>
    <w:rsid w:val="402A2D92"/>
    <w:rsid w:val="402A7AD7"/>
    <w:rsid w:val="402B37FA"/>
    <w:rsid w:val="402C09F0"/>
    <w:rsid w:val="402C1320"/>
    <w:rsid w:val="402C1DC6"/>
    <w:rsid w:val="402C30CE"/>
    <w:rsid w:val="402C7216"/>
    <w:rsid w:val="402C7C04"/>
    <w:rsid w:val="402D12CE"/>
    <w:rsid w:val="402D52D7"/>
    <w:rsid w:val="402D60E7"/>
    <w:rsid w:val="402D7330"/>
    <w:rsid w:val="402D7572"/>
    <w:rsid w:val="402F01BD"/>
    <w:rsid w:val="402F6AE3"/>
    <w:rsid w:val="4030213B"/>
    <w:rsid w:val="4030282F"/>
    <w:rsid w:val="4030576E"/>
    <w:rsid w:val="40307C5E"/>
    <w:rsid w:val="403105B4"/>
    <w:rsid w:val="40311F89"/>
    <w:rsid w:val="4031536C"/>
    <w:rsid w:val="403156CB"/>
    <w:rsid w:val="40315E4C"/>
    <w:rsid w:val="403160D5"/>
    <w:rsid w:val="40316936"/>
    <w:rsid w:val="40320369"/>
    <w:rsid w:val="40322AC8"/>
    <w:rsid w:val="40322DDA"/>
    <w:rsid w:val="40324B88"/>
    <w:rsid w:val="403253BC"/>
    <w:rsid w:val="40330901"/>
    <w:rsid w:val="4033445D"/>
    <w:rsid w:val="403365DF"/>
    <w:rsid w:val="40336688"/>
    <w:rsid w:val="4034138A"/>
    <w:rsid w:val="40343440"/>
    <w:rsid w:val="40343BEB"/>
    <w:rsid w:val="40350F63"/>
    <w:rsid w:val="40355481"/>
    <w:rsid w:val="40356427"/>
    <w:rsid w:val="40356622"/>
    <w:rsid w:val="40363F4D"/>
    <w:rsid w:val="40370051"/>
    <w:rsid w:val="40371B61"/>
    <w:rsid w:val="4037219F"/>
    <w:rsid w:val="40373801"/>
    <w:rsid w:val="40375679"/>
    <w:rsid w:val="403777A9"/>
    <w:rsid w:val="40380DE9"/>
    <w:rsid w:val="40381A73"/>
    <w:rsid w:val="4038207E"/>
    <w:rsid w:val="403859BC"/>
    <w:rsid w:val="40385F17"/>
    <w:rsid w:val="40387CC5"/>
    <w:rsid w:val="40392693"/>
    <w:rsid w:val="40392F9B"/>
    <w:rsid w:val="40393E74"/>
    <w:rsid w:val="40394983"/>
    <w:rsid w:val="40395022"/>
    <w:rsid w:val="403950C4"/>
    <w:rsid w:val="40396FEB"/>
    <w:rsid w:val="403A05AE"/>
    <w:rsid w:val="403A2FFC"/>
    <w:rsid w:val="403A4208"/>
    <w:rsid w:val="403A70BB"/>
    <w:rsid w:val="403B0C58"/>
    <w:rsid w:val="403B1563"/>
    <w:rsid w:val="403B2EBA"/>
    <w:rsid w:val="403B62BD"/>
    <w:rsid w:val="403C7439"/>
    <w:rsid w:val="403C77B5"/>
    <w:rsid w:val="403D2D45"/>
    <w:rsid w:val="403D31F2"/>
    <w:rsid w:val="403D352D"/>
    <w:rsid w:val="403D5EC8"/>
    <w:rsid w:val="403D651D"/>
    <w:rsid w:val="403E177F"/>
    <w:rsid w:val="403E1BEF"/>
    <w:rsid w:val="403E3B1B"/>
    <w:rsid w:val="403F0442"/>
    <w:rsid w:val="403F1F4B"/>
    <w:rsid w:val="403F2E01"/>
    <w:rsid w:val="403F39C6"/>
    <w:rsid w:val="403F59AB"/>
    <w:rsid w:val="403F72A5"/>
    <w:rsid w:val="403F7753"/>
    <w:rsid w:val="404004D8"/>
    <w:rsid w:val="40404C90"/>
    <w:rsid w:val="40405EFC"/>
    <w:rsid w:val="40406BEB"/>
    <w:rsid w:val="404071E7"/>
    <w:rsid w:val="4041301D"/>
    <w:rsid w:val="404136B8"/>
    <w:rsid w:val="40414F3F"/>
    <w:rsid w:val="40416B7A"/>
    <w:rsid w:val="40420B44"/>
    <w:rsid w:val="404228F2"/>
    <w:rsid w:val="40424C83"/>
    <w:rsid w:val="404255DB"/>
    <w:rsid w:val="40427815"/>
    <w:rsid w:val="40430C38"/>
    <w:rsid w:val="404364B8"/>
    <w:rsid w:val="404448BC"/>
    <w:rsid w:val="40444BAC"/>
    <w:rsid w:val="40445456"/>
    <w:rsid w:val="40446455"/>
    <w:rsid w:val="4044666A"/>
    <w:rsid w:val="40446DD4"/>
    <w:rsid w:val="4045372E"/>
    <w:rsid w:val="404552C2"/>
    <w:rsid w:val="40455C48"/>
    <w:rsid w:val="404605CF"/>
    <w:rsid w:val="40460634"/>
    <w:rsid w:val="40460693"/>
    <w:rsid w:val="40460794"/>
    <w:rsid w:val="40463023"/>
    <w:rsid w:val="40463096"/>
    <w:rsid w:val="40464190"/>
    <w:rsid w:val="404726E5"/>
    <w:rsid w:val="4047290D"/>
    <w:rsid w:val="40476046"/>
    <w:rsid w:val="4047615A"/>
    <w:rsid w:val="40480AB6"/>
    <w:rsid w:val="404818C6"/>
    <w:rsid w:val="40482474"/>
    <w:rsid w:val="404843AC"/>
    <w:rsid w:val="40485FDD"/>
    <w:rsid w:val="40487606"/>
    <w:rsid w:val="40490124"/>
    <w:rsid w:val="40491ED2"/>
    <w:rsid w:val="40492375"/>
    <w:rsid w:val="404928D0"/>
    <w:rsid w:val="40493638"/>
    <w:rsid w:val="40493C80"/>
    <w:rsid w:val="40494B17"/>
    <w:rsid w:val="4049549D"/>
    <w:rsid w:val="40496720"/>
    <w:rsid w:val="404A1473"/>
    <w:rsid w:val="404A251D"/>
    <w:rsid w:val="404A3D62"/>
    <w:rsid w:val="404A5FA7"/>
    <w:rsid w:val="404B0950"/>
    <w:rsid w:val="404B5C4A"/>
    <w:rsid w:val="404B7437"/>
    <w:rsid w:val="404C3C8F"/>
    <w:rsid w:val="404C3FCF"/>
    <w:rsid w:val="404C53D7"/>
    <w:rsid w:val="404D5FA7"/>
    <w:rsid w:val="404D64E4"/>
    <w:rsid w:val="404D72B2"/>
    <w:rsid w:val="404E42CF"/>
    <w:rsid w:val="404E4CC0"/>
    <w:rsid w:val="404E74E8"/>
    <w:rsid w:val="404F2602"/>
    <w:rsid w:val="404F2B53"/>
    <w:rsid w:val="404F3108"/>
    <w:rsid w:val="404F32ED"/>
    <w:rsid w:val="404F3912"/>
    <w:rsid w:val="404F3A05"/>
    <w:rsid w:val="4050060E"/>
    <w:rsid w:val="405008EF"/>
    <w:rsid w:val="405009AC"/>
    <w:rsid w:val="405014B2"/>
    <w:rsid w:val="405022BD"/>
    <w:rsid w:val="40502771"/>
    <w:rsid w:val="40503261"/>
    <w:rsid w:val="40506C95"/>
    <w:rsid w:val="40512AFE"/>
    <w:rsid w:val="40512B35"/>
    <w:rsid w:val="405132A9"/>
    <w:rsid w:val="405151AF"/>
    <w:rsid w:val="40522595"/>
    <w:rsid w:val="40524739"/>
    <w:rsid w:val="40526FD9"/>
    <w:rsid w:val="40527058"/>
    <w:rsid w:val="40527732"/>
    <w:rsid w:val="4053079A"/>
    <w:rsid w:val="405312D3"/>
    <w:rsid w:val="405320CB"/>
    <w:rsid w:val="405329AA"/>
    <w:rsid w:val="40533CD8"/>
    <w:rsid w:val="40534611"/>
    <w:rsid w:val="40535BC9"/>
    <w:rsid w:val="405368AD"/>
    <w:rsid w:val="40536C51"/>
    <w:rsid w:val="405371F1"/>
    <w:rsid w:val="40537A7D"/>
    <w:rsid w:val="40543E2B"/>
    <w:rsid w:val="40544701"/>
    <w:rsid w:val="40547059"/>
    <w:rsid w:val="4055027F"/>
    <w:rsid w:val="40550F88"/>
    <w:rsid w:val="405513D0"/>
    <w:rsid w:val="405521EF"/>
    <w:rsid w:val="40552625"/>
    <w:rsid w:val="405530BA"/>
    <w:rsid w:val="405537C8"/>
    <w:rsid w:val="405544EE"/>
    <w:rsid w:val="4055513D"/>
    <w:rsid w:val="4055706F"/>
    <w:rsid w:val="40562D4B"/>
    <w:rsid w:val="4056366E"/>
    <w:rsid w:val="40572841"/>
    <w:rsid w:val="40573F3D"/>
    <w:rsid w:val="40574EC1"/>
    <w:rsid w:val="40575FD7"/>
    <w:rsid w:val="40580367"/>
    <w:rsid w:val="40582115"/>
    <w:rsid w:val="405827D1"/>
    <w:rsid w:val="4058340D"/>
    <w:rsid w:val="405856F5"/>
    <w:rsid w:val="40587535"/>
    <w:rsid w:val="4059095B"/>
    <w:rsid w:val="405924A4"/>
    <w:rsid w:val="40593978"/>
    <w:rsid w:val="405944B6"/>
    <w:rsid w:val="40596638"/>
    <w:rsid w:val="405A0271"/>
    <w:rsid w:val="405A40DF"/>
    <w:rsid w:val="405A4E50"/>
    <w:rsid w:val="405A5E8D"/>
    <w:rsid w:val="405A7913"/>
    <w:rsid w:val="405A7C3B"/>
    <w:rsid w:val="405B1F6B"/>
    <w:rsid w:val="405B45FB"/>
    <w:rsid w:val="405B4E30"/>
    <w:rsid w:val="405C1114"/>
    <w:rsid w:val="405C143D"/>
    <w:rsid w:val="405C1726"/>
    <w:rsid w:val="405C1C05"/>
    <w:rsid w:val="405C20F5"/>
    <w:rsid w:val="405C30D3"/>
    <w:rsid w:val="405D184C"/>
    <w:rsid w:val="405E3BCF"/>
    <w:rsid w:val="405E41D4"/>
    <w:rsid w:val="405E599C"/>
    <w:rsid w:val="405F0A5A"/>
    <w:rsid w:val="405F16F6"/>
    <w:rsid w:val="405F5252"/>
    <w:rsid w:val="405F6D3D"/>
    <w:rsid w:val="40602B66"/>
    <w:rsid w:val="40605295"/>
    <w:rsid w:val="4061721C"/>
    <w:rsid w:val="40617F0E"/>
    <w:rsid w:val="40621142"/>
    <w:rsid w:val="406211BE"/>
    <w:rsid w:val="40622D75"/>
    <w:rsid w:val="40624A88"/>
    <w:rsid w:val="40624D42"/>
    <w:rsid w:val="406250BB"/>
    <w:rsid w:val="4062591D"/>
    <w:rsid w:val="4063051D"/>
    <w:rsid w:val="406311E6"/>
    <w:rsid w:val="406321AD"/>
    <w:rsid w:val="40637893"/>
    <w:rsid w:val="40640ABA"/>
    <w:rsid w:val="4064215A"/>
    <w:rsid w:val="406421C4"/>
    <w:rsid w:val="40642868"/>
    <w:rsid w:val="40645910"/>
    <w:rsid w:val="4064673C"/>
    <w:rsid w:val="40647E75"/>
    <w:rsid w:val="40650293"/>
    <w:rsid w:val="406523A5"/>
    <w:rsid w:val="40655F6F"/>
    <w:rsid w:val="40657FDE"/>
    <w:rsid w:val="406619B4"/>
    <w:rsid w:val="40663A95"/>
    <w:rsid w:val="40664832"/>
    <w:rsid w:val="4066602F"/>
    <w:rsid w:val="406665E0"/>
    <w:rsid w:val="40671712"/>
    <w:rsid w:val="40672358"/>
    <w:rsid w:val="40674587"/>
    <w:rsid w:val="406805AA"/>
    <w:rsid w:val="4068122B"/>
    <w:rsid w:val="406832BB"/>
    <w:rsid w:val="40684ED8"/>
    <w:rsid w:val="406867FC"/>
    <w:rsid w:val="40687416"/>
    <w:rsid w:val="40692574"/>
    <w:rsid w:val="406929C0"/>
    <w:rsid w:val="40694322"/>
    <w:rsid w:val="4069519E"/>
    <w:rsid w:val="406960D0"/>
    <w:rsid w:val="40696461"/>
    <w:rsid w:val="406976E4"/>
    <w:rsid w:val="406B009A"/>
    <w:rsid w:val="406B027E"/>
    <w:rsid w:val="406B1E48"/>
    <w:rsid w:val="406B71F8"/>
    <w:rsid w:val="406B7CF2"/>
    <w:rsid w:val="406C6125"/>
    <w:rsid w:val="406C6770"/>
    <w:rsid w:val="406C796F"/>
    <w:rsid w:val="406C7EB1"/>
    <w:rsid w:val="406D1341"/>
    <w:rsid w:val="406D2524"/>
    <w:rsid w:val="406D30FC"/>
    <w:rsid w:val="406D3E12"/>
    <w:rsid w:val="406D5BC1"/>
    <w:rsid w:val="406E12C0"/>
    <w:rsid w:val="406E1939"/>
    <w:rsid w:val="406E1BCE"/>
    <w:rsid w:val="406E27D1"/>
    <w:rsid w:val="406E7B8B"/>
    <w:rsid w:val="407018CB"/>
    <w:rsid w:val="40704997"/>
    <w:rsid w:val="40704B2E"/>
    <w:rsid w:val="4070519B"/>
    <w:rsid w:val="407056B1"/>
    <w:rsid w:val="40706CF4"/>
    <w:rsid w:val="40707429"/>
    <w:rsid w:val="40710C0F"/>
    <w:rsid w:val="40711039"/>
    <w:rsid w:val="4071391F"/>
    <w:rsid w:val="40714ED7"/>
    <w:rsid w:val="40714F85"/>
    <w:rsid w:val="407225E2"/>
    <w:rsid w:val="40724316"/>
    <w:rsid w:val="407350FE"/>
    <w:rsid w:val="40736149"/>
    <w:rsid w:val="40736643"/>
    <w:rsid w:val="40736F4F"/>
    <w:rsid w:val="407408A0"/>
    <w:rsid w:val="40744D39"/>
    <w:rsid w:val="407451A1"/>
    <w:rsid w:val="40747AD3"/>
    <w:rsid w:val="40747F2B"/>
    <w:rsid w:val="40750F19"/>
    <w:rsid w:val="40750F63"/>
    <w:rsid w:val="40754A75"/>
    <w:rsid w:val="40756F46"/>
    <w:rsid w:val="40760892"/>
    <w:rsid w:val="40761896"/>
    <w:rsid w:val="407623F3"/>
    <w:rsid w:val="40764075"/>
    <w:rsid w:val="40764414"/>
    <w:rsid w:val="40764AFC"/>
    <w:rsid w:val="4077259B"/>
    <w:rsid w:val="40774FC4"/>
    <w:rsid w:val="40776142"/>
    <w:rsid w:val="40776A3F"/>
    <w:rsid w:val="40776F9C"/>
    <w:rsid w:val="40782EA8"/>
    <w:rsid w:val="40786313"/>
    <w:rsid w:val="40786454"/>
    <w:rsid w:val="40787828"/>
    <w:rsid w:val="40792EA9"/>
    <w:rsid w:val="40796351"/>
    <w:rsid w:val="407967F9"/>
    <w:rsid w:val="407A0D74"/>
    <w:rsid w:val="407A11E7"/>
    <w:rsid w:val="407A208B"/>
    <w:rsid w:val="407A2C06"/>
    <w:rsid w:val="407A6449"/>
    <w:rsid w:val="407A652F"/>
    <w:rsid w:val="407B2811"/>
    <w:rsid w:val="407B6F44"/>
    <w:rsid w:val="407C4056"/>
    <w:rsid w:val="407C7B80"/>
    <w:rsid w:val="407D21C3"/>
    <w:rsid w:val="407D4CB6"/>
    <w:rsid w:val="407E44EC"/>
    <w:rsid w:val="407E5E33"/>
    <w:rsid w:val="407E6A56"/>
    <w:rsid w:val="407E71CA"/>
    <w:rsid w:val="407F2C61"/>
    <w:rsid w:val="407F3756"/>
    <w:rsid w:val="407F3B46"/>
    <w:rsid w:val="407F6C64"/>
    <w:rsid w:val="407F76A2"/>
    <w:rsid w:val="4080278D"/>
    <w:rsid w:val="40805350"/>
    <w:rsid w:val="408056BB"/>
    <w:rsid w:val="408069DF"/>
    <w:rsid w:val="40807741"/>
    <w:rsid w:val="40822003"/>
    <w:rsid w:val="40827192"/>
    <w:rsid w:val="408313E9"/>
    <w:rsid w:val="40833297"/>
    <w:rsid w:val="40833636"/>
    <w:rsid w:val="40836138"/>
    <w:rsid w:val="40837616"/>
    <w:rsid w:val="4083788C"/>
    <w:rsid w:val="40840873"/>
    <w:rsid w:val="408410EB"/>
    <w:rsid w:val="4084115C"/>
    <w:rsid w:val="4084737A"/>
    <w:rsid w:val="40861EE8"/>
    <w:rsid w:val="40864ED4"/>
    <w:rsid w:val="408719E0"/>
    <w:rsid w:val="40871AC9"/>
    <w:rsid w:val="408757A2"/>
    <w:rsid w:val="408806BA"/>
    <w:rsid w:val="40880C4C"/>
    <w:rsid w:val="40880D06"/>
    <w:rsid w:val="408812A1"/>
    <w:rsid w:val="408829FA"/>
    <w:rsid w:val="40885B31"/>
    <w:rsid w:val="40887534"/>
    <w:rsid w:val="40891CFD"/>
    <w:rsid w:val="40892F5B"/>
    <w:rsid w:val="40896772"/>
    <w:rsid w:val="408A0869"/>
    <w:rsid w:val="408A2F94"/>
    <w:rsid w:val="408A343A"/>
    <w:rsid w:val="408A47ED"/>
    <w:rsid w:val="408A531C"/>
    <w:rsid w:val="408A7BEF"/>
    <w:rsid w:val="408A7F9A"/>
    <w:rsid w:val="408B21E6"/>
    <w:rsid w:val="408B2327"/>
    <w:rsid w:val="408B4299"/>
    <w:rsid w:val="408B579D"/>
    <w:rsid w:val="408B6047"/>
    <w:rsid w:val="408C376E"/>
    <w:rsid w:val="408C69CA"/>
    <w:rsid w:val="408D0011"/>
    <w:rsid w:val="408D092B"/>
    <w:rsid w:val="408D1166"/>
    <w:rsid w:val="408D5763"/>
    <w:rsid w:val="408D5E4C"/>
    <w:rsid w:val="408E1514"/>
    <w:rsid w:val="408E22C1"/>
    <w:rsid w:val="408E2379"/>
    <w:rsid w:val="408E324B"/>
    <w:rsid w:val="408E3B4C"/>
    <w:rsid w:val="408E3D89"/>
    <w:rsid w:val="408E53C1"/>
    <w:rsid w:val="408E5B31"/>
    <w:rsid w:val="408E5B37"/>
    <w:rsid w:val="408E6AD7"/>
    <w:rsid w:val="408F1FDB"/>
    <w:rsid w:val="408F2174"/>
    <w:rsid w:val="408F5668"/>
    <w:rsid w:val="4090365D"/>
    <w:rsid w:val="4090690E"/>
    <w:rsid w:val="4090743C"/>
    <w:rsid w:val="40907B01"/>
    <w:rsid w:val="409140DA"/>
    <w:rsid w:val="40916FFB"/>
    <w:rsid w:val="4091777D"/>
    <w:rsid w:val="40920099"/>
    <w:rsid w:val="4092048B"/>
    <w:rsid w:val="409217D2"/>
    <w:rsid w:val="40921E9D"/>
    <w:rsid w:val="4092395D"/>
    <w:rsid w:val="40925627"/>
    <w:rsid w:val="409273D5"/>
    <w:rsid w:val="409323E2"/>
    <w:rsid w:val="409326F1"/>
    <w:rsid w:val="409328F5"/>
    <w:rsid w:val="40933DD4"/>
    <w:rsid w:val="4093586F"/>
    <w:rsid w:val="40935C2D"/>
    <w:rsid w:val="40935E7D"/>
    <w:rsid w:val="40936C2D"/>
    <w:rsid w:val="409371F2"/>
    <w:rsid w:val="40940BEF"/>
    <w:rsid w:val="4094125E"/>
    <w:rsid w:val="40942C5A"/>
    <w:rsid w:val="40944B67"/>
    <w:rsid w:val="409475F1"/>
    <w:rsid w:val="40950783"/>
    <w:rsid w:val="4095173C"/>
    <w:rsid w:val="40955557"/>
    <w:rsid w:val="4095688F"/>
    <w:rsid w:val="40956927"/>
    <w:rsid w:val="40956EC5"/>
    <w:rsid w:val="40957CCB"/>
    <w:rsid w:val="40964E5A"/>
    <w:rsid w:val="40965D72"/>
    <w:rsid w:val="40972670"/>
    <w:rsid w:val="40972C3D"/>
    <w:rsid w:val="40974249"/>
    <w:rsid w:val="40980764"/>
    <w:rsid w:val="40983CE7"/>
    <w:rsid w:val="409909CC"/>
    <w:rsid w:val="40991697"/>
    <w:rsid w:val="40992431"/>
    <w:rsid w:val="4099578D"/>
    <w:rsid w:val="409969B6"/>
    <w:rsid w:val="409A44DC"/>
    <w:rsid w:val="409B0147"/>
    <w:rsid w:val="409B22DF"/>
    <w:rsid w:val="409B341D"/>
    <w:rsid w:val="409B4123"/>
    <w:rsid w:val="409B5382"/>
    <w:rsid w:val="409B5C85"/>
    <w:rsid w:val="409C0254"/>
    <w:rsid w:val="409C34B3"/>
    <w:rsid w:val="409C410E"/>
    <w:rsid w:val="409C7AC9"/>
    <w:rsid w:val="409D4D74"/>
    <w:rsid w:val="409D5D7A"/>
    <w:rsid w:val="409E0F1E"/>
    <w:rsid w:val="409E1450"/>
    <w:rsid w:val="409E2D40"/>
    <w:rsid w:val="409E3FCC"/>
    <w:rsid w:val="409E748A"/>
    <w:rsid w:val="409F01AF"/>
    <w:rsid w:val="409F15FF"/>
    <w:rsid w:val="409F1AF2"/>
    <w:rsid w:val="409F5F96"/>
    <w:rsid w:val="409F6C9B"/>
    <w:rsid w:val="40A02997"/>
    <w:rsid w:val="40A030D6"/>
    <w:rsid w:val="40A03BC5"/>
    <w:rsid w:val="40A11D0E"/>
    <w:rsid w:val="40A13EA7"/>
    <w:rsid w:val="40A142F2"/>
    <w:rsid w:val="40A143B9"/>
    <w:rsid w:val="40A1586A"/>
    <w:rsid w:val="40A16404"/>
    <w:rsid w:val="40A1676B"/>
    <w:rsid w:val="40A171BC"/>
    <w:rsid w:val="40A177E3"/>
    <w:rsid w:val="40A216C1"/>
    <w:rsid w:val="40A23390"/>
    <w:rsid w:val="40A233BC"/>
    <w:rsid w:val="40A239FF"/>
    <w:rsid w:val="40A25D95"/>
    <w:rsid w:val="40A266EB"/>
    <w:rsid w:val="40A3030A"/>
    <w:rsid w:val="40A32B3A"/>
    <w:rsid w:val="40A33ABD"/>
    <w:rsid w:val="40A34B96"/>
    <w:rsid w:val="40A34BCF"/>
    <w:rsid w:val="40A350F3"/>
    <w:rsid w:val="40A35A86"/>
    <w:rsid w:val="40A41A95"/>
    <w:rsid w:val="40A435AC"/>
    <w:rsid w:val="40A50042"/>
    <w:rsid w:val="40A55E78"/>
    <w:rsid w:val="40A56901"/>
    <w:rsid w:val="40A56F00"/>
    <w:rsid w:val="40A6061B"/>
    <w:rsid w:val="40A62E81"/>
    <w:rsid w:val="40A65428"/>
    <w:rsid w:val="40A672AA"/>
    <w:rsid w:val="40A67324"/>
    <w:rsid w:val="40A7506C"/>
    <w:rsid w:val="40A766D1"/>
    <w:rsid w:val="40A77CE0"/>
    <w:rsid w:val="40A8309D"/>
    <w:rsid w:val="40A8660C"/>
    <w:rsid w:val="40A86BF9"/>
    <w:rsid w:val="40A9038D"/>
    <w:rsid w:val="40A92971"/>
    <w:rsid w:val="40A945E9"/>
    <w:rsid w:val="40A95282"/>
    <w:rsid w:val="40AA0BC3"/>
    <w:rsid w:val="40AA12E3"/>
    <w:rsid w:val="40AB0497"/>
    <w:rsid w:val="40AB46CF"/>
    <w:rsid w:val="40AB493B"/>
    <w:rsid w:val="40AB5B4F"/>
    <w:rsid w:val="40AC3DBD"/>
    <w:rsid w:val="40AC5344"/>
    <w:rsid w:val="40AC60C6"/>
    <w:rsid w:val="40AD06B3"/>
    <w:rsid w:val="40AD2461"/>
    <w:rsid w:val="40AD420F"/>
    <w:rsid w:val="40AD4AF5"/>
    <w:rsid w:val="40AD6202"/>
    <w:rsid w:val="40AE0A66"/>
    <w:rsid w:val="40AE72B9"/>
    <w:rsid w:val="40AE7F87"/>
    <w:rsid w:val="40AF3CC5"/>
    <w:rsid w:val="40AF4141"/>
    <w:rsid w:val="40AF61D9"/>
    <w:rsid w:val="40AF6332"/>
    <w:rsid w:val="40B00607"/>
    <w:rsid w:val="40B01F51"/>
    <w:rsid w:val="40B02584"/>
    <w:rsid w:val="40B04A8D"/>
    <w:rsid w:val="40B05155"/>
    <w:rsid w:val="40B079A2"/>
    <w:rsid w:val="40B214AE"/>
    <w:rsid w:val="40B21825"/>
    <w:rsid w:val="40B24CF1"/>
    <w:rsid w:val="40B26158"/>
    <w:rsid w:val="40B27A77"/>
    <w:rsid w:val="40B30454"/>
    <w:rsid w:val="40B32646"/>
    <w:rsid w:val="40B3559D"/>
    <w:rsid w:val="40B440E4"/>
    <w:rsid w:val="40B44C60"/>
    <w:rsid w:val="40B5188F"/>
    <w:rsid w:val="40B530C4"/>
    <w:rsid w:val="40B57568"/>
    <w:rsid w:val="40B60FC7"/>
    <w:rsid w:val="40B63AB4"/>
    <w:rsid w:val="40B67523"/>
    <w:rsid w:val="40B7141E"/>
    <w:rsid w:val="40B775FA"/>
    <w:rsid w:val="40B80747"/>
    <w:rsid w:val="40B81123"/>
    <w:rsid w:val="40B822B2"/>
    <w:rsid w:val="40B85AF6"/>
    <w:rsid w:val="40B871B6"/>
    <w:rsid w:val="40B94091"/>
    <w:rsid w:val="40B97B50"/>
    <w:rsid w:val="40BA0DD8"/>
    <w:rsid w:val="40BA2BBF"/>
    <w:rsid w:val="40BA66CD"/>
    <w:rsid w:val="40BA6883"/>
    <w:rsid w:val="40BA692C"/>
    <w:rsid w:val="40BB14F5"/>
    <w:rsid w:val="40BB2268"/>
    <w:rsid w:val="40BB6E5F"/>
    <w:rsid w:val="40BC09C2"/>
    <w:rsid w:val="40BC26A4"/>
    <w:rsid w:val="40BC6B48"/>
    <w:rsid w:val="40BD2226"/>
    <w:rsid w:val="40BD31EC"/>
    <w:rsid w:val="40BD6CA7"/>
    <w:rsid w:val="40BE01CA"/>
    <w:rsid w:val="40BE37E9"/>
    <w:rsid w:val="40BE466E"/>
    <w:rsid w:val="40BE7C43"/>
    <w:rsid w:val="40BF1208"/>
    <w:rsid w:val="40BF1935"/>
    <w:rsid w:val="40BF2194"/>
    <w:rsid w:val="40BF3F42"/>
    <w:rsid w:val="40BF5BA4"/>
    <w:rsid w:val="40BF619C"/>
    <w:rsid w:val="40C003E6"/>
    <w:rsid w:val="40C02E7B"/>
    <w:rsid w:val="40C0550C"/>
    <w:rsid w:val="40C115E9"/>
    <w:rsid w:val="40C1415E"/>
    <w:rsid w:val="40C148C1"/>
    <w:rsid w:val="40C157FE"/>
    <w:rsid w:val="40C16DD4"/>
    <w:rsid w:val="40C17CBA"/>
    <w:rsid w:val="40C25606"/>
    <w:rsid w:val="40C323B9"/>
    <w:rsid w:val="40C32ABE"/>
    <w:rsid w:val="40C33A32"/>
    <w:rsid w:val="40C35755"/>
    <w:rsid w:val="40C41559"/>
    <w:rsid w:val="40C41713"/>
    <w:rsid w:val="40C422B4"/>
    <w:rsid w:val="40C43403"/>
    <w:rsid w:val="40C477AB"/>
    <w:rsid w:val="40C53160"/>
    <w:rsid w:val="40C545E7"/>
    <w:rsid w:val="40C55045"/>
    <w:rsid w:val="40C559FD"/>
    <w:rsid w:val="40C5664E"/>
    <w:rsid w:val="40C61775"/>
    <w:rsid w:val="40C62104"/>
    <w:rsid w:val="40C63523"/>
    <w:rsid w:val="40C64F4F"/>
    <w:rsid w:val="40C661A9"/>
    <w:rsid w:val="40C66256"/>
    <w:rsid w:val="40C66A7A"/>
    <w:rsid w:val="40C7284E"/>
    <w:rsid w:val="40C73EB2"/>
    <w:rsid w:val="40C740AE"/>
    <w:rsid w:val="40C81049"/>
    <w:rsid w:val="40C813CB"/>
    <w:rsid w:val="40C84D6A"/>
    <w:rsid w:val="40C8729B"/>
    <w:rsid w:val="40C907D4"/>
    <w:rsid w:val="40C90C14"/>
    <w:rsid w:val="40C9486C"/>
    <w:rsid w:val="40C96B6F"/>
    <w:rsid w:val="40CA08CD"/>
    <w:rsid w:val="40CA0A76"/>
    <w:rsid w:val="40CA193E"/>
    <w:rsid w:val="40CA3013"/>
    <w:rsid w:val="40CA60BA"/>
    <w:rsid w:val="40CA7A7D"/>
    <w:rsid w:val="40CB24F0"/>
    <w:rsid w:val="40CB28E7"/>
    <w:rsid w:val="40CC698F"/>
    <w:rsid w:val="40CD31A0"/>
    <w:rsid w:val="40CE4185"/>
    <w:rsid w:val="40CE561B"/>
    <w:rsid w:val="40CF1B6E"/>
    <w:rsid w:val="40CF3720"/>
    <w:rsid w:val="40CF410B"/>
    <w:rsid w:val="40CF6505"/>
    <w:rsid w:val="40CF687B"/>
    <w:rsid w:val="40D01DB7"/>
    <w:rsid w:val="40D027D9"/>
    <w:rsid w:val="40D04201"/>
    <w:rsid w:val="40D043A1"/>
    <w:rsid w:val="40D05B99"/>
    <w:rsid w:val="40D0614F"/>
    <w:rsid w:val="40D06265"/>
    <w:rsid w:val="40D07EFD"/>
    <w:rsid w:val="40D16B7C"/>
    <w:rsid w:val="40D20119"/>
    <w:rsid w:val="40D23C76"/>
    <w:rsid w:val="40D23DD2"/>
    <w:rsid w:val="40D23E96"/>
    <w:rsid w:val="40D2591E"/>
    <w:rsid w:val="40D26D3D"/>
    <w:rsid w:val="40D274A9"/>
    <w:rsid w:val="40D27557"/>
    <w:rsid w:val="40D317EF"/>
    <w:rsid w:val="40D3481B"/>
    <w:rsid w:val="40D43E92"/>
    <w:rsid w:val="40D460C9"/>
    <w:rsid w:val="40D46754"/>
    <w:rsid w:val="40D476F1"/>
    <w:rsid w:val="40D479EE"/>
    <w:rsid w:val="40D47DFB"/>
    <w:rsid w:val="40D544F2"/>
    <w:rsid w:val="40D5450D"/>
    <w:rsid w:val="40D57808"/>
    <w:rsid w:val="40D6013B"/>
    <w:rsid w:val="40D61FEA"/>
    <w:rsid w:val="40D62844"/>
    <w:rsid w:val="40D65202"/>
    <w:rsid w:val="40D7128C"/>
    <w:rsid w:val="40D73D5E"/>
    <w:rsid w:val="40D74455"/>
    <w:rsid w:val="40D75730"/>
    <w:rsid w:val="40D75A3B"/>
    <w:rsid w:val="40D7676A"/>
    <w:rsid w:val="40D774DE"/>
    <w:rsid w:val="40D808AB"/>
    <w:rsid w:val="40D81790"/>
    <w:rsid w:val="40D8232D"/>
    <w:rsid w:val="40D82725"/>
    <w:rsid w:val="40D84324"/>
    <w:rsid w:val="40D8438B"/>
    <w:rsid w:val="40D914A8"/>
    <w:rsid w:val="40D93256"/>
    <w:rsid w:val="40DA0D7C"/>
    <w:rsid w:val="40DA1B83"/>
    <w:rsid w:val="40DA374C"/>
    <w:rsid w:val="40DA57F1"/>
    <w:rsid w:val="40DA6FCE"/>
    <w:rsid w:val="40DB0111"/>
    <w:rsid w:val="40DB1A26"/>
    <w:rsid w:val="40DB1AC0"/>
    <w:rsid w:val="40DB5220"/>
    <w:rsid w:val="40DC2D46"/>
    <w:rsid w:val="40DC4AF4"/>
    <w:rsid w:val="40DC6426"/>
    <w:rsid w:val="40DC724C"/>
    <w:rsid w:val="40DD358C"/>
    <w:rsid w:val="40DD6120"/>
    <w:rsid w:val="40DD627A"/>
    <w:rsid w:val="40DE0450"/>
    <w:rsid w:val="40DE086C"/>
    <w:rsid w:val="40DE21C8"/>
    <w:rsid w:val="40DE30D7"/>
    <w:rsid w:val="40DE396C"/>
    <w:rsid w:val="40DE6ABE"/>
    <w:rsid w:val="40DE7FD5"/>
    <w:rsid w:val="40DF41D0"/>
    <w:rsid w:val="40DF545D"/>
    <w:rsid w:val="40DF62B8"/>
    <w:rsid w:val="40DF6A92"/>
    <w:rsid w:val="40E1035D"/>
    <w:rsid w:val="40E106B3"/>
    <w:rsid w:val="40E165AE"/>
    <w:rsid w:val="40E239D7"/>
    <w:rsid w:val="40E25413"/>
    <w:rsid w:val="40E302AA"/>
    <w:rsid w:val="40E33B71"/>
    <w:rsid w:val="40E347A9"/>
    <w:rsid w:val="40E367C8"/>
    <w:rsid w:val="40E36EF6"/>
    <w:rsid w:val="40E37C31"/>
    <w:rsid w:val="40E439A9"/>
    <w:rsid w:val="40E47129"/>
    <w:rsid w:val="40E51714"/>
    <w:rsid w:val="40E52A38"/>
    <w:rsid w:val="40E53D27"/>
    <w:rsid w:val="40E55E82"/>
    <w:rsid w:val="40E56579"/>
    <w:rsid w:val="40E565DE"/>
    <w:rsid w:val="40E56788"/>
    <w:rsid w:val="40E56C11"/>
    <w:rsid w:val="40E57E4D"/>
    <w:rsid w:val="40E6059F"/>
    <w:rsid w:val="40E60690"/>
    <w:rsid w:val="40E6384B"/>
    <w:rsid w:val="40E752E3"/>
    <w:rsid w:val="40E816EB"/>
    <w:rsid w:val="40E8202C"/>
    <w:rsid w:val="40E8523C"/>
    <w:rsid w:val="40E85247"/>
    <w:rsid w:val="40E8544F"/>
    <w:rsid w:val="40E87051"/>
    <w:rsid w:val="40E8793D"/>
    <w:rsid w:val="40E90FBF"/>
    <w:rsid w:val="40E92CBF"/>
    <w:rsid w:val="40E945A9"/>
    <w:rsid w:val="40EA11C7"/>
    <w:rsid w:val="40EA6727"/>
    <w:rsid w:val="40EA7211"/>
    <w:rsid w:val="40EB0779"/>
    <w:rsid w:val="40EB11DB"/>
    <w:rsid w:val="40EB4D37"/>
    <w:rsid w:val="40EC197A"/>
    <w:rsid w:val="40EC2DAE"/>
    <w:rsid w:val="40EC5381"/>
    <w:rsid w:val="40EC6AD2"/>
    <w:rsid w:val="40ED10E5"/>
    <w:rsid w:val="40ED4317"/>
    <w:rsid w:val="40ED4F53"/>
    <w:rsid w:val="40ED535C"/>
    <w:rsid w:val="40ED5E6F"/>
    <w:rsid w:val="40ED6D01"/>
    <w:rsid w:val="40EE59D0"/>
    <w:rsid w:val="40EE690E"/>
    <w:rsid w:val="40EF2A79"/>
    <w:rsid w:val="40EF45E5"/>
    <w:rsid w:val="40EF7433"/>
    <w:rsid w:val="40F0084A"/>
    <w:rsid w:val="40F01BEC"/>
    <w:rsid w:val="40F0234E"/>
    <w:rsid w:val="40F02D93"/>
    <w:rsid w:val="40F167F2"/>
    <w:rsid w:val="40F218DC"/>
    <w:rsid w:val="40F228C4"/>
    <w:rsid w:val="40F2471F"/>
    <w:rsid w:val="40F260C6"/>
    <w:rsid w:val="40F30D18"/>
    <w:rsid w:val="40F30F5E"/>
    <w:rsid w:val="40F31841"/>
    <w:rsid w:val="40F31E11"/>
    <w:rsid w:val="40F31E70"/>
    <w:rsid w:val="40F31F0B"/>
    <w:rsid w:val="40F3404C"/>
    <w:rsid w:val="40F37AD9"/>
    <w:rsid w:val="40F40090"/>
    <w:rsid w:val="40F43686"/>
    <w:rsid w:val="40F462E2"/>
    <w:rsid w:val="40F51626"/>
    <w:rsid w:val="40F526FF"/>
    <w:rsid w:val="40F5358F"/>
    <w:rsid w:val="40F557FD"/>
    <w:rsid w:val="40F5624B"/>
    <w:rsid w:val="40F63458"/>
    <w:rsid w:val="40F63494"/>
    <w:rsid w:val="40F70575"/>
    <w:rsid w:val="40F732A4"/>
    <w:rsid w:val="40F736DC"/>
    <w:rsid w:val="40F761A9"/>
    <w:rsid w:val="40F77B80"/>
    <w:rsid w:val="40F8055C"/>
    <w:rsid w:val="40F81A19"/>
    <w:rsid w:val="40F840F8"/>
    <w:rsid w:val="40F850B3"/>
    <w:rsid w:val="40F8759F"/>
    <w:rsid w:val="40F931E4"/>
    <w:rsid w:val="40F956A6"/>
    <w:rsid w:val="40F95D14"/>
    <w:rsid w:val="40F97454"/>
    <w:rsid w:val="40FA2117"/>
    <w:rsid w:val="40FA4CB6"/>
    <w:rsid w:val="40FB141E"/>
    <w:rsid w:val="40FB4B2A"/>
    <w:rsid w:val="40FB719B"/>
    <w:rsid w:val="40FB7670"/>
    <w:rsid w:val="40FC0B8B"/>
    <w:rsid w:val="40FC44E0"/>
    <w:rsid w:val="40FC5C65"/>
    <w:rsid w:val="40FD1E67"/>
    <w:rsid w:val="40FD201B"/>
    <w:rsid w:val="40FD21EC"/>
    <w:rsid w:val="40FE0F0E"/>
    <w:rsid w:val="40FE2700"/>
    <w:rsid w:val="40FE2B4E"/>
    <w:rsid w:val="40FE3356"/>
    <w:rsid w:val="40FE34AB"/>
    <w:rsid w:val="40FE4A6B"/>
    <w:rsid w:val="40FE7D11"/>
    <w:rsid w:val="40FF44C7"/>
    <w:rsid w:val="40FF7A38"/>
    <w:rsid w:val="4100002F"/>
    <w:rsid w:val="4100099C"/>
    <w:rsid w:val="410018BF"/>
    <w:rsid w:val="410020DD"/>
    <w:rsid w:val="410032AB"/>
    <w:rsid w:val="410032EA"/>
    <w:rsid w:val="4100432A"/>
    <w:rsid w:val="41005F1C"/>
    <w:rsid w:val="410127AD"/>
    <w:rsid w:val="41014131"/>
    <w:rsid w:val="4101455B"/>
    <w:rsid w:val="41014921"/>
    <w:rsid w:val="41016309"/>
    <w:rsid w:val="41017052"/>
    <w:rsid w:val="410170C4"/>
    <w:rsid w:val="41021E28"/>
    <w:rsid w:val="410302D3"/>
    <w:rsid w:val="4103116B"/>
    <w:rsid w:val="41032081"/>
    <w:rsid w:val="4103216E"/>
    <w:rsid w:val="41037527"/>
    <w:rsid w:val="410403D7"/>
    <w:rsid w:val="41040F99"/>
    <w:rsid w:val="41041EEE"/>
    <w:rsid w:val="410437C0"/>
    <w:rsid w:val="41044318"/>
    <w:rsid w:val="41044576"/>
    <w:rsid w:val="41045EE5"/>
    <w:rsid w:val="41047C8D"/>
    <w:rsid w:val="41051FA7"/>
    <w:rsid w:val="4105229D"/>
    <w:rsid w:val="41053531"/>
    <w:rsid w:val="4105404B"/>
    <w:rsid w:val="41054678"/>
    <w:rsid w:val="41055DF9"/>
    <w:rsid w:val="41061B05"/>
    <w:rsid w:val="41061B71"/>
    <w:rsid w:val="41061E61"/>
    <w:rsid w:val="410634FD"/>
    <w:rsid w:val="41064ECF"/>
    <w:rsid w:val="41067DC3"/>
    <w:rsid w:val="410703C2"/>
    <w:rsid w:val="41070753"/>
    <w:rsid w:val="41071D51"/>
    <w:rsid w:val="41073147"/>
    <w:rsid w:val="41076524"/>
    <w:rsid w:val="4108086F"/>
    <w:rsid w:val="41080DA6"/>
    <w:rsid w:val="4108298A"/>
    <w:rsid w:val="410842AB"/>
    <w:rsid w:val="410845D4"/>
    <w:rsid w:val="41084A78"/>
    <w:rsid w:val="41090C75"/>
    <w:rsid w:val="41095EB9"/>
    <w:rsid w:val="4109719F"/>
    <w:rsid w:val="4109735C"/>
    <w:rsid w:val="410A1661"/>
    <w:rsid w:val="410A27F8"/>
    <w:rsid w:val="410A617F"/>
    <w:rsid w:val="410A78B3"/>
    <w:rsid w:val="410B144D"/>
    <w:rsid w:val="410B18BF"/>
    <w:rsid w:val="410B2F0A"/>
    <w:rsid w:val="410B3EDD"/>
    <w:rsid w:val="410B4272"/>
    <w:rsid w:val="410B53D9"/>
    <w:rsid w:val="410B7187"/>
    <w:rsid w:val="410C362B"/>
    <w:rsid w:val="410D0752"/>
    <w:rsid w:val="410D498A"/>
    <w:rsid w:val="410D5E33"/>
    <w:rsid w:val="410D73A4"/>
    <w:rsid w:val="410E192B"/>
    <w:rsid w:val="410E2FA0"/>
    <w:rsid w:val="410E3FFA"/>
    <w:rsid w:val="410E4BEE"/>
    <w:rsid w:val="410E611D"/>
    <w:rsid w:val="410F01B1"/>
    <w:rsid w:val="410F19C8"/>
    <w:rsid w:val="410F2360"/>
    <w:rsid w:val="41101BEA"/>
    <w:rsid w:val="411061F3"/>
    <w:rsid w:val="41110C42"/>
    <w:rsid w:val="41113F66"/>
    <w:rsid w:val="4111484F"/>
    <w:rsid w:val="41124215"/>
    <w:rsid w:val="411249BA"/>
    <w:rsid w:val="41126768"/>
    <w:rsid w:val="41127180"/>
    <w:rsid w:val="4113186C"/>
    <w:rsid w:val="411326F9"/>
    <w:rsid w:val="4113302C"/>
    <w:rsid w:val="41133180"/>
    <w:rsid w:val="41133F0D"/>
    <w:rsid w:val="41135371"/>
    <w:rsid w:val="41136A2C"/>
    <w:rsid w:val="41137AF1"/>
    <w:rsid w:val="41140732"/>
    <w:rsid w:val="411424E0"/>
    <w:rsid w:val="4114428E"/>
    <w:rsid w:val="411503BD"/>
    <w:rsid w:val="41151DFF"/>
    <w:rsid w:val="41152797"/>
    <w:rsid w:val="41153BBD"/>
    <w:rsid w:val="41160227"/>
    <w:rsid w:val="411617DE"/>
    <w:rsid w:val="41164A89"/>
    <w:rsid w:val="411705B3"/>
    <w:rsid w:val="41171F51"/>
    <w:rsid w:val="41173B35"/>
    <w:rsid w:val="41173D7E"/>
    <w:rsid w:val="411750BD"/>
    <w:rsid w:val="41175B2C"/>
    <w:rsid w:val="4117646F"/>
    <w:rsid w:val="41180544"/>
    <w:rsid w:val="411824D7"/>
    <w:rsid w:val="41183E32"/>
    <w:rsid w:val="41187073"/>
    <w:rsid w:val="411917F4"/>
    <w:rsid w:val="41192368"/>
    <w:rsid w:val="41197B33"/>
    <w:rsid w:val="411A3A01"/>
    <w:rsid w:val="411A40CF"/>
    <w:rsid w:val="411A73CB"/>
    <w:rsid w:val="411B0F0E"/>
    <w:rsid w:val="411B2B44"/>
    <w:rsid w:val="411B386E"/>
    <w:rsid w:val="411B3DF4"/>
    <w:rsid w:val="411B561D"/>
    <w:rsid w:val="411B735E"/>
    <w:rsid w:val="411C1395"/>
    <w:rsid w:val="411C53F0"/>
    <w:rsid w:val="411C6A34"/>
    <w:rsid w:val="411C75E7"/>
    <w:rsid w:val="411D100E"/>
    <w:rsid w:val="411D2229"/>
    <w:rsid w:val="411D24AC"/>
    <w:rsid w:val="411D24DB"/>
    <w:rsid w:val="411E09D0"/>
    <w:rsid w:val="411E2A95"/>
    <w:rsid w:val="411E335F"/>
    <w:rsid w:val="411E6EBB"/>
    <w:rsid w:val="411F05BB"/>
    <w:rsid w:val="411F442C"/>
    <w:rsid w:val="411F6AF6"/>
    <w:rsid w:val="41200E85"/>
    <w:rsid w:val="41201061"/>
    <w:rsid w:val="41202C33"/>
    <w:rsid w:val="412067A0"/>
    <w:rsid w:val="412070D7"/>
    <w:rsid w:val="41211204"/>
    <w:rsid w:val="412169AB"/>
    <w:rsid w:val="41230975"/>
    <w:rsid w:val="41232723"/>
    <w:rsid w:val="41233FB9"/>
    <w:rsid w:val="412344D1"/>
    <w:rsid w:val="412374C8"/>
    <w:rsid w:val="412414ED"/>
    <w:rsid w:val="412417AC"/>
    <w:rsid w:val="41243998"/>
    <w:rsid w:val="41243D12"/>
    <w:rsid w:val="41244173"/>
    <w:rsid w:val="4124469F"/>
    <w:rsid w:val="412451C6"/>
    <w:rsid w:val="41250259"/>
    <w:rsid w:val="41250F8F"/>
    <w:rsid w:val="412533E7"/>
    <w:rsid w:val="41253DAB"/>
    <w:rsid w:val="412546ED"/>
    <w:rsid w:val="41255B9D"/>
    <w:rsid w:val="412626B7"/>
    <w:rsid w:val="41263FC1"/>
    <w:rsid w:val="41265D6F"/>
    <w:rsid w:val="4127066A"/>
    <w:rsid w:val="41271B58"/>
    <w:rsid w:val="41276645"/>
    <w:rsid w:val="41276D9C"/>
    <w:rsid w:val="412771DF"/>
    <w:rsid w:val="412775BC"/>
    <w:rsid w:val="41281798"/>
    <w:rsid w:val="41281A35"/>
    <w:rsid w:val="41281AE7"/>
    <w:rsid w:val="41283576"/>
    <w:rsid w:val="41285F8B"/>
    <w:rsid w:val="412877D8"/>
    <w:rsid w:val="41287D39"/>
    <w:rsid w:val="412907A1"/>
    <w:rsid w:val="4129108F"/>
    <w:rsid w:val="41295B9F"/>
    <w:rsid w:val="412A07A6"/>
    <w:rsid w:val="412A2C43"/>
    <w:rsid w:val="412A7AD5"/>
    <w:rsid w:val="412B1CB0"/>
    <w:rsid w:val="412B3986"/>
    <w:rsid w:val="412B3DE6"/>
    <w:rsid w:val="412C315F"/>
    <w:rsid w:val="412C4446"/>
    <w:rsid w:val="412C4716"/>
    <w:rsid w:val="412C5A7C"/>
    <w:rsid w:val="412C5F0A"/>
    <w:rsid w:val="412D10FA"/>
    <w:rsid w:val="412D224A"/>
    <w:rsid w:val="412D2400"/>
    <w:rsid w:val="412D2921"/>
    <w:rsid w:val="412D2A38"/>
    <w:rsid w:val="412D2C8C"/>
    <w:rsid w:val="412D515E"/>
    <w:rsid w:val="412D5350"/>
    <w:rsid w:val="412D70FE"/>
    <w:rsid w:val="412E1F2D"/>
    <w:rsid w:val="412E745D"/>
    <w:rsid w:val="412E784E"/>
    <w:rsid w:val="412F06F1"/>
    <w:rsid w:val="412F0F7D"/>
    <w:rsid w:val="412F10C8"/>
    <w:rsid w:val="412F285A"/>
    <w:rsid w:val="412F2E76"/>
    <w:rsid w:val="412F369F"/>
    <w:rsid w:val="412F7046"/>
    <w:rsid w:val="412F7DA3"/>
    <w:rsid w:val="41304DFA"/>
    <w:rsid w:val="41304EAA"/>
    <w:rsid w:val="41310F0B"/>
    <w:rsid w:val="41311DCF"/>
    <w:rsid w:val="41313B73"/>
    <w:rsid w:val="4131559C"/>
    <w:rsid w:val="41315679"/>
    <w:rsid w:val="41317FBC"/>
    <w:rsid w:val="4132000E"/>
    <w:rsid w:val="4132239B"/>
    <w:rsid w:val="41324D53"/>
    <w:rsid w:val="41326E0A"/>
    <w:rsid w:val="413277CA"/>
    <w:rsid w:val="41342ECE"/>
    <w:rsid w:val="41347147"/>
    <w:rsid w:val="41350D1C"/>
    <w:rsid w:val="41351492"/>
    <w:rsid w:val="41352EBD"/>
    <w:rsid w:val="41352ECD"/>
    <w:rsid w:val="41356359"/>
    <w:rsid w:val="413578F3"/>
    <w:rsid w:val="413606A8"/>
    <w:rsid w:val="41362099"/>
    <w:rsid w:val="413630AF"/>
    <w:rsid w:val="41371AF4"/>
    <w:rsid w:val="41374679"/>
    <w:rsid w:val="4137525A"/>
    <w:rsid w:val="41375FA8"/>
    <w:rsid w:val="413779F2"/>
    <w:rsid w:val="41377F7D"/>
    <w:rsid w:val="41380460"/>
    <w:rsid w:val="413834E9"/>
    <w:rsid w:val="41384420"/>
    <w:rsid w:val="41390199"/>
    <w:rsid w:val="4139067E"/>
    <w:rsid w:val="41391F47"/>
    <w:rsid w:val="413936AC"/>
    <w:rsid w:val="41393870"/>
    <w:rsid w:val="41393CF5"/>
    <w:rsid w:val="41395AA3"/>
    <w:rsid w:val="413A36FE"/>
    <w:rsid w:val="413A4B1F"/>
    <w:rsid w:val="413B1D4F"/>
    <w:rsid w:val="413B2663"/>
    <w:rsid w:val="413B2B40"/>
    <w:rsid w:val="413B5CBF"/>
    <w:rsid w:val="413B7F16"/>
    <w:rsid w:val="413C37E5"/>
    <w:rsid w:val="413C4872"/>
    <w:rsid w:val="413C5593"/>
    <w:rsid w:val="413C601E"/>
    <w:rsid w:val="413D295B"/>
    <w:rsid w:val="413D6362"/>
    <w:rsid w:val="413D69B8"/>
    <w:rsid w:val="413D7878"/>
    <w:rsid w:val="413E00EB"/>
    <w:rsid w:val="413E07BD"/>
    <w:rsid w:val="413E093E"/>
    <w:rsid w:val="413E57AF"/>
    <w:rsid w:val="413E57FE"/>
    <w:rsid w:val="413E755D"/>
    <w:rsid w:val="413E7D1A"/>
    <w:rsid w:val="413F05EB"/>
    <w:rsid w:val="413F1848"/>
    <w:rsid w:val="413F2835"/>
    <w:rsid w:val="413F4342"/>
    <w:rsid w:val="413F479E"/>
    <w:rsid w:val="41400928"/>
    <w:rsid w:val="4140499F"/>
    <w:rsid w:val="41406E31"/>
    <w:rsid w:val="41410DFB"/>
    <w:rsid w:val="41412BA9"/>
    <w:rsid w:val="4141686E"/>
    <w:rsid w:val="41416CA6"/>
    <w:rsid w:val="414172BF"/>
    <w:rsid w:val="41424FDF"/>
    <w:rsid w:val="41425B5E"/>
    <w:rsid w:val="41431F4D"/>
    <w:rsid w:val="4143326C"/>
    <w:rsid w:val="4143355D"/>
    <w:rsid w:val="41434B73"/>
    <w:rsid w:val="41436921"/>
    <w:rsid w:val="41437E09"/>
    <w:rsid w:val="41443E4D"/>
    <w:rsid w:val="41444276"/>
    <w:rsid w:val="41445989"/>
    <w:rsid w:val="41447381"/>
    <w:rsid w:val="414508EB"/>
    <w:rsid w:val="414540C2"/>
    <w:rsid w:val="414543A2"/>
    <w:rsid w:val="4145470B"/>
    <w:rsid w:val="4145693F"/>
    <w:rsid w:val="41460486"/>
    <w:rsid w:val="41464CB7"/>
    <w:rsid w:val="41474664"/>
    <w:rsid w:val="41475D36"/>
    <w:rsid w:val="414803DC"/>
    <w:rsid w:val="41483F38"/>
    <w:rsid w:val="41485D02"/>
    <w:rsid w:val="414867C0"/>
    <w:rsid w:val="414922EF"/>
    <w:rsid w:val="4149324C"/>
    <w:rsid w:val="41493682"/>
    <w:rsid w:val="41494C1D"/>
    <w:rsid w:val="41495125"/>
    <w:rsid w:val="41496BCB"/>
    <w:rsid w:val="414A4154"/>
    <w:rsid w:val="414A4871"/>
    <w:rsid w:val="414A5F02"/>
    <w:rsid w:val="414A7CB0"/>
    <w:rsid w:val="414B1D61"/>
    <w:rsid w:val="414B4302"/>
    <w:rsid w:val="414B61DC"/>
    <w:rsid w:val="414B685B"/>
    <w:rsid w:val="414C1B32"/>
    <w:rsid w:val="414C1C7A"/>
    <w:rsid w:val="414C33B0"/>
    <w:rsid w:val="414C3604"/>
    <w:rsid w:val="414C3A28"/>
    <w:rsid w:val="414C4F6F"/>
    <w:rsid w:val="414C7ECC"/>
    <w:rsid w:val="414D3EA5"/>
    <w:rsid w:val="414D59F2"/>
    <w:rsid w:val="414D77A0"/>
    <w:rsid w:val="414E0433"/>
    <w:rsid w:val="414E29CE"/>
    <w:rsid w:val="414E2E93"/>
    <w:rsid w:val="414E5B45"/>
    <w:rsid w:val="414F176A"/>
    <w:rsid w:val="414F3004"/>
    <w:rsid w:val="414F3518"/>
    <w:rsid w:val="414F5674"/>
    <w:rsid w:val="414F56AA"/>
    <w:rsid w:val="414F7384"/>
    <w:rsid w:val="4150392F"/>
    <w:rsid w:val="41505A88"/>
    <w:rsid w:val="4150675D"/>
    <w:rsid w:val="415073D5"/>
    <w:rsid w:val="41507736"/>
    <w:rsid w:val="4151074F"/>
    <w:rsid w:val="4151103E"/>
    <w:rsid w:val="4151480B"/>
    <w:rsid w:val="415154E2"/>
    <w:rsid w:val="415160DA"/>
    <w:rsid w:val="41516812"/>
    <w:rsid w:val="41517290"/>
    <w:rsid w:val="415177BE"/>
    <w:rsid w:val="41517FFE"/>
    <w:rsid w:val="41520324"/>
    <w:rsid w:val="41521985"/>
    <w:rsid w:val="41523008"/>
    <w:rsid w:val="4152378E"/>
    <w:rsid w:val="41524200"/>
    <w:rsid w:val="41524DB6"/>
    <w:rsid w:val="41525D4E"/>
    <w:rsid w:val="41530B66"/>
    <w:rsid w:val="4153125A"/>
    <w:rsid w:val="41532E15"/>
    <w:rsid w:val="41534694"/>
    <w:rsid w:val="415407AC"/>
    <w:rsid w:val="41540B2E"/>
    <w:rsid w:val="415439ED"/>
    <w:rsid w:val="415442A5"/>
    <w:rsid w:val="41546D80"/>
    <w:rsid w:val="4155097D"/>
    <w:rsid w:val="41553927"/>
    <w:rsid w:val="41553A25"/>
    <w:rsid w:val="41555250"/>
    <w:rsid w:val="415574DC"/>
    <w:rsid w:val="4155761F"/>
    <w:rsid w:val="41557FD3"/>
    <w:rsid w:val="4156078C"/>
    <w:rsid w:val="4156257F"/>
    <w:rsid w:val="415648A7"/>
    <w:rsid w:val="41570055"/>
    <w:rsid w:val="4157061F"/>
    <w:rsid w:val="415723CD"/>
    <w:rsid w:val="4157515E"/>
    <w:rsid w:val="41585414"/>
    <w:rsid w:val="415856D8"/>
    <w:rsid w:val="41585897"/>
    <w:rsid w:val="415873FA"/>
    <w:rsid w:val="4159263F"/>
    <w:rsid w:val="41594397"/>
    <w:rsid w:val="41596145"/>
    <w:rsid w:val="41596C87"/>
    <w:rsid w:val="41596D43"/>
    <w:rsid w:val="415A0714"/>
    <w:rsid w:val="415A0D8E"/>
    <w:rsid w:val="415A13AB"/>
    <w:rsid w:val="415A4DD4"/>
    <w:rsid w:val="415A6003"/>
    <w:rsid w:val="415A62F6"/>
    <w:rsid w:val="415A75AE"/>
    <w:rsid w:val="415A7E88"/>
    <w:rsid w:val="415B1EBD"/>
    <w:rsid w:val="415B3C6B"/>
    <w:rsid w:val="415B3D9E"/>
    <w:rsid w:val="415B4202"/>
    <w:rsid w:val="415B6601"/>
    <w:rsid w:val="415B75FC"/>
    <w:rsid w:val="415C2347"/>
    <w:rsid w:val="415C4CCA"/>
    <w:rsid w:val="415D1C24"/>
    <w:rsid w:val="415D3E87"/>
    <w:rsid w:val="415D6A98"/>
    <w:rsid w:val="415D6F36"/>
    <w:rsid w:val="415E375B"/>
    <w:rsid w:val="415E7BFF"/>
    <w:rsid w:val="415E7F28"/>
    <w:rsid w:val="415F159E"/>
    <w:rsid w:val="415F19F6"/>
    <w:rsid w:val="415F3F89"/>
    <w:rsid w:val="415F4253"/>
    <w:rsid w:val="415F6CF4"/>
    <w:rsid w:val="415F7893"/>
    <w:rsid w:val="415F7908"/>
    <w:rsid w:val="415F7A56"/>
    <w:rsid w:val="4160349E"/>
    <w:rsid w:val="41603CB2"/>
    <w:rsid w:val="41605725"/>
    <w:rsid w:val="41614FF9"/>
    <w:rsid w:val="4162149D"/>
    <w:rsid w:val="4162324B"/>
    <w:rsid w:val="416238D5"/>
    <w:rsid w:val="41623A7A"/>
    <w:rsid w:val="41626E05"/>
    <w:rsid w:val="41630D72"/>
    <w:rsid w:val="41633F42"/>
    <w:rsid w:val="41635D9D"/>
    <w:rsid w:val="41636FC4"/>
    <w:rsid w:val="41641EAD"/>
    <w:rsid w:val="41643D9A"/>
    <w:rsid w:val="4165079A"/>
    <w:rsid w:val="41650F8E"/>
    <w:rsid w:val="41652D3C"/>
    <w:rsid w:val="41654AEA"/>
    <w:rsid w:val="41655648"/>
    <w:rsid w:val="4165627D"/>
    <w:rsid w:val="41656898"/>
    <w:rsid w:val="4166151B"/>
    <w:rsid w:val="416657B8"/>
    <w:rsid w:val="41665A0C"/>
    <w:rsid w:val="41670A01"/>
    <w:rsid w:val="4167271B"/>
    <w:rsid w:val="41675303"/>
    <w:rsid w:val="4167664D"/>
    <w:rsid w:val="416804F6"/>
    <w:rsid w:val="41682940"/>
    <w:rsid w:val="416835C8"/>
    <w:rsid w:val="41683BAB"/>
    <w:rsid w:val="41686388"/>
    <w:rsid w:val="41686A7F"/>
    <w:rsid w:val="4169100C"/>
    <w:rsid w:val="41691A27"/>
    <w:rsid w:val="4169503B"/>
    <w:rsid w:val="416A38B4"/>
    <w:rsid w:val="416A39B3"/>
    <w:rsid w:val="416A4E7D"/>
    <w:rsid w:val="416B252C"/>
    <w:rsid w:val="416B30A7"/>
    <w:rsid w:val="416B5E92"/>
    <w:rsid w:val="416B7108"/>
    <w:rsid w:val="416B7C26"/>
    <w:rsid w:val="416C142E"/>
    <w:rsid w:val="416C231C"/>
    <w:rsid w:val="416C488B"/>
    <w:rsid w:val="416C5E78"/>
    <w:rsid w:val="416D1BF0"/>
    <w:rsid w:val="416D399E"/>
    <w:rsid w:val="416D658D"/>
    <w:rsid w:val="416E62DC"/>
    <w:rsid w:val="416E727A"/>
    <w:rsid w:val="416E7E42"/>
    <w:rsid w:val="416F1F12"/>
    <w:rsid w:val="416F392F"/>
    <w:rsid w:val="416F3BBA"/>
    <w:rsid w:val="416F3C10"/>
    <w:rsid w:val="416F5028"/>
    <w:rsid w:val="416F5862"/>
    <w:rsid w:val="416F5968"/>
    <w:rsid w:val="416F5E04"/>
    <w:rsid w:val="416F7194"/>
    <w:rsid w:val="416F7716"/>
    <w:rsid w:val="41700EDB"/>
    <w:rsid w:val="41701871"/>
    <w:rsid w:val="41702F32"/>
    <w:rsid w:val="41703851"/>
    <w:rsid w:val="41707876"/>
    <w:rsid w:val="41707E25"/>
    <w:rsid w:val="41710820"/>
    <w:rsid w:val="4171348E"/>
    <w:rsid w:val="41716D3B"/>
    <w:rsid w:val="4172221D"/>
    <w:rsid w:val="41724C5D"/>
    <w:rsid w:val="41725E0B"/>
    <w:rsid w:val="4172782E"/>
    <w:rsid w:val="41734727"/>
    <w:rsid w:val="41744EE3"/>
    <w:rsid w:val="417502FD"/>
    <w:rsid w:val="41751D23"/>
    <w:rsid w:val="4175530F"/>
    <w:rsid w:val="41760AA5"/>
    <w:rsid w:val="41764F49"/>
    <w:rsid w:val="41765DA5"/>
    <w:rsid w:val="417661AF"/>
    <w:rsid w:val="41766418"/>
    <w:rsid w:val="417669CC"/>
    <w:rsid w:val="41766CF7"/>
    <w:rsid w:val="41772210"/>
    <w:rsid w:val="41773A6F"/>
    <w:rsid w:val="4177481D"/>
    <w:rsid w:val="41780319"/>
    <w:rsid w:val="41780CC1"/>
    <w:rsid w:val="417826D1"/>
    <w:rsid w:val="417844E2"/>
    <w:rsid w:val="41785646"/>
    <w:rsid w:val="4178600A"/>
    <w:rsid w:val="41790595"/>
    <w:rsid w:val="417920A2"/>
    <w:rsid w:val="4179304A"/>
    <w:rsid w:val="417967E7"/>
    <w:rsid w:val="417A00C7"/>
    <w:rsid w:val="417A049F"/>
    <w:rsid w:val="417A0713"/>
    <w:rsid w:val="417A0972"/>
    <w:rsid w:val="417A0BD2"/>
    <w:rsid w:val="417A133E"/>
    <w:rsid w:val="417A5C14"/>
    <w:rsid w:val="417B2021"/>
    <w:rsid w:val="417B255F"/>
    <w:rsid w:val="417B3218"/>
    <w:rsid w:val="417B430D"/>
    <w:rsid w:val="417B60BB"/>
    <w:rsid w:val="417C1E33"/>
    <w:rsid w:val="417C3215"/>
    <w:rsid w:val="417C3AF9"/>
    <w:rsid w:val="417C4983"/>
    <w:rsid w:val="417C4ACF"/>
    <w:rsid w:val="417C6C95"/>
    <w:rsid w:val="417C720B"/>
    <w:rsid w:val="417D0085"/>
    <w:rsid w:val="417D0F4C"/>
    <w:rsid w:val="417E2272"/>
    <w:rsid w:val="417E5DD1"/>
    <w:rsid w:val="417E7959"/>
    <w:rsid w:val="417F09A2"/>
    <w:rsid w:val="417F5B87"/>
    <w:rsid w:val="417F6E49"/>
    <w:rsid w:val="417F70DE"/>
    <w:rsid w:val="41810341"/>
    <w:rsid w:val="4181131A"/>
    <w:rsid w:val="41811CA5"/>
    <w:rsid w:val="418158C3"/>
    <w:rsid w:val="41816B7A"/>
    <w:rsid w:val="41817D4A"/>
    <w:rsid w:val="418238EE"/>
    <w:rsid w:val="4182569C"/>
    <w:rsid w:val="418258E3"/>
    <w:rsid w:val="41831414"/>
    <w:rsid w:val="41840AA3"/>
    <w:rsid w:val="41842270"/>
    <w:rsid w:val="41850291"/>
    <w:rsid w:val="41851159"/>
    <w:rsid w:val="41857ED6"/>
    <w:rsid w:val="41860CD2"/>
    <w:rsid w:val="41861EC1"/>
    <w:rsid w:val="41864367"/>
    <w:rsid w:val="41867134"/>
    <w:rsid w:val="418705C4"/>
    <w:rsid w:val="41871268"/>
    <w:rsid w:val="41872CB2"/>
    <w:rsid w:val="41874A60"/>
    <w:rsid w:val="41876BA4"/>
    <w:rsid w:val="4187758F"/>
    <w:rsid w:val="418828D9"/>
    <w:rsid w:val="41883195"/>
    <w:rsid w:val="41887050"/>
    <w:rsid w:val="4189302A"/>
    <w:rsid w:val="418933D4"/>
    <w:rsid w:val="41894AA1"/>
    <w:rsid w:val="41894C7C"/>
    <w:rsid w:val="41896154"/>
    <w:rsid w:val="418A27A2"/>
    <w:rsid w:val="418A28B4"/>
    <w:rsid w:val="418A4550"/>
    <w:rsid w:val="418A5AB5"/>
    <w:rsid w:val="418B00F4"/>
    <w:rsid w:val="418B1B16"/>
    <w:rsid w:val="418B6F45"/>
    <w:rsid w:val="418B7B3D"/>
    <w:rsid w:val="418C02C8"/>
    <w:rsid w:val="418C03D5"/>
    <w:rsid w:val="418C160A"/>
    <w:rsid w:val="418C639D"/>
    <w:rsid w:val="418C7670"/>
    <w:rsid w:val="418D4040"/>
    <w:rsid w:val="418D7664"/>
    <w:rsid w:val="418E17B1"/>
    <w:rsid w:val="418E1DC0"/>
    <w:rsid w:val="418E1ED1"/>
    <w:rsid w:val="418F0AB2"/>
    <w:rsid w:val="418F16DE"/>
    <w:rsid w:val="418F3A39"/>
    <w:rsid w:val="418F600A"/>
    <w:rsid w:val="419001E6"/>
    <w:rsid w:val="41910B7E"/>
    <w:rsid w:val="41913B31"/>
    <w:rsid w:val="4191500B"/>
    <w:rsid w:val="41916131"/>
    <w:rsid w:val="41916F22"/>
    <w:rsid w:val="4191768D"/>
    <w:rsid w:val="41921AFC"/>
    <w:rsid w:val="41922D8E"/>
    <w:rsid w:val="419302A8"/>
    <w:rsid w:val="41931657"/>
    <w:rsid w:val="419347C7"/>
    <w:rsid w:val="419378A9"/>
    <w:rsid w:val="41941599"/>
    <w:rsid w:val="419423AA"/>
    <w:rsid w:val="419423CE"/>
    <w:rsid w:val="41942544"/>
    <w:rsid w:val="41943621"/>
    <w:rsid w:val="41944301"/>
    <w:rsid w:val="419453CF"/>
    <w:rsid w:val="41946540"/>
    <w:rsid w:val="41952BC8"/>
    <w:rsid w:val="41955799"/>
    <w:rsid w:val="41960537"/>
    <w:rsid w:val="41960747"/>
    <w:rsid w:val="4196103F"/>
    <w:rsid w:val="41961147"/>
    <w:rsid w:val="41961FA6"/>
    <w:rsid w:val="41964058"/>
    <w:rsid w:val="41965316"/>
    <w:rsid w:val="41966C29"/>
    <w:rsid w:val="41966E55"/>
    <w:rsid w:val="41967399"/>
    <w:rsid w:val="419722B6"/>
    <w:rsid w:val="419754E8"/>
    <w:rsid w:val="41976374"/>
    <w:rsid w:val="4198189A"/>
    <w:rsid w:val="4198283E"/>
    <w:rsid w:val="41984EBF"/>
    <w:rsid w:val="41986679"/>
    <w:rsid w:val="41986978"/>
    <w:rsid w:val="41986C6D"/>
    <w:rsid w:val="419929D9"/>
    <w:rsid w:val="419929E5"/>
    <w:rsid w:val="41993EAC"/>
    <w:rsid w:val="4199411A"/>
    <w:rsid w:val="419944B3"/>
    <w:rsid w:val="41994793"/>
    <w:rsid w:val="419A0B7D"/>
    <w:rsid w:val="419A2BF8"/>
    <w:rsid w:val="419A7402"/>
    <w:rsid w:val="419B050B"/>
    <w:rsid w:val="419B1B0C"/>
    <w:rsid w:val="419B23C7"/>
    <w:rsid w:val="419B2A07"/>
    <w:rsid w:val="419B49AF"/>
    <w:rsid w:val="419B52F9"/>
    <w:rsid w:val="419B675D"/>
    <w:rsid w:val="419C6E3F"/>
    <w:rsid w:val="419C7ECA"/>
    <w:rsid w:val="419D0727"/>
    <w:rsid w:val="419D18D0"/>
    <w:rsid w:val="419D24D5"/>
    <w:rsid w:val="419D3F2B"/>
    <w:rsid w:val="419D4283"/>
    <w:rsid w:val="419D7517"/>
    <w:rsid w:val="419E1A5A"/>
    <w:rsid w:val="419E1DAA"/>
    <w:rsid w:val="419E53BB"/>
    <w:rsid w:val="419E624E"/>
    <w:rsid w:val="419E7FFC"/>
    <w:rsid w:val="419F14F0"/>
    <w:rsid w:val="419F2B13"/>
    <w:rsid w:val="419F324D"/>
    <w:rsid w:val="419F3BD1"/>
    <w:rsid w:val="419F433D"/>
    <w:rsid w:val="419F524F"/>
    <w:rsid w:val="419F67B8"/>
    <w:rsid w:val="41A01AA1"/>
    <w:rsid w:val="41A01FC6"/>
    <w:rsid w:val="41A07CDB"/>
    <w:rsid w:val="41A1116B"/>
    <w:rsid w:val="41A15B66"/>
    <w:rsid w:val="41A251CC"/>
    <w:rsid w:val="41A25917"/>
    <w:rsid w:val="41A25D3E"/>
    <w:rsid w:val="41A27768"/>
    <w:rsid w:val="41A33207"/>
    <w:rsid w:val="41A35873"/>
    <w:rsid w:val="41A3665C"/>
    <w:rsid w:val="41A37D9D"/>
    <w:rsid w:val="41A4122D"/>
    <w:rsid w:val="41A43949"/>
    <w:rsid w:val="41A46023"/>
    <w:rsid w:val="41A5085F"/>
    <w:rsid w:val="41A50F7B"/>
    <w:rsid w:val="41A5138A"/>
    <w:rsid w:val="41A526BD"/>
    <w:rsid w:val="41A53138"/>
    <w:rsid w:val="41A57265"/>
    <w:rsid w:val="41A575DC"/>
    <w:rsid w:val="41A57EA0"/>
    <w:rsid w:val="41A61141"/>
    <w:rsid w:val="41A63F57"/>
    <w:rsid w:val="41A64205"/>
    <w:rsid w:val="41A6671D"/>
    <w:rsid w:val="41A731A1"/>
    <w:rsid w:val="41A73354"/>
    <w:rsid w:val="41A74439"/>
    <w:rsid w:val="41A75102"/>
    <w:rsid w:val="41A76EB0"/>
    <w:rsid w:val="41A775E5"/>
    <w:rsid w:val="41A8103D"/>
    <w:rsid w:val="41A83FE1"/>
    <w:rsid w:val="41A842B7"/>
    <w:rsid w:val="41A84C5A"/>
    <w:rsid w:val="41A84D32"/>
    <w:rsid w:val="41A854D3"/>
    <w:rsid w:val="41A90E7A"/>
    <w:rsid w:val="41A955EA"/>
    <w:rsid w:val="41A95B48"/>
    <w:rsid w:val="41A970CC"/>
    <w:rsid w:val="41AA2E44"/>
    <w:rsid w:val="41AA395D"/>
    <w:rsid w:val="41AA4BF2"/>
    <w:rsid w:val="41AA67B3"/>
    <w:rsid w:val="41AA69A0"/>
    <w:rsid w:val="41AB0362"/>
    <w:rsid w:val="41AB44A5"/>
    <w:rsid w:val="41AB5E49"/>
    <w:rsid w:val="41AB79BE"/>
    <w:rsid w:val="41AC096A"/>
    <w:rsid w:val="41AC13B8"/>
    <w:rsid w:val="41AC434E"/>
    <w:rsid w:val="41AC5D59"/>
    <w:rsid w:val="41AD023F"/>
    <w:rsid w:val="41AD02B4"/>
    <w:rsid w:val="41AD0C74"/>
    <w:rsid w:val="41AD0CA3"/>
    <w:rsid w:val="41AD22DE"/>
    <w:rsid w:val="41AD3FD0"/>
    <w:rsid w:val="41AD44C5"/>
    <w:rsid w:val="41AE245E"/>
    <w:rsid w:val="41AE3884"/>
    <w:rsid w:val="41AE6491"/>
    <w:rsid w:val="41AE6648"/>
    <w:rsid w:val="41AE78F6"/>
    <w:rsid w:val="41AF045B"/>
    <w:rsid w:val="41AF2209"/>
    <w:rsid w:val="41AF2867"/>
    <w:rsid w:val="41AF3322"/>
    <w:rsid w:val="41AF46AC"/>
    <w:rsid w:val="41AF633F"/>
    <w:rsid w:val="41B02916"/>
    <w:rsid w:val="41B058EC"/>
    <w:rsid w:val="41B11ADD"/>
    <w:rsid w:val="41B1276A"/>
    <w:rsid w:val="41B12C75"/>
    <w:rsid w:val="41B13422"/>
    <w:rsid w:val="41B1405B"/>
    <w:rsid w:val="41B15CE2"/>
    <w:rsid w:val="41B15F81"/>
    <w:rsid w:val="41B16D88"/>
    <w:rsid w:val="41B16F85"/>
    <w:rsid w:val="41B17D2F"/>
    <w:rsid w:val="41B17F56"/>
    <w:rsid w:val="41B20C6B"/>
    <w:rsid w:val="41B2322C"/>
    <w:rsid w:val="41B24B95"/>
    <w:rsid w:val="41B25855"/>
    <w:rsid w:val="41B27B83"/>
    <w:rsid w:val="41B30CE6"/>
    <w:rsid w:val="41B31A55"/>
    <w:rsid w:val="41B31CF9"/>
    <w:rsid w:val="41B33AA7"/>
    <w:rsid w:val="41B351B3"/>
    <w:rsid w:val="41B45A71"/>
    <w:rsid w:val="41B51AAC"/>
    <w:rsid w:val="41B521D6"/>
    <w:rsid w:val="41B601C8"/>
    <w:rsid w:val="41B617E9"/>
    <w:rsid w:val="41B6575B"/>
    <w:rsid w:val="41B70E95"/>
    <w:rsid w:val="41B71B7B"/>
    <w:rsid w:val="41B74111"/>
    <w:rsid w:val="41B753BF"/>
    <w:rsid w:val="41B758F5"/>
    <w:rsid w:val="41B766BE"/>
    <w:rsid w:val="41B815F7"/>
    <w:rsid w:val="41B82E6B"/>
    <w:rsid w:val="41B8730F"/>
    <w:rsid w:val="41B87691"/>
    <w:rsid w:val="41B90308"/>
    <w:rsid w:val="41B94E35"/>
    <w:rsid w:val="41B968FF"/>
    <w:rsid w:val="41BA3087"/>
    <w:rsid w:val="41BA541B"/>
    <w:rsid w:val="41BA6669"/>
    <w:rsid w:val="41BA7709"/>
    <w:rsid w:val="41BB0BAE"/>
    <w:rsid w:val="41BB21C9"/>
    <w:rsid w:val="41BB2351"/>
    <w:rsid w:val="41BB295C"/>
    <w:rsid w:val="41BB69DD"/>
    <w:rsid w:val="41BB6E00"/>
    <w:rsid w:val="41BB74B3"/>
    <w:rsid w:val="41BC3F3A"/>
    <w:rsid w:val="41BD0482"/>
    <w:rsid w:val="41BD2B78"/>
    <w:rsid w:val="41BD3B10"/>
    <w:rsid w:val="41BD4926"/>
    <w:rsid w:val="41BD66D4"/>
    <w:rsid w:val="41BE244C"/>
    <w:rsid w:val="41BE482F"/>
    <w:rsid w:val="41BE5FC7"/>
    <w:rsid w:val="41BF2BD4"/>
    <w:rsid w:val="41BF3468"/>
    <w:rsid w:val="41BF4746"/>
    <w:rsid w:val="41BF61FD"/>
    <w:rsid w:val="41C061C4"/>
    <w:rsid w:val="41C17E60"/>
    <w:rsid w:val="41C2018E"/>
    <w:rsid w:val="41C20D1A"/>
    <w:rsid w:val="41C21BE4"/>
    <w:rsid w:val="41C21F3C"/>
    <w:rsid w:val="41C255C6"/>
    <w:rsid w:val="41C2782F"/>
    <w:rsid w:val="41C31810"/>
    <w:rsid w:val="41C35C45"/>
    <w:rsid w:val="41C366B1"/>
    <w:rsid w:val="41C4420D"/>
    <w:rsid w:val="41C44FC6"/>
    <w:rsid w:val="41C45CB4"/>
    <w:rsid w:val="41C460DF"/>
    <w:rsid w:val="41C474C9"/>
    <w:rsid w:val="41C4769F"/>
    <w:rsid w:val="41C501C5"/>
    <w:rsid w:val="41C51A2C"/>
    <w:rsid w:val="41C52633"/>
    <w:rsid w:val="41C537DA"/>
    <w:rsid w:val="41C573A0"/>
    <w:rsid w:val="41C64C7C"/>
    <w:rsid w:val="41C739A8"/>
    <w:rsid w:val="41C75783"/>
    <w:rsid w:val="41C75A56"/>
    <w:rsid w:val="41C77552"/>
    <w:rsid w:val="41C826C6"/>
    <w:rsid w:val="41C83A99"/>
    <w:rsid w:val="41C852A6"/>
    <w:rsid w:val="41C9151C"/>
    <w:rsid w:val="41C932CA"/>
    <w:rsid w:val="41C95E69"/>
    <w:rsid w:val="41CA0DF1"/>
    <w:rsid w:val="41CA2B9F"/>
    <w:rsid w:val="41CA3EE0"/>
    <w:rsid w:val="41CA50A3"/>
    <w:rsid w:val="41CA5A40"/>
    <w:rsid w:val="41CB5291"/>
    <w:rsid w:val="41CB6718"/>
    <w:rsid w:val="41CB7A0B"/>
    <w:rsid w:val="41CC2DBB"/>
    <w:rsid w:val="41CC6917"/>
    <w:rsid w:val="41CD11D3"/>
    <w:rsid w:val="41CD2F90"/>
    <w:rsid w:val="41CD4EFA"/>
    <w:rsid w:val="41CD6CF7"/>
    <w:rsid w:val="41CD6E83"/>
    <w:rsid w:val="41CD74EF"/>
    <w:rsid w:val="41CE08E1"/>
    <w:rsid w:val="41CE268F"/>
    <w:rsid w:val="41CE2C59"/>
    <w:rsid w:val="41CE369A"/>
    <w:rsid w:val="41CE6B33"/>
    <w:rsid w:val="41CE7BAA"/>
    <w:rsid w:val="41CF2582"/>
    <w:rsid w:val="41CF4659"/>
    <w:rsid w:val="41CF5B7A"/>
    <w:rsid w:val="41CF6289"/>
    <w:rsid w:val="41D028AB"/>
    <w:rsid w:val="41D02A92"/>
    <w:rsid w:val="41D04D0E"/>
    <w:rsid w:val="41D058BB"/>
    <w:rsid w:val="41D06DB9"/>
    <w:rsid w:val="41D103D1"/>
    <w:rsid w:val="41D10456"/>
    <w:rsid w:val="41D1217F"/>
    <w:rsid w:val="41D13168"/>
    <w:rsid w:val="41D135DC"/>
    <w:rsid w:val="41D13F2D"/>
    <w:rsid w:val="41D167D0"/>
    <w:rsid w:val="41D167EF"/>
    <w:rsid w:val="41D1718A"/>
    <w:rsid w:val="41D23D44"/>
    <w:rsid w:val="41D255CE"/>
    <w:rsid w:val="41D261BD"/>
    <w:rsid w:val="41D32E9B"/>
    <w:rsid w:val="41D33FF9"/>
    <w:rsid w:val="41D3401B"/>
    <w:rsid w:val="41D3433B"/>
    <w:rsid w:val="41D34BA9"/>
    <w:rsid w:val="41D3573A"/>
    <w:rsid w:val="41D36B4F"/>
    <w:rsid w:val="41D36BEA"/>
    <w:rsid w:val="41D37CA5"/>
    <w:rsid w:val="41D41896"/>
    <w:rsid w:val="41D422CB"/>
    <w:rsid w:val="41D43BB1"/>
    <w:rsid w:val="41D473A2"/>
    <w:rsid w:val="41D47C8C"/>
    <w:rsid w:val="41D56122"/>
    <w:rsid w:val="41D63915"/>
    <w:rsid w:val="41D63C39"/>
    <w:rsid w:val="41D66BC8"/>
    <w:rsid w:val="41D67795"/>
    <w:rsid w:val="41D713E6"/>
    <w:rsid w:val="41D719E6"/>
    <w:rsid w:val="41D72D58"/>
    <w:rsid w:val="41D74C28"/>
    <w:rsid w:val="41D7554B"/>
    <w:rsid w:val="41D77C64"/>
    <w:rsid w:val="41D77E86"/>
    <w:rsid w:val="41D815D9"/>
    <w:rsid w:val="41D83E0A"/>
    <w:rsid w:val="41D852BC"/>
    <w:rsid w:val="41D86077"/>
    <w:rsid w:val="41D86688"/>
    <w:rsid w:val="41D878E4"/>
    <w:rsid w:val="41D9528C"/>
    <w:rsid w:val="41DB278B"/>
    <w:rsid w:val="41DB2FFE"/>
    <w:rsid w:val="41DB3D53"/>
    <w:rsid w:val="41DB4DAC"/>
    <w:rsid w:val="41DB5034"/>
    <w:rsid w:val="41DB6410"/>
    <w:rsid w:val="41DC535C"/>
    <w:rsid w:val="41DC6398"/>
    <w:rsid w:val="41DD1C54"/>
    <w:rsid w:val="41DD4676"/>
    <w:rsid w:val="41DD659A"/>
    <w:rsid w:val="41DD6D76"/>
    <w:rsid w:val="41DD7626"/>
    <w:rsid w:val="41DD798B"/>
    <w:rsid w:val="41DD7E31"/>
    <w:rsid w:val="41DE0A1F"/>
    <w:rsid w:val="41DE0F74"/>
    <w:rsid w:val="41DE28A1"/>
    <w:rsid w:val="41DE5818"/>
    <w:rsid w:val="41DE5FC1"/>
    <w:rsid w:val="41DE664A"/>
    <w:rsid w:val="41DF2AEE"/>
    <w:rsid w:val="41DF3D8E"/>
    <w:rsid w:val="41DF489C"/>
    <w:rsid w:val="41E00614"/>
    <w:rsid w:val="41E023C2"/>
    <w:rsid w:val="41E03094"/>
    <w:rsid w:val="41E05C51"/>
    <w:rsid w:val="41E061F2"/>
    <w:rsid w:val="41E06866"/>
    <w:rsid w:val="41E06A9F"/>
    <w:rsid w:val="41E07D3E"/>
    <w:rsid w:val="41E10261"/>
    <w:rsid w:val="41E16F5A"/>
    <w:rsid w:val="41E225DE"/>
    <w:rsid w:val="41E24F1E"/>
    <w:rsid w:val="41E254CE"/>
    <w:rsid w:val="41E2613A"/>
    <w:rsid w:val="41E270C9"/>
    <w:rsid w:val="41E27A8D"/>
    <w:rsid w:val="41E30243"/>
    <w:rsid w:val="41E335AC"/>
    <w:rsid w:val="41E33C60"/>
    <w:rsid w:val="41E40104"/>
    <w:rsid w:val="41E41509"/>
    <w:rsid w:val="41E41EB2"/>
    <w:rsid w:val="41E42A3E"/>
    <w:rsid w:val="41E54809"/>
    <w:rsid w:val="41E5504D"/>
    <w:rsid w:val="41E56443"/>
    <w:rsid w:val="41E6340C"/>
    <w:rsid w:val="41E66090"/>
    <w:rsid w:val="41E73D28"/>
    <w:rsid w:val="41E75040"/>
    <w:rsid w:val="41E761CF"/>
    <w:rsid w:val="41E77C8C"/>
    <w:rsid w:val="41E81277"/>
    <w:rsid w:val="41E838FF"/>
    <w:rsid w:val="41E841DE"/>
    <w:rsid w:val="41E850D9"/>
    <w:rsid w:val="41E902BE"/>
    <w:rsid w:val="41E935AB"/>
    <w:rsid w:val="41E9396D"/>
    <w:rsid w:val="41E9571B"/>
    <w:rsid w:val="41E974C9"/>
    <w:rsid w:val="41EA1493"/>
    <w:rsid w:val="41EA2324"/>
    <w:rsid w:val="41EA3241"/>
    <w:rsid w:val="41EA4FEF"/>
    <w:rsid w:val="41EA5672"/>
    <w:rsid w:val="41EA610A"/>
    <w:rsid w:val="41EB1CEB"/>
    <w:rsid w:val="41EB2876"/>
    <w:rsid w:val="41EB294A"/>
    <w:rsid w:val="41EB4E51"/>
    <w:rsid w:val="41EB50E0"/>
    <w:rsid w:val="41EB6A4C"/>
    <w:rsid w:val="41EB6CB1"/>
    <w:rsid w:val="41EB71EB"/>
    <w:rsid w:val="41EC0D67"/>
    <w:rsid w:val="41EC157C"/>
    <w:rsid w:val="41EC1AA9"/>
    <w:rsid w:val="41EC3710"/>
    <w:rsid w:val="41EC4B19"/>
    <w:rsid w:val="41EC520B"/>
    <w:rsid w:val="41EC5ACB"/>
    <w:rsid w:val="41EC7030"/>
    <w:rsid w:val="41ED2DB8"/>
    <w:rsid w:val="41ED73A2"/>
    <w:rsid w:val="41ED7771"/>
    <w:rsid w:val="41EE0660"/>
    <w:rsid w:val="41EE0AF7"/>
    <w:rsid w:val="41EE2342"/>
    <w:rsid w:val="41EE4052"/>
    <w:rsid w:val="41EE4D1B"/>
    <w:rsid w:val="41EE5EF7"/>
    <w:rsid w:val="41EE7D99"/>
    <w:rsid w:val="41EF0857"/>
    <w:rsid w:val="41EF37D2"/>
    <w:rsid w:val="41EF57EA"/>
    <w:rsid w:val="41EF60E1"/>
    <w:rsid w:val="41F0090A"/>
    <w:rsid w:val="41F02D3A"/>
    <w:rsid w:val="41F036E1"/>
    <w:rsid w:val="41F04646"/>
    <w:rsid w:val="41F06AA9"/>
    <w:rsid w:val="41F07EEE"/>
    <w:rsid w:val="41F12821"/>
    <w:rsid w:val="41F13778"/>
    <w:rsid w:val="41F14B88"/>
    <w:rsid w:val="41F1613E"/>
    <w:rsid w:val="41F1637D"/>
    <w:rsid w:val="41F22153"/>
    <w:rsid w:val="41F24D8F"/>
    <w:rsid w:val="41F27582"/>
    <w:rsid w:val="41F30347"/>
    <w:rsid w:val="41F33DFE"/>
    <w:rsid w:val="41F44A73"/>
    <w:rsid w:val="41F45941"/>
    <w:rsid w:val="41F46436"/>
    <w:rsid w:val="41F52311"/>
    <w:rsid w:val="41F57D9A"/>
    <w:rsid w:val="41F57EE8"/>
    <w:rsid w:val="41F60564"/>
    <w:rsid w:val="41F63994"/>
    <w:rsid w:val="41F64CF2"/>
    <w:rsid w:val="41F71F64"/>
    <w:rsid w:val="41F725B4"/>
    <w:rsid w:val="41F776AC"/>
    <w:rsid w:val="41F83BB0"/>
    <w:rsid w:val="41F84884"/>
    <w:rsid w:val="41F85FC5"/>
    <w:rsid w:val="41F8693A"/>
    <w:rsid w:val="41F8770C"/>
    <w:rsid w:val="41F92D09"/>
    <w:rsid w:val="41F93484"/>
    <w:rsid w:val="41F94F9F"/>
    <w:rsid w:val="41FA1643"/>
    <w:rsid w:val="41FA16D6"/>
    <w:rsid w:val="41FA1B64"/>
    <w:rsid w:val="41FA5106"/>
    <w:rsid w:val="41FA68C7"/>
    <w:rsid w:val="41FA7928"/>
    <w:rsid w:val="41FB2E28"/>
    <w:rsid w:val="41FB36A0"/>
    <w:rsid w:val="41FB4946"/>
    <w:rsid w:val="41FB544E"/>
    <w:rsid w:val="41FB65C4"/>
    <w:rsid w:val="41FB71FC"/>
    <w:rsid w:val="41FB79A0"/>
    <w:rsid w:val="41FC0F58"/>
    <w:rsid w:val="41FD1105"/>
    <w:rsid w:val="41FD11C6"/>
    <w:rsid w:val="41FD2F74"/>
    <w:rsid w:val="41FD4A62"/>
    <w:rsid w:val="41FD7266"/>
    <w:rsid w:val="41FD751D"/>
    <w:rsid w:val="41FE034E"/>
    <w:rsid w:val="41FE6A17"/>
    <w:rsid w:val="41FE6CBE"/>
    <w:rsid w:val="41FF0A9A"/>
    <w:rsid w:val="41FF1B86"/>
    <w:rsid w:val="41FF4F3E"/>
    <w:rsid w:val="41FF6C4C"/>
    <w:rsid w:val="41FF6CEC"/>
    <w:rsid w:val="4200222B"/>
    <w:rsid w:val="42002A64"/>
    <w:rsid w:val="42003172"/>
    <w:rsid w:val="42003F38"/>
    <w:rsid w:val="420049B2"/>
    <w:rsid w:val="42005A4E"/>
    <w:rsid w:val="42005F94"/>
    <w:rsid w:val="42010CB6"/>
    <w:rsid w:val="4201539B"/>
    <w:rsid w:val="4202079C"/>
    <w:rsid w:val="42022339"/>
    <w:rsid w:val="42024A2E"/>
    <w:rsid w:val="420267DC"/>
    <w:rsid w:val="42027077"/>
    <w:rsid w:val="4203064F"/>
    <w:rsid w:val="42036213"/>
    <w:rsid w:val="42042555"/>
    <w:rsid w:val="42043077"/>
    <w:rsid w:val="42044303"/>
    <w:rsid w:val="42044C5E"/>
    <w:rsid w:val="420473BE"/>
    <w:rsid w:val="42051C93"/>
    <w:rsid w:val="42051E29"/>
    <w:rsid w:val="420575AF"/>
    <w:rsid w:val="420614C5"/>
    <w:rsid w:val="42063098"/>
    <w:rsid w:val="42063B75"/>
    <w:rsid w:val="420662CD"/>
    <w:rsid w:val="420669D2"/>
    <w:rsid w:val="42066E88"/>
    <w:rsid w:val="42071191"/>
    <w:rsid w:val="42072045"/>
    <w:rsid w:val="42073DF3"/>
    <w:rsid w:val="42074DE8"/>
    <w:rsid w:val="42075BA1"/>
    <w:rsid w:val="4207628E"/>
    <w:rsid w:val="4208304A"/>
    <w:rsid w:val="42087906"/>
    <w:rsid w:val="4209103E"/>
    <w:rsid w:val="420934E8"/>
    <w:rsid w:val="420936C7"/>
    <w:rsid w:val="420941F8"/>
    <w:rsid w:val="42094779"/>
    <w:rsid w:val="420957DF"/>
    <w:rsid w:val="4209607A"/>
    <w:rsid w:val="42097B6B"/>
    <w:rsid w:val="420A296D"/>
    <w:rsid w:val="420A2C59"/>
    <w:rsid w:val="420A4CD9"/>
    <w:rsid w:val="420A5691"/>
    <w:rsid w:val="420A6C99"/>
    <w:rsid w:val="420A743F"/>
    <w:rsid w:val="420B186A"/>
    <w:rsid w:val="420B1EC9"/>
    <w:rsid w:val="420B2162"/>
    <w:rsid w:val="420B38E3"/>
    <w:rsid w:val="420B44C0"/>
    <w:rsid w:val="420B7A69"/>
    <w:rsid w:val="420C2935"/>
    <w:rsid w:val="420C765B"/>
    <w:rsid w:val="420D1417"/>
    <w:rsid w:val="420D3B45"/>
    <w:rsid w:val="420E11F8"/>
    <w:rsid w:val="420E181A"/>
    <w:rsid w:val="420E33D3"/>
    <w:rsid w:val="420E3561"/>
    <w:rsid w:val="420E5181"/>
    <w:rsid w:val="420F0158"/>
    <w:rsid w:val="420F18CF"/>
    <w:rsid w:val="420F2CA7"/>
    <w:rsid w:val="420F4972"/>
    <w:rsid w:val="420F4A55"/>
    <w:rsid w:val="420F6035"/>
    <w:rsid w:val="420F7E14"/>
    <w:rsid w:val="42100EF9"/>
    <w:rsid w:val="42101488"/>
    <w:rsid w:val="42102B0B"/>
    <w:rsid w:val="421107CE"/>
    <w:rsid w:val="42114C71"/>
    <w:rsid w:val="421156DC"/>
    <w:rsid w:val="42116A20"/>
    <w:rsid w:val="42117212"/>
    <w:rsid w:val="42122F74"/>
    <w:rsid w:val="421260FF"/>
    <w:rsid w:val="421309EA"/>
    <w:rsid w:val="421343EA"/>
    <w:rsid w:val="4214206C"/>
    <w:rsid w:val="4214434D"/>
    <w:rsid w:val="421502BE"/>
    <w:rsid w:val="42155477"/>
    <w:rsid w:val="421554ED"/>
    <w:rsid w:val="42156510"/>
    <w:rsid w:val="4216064E"/>
    <w:rsid w:val="42161802"/>
    <w:rsid w:val="421637AE"/>
    <w:rsid w:val="42163B03"/>
    <w:rsid w:val="42165DE4"/>
    <w:rsid w:val="4216697D"/>
    <w:rsid w:val="421673AA"/>
    <w:rsid w:val="42180300"/>
    <w:rsid w:val="42187DAE"/>
    <w:rsid w:val="4219026C"/>
    <w:rsid w:val="4219401D"/>
    <w:rsid w:val="421952FE"/>
    <w:rsid w:val="421A0B83"/>
    <w:rsid w:val="421A181D"/>
    <w:rsid w:val="421A3B26"/>
    <w:rsid w:val="421A579A"/>
    <w:rsid w:val="421A7ECF"/>
    <w:rsid w:val="421B135F"/>
    <w:rsid w:val="421B164C"/>
    <w:rsid w:val="421B789E"/>
    <w:rsid w:val="421C66F3"/>
    <w:rsid w:val="421D1890"/>
    <w:rsid w:val="421D2E5F"/>
    <w:rsid w:val="421D3616"/>
    <w:rsid w:val="421D4C52"/>
    <w:rsid w:val="421D7172"/>
    <w:rsid w:val="421E1530"/>
    <w:rsid w:val="421E7CE0"/>
    <w:rsid w:val="421F113C"/>
    <w:rsid w:val="421F1170"/>
    <w:rsid w:val="421F367D"/>
    <w:rsid w:val="42206C63"/>
    <w:rsid w:val="42213106"/>
    <w:rsid w:val="42213EF2"/>
    <w:rsid w:val="42216661"/>
    <w:rsid w:val="42220020"/>
    <w:rsid w:val="42220DE3"/>
    <w:rsid w:val="422210F1"/>
    <w:rsid w:val="42221190"/>
    <w:rsid w:val="42224789"/>
    <w:rsid w:val="42224F20"/>
    <w:rsid w:val="422263E0"/>
    <w:rsid w:val="422265FA"/>
    <w:rsid w:val="42227689"/>
    <w:rsid w:val="42230F9C"/>
    <w:rsid w:val="422349B3"/>
    <w:rsid w:val="42236044"/>
    <w:rsid w:val="42236C14"/>
    <w:rsid w:val="42240501"/>
    <w:rsid w:val="4224064D"/>
    <w:rsid w:val="4224225E"/>
    <w:rsid w:val="42243B52"/>
    <w:rsid w:val="422449A5"/>
    <w:rsid w:val="42246753"/>
    <w:rsid w:val="422511A0"/>
    <w:rsid w:val="422514AE"/>
    <w:rsid w:val="422529F6"/>
    <w:rsid w:val="42257B9C"/>
    <w:rsid w:val="42261533"/>
    <w:rsid w:val="42261E96"/>
    <w:rsid w:val="42265CFC"/>
    <w:rsid w:val="42276243"/>
    <w:rsid w:val="422773C7"/>
    <w:rsid w:val="42277C6C"/>
    <w:rsid w:val="42285119"/>
    <w:rsid w:val="42290BAE"/>
    <w:rsid w:val="42291FBB"/>
    <w:rsid w:val="42294DF3"/>
    <w:rsid w:val="42295B17"/>
    <w:rsid w:val="422A012F"/>
    <w:rsid w:val="422B1189"/>
    <w:rsid w:val="422B5D33"/>
    <w:rsid w:val="422B612D"/>
    <w:rsid w:val="422B7962"/>
    <w:rsid w:val="422C1FE7"/>
    <w:rsid w:val="422C3859"/>
    <w:rsid w:val="422C5C23"/>
    <w:rsid w:val="422C7C8A"/>
    <w:rsid w:val="422D1840"/>
    <w:rsid w:val="422D2DB2"/>
    <w:rsid w:val="422D6204"/>
    <w:rsid w:val="422D62BB"/>
    <w:rsid w:val="422E137F"/>
    <w:rsid w:val="422E1E50"/>
    <w:rsid w:val="422E1FA9"/>
    <w:rsid w:val="422E312E"/>
    <w:rsid w:val="422E5823"/>
    <w:rsid w:val="422F0126"/>
    <w:rsid w:val="422F071E"/>
    <w:rsid w:val="422F3128"/>
    <w:rsid w:val="422F6475"/>
    <w:rsid w:val="423020F5"/>
    <w:rsid w:val="4230334A"/>
    <w:rsid w:val="423049AD"/>
    <w:rsid w:val="42305C32"/>
    <w:rsid w:val="423063C1"/>
    <w:rsid w:val="42307025"/>
    <w:rsid w:val="42307B9D"/>
    <w:rsid w:val="42310E70"/>
    <w:rsid w:val="42311FBE"/>
    <w:rsid w:val="42320AA1"/>
    <w:rsid w:val="423217F8"/>
    <w:rsid w:val="42321EFA"/>
    <w:rsid w:val="423224F1"/>
    <w:rsid w:val="42324760"/>
    <w:rsid w:val="42324850"/>
    <w:rsid w:val="4232656B"/>
    <w:rsid w:val="423275E6"/>
    <w:rsid w:val="42332E3A"/>
    <w:rsid w:val="42334BE8"/>
    <w:rsid w:val="42335EA5"/>
    <w:rsid w:val="42336152"/>
    <w:rsid w:val="423363F8"/>
    <w:rsid w:val="42336996"/>
    <w:rsid w:val="4234018E"/>
    <w:rsid w:val="42341F06"/>
    <w:rsid w:val="42342697"/>
    <w:rsid w:val="4234333D"/>
    <w:rsid w:val="423440F5"/>
    <w:rsid w:val="4235270E"/>
    <w:rsid w:val="423544BC"/>
    <w:rsid w:val="42355B4F"/>
    <w:rsid w:val="42360B70"/>
    <w:rsid w:val="42361FD7"/>
    <w:rsid w:val="42365A74"/>
    <w:rsid w:val="42366486"/>
    <w:rsid w:val="423718BA"/>
    <w:rsid w:val="423746D8"/>
    <w:rsid w:val="423749B1"/>
    <w:rsid w:val="423809BC"/>
    <w:rsid w:val="42381D17"/>
    <w:rsid w:val="423821FE"/>
    <w:rsid w:val="42383FAC"/>
    <w:rsid w:val="423877F7"/>
    <w:rsid w:val="423931A7"/>
    <w:rsid w:val="423948E8"/>
    <w:rsid w:val="423A41C8"/>
    <w:rsid w:val="423A525A"/>
    <w:rsid w:val="423A5D78"/>
    <w:rsid w:val="423A5F76"/>
    <w:rsid w:val="423A635C"/>
    <w:rsid w:val="423B3B5D"/>
    <w:rsid w:val="423B5E54"/>
    <w:rsid w:val="423C0698"/>
    <w:rsid w:val="423C1CEE"/>
    <w:rsid w:val="423C3183"/>
    <w:rsid w:val="423D0595"/>
    <w:rsid w:val="423D15C3"/>
    <w:rsid w:val="423D2E16"/>
    <w:rsid w:val="423D5A66"/>
    <w:rsid w:val="423D6A16"/>
    <w:rsid w:val="423D7815"/>
    <w:rsid w:val="423E2EA0"/>
    <w:rsid w:val="423E416C"/>
    <w:rsid w:val="423F05E5"/>
    <w:rsid w:val="423F1711"/>
    <w:rsid w:val="423F17DF"/>
    <w:rsid w:val="423F3138"/>
    <w:rsid w:val="423F650E"/>
    <w:rsid w:val="423F6877"/>
    <w:rsid w:val="42400F72"/>
    <w:rsid w:val="424010B3"/>
    <w:rsid w:val="42402E61"/>
    <w:rsid w:val="4240449D"/>
    <w:rsid w:val="42410D01"/>
    <w:rsid w:val="42415557"/>
    <w:rsid w:val="4241582E"/>
    <w:rsid w:val="42416B41"/>
    <w:rsid w:val="42417305"/>
    <w:rsid w:val="4242307D"/>
    <w:rsid w:val="42424E2B"/>
    <w:rsid w:val="42425BDF"/>
    <w:rsid w:val="424262B6"/>
    <w:rsid w:val="42433289"/>
    <w:rsid w:val="42434139"/>
    <w:rsid w:val="42435874"/>
    <w:rsid w:val="4243599A"/>
    <w:rsid w:val="42435C05"/>
    <w:rsid w:val="424364BD"/>
    <w:rsid w:val="42436E2A"/>
    <w:rsid w:val="42440BA3"/>
    <w:rsid w:val="42441571"/>
    <w:rsid w:val="42445D0E"/>
    <w:rsid w:val="42446DF5"/>
    <w:rsid w:val="42451B52"/>
    <w:rsid w:val="42455657"/>
    <w:rsid w:val="424566C9"/>
    <w:rsid w:val="42462B6D"/>
    <w:rsid w:val="42465AA3"/>
    <w:rsid w:val="42470693"/>
    <w:rsid w:val="424715EE"/>
    <w:rsid w:val="42471A60"/>
    <w:rsid w:val="424720EA"/>
    <w:rsid w:val="424762FF"/>
    <w:rsid w:val="424803E6"/>
    <w:rsid w:val="4248180C"/>
    <w:rsid w:val="42482230"/>
    <w:rsid w:val="42485433"/>
    <w:rsid w:val="42486C3B"/>
    <w:rsid w:val="42490F2D"/>
    <w:rsid w:val="42490F91"/>
    <w:rsid w:val="424925D0"/>
    <w:rsid w:val="424925FB"/>
    <w:rsid w:val="424937F0"/>
    <w:rsid w:val="4249440B"/>
    <w:rsid w:val="4249733F"/>
    <w:rsid w:val="4249739C"/>
    <w:rsid w:val="424A1283"/>
    <w:rsid w:val="424A2D04"/>
    <w:rsid w:val="424A6AF1"/>
    <w:rsid w:val="424B0183"/>
    <w:rsid w:val="424B0A7B"/>
    <w:rsid w:val="424B2464"/>
    <w:rsid w:val="424B3CDF"/>
    <w:rsid w:val="424B3E92"/>
    <w:rsid w:val="424B6CFD"/>
    <w:rsid w:val="424C4C1A"/>
    <w:rsid w:val="424C7A58"/>
    <w:rsid w:val="424D0574"/>
    <w:rsid w:val="424D161D"/>
    <w:rsid w:val="424D1EE1"/>
    <w:rsid w:val="424D3EFC"/>
    <w:rsid w:val="424D4582"/>
    <w:rsid w:val="424E1A22"/>
    <w:rsid w:val="424E23FF"/>
    <w:rsid w:val="424E567E"/>
    <w:rsid w:val="424F4007"/>
    <w:rsid w:val="424F6A20"/>
    <w:rsid w:val="425024EE"/>
    <w:rsid w:val="425053DE"/>
    <w:rsid w:val="4250579A"/>
    <w:rsid w:val="42507548"/>
    <w:rsid w:val="42512786"/>
    <w:rsid w:val="42515A9D"/>
    <w:rsid w:val="4251717A"/>
    <w:rsid w:val="42521512"/>
    <w:rsid w:val="42522E43"/>
    <w:rsid w:val="42523B7D"/>
    <w:rsid w:val="42530DE6"/>
    <w:rsid w:val="42531077"/>
    <w:rsid w:val="42532D0B"/>
    <w:rsid w:val="42533212"/>
    <w:rsid w:val="4253691F"/>
    <w:rsid w:val="42536DD7"/>
    <w:rsid w:val="42537038"/>
    <w:rsid w:val="4253743A"/>
    <w:rsid w:val="42545ED6"/>
    <w:rsid w:val="42545F83"/>
    <w:rsid w:val="42547CD2"/>
    <w:rsid w:val="42552DB0"/>
    <w:rsid w:val="4255316C"/>
    <w:rsid w:val="425533B8"/>
    <w:rsid w:val="42554B5E"/>
    <w:rsid w:val="425551D0"/>
    <w:rsid w:val="4255690C"/>
    <w:rsid w:val="425579B4"/>
    <w:rsid w:val="425608D6"/>
    <w:rsid w:val="42561B2D"/>
    <w:rsid w:val="42561F40"/>
    <w:rsid w:val="42562465"/>
    <w:rsid w:val="42562684"/>
    <w:rsid w:val="42562E6D"/>
    <w:rsid w:val="42563E10"/>
    <w:rsid w:val="425655C4"/>
    <w:rsid w:val="42565831"/>
    <w:rsid w:val="425702A2"/>
    <w:rsid w:val="42574C42"/>
    <w:rsid w:val="42576000"/>
    <w:rsid w:val="42576B28"/>
    <w:rsid w:val="425770C5"/>
    <w:rsid w:val="42580899"/>
    <w:rsid w:val="42581301"/>
    <w:rsid w:val="425863FC"/>
    <w:rsid w:val="42591843"/>
    <w:rsid w:val="42592487"/>
    <w:rsid w:val="425A0117"/>
    <w:rsid w:val="425A03C6"/>
    <w:rsid w:val="425A03EA"/>
    <w:rsid w:val="425A15CF"/>
    <w:rsid w:val="425A2175"/>
    <w:rsid w:val="425A29C2"/>
    <w:rsid w:val="425A2B8A"/>
    <w:rsid w:val="425A4679"/>
    <w:rsid w:val="425A6618"/>
    <w:rsid w:val="425B1256"/>
    <w:rsid w:val="425B4067"/>
    <w:rsid w:val="425B67F2"/>
    <w:rsid w:val="425C0EBF"/>
    <w:rsid w:val="425C3259"/>
    <w:rsid w:val="425C413F"/>
    <w:rsid w:val="425C5EED"/>
    <w:rsid w:val="425D0913"/>
    <w:rsid w:val="425D168B"/>
    <w:rsid w:val="425D4606"/>
    <w:rsid w:val="425D6FDF"/>
    <w:rsid w:val="425D7EB7"/>
    <w:rsid w:val="425E4219"/>
    <w:rsid w:val="425E59DD"/>
    <w:rsid w:val="425F01CE"/>
    <w:rsid w:val="425F0F55"/>
    <w:rsid w:val="425F2679"/>
    <w:rsid w:val="425F3425"/>
    <w:rsid w:val="425F3C2F"/>
    <w:rsid w:val="425F3E9E"/>
    <w:rsid w:val="425F45DA"/>
    <w:rsid w:val="425F4EC2"/>
    <w:rsid w:val="425F778B"/>
    <w:rsid w:val="4260230D"/>
    <w:rsid w:val="42602DD4"/>
    <w:rsid w:val="426031AA"/>
    <w:rsid w:val="426052B1"/>
    <w:rsid w:val="4261062D"/>
    <w:rsid w:val="42610F23"/>
    <w:rsid w:val="42611755"/>
    <w:rsid w:val="42611CE4"/>
    <w:rsid w:val="42613AF4"/>
    <w:rsid w:val="42621029"/>
    <w:rsid w:val="426223B3"/>
    <w:rsid w:val="42622A68"/>
    <w:rsid w:val="42625F31"/>
    <w:rsid w:val="42627DDE"/>
    <w:rsid w:val="426315E8"/>
    <w:rsid w:val="42631B72"/>
    <w:rsid w:val="426349CA"/>
    <w:rsid w:val="42642FF3"/>
    <w:rsid w:val="426540F6"/>
    <w:rsid w:val="42660E9B"/>
    <w:rsid w:val="42665BBF"/>
    <w:rsid w:val="42665C3F"/>
    <w:rsid w:val="426660F8"/>
    <w:rsid w:val="426710B6"/>
    <w:rsid w:val="426717C8"/>
    <w:rsid w:val="42672AE3"/>
    <w:rsid w:val="42673F3F"/>
    <w:rsid w:val="42674891"/>
    <w:rsid w:val="426753B3"/>
    <w:rsid w:val="4267663F"/>
    <w:rsid w:val="4268065A"/>
    <w:rsid w:val="42685988"/>
    <w:rsid w:val="42686225"/>
    <w:rsid w:val="4269060A"/>
    <w:rsid w:val="42693C07"/>
    <w:rsid w:val="42694E8C"/>
    <w:rsid w:val="426954E9"/>
    <w:rsid w:val="42696074"/>
    <w:rsid w:val="426970D9"/>
    <w:rsid w:val="426A0ECE"/>
    <w:rsid w:val="426A54B1"/>
    <w:rsid w:val="426A65FF"/>
    <w:rsid w:val="426B25D4"/>
    <w:rsid w:val="426B34D5"/>
    <w:rsid w:val="426B442D"/>
    <w:rsid w:val="426B4F78"/>
    <w:rsid w:val="426C1EA8"/>
    <w:rsid w:val="426C3C56"/>
    <w:rsid w:val="426C6422"/>
    <w:rsid w:val="426C7D22"/>
    <w:rsid w:val="426D634C"/>
    <w:rsid w:val="426D7218"/>
    <w:rsid w:val="426D74C6"/>
    <w:rsid w:val="426D783C"/>
    <w:rsid w:val="426E0039"/>
    <w:rsid w:val="426E5C20"/>
    <w:rsid w:val="426E79CE"/>
    <w:rsid w:val="426F2FE4"/>
    <w:rsid w:val="426F5CD3"/>
    <w:rsid w:val="426F60F8"/>
    <w:rsid w:val="426F745B"/>
    <w:rsid w:val="426F77BC"/>
    <w:rsid w:val="42701998"/>
    <w:rsid w:val="4270329C"/>
    <w:rsid w:val="427059FD"/>
    <w:rsid w:val="42707BEA"/>
    <w:rsid w:val="427125E1"/>
    <w:rsid w:val="42721EA8"/>
    <w:rsid w:val="42723E87"/>
    <w:rsid w:val="427260E0"/>
    <w:rsid w:val="42731488"/>
    <w:rsid w:val="427316AF"/>
    <w:rsid w:val="4273316F"/>
    <w:rsid w:val="42734FE4"/>
    <w:rsid w:val="427369C4"/>
    <w:rsid w:val="427447C8"/>
    <w:rsid w:val="42750D5C"/>
    <w:rsid w:val="42755200"/>
    <w:rsid w:val="42761CB9"/>
    <w:rsid w:val="42764A3E"/>
    <w:rsid w:val="42770F78"/>
    <w:rsid w:val="42773149"/>
    <w:rsid w:val="427755DD"/>
    <w:rsid w:val="4277627D"/>
    <w:rsid w:val="427801E6"/>
    <w:rsid w:val="4278084D"/>
    <w:rsid w:val="42781EAC"/>
    <w:rsid w:val="42784CF1"/>
    <w:rsid w:val="427871AA"/>
    <w:rsid w:val="4279141E"/>
    <w:rsid w:val="427918DD"/>
    <w:rsid w:val="42792413"/>
    <w:rsid w:val="42792C20"/>
    <w:rsid w:val="427A31E3"/>
    <w:rsid w:val="427A6373"/>
    <w:rsid w:val="427B20EB"/>
    <w:rsid w:val="427C033D"/>
    <w:rsid w:val="427C1E39"/>
    <w:rsid w:val="427C658F"/>
    <w:rsid w:val="427C66D9"/>
    <w:rsid w:val="427D1ADF"/>
    <w:rsid w:val="427D2039"/>
    <w:rsid w:val="427D6FBB"/>
    <w:rsid w:val="427E2AD7"/>
    <w:rsid w:val="427F1BDB"/>
    <w:rsid w:val="427F1D8C"/>
    <w:rsid w:val="427F21CE"/>
    <w:rsid w:val="427F607F"/>
    <w:rsid w:val="427F6E1C"/>
    <w:rsid w:val="4280593C"/>
    <w:rsid w:val="4280614C"/>
    <w:rsid w:val="4280722F"/>
    <w:rsid w:val="42807A19"/>
    <w:rsid w:val="42813107"/>
    <w:rsid w:val="4281324E"/>
    <w:rsid w:val="42815744"/>
    <w:rsid w:val="42815953"/>
    <w:rsid w:val="428165BC"/>
    <w:rsid w:val="42817701"/>
    <w:rsid w:val="428216CB"/>
    <w:rsid w:val="42821A53"/>
    <w:rsid w:val="428232CC"/>
    <w:rsid w:val="42823479"/>
    <w:rsid w:val="42825CE2"/>
    <w:rsid w:val="428309D4"/>
    <w:rsid w:val="4283276F"/>
    <w:rsid w:val="428335BE"/>
    <w:rsid w:val="428337D2"/>
    <w:rsid w:val="4283791D"/>
    <w:rsid w:val="428471F1"/>
    <w:rsid w:val="428533D4"/>
    <w:rsid w:val="42854A17"/>
    <w:rsid w:val="42854D59"/>
    <w:rsid w:val="4286052D"/>
    <w:rsid w:val="42860967"/>
    <w:rsid w:val="42862F6A"/>
    <w:rsid w:val="4286468F"/>
    <w:rsid w:val="42864DE2"/>
    <w:rsid w:val="4286740D"/>
    <w:rsid w:val="428745B9"/>
    <w:rsid w:val="42874EF2"/>
    <w:rsid w:val="42876033"/>
    <w:rsid w:val="42876706"/>
    <w:rsid w:val="428769CE"/>
    <w:rsid w:val="42876CE2"/>
    <w:rsid w:val="42884F34"/>
    <w:rsid w:val="42890CAC"/>
    <w:rsid w:val="42893B90"/>
    <w:rsid w:val="42895058"/>
    <w:rsid w:val="428A0BA1"/>
    <w:rsid w:val="428A2091"/>
    <w:rsid w:val="428A2B83"/>
    <w:rsid w:val="428A7859"/>
    <w:rsid w:val="428A7BAC"/>
    <w:rsid w:val="428B0472"/>
    <w:rsid w:val="428B0580"/>
    <w:rsid w:val="428B35DC"/>
    <w:rsid w:val="428B4190"/>
    <w:rsid w:val="428B42EF"/>
    <w:rsid w:val="428B4A24"/>
    <w:rsid w:val="428B7A13"/>
    <w:rsid w:val="428C42F8"/>
    <w:rsid w:val="428C60A6"/>
    <w:rsid w:val="428D1681"/>
    <w:rsid w:val="428D254A"/>
    <w:rsid w:val="428D48B2"/>
    <w:rsid w:val="428E0070"/>
    <w:rsid w:val="428F279F"/>
    <w:rsid w:val="4290079B"/>
    <w:rsid w:val="42900843"/>
    <w:rsid w:val="42903638"/>
    <w:rsid w:val="429053E8"/>
    <w:rsid w:val="42906DE7"/>
    <w:rsid w:val="4291098B"/>
    <w:rsid w:val="42912EC9"/>
    <w:rsid w:val="42916544"/>
    <w:rsid w:val="4291659D"/>
    <w:rsid w:val="4292190E"/>
    <w:rsid w:val="42923871"/>
    <w:rsid w:val="4292609A"/>
    <w:rsid w:val="429263DE"/>
    <w:rsid w:val="42927B60"/>
    <w:rsid w:val="42927E30"/>
    <w:rsid w:val="42932A7E"/>
    <w:rsid w:val="429338D8"/>
    <w:rsid w:val="42933DB2"/>
    <w:rsid w:val="42935686"/>
    <w:rsid w:val="42937435"/>
    <w:rsid w:val="42937FE3"/>
    <w:rsid w:val="429404A4"/>
    <w:rsid w:val="42940675"/>
    <w:rsid w:val="42942F33"/>
    <w:rsid w:val="42943FC6"/>
    <w:rsid w:val="429513FF"/>
    <w:rsid w:val="42951849"/>
    <w:rsid w:val="429531AD"/>
    <w:rsid w:val="42953641"/>
    <w:rsid w:val="429548D0"/>
    <w:rsid w:val="42956E37"/>
    <w:rsid w:val="4295770E"/>
    <w:rsid w:val="42967EA9"/>
    <w:rsid w:val="429724AF"/>
    <w:rsid w:val="42972DB6"/>
    <w:rsid w:val="429733C9"/>
    <w:rsid w:val="4297362A"/>
    <w:rsid w:val="42975C91"/>
    <w:rsid w:val="42976E80"/>
    <w:rsid w:val="42976F25"/>
    <w:rsid w:val="42983BC3"/>
    <w:rsid w:val="42984A4B"/>
    <w:rsid w:val="42985496"/>
    <w:rsid w:val="42997141"/>
    <w:rsid w:val="42997C24"/>
    <w:rsid w:val="429A1263"/>
    <w:rsid w:val="429A1D6F"/>
    <w:rsid w:val="429A6A15"/>
    <w:rsid w:val="429A73BC"/>
    <w:rsid w:val="429B2544"/>
    <w:rsid w:val="429B7C9A"/>
    <w:rsid w:val="429C09DF"/>
    <w:rsid w:val="429D08A1"/>
    <w:rsid w:val="429E1F1A"/>
    <w:rsid w:val="429E219C"/>
    <w:rsid w:val="429E219E"/>
    <w:rsid w:val="429E2606"/>
    <w:rsid w:val="429E6839"/>
    <w:rsid w:val="429F21E7"/>
    <w:rsid w:val="429F227D"/>
    <w:rsid w:val="429F6E44"/>
    <w:rsid w:val="42A037E5"/>
    <w:rsid w:val="42A06C52"/>
    <w:rsid w:val="42A06DBF"/>
    <w:rsid w:val="42A0756D"/>
    <w:rsid w:val="42A11B51"/>
    <w:rsid w:val="42A15FF5"/>
    <w:rsid w:val="42A17571"/>
    <w:rsid w:val="42A177BF"/>
    <w:rsid w:val="42A17DA3"/>
    <w:rsid w:val="42A21D43"/>
    <w:rsid w:val="42A258CA"/>
    <w:rsid w:val="42A25C1F"/>
    <w:rsid w:val="42A27846"/>
    <w:rsid w:val="42A303B2"/>
    <w:rsid w:val="42A32018"/>
    <w:rsid w:val="42A338A7"/>
    <w:rsid w:val="42A33B1C"/>
    <w:rsid w:val="42A42166"/>
    <w:rsid w:val="42A42416"/>
    <w:rsid w:val="42A42CEC"/>
    <w:rsid w:val="42A43EE0"/>
    <w:rsid w:val="42A45AE6"/>
    <w:rsid w:val="42A45BFC"/>
    <w:rsid w:val="42A465D6"/>
    <w:rsid w:val="42A46F8D"/>
    <w:rsid w:val="42A47894"/>
    <w:rsid w:val="42A51566"/>
    <w:rsid w:val="42A52D17"/>
    <w:rsid w:val="42A6360C"/>
    <w:rsid w:val="42A639F8"/>
    <w:rsid w:val="42A653BA"/>
    <w:rsid w:val="42A65C8C"/>
    <w:rsid w:val="42A67168"/>
    <w:rsid w:val="42A72293"/>
    <w:rsid w:val="42A74CC9"/>
    <w:rsid w:val="42A75B63"/>
    <w:rsid w:val="42A774A0"/>
    <w:rsid w:val="42A804A1"/>
    <w:rsid w:val="42A81132"/>
    <w:rsid w:val="42A8369B"/>
    <w:rsid w:val="42A836B8"/>
    <w:rsid w:val="42A84658"/>
    <w:rsid w:val="42A85C7E"/>
    <w:rsid w:val="42A85CB2"/>
    <w:rsid w:val="42A866F4"/>
    <w:rsid w:val="42A87384"/>
    <w:rsid w:val="42A90ECE"/>
    <w:rsid w:val="42A91B58"/>
    <w:rsid w:val="42A964CE"/>
    <w:rsid w:val="42A96C58"/>
    <w:rsid w:val="42AA7468"/>
    <w:rsid w:val="42AA7C7D"/>
    <w:rsid w:val="42AB0C22"/>
    <w:rsid w:val="42AB29D0"/>
    <w:rsid w:val="42AB6E74"/>
    <w:rsid w:val="42AC47E3"/>
    <w:rsid w:val="42AC4C0A"/>
    <w:rsid w:val="42AC5C85"/>
    <w:rsid w:val="42AD0DED"/>
    <w:rsid w:val="42AD28C4"/>
    <w:rsid w:val="42AD2986"/>
    <w:rsid w:val="42AD499A"/>
    <w:rsid w:val="42AD52B2"/>
    <w:rsid w:val="42AD6C5D"/>
    <w:rsid w:val="42AE0712"/>
    <w:rsid w:val="42AE24C0"/>
    <w:rsid w:val="42AE464F"/>
    <w:rsid w:val="42AF1A25"/>
    <w:rsid w:val="42B05700"/>
    <w:rsid w:val="42B061E8"/>
    <w:rsid w:val="42B06238"/>
    <w:rsid w:val="42B06638"/>
    <w:rsid w:val="42B07FE6"/>
    <w:rsid w:val="42B14564"/>
    <w:rsid w:val="42B1476A"/>
    <w:rsid w:val="42B15B0D"/>
    <w:rsid w:val="42B17F68"/>
    <w:rsid w:val="42B20202"/>
    <w:rsid w:val="42B272F4"/>
    <w:rsid w:val="42B2733B"/>
    <w:rsid w:val="42B311B0"/>
    <w:rsid w:val="42B314E1"/>
    <w:rsid w:val="42B31885"/>
    <w:rsid w:val="42B3247E"/>
    <w:rsid w:val="42B32E0B"/>
    <w:rsid w:val="42B37AD7"/>
    <w:rsid w:val="42B42080"/>
    <w:rsid w:val="42B4482C"/>
    <w:rsid w:val="42B44C7C"/>
    <w:rsid w:val="42B45D29"/>
    <w:rsid w:val="42B51968"/>
    <w:rsid w:val="42B51AA1"/>
    <w:rsid w:val="42B51B53"/>
    <w:rsid w:val="42B52091"/>
    <w:rsid w:val="42B53503"/>
    <w:rsid w:val="42B5384F"/>
    <w:rsid w:val="42B53A9D"/>
    <w:rsid w:val="42B54E0E"/>
    <w:rsid w:val="42B555FD"/>
    <w:rsid w:val="42B613F1"/>
    <w:rsid w:val="42B6252B"/>
    <w:rsid w:val="42B71C89"/>
    <w:rsid w:val="42B72A57"/>
    <w:rsid w:val="42B73743"/>
    <w:rsid w:val="42B75819"/>
    <w:rsid w:val="42B775C7"/>
    <w:rsid w:val="42B77C03"/>
    <w:rsid w:val="42B82446"/>
    <w:rsid w:val="42B831AD"/>
    <w:rsid w:val="42B8468D"/>
    <w:rsid w:val="42B850ED"/>
    <w:rsid w:val="42B85710"/>
    <w:rsid w:val="42B9180B"/>
    <w:rsid w:val="42B933A9"/>
    <w:rsid w:val="42B9408F"/>
    <w:rsid w:val="42B9463D"/>
    <w:rsid w:val="42B95ACD"/>
    <w:rsid w:val="42B9763D"/>
    <w:rsid w:val="42B97995"/>
    <w:rsid w:val="42B97ABB"/>
    <w:rsid w:val="42BA0701"/>
    <w:rsid w:val="42BA0E65"/>
    <w:rsid w:val="42BA3E29"/>
    <w:rsid w:val="42BB1537"/>
    <w:rsid w:val="42BB30EF"/>
    <w:rsid w:val="42BB3775"/>
    <w:rsid w:val="42BB53B3"/>
    <w:rsid w:val="42BC43DB"/>
    <w:rsid w:val="42BC4BDD"/>
    <w:rsid w:val="42BC5E32"/>
    <w:rsid w:val="42BD2703"/>
    <w:rsid w:val="42BD7F31"/>
    <w:rsid w:val="42BE0955"/>
    <w:rsid w:val="42BE21D9"/>
    <w:rsid w:val="42BE324C"/>
    <w:rsid w:val="42BE58DE"/>
    <w:rsid w:val="42BE6BA7"/>
    <w:rsid w:val="42BF5218"/>
    <w:rsid w:val="42BF5744"/>
    <w:rsid w:val="42BF647C"/>
    <w:rsid w:val="42BF6DCA"/>
    <w:rsid w:val="42C02BD0"/>
    <w:rsid w:val="42C02CF4"/>
    <w:rsid w:val="42C039F3"/>
    <w:rsid w:val="42C04A79"/>
    <w:rsid w:val="42C0564B"/>
    <w:rsid w:val="42C05D49"/>
    <w:rsid w:val="42C10218"/>
    <w:rsid w:val="42C13750"/>
    <w:rsid w:val="42C13FA2"/>
    <w:rsid w:val="42C14806"/>
    <w:rsid w:val="42C1591B"/>
    <w:rsid w:val="42C24431"/>
    <w:rsid w:val="42C2790E"/>
    <w:rsid w:val="42C302C0"/>
    <w:rsid w:val="42C302CC"/>
    <w:rsid w:val="42C341BE"/>
    <w:rsid w:val="42C35F6C"/>
    <w:rsid w:val="42C417CD"/>
    <w:rsid w:val="42C41CE4"/>
    <w:rsid w:val="42C45840"/>
    <w:rsid w:val="42C45867"/>
    <w:rsid w:val="42C53845"/>
    <w:rsid w:val="42C57F36"/>
    <w:rsid w:val="42C6587F"/>
    <w:rsid w:val="42C65A5C"/>
    <w:rsid w:val="42C6780A"/>
    <w:rsid w:val="42C75A8F"/>
    <w:rsid w:val="42C76941"/>
    <w:rsid w:val="42C76D1B"/>
    <w:rsid w:val="42C81561"/>
    <w:rsid w:val="42C817D4"/>
    <w:rsid w:val="42C83582"/>
    <w:rsid w:val="42C83ACC"/>
    <w:rsid w:val="42C83DCA"/>
    <w:rsid w:val="42C85C77"/>
    <w:rsid w:val="42C85CDB"/>
    <w:rsid w:val="42C86804"/>
    <w:rsid w:val="42C90487"/>
    <w:rsid w:val="42C925F1"/>
    <w:rsid w:val="42C927DF"/>
    <w:rsid w:val="42C972FA"/>
    <w:rsid w:val="42CA15C4"/>
    <w:rsid w:val="42CA554C"/>
    <w:rsid w:val="42CB1976"/>
    <w:rsid w:val="42CB4D6F"/>
    <w:rsid w:val="42CB7AC3"/>
    <w:rsid w:val="42CB7EE2"/>
    <w:rsid w:val="42CC2AB3"/>
    <w:rsid w:val="42CC3CF1"/>
    <w:rsid w:val="42CC4714"/>
    <w:rsid w:val="42CC4E57"/>
    <w:rsid w:val="42CC6A8D"/>
    <w:rsid w:val="42CC7312"/>
    <w:rsid w:val="42CD0B98"/>
    <w:rsid w:val="42CD2DB2"/>
    <w:rsid w:val="42CD3E6F"/>
    <w:rsid w:val="42CD46F7"/>
    <w:rsid w:val="42CD57D8"/>
    <w:rsid w:val="42CD6DEA"/>
    <w:rsid w:val="42CE0BA2"/>
    <w:rsid w:val="42CE1020"/>
    <w:rsid w:val="42CE4911"/>
    <w:rsid w:val="42CE66BF"/>
    <w:rsid w:val="42CE7A13"/>
    <w:rsid w:val="42CF2B62"/>
    <w:rsid w:val="42CF565D"/>
    <w:rsid w:val="42CF707C"/>
    <w:rsid w:val="42D02437"/>
    <w:rsid w:val="42D028C4"/>
    <w:rsid w:val="42D072AC"/>
    <w:rsid w:val="42D07CF3"/>
    <w:rsid w:val="42D13D54"/>
    <w:rsid w:val="42D214DC"/>
    <w:rsid w:val="42D261AF"/>
    <w:rsid w:val="42D31245"/>
    <w:rsid w:val="42D31F27"/>
    <w:rsid w:val="42D33CD5"/>
    <w:rsid w:val="42D36F8C"/>
    <w:rsid w:val="42D37DB5"/>
    <w:rsid w:val="42D41BE6"/>
    <w:rsid w:val="42D41E73"/>
    <w:rsid w:val="42D43920"/>
    <w:rsid w:val="42D44852"/>
    <w:rsid w:val="42D523AE"/>
    <w:rsid w:val="42D53B65"/>
    <w:rsid w:val="42D53EF1"/>
    <w:rsid w:val="42D5417C"/>
    <w:rsid w:val="42D55C9F"/>
    <w:rsid w:val="42D56A50"/>
    <w:rsid w:val="42D67FA7"/>
    <w:rsid w:val="42D71A17"/>
    <w:rsid w:val="42D737C5"/>
    <w:rsid w:val="42D739B2"/>
    <w:rsid w:val="42D75573"/>
    <w:rsid w:val="42D76A08"/>
    <w:rsid w:val="42D77C69"/>
    <w:rsid w:val="42D81056"/>
    <w:rsid w:val="42D83C37"/>
    <w:rsid w:val="42D85BCA"/>
    <w:rsid w:val="42D90C1F"/>
    <w:rsid w:val="42D917DC"/>
    <w:rsid w:val="42D94E5B"/>
    <w:rsid w:val="42D95503"/>
    <w:rsid w:val="42D9578F"/>
    <w:rsid w:val="42D96B3D"/>
    <w:rsid w:val="42DA1507"/>
    <w:rsid w:val="42DA3976"/>
    <w:rsid w:val="42DB3787"/>
    <w:rsid w:val="42DB3A2A"/>
    <w:rsid w:val="42DC1196"/>
    <w:rsid w:val="42DC6B92"/>
    <w:rsid w:val="42DC6E59"/>
    <w:rsid w:val="42DC702D"/>
    <w:rsid w:val="42DD3A38"/>
    <w:rsid w:val="42DD6902"/>
    <w:rsid w:val="42DE0102"/>
    <w:rsid w:val="42DE0FF8"/>
    <w:rsid w:val="42DE2F4F"/>
    <w:rsid w:val="42DE4B54"/>
    <w:rsid w:val="42DF18A9"/>
    <w:rsid w:val="42DF267A"/>
    <w:rsid w:val="42DF2EF0"/>
    <w:rsid w:val="42DF5F88"/>
    <w:rsid w:val="42DF66FE"/>
    <w:rsid w:val="42E01643"/>
    <w:rsid w:val="42E102FD"/>
    <w:rsid w:val="42E1252C"/>
    <w:rsid w:val="42E12896"/>
    <w:rsid w:val="42E14644"/>
    <w:rsid w:val="42E147C0"/>
    <w:rsid w:val="42E15DBB"/>
    <w:rsid w:val="42E15F36"/>
    <w:rsid w:val="42E162F3"/>
    <w:rsid w:val="42E163F2"/>
    <w:rsid w:val="42E16D40"/>
    <w:rsid w:val="42E20AA0"/>
    <w:rsid w:val="42E22E09"/>
    <w:rsid w:val="42E23248"/>
    <w:rsid w:val="42E25935"/>
    <w:rsid w:val="42E303BC"/>
    <w:rsid w:val="42E306EC"/>
    <w:rsid w:val="42E32228"/>
    <w:rsid w:val="42E32F41"/>
    <w:rsid w:val="42E3660E"/>
    <w:rsid w:val="42E40DE3"/>
    <w:rsid w:val="42E426A6"/>
    <w:rsid w:val="42E427B3"/>
    <w:rsid w:val="42E5105F"/>
    <w:rsid w:val="42E53271"/>
    <w:rsid w:val="42E54C4D"/>
    <w:rsid w:val="42E5619A"/>
    <w:rsid w:val="42E56E10"/>
    <w:rsid w:val="42E60103"/>
    <w:rsid w:val="42E61C5A"/>
    <w:rsid w:val="42E63277"/>
    <w:rsid w:val="42E73E0F"/>
    <w:rsid w:val="42E7499C"/>
    <w:rsid w:val="42E75F7A"/>
    <w:rsid w:val="42E77168"/>
    <w:rsid w:val="42E82F6F"/>
    <w:rsid w:val="42E8343C"/>
    <w:rsid w:val="42E83C24"/>
    <w:rsid w:val="42E84A33"/>
    <w:rsid w:val="42E859D2"/>
    <w:rsid w:val="42E8618A"/>
    <w:rsid w:val="42E86420"/>
    <w:rsid w:val="42E87780"/>
    <w:rsid w:val="42E877A6"/>
    <w:rsid w:val="42E9027E"/>
    <w:rsid w:val="42E9039A"/>
    <w:rsid w:val="42E91151"/>
    <w:rsid w:val="42E934F8"/>
    <w:rsid w:val="42EA174A"/>
    <w:rsid w:val="42EA3374"/>
    <w:rsid w:val="42EA48FB"/>
    <w:rsid w:val="42EA51B1"/>
    <w:rsid w:val="42EB101F"/>
    <w:rsid w:val="42EB4527"/>
    <w:rsid w:val="42EB54C2"/>
    <w:rsid w:val="42EB7271"/>
    <w:rsid w:val="42EC19ED"/>
    <w:rsid w:val="42EC5AE6"/>
    <w:rsid w:val="42ED123B"/>
    <w:rsid w:val="42ED2EAA"/>
    <w:rsid w:val="42ED352D"/>
    <w:rsid w:val="42ED4D97"/>
    <w:rsid w:val="42ED756C"/>
    <w:rsid w:val="42ED7A07"/>
    <w:rsid w:val="42EE030A"/>
    <w:rsid w:val="42EE0B0F"/>
    <w:rsid w:val="42EE539F"/>
    <w:rsid w:val="42EE5E4D"/>
    <w:rsid w:val="42EF0898"/>
    <w:rsid w:val="42EF245B"/>
    <w:rsid w:val="42EF2A41"/>
    <w:rsid w:val="42EF31B0"/>
    <w:rsid w:val="42EF4FB3"/>
    <w:rsid w:val="42EF5DC0"/>
    <w:rsid w:val="42EF6D61"/>
    <w:rsid w:val="42F006E7"/>
    <w:rsid w:val="42F0076D"/>
    <w:rsid w:val="42F03A76"/>
    <w:rsid w:val="42F066CF"/>
    <w:rsid w:val="42F114A1"/>
    <w:rsid w:val="42F1180C"/>
    <w:rsid w:val="42F14AC7"/>
    <w:rsid w:val="42F16811"/>
    <w:rsid w:val="42F17A2A"/>
    <w:rsid w:val="42F205FF"/>
    <w:rsid w:val="42F206F4"/>
    <w:rsid w:val="42F208C9"/>
    <w:rsid w:val="42F223AD"/>
    <w:rsid w:val="42F2318C"/>
    <w:rsid w:val="42F25A6B"/>
    <w:rsid w:val="42F25EA9"/>
    <w:rsid w:val="42F3082F"/>
    <w:rsid w:val="42F35C5E"/>
    <w:rsid w:val="42F36125"/>
    <w:rsid w:val="42F425C9"/>
    <w:rsid w:val="42F46237"/>
    <w:rsid w:val="42F4630E"/>
    <w:rsid w:val="42F47256"/>
    <w:rsid w:val="42F53254"/>
    <w:rsid w:val="42F60F53"/>
    <w:rsid w:val="42F72822"/>
    <w:rsid w:val="42F779C3"/>
    <w:rsid w:val="42F81102"/>
    <w:rsid w:val="42F83689"/>
    <w:rsid w:val="42F8373B"/>
    <w:rsid w:val="42F87242"/>
    <w:rsid w:val="42F9198D"/>
    <w:rsid w:val="42F91AD0"/>
    <w:rsid w:val="42F9315E"/>
    <w:rsid w:val="42F96044"/>
    <w:rsid w:val="42FA2E4D"/>
    <w:rsid w:val="42FA42A8"/>
    <w:rsid w:val="42FA43F0"/>
    <w:rsid w:val="42FA5B31"/>
    <w:rsid w:val="42FA72CF"/>
    <w:rsid w:val="42FA74B4"/>
    <w:rsid w:val="42FB0EA4"/>
    <w:rsid w:val="42FC07D9"/>
    <w:rsid w:val="42FC1001"/>
    <w:rsid w:val="42FC147E"/>
    <w:rsid w:val="42FC24CB"/>
    <w:rsid w:val="42FC28F0"/>
    <w:rsid w:val="42FC322C"/>
    <w:rsid w:val="42FC76D0"/>
    <w:rsid w:val="42FC7B8A"/>
    <w:rsid w:val="42FC7E57"/>
    <w:rsid w:val="42FD0171"/>
    <w:rsid w:val="42FD18E1"/>
    <w:rsid w:val="42FD3334"/>
    <w:rsid w:val="42FD3F92"/>
    <w:rsid w:val="42FD662C"/>
    <w:rsid w:val="42FD7741"/>
    <w:rsid w:val="42FE0C24"/>
    <w:rsid w:val="42FE0D52"/>
    <w:rsid w:val="42FE3DBB"/>
    <w:rsid w:val="42FE4C26"/>
    <w:rsid w:val="42FE4F4C"/>
    <w:rsid w:val="42FE51F6"/>
    <w:rsid w:val="42FE5942"/>
    <w:rsid w:val="42FE6179"/>
    <w:rsid w:val="42FE67E9"/>
    <w:rsid w:val="42FE6FA4"/>
    <w:rsid w:val="42FF2D1C"/>
    <w:rsid w:val="42FF450A"/>
    <w:rsid w:val="42FF4AC9"/>
    <w:rsid w:val="42FF6DD2"/>
    <w:rsid w:val="430034F2"/>
    <w:rsid w:val="430105B2"/>
    <w:rsid w:val="43010842"/>
    <w:rsid w:val="43013449"/>
    <w:rsid w:val="430141DD"/>
    <w:rsid w:val="43014CE6"/>
    <w:rsid w:val="43016274"/>
    <w:rsid w:val="43016A94"/>
    <w:rsid w:val="4301712B"/>
    <w:rsid w:val="430242C3"/>
    <w:rsid w:val="43024327"/>
    <w:rsid w:val="43025063"/>
    <w:rsid w:val="430254C8"/>
    <w:rsid w:val="43026540"/>
    <w:rsid w:val="43030A5E"/>
    <w:rsid w:val="4303205F"/>
    <w:rsid w:val="43032783"/>
    <w:rsid w:val="4303280C"/>
    <w:rsid w:val="43032935"/>
    <w:rsid w:val="43032AE0"/>
    <w:rsid w:val="430343A0"/>
    <w:rsid w:val="43034564"/>
    <w:rsid w:val="430345BA"/>
    <w:rsid w:val="43035753"/>
    <w:rsid w:val="43040FB1"/>
    <w:rsid w:val="43046206"/>
    <w:rsid w:val="43046A02"/>
    <w:rsid w:val="4304710C"/>
    <w:rsid w:val="430473E0"/>
    <w:rsid w:val="430479E8"/>
    <w:rsid w:val="4305580B"/>
    <w:rsid w:val="43056584"/>
    <w:rsid w:val="43060225"/>
    <w:rsid w:val="43061595"/>
    <w:rsid w:val="430622FC"/>
    <w:rsid w:val="43065568"/>
    <w:rsid w:val="43074499"/>
    <w:rsid w:val="43075564"/>
    <w:rsid w:val="43077955"/>
    <w:rsid w:val="430779E2"/>
    <w:rsid w:val="43086074"/>
    <w:rsid w:val="43086156"/>
    <w:rsid w:val="430902B0"/>
    <w:rsid w:val="43092122"/>
    <w:rsid w:val="43092A55"/>
    <w:rsid w:val="43093E7A"/>
    <w:rsid w:val="43095949"/>
    <w:rsid w:val="430965A8"/>
    <w:rsid w:val="430976F7"/>
    <w:rsid w:val="43097725"/>
    <w:rsid w:val="430A1FCC"/>
    <w:rsid w:val="430A2572"/>
    <w:rsid w:val="430A3B9B"/>
    <w:rsid w:val="430A62DC"/>
    <w:rsid w:val="430A733B"/>
    <w:rsid w:val="430B0BF9"/>
    <w:rsid w:val="430B16C1"/>
    <w:rsid w:val="430B346F"/>
    <w:rsid w:val="430B370A"/>
    <w:rsid w:val="430B5375"/>
    <w:rsid w:val="430B6487"/>
    <w:rsid w:val="430B7913"/>
    <w:rsid w:val="430C0762"/>
    <w:rsid w:val="430C6805"/>
    <w:rsid w:val="430D0117"/>
    <w:rsid w:val="430D10C0"/>
    <w:rsid w:val="430D13D6"/>
    <w:rsid w:val="430D18D1"/>
    <w:rsid w:val="430D5748"/>
    <w:rsid w:val="430D71E7"/>
    <w:rsid w:val="430E2866"/>
    <w:rsid w:val="430E38C4"/>
    <w:rsid w:val="430E54C5"/>
    <w:rsid w:val="430F11B1"/>
    <w:rsid w:val="430F2F5F"/>
    <w:rsid w:val="430F3CF6"/>
    <w:rsid w:val="43102164"/>
    <w:rsid w:val="43104F29"/>
    <w:rsid w:val="43106CD7"/>
    <w:rsid w:val="43107B7E"/>
    <w:rsid w:val="43111E91"/>
    <w:rsid w:val="43120CA1"/>
    <w:rsid w:val="43122677"/>
    <w:rsid w:val="43122A4F"/>
    <w:rsid w:val="4312748A"/>
    <w:rsid w:val="43132791"/>
    <w:rsid w:val="43135E3A"/>
    <w:rsid w:val="4313736D"/>
    <w:rsid w:val="43137CC2"/>
    <w:rsid w:val="43140575"/>
    <w:rsid w:val="43141C75"/>
    <w:rsid w:val="43144A19"/>
    <w:rsid w:val="431467C7"/>
    <w:rsid w:val="43151CB7"/>
    <w:rsid w:val="431520FF"/>
    <w:rsid w:val="43152739"/>
    <w:rsid w:val="43153F62"/>
    <w:rsid w:val="431542ED"/>
    <w:rsid w:val="431679F2"/>
    <w:rsid w:val="43170066"/>
    <w:rsid w:val="43171E14"/>
    <w:rsid w:val="43172D51"/>
    <w:rsid w:val="43173091"/>
    <w:rsid w:val="43175EE3"/>
    <w:rsid w:val="43180823"/>
    <w:rsid w:val="43181013"/>
    <w:rsid w:val="43182BCF"/>
    <w:rsid w:val="431845D3"/>
    <w:rsid w:val="431851DB"/>
    <w:rsid w:val="431864E9"/>
    <w:rsid w:val="43186767"/>
    <w:rsid w:val="43192030"/>
    <w:rsid w:val="431931A3"/>
    <w:rsid w:val="4319335E"/>
    <w:rsid w:val="43193D3C"/>
    <w:rsid w:val="43193E49"/>
    <w:rsid w:val="4319699A"/>
    <w:rsid w:val="43196AC5"/>
    <w:rsid w:val="43196E92"/>
    <w:rsid w:val="431971A6"/>
    <w:rsid w:val="431A34CC"/>
    <w:rsid w:val="431A364C"/>
    <w:rsid w:val="431A39DA"/>
    <w:rsid w:val="431A7B56"/>
    <w:rsid w:val="431B4E6A"/>
    <w:rsid w:val="431C1B20"/>
    <w:rsid w:val="431C38CE"/>
    <w:rsid w:val="431C4FBA"/>
    <w:rsid w:val="431C5999"/>
    <w:rsid w:val="431C742A"/>
    <w:rsid w:val="431C7B8E"/>
    <w:rsid w:val="431D21A5"/>
    <w:rsid w:val="431D5C0E"/>
    <w:rsid w:val="431D617E"/>
    <w:rsid w:val="431D76F4"/>
    <w:rsid w:val="431E06AB"/>
    <w:rsid w:val="431E13F4"/>
    <w:rsid w:val="431E31A2"/>
    <w:rsid w:val="431E49E0"/>
    <w:rsid w:val="431E58FA"/>
    <w:rsid w:val="431E783E"/>
    <w:rsid w:val="431F42F8"/>
    <w:rsid w:val="431F61E4"/>
    <w:rsid w:val="431F688C"/>
    <w:rsid w:val="431F6F1A"/>
    <w:rsid w:val="43200E74"/>
    <w:rsid w:val="432033BE"/>
    <w:rsid w:val="43204B83"/>
    <w:rsid w:val="432050DB"/>
    <w:rsid w:val="43210EE4"/>
    <w:rsid w:val="43212C92"/>
    <w:rsid w:val="43213DC6"/>
    <w:rsid w:val="43217136"/>
    <w:rsid w:val="43222DDF"/>
    <w:rsid w:val="43226C44"/>
    <w:rsid w:val="432342ED"/>
    <w:rsid w:val="43234C5C"/>
    <w:rsid w:val="43236A0A"/>
    <w:rsid w:val="43243546"/>
    <w:rsid w:val="43244531"/>
    <w:rsid w:val="43246774"/>
    <w:rsid w:val="43246CA8"/>
    <w:rsid w:val="43251CFB"/>
    <w:rsid w:val="43252F11"/>
    <w:rsid w:val="43252F92"/>
    <w:rsid w:val="43254831"/>
    <w:rsid w:val="43254A32"/>
    <w:rsid w:val="4326011C"/>
    <w:rsid w:val="432602A9"/>
    <w:rsid w:val="43261F7C"/>
    <w:rsid w:val="43263C03"/>
    <w:rsid w:val="43264109"/>
    <w:rsid w:val="4326474D"/>
    <w:rsid w:val="43266313"/>
    <w:rsid w:val="432664FB"/>
    <w:rsid w:val="432731BC"/>
    <w:rsid w:val="43276F7F"/>
    <w:rsid w:val="432776DF"/>
    <w:rsid w:val="432804C5"/>
    <w:rsid w:val="432808CB"/>
    <w:rsid w:val="43282273"/>
    <w:rsid w:val="43284021"/>
    <w:rsid w:val="43284449"/>
    <w:rsid w:val="432917A8"/>
    <w:rsid w:val="43291B47"/>
    <w:rsid w:val="43293EE4"/>
    <w:rsid w:val="432940F0"/>
    <w:rsid w:val="43295A50"/>
    <w:rsid w:val="43295FC3"/>
    <w:rsid w:val="432A38CD"/>
    <w:rsid w:val="432A5FEB"/>
    <w:rsid w:val="432A7D99"/>
    <w:rsid w:val="432B01BD"/>
    <w:rsid w:val="432B06DA"/>
    <w:rsid w:val="432B0C7F"/>
    <w:rsid w:val="432B1D63"/>
    <w:rsid w:val="432B35CB"/>
    <w:rsid w:val="432B3B11"/>
    <w:rsid w:val="432B495E"/>
    <w:rsid w:val="432B6170"/>
    <w:rsid w:val="432B75F6"/>
    <w:rsid w:val="432C2148"/>
    <w:rsid w:val="432C2862"/>
    <w:rsid w:val="432C3464"/>
    <w:rsid w:val="432D1637"/>
    <w:rsid w:val="432D27DF"/>
    <w:rsid w:val="432D5CA7"/>
    <w:rsid w:val="432D67AE"/>
    <w:rsid w:val="432E2691"/>
    <w:rsid w:val="432E353B"/>
    <w:rsid w:val="432E3B02"/>
    <w:rsid w:val="432E715D"/>
    <w:rsid w:val="432F0C50"/>
    <w:rsid w:val="432F53AF"/>
    <w:rsid w:val="43302ED5"/>
    <w:rsid w:val="43303CB2"/>
    <w:rsid w:val="433070AC"/>
    <w:rsid w:val="4331074A"/>
    <w:rsid w:val="43311447"/>
    <w:rsid w:val="43313174"/>
    <w:rsid w:val="43314421"/>
    <w:rsid w:val="43315D2E"/>
    <w:rsid w:val="433168C8"/>
    <w:rsid w:val="4332020F"/>
    <w:rsid w:val="43320646"/>
    <w:rsid w:val="43321810"/>
    <w:rsid w:val="43321CBB"/>
    <w:rsid w:val="433230F1"/>
    <w:rsid w:val="43324E9F"/>
    <w:rsid w:val="433264A9"/>
    <w:rsid w:val="43326C4D"/>
    <w:rsid w:val="43331712"/>
    <w:rsid w:val="43332A55"/>
    <w:rsid w:val="43333B4D"/>
    <w:rsid w:val="43335DA1"/>
    <w:rsid w:val="43340C18"/>
    <w:rsid w:val="433417B7"/>
    <w:rsid w:val="433429C6"/>
    <w:rsid w:val="43344300"/>
    <w:rsid w:val="43344580"/>
    <w:rsid w:val="43346E69"/>
    <w:rsid w:val="43347E28"/>
    <w:rsid w:val="433504EC"/>
    <w:rsid w:val="43352A1C"/>
    <w:rsid w:val="43354F8D"/>
    <w:rsid w:val="43355A10"/>
    <w:rsid w:val="43356E10"/>
    <w:rsid w:val="43362BE2"/>
    <w:rsid w:val="433633DA"/>
    <w:rsid w:val="43364990"/>
    <w:rsid w:val="43364DD3"/>
    <w:rsid w:val="433650FD"/>
    <w:rsid w:val="43366EA0"/>
    <w:rsid w:val="433724B6"/>
    <w:rsid w:val="43372F01"/>
    <w:rsid w:val="4337422D"/>
    <w:rsid w:val="43374642"/>
    <w:rsid w:val="43374D50"/>
    <w:rsid w:val="43377DD8"/>
    <w:rsid w:val="43380A35"/>
    <w:rsid w:val="433848E7"/>
    <w:rsid w:val="433903B5"/>
    <w:rsid w:val="433907B2"/>
    <w:rsid w:val="4339175D"/>
    <w:rsid w:val="43394480"/>
    <w:rsid w:val="4339622E"/>
    <w:rsid w:val="43396F62"/>
    <w:rsid w:val="43397FDD"/>
    <w:rsid w:val="433A1687"/>
    <w:rsid w:val="433A2FC3"/>
    <w:rsid w:val="433A3653"/>
    <w:rsid w:val="433A3C4A"/>
    <w:rsid w:val="433A5ACC"/>
    <w:rsid w:val="433A64EE"/>
    <w:rsid w:val="433B2F58"/>
    <w:rsid w:val="433B55EE"/>
    <w:rsid w:val="433B79D8"/>
    <w:rsid w:val="433B7F45"/>
    <w:rsid w:val="433C73D4"/>
    <w:rsid w:val="433C7ACC"/>
    <w:rsid w:val="433C7B83"/>
    <w:rsid w:val="433D023C"/>
    <w:rsid w:val="433D33CA"/>
    <w:rsid w:val="433D42B1"/>
    <w:rsid w:val="433D5485"/>
    <w:rsid w:val="433D6D73"/>
    <w:rsid w:val="433E234F"/>
    <w:rsid w:val="433E3844"/>
    <w:rsid w:val="433E55F2"/>
    <w:rsid w:val="433E762E"/>
    <w:rsid w:val="433F1693"/>
    <w:rsid w:val="433F6A81"/>
    <w:rsid w:val="434019E2"/>
    <w:rsid w:val="43401EBE"/>
    <w:rsid w:val="43402366"/>
    <w:rsid w:val="43403099"/>
    <w:rsid w:val="4340580E"/>
    <w:rsid w:val="43411A67"/>
    <w:rsid w:val="43413C2A"/>
    <w:rsid w:val="434150E2"/>
    <w:rsid w:val="43421586"/>
    <w:rsid w:val="43421755"/>
    <w:rsid w:val="43424036"/>
    <w:rsid w:val="43430E5B"/>
    <w:rsid w:val="43432013"/>
    <w:rsid w:val="43432BE5"/>
    <w:rsid w:val="43432C09"/>
    <w:rsid w:val="434370AD"/>
    <w:rsid w:val="43441492"/>
    <w:rsid w:val="434427B2"/>
    <w:rsid w:val="43444EC8"/>
    <w:rsid w:val="43447C43"/>
    <w:rsid w:val="43452993"/>
    <w:rsid w:val="43452E25"/>
    <w:rsid w:val="43454BD3"/>
    <w:rsid w:val="43455505"/>
    <w:rsid w:val="43456849"/>
    <w:rsid w:val="43456981"/>
    <w:rsid w:val="434578C4"/>
    <w:rsid w:val="4346094B"/>
    <w:rsid w:val="43461566"/>
    <w:rsid w:val="434626F9"/>
    <w:rsid w:val="434644E9"/>
    <w:rsid w:val="43465B24"/>
    <w:rsid w:val="434668E8"/>
    <w:rsid w:val="4347073B"/>
    <w:rsid w:val="43476B9D"/>
    <w:rsid w:val="43480109"/>
    <w:rsid w:val="4348021F"/>
    <w:rsid w:val="43481D0B"/>
    <w:rsid w:val="43482915"/>
    <w:rsid w:val="43482B9E"/>
    <w:rsid w:val="4348343B"/>
    <w:rsid w:val="43483E86"/>
    <w:rsid w:val="434846C3"/>
    <w:rsid w:val="43486471"/>
    <w:rsid w:val="43491B2E"/>
    <w:rsid w:val="43495467"/>
    <w:rsid w:val="434972B8"/>
    <w:rsid w:val="434A3F97"/>
    <w:rsid w:val="434A7B09"/>
    <w:rsid w:val="434B1691"/>
    <w:rsid w:val="434B1A52"/>
    <w:rsid w:val="434B3A0D"/>
    <w:rsid w:val="434B6E06"/>
    <w:rsid w:val="434B7D08"/>
    <w:rsid w:val="434C15A3"/>
    <w:rsid w:val="434C1AB7"/>
    <w:rsid w:val="434C2351"/>
    <w:rsid w:val="434C281A"/>
    <w:rsid w:val="434C6F3D"/>
    <w:rsid w:val="434C7B0E"/>
    <w:rsid w:val="434D1CD9"/>
    <w:rsid w:val="434D6868"/>
    <w:rsid w:val="434D7F2B"/>
    <w:rsid w:val="434E154C"/>
    <w:rsid w:val="434E5B41"/>
    <w:rsid w:val="434E6F8C"/>
    <w:rsid w:val="434E7CF8"/>
    <w:rsid w:val="434F0467"/>
    <w:rsid w:val="434F1705"/>
    <w:rsid w:val="434F77FF"/>
    <w:rsid w:val="43502618"/>
    <w:rsid w:val="43503578"/>
    <w:rsid w:val="43505235"/>
    <w:rsid w:val="435066A9"/>
    <w:rsid w:val="43512E02"/>
    <w:rsid w:val="43514D7B"/>
    <w:rsid w:val="43515CE6"/>
    <w:rsid w:val="43516679"/>
    <w:rsid w:val="4352109E"/>
    <w:rsid w:val="43525542"/>
    <w:rsid w:val="435272F0"/>
    <w:rsid w:val="4353535C"/>
    <w:rsid w:val="435412BA"/>
    <w:rsid w:val="43544E16"/>
    <w:rsid w:val="43545856"/>
    <w:rsid w:val="43546DE3"/>
    <w:rsid w:val="435506B7"/>
    <w:rsid w:val="43550A94"/>
    <w:rsid w:val="43550BD5"/>
    <w:rsid w:val="4355149D"/>
    <w:rsid w:val="4355293C"/>
    <w:rsid w:val="43553FDB"/>
    <w:rsid w:val="43555583"/>
    <w:rsid w:val="43560B8E"/>
    <w:rsid w:val="4356276E"/>
    <w:rsid w:val="43562841"/>
    <w:rsid w:val="43566DE0"/>
    <w:rsid w:val="4356791A"/>
    <w:rsid w:val="43567B36"/>
    <w:rsid w:val="43570AB7"/>
    <w:rsid w:val="43574906"/>
    <w:rsid w:val="43574F9E"/>
    <w:rsid w:val="43576344"/>
    <w:rsid w:val="435766B4"/>
    <w:rsid w:val="4358397B"/>
    <w:rsid w:val="4359242C"/>
    <w:rsid w:val="43594E0B"/>
    <w:rsid w:val="4359641F"/>
    <w:rsid w:val="435A6061"/>
    <w:rsid w:val="435A7F52"/>
    <w:rsid w:val="435B1214"/>
    <w:rsid w:val="435B1A11"/>
    <w:rsid w:val="435B43F6"/>
    <w:rsid w:val="435B57AF"/>
    <w:rsid w:val="435C1559"/>
    <w:rsid w:val="435C3CCA"/>
    <w:rsid w:val="435C4EED"/>
    <w:rsid w:val="435C6249"/>
    <w:rsid w:val="435D158A"/>
    <w:rsid w:val="435D1D4A"/>
    <w:rsid w:val="435D3457"/>
    <w:rsid w:val="435D4C10"/>
    <w:rsid w:val="435D4C1C"/>
    <w:rsid w:val="435D53C6"/>
    <w:rsid w:val="435D635D"/>
    <w:rsid w:val="435D6DD6"/>
    <w:rsid w:val="435D760A"/>
    <w:rsid w:val="435E1DDF"/>
    <w:rsid w:val="435E3EE6"/>
    <w:rsid w:val="435E5C94"/>
    <w:rsid w:val="435E729B"/>
    <w:rsid w:val="435E7881"/>
    <w:rsid w:val="435F6B5B"/>
    <w:rsid w:val="435F72B8"/>
    <w:rsid w:val="43601A0D"/>
    <w:rsid w:val="4360210D"/>
    <w:rsid w:val="4360359D"/>
    <w:rsid w:val="436037BB"/>
    <w:rsid w:val="43610766"/>
    <w:rsid w:val="436109A0"/>
    <w:rsid w:val="43613547"/>
    <w:rsid w:val="43617533"/>
    <w:rsid w:val="4362368B"/>
    <w:rsid w:val="436314FD"/>
    <w:rsid w:val="4363365F"/>
    <w:rsid w:val="436337CE"/>
    <w:rsid w:val="43635016"/>
    <w:rsid w:val="43635059"/>
    <w:rsid w:val="4364376D"/>
    <w:rsid w:val="43650DD1"/>
    <w:rsid w:val="43651ECA"/>
    <w:rsid w:val="43654008"/>
    <w:rsid w:val="43655275"/>
    <w:rsid w:val="43657023"/>
    <w:rsid w:val="4366371E"/>
    <w:rsid w:val="43663830"/>
    <w:rsid w:val="43664B49"/>
    <w:rsid w:val="43670FB1"/>
    <w:rsid w:val="43670FED"/>
    <w:rsid w:val="43671FE0"/>
    <w:rsid w:val="43674A58"/>
    <w:rsid w:val="43675B98"/>
    <w:rsid w:val="4368129D"/>
    <w:rsid w:val="4368248A"/>
    <w:rsid w:val="4368266F"/>
    <w:rsid w:val="43683470"/>
    <w:rsid w:val="43684ABE"/>
    <w:rsid w:val="43684D53"/>
    <w:rsid w:val="43685BD5"/>
    <w:rsid w:val="436908C9"/>
    <w:rsid w:val="43693E72"/>
    <w:rsid w:val="43697BEA"/>
    <w:rsid w:val="43697CE0"/>
    <w:rsid w:val="43697FE2"/>
    <w:rsid w:val="436A396D"/>
    <w:rsid w:val="436A61D0"/>
    <w:rsid w:val="436A63E7"/>
    <w:rsid w:val="436B1094"/>
    <w:rsid w:val="436B215F"/>
    <w:rsid w:val="436B49E8"/>
    <w:rsid w:val="436B76D4"/>
    <w:rsid w:val="436C2B97"/>
    <w:rsid w:val="436C3ABA"/>
    <w:rsid w:val="436C4B4E"/>
    <w:rsid w:val="436D12E8"/>
    <w:rsid w:val="436D237B"/>
    <w:rsid w:val="436D4FC9"/>
    <w:rsid w:val="436D77CB"/>
    <w:rsid w:val="436E4F7B"/>
    <w:rsid w:val="436E55D2"/>
    <w:rsid w:val="436E5C22"/>
    <w:rsid w:val="436F1C50"/>
    <w:rsid w:val="436F5122"/>
    <w:rsid w:val="436F658A"/>
    <w:rsid w:val="437064B7"/>
    <w:rsid w:val="43707776"/>
    <w:rsid w:val="437079A9"/>
    <w:rsid w:val="4371144A"/>
    <w:rsid w:val="437129E0"/>
    <w:rsid w:val="437134B3"/>
    <w:rsid w:val="43713C1A"/>
    <w:rsid w:val="43714522"/>
    <w:rsid w:val="437152C3"/>
    <w:rsid w:val="43721D83"/>
    <w:rsid w:val="437234EE"/>
    <w:rsid w:val="437238D6"/>
    <w:rsid w:val="4372512A"/>
    <w:rsid w:val="4372654F"/>
    <w:rsid w:val="437270F3"/>
    <w:rsid w:val="43727992"/>
    <w:rsid w:val="4373189B"/>
    <w:rsid w:val="43733F8A"/>
    <w:rsid w:val="43735B70"/>
    <w:rsid w:val="43736DBA"/>
    <w:rsid w:val="43737646"/>
    <w:rsid w:val="43741014"/>
    <w:rsid w:val="437413A8"/>
    <w:rsid w:val="43744FE0"/>
    <w:rsid w:val="43753BDA"/>
    <w:rsid w:val="43753F48"/>
    <w:rsid w:val="43755ABB"/>
    <w:rsid w:val="43757DB5"/>
    <w:rsid w:val="43761230"/>
    <w:rsid w:val="437620E8"/>
    <w:rsid w:val="43763EA5"/>
    <w:rsid w:val="43766CEE"/>
    <w:rsid w:val="43766F04"/>
    <w:rsid w:val="43770999"/>
    <w:rsid w:val="43775F9F"/>
    <w:rsid w:val="43776D56"/>
    <w:rsid w:val="43777566"/>
    <w:rsid w:val="43783B7C"/>
    <w:rsid w:val="43783DFD"/>
    <w:rsid w:val="43784FA8"/>
    <w:rsid w:val="43785A81"/>
    <w:rsid w:val="43790D20"/>
    <w:rsid w:val="43792ACE"/>
    <w:rsid w:val="43794232"/>
    <w:rsid w:val="437943F5"/>
    <w:rsid w:val="437A4E3E"/>
    <w:rsid w:val="437B01A5"/>
    <w:rsid w:val="437B05F4"/>
    <w:rsid w:val="437B2122"/>
    <w:rsid w:val="437B23A2"/>
    <w:rsid w:val="437B50EE"/>
    <w:rsid w:val="437C0E4B"/>
    <w:rsid w:val="437C11E7"/>
    <w:rsid w:val="437C346F"/>
    <w:rsid w:val="437C436D"/>
    <w:rsid w:val="437C5DED"/>
    <w:rsid w:val="437C6036"/>
    <w:rsid w:val="437C611B"/>
    <w:rsid w:val="437C71E6"/>
    <w:rsid w:val="437D41AF"/>
    <w:rsid w:val="437E03BA"/>
    <w:rsid w:val="437E0EC7"/>
    <w:rsid w:val="437E1E93"/>
    <w:rsid w:val="437E4C77"/>
    <w:rsid w:val="437E5696"/>
    <w:rsid w:val="437E6205"/>
    <w:rsid w:val="437E6337"/>
    <w:rsid w:val="4380301C"/>
    <w:rsid w:val="43805C0B"/>
    <w:rsid w:val="43806D27"/>
    <w:rsid w:val="43807FB6"/>
    <w:rsid w:val="43811B8C"/>
    <w:rsid w:val="438134B9"/>
    <w:rsid w:val="43813731"/>
    <w:rsid w:val="438148C4"/>
    <w:rsid w:val="438175CD"/>
    <w:rsid w:val="43820896"/>
    <w:rsid w:val="43826658"/>
    <w:rsid w:val="43826BE8"/>
    <w:rsid w:val="43827BD5"/>
    <w:rsid w:val="4383394D"/>
    <w:rsid w:val="438356FB"/>
    <w:rsid w:val="43835918"/>
    <w:rsid w:val="43836937"/>
    <w:rsid w:val="438374A9"/>
    <w:rsid w:val="43840B26"/>
    <w:rsid w:val="43843083"/>
    <w:rsid w:val="438449D7"/>
    <w:rsid w:val="438523B2"/>
    <w:rsid w:val="43853221"/>
    <w:rsid w:val="438576C5"/>
    <w:rsid w:val="43860D47"/>
    <w:rsid w:val="438652B8"/>
    <w:rsid w:val="43866F99"/>
    <w:rsid w:val="43867B49"/>
    <w:rsid w:val="43870213"/>
    <w:rsid w:val="4387343D"/>
    <w:rsid w:val="438751EB"/>
    <w:rsid w:val="43877E89"/>
    <w:rsid w:val="4388014A"/>
    <w:rsid w:val="4388034B"/>
    <w:rsid w:val="43880FFB"/>
    <w:rsid w:val="43881A0D"/>
    <w:rsid w:val="43881B76"/>
    <w:rsid w:val="43884243"/>
    <w:rsid w:val="43884ABF"/>
    <w:rsid w:val="43884CDD"/>
    <w:rsid w:val="43887CBB"/>
    <w:rsid w:val="43891781"/>
    <w:rsid w:val="438927A9"/>
    <w:rsid w:val="43893693"/>
    <w:rsid w:val="43894AF1"/>
    <w:rsid w:val="4389537A"/>
    <w:rsid w:val="438A0837"/>
    <w:rsid w:val="438A4CDB"/>
    <w:rsid w:val="438A680A"/>
    <w:rsid w:val="438A6A89"/>
    <w:rsid w:val="438B2647"/>
    <w:rsid w:val="438C112A"/>
    <w:rsid w:val="438C2802"/>
    <w:rsid w:val="438C45B0"/>
    <w:rsid w:val="438C63A4"/>
    <w:rsid w:val="438D0165"/>
    <w:rsid w:val="438D0328"/>
    <w:rsid w:val="438D1112"/>
    <w:rsid w:val="438D20D6"/>
    <w:rsid w:val="438D3408"/>
    <w:rsid w:val="438D3CFB"/>
    <w:rsid w:val="438D6310"/>
    <w:rsid w:val="438E10DE"/>
    <w:rsid w:val="438E1420"/>
    <w:rsid w:val="438F22F2"/>
    <w:rsid w:val="438F2A19"/>
    <w:rsid w:val="438F40A0"/>
    <w:rsid w:val="438F496B"/>
    <w:rsid w:val="438F661B"/>
    <w:rsid w:val="4390071E"/>
    <w:rsid w:val="439008CA"/>
    <w:rsid w:val="43900BA1"/>
    <w:rsid w:val="4390267C"/>
    <w:rsid w:val="4390340A"/>
    <w:rsid w:val="43905252"/>
    <w:rsid w:val="439071A3"/>
    <w:rsid w:val="43907A8B"/>
    <w:rsid w:val="43911995"/>
    <w:rsid w:val="43911A3C"/>
    <w:rsid w:val="43911BC6"/>
    <w:rsid w:val="439121B5"/>
    <w:rsid w:val="4391606A"/>
    <w:rsid w:val="43916C2F"/>
    <w:rsid w:val="43917E18"/>
    <w:rsid w:val="43920A9D"/>
    <w:rsid w:val="43921D3A"/>
    <w:rsid w:val="43922256"/>
    <w:rsid w:val="43923B90"/>
    <w:rsid w:val="4393362A"/>
    <w:rsid w:val="43933CCC"/>
    <w:rsid w:val="439369B8"/>
    <w:rsid w:val="43940D01"/>
    <w:rsid w:val="4394233B"/>
    <w:rsid w:val="4394290E"/>
    <w:rsid w:val="43943464"/>
    <w:rsid w:val="4394461F"/>
    <w:rsid w:val="439468F8"/>
    <w:rsid w:val="43947908"/>
    <w:rsid w:val="43951E24"/>
    <w:rsid w:val="43957F31"/>
    <w:rsid w:val="43963680"/>
    <w:rsid w:val="439648C8"/>
    <w:rsid w:val="4396542E"/>
    <w:rsid w:val="43972F54"/>
    <w:rsid w:val="439734FD"/>
    <w:rsid w:val="43973CF5"/>
    <w:rsid w:val="43976382"/>
    <w:rsid w:val="43976683"/>
    <w:rsid w:val="4397797E"/>
    <w:rsid w:val="4398412F"/>
    <w:rsid w:val="43985983"/>
    <w:rsid w:val="439864F0"/>
    <w:rsid w:val="43987274"/>
    <w:rsid w:val="439873F8"/>
    <w:rsid w:val="43991595"/>
    <w:rsid w:val="43991613"/>
    <w:rsid w:val="43993170"/>
    <w:rsid w:val="43994629"/>
    <w:rsid w:val="43994E6F"/>
    <w:rsid w:val="43994F1E"/>
    <w:rsid w:val="43997B68"/>
    <w:rsid w:val="439A3236"/>
    <w:rsid w:val="439A3F6A"/>
    <w:rsid w:val="439A62FF"/>
    <w:rsid w:val="439B0C97"/>
    <w:rsid w:val="439B12F0"/>
    <w:rsid w:val="439B2A45"/>
    <w:rsid w:val="439B4160"/>
    <w:rsid w:val="439B5B7C"/>
    <w:rsid w:val="439B7867"/>
    <w:rsid w:val="439C056B"/>
    <w:rsid w:val="439C0C1F"/>
    <w:rsid w:val="439C3574"/>
    <w:rsid w:val="439C368D"/>
    <w:rsid w:val="439C66BB"/>
    <w:rsid w:val="439D02A5"/>
    <w:rsid w:val="439D1273"/>
    <w:rsid w:val="439D137D"/>
    <w:rsid w:val="439D1487"/>
    <w:rsid w:val="439D2C89"/>
    <w:rsid w:val="439D4A0F"/>
    <w:rsid w:val="439D6726"/>
    <w:rsid w:val="439D6D67"/>
    <w:rsid w:val="439E42E3"/>
    <w:rsid w:val="439E6E16"/>
    <w:rsid w:val="439F2D08"/>
    <w:rsid w:val="43A0005B"/>
    <w:rsid w:val="43A01E09"/>
    <w:rsid w:val="43A02B40"/>
    <w:rsid w:val="43A044FF"/>
    <w:rsid w:val="43A04BAD"/>
    <w:rsid w:val="43A062AD"/>
    <w:rsid w:val="43A10D69"/>
    <w:rsid w:val="43A11A21"/>
    <w:rsid w:val="43A14210"/>
    <w:rsid w:val="43A15B81"/>
    <w:rsid w:val="43A16087"/>
    <w:rsid w:val="43A21C02"/>
    <w:rsid w:val="43A3165D"/>
    <w:rsid w:val="43A318F9"/>
    <w:rsid w:val="43A32849"/>
    <w:rsid w:val="43A35D9D"/>
    <w:rsid w:val="43A37B4B"/>
    <w:rsid w:val="43A4017F"/>
    <w:rsid w:val="43A40FC9"/>
    <w:rsid w:val="43A4368F"/>
    <w:rsid w:val="43A472F0"/>
    <w:rsid w:val="43A50841"/>
    <w:rsid w:val="43A51B15"/>
    <w:rsid w:val="43A538C3"/>
    <w:rsid w:val="43A53A72"/>
    <w:rsid w:val="43A55671"/>
    <w:rsid w:val="43A564DF"/>
    <w:rsid w:val="43A569CD"/>
    <w:rsid w:val="43A574CE"/>
    <w:rsid w:val="43A623E5"/>
    <w:rsid w:val="43A628DF"/>
    <w:rsid w:val="43A63197"/>
    <w:rsid w:val="43A75F7F"/>
    <w:rsid w:val="43A7763B"/>
    <w:rsid w:val="43A80903"/>
    <w:rsid w:val="43A836D3"/>
    <w:rsid w:val="43A839BF"/>
    <w:rsid w:val="43A8409F"/>
    <w:rsid w:val="43A855D0"/>
    <w:rsid w:val="43A87DA1"/>
    <w:rsid w:val="43A91AD9"/>
    <w:rsid w:val="43AA0EDA"/>
    <w:rsid w:val="43AA5DF4"/>
    <w:rsid w:val="43AB3176"/>
    <w:rsid w:val="43AB5343"/>
    <w:rsid w:val="43AB780F"/>
    <w:rsid w:val="43AC15BA"/>
    <w:rsid w:val="43AC1D5E"/>
    <w:rsid w:val="43AC2EA4"/>
    <w:rsid w:val="43AC2F7E"/>
    <w:rsid w:val="43AC4C52"/>
    <w:rsid w:val="43AC6A00"/>
    <w:rsid w:val="43AD04C0"/>
    <w:rsid w:val="43AD1BA2"/>
    <w:rsid w:val="43AD1E3D"/>
    <w:rsid w:val="43AD2778"/>
    <w:rsid w:val="43AD4526"/>
    <w:rsid w:val="43AD4A03"/>
    <w:rsid w:val="43AD4E46"/>
    <w:rsid w:val="43AE09CA"/>
    <w:rsid w:val="43AE3034"/>
    <w:rsid w:val="43AE3AFF"/>
    <w:rsid w:val="43AE3BD4"/>
    <w:rsid w:val="43AE4585"/>
    <w:rsid w:val="43AE4D2D"/>
    <w:rsid w:val="43AE5804"/>
    <w:rsid w:val="43AF029E"/>
    <w:rsid w:val="43AF33DE"/>
    <w:rsid w:val="43AF4207"/>
    <w:rsid w:val="43AF4742"/>
    <w:rsid w:val="43AF54FC"/>
    <w:rsid w:val="43AF64F0"/>
    <w:rsid w:val="43AF6D43"/>
    <w:rsid w:val="43B06A6A"/>
    <w:rsid w:val="43B12268"/>
    <w:rsid w:val="43B12C45"/>
    <w:rsid w:val="43B130F6"/>
    <w:rsid w:val="43B14016"/>
    <w:rsid w:val="43B171C3"/>
    <w:rsid w:val="43B21B3C"/>
    <w:rsid w:val="43B236B6"/>
    <w:rsid w:val="43B24586"/>
    <w:rsid w:val="43B25232"/>
    <w:rsid w:val="43B31D8E"/>
    <w:rsid w:val="43B326D0"/>
    <w:rsid w:val="43B34232"/>
    <w:rsid w:val="43B35A16"/>
    <w:rsid w:val="43B4164A"/>
    <w:rsid w:val="43B434D5"/>
    <w:rsid w:val="43B43B06"/>
    <w:rsid w:val="43B519EC"/>
    <w:rsid w:val="43B51C76"/>
    <w:rsid w:val="43B534C7"/>
    <w:rsid w:val="43B5471B"/>
    <w:rsid w:val="43B600AD"/>
    <w:rsid w:val="43B615EE"/>
    <w:rsid w:val="43B6162D"/>
    <w:rsid w:val="43B617C6"/>
    <w:rsid w:val="43B6282F"/>
    <w:rsid w:val="43B63935"/>
    <w:rsid w:val="43B65AD0"/>
    <w:rsid w:val="43B66FE4"/>
    <w:rsid w:val="43B70A87"/>
    <w:rsid w:val="43B753A5"/>
    <w:rsid w:val="43B803F8"/>
    <w:rsid w:val="43B81849"/>
    <w:rsid w:val="43B8278B"/>
    <w:rsid w:val="43B82BE2"/>
    <w:rsid w:val="43B835F7"/>
    <w:rsid w:val="43B84475"/>
    <w:rsid w:val="43B86C01"/>
    <w:rsid w:val="43B86CB7"/>
    <w:rsid w:val="43B90306"/>
    <w:rsid w:val="43B91888"/>
    <w:rsid w:val="43B92000"/>
    <w:rsid w:val="43B934A8"/>
    <w:rsid w:val="43B93E08"/>
    <w:rsid w:val="43B94925"/>
    <w:rsid w:val="43B94E4C"/>
    <w:rsid w:val="43B95123"/>
    <w:rsid w:val="43B9736F"/>
    <w:rsid w:val="43B9763F"/>
    <w:rsid w:val="43BA0EF4"/>
    <w:rsid w:val="43BB1407"/>
    <w:rsid w:val="43BB2FC1"/>
    <w:rsid w:val="43BB30E7"/>
    <w:rsid w:val="43BB4E95"/>
    <w:rsid w:val="43BB5638"/>
    <w:rsid w:val="43BB6C43"/>
    <w:rsid w:val="43BB7C60"/>
    <w:rsid w:val="43BC6AC8"/>
    <w:rsid w:val="43BC7D1B"/>
    <w:rsid w:val="43BD0C0D"/>
    <w:rsid w:val="43BD26D0"/>
    <w:rsid w:val="43BD318E"/>
    <w:rsid w:val="43BD43E0"/>
    <w:rsid w:val="43BD6E5F"/>
    <w:rsid w:val="43BE0DBB"/>
    <w:rsid w:val="43BE287B"/>
    <w:rsid w:val="43BE6733"/>
    <w:rsid w:val="43BF1177"/>
    <w:rsid w:val="43BF6A80"/>
    <w:rsid w:val="43C006FD"/>
    <w:rsid w:val="43C024AB"/>
    <w:rsid w:val="43C04259"/>
    <w:rsid w:val="43C04731"/>
    <w:rsid w:val="43C05870"/>
    <w:rsid w:val="43C114AA"/>
    <w:rsid w:val="43C12D8E"/>
    <w:rsid w:val="43C12F27"/>
    <w:rsid w:val="43C231EF"/>
    <w:rsid w:val="43C30064"/>
    <w:rsid w:val="43C318BF"/>
    <w:rsid w:val="43C31F9B"/>
    <w:rsid w:val="43C33D22"/>
    <w:rsid w:val="43C33D49"/>
    <w:rsid w:val="43C34006"/>
    <w:rsid w:val="43C377B6"/>
    <w:rsid w:val="43C401ED"/>
    <w:rsid w:val="43C4254F"/>
    <w:rsid w:val="43C432AE"/>
    <w:rsid w:val="43C43FF7"/>
    <w:rsid w:val="43C50F96"/>
    <w:rsid w:val="43C55D14"/>
    <w:rsid w:val="43C57E2B"/>
    <w:rsid w:val="43C60873"/>
    <w:rsid w:val="43C63CB3"/>
    <w:rsid w:val="43C63E8C"/>
    <w:rsid w:val="43C67158"/>
    <w:rsid w:val="43C7383A"/>
    <w:rsid w:val="43C741C8"/>
    <w:rsid w:val="43C742DC"/>
    <w:rsid w:val="43C801C3"/>
    <w:rsid w:val="43C81360"/>
    <w:rsid w:val="43C83AD3"/>
    <w:rsid w:val="43C84F50"/>
    <w:rsid w:val="43C86274"/>
    <w:rsid w:val="43C875B2"/>
    <w:rsid w:val="43C910FC"/>
    <w:rsid w:val="43C92476"/>
    <w:rsid w:val="43C930C9"/>
    <w:rsid w:val="43C93541"/>
    <w:rsid w:val="43C93C41"/>
    <w:rsid w:val="43C95E9E"/>
    <w:rsid w:val="43C9779E"/>
    <w:rsid w:val="43C97C3C"/>
    <w:rsid w:val="43CA157C"/>
    <w:rsid w:val="43CA332A"/>
    <w:rsid w:val="43CA430E"/>
    <w:rsid w:val="43CA7067"/>
    <w:rsid w:val="43CA725C"/>
    <w:rsid w:val="43CA7AC2"/>
    <w:rsid w:val="43CB255C"/>
    <w:rsid w:val="43CB418F"/>
    <w:rsid w:val="43CB7108"/>
    <w:rsid w:val="43CC0E50"/>
    <w:rsid w:val="43CC2BFE"/>
    <w:rsid w:val="43CC5D8F"/>
    <w:rsid w:val="43CC5EAA"/>
    <w:rsid w:val="43CC65BD"/>
    <w:rsid w:val="43CD3B33"/>
    <w:rsid w:val="43CD4BC8"/>
    <w:rsid w:val="43CD58C9"/>
    <w:rsid w:val="43CD5F25"/>
    <w:rsid w:val="43CD6976"/>
    <w:rsid w:val="43CD7A4D"/>
    <w:rsid w:val="43CE2E1A"/>
    <w:rsid w:val="43CE47D0"/>
    <w:rsid w:val="43CE4AB0"/>
    <w:rsid w:val="43CF26EE"/>
    <w:rsid w:val="43CF3884"/>
    <w:rsid w:val="43CF3AAE"/>
    <w:rsid w:val="43CF505D"/>
    <w:rsid w:val="43D02202"/>
    <w:rsid w:val="43D03B66"/>
    <w:rsid w:val="43D04F3E"/>
    <w:rsid w:val="43D07B0F"/>
    <w:rsid w:val="43D10383"/>
    <w:rsid w:val="43D10909"/>
    <w:rsid w:val="43D16466"/>
    <w:rsid w:val="43D2159D"/>
    <w:rsid w:val="43D23F8D"/>
    <w:rsid w:val="43D249D4"/>
    <w:rsid w:val="43D261FB"/>
    <w:rsid w:val="43D30430"/>
    <w:rsid w:val="43D321DE"/>
    <w:rsid w:val="43D3503C"/>
    <w:rsid w:val="43D408FB"/>
    <w:rsid w:val="43D45F57"/>
    <w:rsid w:val="43D47F5D"/>
    <w:rsid w:val="43D57284"/>
    <w:rsid w:val="43D61CCF"/>
    <w:rsid w:val="43D61DF7"/>
    <w:rsid w:val="43D6268A"/>
    <w:rsid w:val="43D63A7D"/>
    <w:rsid w:val="43D736D0"/>
    <w:rsid w:val="43D76AC2"/>
    <w:rsid w:val="43D76C2E"/>
    <w:rsid w:val="43D804C6"/>
    <w:rsid w:val="43D81BFD"/>
    <w:rsid w:val="43D8226A"/>
    <w:rsid w:val="43D828CB"/>
    <w:rsid w:val="43D83C99"/>
    <w:rsid w:val="43D8535A"/>
    <w:rsid w:val="43D85A47"/>
    <w:rsid w:val="43D877F5"/>
    <w:rsid w:val="43D917BF"/>
    <w:rsid w:val="43D9483A"/>
    <w:rsid w:val="43D9531B"/>
    <w:rsid w:val="43D95780"/>
    <w:rsid w:val="43DA0321"/>
    <w:rsid w:val="43DA0559"/>
    <w:rsid w:val="43DA0D2A"/>
    <w:rsid w:val="43DA2A8F"/>
    <w:rsid w:val="43DA3792"/>
    <w:rsid w:val="43DA4985"/>
    <w:rsid w:val="43DA6642"/>
    <w:rsid w:val="43DA696C"/>
    <w:rsid w:val="43DB1C50"/>
    <w:rsid w:val="43DB3530"/>
    <w:rsid w:val="43DB5537"/>
    <w:rsid w:val="43DB5854"/>
    <w:rsid w:val="43DB72E5"/>
    <w:rsid w:val="43DC1117"/>
    <w:rsid w:val="43DC34E1"/>
    <w:rsid w:val="43DC34ED"/>
    <w:rsid w:val="43DC4977"/>
    <w:rsid w:val="43DD12AF"/>
    <w:rsid w:val="43DD1DDE"/>
    <w:rsid w:val="43DD2636"/>
    <w:rsid w:val="43DD305D"/>
    <w:rsid w:val="43DD389A"/>
    <w:rsid w:val="43DE0290"/>
    <w:rsid w:val="43DE0B83"/>
    <w:rsid w:val="43DE0DC4"/>
    <w:rsid w:val="43DF0F8E"/>
    <w:rsid w:val="43DF143E"/>
    <w:rsid w:val="43DF27B6"/>
    <w:rsid w:val="43DF40FD"/>
    <w:rsid w:val="43DF5027"/>
    <w:rsid w:val="43DF63AB"/>
    <w:rsid w:val="43E00F06"/>
    <w:rsid w:val="43E01307"/>
    <w:rsid w:val="43E01CFB"/>
    <w:rsid w:val="43E035A6"/>
    <w:rsid w:val="43E048FB"/>
    <w:rsid w:val="43E059E1"/>
    <w:rsid w:val="43E06D85"/>
    <w:rsid w:val="43E15EC3"/>
    <w:rsid w:val="43E16314"/>
    <w:rsid w:val="43E17353"/>
    <w:rsid w:val="43E202FE"/>
    <w:rsid w:val="43E20674"/>
    <w:rsid w:val="43E22422"/>
    <w:rsid w:val="43E23D98"/>
    <w:rsid w:val="43E24D74"/>
    <w:rsid w:val="43E268C5"/>
    <w:rsid w:val="43E27BA9"/>
    <w:rsid w:val="43E333B4"/>
    <w:rsid w:val="43E445DF"/>
    <w:rsid w:val="43E45E85"/>
    <w:rsid w:val="43E51F12"/>
    <w:rsid w:val="43E52DF0"/>
    <w:rsid w:val="43E551C3"/>
    <w:rsid w:val="43E557C0"/>
    <w:rsid w:val="43E60FC0"/>
    <w:rsid w:val="43E64CC4"/>
    <w:rsid w:val="43E650EC"/>
    <w:rsid w:val="43E75A28"/>
    <w:rsid w:val="43E77A38"/>
    <w:rsid w:val="43E80064"/>
    <w:rsid w:val="43E80DDE"/>
    <w:rsid w:val="43E819D5"/>
    <w:rsid w:val="43E837B0"/>
    <w:rsid w:val="43E851C5"/>
    <w:rsid w:val="43E854C6"/>
    <w:rsid w:val="43E8598D"/>
    <w:rsid w:val="43E86866"/>
    <w:rsid w:val="43E908BD"/>
    <w:rsid w:val="43E91A02"/>
    <w:rsid w:val="43E96831"/>
    <w:rsid w:val="43E97C54"/>
    <w:rsid w:val="43EA0D87"/>
    <w:rsid w:val="43EA1506"/>
    <w:rsid w:val="43EA32B9"/>
    <w:rsid w:val="43EB1B46"/>
    <w:rsid w:val="43EB31B5"/>
    <w:rsid w:val="43EB351A"/>
    <w:rsid w:val="43EB74BB"/>
    <w:rsid w:val="43EC14F2"/>
    <w:rsid w:val="43EC2FD6"/>
    <w:rsid w:val="43EC32A0"/>
    <w:rsid w:val="43EC3A5A"/>
    <w:rsid w:val="43EC50C0"/>
    <w:rsid w:val="43EC5BA7"/>
    <w:rsid w:val="43EC7EDE"/>
    <w:rsid w:val="43ED0DC6"/>
    <w:rsid w:val="43ED182C"/>
    <w:rsid w:val="43ED46E0"/>
    <w:rsid w:val="43ED589F"/>
    <w:rsid w:val="43ED60BF"/>
    <w:rsid w:val="43EE08E9"/>
    <w:rsid w:val="43EE0957"/>
    <w:rsid w:val="43EE2796"/>
    <w:rsid w:val="43EE526A"/>
    <w:rsid w:val="43EE7018"/>
    <w:rsid w:val="43EF0560"/>
    <w:rsid w:val="43EF2D90"/>
    <w:rsid w:val="43EF3692"/>
    <w:rsid w:val="43F11397"/>
    <w:rsid w:val="43F12187"/>
    <w:rsid w:val="43F14D5A"/>
    <w:rsid w:val="43F163AA"/>
    <w:rsid w:val="43F16B09"/>
    <w:rsid w:val="43F22F06"/>
    <w:rsid w:val="43F23474"/>
    <w:rsid w:val="43F24430"/>
    <w:rsid w:val="43F263DD"/>
    <w:rsid w:val="43F32EA9"/>
    <w:rsid w:val="43F33419"/>
    <w:rsid w:val="43F3462F"/>
    <w:rsid w:val="43F34981"/>
    <w:rsid w:val="43F35AB7"/>
    <w:rsid w:val="43F37261"/>
    <w:rsid w:val="43F37B08"/>
    <w:rsid w:val="43F40F84"/>
    <w:rsid w:val="43F42155"/>
    <w:rsid w:val="43F452FC"/>
    <w:rsid w:val="43F519B1"/>
    <w:rsid w:val="43F557C9"/>
    <w:rsid w:val="43F559B4"/>
    <w:rsid w:val="43F61428"/>
    <w:rsid w:val="43F61530"/>
    <w:rsid w:val="43F6182A"/>
    <w:rsid w:val="43F62FA6"/>
    <w:rsid w:val="43F6403E"/>
    <w:rsid w:val="43F655E3"/>
    <w:rsid w:val="43F65ECD"/>
    <w:rsid w:val="43F66327"/>
    <w:rsid w:val="43F67150"/>
    <w:rsid w:val="43F67EA8"/>
    <w:rsid w:val="43F7001B"/>
    <w:rsid w:val="43F703F3"/>
    <w:rsid w:val="43F7069A"/>
    <w:rsid w:val="43F742CE"/>
    <w:rsid w:val="43F75401"/>
    <w:rsid w:val="43F7662D"/>
    <w:rsid w:val="43F80020"/>
    <w:rsid w:val="43F81BFB"/>
    <w:rsid w:val="43F81C45"/>
    <w:rsid w:val="43F839F3"/>
    <w:rsid w:val="43F860E9"/>
    <w:rsid w:val="43F86E9A"/>
    <w:rsid w:val="43F94DFC"/>
    <w:rsid w:val="43F96D1B"/>
    <w:rsid w:val="43F9776B"/>
    <w:rsid w:val="43FA016B"/>
    <w:rsid w:val="43FA0B2A"/>
    <w:rsid w:val="43FA3057"/>
    <w:rsid w:val="43FA5005"/>
    <w:rsid w:val="43FA667C"/>
    <w:rsid w:val="43FA66C0"/>
    <w:rsid w:val="43FA7BBC"/>
    <w:rsid w:val="43FA7E3D"/>
    <w:rsid w:val="43FB163B"/>
    <w:rsid w:val="43FB34E3"/>
    <w:rsid w:val="43FB3527"/>
    <w:rsid w:val="43FC12CE"/>
    <w:rsid w:val="43FC2B2D"/>
    <w:rsid w:val="43FC569C"/>
    <w:rsid w:val="43FD05BD"/>
    <w:rsid w:val="43FD1652"/>
    <w:rsid w:val="43FD2068"/>
    <w:rsid w:val="43FD36FF"/>
    <w:rsid w:val="43FD3887"/>
    <w:rsid w:val="43FD51A5"/>
    <w:rsid w:val="43FD53EB"/>
    <w:rsid w:val="43FD725B"/>
    <w:rsid w:val="43FD743E"/>
    <w:rsid w:val="43FE06F0"/>
    <w:rsid w:val="43FE4B7C"/>
    <w:rsid w:val="43FE4D59"/>
    <w:rsid w:val="43FE4D82"/>
    <w:rsid w:val="43FF1225"/>
    <w:rsid w:val="43FF6EED"/>
    <w:rsid w:val="43FF796B"/>
    <w:rsid w:val="44000AFA"/>
    <w:rsid w:val="44002387"/>
    <w:rsid w:val="44004F9E"/>
    <w:rsid w:val="44006D4C"/>
    <w:rsid w:val="44007EDB"/>
    <w:rsid w:val="440120B0"/>
    <w:rsid w:val="44017814"/>
    <w:rsid w:val="44022AC4"/>
    <w:rsid w:val="44022CEC"/>
    <w:rsid w:val="44024872"/>
    <w:rsid w:val="440305EA"/>
    <w:rsid w:val="44031A64"/>
    <w:rsid w:val="440348AB"/>
    <w:rsid w:val="440426ED"/>
    <w:rsid w:val="44043E2E"/>
    <w:rsid w:val="44044534"/>
    <w:rsid w:val="4404683C"/>
    <w:rsid w:val="44051FB6"/>
    <w:rsid w:val="440521B7"/>
    <w:rsid w:val="440525B4"/>
    <w:rsid w:val="44054E88"/>
    <w:rsid w:val="440552BE"/>
    <w:rsid w:val="44055A2D"/>
    <w:rsid w:val="44056110"/>
    <w:rsid w:val="4405646E"/>
    <w:rsid w:val="440565DD"/>
    <w:rsid w:val="4406059B"/>
    <w:rsid w:val="440700DA"/>
    <w:rsid w:val="44071E88"/>
    <w:rsid w:val="440727FF"/>
    <w:rsid w:val="4407622F"/>
    <w:rsid w:val="44076653"/>
    <w:rsid w:val="44090C4A"/>
    <w:rsid w:val="44091E87"/>
    <w:rsid w:val="440950CF"/>
    <w:rsid w:val="44095C00"/>
    <w:rsid w:val="4409691C"/>
    <w:rsid w:val="440A5007"/>
    <w:rsid w:val="440A5825"/>
    <w:rsid w:val="440A655F"/>
    <w:rsid w:val="440A792E"/>
    <w:rsid w:val="440A7CA0"/>
    <w:rsid w:val="440A7D25"/>
    <w:rsid w:val="440B098B"/>
    <w:rsid w:val="440B2A75"/>
    <w:rsid w:val="440B4978"/>
    <w:rsid w:val="440B5E1C"/>
    <w:rsid w:val="440C317A"/>
    <w:rsid w:val="440C3942"/>
    <w:rsid w:val="440C4555"/>
    <w:rsid w:val="440C56F0"/>
    <w:rsid w:val="440C719A"/>
    <w:rsid w:val="440C760E"/>
    <w:rsid w:val="440D50C0"/>
    <w:rsid w:val="440D60D4"/>
    <w:rsid w:val="440E025B"/>
    <w:rsid w:val="440E08A3"/>
    <w:rsid w:val="440E6422"/>
    <w:rsid w:val="440E76BA"/>
    <w:rsid w:val="440F410E"/>
    <w:rsid w:val="440F51E1"/>
    <w:rsid w:val="440F671E"/>
    <w:rsid w:val="440F6F8F"/>
    <w:rsid w:val="44103433"/>
    <w:rsid w:val="44103E03"/>
    <w:rsid w:val="44103FB1"/>
    <w:rsid w:val="44110F59"/>
    <w:rsid w:val="44111EF6"/>
    <w:rsid w:val="44113203"/>
    <w:rsid w:val="44123DA4"/>
    <w:rsid w:val="44124CF1"/>
    <w:rsid w:val="44126357"/>
    <w:rsid w:val="441278C2"/>
    <w:rsid w:val="44130D52"/>
    <w:rsid w:val="44130E01"/>
    <w:rsid w:val="4413108B"/>
    <w:rsid w:val="441324D4"/>
    <w:rsid w:val="44133640"/>
    <w:rsid w:val="4413597E"/>
    <w:rsid w:val="44136A7F"/>
    <w:rsid w:val="441376FA"/>
    <w:rsid w:val="441445A5"/>
    <w:rsid w:val="44147E9F"/>
    <w:rsid w:val="44150A49"/>
    <w:rsid w:val="441520EF"/>
    <w:rsid w:val="44152677"/>
    <w:rsid w:val="44153672"/>
    <w:rsid w:val="441546AA"/>
    <w:rsid w:val="44154DB3"/>
    <w:rsid w:val="441617A9"/>
    <w:rsid w:val="44163129"/>
    <w:rsid w:val="44163C75"/>
    <w:rsid w:val="441647C1"/>
    <w:rsid w:val="44165930"/>
    <w:rsid w:val="441666F4"/>
    <w:rsid w:val="441674EC"/>
    <w:rsid w:val="441676D3"/>
    <w:rsid w:val="44177FD2"/>
    <w:rsid w:val="4418099C"/>
    <w:rsid w:val="44181C84"/>
    <w:rsid w:val="44181FF3"/>
    <w:rsid w:val="441822E7"/>
    <w:rsid w:val="44184095"/>
    <w:rsid w:val="44185E43"/>
    <w:rsid w:val="44191CE1"/>
    <w:rsid w:val="44193765"/>
    <w:rsid w:val="44193CB0"/>
    <w:rsid w:val="44194BC4"/>
    <w:rsid w:val="44197F15"/>
    <w:rsid w:val="441A7E0D"/>
    <w:rsid w:val="441B1DD7"/>
    <w:rsid w:val="441B3B85"/>
    <w:rsid w:val="441B4AFC"/>
    <w:rsid w:val="441B58DA"/>
    <w:rsid w:val="441B74E4"/>
    <w:rsid w:val="441C3545"/>
    <w:rsid w:val="441C3549"/>
    <w:rsid w:val="441C4681"/>
    <w:rsid w:val="441D36DC"/>
    <w:rsid w:val="441D3743"/>
    <w:rsid w:val="441D49D5"/>
    <w:rsid w:val="441D573C"/>
    <w:rsid w:val="441E180D"/>
    <w:rsid w:val="441E2106"/>
    <w:rsid w:val="441E5A61"/>
    <w:rsid w:val="441E5B8E"/>
    <w:rsid w:val="441E71D2"/>
    <w:rsid w:val="441F05E8"/>
    <w:rsid w:val="441F0A36"/>
    <w:rsid w:val="441F1654"/>
    <w:rsid w:val="441F49BB"/>
    <w:rsid w:val="441F5424"/>
    <w:rsid w:val="441F697F"/>
    <w:rsid w:val="441F7966"/>
    <w:rsid w:val="44201EC6"/>
    <w:rsid w:val="442027FD"/>
    <w:rsid w:val="44204EDB"/>
    <w:rsid w:val="442055B8"/>
    <w:rsid w:val="4420626A"/>
    <w:rsid w:val="442073EE"/>
    <w:rsid w:val="4421269E"/>
    <w:rsid w:val="44213794"/>
    <w:rsid w:val="44216EB8"/>
    <w:rsid w:val="44220557"/>
    <w:rsid w:val="44220750"/>
    <w:rsid w:val="44220C84"/>
    <w:rsid w:val="44222311"/>
    <w:rsid w:val="44222B26"/>
    <w:rsid w:val="44223166"/>
    <w:rsid w:val="44224F14"/>
    <w:rsid w:val="44226CC2"/>
    <w:rsid w:val="44227892"/>
    <w:rsid w:val="442347E8"/>
    <w:rsid w:val="44235A3D"/>
    <w:rsid w:val="4424030B"/>
    <w:rsid w:val="44240C8C"/>
    <w:rsid w:val="442413AE"/>
    <w:rsid w:val="44242A3A"/>
    <w:rsid w:val="44243452"/>
    <w:rsid w:val="4424448C"/>
    <w:rsid w:val="44244A60"/>
    <w:rsid w:val="44250560"/>
    <w:rsid w:val="442529C4"/>
    <w:rsid w:val="44254A04"/>
    <w:rsid w:val="44266859"/>
    <w:rsid w:val="4426781E"/>
    <w:rsid w:val="44270658"/>
    <w:rsid w:val="4427077C"/>
    <w:rsid w:val="4427252A"/>
    <w:rsid w:val="442742D8"/>
    <w:rsid w:val="44280B6A"/>
    <w:rsid w:val="44282717"/>
    <w:rsid w:val="442865FA"/>
    <w:rsid w:val="44292864"/>
    <w:rsid w:val="4429449C"/>
    <w:rsid w:val="442946B9"/>
    <w:rsid w:val="442A1571"/>
    <w:rsid w:val="442A5B49"/>
    <w:rsid w:val="442A61DE"/>
    <w:rsid w:val="442A7EC4"/>
    <w:rsid w:val="442B18FE"/>
    <w:rsid w:val="442B201A"/>
    <w:rsid w:val="442B6FD9"/>
    <w:rsid w:val="442C0469"/>
    <w:rsid w:val="442C2AB4"/>
    <w:rsid w:val="442C5D93"/>
    <w:rsid w:val="442C7B41"/>
    <w:rsid w:val="442D0534"/>
    <w:rsid w:val="442E1B0B"/>
    <w:rsid w:val="442E38B9"/>
    <w:rsid w:val="442E5667"/>
    <w:rsid w:val="442E595A"/>
    <w:rsid w:val="442F6DEA"/>
    <w:rsid w:val="44300BBC"/>
    <w:rsid w:val="44305883"/>
    <w:rsid w:val="44305A50"/>
    <w:rsid w:val="443142DB"/>
    <w:rsid w:val="44315157"/>
    <w:rsid w:val="44316F05"/>
    <w:rsid w:val="44322C1E"/>
    <w:rsid w:val="443239D6"/>
    <w:rsid w:val="443240AC"/>
    <w:rsid w:val="44324820"/>
    <w:rsid w:val="4432539B"/>
    <w:rsid w:val="443304A8"/>
    <w:rsid w:val="44330ECF"/>
    <w:rsid w:val="44333D5B"/>
    <w:rsid w:val="4433405F"/>
    <w:rsid w:val="44336BFB"/>
    <w:rsid w:val="44337121"/>
    <w:rsid w:val="44337263"/>
    <w:rsid w:val="4434031F"/>
    <w:rsid w:val="44340410"/>
    <w:rsid w:val="443417CC"/>
    <w:rsid w:val="443469F5"/>
    <w:rsid w:val="4434759F"/>
    <w:rsid w:val="44352E99"/>
    <w:rsid w:val="443552FE"/>
    <w:rsid w:val="44357604"/>
    <w:rsid w:val="443609BF"/>
    <w:rsid w:val="44364141"/>
    <w:rsid w:val="44365977"/>
    <w:rsid w:val="44365A46"/>
    <w:rsid w:val="44366C11"/>
    <w:rsid w:val="44367BAF"/>
    <w:rsid w:val="4437123A"/>
    <w:rsid w:val="44373A20"/>
    <w:rsid w:val="4437557C"/>
    <w:rsid w:val="44376621"/>
    <w:rsid w:val="44377898"/>
    <w:rsid w:val="44380293"/>
    <w:rsid w:val="44382936"/>
    <w:rsid w:val="443844BB"/>
    <w:rsid w:val="44384737"/>
    <w:rsid w:val="443864E5"/>
    <w:rsid w:val="443941AE"/>
    <w:rsid w:val="44395496"/>
    <w:rsid w:val="44396516"/>
    <w:rsid w:val="443A04B0"/>
    <w:rsid w:val="443A563E"/>
    <w:rsid w:val="443A5749"/>
    <w:rsid w:val="443A5A67"/>
    <w:rsid w:val="443A5BCD"/>
    <w:rsid w:val="443A69ED"/>
    <w:rsid w:val="443B3479"/>
    <w:rsid w:val="443B538D"/>
    <w:rsid w:val="443B5FD6"/>
    <w:rsid w:val="443B6ACE"/>
    <w:rsid w:val="443C2568"/>
    <w:rsid w:val="443C3A44"/>
    <w:rsid w:val="443C4228"/>
    <w:rsid w:val="443C51D0"/>
    <w:rsid w:val="443C7FAA"/>
    <w:rsid w:val="443D1DF4"/>
    <w:rsid w:val="443D361B"/>
    <w:rsid w:val="443D3AFC"/>
    <w:rsid w:val="443D58AA"/>
    <w:rsid w:val="443D74DA"/>
    <w:rsid w:val="443E090F"/>
    <w:rsid w:val="443E5AC1"/>
    <w:rsid w:val="443E6DD6"/>
    <w:rsid w:val="443E6DD9"/>
    <w:rsid w:val="443F0FAC"/>
    <w:rsid w:val="443F3FB6"/>
    <w:rsid w:val="443F5AC6"/>
    <w:rsid w:val="443F5F50"/>
    <w:rsid w:val="444014B0"/>
    <w:rsid w:val="444035EC"/>
    <w:rsid w:val="444052FB"/>
    <w:rsid w:val="4440539A"/>
    <w:rsid w:val="444058A7"/>
    <w:rsid w:val="444059A5"/>
    <w:rsid w:val="44405CD1"/>
    <w:rsid w:val="4441183E"/>
    <w:rsid w:val="444147B5"/>
    <w:rsid w:val="44415B71"/>
    <w:rsid w:val="44417602"/>
    <w:rsid w:val="44417623"/>
    <w:rsid w:val="44421112"/>
    <w:rsid w:val="444255B6"/>
    <w:rsid w:val="44426E70"/>
    <w:rsid w:val="44427364"/>
    <w:rsid w:val="44427CF2"/>
    <w:rsid w:val="44434B3D"/>
    <w:rsid w:val="44435B44"/>
    <w:rsid w:val="4444113F"/>
    <w:rsid w:val="4444120B"/>
    <w:rsid w:val="444412C1"/>
    <w:rsid w:val="444426BB"/>
    <w:rsid w:val="444430DC"/>
    <w:rsid w:val="44443F80"/>
    <w:rsid w:val="44447F91"/>
    <w:rsid w:val="44450C02"/>
    <w:rsid w:val="44451010"/>
    <w:rsid w:val="444520B3"/>
    <w:rsid w:val="444529B0"/>
    <w:rsid w:val="4445748D"/>
    <w:rsid w:val="44460CF6"/>
    <w:rsid w:val="44460EFF"/>
    <w:rsid w:val="44463A99"/>
    <w:rsid w:val="44466E54"/>
    <w:rsid w:val="44476729"/>
    <w:rsid w:val="444810D2"/>
    <w:rsid w:val="44483DCD"/>
    <w:rsid w:val="444906F3"/>
    <w:rsid w:val="444924A1"/>
    <w:rsid w:val="444925FC"/>
    <w:rsid w:val="44495DBB"/>
    <w:rsid w:val="44497158"/>
    <w:rsid w:val="444A0127"/>
    <w:rsid w:val="444A0870"/>
    <w:rsid w:val="444A1B1E"/>
    <w:rsid w:val="444A243A"/>
    <w:rsid w:val="444A28E2"/>
    <w:rsid w:val="444A2D10"/>
    <w:rsid w:val="444A39F2"/>
    <w:rsid w:val="444A5133"/>
    <w:rsid w:val="444A7FC7"/>
    <w:rsid w:val="444B50EB"/>
    <w:rsid w:val="444B7A53"/>
    <w:rsid w:val="444C2132"/>
    <w:rsid w:val="444C223E"/>
    <w:rsid w:val="444C6312"/>
    <w:rsid w:val="444C65CA"/>
    <w:rsid w:val="444C672F"/>
    <w:rsid w:val="444D09DA"/>
    <w:rsid w:val="444D1FC9"/>
    <w:rsid w:val="444D2334"/>
    <w:rsid w:val="444D430B"/>
    <w:rsid w:val="444D5F59"/>
    <w:rsid w:val="444E014F"/>
    <w:rsid w:val="444E1AA8"/>
    <w:rsid w:val="444E2335"/>
    <w:rsid w:val="444E298A"/>
    <w:rsid w:val="444E3F5B"/>
    <w:rsid w:val="444E6C47"/>
    <w:rsid w:val="444E7AB7"/>
    <w:rsid w:val="444F02BA"/>
    <w:rsid w:val="444F611F"/>
    <w:rsid w:val="44500447"/>
    <w:rsid w:val="44502A2D"/>
    <w:rsid w:val="4450382F"/>
    <w:rsid w:val="445045EE"/>
    <w:rsid w:val="44505CAE"/>
    <w:rsid w:val="44507864"/>
    <w:rsid w:val="44507CD3"/>
    <w:rsid w:val="44510F63"/>
    <w:rsid w:val="44514ED7"/>
    <w:rsid w:val="445175A7"/>
    <w:rsid w:val="4452106E"/>
    <w:rsid w:val="44521783"/>
    <w:rsid w:val="44523CC0"/>
    <w:rsid w:val="445241F3"/>
    <w:rsid w:val="44530811"/>
    <w:rsid w:val="44531193"/>
    <w:rsid w:val="4453323E"/>
    <w:rsid w:val="4453331F"/>
    <w:rsid w:val="44533614"/>
    <w:rsid w:val="44533D84"/>
    <w:rsid w:val="4453655D"/>
    <w:rsid w:val="4454106F"/>
    <w:rsid w:val="44547675"/>
    <w:rsid w:val="44547D4D"/>
    <w:rsid w:val="44550E45"/>
    <w:rsid w:val="4455128E"/>
    <w:rsid w:val="445514FE"/>
    <w:rsid w:val="4455227B"/>
    <w:rsid w:val="445611EA"/>
    <w:rsid w:val="445618B1"/>
    <w:rsid w:val="44562022"/>
    <w:rsid w:val="44562FD1"/>
    <w:rsid w:val="4456785A"/>
    <w:rsid w:val="44567A05"/>
    <w:rsid w:val="445750DD"/>
    <w:rsid w:val="44575FF6"/>
    <w:rsid w:val="4457604E"/>
    <w:rsid w:val="44580309"/>
    <w:rsid w:val="44580936"/>
    <w:rsid w:val="44581A07"/>
    <w:rsid w:val="445826E4"/>
    <w:rsid w:val="44591C0D"/>
    <w:rsid w:val="44592057"/>
    <w:rsid w:val="44592FE0"/>
    <w:rsid w:val="445A0A22"/>
    <w:rsid w:val="445A3110"/>
    <w:rsid w:val="445A38E1"/>
    <w:rsid w:val="445A46AE"/>
    <w:rsid w:val="445A645C"/>
    <w:rsid w:val="445A7C46"/>
    <w:rsid w:val="445B0426"/>
    <w:rsid w:val="445B21D4"/>
    <w:rsid w:val="445B7548"/>
    <w:rsid w:val="445C0797"/>
    <w:rsid w:val="445C2210"/>
    <w:rsid w:val="445C47A6"/>
    <w:rsid w:val="445C6678"/>
    <w:rsid w:val="445D23B2"/>
    <w:rsid w:val="445D2E02"/>
    <w:rsid w:val="445D2FB0"/>
    <w:rsid w:val="445D368E"/>
    <w:rsid w:val="445D5F4C"/>
    <w:rsid w:val="445D66D1"/>
    <w:rsid w:val="445D7CFA"/>
    <w:rsid w:val="445E1FCB"/>
    <w:rsid w:val="445E48ED"/>
    <w:rsid w:val="445E6618"/>
    <w:rsid w:val="445F1CC4"/>
    <w:rsid w:val="445F3A72"/>
    <w:rsid w:val="445F52BE"/>
    <w:rsid w:val="445F7C33"/>
    <w:rsid w:val="446015AA"/>
    <w:rsid w:val="44602F9F"/>
    <w:rsid w:val="44606423"/>
    <w:rsid w:val="44613C8E"/>
    <w:rsid w:val="44614604"/>
    <w:rsid w:val="44615A3C"/>
    <w:rsid w:val="446175AE"/>
    <w:rsid w:val="446217B4"/>
    <w:rsid w:val="44622580"/>
    <w:rsid w:val="44623109"/>
    <w:rsid w:val="446251BD"/>
    <w:rsid w:val="44625BF8"/>
    <w:rsid w:val="44627D18"/>
    <w:rsid w:val="446333FF"/>
    <w:rsid w:val="44634470"/>
    <w:rsid w:val="44634D8B"/>
    <w:rsid w:val="44637D40"/>
    <w:rsid w:val="44641089"/>
    <w:rsid w:val="44641A64"/>
    <w:rsid w:val="4464283B"/>
    <w:rsid w:val="44644303"/>
    <w:rsid w:val="44644A01"/>
    <w:rsid w:val="4464552C"/>
    <w:rsid w:val="446474FF"/>
    <w:rsid w:val="446505FA"/>
    <w:rsid w:val="44651F6F"/>
    <w:rsid w:val="44652109"/>
    <w:rsid w:val="44654E01"/>
    <w:rsid w:val="446612A5"/>
    <w:rsid w:val="44662628"/>
    <w:rsid w:val="44663053"/>
    <w:rsid w:val="44670E84"/>
    <w:rsid w:val="4467501D"/>
    <w:rsid w:val="44676DCB"/>
    <w:rsid w:val="446777BE"/>
    <w:rsid w:val="44681F54"/>
    <w:rsid w:val="44685683"/>
    <w:rsid w:val="44686F7B"/>
    <w:rsid w:val="4469070A"/>
    <w:rsid w:val="44695E40"/>
    <w:rsid w:val="4469669F"/>
    <w:rsid w:val="446A189B"/>
    <w:rsid w:val="446A4C6C"/>
    <w:rsid w:val="446A6770"/>
    <w:rsid w:val="446B0669"/>
    <w:rsid w:val="446B30A5"/>
    <w:rsid w:val="446B6021"/>
    <w:rsid w:val="446B605C"/>
    <w:rsid w:val="446B68BB"/>
    <w:rsid w:val="446B6D75"/>
    <w:rsid w:val="446B7882"/>
    <w:rsid w:val="446C04CD"/>
    <w:rsid w:val="446C153E"/>
    <w:rsid w:val="446C2350"/>
    <w:rsid w:val="446C276A"/>
    <w:rsid w:val="446C3739"/>
    <w:rsid w:val="446C43E1"/>
    <w:rsid w:val="446C4B9D"/>
    <w:rsid w:val="446C58FC"/>
    <w:rsid w:val="446C5B48"/>
    <w:rsid w:val="446C618F"/>
    <w:rsid w:val="446D0C11"/>
    <w:rsid w:val="446D195D"/>
    <w:rsid w:val="446D610C"/>
    <w:rsid w:val="446D794C"/>
    <w:rsid w:val="446D7F8E"/>
    <w:rsid w:val="446E1F07"/>
    <w:rsid w:val="446E293F"/>
    <w:rsid w:val="446E2CBA"/>
    <w:rsid w:val="446E2DED"/>
    <w:rsid w:val="446E4DC9"/>
    <w:rsid w:val="446E63AB"/>
    <w:rsid w:val="446E69A0"/>
    <w:rsid w:val="446E7BE0"/>
    <w:rsid w:val="446E7E64"/>
    <w:rsid w:val="446F7A2D"/>
    <w:rsid w:val="44700545"/>
    <w:rsid w:val="44701EF8"/>
    <w:rsid w:val="447027E4"/>
    <w:rsid w:val="44705C7F"/>
    <w:rsid w:val="44706B07"/>
    <w:rsid w:val="447107FD"/>
    <w:rsid w:val="4471176E"/>
    <w:rsid w:val="447119F7"/>
    <w:rsid w:val="447125A0"/>
    <w:rsid w:val="4471669C"/>
    <w:rsid w:val="44716FC4"/>
    <w:rsid w:val="44724359"/>
    <w:rsid w:val="44725688"/>
    <w:rsid w:val="44727C49"/>
    <w:rsid w:val="4473191B"/>
    <w:rsid w:val="447333AB"/>
    <w:rsid w:val="447339C1"/>
    <w:rsid w:val="4473423F"/>
    <w:rsid w:val="44735770"/>
    <w:rsid w:val="44735BDB"/>
    <w:rsid w:val="4473751E"/>
    <w:rsid w:val="447377D1"/>
    <w:rsid w:val="44737AB1"/>
    <w:rsid w:val="44742ED4"/>
    <w:rsid w:val="44743703"/>
    <w:rsid w:val="447442CA"/>
    <w:rsid w:val="44744FF8"/>
    <w:rsid w:val="447514E8"/>
    <w:rsid w:val="447527E2"/>
    <w:rsid w:val="447527EF"/>
    <w:rsid w:val="44753296"/>
    <w:rsid w:val="447550D5"/>
    <w:rsid w:val="44760DBC"/>
    <w:rsid w:val="44764D53"/>
    <w:rsid w:val="4476700E"/>
    <w:rsid w:val="447755E0"/>
    <w:rsid w:val="44777F27"/>
    <w:rsid w:val="44780FD8"/>
    <w:rsid w:val="4478190E"/>
    <w:rsid w:val="44784487"/>
    <w:rsid w:val="44786D22"/>
    <w:rsid w:val="44786DDB"/>
    <w:rsid w:val="447879A1"/>
    <w:rsid w:val="44797CF7"/>
    <w:rsid w:val="447A08AC"/>
    <w:rsid w:val="447A21A9"/>
    <w:rsid w:val="447A2D78"/>
    <w:rsid w:val="447A3BE3"/>
    <w:rsid w:val="447A4D50"/>
    <w:rsid w:val="447A6DA3"/>
    <w:rsid w:val="447A7F02"/>
    <w:rsid w:val="447A7F72"/>
    <w:rsid w:val="447B33B1"/>
    <w:rsid w:val="447B3F4B"/>
    <w:rsid w:val="447B3F61"/>
    <w:rsid w:val="447B4624"/>
    <w:rsid w:val="447C0AC8"/>
    <w:rsid w:val="447C2876"/>
    <w:rsid w:val="447C48C0"/>
    <w:rsid w:val="447C5195"/>
    <w:rsid w:val="447C65C0"/>
    <w:rsid w:val="447C67B9"/>
    <w:rsid w:val="447D039C"/>
    <w:rsid w:val="447D214A"/>
    <w:rsid w:val="447D23C9"/>
    <w:rsid w:val="447D2B30"/>
    <w:rsid w:val="447D4521"/>
    <w:rsid w:val="447D65EE"/>
    <w:rsid w:val="447D6881"/>
    <w:rsid w:val="447E00D7"/>
    <w:rsid w:val="447E11A1"/>
    <w:rsid w:val="447E33EE"/>
    <w:rsid w:val="447E45DC"/>
    <w:rsid w:val="447E47D2"/>
    <w:rsid w:val="447F3D72"/>
    <w:rsid w:val="447F4114"/>
    <w:rsid w:val="447F5EC2"/>
    <w:rsid w:val="44801220"/>
    <w:rsid w:val="44802B23"/>
    <w:rsid w:val="448043E2"/>
    <w:rsid w:val="448044A0"/>
    <w:rsid w:val="44807DD3"/>
    <w:rsid w:val="44812B4F"/>
    <w:rsid w:val="448142DE"/>
    <w:rsid w:val="44815866"/>
    <w:rsid w:val="448160DE"/>
    <w:rsid w:val="44816692"/>
    <w:rsid w:val="44817E8C"/>
    <w:rsid w:val="44820631"/>
    <w:rsid w:val="448226F3"/>
    <w:rsid w:val="44823C05"/>
    <w:rsid w:val="448254DE"/>
    <w:rsid w:val="448259B3"/>
    <w:rsid w:val="44825BA7"/>
    <w:rsid w:val="44825EE8"/>
    <w:rsid w:val="44825F02"/>
    <w:rsid w:val="44827761"/>
    <w:rsid w:val="448316B7"/>
    <w:rsid w:val="44831E35"/>
    <w:rsid w:val="4483330C"/>
    <w:rsid w:val="4483444D"/>
    <w:rsid w:val="44840958"/>
    <w:rsid w:val="448434D9"/>
    <w:rsid w:val="44855DE0"/>
    <w:rsid w:val="44856BFC"/>
    <w:rsid w:val="448636F5"/>
    <w:rsid w:val="44867121"/>
    <w:rsid w:val="44867DB2"/>
    <w:rsid w:val="44874D00"/>
    <w:rsid w:val="448750D5"/>
    <w:rsid w:val="44884E24"/>
    <w:rsid w:val="44886565"/>
    <w:rsid w:val="4488786A"/>
    <w:rsid w:val="44891BCB"/>
    <w:rsid w:val="44896D41"/>
    <w:rsid w:val="448979F5"/>
    <w:rsid w:val="448A20D1"/>
    <w:rsid w:val="448A34F9"/>
    <w:rsid w:val="448A352B"/>
    <w:rsid w:val="448A4BC2"/>
    <w:rsid w:val="448A62C3"/>
    <w:rsid w:val="448B0841"/>
    <w:rsid w:val="448B1361"/>
    <w:rsid w:val="448B26C2"/>
    <w:rsid w:val="448B2AB9"/>
    <w:rsid w:val="448B2EC3"/>
    <w:rsid w:val="448B4F61"/>
    <w:rsid w:val="448B7262"/>
    <w:rsid w:val="448C05DF"/>
    <w:rsid w:val="448C1D67"/>
    <w:rsid w:val="448D137A"/>
    <w:rsid w:val="448D4A83"/>
    <w:rsid w:val="448D57F7"/>
    <w:rsid w:val="448E25A9"/>
    <w:rsid w:val="448E6105"/>
    <w:rsid w:val="448E6538"/>
    <w:rsid w:val="448E723A"/>
    <w:rsid w:val="448F595D"/>
    <w:rsid w:val="4490049B"/>
    <w:rsid w:val="449005A7"/>
    <w:rsid w:val="44901E7E"/>
    <w:rsid w:val="449021B0"/>
    <w:rsid w:val="44911141"/>
    <w:rsid w:val="4491128A"/>
    <w:rsid w:val="4491165F"/>
    <w:rsid w:val="44913A24"/>
    <w:rsid w:val="44914114"/>
    <w:rsid w:val="44916D49"/>
    <w:rsid w:val="44917EA6"/>
    <w:rsid w:val="449221E8"/>
    <w:rsid w:val="449227A6"/>
    <w:rsid w:val="44923E24"/>
    <w:rsid w:val="44924A52"/>
    <w:rsid w:val="44930287"/>
    <w:rsid w:val="4493196E"/>
    <w:rsid w:val="44932278"/>
    <w:rsid w:val="449328CD"/>
    <w:rsid w:val="44932A01"/>
    <w:rsid w:val="44933678"/>
    <w:rsid w:val="449378FA"/>
    <w:rsid w:val="44940C94"/>
    <w:rsid w:val="4494139D"/>
    <w:rsid w:val="4494321F"/>
    <w:rsid w:val="44945F4F"/>
    <w:rsid w:val="449460FE"/>
    <w:rsid w:val="44951DBC"/>
    <w:rsid w:val="44953938"/>
    <w:rsid w:val="449556E6"/>
    <w:rsid w:val="44956565"/>
    <w:rsid w:val="44957032"/>
    <w:rsid w:val="44961183"/>
    <w:rsid w:val="4496320C"/>
    <w:rsid w:val="449636B4"/>
    <w:rsid w:val="44965B23"/>
    <w:rsid w:val="44965D67"/>
    <w:rsid w:val="4497145E"/>
    <w:rsid w:val="449728EE"/>
    <w:rsid w:val="44974C62"/>
    <w:rsid w:val="44976B90"/>
    <w:rsid w:val="44980413"/>
    <w:rsid w:val="44980611"/>
    <w:rsid w:val="44982BC6"/>
    <w:rsid w:val="44983428"/>
    <w:rsid w:val="44986059"/>
    <w:rsid w:val="44986336"/>
    <w:rsid w:val="44986F84"/>
    <w:rsid w:val="44996C62"/>
    <w:rsid w:val="4499769B"/>
    <w:rsid w:val="449A0F4E"/>
    <w:rsid w:val="449A1196"/>
    <w:rsid w:val="449A71A0"/>
    <w:rsid w:val="449B0822"/>
    <w:rsid w:val="449B53E6"/>
    <w:rsid w:val="449C2ECF"/>
    <w:rsid w:val="449C4CC6"/>
    <w:rsid w:val="449C536F"/>
    <w:rsid w:val="449C6D71"/>
    <w:rsid w:val="449D0A3E"/>
    <w:rsid w:val="449D3C81"/>
    <w:rsid w:val="449D459A"/>
    <w:rsid w:val="449E078A"/>
    <w:rsid w:val="449E1C04"/>
    <w:rsid w:val="449E2AF5"/>
    <w:rsid w:val="449E3D93"/>
    <w:rsid w:val="449E3FC1"/>
    <w:rsid w:val="449E5F80"/>
    <w:rsid w:val="449E68C8"/>
    <w:rsid w:val="449F20EB"/>
    <w:rsid w:val="449F5825"/>
    <w:rsid w:val="449F58CB"/>
    <w:rsid w:val="44A00797"/>
    <w:rsid w:val="44A02E03"/>
    <w:rsid w:val="44A04001"/>
    <w:rsid w:val="44A047EB"/>
    <w:rsid w:val="44A1052F"/>
    <w:rsid w:val="44A122DD"/>
    <w:rsid w:val="44A1408B"/>
    <w:rsid w:val="44A16A85"/>
    <w:rsid w:val="44A21BB1"/>
    <w:rsid w:val="44A227C0"/>
    <w:rsid w:val="44A22E71"/>
    <w:rsid w:val="44A26055"/>
    <w:rsid w:val="44A27E03"/>
    <w:rsid w:val="44A3316C"/>
    <w:rsid w:val="44A332C5"/>
    <w:rsid w:val="44A3408E"/>
    <w:rsid w:val="44A34383"/>
    <w:rsid w:val="44A34DE1"/>
    <w:rsid w:val="44A40821"/>
    <w:rsid w:val="44A40A44"/>
    <w:rsid w:val="44A41DCD"/>
    <w:rsid w:val="44A4318D"/>
    <w:rsid w:val="44A44E84"/>
    <w:rsid w:val="44A46C2C"/>
    <w:rsid w:val="44A50E47"/>
    <w:rsid w:val="44A51898"/>
    <w:rsid w:val="44A5643D"/>
    <w:rsid w:val="44A57F7D"/>
    <w:rsid w:val="44A617FC"/>
    <w:rsid w:val="44A63513"/>
    <w:rsid w:val="44A63C6D"/>
    <w:rsid w:val="44A645A1"/>
    <w:rsid w:val="44A65B45"/>
    <w:rsid w:val="44A671A4"/>
    <w:rsid w:val="44A73516"/>
    <w:rsid w:val="44A744A4"/>
    <w:rsid w:val="44A75419"/>
    <w:rsid w:val="44A808E5"/>
    <w:rsid w:val="44A8366B"/>
    <w:rsid w:val="44A84E9A"/>
    <w:rsid w:val="44A8512F"/>
    <w:rsid w:val="44A87643"/>
    <w:rsid w:val="44A92F3F"/>
    <w:rsid w:val="44A947CA"/>
    <w:rsid w:val="44AA007C"/>
    <w:rsid w:val="44AA046E"/>
    <w:rsid w:val="44AA1E17"/>
    <w:rsid w:val="44AA3C64"/>
    <w:rsid w:val="44AA6D2D"/>
    <w:rsid w:val="44AB315B"/>
    <w:rsid w:val="44AB4F09"/>
    <w:rsid w:val="44AB5733"/>
    <w:rsid w:val="44AB6B65"/>
    <w:rsid w:val="44AB758F"/>
    <w:rsid w:val="44AC2A30"/>
    <w:rsid w:val="44AC3DE7"/>
    <w:rsid w:val="44AC57B6"/>
    <w:rsid w:val="44AC62BB"/>
    <w:rsid w:val="44AD0C81"/>
    <w:rsid w:val="44AD6DEF"/>
    <w:rsid w:val="44AD6ED3"/>
    <w:rsid w:val="44AE0556"/>
    <w:rsid w:val="44AE49FA"/>
    <w:rsid w:val="44AE67A8"/>
    <w:rsid w:val="44AF20E0"/>
    <w:rsid w:val="44AF71F4"/>
    <w:rsid w:val="44B02520"/>
    <w:rsid w:val="44B042CE"/>
    <w:rsid w:val="44B07D8A"/>
    <w:rsid w:val="44B10046"/>
    <w:rsid w:val="44B1240C"/>
    <w:rsid w:val="44B20090"/>
    <w:rsid w:val="44B21147"/>
    <w:rsid w:val="44B22596"/>
    <w:rsid w:val="44B244EA"/>
    <w:rsid w:val="44B2597F"/>
    <w:rsid w:val="44B26233"/>
    <w:rsid w:val="44B26298"/>
    <w:rsid w:val="44B2775D"/>
    <w:rsid w:val="44B30262"/>
    <w:rsid w:val="44B32C61"/>
    <w:rsid w:val="44B40737"/>
    <w:rsid w:val="44B41810"/>
    <w:rsid w:val="44B440F1"/>
    <w:rsid w:val="44B460D0"/>
    <w:rsid w:val="44B46184"/>
    <w:rsid w:val="44B47745"/>
    <w:rsid w:val="44B5065B"/>
    <w:rsid w:val="44B52A83"/>
    <w:rsid w:val="44B55581"/>
    <w:rsid w:val="44B57B36"/>
    <w:rsid w:val="44B615E2"/>
    <w:rsid w:val="44B65211"/>
    <w:rsid w:val="44B6565C"/>
    <w:rsid w:val="44B725F1"/>
    <w:rsid w:val="44B72A72"/>
    <w:rsid w:val="44B738AE"/>
    <w:rsid w:val="44B74E29"/>
    <w:rsid w:val="44B7553B"/>
    <w:rsid w:val="44B7617A"/>
    <w:rsid w:val="44B813D4"/>
    <w:rsid w:val="44B81C15"/>
    <w:rsid w:val="44B82E89"/>
    <w:rsid w:val="44B849A2"/>
    <w:rsid w:val="44B84A40"/>
    <w:rsid w:val="44B958C4"/>
    <w:rsid w:val="44BA339E"/>
    <w:rsid w:val="44BA48DA"/>
    <w:rsid w:val="44BA514C"/>
    <w:rsid w:val="44BB13F3"/>
    <w:rsid w:val="44BB3B40"/>
    <w:rsid w:val="44BB5457"/>
    <w:rsid w:val="44BC0EC5"/>
    <w:rsid w:val="44BC5340"/>
    <w:rsid w:val="44BC627B"/>
    <w:rsid w:val="44BC7095"/>
    <w:rsid w:val="44BC7116"/>
    <w:rsid w:val="44BD08C7"/>
    <w:rsid w:val="44BD4C3D"/>
    <w:rsid w:val="44BD7696"/>
    <w:rsid w:val="44BE2E8F"/>
    <w:rsid w:val="44BE4674"/>
    <w:rsid w:val="44BF09B5"/>
    <w:rsid w:val="44BF1204"/>
    <w:rsid w:val="44BF1545"/>
    <w:rsid w:val="44BF439D"/>
    <w:rsid w:val="44BF443E"/>
    <w:rsid w:val="44BF505E"/>
    <w:rsid w:val="44BF6C07"/>
    <w:rsid w:val="44C015AD"/>
    <w:rsid w:val="44C0516D"/>
    <w:rsid w:val="44C10289"/>
    <w:rsid w:val="44C13B24"/>
    <w:rsid w:val="44C1472D"/>
    <w:rsid w:val="44C15265"/>
    <w:rsid w:val="44C164DB"/>
    <w:rsid w:val="44C166F5"/>
    <w:rsid w:val="44C177A7"/>
    <w:rsid w:val="44C17BDD"/>
    <w:rsid w:val="44C23FA5"/>
    <w:rsid w:val="44C2486E"/>
    <w:rsid w:val="44C259C2"/>
    <w:rsid w:val="44C304A5"/>
    <w:rsid w:val="44C305EF"/>
    <w:rsid w:val="44C31015"/>
    <w:rsid w:val="44C32C45"/>
    <w:rsid w:val="44C32ED5"/>
    <w:rsid w:val="44C33240"/>
    <w:rsid w:val="44C335AB"/>
    <w:rsid w:val="44C377A9"/>
    <w:rsid w:val="44C37C62"/>
    <w:rsid w:val="44C42D4D"/>
    <w:rsid w:val="44C55076"/>
    <w:rsid w:val="44C574F0"/>
    <w:rsid w:val="44C602C6"/>
    <w:rsid w:val="44C60389"/>
    <w:rsid w:val="44C61D43"/>
    <w:rsid w:val="44C63AF1"/>
    <w:rsid w:val="44C66B47"/>
    <w:rsid w:val="44C67F95"/>
    <w:rsid w:val="44C71617"/>
    <w:rsid w:val="44C77869"/>
    <w:rsid w:val="44C77996"/>
    <w:rsid w:val="44C807F1"/>
    <w:rsid w:val="44C80E26"/>
    <w:rsid w:val="44C81ABF"/>
    <w:rsid w:val="44C839F7"/>
    <w:rsid w:val="44C85ABB"/>
    <w:rsid w:val="44C91833"/>
    <w:rsid w:val="44C922B6"/>
    <w:rsid w:val="44C92B5E"/>
    <w:rsid w:val="44C93746"/>
    <w:rsid w:val="44CA0F93"/>
    <w:rsid w:val="44CA45EA"/>
    <w:rsid w:val="44CA47EB"/>
    <w:rsid w:val="44CA50FF"/>
    <w:rsid w:val="44CA64D2"/>
    <w:rsid w:val="44CB0EE8"/>
    <w:rsid w:val="44CB1108"/>
    <w:rsid w:val="44CB4337"/>
    <w:rsid w:val="44CB735A"/>
    <w:rsid w:val="44CC09CB"/>
    <w:rsid w:val="44CC2DB0"/>
    <w:rsid w:val="44CC3808"/>
    <w:rsid w:val="44CC66C5"/>
    <w:rsid w:val="44CD1324"/>
    <w:rsid w:val="44CD226D"/>
    <w:rsid w:val="44CD30D2"/>
    <w:rsid w:val="44CD3FF6"/>
    <w:rsid w:val="44CD4187"/>
    <w:rsid w:val="44CD4DC7"/>
    <w:rsid w:val="44CD4E80"/>
    <w:rsid w:val="44CD5459"/>
    <w:rsid w:val="44CE0BF8"/>
    <w:rsid w:val="44CE23EF"/>
    <w:rsid w:val="44CE4D42"/>
    <w:rsid w:val="44CE5A6E"/>
    <w:rsid w:val="44CE6128"/>
    <w:rsid w:val="44CE6E4A"/>
    <w:rsid w:val="44CE7869"/>
    <w:rsid w:val="44CF1669"/>
    <w:rsid w:val="44CF16A7"/>
    <w:rsid w:val="44CF21A5"/>
    <w:rsid w:val="44D006A1"/>
    <w:rsid w:val="44D051D2"/>
    <w:rsid w:val="44D06B35"/>
    <w:rsid w:val="44D0772C"/>
    <w:rsid w:val="44D106FA"/>
    <w:rsid w:val="44D13619"/>
    <w:rsid w:val="44D15BB8"/>
    <w:rsid w:val="44D173CC"/>
    <w:rsid w:val="44D21EDB"/>
    <w:rsid w:val="44D22496"/>
    <w:rsid w:val="44D256B2"/>
    <w:rsid w:val="44D2693A"/>
    <w:rsid w:val="44D34460"/>
    <w:rsid w:val="44D45DBC"/>
    <w:rsid w:val="44D46EBF"/>
    <w:rsid w:val="44D473C9"/>
    <w:rsid w:val="44D501D8"/>
    <w:rsid w:val="44D516D6"/>
    <w:rsid w:val="44D51F86"/>
    <w:rsid w:val="44D53D34"/>
    <w:rsid w:val="44D573FB"/>
    <w:rsid w:val="44D623BB"/>
    <w:rsid w:val="44D64678"/>
    <w:rsid w:val="44D648BA"/>
    <w:rsid w:val="44D64A72"/>
    <w:rsid w:val="44D657BB"/>
    <w:rsid w:val="44D67827"/>
    <w:rsid w:val="44D7266C"/>
    <w:rsid w:val="44D758FA"/>
    <w:rsid w:val="44D7748B"/>
    <w:rsid w:val="44D77AAC"/>
    <w:rsid w:val="44D81A76"/>
    <w:rsid w:val="44D81DAB"/>
    <w:rsid w:val="44D83825"/>
    <w:rsid w:val="44D851D7"/>
    <w:rsid w:val="44D9117E"/>
    <w:rsid w:val="44D91288"/>
    <w:rsid w:val="44D946E1"/>
    <w:rsid w:val="44D949DA"/>
    <w:rsid w:val="44D94FD0"/>
    <w:rsid w:val="44D97599"/>
    <w:rsid w:val="44D97CC8"/>
    <w:rsid w:val="44DA0346"/>
    <w:rsid w:val="44DA239A"/>
    <w:rsid w:val="44DA759D"/>
    <w:rsid w:val="44DB01A8"/>
    <w:rsid w:val="44DB5FEF"/>
    <w:rsid w:val="44DB6732"/>
    <w:rsid w:val="44DC0ADE"/>
    <w:rsid w:val="44DC1567"/>
    <w:rsid w:val="44DC3315"/>
    <w:rsid w:val="44DC5059"/>
    <w:rsid w:val="44DC50C3"/>
    <w:rsid w:val="44DC6BB6"/>
    <w:rsid w:val="44DC7FE3"/>
    <w:rsid w:val="44DD0121"/>
    <w:rsid w:val="44DD2F1F"/>
    <w:rsid w:val="44DD4B85"/>
    <w:rsid w:val="44DD564F"/>
    <w:rsid w:val="44DD6EF8"/>
    <w:rsid w:val="44DD7983"/>
    <w:rsid w:val="44DE3430"/>
    <w:rsid w:val="44DE611A"/>
    <w:rsid w:val="44DE708D"/>
    <w:rsid w:val="44DF0FA7"/>
    <w:rsid w:val="44DF1057"/>
    <w:rsid w:val="44DF2AD6"/>
    <w:rsid w:val="44DF79D7"/>
    <w:rsid w:val="44DF7DA6"/>
    <w:rsid w:val="44E00565"/>
    <w:rsid w:val="44E01C7E"/>
    <w:rsid w:val="44E038C3"/>
    <w:rsid w:val="44E1092B"/>
    <w:rsid w:val="44E12287"/>
    <w:rsid w:val="44E126D9"/>
    <w:rsid w:val="44E139A6"/>
    <w:rsid w:val="44E226D9"/>
    <w:rsid w:val="44E24DB2"/>
    <w:rsid w:val="44E257DB"/>
    <w:rsid w:val="44E27298"/>
    <w:rsid w:val="44E2797E"/>
    <w:rsid w:val="44E27AF6"/>
    <w:rsid w:val="44E30318"/>
    <w:rsid w:val="44E328F5"/>
    <w:rsid w:val="44E32A51"/>
    <w:rsid w:val="44E355EF"/>
    <w:rsid w:val="44E35D89"/>
    <w:rsid w:val="44E35EB9"/>
    <w:rsid w:val="44E36EBE"/>
    <w:rsid w:val="44E4041B"/>
    <w:rsid w:val="44E406C7"/>
    <w:rsid w:val="44E410B5"/>
    <w:rsid w:val="44E41A8F"/>
    <w:rsid w:val="44E41E08"/>
    <w:rsid w:val="44E44C2D"/>
    <w:rsid w:val="44E52F1F"/>
    <w:rsid w:val="44E56EC9"/>
    <w:rsid w:val="44E5721A"/>
    <w:rsid w:val="44E61627"/>
    <w:rsid w:val="44E6229A"/>
    <w:rsid w:val="44E666EB"/>
    <w:rsid w:val="44E67811"/>
    <w:rsid w:val="44E67CEF"/>
    <w:rsid w:val="44E70410"/>
    <w:rsid w:val="44E73A68"/>
    <w:rsid w:val="44E801E2"/>
    <w:rsid w:val="44E80DC6"/>
    <w:rsid w:val="44E81CBA"/>
    <w:rsid w:val="44E82E6F"/>
    <w:rsid w:val="44E86207"/>
    <w:rsid w:val="44E8716A"/>
    <w:rsid w:val="44E87F0C"/>
    <w:rsid w:val="44E900B7"/>
    <w:rsid w:val="44E90467"/>
    <w:rsid w:val="44E90828"/>
    <w:rsid w:val="44E93C84"/>
    <w:rsid w:val="44E95A32"/>
    <w:rsid w:val="44E97761"/>
    <w:rsid w:val="44E977E0"/>
    <w:rsid w:val="44EA1BDA"/>
    <w:rsid w:val="44EA41C0"/>
    <w:rsid w:val="44EA5ED6"/>
    <w:rsid w:val="44EA68D7"/>
    <w:rsid w:val="44EA7BB1"/>
    <w:rsid w:val="44EB17AA"/>
    <w:rsid w:val="44EB3558"/>
    <w:rsid w:val="44EB464B"/>
    <w:rsid w:val="44EB49FC"/>
    <w:rsid w:val="44EB64CD"/>
    <w:rsid w:val="44EB6D91"/>
    <w:rsid w:val="44EB79FC"/>
    <w:rsid w:val="44EC107E"/>
    <w:rsid w:val="44EC1382"/>
    <w:rsid w:val="44EC3F73"/>
    <w:rsid w:val="44EC5E74"/>
    <w:rsid w:val="44EC70BB"/>
    <w:rsid w:val="44ED1491"/>
    <w:rsid w:val="44ED2C53"/>
    <w:rsid w:val="44ED3F1C"/>
    <w:rsid w:val="44ED5522"/>
    <w:rsid w:val="44ED72D0"/>
    <w:rsid w:val="44EE3048"/>
    <w:rsid w:val="44EE31AE"/>
    <w:rsid w:val="44EE459B"/>
    <w:rsid w:val="44EE4DF6"/>
    <w:rsid w:val="44EF214B"/>
    <w:rsid w:val="44EF4B92"/>
    <w:rsid w:val="44EF6BA2"/>
    <w:rsid w:val="44F03F34"/>
    <w:rsid w:val="44F0490C"/>
    <w:rsid w:val="44F10A68"/>
    <w:rsid w:val="44F11A7C"/>
    <w:rsid w:val="44F134C9"/>
    <w:rsid w:val="44F15AD0"/>
    <w:rsid w:val="44F15BF9"/>
    <w:rsid w:val="44F24093"/>
    <w:rsid w:val="44F30F65"/>
    <w:rsid w:val="44F31333"/>
    <w:rsid w:val="44F33E9F"/>
    <w:rsid w:val="44F34F8D"/>
    <w:rsid w:val="44F357BB"/>
    <w:rsid w:val="44F3689D"/>
    <w:rsid w:val="44F413BA"/>
    <w:rsid w:val="44F453CB"/>
    <w:rsid w:val="44F466CA"/>
    <w:rsid w:val="44F468B0"/>
    <w:rsid w:val="44F469E1"/>
    <w:rsid w:val="44F47E7E"/>
    <w:rsid w:val="44F52628"/>
    <w:rsid w:val="44F529B8"/>
    <w:rsid w:val="44F543D6"/>
    <w:rsid w:val="44F550CB"/>
    <w:rsid w:val="44F57A18"/>
    <w:rsid w:val="44F60FC1"/>
    <w:rsid w:val="44F66674"/>
    <w:rsid w:val="44F66FA7"/>
    <w:rsid w:val="44F7014F"/>
    <w:rsid w:val="44F72966"/>
    <w:rsid w:val="44F74432"/>
    <w:rsid w:val="44F757B4"/>
    <w:rsid w:val="44F763A1"/>
    <w:rsid w:val="44F7641F"/>
    <w:rsid w:val="44F85C75"/>
    <w:rsid w:val="44F87A23"/>
    <w:rsid w:val="44F87BE0"/>
    <w:rsid w:val="44F90CAD"/>
    <w:rsid w:val="44F92119"/>
    <w:rsid w:val="44F93789"/>
    <w:rsid w:val="44F94D47"/>
    <w:rsid w:val="44F95549"/>
    <w:rsid w:val="44F95A44"/>
    <w:rsid w:val="44F97C54"/>
    <w:rsid w:val="44FA19ED"/>
    <w:rsid w:val="44FA2A5B"/>
    <w:rsid w:val="44FA379B"/>
    <w:rsid w:val="44FA39DA"/>
    <w:rsid w:val="44FA3CB5"/>
    <w:rsid w:val="44FA573F"/>
    <w:rsid w:val="44FA6A22"/>
    <w:rsid w:val="44FA7C3F"/>
    <w:rsid w:val="44FB0C05"/>
    <w:rsid w:val="44FB798B"/>
    <w:rsid w:val="44FC28E5"/>
    <w:rsid w:val="44FC39B7"/>
    <w:rsid w:val="44FC65AD"/>
    <w:rsid w:val="44FC7513"/>
    <w:rsid w:val="44FD2D30"/>
    <w:rsid w:val="44FD5C55"/>
    <w:rsid w:val="44FD7629"/>
    <w:rsid w:val="44FE3AC6"/>
    <w:rsid w:val="44FE5247"/>
    <w:rsid w:val="44FE66BE"/>
    <w:rsid w:val="44FF01DC"/>
    <w:rsid w:val="44FF0DB1"/>
    <w:rsid w:val="44FF1D97"/>
    <w:rsid w:val="44FF5153"/>
    <w:rsid w:val="44FF5255"/>
    <w:rsid w:val="44FF6697"/>
    <w:rsid w:val="44FF66BF"/>
    <w:rsid w:val="44FF7003"/>
    <w:rsid w:val="450021F1"/>
    <w:rsid w:val="45002DE3"/>
    <w:rsid w:val="45010FB7"/>
    <w:rsid w:val="45012A25"/>
    <w:rsid w:val="45012D7B"/>
    <w:rsid w:val="4501362C"/>
    <w:rsid w:val="45014B2B"/>
    <w:rsid w:val="45020967"/>
    <w:rsid w:val="450234C9"/>
    <w:rsid w:val="45025018"/>
    <w:rsid w:val="4502593A"/>
    <w:rsid w:val="45027EEA"/>
    <w:rsid w:val="45031441"/>
    <w:rsid w:val="45031FB6"/>
    <w:rsid w:val="450327C4"/>
    <w:rsid w:val="450328FC"/>
    <w:rsid w:val="450338D7"/>
    <w:rsid w:val="450364A8"/>
    <w:rsid w:val="45036AF3"/>
    <w:rsid w:val="4504461A"/>
    <w:rsid w:val="450459B1"/>
    <w:rsid w:val="4505261C"/>
    <w:rsid w:val="450532CE"/>
    <w:rsid w:val="4505392D"/>
    <w:rsid w:val="450659A1"/>
    <w:rsid w:val="4506785B"/>
    <w:rsid w:val="4507213D"/>
    <w:rsid w:val="45072436"/>
    <w:rsid w:val="45076A0F"/>
    <w:rsid w:val="45077267"/>
    <w:rsid w:val="45077E79"/>
    <w:rsid w:val="45081F45"/>
    <w:rsid w:val="4508410A"/>
    <w:rsid w:val="45085BA5"/>
    <w:rsid w:val="45085EB8"/>
    <w:rsid w:val="45090916"/>
    <w:rsid w:val="45091528"/>
    <w:rsid w:val="45091C30"/>
    <w:rsid w:val="45093896"/>
    <w:rsid w:val="4509661E"/>
    <w:rsid w:val="45097C36"/>
    <w:rsid w:val="45097E82"/>
    <w:rsid w:val="450A073E"/>
    <w:rsid w:val="450A1AC0"/>
    <w:rsid w:val="450A43D0"/>
    <w:rsid w:val="450A7DE9"/>
    <w:rsid w:val="450B1E4C"/>
    <w:rsid w:val="450B264A"/>
    <w:rsid w:val="450B2A1F"/>
    <w:rsid w:val="450B31BA"/>
    <w:rsid w:val="450B4E17"/>
    <w:rsid w:val="450B77DC"/>
    <w:rsid w:val="450C161D"/>
    <w:rsid w:val="450C4160"/>
    <w:rsid w:val="450C58FF"/>
    <w:rsid w:val="450C6BD7"/>
    <w:rsid w:val="450C6FA3"/>
    <w:rsid w:val="450D1720"/>
    <w:rsid w:val="450D2DCB"/>
    <w:rsid w:val="450D34CE"/>
    <w:rsid w:val="450D6F56"/>
    <w:rsid w:val="450D7972"/>
    <w:rsid w:val="450E2CBE"/>
    <w:rsid w:val="450E5498"/>
    <w:rsid w:val="450E6CCD"/>
    <w:rsid w:val="450E7246"/>
    <w:rsid w:val="450F673E"/>
    <w:rsid w:val="450F6AC5"/>
    <w:rsid w:val="45102FBE"/>
    <w:rsid w:val="45103B7C"/>
    <w:rsid w:val="451050E3"/>
    <w:rsid w:val="4510761C"/>
    <w:rsid w:val="45112376"/>
    <w:rsid w:val="451132F0"/>
    <w:rsid w:val="4511711A"/>
    <w:rsid w:val="451172DF"/>
    <w:rsid w:val="45120AE5"/>
    <w:rsid w:val="45121E60"/>
    <w:rsid w:val="45121F3C"/>
    <w:rsid w:val="45122D95"/>
    <w:rsid w:val="451231DA"/>
    <w:rsid w:val="451237DC"/>
    <w:rsid w:val="45123D63"/>
    <w:rsid w:val="45124B0D"/>
    <w:rsid w:val="45124BAC"/>
    <w:rsid w:val="45124F88"/>
    <w:rsid w:val="45126D36"/>
    <w:rsid w:val="451324A4"/>
    <w:rsid w:val="451333CC"/>
    <w:rsid w:val="451341FA"/>
    <w:rsid w:val="4513485D"/>
    <w:rsid w:val="45135498"/>
    <w:rsid w:val="45140438"/>
    <w:rsid w:val="45142F3A"/>
    <w:rsid w:val="4514738A"/>
    <w:rsid w:val="451505D5"/>
    <w:rsid w:val="451508BD"/>
    <w:rsid w:val="45150EB9"/>
    <w:rsid w:val="45154098"/>
    <w:rsid w:val="45160DDA"/>
    <w:rsid w:val="45161D4D"/>
    <w:rsid w:val="451707F1"/>
    <w:rsid w:val="45172264"/>
    <w:rsid w:val="4517259F"/>
    <w:rsid w:val="451731DD"/>
    <w:rsid w:val="45177E4B"/>
    <w:rsid w:val="45177E7F"/>
    <w:rsid w:val="45181E73"/>
    <w:rsid w:val="45185DAE"/>
    <w:rsid w:val="45186E68"/>
    <w:rsid w:val="451906CE"/>
    <w:rsid w:val="45192BB0"/>
    <w:rsid w:val="451939F0"/>
    <w:rsid w:val="4519478C"/>
    <w:rsid w:val="45196317"/>
    <w:rsid w:val="451A097E"/>
    <w:rsid w:val="451A1B5E"/>
    <w:rsid w:val="451A208F"/>
    <w:rsid w:val="451A3548"/>
    <w:rsid w:val="451A4070"/>
    <w:rsid w:val="451A5BEB"/>
    <w:rsid w:val="451A60F4"/>
    <w:rsid w:val="451A7F12"/>
    <w:rsid w:val="451C1550"/>
    <w:rsid w:val="451C44AE"/>
    <w:rsid w:val="451C5E07"/>
    <w:rsid w:val="451C7BB5"/>
    <w:rsid w:val="451D0529"/>
    <w:rsid w:val="451D204E"/>
    <w:rsid w:val="451E392D"/>
    <w:rsid w:val="451E3C1B"/>
    <w:rsid w:val="451E56DB"/>
    <w:rsid w:val="451E577A"/>
    <w:rsid w:val="451F0174"/>
    <w:rsid w:val="451F1453"/>
    <w:rsid w:val="451F222F"/>
    <w:rsid w:val="451F2807"/>
    <w:rsid w:val="451F4853"/>
    <w:rsid w:val="452105A1"/>
    <w:rsid w:val="4521308C"/>
    <w:rsid w:val="45216E60"/>
    <w:rsid w:val="45216F7A"/>
    <w:rsid w:val="45221BF7"/>
    <w:rsid w:val="45221D9E"/>
    <w:rsid w:val="45223107"/>
    <w:rsid w:val="452301E3"/>
    <w:rsid w:val="45230F44"/>
    <w:rsid w:val="452330AE"/>
    <w:rsid w:val="45234D20"/>
    <w:rsid w:val="45240818"/>
    <w:rsid w:val="45244CBC"/>
    <w:rsid w:val="452450E9"/>
    <w:rsid w:val="4524554F"/>
    <w:rsid w:val="45246EEE"/>
    <w:rsid w:val="45246F22"/>
    <w:rsid w:val="45247D3A"/>
    <w:rsid w:val="45250025"/>
    <w:rsid w:val="45251DDD"/>
    <w:rsid w:val="45252F0E"/>
    <w:rsid w:val="4525304D"/>
    <w:rsid w:val="452533ED"/>
    <w:rsid w:val="452614E8"/>
    <w:rsid w:val="45261842"/>
    <w:rsid w:val="45262A03"/>
    <w:rsid w:val="45263E91"/>
    <w:rsid w:val="45264590"/>
    <w:rsid w:val="452721A6"/>
    <w:rsid w:val="45276A11"/>
    <w:rsid w:val="45276A8D"/>
    <w:rsid w:val="45276AC4"/>
    <w:rsid w:val="45277497"/>
    <w:rsid w:val="452775FC"/>
    <w:rsid w:val="45277666"/>
    <w:rsid w:val="452779D7"/>
    <w:rsid w:val="45280308"/>
    <w:rsid w:val="452803B1"/>
    <w:rsid w:val="45284FD6"/>
    <w:rsid w:val="4528655A"/>
    <w:rsid w:val="45287CE3"/>
    <w:rsid w:val="452901E6"/>
    <w:rsid w:val="45291BD0"/>
    <w:rsid w:val="45292FA8"/>
    <w:rsid w:val="4529323B"/>
    <w:rsid w:val="45297585"/>
    <w:rsid w:val="452A0524"/>
    <w:rsid w:val="452A22D2"/>
    <w:rsid w:val="452A3676"/>
    <w:rsid w:val="452A4274"/>
    <w:rsid w:val="452A7065"/>
    <w:rsid w:val="452B1BA6"/>
    <w:rsid w:val="452B604A"/>
    <w:rsid w:val="452C4377"/>
    <w:rsid w:val="452C57D7"/>
    <w:rsid w:val="452D1A4C"/>
    <w:rsid w:val="452D1DC2"/>
    <w:rsid w:val="452D211C"/>
    <w:rsid w:val="452D3B70"/>
    <w:rsid w:val="452D3C06"/>
    <w:rsid w:val="452D4BD5"/>
    <w:rsid w:val="452D6FE8"/>
    <w:rsid w:val="452E0D11"/>
    <w:rsid w:val="452E0DFB"/>
    <w:rsid w:val="452E2FC7"/>
    <w:rsid w:val="452E449D"/>
    <w:rsid w:val="452E6D18"/>
    <w:rsid w:val="452E7D05"/>
    <w:rsid w:val="452F0C64"/>
    <w:rsid w:val="452F2D62"/>
    <w:rsid w:val="452F3F18"/>
    <w:rsid w:val="452F4035"/>
    <w:rsid w:val="452F5B3A"/>
    <w:rsid w:val="452F6379"/>
    <w:rsid w:val="452F78E8"/>
    <w:rsid w:val="453018B3"/>
    <w:rsid w:val="453018D5"/>
    <w:rsid w:val="453019DB"/>
    <w:rsid w:val="45303661"/>
    <w:rsid w:val="4530540F"/>
    <w:rsid w:val="453066F8"/>
    <w:rsid w:val="45306805"/>
    <w:rsid w:val="45307B7D"/>
    <w:rsid w:val="453109D2"/>
    <w:rsid w:val="45310CC2"/>
    <w:rsid w:val="45311DBB"/>
    <w:rsid w:val="45313946"/>
    <w:rsid w:val="45321187"/>
    <w:rsid w:val="45321C9B"/>
    <w:rsid w:val="45322F35"/>
    <w:rsid w:val="45324CC1"/>
    <w:rsid w:val="45326E77"/>
    <w:rsid w:val="453273D9"/>
    <w:rsid w:val="45330ABA"/>
    <w:rsid w:val="45331082"/>
    <w:rsid w:val="45336CAD"/>
    <w:rsid w:val="453373FB"/>
    <w:rsid w:val="4534224D"/>
    <w:rsid w:val="45350C77"/>
    <w:rsid w:val="45356EC9"/>
    <w:rsid w:val="45357DD0"/>
    <w:rsid w:val="4536086E"/>
    <w:rsid w:val="4536139F"/>
    <w:rsid w:val="45362049"/>
    <w:rsid w:val="4536382F"/>
    <w:rsid w:val="45364E65"/>
    <w:rsid w:val="45365F5E"/>
    <w:rsid w:val="45367B8A"/>
    <w:rsid w:val="453738FE"/>
    <w:rsid w:val="453749EF"/>
    <w:rsid w:val="45375160"/>
    <w:rsid w:val="45375398"/>
    <w:rsid w:val="453776CF"/>
    <w:rsid w:val="453802CC"/>
    <w:rsid w:val="4538141D"/>
    <w:rsid w:val="45382904"/>
    <w:rsid w:val="4538593A"/>
    <w:rsid w:val="45385DF3"/>
    <w:rsid w:val="45386828"/>
    <w:rsid w:val="4538724D"/>
    <w:rsid w:val="4538782B"/>
    <w:rsid w:val="45390767"/>
    <w:rsid w:val="453920BE"/>
    <w:rsid w:val="45392515"/>
    <w:rsid w:val="453941D7"/>
    <w:rsid w:val="453942C3"/>
    <w:rsid w:val="45394835"/>
    <w:rsid w:val="45394B60"/>
    <w:rsid w:val="45394E42"/>
    <w:rsid w:val="453A003B"/>
    <w:rsid w:val="453A02DF"/>
    <w:rsid w:val="453A1F2E"/>
    <w:rsid w:val="453A628D"/>
    <w:rsid w:val="453B199C"/>
    <w:rsid w:val="453B25D8"/>
    <w:rsid w:val="453B2B6A"/>
    <w:rsid w:val="453B2BE1"/>
    <w:rsid w:val="453B6FC4"/>
    <w:rsid w:val="453C0D88"/>
    <w:rsid w:val="453C180B"/>
    <w:rsid w:val="453C294A"/>
    <w:rsid w:val="453C3DB3"/>
    <w:rsid w:val="453C725B"/>
    <w:rsid w:val="453D5611"/>
    <w:rsid w:val="453D603A"/>
    <w:rsid w:val="453D6639"/>
    <w:rsid w:val="453E0B5E"/>
    <w:rsid w:val="453E18DA"/>
    <w:rsid w:val="453E24F3"/>
    <w:rsid w:val="453E3FCF"/>
    <w:rsid w:val="453E5D7D"/>
    <w:rsid w:val="453E7B2C"/>
    <w:rsid w:val="453F355F"/>
    <w:rsid w:val="453F38A4"/>
    <w:rsid w:val="453F418E"/>
    <w:rsid w:val="453F5652"/>
    <w:rsid w:val="45400D45"/>
    <w:rsid w:val="45401AF6"/>
    <w:rsid w:val="454038BD"/>
    <w:rsid w:val="4540486D"/>
    <w:rsid w:val="45404BDA"/>
    <w:rsid w:val="45404FBA"/>
    <w:rsid w:val="45405297"/>
    <w:rsid w:val="454113CA"/>
    <w:rsid w:val="45412DB8"/>
    <w:rsid w:val="45414A46"/>
    <w:rsid w:val="45415BC7"/>
    <w:rsid w:val="4541761C"/>
    <w:rsid w:val="45417AD3"/>
    <w:rsid w:val="45420EBC"/>
    <w:rsid w:val="4542745F"/>
    <w:rsid w:val="454315E6"/>
    <w:rsid w:val="4543199C"/>
    <w:rsid w:val="454331F3"/>
    <w:rsid w:val="45434139"/>
    <w:rsid w:val="4543726A"/>
    <w:rsid w:val="45437DA5"/>
    <w:rsid w:val="45440EBA"/>
    <w:rsid w:val="45442348"/>
    <w:rsid w:val="45443176"/>
    <w:rsid w:val="454439B2"/>
    <w:rsid w:val="45444DCB"/>
    <w:rsid w:val="4544558E"/>
    <w:rsid w:val="45447252"/>
    <w:rsid w:val="454554FA"/>
    <w:rsid w:val="4545715D"/>
    <w:rsid w:val="45457D42"/>
    <w:rsid w:val="454607EE"/>
    <w:rsid w:val="45460E2C"/>
    <w:rsid w:val="45462E84"/>
    <w:rsid w:val="45464C32"/>
    <w:rsid w:val="454676EB"/>
    <w:rsid w:val="45467F62"/>
    <w:rsid w:val="45470D73"/>
    <w:rsid w:val="454722BC"/>
    <w:rsid w:val="4547422D"/>
    <w:rsid w:val="45474732"/>
    <w:rsid w:val="454809AA"/>
    <w:rsid w:val="45482758"/>
    <w:rsid w:val="454861F9"/>
    <w:rsid w:val="45486BFC"/>
    <w:rsid w:val="4549288E"/>
    <w:rsid w:val="454930B7"/>
    <w:rsid w:val="45494786"/>
    <w:rsid w:val="45494BDC"/>
    <w:rsid w:val="4549548A"/>
    <w:rsid w:val="454A1EBC"/>
    <w:rsid w:val="454A2974"/>
    <w:rsid w:val="454A3FF2"/>
    <w:rsid w:val="454A4722"/>
    <w:rsid w:val="454A5CD4"/>
    <w:rsid w:val="454A606C"/>
    <w:rsid w:val="454A7111"/>
    <w:rsid w:val="454B20CD"/>
    <w:rsid w:val="454B3FF6"/>
    <w:rsid w:val="454B524C"/>
    <w:rsid w:val="454B6A4A"/>
    <w:rsid w:val="454B6F23"/>
    <w:rsid w:val="454C453A"/>
    <w:rsid w:val="454D2C02"/>
    <w:rsid w:val="454D4212"/>
    <w:rsid w:val="454D57D5"/>
    <w:rsid w:val="454D75BE"/>
    <w:rsid w:val="454D7D6F"/>
    <w:rsid w:val="454E438F"/>
    <w:rsid w:val="454E64CF"/>
    <w:rsid w:val="454F5415"/>
    <w:rsid w:val="454F5C97"/>
    <w:rsid w:val="454F7F8B"/>
    <w:rsid w:val="45500F6A"/>
    <w:rsid w:val="4550160D"/>
    <w:rsid w:val="45504AAF"/>
    <w:rsid w:val="45505AB1"/>
    <w:rsid w:val="45506301"/>
    <w:rsid w:val="4551177C"/>
    <w:rsid w:val="45511BA7"/>
    <w:rsid w:val="45513D03"/>
    <w:rsid w:val="45520893"/>
    <w:rsid w:val="455235D7"/>
    <w:rsid w:val="4552480F"/>
    <w:rsid w:val="45525385"/>
    <w:rsid w:val="455336A1"/>
    <w:rsid w:val="45533D78"/>
    <w:rsid w:val="455356B2"/>
    <w:rsid w:val="45535A3F"/>
    <w:rsid w:val="455373A6"/>
    <w:rsid w:val="4553797C"/>
    <w:rsid w:val="4554098B"/>
    <w:rsid w:val="45540A3D"/>
    <w:rsid w:val="45541CEF"/>
    <w:rsid w:val="455448C0"/>
    <w:rsid w:val="455455A1"/>
    <w:rsid w:val="45545E95"/>
    <w:rsid w:val="4554734F"/>
    <w:rsid w:val="45554C69"/>
    <w:rsid w:val="455555DB"/>
    <w:rsid w:val="45561319"/>
    <w:rsid w:val="4556141E"/>
    <w:rsid w:val="4556239D"/>
    <w:rsid w:val="45564F1D"/>
    <w:rsid w:val="45565120"/>
    <w:rsid w:val="45571DB1"/>
    <w:rsid w:val="4557299B"/>
    <w:rsid w:val="45583241"/>
    <w:rsid w:val="45583E57"/>
    <w:rsid w:val="4558401B"/>
    <w:rsid w:val="4559189C"/>
    <w:rsid w:val="4559595A"/>
    <w:rsid w:val="45595DF7"/>
    <w:rsid w:val="4559606D"/>
    <w:rsid w:val="45596713"/>
    <w:rsid w:val="45597474"/>
    <w:rsid w:val="455A3548"/>
    <w:rsid w:val="455A3683"/>
    <w:rsid w:val="455B0319"/>
    <w:rsid w:val="455B2F67"/>
    <w:rsid w:val="455B4FD9"/>
    <w:rsid w:val="455B581A"/>
    <w:rsid w:val="455B5B76"/>
    <w:rsid w:val="455C6204"/>
    <w:rsid w:val="455C717C"/>
    <w:rsid w:val="455D146C"/>
    <w:rsid w:val="455D164F"/>
    <w:rsid w:val="455D2358"/>
    <w:rsid w:val="455E01CE"/>
    <w:rsid w:val="455E04C5"/>
    <w:rsid w:val="455E1F7C"/>
    <w:rsid w:val="455F02AE"/>
    <w:rsid w:val="455F0489"/>
    <w:rsid w:val="455F0D68"/>
    <w:rsid w:val="455F19D3"/>
    <w:rsid w:val="455F2A3B"/>
    <w:rsid w:val="455F300E"/>
    <w:rsid w:val="455F5742"/>
    <w:rsid w:val="455F598B"/>
    <w:rsid w:val="455F6E02"/>
    <w:rsid w:val="455F79AE"/>
    <w:rsid w:val="45602F21"/>
    <w:rsid w:val="45603961"/>
    <w:rsid w:val="4560402B"/>
    <w:rsid w:val="45605648"/>
    <w:rsid w:val="45605CF4"/>
    <w:rsid w:val="45606204"/>
    <w:rsid w:val="45607815"/>
    <w:rsid w:val="45612608"/>
    <w:rsid w:val="45613D01"/>
    <w:rsid w:val="4561639F"/>
    <w:rsid w:val="45616A75"/>
    <w:rsid w:val="456170AA"/>
    <w:rsid w:val="45620EDF"/>
    <w:rsid w:val="45622D3C"/>
    <w:rsid w:val="45633A36"/>
    <w:rsid w:val="45634D66"/>
    <w:rsid w:val="456357E4"/>
    <w:rsid w:val="456404FB"/>
    <w:rsid w:val="456405A7"/>
    <w:rsid w:val="456412CD"/>
    <w:rsid w:val="456417E4"/>
    <w:rsid w:val="456445D8"/>
    <w:rsid w:val="456450B8"/>
    <w:rsid w:val="45646DA6"/>
    <w:rsid w:val="45650877"/>
    <w:rsid w:val="4565155C"/>
    <w:rsid w:val="45652C95"/>
    <w:rsid w:val="45653B74"/>
    <w:rsid w:val="456543A8"/>
    <w:rsid w:val="45656324"/>
    <w:rsid w:val="45660D7D"/>
    <w:rsid w:val="45671C63"/>
    <w:rsid w:val="4567502D"/>
    <w:rsid w:val="456767D8"/>
    <w:rsid w:val="4568104C"/>
    <w:rsid w:val="45682DFA"/>
    <w:rsid w:val="45683B95"/>
    <w:rsid w:val="456844E0"/>
    <w:rsid w:val="45684BA8"/>
    <w:rsid w:val="45686297"/>
    <w:rsid w:val="45686935"/>
    <w:rsid w:val="456879C1"/>
    <w:rsid w:val="456926CF"/>
    <w:rsid w:val="45692A85"/>
    <w:rsid w:val="45694FE4"/>
    <w:rsid w:val="456A0E32"/>
    <w:rsid w:val="456A18F5"/>
    <w:rsid w:val="456A2C2B"/>
    <w:rsid w:val="456A4DC4"/>
    <w:rsid w:val="456A6AE6"/>
    <w:rsid w:val="456B04D9"/>
    <w:rsid w:val="456B17C8"/>
    <w:rsid w:val="456B1E3B"/>
    <w:rsid w:val="456B28EB"/>
    <w:rsid w:val="456B71A4"/>
    <w:rsid w:val="456B7F76"/>
    <w:rsid w:val="456C0DE4"/>
    <w:rsid w:val="456D0411"/>
    <w:rsid w:val="456D0596"/>
    <w:rsid w:val="456D302D"/>
    <w:rsid w:val="456D4619"/>
    <w:rsid w:val="456D73CD"/>
    <w:rsid w:val="456E113A"/>
    <w:rsid w:val="456E22BF"/>
    <w:rsid w:val="456E4381"/>
    <w:rsid w:val="456E4CAA"/>
    <w:rsid w:val="456E5467"/>
    <w:rsid w:val="456E6054"/>
    <w:rsid w:val="456E6571"/>
    <w:rsid w:val="456F05B2"/>
    <w:rsid w:val="456F1408"/>
    <w:rsid w:val="456F23DB"/>
    <w:rsid w:val="456F2434"/>
    <w:rsid w:val="456F2B16"/>
    <w:rsid w:val="456F5F37"/>
    <w:rsid w:val="4570109D"/>
    <w:rsid w:val="45701CAF"/>
    <w:rsid w:val="45702FAD"/>
    <w:rsid w:val="45703E51"/>
    <w:rsid w:val="457047E6"/>
    <w:rsid w:val="45704E38"/>
    <w:rsid w:val="45706694"/>
    <w:rsid w:val="457223BB"/>
    <w:rsid w:val="45723C79"/>
    <w:rsid w:val="4572489D"/>
    <w:rsid w:val="4572555E"/>
    <w:rsid w:val="45725A27"/>
    <w:rsid w:val="4572606E"/>
    <w:rsid w:val="4572626F"/>
    <w:rsid w:val="45727F0B"/>
    <w:rsid w:val="45730AF9"/>
    <w:rsid w:val="45732BFA"/>
    <w:rsid w:val="45737E49"/>
    <w:rsid w:val="45740AB8"/>
    <w:rsid w:val="4574179F"/>
    <w:rsid w:val="45744DF5"/>
    <w:rsid w:val="4575304C"/>
    <w:rsid w:val="45753233"/>
    <w:rsid w:val="45753C6A"/>
    <w:rsid w:val="45754997"/>
    <w:rsid w:val="4575533A"/>
    <w:rsid w:val="457556F4"/>
    <w:rsid w:val="457572C5"/>
    <w:rsid w:val="457645E4"/>
    <w:rsid w:val="45765089"/>
    <w:rsid w:val="45767B0E"/>
    <w:rsid w:val="4577128F"/>
    <w:rsid w:val="4577303D"/>
    <w:rsid w:val="45774DEB"/>
    <w:rsid w:val="45776395"/>
    <w:rsid w:val="45777C5A"/>
    <w:rsid w:val="457810EA"/>
    <w:rsid w:val="45782CD1"/>
    <w:rsid w:val="45783CBB"/>
    <w:rsid w:val="457847A0"/>
    <w:rsid w:val="45787688"/>
    <w:rsid w:val="45790B64"/>
    <w:rsid w:val="4579171F"/>
    <w:rsid w:val="45795008"/>
    <w:rsid w:val="457A3333"/>
    <w:rsid w:val="457B01B0"/>
    <w:rsid w:val="457B08E5"/>
    <w:rsid w:val="457B0D80"/>
    <w:rsid w:val="457B2B2E"/>
    <w:rsid w:val="457C0654"/>
    <w:rsid w:val="457C0EFB"/>
    <w:rsid w:val="457C1C0A"/>
    <w:rsid w:val="457C4AF8"/>
    <w:rsid w:val="457C68A6"/>
    <w:rsid w:val="457D1155"/>
    <w:rsid w:val="457D3034"/>
    <w:rsid w:val="457D64B3"/>
    <w:rsid w:val="457D756D"/>
    <w:rsid w:val="457E027B"/>
    <w:rsid w:val="457E2217"/>
    <w:rsid w:val="457E261E"/>
    <w:rsid w:val="457E2EE4"/>
    <w:rsid w:val="457E31A4"/>
    <w:rsid w:val="457E43CC"/>
    <w:rsid w:val="457E749F"/>
    <w:rsid w:val="457F0FBD"/>
    <w:rsid w:val="457F1EF2"/>
    <w:rsid w:val="457F2241"/>
    <w:rsid w:val="457F63EC"/>
    <w:rsid w:val="457F72E8"/>
    <w:rsid w:val="45800144"/>
    <w:rsid w:val="458011E6"/>
    <w:rsid w:val="4580244D"/>
    <w:rsid w:val="45803520"/>
    <w:rsid w:val="45804154"/>
    <w:rsid w:val="45806396"/>
    <w:rsid w:val="458104F7"/>
    <w:rsid w:val="45813B46"/>
    <w:rsid w:val="45815C6A"/>
    <w:rsid w:val="45815FAD"/>
    <w:rsid w:val="45817DCA"/>
    <w:rsid w:val="4582210E"/>
    <w:rsid w:val="45832255"/>
    <w:rsid w:val="45833790"/>
    <w:rsid w:val="45833E8D"/>
    <w:rsid w:val="45834316"/>
    <w:rsid w:val="45842920"/>
    <w:rsid w:val="45851689"/>
    <w:rsid w:val="45852B2D"/>
    <w:rsid w:val="458539AC"/>
    <w:rsid w:val="45854FCC"/>
    <w:rsid w:val="4585533A"/>
    <w:rsid w:val="45857508"/>
    <w:rsid w:val="4586075F"/>
    <w:rsid w:val="45860B31"/>
    <w:rsid w:val="458614D2"/>
    <w:rsid w:val="45863281"/>
    <w:rsid w:val="45863949"/>
    <w:rsid w:val="458670A5"/>
    <w:rsid w:val="458673AE"/>
    <w:rsid w:val="45874790"/>
    <w:rsid w:val="4587600E"/>
    <w:rsid w:val="45876D69"/>
    <w:rsid w:val="45877204"/>
    <w:rsid w:val="45884380"/>
    <w:rsid w:val="45884CB1"/>
    <w:rsid w:val="45885250"/>
    <w:rsid w:val="45886FF9"/>
    <w:rsid w:val="45887DA0"/>
    <w:rsid w:val="4589137A"/>
    <w:rsid w:val="458932F2"/>
    <w:rsid w:val="458A0FC3"/>
    <w:rsid w:val="458A3B6C"/>
    <w:rsid w:val="458A4B1F"/>
    <w:rsid w:val="458A572B"/>
    <w:rsid w:val="458A7AEC"/>
    <w:rsid w:val="458B0897"/>
    <w:rsid w:val="458B7E75"/>
    <w:rsid w:val="458C0345"/>
    <w:rsid w:val="458C04FD"/>
    <w:rsid w:val="458C0826"/>
    <w:rsid w:val="458C08A4"/>
    <w:rsid w:val="458C18BB"/>
    <w:rsid w:val="458C1A14"/>
    <w:rsid w:val="458C4D3B"/>
    <w:rsid w:val="458D0AB3"/>
    <w:rsid w:val="458D0E99"/>
    <w:rsid w:val="458D12FD"/>
    <w:rsid w:val="458D2952"/>
    <w:rsid w:val="458D460F"/>
    <w:rsid w:val="458D4886"/>
    <w:rsid w:val="458D57CB"/>
    <w:rsid w:val="458E20B9"/>
    <w:rsid w:val="458E3E27"/>
    <w:rsid w:val="458E3FDD"/>
    <w:rsid w:val="458E5E13"/>
    <w:rsid w:val="458E7DED"/>
    <w:rsid w:val="458F1AB8"/>
    <w:rsid w:val="458F1EA8"/>
    <w:rsid w:val="458F482B"/>
    <w:rsid w:val="459028E0"/>
    <w:rsid w:val="459029C9"/>
    <w:rsid w:val="459040FF"/>
    <w:rsid w:val="45912351"/>
    <w:rsid w:val="45924862"/>
    <w:rsid w:val="45927198"/>
    <w:rsid w:val="45927E77"/>
    <w:rsid w:val="45930003"/>
    <w:rsid w:val="459323B9"/>
    <w:rsid w:val="4593301B"/>
    <w:rsid w:val="45935EA0"/>
    <w:rsid w:val="459364EB"/>
    <w:rsid w:val="45941D53"/>
    <w:rsid w:val="45942689"/>
    <w:rsid w:val="45943BEF"/>
    <w:rsid w:val="4594599D"/>
    <w:rsid w:val="459531E3"/>
    <w:rsid w:val="459534C4"/>
    <w:rsid w:val="45954AD7"/>
    <w:rsid w:val="45955EBE"/>
    <w:rsid w:val="459571C4"/>
    <w:rsid w:val="45960980"/>
    <w:rsid w:val="45961716"/>
    <w:rsid w:val="459638A3"/>
    <w:rsid w:val="45965BB9"/>
    <w:rsid w:val="45967968"/>
    <w:rsid w:val="459707AB"/>
    <w:rsid w:val="4597409E"/>
    <w:rsid w:val="459742BC"/>
    <w:rsid w:val="4597548E"/>
    <w:rsid w:val="45975B03"/>
    <w:rsid w:val="459760DA"/>
    <w:rsid w:val="4598072C"/>
    <w:rsid w:val="45980D77"/>
    <w:rsid w:val="459832A0"/>
    <w:rsid w:val="45990777"/>
    <w:rsid w:val="45991206"/>
    <w:rsid w:val="45991B64"/>
    <w:rsid w:val="45992FB4"/>
    <w:rsid w:val="45996F35"/>
    <w:rsid w:val="459A05EE"/>
    <w:rsid w:val="459A2FF4"/>
    <w:rsid w:val="459A35C2"/>
    <w:rsid w:val="459A5C0D"/>
    <w:rsid w:val="459A5F4C"/>
    <w:rsid w:val="459B1323"/>
    <w:rsid w:val="459B31D0"/>
    <w:rsid w:val="459B4F7E"/>
    <w:rsid w:val="459B55E1"/>
    <w:rsid w:val="459B6D2C"/>
    <w:rsid w:val="459C0D63"/>
    <w:rsid w:val="459C5E1E"/>
    <w:rsid w:val="459D0722"/>
    <w:rsid w:val="459D4988"/>
    <w:rsid w:val="459D76E5"/>
    <w:rsid w:val="459E05CA"/>
    <w:rsid w:val="459E5B5E"/>
    <w:rsid w:val="459E681C"/>
    <w:rsid w:val="459E6C30"/>
    <w:rsid w:val="459F4295"/>
    <w:rsid w:val="45A004B3"/>
    <w:rsid w:val="45A007E6"/>
    <w:rsid w:val="45A015C5"/>
    <w:rsid w:val="45A01B98"/>
    <w:rsid w:val="45A02670"/>
    <w:rsid w:val="45A04342"/>
    <w:rsid w:val="45A05C9B"/>
    <w:rsid w:val="45A05E7A"/>
    <w:rsid w:val="45A060A7"/>
    <w:rsid w:val="45A07231"/>
    <w:rsid w:val="45A100BA"/>
    <w:rsid w:val="45A1515B"/>
    <w:rsid w:val="45A16226"/>
    <w:rsid w:val="45A169E7"/>
    <w:rsid w:val="45A212F1"/>
    <w:rsid w:val="45A22C16"/>
    <w:rsid w:val="45A23765"/>
    <w:rsid w:val="45A24357"/>
    <w:rsid w:val="45A2455E"/>
    <w:rsid w:val="45A25974"/>
    <w:rsid w:val="45A357E7"/>
    <w:rsid w:val="45A37C8B"/>
    <w:rsid w:val="45A41848"/>
    <w:rsid w:val="45A433E5"/>
    <w:rsid w:val="45A44DF9"/>
    <w:rsid w:val="45A46C75"/>
    <w:rsid w:val="45A478F3"/>
    <w:rsid w:val="45A50107"/>
    <w:rsid w:val="45A51597"/>
    <w:rsid w:val="45A51959"/>
    <w:rsid w:val="45A52CD8"/>
    <w:rsid w:val="45A55DFD"/>
    <w:rsid w:val="45A601E8"/>
    <w:rsid w:val="45A61594"/>
    <w:rsid w:val="45A656D1"/>
    <w:rsid w:val="45A65C2D"/>
    <w:rsid w:val="45A706E8"/>
    <w:rsid w:val="45A73098"/>
    <w:rsid w:val="45A73923"/>
    <w:rsid w:val="45A7651F"/>
    <w:rsid w:val="45A779BB"/>
    <w:rsid w:val="45A811F2"/>
    <w:rsid w:val="45A81449"/>
    <w:rsid w:val="45A815AD"/>
    <w:rsid w:val="45A858ED"/>
    <w:rsid w:val="45A8769B"/>
    <w:rsid w:val="45A876DD"/>
    <w:rsid w:val="45A90171"/>
    <w:rsid w:val="45A904EF"/>
    <w:rsid w:val="45A92AE9"/>
    <w:rsid w:val="45AA1B8E"/>
    <w:rsid w:val="45AA3413"/>
    <w:rsid w:val="45AA4BB2"/>
    <w:rsid w:val="45AA51C4"/>
    <w:rsid w:val="45AA5DBB"/>
    <w:rsid w:val="45AA6851"/>
    <w:rsid w:val="45AA6F6F"/>
    <w:rsid w:val="45AA7224"/>
    <w:rsid w:val="45AB0330"/>
    <w:rsid w:val="45AB0A76"/>
    <w:rsid w:val="45AB114D"/>
    <w:rsid w:val="45AB18B4"/>
    <w:rsid w:val="45AB2CE7"/>
    <w:rsid w:val="45AB59AE"/>
    <w:rsid w:val="45AC0F39"/>
    <w:rsid w:val="45AC2F98"/>
    <w:rsid w:val="45AC499B"/>
    <w:rsid w:val="45AC74C7"/>
    <w:rsid w:val="45AC7FDA"/>
    <w:rsid w:val="45AD12CF"/>
    <w:rsid w:val="45AD3DA0"/>
    <w:rsid w:val="45AE19BA"/>
    <w:rsid w:val="45AE28FA"/>
    <w:rsid w:val="45AE54CB"/>
    <w:rsid w:val="45AF27D7"/>
    <w:rsid w:val="45AF3D8A"/>
    <w:rsid w:val="45AF4696"/>
    <w:rsid w:val="45B002FD"/>
    <w:rsid w:val="45B01660"/>
    <w:rsid w:val="45B01EA0"/>
    <w:rsid w:val="45B07DE4"/>
    <w:rsid w:val="45B147A1"/>
    <w:rsid w:val="45B1619F"/>
    <w:rsid w:val="45B2270B"/>
    <w:rsid w:val="45B2276F"/>
    <w:rsid w:val="45B23FE9"/>
    <w:rsid w:val="45B24076"/>
    <w:rsid w:val="45B37C37"/>
    <w:rsid w:val="45B37E39"/>
    <w:rsid w:val="45B41B1D"/>
    <w:rsid w:val="45B46040"/>
    <w:rsid w:val="45B46F1E"/>
    <w:rsid w:val="45B5108C"/>
    <w:rsid w:val="45B51BBF"/>
    <w:rsid w:val="45B527CD"/>
    <w:rsid w:val="45B552AA"/>
    <w:rsid w:val="45B60821"/>
    <w:rsid w:val="45B61DB8"/>
    <w:rsid w:val="45B654DF"/>
    <w:rsid w:val="45B6626B"/>
    <w:rsid w:val="45B66A51"/>
    <w:rsid w:val="45B66C00"/>
    <w:rsid w:val="45B70095"/>
    <w:rsid w:val="45B701D3"/>
    <w:rsid w:val="45B706B5"/>
    <w:rsid w:val="45B70FFA"/>
    <w:rsid w:val="45B7168C"/>
    <w:rsid w:val="45B71FEF"/>
    <w:rsid w:val="45B7210C"/>
    <w:rsid w:val="45B72AFC"/>
    <w:rsid w:val="45B7672B"/>
    <w:rsid w:val="45B86B2E"/>
    <w:rsid w:val="45B86D45"/>
    <w:rsid w:val="45B918A8"/>
    <w:rsid w:val="45B92785"/>
    <w:rsid w:val="45B93656"/>
    <w:rsid w:val="45B9489E"/>
    <w:rsid w:val="45BB117C"/>
    <w:rsid w:val="45BB2D19"/>
    <w:rsid w:val="45BB3834"/>
    <w:rsid w:val="45BB4EFE"/>
    <w:rsid w:val="45BB5620"/>
    <w:rsid w:val="45BB73CE"/>
    <w:rsid w:val="45BC4CCC"/>
    <w:rsid w:val="45BC4EF4"/>
    <w:rsid w:val="45BC5C38"/>
    <w:rsid w:val="45BC6CA2"/>
    <w:rsid w:val="45BD6325"/>
    <w:rsid w:val="45BD7FDD"/>
    <w:rsid w:val="45BE0C6C"/>
    <w:rsid w:val="45BE2A1A"/>
    <w:rsid w:val="45BE6E0D"/>
    <w:rsid w:val="45BE7889"/>
    <w:rsid w:val="45BF13EA"/>
    <w:rsid w:val="45BF1DBE"/>
    <w:rsid w:val="45BF33C7"/>
    <w:rsid w:val="45C0081F"/>
    <w:rsid w:val="45C020E2"/>
    <w:rsid w:val="45C02C36"/>
    <w:rsid w:val="45C03A8E"/>
    <w:rsid w:val="45C049E4"/>
    <w:rsid w:val="45C06792"/>
    <w:rsid w:val="45C0754F"/>
    <w:rsid w:val="45C07FCA"/>
    <w:rsid w:val="45C108A7"/>
    <w:rsid w:val="45C10B4B"/>
    <w:rsid w:val="45C110AD"/>
    <w:rsid w:val="45C14591"/>
    <w:rsid w:val="45C17875"/>
    <w:rsid w:val="45C22200"/>
    <w:rsid w:val="45C3411F"/>
    <w:rsid w:val="45C344D5"/>
    <w:rsid w:val="45C35356"/>
    <w:rsid w:val="45C35724"/>
    <w:rsid w:val="45C36261"/>
    <w:rsid w:val="45C37DE2"/>
    <w:rsid w:val="45C40399"/>
    <w:rsid w:val="45C42E27"/>
    <w:rsid w:val="45C465C8"/>
    <w:rsid w:val="45C46806"/>
    <w:rsid w:val="45C5024D"/>
    <w:rsid w:val="45C5122D"/>
    <w:rsid w:val="45C51FFB"/>
    <w:rsid w:val="45C53DA9"/>
    <w:rsid w:val="45C56B2E"/>
    <w:rsid w:val="45C60482"/>
    <w:rsid w:val="45C60C23"/>
    <w:rsid w:val="45C61041"/>
    <w:rsid w:val="45C62595"/>
    <w:rsid w:val="45C6291C"/>
    <w:rsid w:val="45C632C0"/>
    <w:rsid w:val="45C668B5"/>
    <w:rsid w:val="45C66975"/>
    <w:rsid w:val="45C67B21"/>
    <w:rsid w:val="45C67B5B"/>
    <w:rsid w:val="45C724C4"/>
    <w:rsid w:val="45C729D7"/>
    <w:rsid w:val="45C72F1B"/>
    <w:rsid w:val="45C73FC5"/>
    <w:rsid w:val="45C75D73"/>
    <w:rsid w:val="45C81BF5"/>
    <w:rsid w:val="45C83899"/>
    <w:rsid w:val="45C85647"/>
    <w:rsid w:val="45C862BC"/>
    <w:rsid w:val="45C8645F"/>
    <w:rsid w:val="45C90D37"/>
    <w:rsid w:val="45C932FB"/>
    <w:rsid w:val="45C94ACE"/>
    <w:rsid w:val="45C953D1"/>
    <w:rsid w:val="45C97502"/>
    <w:rsid w:val="45CA125B"/>
    <w:rsid w:val="45CA3D02"/>
    <w:rsid w:val="45CA3FC2"/>
    <w:rsid w:val="45CA7611"/>
    <w:rsid w:val="45CB1204"/>
    <w:rsid w:val="45CB1DC3"/>
    <w:rsid w:val="45CB1FA8"/>
    <w:rsid w:val="45CB2683"/>
    <w:rsid w:val="45CB40A2"/>
    <w:rsid w:val="45CB7B0F"/>
    <w:rsid w:val="45CC15DB"/>
    <w:rsid w:val="45CC3389"/>
    <w:rsid w:val="45CC6604"/>
    <w:rsid w:val="45CC77CC"/>
    <w:rsid w:val="45CD1803"/>
    <w:rsid w:val="45CD3B2B"/>
    <w:rsid w:val="45CD67DA"/>
    <w:rsid w:val="45CE2B1D"/>
    <w:rsid w:val="45CE486B"/>
    <w:rsid w:val="45CF06F4"/>
    <w:rsid w:val="45CF0804"/>
    <w:rsid w:val="45CF0A45"/>
    <w:rsid w:val="45CF4804"/>
    <w:rsid w:val="45CF4A34"/>
    <w:rsid w:val="45CF4C28"/>
    <w:rsid w:val="45CF6395"/>
    <w:rsid w:val="45CF69D6"/>
    <w:rsid w:val="45D00F6B"/>
    <w:rsid w:val="45D048EF"/>
    <w:rsid w:val="45D05C94"/>
    <w:rsid w:val="45D07BAD"/>
    <w:rsid w:val="45D109A0"/>
    <w:rsid w:val="45D1274E"/>
    <w:rsid w:val="45D16BF2"/>
    <w:rsid w:val="45D20616"/>
    <w:rsid w:val="45D24718"/>
    <w:rsid w:val="45D264C6"/>
    <w:rsid w:val="45D3296A"/>
    <w:rsid w:val="45D33099"/>
    <w:rsid w:val="45D35D56"/>
    <w:rsid w:val="45D36916"/>
    <w:rsid w:val="45D40490"/>
    <w:rsid w:val="45D407B3"/>
    <w:rsid w:val="45D40C5A"/>
    <w:rsid w:val="45D41317"/>
    <w:rsid w:val="45D42275"/>
    <w:rsid w:val="45D5432A"/>
    <w:rsid w:val="45D62B13"/>
    <w:rsid w:val="45D64089"/>
    <w:rsid w:val="45D64208"/>
    <w:rsid w:val="45D65FB6"/>
    <w:rsid w:val="45D72F96"/>
    <w:rsid w:val="45D73466"/>
    <w:rsid w:val="45D73ADC"/>
    <w:rsid w:val="45D7430F"/>
    <w:rsid w:val="45D8275E"/>
    <w:rsid w:val="45D8422E"/>
    <w:rsid w:val="45D87555"/>
    <w:rsid w:val="45D91D5C"/>
    <w:rsid w:val="45D93725"/>
    <w:rsid w:val="45D93CF8"/>
    <w:rsid w:val="45D94401"/>
    <w:rsid w:val="45D96FF7"/>
    <w:rsid w:val="45D975FB"/>
    <w:rsid w:val="45DA2E5A"/>
    <w:rsid w:val="45DA3058"/>
    <w:rsid w:val="45DA4AC0"/>
    <w:rsid w:val="45DA561E"/>
    <w:rsid w:val="45DA6DCC"/>
    <w:rsid w:val="45DA7BD5"/>
    <w:rsid w:val="45DB2DA7"/>
    <w:rsid w:val="45DB35CC"/>
    <w:rsid w:val="45DB44E8"/>
    <w:rsid w:val="45DB4C49"/>
    <w:rsid w:val="45DB537A"/>
    <w:rsid w:val="45DC10F2"/>
    <w:rsid w:val="45DC21D1"/>
    <w:rsid w:val="45DC2B5B"/>
    <w:rsid w:val="45DC3192"/>
    <w:rsid w:val="45DC5978"/>
    <w:rsid w:val="45DD2811"/>
    <w:rsid w:val="45DD7281"/>
    <w:rsid w:val="45DD7344"/>
    <w:rsid w:val="45DD78AB"/>
    <w:rsid w:val="45DD78F9"/>
    <w:rsid w:val="45DE0AB7"/>
    <w:rsid w:val="45DE0FC4"/>
    <w:rsid w:val="45DE130F"/>
    <w:rsid w:val="45DE2A96"/>
    <w:rsid w:val="45DE340E"/>
    <w:rsid w:val="45DE3A82"/>
    <w:rsid w:val="45DE4E6B"/>
    <w:rsid w:val="45DE517E"/>
    <w:rsid w:val="45DF37E0"/>
    <w:rsid w:val="45E00735"/>
    <w:rsid w:val="45E01208"/>
    <w:rsid w:val="45E05087"/>
    <w:rsid w:val="45E06E35"/>
    <w:rsid w:val="45E116E9"/>
    <w:rsid w:val="45E16C19"/>
    <w:rsid w:val="45E17F55"/>
    <w:rsid w:val="45E17FAA"/>
    <w:rsid w:val="45E22BAD"/>
    <w:rsid w:val="45E2495B"/>
    <w:rsid w:val="45E306D3"/>
    <w:rsid w:val="45E31E4D"/>
    <w:rsid w:val="45E32481"/>
    <w:rsid w:val="45E41EEC"/>
    <w:rsid w:val="45E43EC0"/>
    <w:rsid w:val="45E46305"/>
    <w:rsid w:val="45E470A7"/>
    <w:rsid w:val="45E506BC"/>
    <w:rsid w:val="45E518D3"/>
    <w:rsid w:val="45E52D56"/>
    <w:rsid w:val="45E5444B"/>
    <w:rsid w:val="45E5559A"/>
    <w:rsid w:val="45E561F9"/>
    <w:rsid w:val="45E605CF"/>
    <w:rsid w:val="45E615FB"/>
    <w:rsid w:val="45E62AA0"/>
    <w:rsid w:val="45E62D0C"/>
    <w:rsid w:val="45E63539"/>
    <w:rsid w:val="45E66D09"/>
    <w:rsid w:val="45E72A8B"/>
    <w:rsid w:val="45E76415"/>
    <w:rsid w:val="45E80FAB"/>
    <w:rsid w:val="45E81362"/>
    <w:rsid w:val="45E81E27"/>
    <w:rsid w:val="45E83F3B"/>
    <w:rsid w:val="45E85CE9"/>
    <w:rsid w:val="45E87A97"/>
    <w:rsid w:val="45E92CF6"/>
    <w:rsid w:val="45E936F4"/>
    <w:rsid w:val="45E95B05"/>
    <w:rsid w:val="45E9646F"/>
    <w:rsid w:val="45E96AEC"/>
    <w:rsid w:val="45EA17AD"/>
    <w:rsid w:val="45EA1A61"/>
    <w:rsid w:val="45EA3451"/>
    <w:rsid w:val="45EA380F"/>
    <w:rsid w:val="45EA4D1E"/>
    <w:rsid w:val="45EA7CB3"/>
    <w:rsid w:val="45EB289C"/>
    <w:rsid w:val="45EB778E"/>
    <w:rsid w:val="45EC0586"/>
    <w:rsid w:val="45EC57D9"/>
    <w:rsid w:val="45EC7588"/>
    <w:rsid w:val="45ED0973"/>
    <w:rsid w:val="45ED2F28"/>
    <w:rsid w:val="45ED3300"/>
    <w:rsid w:val="45ED50AE"/>
    <w:rsid w:val="45ED51BC"/>
    <w:rsid w:val="45EE0D41"/>
    <w:rsid w:val="45EE1552"/>
    <w:rsid w:val="45EE409D"/>
    <w:rsid w:val="45EE58CD"/>
    <w:rsid w:val="45EE77A4"/>
    <w:rsid w:val="45EE7D8D"/>
    <w:rsid w:val="45EF0E26"/>
    <w:rsid w:val="45EF24D9"/>
    <w:rsid w:val="45EF3A42"/>
    <w:rsid w:val="45EF44BC"/>
    <w:rsid w:val="45EF4834"/>
    <w:rsid w:val="45EF52CA"/>
    <w:rsid w:val="45EF7078"/>
    <w:rsid w:val="45EF749A"/>
    <w:rsid w:val="45F0208E"/>
    <w:rsid w:val="45F029F3"/>
    <w:rsid w:val="45F0644A"/>
    <w:rsid w:val="45F12B66"/>
    <w:rsid w:val="45F14B9E"/>
    <w:rsid w:val="45F17038"/>
    <w:rsid w:val="45F2082A"/>
    <w:rsid w:val="45F20916"/>
    <w:rsid w:val="45F25741"/>
    <w:rsid w:val="45F27B9E"/>
    <w:rsid w:val="45F30A03"/>
    <w:rsid w:val="45F3276F"/>
    <w:rsid w:val="45F33F22"/>
    <w:rsid w:val="45F33F27"/>
    <w:rsid w:val="45F34461"/>
    <w:rsid w:val="45F37667"/>
    <w:rsid w:val="45F44952"/>
    <w:rsid w:val="45F474AC"/>
    <w:rsid w:val="45F52F1F"/>
    <w:rsid w:val="45F539D9"/>
    <w:rsid w:val="45F54662"/>
    <w:rsid w:val="45F60406"/>
    <w:rsid w:val="45F621B4"/>
    <w:rsid w:val="45F713AC"/>
    <w:rsid w:val="45F71C1E"/>
    <w:rsid w:val="45F72580"/>
    <w:rsid w:val="45F74876"/>
    <w:rsid w:val="45F748F7"/>
    <w:rsid w:val="45F75F2C"/>
    <w:rsid w:val="45F76ECC"/>
    <w:rsid w:val="45F773FF"/>
    <w:rsid w:val="45F8417E"/>
    <w:rsid w:val="45F90A6C"/>
    <w:rsid w:val="45F9236D"/>
    <w:rsid w:val="45F94BD1"/>
    <w:rsid w:val="45F96148"/>
    <w:rsid w:val="45FA53F2"/>
    <w:rsid w:val="45FA6330"/>
    <w:rsid w:val="45FA6DC2"/>
    <w:rsid w:val="45FB3C6E"/>
    <w:rsid w:val="45FB6B80"/>
    <w:rsid w:val="45FC284D"/>
    <w:rsid w:val="45FC3543"/>
    <w:rsid w:val="45FC7254"/>
    <w:rsid w:val="45FC7E59"/>
    <w:rsid w:val="45FD1795"/>
    <w:rsid w:val="45FD29E6"/>
    <w:rsid w:val="45FD587A"/>
    <w:rsid w:val="45FD63F2"/>
    <w:rsid w:val="45FD79E7"/>
    <w:rsid w:val="45FE550D"/>
    <w:rsid w:val="45FE6141"/>
    <w:rsid w:val="45FE72BB"/>
    <w:rsid w:val="45FE77D7"/>
    <w:rsid w:val="45FF1FF0"/>
    <w:rsid w:val="45FF375F"/>
    <w:rsid w:val="45FF3D34"/>
    <w:rsid w:val="45FF78E2"/>
    <w:rsid w:val="46001285"/>
    <w:rsid w:val="46003033"/>
    <w:rsid w:val="460063CB"/>
    <w:rsid w:val="46011E87"/>
    <w:rsid w:val="46012C09"/>
    <w:rsid w:val="46016203"/>
    <w:rsid w:val="46024B08"/>
    <w:rsid w:val="46024FFD"/>
    <w:rsid w:val="46025BB6"/>
    <w:rsid w:val="460323EF"/>
    <w:rsid w:val="46032BDA"/>
    <w:rsid w:val="46036567"/>
    <w:rsid w:val="46036EFB"/>
    <w:rsid w:val="46040D75"/>
    <w:rsid w:val="46046849"/>
    <w:rsid w:val="460479B4"/>
    <w:rsid w:val="46050649"/>
    <w:rsid w:val="46052F83"/>
    <w:rsid w:val="46053443"/>
    <w:rsid w:val="46054AED"/>
    <w:rsid w:val="46055934"/>
    <w:rsid w:val="46056014"/>
    <w:rsid w:val="4605689B"/>
    <w:rsid w:val="4606048F"/>
    <w:rsid w:val="46064A31"/>
    <w:rsid w:val="4607247A"/>
    <w:rsid w:val="460743C1"/>
    <w:rsid w:val="460753AE"/>
    <w:rsid w:val="460763F6"/>
    <w:rsid w:val="46081EE8"/>
    <w:rsid w:val="46083903"/>
    <w:rsid w:val="46084422"/>
    <w:rsid w:val="46092939"/>
    <w:rsid w:val="4609638B"/>
    <w:rsid w:val="46096F5E"/>
    <w:rsid w:val="4609718D"/>
    <w:rsid w:val="460A3EB2"/>
    <w:rsid w:val="460A5C60"/>
    <w:rsid w:val="460A5E25"/>
    <w:rsid w:val="460A7334"/>
    <w:rsid w:val="460B1812"/>
    <w:rsid w:val="460B3DFF"/>
    <w:rsid w:val="460B44CB"/>
    <w:rsid w:val="460C053E"/>
    <w:rsid w:val="460C1740"/>
    <w:rsid w:val="460C19D8"/>
    <w:rsid w:val="460C7C2A"/>
    <w:rsid w:val="460D1CB3"/>
    <w:rsid w:val="460D3600"/>
    <w:rsid w:val="460D5750"/>
    <w:rsid w:val="460D6F5C"/>
    <w:rsid w:val="460D74FE"/>
    <w:rsid w:val="460E0594"/>
    <w:rsid w:val="460E12C5"/>
    <w:rsid w:val="460E1925"/>
    <w:rsid w:val="460E1CCF"/>
    <w:rsid w:val="460E26EC"/>
    <w:rsid w:val="460E3398"/>
    <w:rsid w:val="460E5165"/>
    <w:rsid w:val="460E7A2D"/>
    <w:rsid w:val="460F14C8"/>
    <w:rsid w:val="460F3276"/>
    <w:rsid w:val="460F771A"/>
    <w:rsid w:val="46101E17"/>
    <w:rsid w:val="46104A14"/>
    <w:rsid w:val="461060B4"/>
    <w:rsid w:val="4610715A"/>
    <w:rsid w:val="46110EB4"/>
    <w:rsid w:val="46111740"/>
    <w:rsid w:val="46111D6C"/>
    <w:rsid w:val="46111FE3"/>
    <w:rsid w:val="4611258C"/>
    <w:rsid w:val="46115CF7"/>
    <w:rsid w:val="46120292"/>
    <w:rsid w:val="461223B6"/>
    <w:rsid w:val="46124972"/>
    <w:rsid w:val="461266FA"/>
    <w:rsid w:val="46130FB8"/>
    <w:rsid w:val="4613262F"/>
    <w:rsid w:val="46132D66"/>
    <w:rsid w:val="461363C5"/>
    <w:rsid w:val="4614088C"/>
    <w:rsid w:val="4614479A"/>
    <w:rsid w:val="46146ADE"/>
    <w:rsid w:val="46147407"/>
    <w:rsid w:val="46160800"/>
    <w:rsid w:val="46160AEE"/>
    <w:rsid w:val="46160FE1"/>
    <w:rsid w:val="46167423"/>
    <w:rsid w:val="46167F64"/>
    <w:rsid w:val="46170455"/>
    <w:rsid w:val="46170C30"/>
    <w:rsid w:val="46175FE0"/>
    <w:rsid w:val="4617667C"/>
    <w:rsid w:val="4618037D"/>
    <w:rsid w:val="46184820"/>
    <w:rsid w:val="461871C0"/>
    <w:rsid w:val="46190A53"/>
    <w:rsid w:val="46190AA2"/>
    <w:rsid w:val="46191C48"/>
    <w:rsid w:val="46191EEF"/>
    <w:rsid w:val="461940F5"/>
    <w:rsid w:val="46194743"/>
    <w:rsid w:val="461956AD"/>
    <w:rsid w:val="46195822"/>
    <w:rsid w:val="46195EA3"/>
    <w:rsid w:val="46197428"/>
    <w:rsid w:val="46197B2C"/>
    <w:rsid w:val="461A0599"/>
    <w:rsid w:val="461A4E7B"/>
    <w:rsid w:val="461A766D"/>
    <w:rsid w:val="461B197A"/>
    <w:rsid w:val="461B1F19"/>
    <w:rsid w:val="461B24B9"/>
    <w:rsid w:val="461B4CC6"/>
    <w:rsid w:val="461B54DD"/>
    <w:rsid w:val="461B5928"/>
    <w:rsid w:val="461B60BF"/>
    <w:rsid w:val="461B712E"/>
    <w:rsid w:val="461B7E6D"/>
    <w:rsid w:val="461C13BF"/>
    <w:rsid w:val="461C16C9"/>
    <w:rsid w:val="461C2E0A"/>
    <w:rsid w:val="461C3B64"/>
    <w:rsid w:val="461C5E57"/>
    <w:rsid w:val="461C5FB6"/>
    <w:rsid w:val="461D181E"/>
    <w:rsid w:val="461D3BE5"/>
    <w:rsid w:val="461D5993"/>
    <w:rsid w:val="461D5B5D"/>
    <w:rsid w:val="461E2519"/>
    <w:rsid w:val="461E572A"/>
    <w:rsid w:val="461E5AF5"/>
    <w:rsid w:val="461E5C03"/>
    <w:rsid w:val="461E5F13"/>
    <w:rsid w:val="461E795D"/>
    <w:rsid w:val="461E7FA8"/>
    <w:rsid w:val="461F0A9C"/>
    <w:rsid w:val="461F48F4"/>
    <w:rsid w:val="461F4CBD"/>
    <w:rsid w:val="461F5BAF"/>
    <w:rsid w:val="461F6BBA"/>
    <w:rsid w:val="462027DB"/>
    <w:rsid w:val="46202958"/>
    <w:rsid w:val="4620549B"/>
    <w:rsid w:val="46206466"/>
    <w:rsid w:val="46206A3C"/>
    <w:rsid w:val="46206FF6"/>
    <w:rsid w:val="46207231"/>
    <w:rsid w:val="4620791B"/>
    <w:rsid w:val="46210CBC"/>
    <w:rsid w:val="46210E43"/>
    <w:rsid w:val="46214017"/>
    <w:rsid w:val="46220097"/>
    <w:rsid w:val="462211FB"/>
    <w:rsid w:val="462376BD"/>
    <w:rsid w:val="4623773F"/>
    <w:rsid w:val="46241839"/>
    <w:rsid w:val="46244F73"/>
    <w:rsid w:val="46245702"/>
    <w:rsid w:val="46250CEB"/>
    <w:rsid w:val="4625586C"/>
    <w:rsid w:val="46264E79"/>
    <w:rsid w:val="462654B1"/>
    <w:rsid w:val="462655EA"/>
    <w:rsid w:val="4626707A"/>
    <w:rsid w:val="46267A0E"/>
    <w:rsid w:val="46271671"/>
    <w:rsid w:val="46276812"/>
    <w:rsid w:val="462813AD"/>
    <w:rsid w:val="46284338"/>
    <w:rsid w:val="46284DE1"/>
    <w:rsid w:val="46286888"/>
    <w:rsid w:val="4629006D"/>
    <w:rsid w:val="462907DC"/>
    <w:rsid w:val="462909C3"/>
    <w:rsid w:val="46291F4C"/>
    <w:rsid w:val="4629258A"/>
    <w:rsid w:val="46295054"/>
    <w:rsid w:val="462974D6"/>
    <w:rsid w:val="462A00B0"/>
    <w:rsid w:val="462A3694"/>
    <w:rsid w:val="462A3CCD"/>
    <w:rsid w:val="462A6302"/>
    <w:rsid w:val="462A63DE"/>
    <w:rsid w:val="462B453E"/>
    <w:rsid w:val="462B57C6"/>
    <w:rsid w:val="462B6F7C"/>
    <w:rsid w:val="462B6FFB"/>
    <w:rsid w:val="462C016B"/>
    <w:rsid w:val="462C02CC"/>
    <w:rsid w:val="462C2D8F"/>
    <w:rsid w:val="462C3E28"/>
    <w:rsid w:val="462C5BD6"/>
    <w:rsid w:val="462C6A7B"/>
    <w:rsid w:val="462D264E"/>
    <w:rsid w:val="462D3A3A"/>
    <w:rsid w:val="462D72F1"/>
    <w:rsid w:val="462D7B29"/>
    <w:rsid w:val="462D7C0A"/>
    <w:rsid w:val="462E1AA0"/>
    <w:rsid w:val="462E204A"/>
    <w:rsid w:val="462E2DBC"/>
    <w:rsid w:val="462E537B"/>
    <w:rsid w:val="462E5DF2"/>
    <w:rsid w:val="462E6545"/>
    <w:rsid w:val="462E7BA0"/>
    <w:rsid w:val="462F1A6E"/>
    <w:rsid w:val="462F1B6A"/>
    <w:rsid w:val="462F3918"/>
    <w:rsid w:val="462F56C6"/>
    <w:rsid w:val="462F733A"/>
    <w:rsid w:val="463008C5"/>
    <w:rsid w:val="46305C1E"/>
    <w:rsid w:val="4631143E"/>
    <w:rsid w:val="463131AB"/>
    <w:rsid w:val="463166F0"/>
    <w:rsid w:val="46316B31"/>
    <w:rsid w:val="46326F64"/>
    <w:rsid w:val="46331CB5"/>
    <w:rsid w:val="463323DC"/>
    <w:rsid w:val="46334D1F"/>
    <w:rsid w:val="4633764A"/>
    <w:rsid w:val="46340F2E"/>
    <w:rsid w:val="46342CDD"/>
    <w:rsid w:val="46344D71"/>
    <w:rsid w:val="46344F73"/>
    <w:rsid w:val="4634679A"/>
    <w:rsid w:val="46346AED"/>
    <w:rsid w:val="46346B10"/>
    <w:rsid w:val="463521B6"/>
    <w:rsid w:val="4635593F"/>
    <w:rsid w:val="46362EF9"/>
    <w:rsid w:val="46364CA7"/>
    <w:rsid w:val="46366A55"/>
    <w:rsid w:val="46366B37"/>
    <w:rsid w:val="463673DA"/>
    <w:rsid w:val="463678B6"/>
    <w:rsid w:val="463700EE"/>
    <w:rsid w:val="463744E7"/>
    <w:rsid w:val="46375AA7"/>
    <w:rsid w:val="463762D1"/>
    <w:rsid w:val="46380A1F"/>
    <w:rsid w:val="46380EA2"/>
    <w:rsid w:val="46381849"/>
    <w:rsid w:val="463827CD"/>
    <w:rsid w:val="46386C71"/>
    <w:rsid w:val="463902F3"/>
    <w:rsid w:val="46393F26"/>
    <w:rsid w:val="4639468D"/>
    <w:rsid w:val="46396545"/>
    <w:rsid w:val="463A4797"/>
    <w:rsid w:val="463C0496"/>
    <w:rsid w:val="463C0801"/>
    <w:rsid w:val="463C2469"/>
    <w:rsid w:val="463C6E4E"/>
    <w:rsid w:val="463D4287"/>
    <w:rsid w:val="463D43EA"/>
    <w:rsid w:val="463D56E8"/>
    <w:rsid w:val="463D6035"/>
    <w:rsid w:val="463D7DE3"/>
    <w:rsid w:val="463E0638"/>
    <w:rsid w:val="463E1211"/>
    <w:rsid w:val="463E1CAD"/>
    <w:rsid w:val="463E391F"/>
    <w:rsid w:val="463E3B5B"/>
    <w:rsid w:val="463E4B82"/>
    <w:rsid w:val="463E6BE8"/>
    <w:rsid w:val="463F08C6"/>
    <w:rsid w:val="463F1DAD"/>
    <w:rsid w:val="463F77B2"/>
    <w:rsid w:val="46401681"/>
    <w:rsid w:val="46402205"/>
    <w:rsid w:val="46405B25"/>
    <w:rsid w:val="464078D3"/>
    <w:rsid w:val="464142C7"/>
    <w:rsid w:val="46414540"/>
    <w:rsid w:val="46414B25"/>
    <w:rsid w:val="464159B7"/>
    <w:rsid w:val="46415A4B"/>
    <w:rsid w:val="464173F3"/>
    <w:rsid w:val="46417F06"/>
    <w:rsid w:val="46420213"/>
    <w:rsid w:val="4642189D"/>
    <w:rsid w:val="4642364B"/>
    <w:rsid w:val="46424B25"/>
    <w:rsid w:val="4642529D"/>
    <w:rsid w:val="464253F9"/>
    <w:rsid w:val="464274B2"/>
    <w:rsid w:val="46430BED"/>
    <w:rsid w:val="46431172"/>
    <w:rsid w:val="46432219"/>
    <w:rsid w:val="46446653"/>
    <w:rsid w:val="464473C4"/>
    <w:rsid w:val="46447445"/>
    <w:rsid w:val="464508D5"/>
    <w:rsid w:val="464521B1"/>
    <w:rsid w:val="4645313C"/>
    <w:rsid w:val="46454E28"/>
    <w:rsid w:val="46454EEA"/>
    <w:rsid w:val="46457DD2"/>
    <w:rsid w:val="4646138E"/>
    <w:rsid w:val="4646648C"/>
    <w:rsid w:val="46470AC4"/>
    <w:rsid w:val="46470C62"/>
    <w:rsid w:val="46471CD3"/>
    <w:rsid w:val="46472877"/>
    <w:rsid w:val="46475F9E"/>
    <w:rsid w:val="46480463"/>
    <w:rsid w:val="464912F6"/>
    <w:rsid w:val="46492775"/>
    <w:rsid w:val="46492C2C"/>
    <w:rsid w:val="46492F30"/>
    <w:rsid w:val="464949DA"/>
    <w:rsid w:val="464955C6"/>
    <w:rsid w:val="46495F7A"/>
    <w:rsid w:val="46496788"/>
    <w:rsid w:val="464A0752"/>
    <w:rsid w:val="464A2500"/>
    <w:rsid w:val="464A71CF"/>
    <w:rsid w:val="464B259D"/>
    <w:rsid w:val="464B30A1"/>
    <w:rsid w:val="464B46B4"/>
    <w:rsid w:val="464B69A4"/>
    <w:rsid w:val="464C0026"/>
    <w:rsid w:val="464C02EB"/>
    <w:rsid w:val="464C219C"/>
    <w:rsid w:val="464C325C"/>
    <w:rsid w:val="464C3A94"/>
    <w:rsid w:val="464C5659"/>
    <w:rsid w:val="464C6278"/>
    <w:rsid w:val="464D0358"/>
    <w:rsid w:val="464D1038"/>
    <w:rsid w:val="464D18AF"/>
    <w:rsid w:val="464D1C38"/>
    <w:rsid w:val="464D62D5"/>
    <w:rsid w:val="464E0351"/>
    <w:rsid w:val="464E104B"/>
    <w:rsid w:val="464E30C8"/>
    <w:rsid w:val="464E52CF"/>
    <w:rsid w:val="464F4558"/>
    <w:rsid w:val="464F5D68"/>
    <w:rsid w:val="464F6233"/>
    <w:rsid w:val="4650168F"/>
    <w:rsid w:val="46503FBA"/>
    <w:rsid w:val="4650434A"/>
    <w:rsid w:val="46506C98"/>
    <w:rsid w:val="46507129"/>
    <w:rsid w:val="465107DA"/>
    <w:rsid w:val="46517D32"/>
    <w:rsid w:val="46522D81"/>
    <w:rsid w:val="46524273"/>
    <w:rsid w:val="4652505E"/>
    <w:rsid w:val="465313B5"/>
    <w:rsid w:val="46533EE9"/>
    <w:rsid w:val="46533F73"/>
    <w:rsid w:val="465346DC"/>
    <w:rsid w:val="46535859"/>
    <w:rsid w:val="46536909"/>
    <w:rsid w:val="4654244D"/>
    <w:rsid w:val="4654322F"/>
    <w:rsid w:val="4654337F"/>
    <w:rsid w:val="465466EE"/>
    <w:rsid w:val="46546F3A"/>
    <w:rsid w:val="4654773A"/>
    <w:rsid w:val="4654780E"/>
    <w:rsid w:val="46551569"/>
    <w:rsid w:val="46551DAF"/>
    <w:rsid w:val="46552F9B"/>
    <w:rsid w:val="46555C55"/>
    <w:rsid w:val="46560A25"/>
    <w:rsid w:val="4656185A"/>
    <w:rsid w:val="465626D8"/>
    <w:rsid w:val="465649D7"/>
    <w:rsid w:val="46570937"/>
    <w:rsid w:val="465777BA"/>
    <w:rsid w:val="465810C1"/>
    <w:rsid w:val="46582E6F"/>
    <w:rsid w:val="46584C1D"/>
    <w:rsid w:val="465869CB"/>
    <w:rsid w:val="46586D4B"/>
    <w:rsid w:val="46587724"/>
    <w:rsid w:val="4659214C"/>
    <w:rsid w:val="46592743"/>
    <w:rsid w:val="46593955"/>
    <w:rsid w:val="4659529A"/>
    <w:rsid w:val="46595606"/>
    <w:rsid w:val="46596940"/>
    <w:rsid w:val="465A0995"/>
    <w:rsid w:val="465A6BE7"/>
    <w:rsid w:val="465B0F83"/>
    <w:rsid w:val="465B2674"/>
    <w:rsid w:val="465B4463"/>
    <w:rsid w:val="465B6324"/>
    <w:rsid w:val="465B64BB"/>
    <w:rsid w:val="465B7E08"/>
    <w:rsid w:val="465C1BD7"/>
    <w:rsid w:val="465C36DB"/>
    <w:rsid w:val="465C4DFE"/>
    <w:rsid w:val="465C5C34"/>
    <w:rsid w:val="465C7860"/>
    <w:rsid w:val="465D0485"/>
    <w:rsid w:val="465D2233"/>
    <w:rsid w:val="465D5915"/>
    <w:rsid w:val="465D6074"/>
    <w:rsid w:val="465D66D7"/>
    <w:rsid w:val="465D67DE"/>
    <w:rsid w:val="465D7FEC"/>
    <w:rsid w:val="465E2C56"/>
    <w:rsid w:val="465E371F"/>
    <w:rsid w:val="465E7D59"/>
    <w:rsid w:val="465F0AAD"/>
    <w:rsid w:val="465F0F7D"/>
    <w:rsid w:val="465F0FA5"/>
    <w:rsid w:val="465F578E"/>
    <w:rsid w:val="465F5FAB"/>
    <w:rsid w:val="465F6812"/>
    <w:rsid w:val="46601D24"/>
    <w:rsid w:val="4660220D"/>
    <w:rsid w:val="46607F75"/>
    <w:rsid w:val="4661095D"/>
    <w:rsid w:val="4661153E"/>
    <w:rsid w:val="4661696D"/>
    <w:rsid w:val="466214C6"/>
    <w:rsid w:val="4662784A"/>
    <w:rsid w:val="46641814"/>
    <w:rsid w:val="46642635"/>
    <w:rsid w:val="466435C2"/>
    <w:rsid w:val="46645D72"/>
    <w:rsid w:val="4665086B"/>
    <w:rsid w:val="466513AE"/>
    <w:rsid w:val="46651498"/>
    <w:rsid w:val="46654738"/>
    <w:rsid w:val="4665558C"/>
    <w:rsid w:val="46657EBF"/>
    <w:rsid w:val="4666134F"/>
    <w:rsid w:val="46665536"/>
    <w:rsid w:val="466655BA"/>
    <w:rsid w:val="466679ED"/>
    <w:rsid w:val="46671304"/>
    <w:rsid w:val="466730B2"/>
    <w:rsid w:val="46674E60"/>
    <w:rsid w:val="46677C53"/>
    <w:rsid w:val="4668031B"/>
    <w:rsid w:val="46685138"/>
    <w:rsid w:val="46690BD8"/>
    <w:rsid w:val="46694F8E"/>
    <w:rsid w:val="4669507C"/>
    <w:rsid w:val="466979BD"/>
    <w:rsid w:val="466A331E"/>
    <w:rsid w:val="466A3D31"/>
    <w:rsid w:val="466A62EA"/>
    <w:rsid w:val="466A6965"/>
    <w:rsid w:val="466B0100"/>
    <w:rsid w:val="466B0A2E"/>
    <w:rsid w:val="466B0DF4"/>
    <w:rsid w:val="466B289F"/>
    <w:rsid w:val="466B2BA2"/>
    <w:rsid w:val="466B4F52"/>
    <w:rsid w:val="466B55C9"/>
    <w:rsid w:val="466B655F"/>
    <w:rsid w:val="466C0FD9"/>
    <w:rsid w:val="466C2476"/>
    <w:rsid w:val="466C265E"/>
    <w:rsid w:val="466C691A"/>
    <w:rsid w:val="466C6EEB"/>
    <w:rsid w:val="466D082F"/>
    <w:rsid w:val="466D1222"/>
    <w:rsid w:val="466D448D"/>
    <w:rsid w:val="466E0507"/>
    <w:rsid w:val="466E0628"/>
    <w:rsid w:val="466E08A7"/>
    <w:rsid w:val="466E0F71"/>
    <w:rsid w:val="466E4440"/>
    <w:rsid w:val="466E61EE"/>
    <w:rsid w:val="466E65F8"/>
    <w:rsid w:val="466F1F67"/>
    <w:rsid w:val="466F4BDC"/>
    <w:rsid w:val="46700B28"/>
    <w:rsid w:val="46701BA1"/>
    <w:rsid w:val="46704F45"/>
    <w:rsid w:val="4670640B"/>
    <w:rsid w:val="46707D9E"/>
    <w:rsid w:val="4671131B"/>
    <w:rsid w:val="46712183"/>
    <w:rsid w:val="46713F31"/>
    <w:rsid w:val="46715CDF"/>
    <w:rsid w:val="46716462"/>
    <w:rsid w:val="46717A8D"/>
    <w:rsid w:val="46721B8C"/>
    <w:rsid w:val="467224C3"/>
    <w:rsid w:val="46724ED1"/>
    <w:rsid w:val="467274B1"/>
    <w:rsid w:val="467278F2"/>
    <w:rsid w:val="46727B8A"/>
    <w:rsid w:val="46731A57"/>
    <w:rsid w:val="467327B7"/>
    <w:rsid w:val="46733805"/>
    <w:rsid w:val="46733CB9"/>
    <w:rsid w:val="46741DDA"/>
    <w:rsid w:val="46743F29"/>
    <w:rsid w:val="46744B52"/>
    <w:rsid w:val="46744DE3"/>
    <w:rsid w:val="467454A6"/>
    <w:rsid w:val="4674788F"/>
    <w:rsid w:val="46751510"/>
    <w:rsid w:val="467525DB"/>
    <w:rsid w:val="46753A21"/>
    <w:rsid w:val="467557CF"/>
    <w:rsid w:val="46756273"/>
    <w:rsid w:val="46757640"/>
    <w:rsid w:val="46761547"/>
    <w:rsid w:val="46771D0B"/>
    <w:rsid w:val="46773B9A"/>
    <w:rsid w:val="46780062"/>
    <w:rsid w:val="46780A66"/>
    <w:rsid w:val="46780E1B"/>
    <w:rsid w:val="46781C7C"/>
    <w:rsid w:val="467857B3"/>
    <w:rsid w:val="4678706D"/>
    <w:rsid w:val="4678710F"/>
    <w:rsid w:val="46794685"/>
    <w:rsid w:val="46794B93"/>
    <w:rsid w:val="4679799B"/>
    <w:rsid w:val="467A0C55"/>
    <w:rsid w:val="467A1037"/>
    <w:rsid w:val="467A217E"/>
    <w:rsid w:val="467A33DE"/>
    <w:rsid w:val="467A3826"/>
    <w:rsid w:val="467A5129"/>
    <w:rsid w:val="467A6E3B"/>
    <w:rsid w:val="467B4D4E"/>
    <w:rsid w:val="467B5247"/>
    <w:rsid w:val="467B6B5D"/>
    <w:rsid w:val="467C161A"/>
    <w:rsid w:val="467C4DAF"/>
    <w:rsid w:val="467C68DA"/>
    <w:rsid w:val="467D0864"/>
    <w:rsid w:val="467D4175"/>
    <w:rsid w:val="467D4684"/>
    <w:rsid w:val="467D6363"/>
    <w:rsid w:val="467E19BA"/>
    <w:rsid w:val="467E2E27"/>
    <w:rsid w:val="467E3005"/>
    <w:rsid w:val="467E5C73"/>
    <w:rsid w:val="467E6A50"/>
    <w:rsid w:val="467F21AA"/>
    <w:rsid w:val="467F3637"/>
    <w:rsid w:val="467F664E"/>
    <w:rsid w:val="46802007"/>
    <w:rsid w:val="46804174"/>
    <w:rsid w:val="46805F22"/>
    <w:rsid w:val="46806B9F"/>
    <w:rsid w:val="468123C6"/>
    <w:rsid w:val="4681622F"/>
    <w:rsid w:val="46820865"/>
    <w:rsid w:val="46821C9A"/>
    <w:rsid w:val="46821CC1"/>
    <w:rsid w:val="46822561"/>
    <w:rsid w:val="4682613E"/>
    <w:rsid w:val="46830F29"/>
    <w:rsid w:val="46835163"/>
    <w:rsid w:val="46835A21"/>
    <w:rsid w:val="46836CBE"/>
    <w:rsid w:val="46842DE4"/>
    <w:rsid w:val="46843C64"/>
    <w:rsid w:val="46845473"/>
    <w:rsid w:val="46845DDB"/>
    <w:rsid w:val="468463FB"/>
    <w:rsid w:val="46850D00"/>
    <w:rsid w:val="4685178A"/>
    <w:rsid w:val="46853538"/>
    <w:rsid w:val="46853C85"/>
    <w:rsid w:val="468544EB"/>
    <w:rsid w:val="46857E2B"/>
    <w:rsid w:val="46863425"/>
    <w:rsid w:val="468679DC"/>
    <w:rsid w:val="46873259"/>
    <w:rsid w:val="46873754"/>
    <w:rsid w:val="46875502"/>
    <w:rsid w:val="46876EAE"/>
    <w:rsid w:val="468772B0"/>
    <w:rsid w:val="4687783C"/>
    <w:rsid w:val="468806D9"/>
    <w:rsid w:val="46880D2B"/>
    <w:rsid w:val="46881157"/>
    <w:rsid w:val="46881623"/>
    <w:rsid w:val="46884D15"/>
    <w:rsid w:val="46884DDA"/>
    <w:rsid w:val="46885E2A"/>
    <w:rsid w:val="468863E9"/>
    <w:rsid w:val="4689127A"/>
    <w:rsid w:val="46891F06"/>
    <w:rsid w:val="46893028"/>
    <w:rsid w:val="46895B79"/>
    <w:rsid w:val="4689629B"/>
    <w:rsid w:val="468A0288"/>
    <w:rsid w:val="468A0B4E"/>
    <w:rsid w:val="468A5D68"/>
    <w:rsid w:val="468A651E"/>
    <w:rsid w:val="468B2FAD"/>
    <w:rsid w:val="468B388F"/>
    <w:rsid w:val="468B4F61"/>
    <w:rsid w:val="468B4FF2"/>
    <w:rsid w:val="468B60E7"/>
    <w:rsid w:val="468C07B5"/>
    <w:rsid w:val="468C3709"/>
    <w:rsid w:val="468C48C7"/>
    <w:rsid w:val="468C6191"/>
    <w:rsid w:val="468D293F"/>
    <w:rsid w:val="468D5E35"/>
    <w:rsid w:val="468E2B64"/>
    <w:rsid w:val="468E4AE3"/>
    <w:rsid w:val="468E6903"/>
    <w:rsid w:val="468E75B6"/>
    <w:rsid w:val="468E7C06"/>
    <w:rsid w:val="468E7D88"/>
    <w:rsid w:val="468F0FDD"/>
    <w:rsid w:val="468F2AF0"/>
    <w:rsid w:val="468F312C"/>
    <w:rsid w:val="468F6E4C"/>
    <w:rsid w:val="468F73B4"/>
    <w:rsid w:val="46900D3C"/>
    <w:rsid w:val="46901F78"/>
    <w:rsid w:val="469043B7"/>
    <w:rsid w:val="46910CED"/>
    <w:rsid w:val="46911602"/>
    <w:rsid w:val="46916381"/>
    <w:rsid w:val="46916BED"/>
    <w:rsid w:val="46920ECA"/>
    <w:rsid w:val="46921AAD"/>
    <w:rsid w:val="4692755D"/>
    <w:rsid w:val="46927784"/>
    <w:rsid w:val="469304F7"/>
    <w:rsid w:val="46931091"/>
    <w:rsid w:val="46932F3D"/>
    <w:rsid w:val="46935C55"/>
    <w:rsid w:val="46940388"/>
    <w:rsid w:val="46941054"/>
    <w:rsid w:val="46950C60"/>
    <w:rsid w:val="469519CD"/>
    <w:rsid w:val="469555B5"/>
    <w:rsid w:val="46955E71"/>
    <w:rsid w:val="46956601"/>
    <w:rsid w:val="469616EC"/>
    <w:rsid w:val="46961BDB"/>
    <w:rsid w:val="46963997"/>
    <w:rsid w:val="46966CED"/>
    <w:rsid w:val="4697017D"/>
    <w:rsid w:val="469722E6"/>
    <w:rsid w:val="46972D4E"/>
    <w:rsid w:val="469733DD"/>
    <w:rsid w:val="46973B8C"/>
    <w:rsid w:val="46982488"/>
    <w:rsid w:val="4698326B"/>
    <w:rsid w:val="46985C29"/>
    <w:rsid w:val="469915F1"/>
    <w:rsid w:val="46993386"/>
    <w:rsid w:val="46995DF0"/>
    <w:rsid w:val="469A023F"/>
    <w:rsid w:val="469A3487"/>
    <w:rsid w:val="469A5235"/>
    <w:rsid w:val="469A562A"/>
    <w:rsid w:val="469A5A00"/>
    <w:rsid w:val="469A6FE4"/>
    <w:rsid w:val="469B0FAE"/>
    <w:rsid w:val="469B1EC5"/>
    <w:rsid w:val="469C2353"/>
    <w:rsid w:val="469C2B85"/>
    <w:rsid w:val="469C3502"/>
    <w:rsid w:val="469C4190"/>
    <w:rsid w:val="469C5730"/>
    <w:rsid w:val="469C74C5"/>
    <w:rsid w:val="469C7C60"/>
    <w:rsid w:val="469D3BB5"/>
    <w:rsid w:val="469D473A"/>
    <w:rsid w:val="469D4D26"/>
    <w:rsid w:val="469D65DA"/>
    <w:rsid w:val="469E0F41"/>
    <w:rsid w:val="469E1F08"/>
    <w:rsid w:val="469E6452"/>
    <w:rsid w:val="469F284C"/>
    <w:rsid w:val="469F3F0A"/>
    <w:rsid w:val="469F4884"/>
    <w:rsid w:val="469F7437"/>
    <w:rsid w:val="469F7759"/>
    <w:rsid w:val="46A00003"/>
    <w:rsid w:val="46A00372"/>
    <w:rsid w:val="46A00F78"/>
    <w:rsid w:val="46A02685"/>
    <w:rsid w:val="46A06580"/>
    <w:rsid w:val="46A120C2"/>
    <w:rsid w:val="46A1330C"/>
    <w:rsid w:val="46A14816"/>
    <w:rsid w:val="46A14E48"/>
    <w:rsid w:val="46A165C4"/>
    <w:rsid w:val="46A169D1"/>
    <w:rsid w:val="46A178FA"/>
    <w:rsid w:val="46A2058E"/>
    <w:rsid w:val="46A20A89"/>
    <w:rsid w:val="46A21160"/>
    <w:rsid w:val="46A240EA"/>
    <w:rsid w:val="46A25D99"/>
    <w:rsid w:val="46A261A6"/>
    <w:rsid w:val="46A423CD"/>
    <w:rsid w:val="46A42781"/>
    <w:rsid w:val="46A42FC8"/>
    <w:rsid w:val="46A456C4"/>
    <w:rsid w:val="46A46EB0"/>
    <w:rsid w:val="46A47E62"/>
    <w:rsid w:val="46A50E14"/>
    <w:rsid w:val="46A55352"/>
    <w:rsid w:val="46A613B3"/>
    <w:rsid w:val="46A630AE"/>
    <w:rsid w:val="46A64E3E"/>
    <w:rsid w:val="46A71700"/>
    <w:rsid w:val="46A72843"/>
    <w:rsid w:val="46A72A81"/>
    <w:rsid w:val="46A730DC"/>
    <w:rsid w:val="46A75BA4"/>
    <w:rsid w:val="46A77C72"/>
    <w:rsid w:val="46A80DFB"/>
    <w:rsid w:val="46A816DB"/>
    <w:rsid w:val="46A821A6"/>
    <w:rsid w:val="46A83B30"/>
    <w:rsid w:val="46A9025D"/>
    <w:rsid w:val="46A91B51"/>
    <w:rsid w:val="46A923A1"/>
    <w:rsid w:val="46A936CA"/>
    <w:rsid w:val="46A95479"/>
    <w:rsid w:val="46AA04FD"/>
    <w:rsid w:val="46AA10B9"/>
    <w:rsid w:val="46AA2DCF"/>
    <w:rsid w:val="46AA2F9F"/>
    <w:rsid w:val="46AA53A2"/>
    <w:rsid w:val="46AA5861"/>
    <w:rsid w:val="46AA6157"/>
    <w:rsid w:val="46AA65F3"/>
    <w:rsid w:val="46AA7999"/>
    <w:rsid w:val="46AB11F1"/>
    <w:rsid w:val="46AB7A83"/>
    <w:rsid w:val="46AC0C0F"/>
    <w:rsid w:val="46AC1DE5"/>
    <w:rsid w:val="46AC31BB"/>
    <w:rsid w:val="46AC3AE4"/>
    <w:rsid w:val="46AC6D17"/>
    <w:rsid w:val="46AC6EF5"/>
    <w:rsid w:val="46AC73CB"/>
    <w:rsid w:val="46AC7AC8"/>
    <w:rsid w:val="46AD63CE"/>
    <w:rsid w:val="46AD6481"/>
    <w:rsid w:val="46AE0CE1"/>
    <w:rsid w:val="46AE2A8F"/>
    <w:rsid w:val="46AE34E5"/>
    <w:rsid w:val="46AF127D"/>
    <w:rsid w:val="46B02465"/>
    <w:rsid w:val="46B02CAB"/>
    <w:rsid w:val="46B0341C"/>
    <w:rsid w:val="46B05036"/>
    <w:rsid w:val="46B10676"/>
    <w:rsid w:val="46B11EF1"/>
    <w:rsid w:val="46B1257F"/>
    <w:rsid w:val="46B13267"/>
    <w:rsid w:val="46B13E26"/>
    <w:rsid w:val="46B1432D"/>
    <w:rsid w:val="46B215E8"/>
    <w:rsid w:val="46B23193"/>
    <w:rsid w:val="46B25539"/>
    <w:rsid w:val="46B27AB0"/>
    <w:rsid w:val="46B300A5"/>
    <w:rsid w:val="46B314F9"/>
    <w:rsid w:val="46B32A80"/>
    <w:rsid w:val="46B37251"/>
    <w:rsid w:val="46B3747A"/>
    <w:rsid w:val="46B37B8B"/>
    <w:rsid w:val="46B46D68"/>
    <w:rsid w:val="46B47010"/>
    <w:rsid w:val="46B502C1"/>
    <w:rsid w:val="46B53E1D"/>
    <w:rsid w:val="46B545F7"/>
    <w:rsid w:val="46B54E47"/>
    <w:rsid w:val="46B55975"/>
    <w:rsid w:val="46B61944"/>
    <w:rsid w:val="46B64323"/>
    <w:rsid w:val="46B657EA"/>
    <w:rsid w:val="46B67B95"/>
    <w:rsid w:val="46B715A8"/>
    <w:rsid w:val="46B72CA4"/>
    <w:rsid w:val="46B75DE7"/>
    <w:rsid w:val="46B76FCF"/>
    <w:rsid w:val="46B81B60"/>
    <w:rsid w:val="46B8390E"/>
    <w:rsid w:val="46B856BC"/>
    <w:rsid w:val="46B91A2D"/>
    <w:rsid w:val="46B91CD4"/>
    <w:rsid w:val="46B94C58"/>
    <w:rsid w:val="46B95387"/>
    <w:rsid w:val="46B962F6"/>
    <w:rsid w:val="46B9747D"/>
    <w:rsid w:val="46BA1434"/>
    <w:rsid w:val="46BA3261"/>
    <w:rsid w:val="46BA54C1"/>
    <w:rsid w:val="46BA5BBD"/>
    <w:rsid w:val="46BA7686"/>
    <w:rsid w:val="46BA7E57"/>
    <w:rsid w:val="46BB0759"/>
    <w:rsid w:val="46BB1DCA"/>
    <w:rsid w:val="46BB1FB2"/>
    <w:rsid w:val="46BB4871"/>
    <w:rsid w:val="46BB51AC"/>
    <w:rsid w:val="46BB6361"/>
    <w:rsid w:val="46BB6B53"/>
    <w:rsid w:val="46BB7020"/>
    <w:rsid w:val="46BC1650"/>
    <w:rsid w:val="46BC25E7"/>
    <w:rsid w:val="46BC33FE"/>
    <w:rsid w:val="46BC68ED"/>
    <w:rsid w:val="46BC6FB7"/>
    <w:rsid w:val="46BD2CD2"/>
    <w:rsid w:val="46BD3875"/>
    <w:rsid w:val="46BD5C40"/>
    <w:rsid w:val="46BE1A4C"/>
    <w:rsid w:val="46BF2EEE"/>
    <w:rsid w:val="46BF4C9C"/>
    <w:rsid w:val="46BF5523"/>
    <w:rsid w:val="46BF5DAF"/>
    <w:rsid w:val="46BF5E6D"/>
    <w:rsid w:val="46C00418"/>
    <w:rsid w:val="46C007B7"/>
    <w:rsid w:val="46C027C2"/>
    <w:rsid w:val="46C0283E"/>
    <w:rsid w:val="46C04C25"/>
    <w:rsid w:val="46C04E4C"/>
    <w:rsid w:val="46C07C17"/>
    <w:rsid w:val="46C13F1D"/>
    <w:rsid w:val="46C23EC2"/>
    <w:rsid w:val="46C24363"/>
    <w:rsid w:val="46C2487A"/>
    <w:rsid w:val="46C2653A"/>
    <w:rsid w:val="46C30979"/>
    <w:rsid w:val="46C44060"/>
    <w:rsid w:val="46C44446"/>
    <w:rsid w:val="46C46F89"/>
    <w:rsid w:val="46C50C70"/>
    <w:rsid w:val="46C541A0"/>
    <w:rsid w:val="46C568A0"/>
    <w:rsid w:val="46C57C37"/>
    <w:rsid w:val="46C57E3B"/>
    <w:rsid w:val="46C62F22"/>
    <w:rsid w:val="46C632CA"/>
    <w:rsid w:val="46C63BE6"/>
    <w:rsid w:val="46C6602A"/>
    <w:rsid w:val="46C673FD"/>
    <w:rsid w:val="46C67DD9"/>
    <w:rsid w:val="46C71DA3"/>
    <w:rsid w:val="46C71EEE"/>
    <w:rsid w:val="46C73B51"/>
    <w:rsid w:val="46C76F99"/>
    <w:rsid w:val="46C82208"/>
    <w:rsid w:val="46C8388C"/>
    <w:rsid w:val="46C90C94"/>
    <w:rsid w:val="46C93D6D"/>
    <w:rsid w:val="46C95B1B"/>
    <w:rsid w:val="46C978C9"/>
    <w:rsid w:val="46CA19B9"/>
    <w:rsid w:val="46CA54CA"/>
    <w:rsid w:val="46CB0B25"/>
    <w:rsid w:val="46CB1CA0"/>
    <w:rsid w:val="46CB20E7"/>
    <w:rsid w:val="46CB4320"/>
    <w:rsid w:val="46CC30CE"/>
    <w:rsid w:val="46CC5A88"/>
    <w:rsid w:val="46CC6BC9"/>
    <w:rsid w:val="46CC73B9"/>
    <w:rsid w:val="46CD00CF"/>
    <w:rsid w:val="46CD40A4"/>
    <w:rsid w:val="46CD455E"/>
    <w:rsid w:val="46CD45BF"/>
    <w:rsid w:val="46CD560B"/>
    <w:rsid w:val="46CE3131"/>
    <w:rsid w:val="46CE3136"/>
    <w:rsid w:val="46CE4638"/>
    <w:rsid w:val="46CE4BA0"/>
    <w:rsid w:val="46CE4EDF"/>
    <w:rsid w:val="46CE59EE"/>
    <w:rsid w:val="46CE7767"/>
    <w:rsid w:val="46CF0EEA"/>
    <w:rsid w:val="46CF32BA"/>
    <w:rsid w:val="46CF5C65"/>
    <w:rsid w:val="46CF66C7"/>
    <w:rsid w:val="46D0030E"/>
    <w:rsid w:val="46D00C57"/>
    <w:rsid w:val="46D01505"/>
    <w:rsid w:val="46D01A4F"/>
    <w:rsid w:val="46D02A05"/>
    <w:rsid w:val="46D044D3"/>
    <w:rsid w:val="46D06EA9"/>
    <w:rsid w:val="46D10617"/>
    <w:rsid w:val="46D149CF"/>
    <w:rsid w:val="46D1677D"/>
    <w:rsid w:val="46D17B6A"/>
    <w:rsid w:val="46D20787"/>
    <w:rsid w:val="46D22C21"/>
    <w:rsid w:val="46D303D0"/>
    <w:rsid w:val="46D30747"/>
    <w:rsid w:val="46D32666"/>
    <w:rsid w:val="46D33F35"/>
    <w:rsid w:val="46D34A08"/>
    <w:rsid w:val="46D3585E"/>
    <w:rsid w:val="46D36D43"/>
    <w:rsid w:val="46D41860"/>
    <w:rsid w:val="46D52CF0"/>
    <w:rsid w:val="46D558C1"/>
    <w:rsid w:val="46D57393"/>
    <w:rsid w:val="46D57404"/>
    <w:rsid w:val="46D60179"/>
    <w:rsid w:val="46D60BCD"/>
    <w:rsid w:val="46D701E1"/>
    <w:rsid w:val="46D701EC"/>
    <w:rsid w:val="46D75376"/>
    <w:rsid w:val="46D83FB0"/>
    <w:rsid w:val="46D87B0C"/>
    <w:rsid w:val="46D93CCC"/>
    <w:rsid w:val="46D96F84"/>
    <w:rsid w:val="46DA3884"/>
    <w:rsid w:val="46DA40D6"/>
    <w:rsid w:val="46DA5612"/>
    <w:rsid w:val="46DA56D2"/>
    <w:rsid w:val="46DA7D28"/>
    <w:rsid w:val="46DA7E0E"/>
    <w:rsid w:val="46DB343F"/>
    <w:rsid w:val="46DB44DC"/>
    <w:rsid w:val="46DB5E97"/>
    <w:rsid w:val="46DC0B73"/>
    <w:rsid w:val="46DC584E"/>
    <w:rsid w:val="46DD0EA4"/>
    <w:rsid w:val="46DD15C6"/>
    <w:rsid w:val="46DD1757"/>
    <w:rsid w:val="46DD2912"/>
    <w:rsid w:val="46DD3374"/>
    <w:rsid w:val="46DD5122"/>
    <w:rsid w:val="46DE2E36"/>
    <w:rsid w:val="46DE50C0"/>
    <w:rsid w:val="46DF0708"/>
    <w:rsid w:val="46DF12D2"/>
    <w:rsid w:val="46DF242F"/>
    <w:rsid w:val="46DF533E"/>
    <w:rsid w:val="46DF5A12"/>
    <w:rsid w:val="46DF736D"/>
    <w:rsid w:val="46E01544"/>
    <w:rsid w:val="46E12E64"/>
    <w:rsid w:val="46E161FA"/>
    <w:rsid w:val="46E22723"/>
    <w:rsid w:val="46E22739"/>
    <w:rsid w:val="46E25100"/>
    <w:rsid w:val="46E34BF2"/>
    <w:rsid w:val="46E34D0C"/>
    <w:rsid w:val="46E427DA"/>
    <w:rsid w:val="46E44703"/>
    <w:rsid w:val="46E5052A"/>
    <w:rsid w:val="46E50F52"/>
    <w:rsid w:val="46E51999"/>
    <w:rsid w:val="46E5288D"/>
    <w:rsid w:val="46E528C9"/>
    <w:rsid w:val="46E61B86"/>
    <w:rsid w:val="46E62229"/>
    <w:rsid w:val="46E651D7"/>
    <w:rsid w:val="46E666CD"/>
    <w:rsid w:val="46E804F8"/>
    <w:rsid w:val="46E82445"/>
    <w:rsid w:val="46E82E16"/>
    <w:rsid w:val="46E830E9"/>
    <w:rsid w:val="46E841F3"/>
    <w:rsid w:val="46E868F1"/>
    <w:rsid w:val="46E873F3"/>
    <w:rsid w:val="46E9166C"/>
    <w:rsid w:val="46E92EE9"/>
    <w:rsid w:val="46E92FEE"/>
    <w:rsid w:val="46E93AC7"/>
    <w:rsid w:val="46E93EA5"/>
    <w:rsid w:val="46E94B09"/>
    <w:rsid w:val="46E97F6B"/>
    <w:rsid w:val="46E97FC0"/>
    <w:rsid w:val="46EA1CA2"/>
    <w:rsid w:val="46EA3AC1"/>
    <w:rsid w:val="46EA51C7"/>
    <w:rsid w:val="46EA5694"/>
    <w:rsid w:val="46EB0157"/>
    <w:rsid w:val="46EB1814"/>
    <w:rsid w:val="46EB399E"/>
    <w:rsid w:val="46EB3CE3"/>
    <w:rsid w:val="46EB3D58"/>
    <w:rsid w:val="46EB442E"/>
    <w:rsid w:val="46EB4721"/>
    <w:rsid w:val="46EC22D2"/>
    <w:rsid w:val="46EC34CC"/>
    <w:rsid w:val="46EC35B7"/>
    <w:rsid w:val="46EC58F9"/>
    <w:rsid w:val="46EC75BF"/>
    <w:rsid w:val="46ED01C0"/>
    <w:rsid w:val="46ED1809"/>
    <w:rsid w:val="46ED2407"/>
    <w:rsid w:val="46ED280B"/>
    <w:rsid w:val="46ED323B"/>
    <w:rsid w:val="46ED60C4"/>
    <w:rsid w:val="46EE018B"/>
    <w:rsid w:val="46EE1904"/>
    <w:rsid w:val="46EE2C06"/>
    <w:rsid w:val="46EE3180"/>
    <w:rsid w:val="46EE5581"/>
    <w:rsid w:val="46EE6544"/>
    <w:rsid w:val="46EE732F"/>
    <w:rsid w:val="46EF31C8"/>
    <w:rsid w:val="46EF32EB"/>
    <w:rsid w:val="46EF6468"/>
    <w:rsid w:val="46EF7152"/>
    <w:rsid w:val="46F012F9"/>
    <w:rsid w:val="46F030A7"/>
    <w:rsid w:val="46F10060"/>
    <w:rsid w:val="46F11B84"/>
    <w:rsid w:val="46F12944"/>
    <w:rsid w:val="46F14C21"/>
    <w:rsid w:val="46F17D02"/>
    <w:rsid w:val="46F21B47"/>
    <w:rsid w:val="46F22218"/>
    <w:rsid w:val="46F240D6"/>
    <w:rsid w:val="46F25071"/>
    <w:rsid w:val="46F25162"/>
    <w:rsid w:val="46F26E20"/>
    <w:rsid w:val="46F34946"/>
    <w:rsid w:val="46F3654D"/>
    <w:rsid w:val="46F3721C"/>
    <w:rsid w:val="46F41D59"/>
    <w:rsid w:val="46F42037"/>
    <w:rsid w:val="46F42DBA"/>
    <w:rsid w:val="46F43381"/>
    <w:rsid w:val="46F4406F"/>
    <w:rsid w:val="46F47709"/>
    <w:rsid w:val="46F506BE"/>
    <w:rsid w:val="46F51AD5"/>
    <w:rsid w:val="46F54B62"/>
    <w:rsid w:val="46F55AC3"/>
    <w:rsid w:val="46F57C0C"/>
    <w:rsid w:val="46F61FD2"/>
    <w:rsid w:val="46F632B7"/>
    <w:rsid w:val="46F74436"/>
    <w:rsid w:val="46F74BFA"/>
    <w:rsid w:val="46F74D8F"/>
    <w:rsid w:val="46F75C25"/>
    <w:rsid w:val="46F80C05"/>
    <w:rsid w:val="46F81F5C"/>
    <w:rsid w:val="46F821BB"/>
    <w:rsid w:val="46F840E9"/>
    <w:rsid w:val="46F84D5C"/>
    <w:rsid w:val="46F8751A"/>
    <w:rsid w:val="46F87A8A"/>
    <w:rsid w:val="46F93E9F"/>
    <w:rsid w:val="46F96400"/>
    <w:rsid w:val="46F96DE0"/>
    <w:rsid w:val="46FA5CD4"/>
    <w:rsid w:val="46FB1435"/>
    <w:rsid w:val="46FB1E0E"/>
    <w:rsid w:val="46FB3C1F"/>
    <w:rsid w:val="46FB4A0B"/>
    <w:rsid w:val="46FB75DC"/>
    <w:rsid w:val="46FC024B"/>
    <w:rsid w:val="46FC0A6C"/>
    <w:rsid w:val="46FC1A4C"/>
    <w:rsid w:val="46FC2123"/>
    <w:rsid w:val="46FC22DC"/>
    <w:rsid w:val="46FC7C9E"/>
    <w:rsid w:val="46FD0503"/>
    <w:rsid w:val="46FD15B2"/>
    <w:rsid w:val="46FD2AD5"/>
    <w:rsid w:val="46FD74F1"/>
    <w:rsid w:val="46FE20A2"/>
    <w:rsid w:val="46FE243A"/>
    <w:rsid w:val="46FE338C"/>
    <w:rsid w:val="46FE3A16"/>
    <w:rsid w:val="46FE4489"/>
    <w:rsid w:val="46FF09B2"/>
    <w:rsid w:val="46FF153C"/>
    <w:rsid w:val="46FF32EA"/>
    <w:rsid w:val="46FF3B0B"/>
    <w:rsid w:val="46FF3F15"/>
    <w:rsid w:val="46FF481C"/>
    <w:rsid w:val="46FF778E"/>
    <w:rsid w:val="47000018"/>
    <w:rsid w:val="470152B5"/>
    <w:rsid w:val="47017063"/>
    <w:rsid w:val="47020939"/>
    <w:rsid w:val="47022DDB"/>
    <w:rsid w:val="47024B89"/>
    <w:rsid w:val="47027073"/>
    <w:rsid w:val="4703102D"/>
    <w:rsid w:val="4703462D"/>
    <w:rsid w:val="47035149"/>
    <w:rsid w:val="47036501"/>
    <w:rsid w:val="47037AD4"/>
    <w:rsid w:val="47041C0B"/>
    <w:rsid w:val="47044DA5"/>
    <w:rsid w:val="4705068E"/>
    <w:rsid w:val="470526DF"/>
    <w:rsid w:val="47057567"/>
    <w:rsid w:val="4705784A"/>
    <w:rsid w:val="47060B1D"/>
    <w:rsid w:val="47061B1E"/>
    <w:rsid w:val="470646EF"/>
    <w:rsid w:val="470703F1"/>
    <w:rsid w:val="4707185F"/>
    <w:rsid w:val="47071E2A"/>
    <w:rsid w:val="47071FDF"/>
    <w:rsid w:val="47080934"/>
    <w:rsid w:val="4708107D"/>
    <w:rsid w:val="47084E53"/>
    <w:rsid w:val="47086643"/>
    <w:rsid w:val="4708700F"/>
    <w:rsid w:val="47091A49"/>
    <w:rsid w:val="470923BB"/>
    <w:rsid w:val="47094169"/>
    <w:rsid w:val="47094C79"/>
    <w:rsid w:val="47095F17"/>
    <w:rsid w:val="47095F53"/>
    <w:rsid w:val="47097C32"/>
    <w:rsid w:val="470B1C8F"/>
    <w:rsid w:val="470B3A79"/>
    <w:rsid w:val="470B6133"/>
    <w:rsid w:val="470B7EE1"/>
    <w:rsid w:val="470D3C59"/>
    <w:rsid w:val="470D5A07"/>
    <w:rsid w:val="470D72FC"/>
    <w:rsid w:val="470E0FC4"/>
    <w:rsid w:val="470E1780"/>
    <w:rsid w:val="470E352E"/>
    <w:rsid w:val="470E5A94"/>
    <w:rsid w:val="470F133D"/>
    <w:rsid w:val="470F21F9"/>
    <w:rsid w:val="470F2842"/>
    <w:rsid w:val="470F656B"/>
    <w:rsid w:val="47100BC2"/>
    <w:rsid w:val="4710374A"/>
    <w:rsid w:val="471051AE"/>
    <w:rsid w:val="471054F8"/>
    <w:rsid w:val="47105AF8"/>
    <w:rsid w:val="4711222F"/>
    <w:rsid w:val="47120055"/>
    <w:rsid w:val="47121270"/>
    <w:rsid w:val="47121BDD"/>
    <w:rsid w:val="47121C46"/>
    <w:rsid w:val="4712287E"/>
    <w:rsid w:val="4712301E"/>
    <w:rsid w:val="471255F5"/>
    <w:rsid w:val="47127B06"/>
    <w:rsid w:val="47134FE8"/>
    <w:rsid w:val="47135490"/>
    <w:rsid w:val="47137AC7"/>
    <w:rsid w:val="471422B3"/>
    <w:rsid w:val="4714323A"/>
    <w:rsid w:val="47143943"/>
    <w:rsid w:val="47144CB9"/>
    <w:rsid w:val="4714568F"/>
    <w:rsid w:val="471531FB"/>
    <w:rsid w:val="47153E11"/>
    <w:rsid w:val="471548BC"/>
    <w:rsid w:val="47156F84"/>
    <w:rsid w:val="47161613"/>
    <w:rsid w:val="47161C2B"/>
    <w:rsid w:val="4716275F"/>
    <w:rsid w:val="47166A2A"/>
    <w:rsid w:val="47170634"/>
    <w:rsid w:val="4717152A"/>
    <w:rsid w:val="47172AAD"/>
    <w:rsid w:val="47174AD8"/>
    <w:rsid w:val="47175616"/>
    <w:rsid w:val="47176886"/>
    <w:rsid w:val="47180277"/>
    <w:rsid w:val="47180A66"/>
    <w:rsid w:val="471825FE"/>
    <w:rsid w:val="471833A7"/>
    <w:rsid w:val="47183F33"/>
    <w:rsid w:val="471843AC"/>
    <w:rsid w:val="47190850"/>
    <w:rsid w:val="471A2B65"/>
    <w:rsid w:val="471A5CDB"/>
    <w:rsid w:val="471B2906"/>
    <w:rsid w:val="471B3A4E"/>
    <w:rsid w:val="471C0D9D"/>
    <w:rsid w:val="471C13DF"/>
    <w:rsid w:val="471C1784"/>
    <w:rsid w:val="471C23C0"/>
    <w:rsid w:val="471C2DA6"/>
    <w:rsid w:val="471C3E9C"/>
    <w:rsid w:val="471C5C4A"/>
    <w:rsid w:val="471C6831"/>
    <w:rsid w:val="471C71E0"/>
    <w:rsid w:val="471D27E1"/>
    <w:rsid w:val="471D358E"/>
    <w:rsid w:val="471D55CB"/>
    <w:rsid w:val="471D682D"/>
    <w:rsid w:val="471E40C9"/>
    <w:rsid w:val="471E5E67"/>
    <w:rsid w:val="471F23CE"/>
    <w:rsid w:val="471F3E06"/>
    <w:rsid w:val="47201318"/>
    <w:rsid w:val="472015A9"/>
    <w:rsid w:val="47203CE6"/>
    <w:rsid w:val="472052AE"/>
    <w:rsid w:val="47207130"/>
    <w:rsid w:val="47207E67"/>
    <w:rsid w:val="472106E3"/>
    <w:rsid w:val="472112F7"/>
    <w:rsid w:val="472115C9"/>
    <w:rsid w:val="47212242"/>
    <w:rsid w:val="47213261"/>
    <w:rsid w:val="47213952"/>
    <w:rsid w:val="47215550"/>
    <w:rsid w:val="47215957"/>
    <w:rsid w:val="47222197"/>
    <w:rsid w:val="472226AB"/>
    <w:rsid w:val="4722387D"/>
    <w:rsid w:val="472265B6"/>
    <w:rsid w:val="47226FD9"/>
    <w:rsid w:val="47227270"/>
    <w:rsid w:val="47227BB6"/>
    <w:rsid w:val="4723067E"/>
    <w:rsid w:val="47231F57"/>
    <w:rsid w:val="4723522B"/>
    <w:rsid w:val="47240FA3"/>
    <w:rsid w:val="472414FA"/>
    <w:rsid w:val="47242D51"/>
    <w:rsid w:val="472450A7"/>
    <w:rsid w:val="472471F5"/>
    <w:rsid w:val="47250004"/>
    <w:rsid w:val="47251675"/>
    <w:rsid w:val="47253C30"/>
    <w:rsid w:val="47261EB4"/>
    <w:rsid w:val="47262F6D"/>
    <w:rsid w:val="47263BF3"/>
    <w:rsid w:val="47264039"/>
    <w:rsid w:val="47264B63"/>
    <w:rsid w:val="47264D1B"/>
    <w:rsid w:val="47264D6A"/>
    <w:rsid w:val="4727402C"/>
    <w:rsid w:val="47274150"/>
    <w:rsid w:val="472745EF"/>
    <w:rsid w:val="47275D14"/>
    <w:rsid w:val="472775C9"/>
    <w:rsid w:val="47280018"/>
    <w:rsid w:val="4728211C"/>
    <w:rsid w:val="472838C4"/>
    <w:rsid w:val="47287475"/>
    <w:rsid w:val="472900B7"/>
    <w:rsid w:val="47292039"/>
    <w:rsid w:val="472965B9"/>
    <w:rsid w:val="47297350"/>
    <w:rsid w:val="47297EB3"/>
    <w:rsid w:val="472A227F"/>
    <w:rsid w:val="472A2BA4"/>
    <w:rsid w:val="472A60F0"/>
    <w:rsid w:val="472B2331"/>
    <w:rsid w:val="472B40E0"/>
    <w:rsid w:val="472B73A2"/>
    <w:rsid w:val="472B73B2"/>
    <w:rsid w:val="472C5E27"/>
    <w:rsid w:val="472C79F1"/>
    <w:rsid w:val="472D19D2"/>
    <w:rsid w:val="472D42FC"/>
    <w:rsid w:val="472D61C3"/>
    <w:rsid w:val="472D789A"/>
    <w:rsid w:val="472D7E58"/>
    <w:rsid w:val="472E049B"/>
    <w:rsid w:val="472E246B"/>
    <w:rsid w:val="472E2AE8"/>
    <w:rsid w:val="472E3BD0"/>
    <w:rsid w:val="472E4E37"/>
    <w:rsid w:val="472E597E"/>
    <w:rsid w:val="472E743B"/>
    <w:rsid w:val="472F1E22"/>
    <w:rsid w:val="472F2EF0"/>
    <w:rsid w:val="472F33DF"/>
    <w:rsid w:val="472F41F9"/>
    <w:rsid w:val="472F75F7"/>
    <w:rsid w:val="47301B98"/>
    <w:rsid w:val="47302116"/>
    <w:rsid w:val="47304688"/>
    <w:rsid w:val="47305B9A"/>
    <w:rsid w:val="47307948"/>
    <w:rsid w:val="4731435F"/>
    <w:rsid w:val="47314FB8"/>
    <w:rsid w:val="47317533"/>
    <w:rsid w:val="47320956"/>
    <w:rsid w:val="4732227C"/>
    <w:rsid w:val="473236C0"/>
    <w:rsid w:val="473306D5"/>
    <w:rsid w:val="47330B7F"/>
    <w:rsid w:val="473311E6"/>
    <w:rsid w:val="47343EA7"/>
    <w:rsid w:val="473471DC"/>
    <w:rsid w:val="47347438"/>
    <w:rsid w:val="47347A4C"/>
    <w:rsid w:val="473513C9"/>
    <w:rsid w:val="47354F5E"/>
    <w:rsid w:val="47355B37"/>
    <w:rsid w:val="47356CBB"/>
    <w:rsid w:val="47356D0C"/>
    <w:rsid w:val="47357FF3"/>
    <w:rsid w:val="4736099E"/>
    <w:rsid w:val="47362BC8"/>
    <w:rsid w:val="473674BC"/>
    <w:rsid w:val="473709EC"/>
    <w:rsid w:val="47370CD6"/>
    <w:rsid w:val="47370E22"/>
    <w:rsid w:val="47371221"/>
    <w:rsid w:val="4737208D"/>
    <w:rsid w:val="47372CA5"/>
    <w:rsid w:val="473733D6"/>
    <w:rsid w:val="47375F60"/>
    <w:rsid w:val="473765BE"/>
    <w:rsid w:val="47376F28"/>
    <w:rsid w:val="473818B9"/>
    <w:rsid w:val="47381ECD"/>
    <w:rsid w:val="473829DE"/>
    <w:rsid w:val="473860EE"/>
    <w:rsid w:val="473867FC"/>
    <w:rsid w:val="4739130E"/>
    <w:rsid w:val="47392CEE"/>
    <w:rsid w:val="47394A4E"/>
    <w:rsid w:val="47395E3D"/>
    <w:rsid w:val="47396EB4"/>
    <w:rsid w:val="473A2575"/>
    <w:rsid w:val="473A31DE"/>
    <w:rsid w:val="473A4323"/>
    <w:rsid w:val="473A457C"/>
    <w:rsid w:val="473A6363"/>
    <w:rsid w:val="473C009B"/>
    <w:rsid w:val="473C18EE"/>
    <w:rsid w:val="473C332E"/>
    <w:rsid w:val="473D089B"/>
    <w:rsid w:val="473D262D"/>
    <w:rsid w:val="473D3E13"/>
    <w:rsid w:val="473D47BE"/>
    <w:rsid w:val="473D564F"/>
    <w:rsid w:val="473D5E51"/>
    <w:rsid w:val="473D62C9"/>
    <w:rsid w:val="473E00F0"/>
    <w:rsid w:val="473E02B7"/>
    <w:rsid w:val="473E2065"/>
    <w:rsid w:val="473E2C62"/>
    <w:rsid w:val="473E2D06"/>
    <w:rsid w:val="473E49ED"/>
    <w:rsid w:val="473E5A57"/>
    <w:rsid w:val="473F33F0"/>
    <w:rsid w:val="473F4AA4"/>
    <w:rsid w:val="4740313F"/>
    <w:rsid w:val="4740402F"/>
    <w:rsid w:val="47404E68"/>
    <w:rsid w:val="47411B55"/>
    <w:rsid w:val="4741207B"/>
    <w:rsid w:val="474123CC"/>
    <w:rsid w:val="47412D0C"/>
    <w:rsid w:val="474156B1"/>
    <w:rsid w:val="47424128"/>
    <w:rsid w:val="474260C5"/>
    <w:rsid w:val="47426C78"/>
    <w:rsid w:val="474308F7"/>
    <w:rsid w:val="47431429"/>
    <w:rsid w:val="47434E91"/>
    <w:rsid w:val="47435823"/>
    <w:rsid w:val="474358CD"/>
    <w:rsid w:val="47436505"/>
    <w:rsid w:val="47437970"/>
    <w:rsid w:val="47444691"/>
    <w:rsid w:val="474451A1"/>
    <w:rsid w:val="47451ADD"/>
    <w:rsid w:val="47453769"/>
    <w:rsid w:val="47455B21"/>
    <w:rsid w:val="47456821"/>
    <w:rsid w:val="474606F2"/>
    <w:rsid w:val="474613F4"/>
    <w:rsid w:val="47465849"/>
    <w:rsid w:val="4746716B"/>
    <w:rsid w:val="474721C4"/>
    <w:rsid w:val="47472CA7"/>
    <w:rsid w:val="47480B36"/>
    <w:rsid w:val="47482EE3"/>
    <w:rsid w:val="47484E32"/>
    <w:rsid w:val="47492A25"/>
    <w:rsid w:val="47493076"/>
    <w:rsid w:val="47493101"/>
    <w:rsid w:val="47495579"/>
    <w:rsid w:val="474B0ECB"/>
    <w:rsid w:val="474B210F"/>
    <w:rsid w:val="474B478B"/>
    <w:rsid w:val="474B5231"/>
    <w:rsid w:val="474B56EF"/>
    <w:rsid w:val="474B6530"/>
    <w:rsid w:val="474B7378"/>
    <w:rsid w:val="474C107E"/>
    <w:rsid w:val="474D04FA"/>
    <w:rsid w:val="474D22A8"/>
    <w:rsid w:val="474D2433"/>
    <w:rsid w:val="474D4056"/>
    <w:rsid w:val="474D674C"/>
    <w:rsid w:val="474D7704"/>
    <w:rsid w:val="474D7BD4"/>
    <w:rsid w:val="474E4535"/>
    <w:rsid w:val="474E49D9"/>
    <w:rsid w:val="474E6020"/>
    <w:rsid w:val="474F0EE3"/>
    <w:rsid w:val="474F1FE6"/>
    <w:rsid w:val="474F357E"/>
    <w:rsid w:val="474F3929"/>
    <w:rsid w:val="474F3F56"/>
    <w:rsid w:val="474F4102"/>
    <w:rsid w:val="474F4272"/>
    <w:rsid w:val="474F5288"/>
    <w:rsid w:val="474F770C"/>
    <w:rsid w:val="47504D8D"/>
    <w:rsid w:val="4750686B"/>
    <w:rsid w:val="47507743"/>
    <w:rsid w:val="47507FEA"/>
    <w:rsid w:val="475101CC"/>
    <w:rsid w:val="4751086A"/>
    <w:rsid w:val="47510B8B"/>
    <w:rsid w:val="4751202E"/>
    <w:rsid w:val="475133F8"/>
    <w:rsid w:val="47513E2B"/>
    <w:rsid w:val="4752054A"/>
    <w:rsid w:val="47523575"/>
    <w:rsid w:val="47523B08"/>
    <w:rsid w:val="47523E32"/>
    <w:rsid w:val="47525B10"/>
    <w:rsid w:val="475310E6"/>
    <w:rsid w:val="4753121A"/>
    <w:rsid w:val="475315B5"/>
    <w:rsid w:val="475345C1"/>
    <w:rsid w:val="475353E4"/>
    <w:rsid w:val="47536980"/>
    <w:rsid w:val="475405DA"/>
    <w:rsid w:val="47544186"/>
    <w:rsid w:val="475449D7"/>
    <w:rsid w:val="47550DDA"/>
    <w:rsid w:val="475511C2"/>
    <w:rsid w:val="475541BB"/>
    <w:rsid w:val="47555600"/>
    <w:rsid w:val="47555616"/>
    <w:rsid w:val="4755580F"/>
    <w:rsid w:val="47560BE3"/>
    <w:rsid w:val="47561677"/>
    <w:rsid w:val="475635A1"/>
    <w:rsid w:val="47564260"/>
    <w:rsid w:val="47564884"/>
    <w:rsid w:val="47565F33"/>
    <w:rsid w:val="475664FA"/>
    <w:rsid w:val="47571378"/>
    <w:rsid w:val="47573126"/>
    <w:rsid w:val="47574ED5"/>
    <w:rsid w:val="4757521E"/>
    <w:rsid w:val="47576DD8"/>
    <w:rsid w:val="47577225"/>
    <w:rsid w:val="47587A40"/>
    <w:rsid w:val="47590C4D"/>
    <w:rsid w:val="47593A6D"/>
    <w:rsid w:val="475947A0"/>
    <w:rsid w:val="475950F1"/>
    <w:rsid w:val="475951FA"/>
    <w:rsid w:val="47596E9F"/>
    <w:rsid w:val="475A2C17"/>
    <w:rsid w:val="475A30E1"/>
    <w:rsid w:val="475A49C5"/>
    <w:rsid w:val="475A6890"/>
    <w:rsid w:val="475B6127"/>
    <w:rsid w:val="475C0A25"/>
    <w:rsid w:val="475C24EB"/>
    <w:rsid w:val="475C6527"/>
    <w:rsid w:val="475D1C91"/>
    <w:rsid w:val="475D6387"/>
    <w:rsid w:val="475D64DE"/>
    <w:rsid w:val="475D6670"/>
    <w:rsid w:val="475E191C"/>
    <w:rsid w:val="475E2540"/>
    <w:rsid w:val="475E2707"/>
    <w:rsid w:val="475E3E78"/>
    <w:rsid w:val="475E5238"/>
    <w:rsid w:val="475E6263"/>
    <w:rsid w:val="475F03BB"/>
    <w:rsid w:val="475F1299"/>
    <w:rsid w:val="475F3D89"/>
    <w:rsid w:val="475F7720"/>
    <w:rsid w:val="47602729"/>
    <w:rsid w:val="47605D7C"/>
    <w:rsid w:val="47611BB0"/>
    <w:rsid w:val="47613319"/>
    <w:rsid w:val="476139D5"/>
    <w:rsid w:val="47613A1D"/>
    <w:rsid w:val="4761585B"/>
    <w:rsid w:val="47615D53"/>
    <w:rsid w:val="4761678A"/>
    <w:rsid w:val="476177F2"/>
    <w:rsid w:val="47621E96"/>
    <w:rsid w:val="47625049"/>
    <w:rsid w:val="476255FB"/>
    <w:rsid w:val="4762581D"/>
    <w:rsid w:val="47627C1A"/>
    <w:rsid w:val="4763323F"/>
    <w:rsid w:val="47633879"/>
    <w:rsid w:val="47635D39"/>
    <w:rsid w:val="47641FB3"/>
    <w:rsid w:val="47654CAC"/>
    <w:rsid w:val="476561F7"/>
    <w:rsid w:val="47661376"/>
    <w:rsid w:val="476615BC"/>
    <w:rsid w:val="4766336A"/>
    <w:rsid w:val="476640FE"/>
    <w:rsid w:val="47664870"/>
    <w:rsid w:val="47666CCF"/>
    <w:rsid w:val="476725FC"/>
    <w:rsid w:val="47676B01"/>
    <w:rsid w:val="47680E90"/>
    <w:rsid w:val="47685334"/>
    <w:rsid w:val="47690158"/>
    <w:rsid w:val="47690488"/>
    <w:rsid w:val="47691F31"/>
    <w:rsid w:val="47694C08"/>
    <w:rsid w:val="47694F1C"/>
    <w:rsid w:val="476A0D12"/>
    <w:rsid w:val="476A10AC"/>
    <w:rsid w:val="476A1A4C"/>
    <w:rsid w:val="476A2E5A"/>
    <w:rsid w:val="476A6EF9"/>
    <w:rsid w:val="476B0980"/>
    <w:rsid w:val="476B2426"/>
    <w:rsid w:val="476B4326"/>
    <w:rsid w:val="476B4E24"/>
    <w:rsid w:val="476B6BD2"/>
    <w:rsid w:val="476B7748"/>
    <w:rsid w:val="476B77C0"/>
    <w:rsid w:val="476C240D"/>
    <w:rsid w:val="476C4716"/>
    <w:rsid w:val="476D3066"/>
    <w:rsid w:val="476D46F8"/>
    <w:rsid w:val="476D64A6"/>
    <w:rsid w:val="476E23F1"/>
    <w:rsid w:val="476E61BD"/>
    <w:rsid w:val="476E62AD"/>
    <w:rsid w:val="476E7104"/>
    <w:rsid w:val="476E78FE"/>
    <w:rsid w:val="476F0038"/>
    <w:rsid w:val="476F0470"/>
    <w:rsid w:val="476F66C2"/>
    <w:rsid w:val="476F7A5C"/>
    <w:rsid w:val="4770221E"/>
    <w:rsid w:val="477041E8"/>
    <w:rsid w:val="47705F96"/>
    <w:rsid w:val="47707148"/>
    <w:rsid w:val="477105FC"/>
    <w:rsid w:val="477108A1"/>
    <w:rsid w:val="47712FAF"/>
    <w:rsid w:val="47713DB9"/>
    <w:rsid w:val="47715085"/>
    <w:rsid w:val="4772024D"/>
    <w:rsid w:val="47723ABC"/>
    <w:rsid w:val="47725342"/>
    <w:rsid w:val="47725CB6"/>
    <w:rsid w:val="477261B2"/>
    <w:rsid w:val="4773125F"/>
    <w:rsid w:val="47733184"/>
    <w:rsid w:val="477345E9"/>
    <w:rsid w:val="477349E0"/>
    <w:rsid w:val="4773504B"/>
    <w:rsid w:val="47737835"/>
    <w:rsid w:val="47742723"/>
    <w:rsid w:val="47745A86"/>
    <w:rsid w:val="47746EF8"/>
    <w:rsid w:val="477517FF"/>
    <w:rsid w:val="47752E85"/>
    <w:rsid w:val="477535AD"/>
    <w:rsid w:val="47766090"/>
    <w:rsid w:val="47766D73"/>
    <w:rsid w:val="47767A51"/>
    <w:rsid w:val="47772600"/>
    <w:rsid w:val="47774857"/>
    <w:rsid w:val="47775577"/>
    <w:rsid w:val="477768EC"/>
    <w:rsid w:val="47776FCD"/>
    <w:rsid w:val="47777325"/>
    <w:rsid w:val="477809B0"/>
    <w:rsid w:val="47781149"/>
    <w:rsid w:val="47782E40"/>
    <w:rsid w:val="477900FB"/>
    <w:rsid w:val="477912EF"/>
    <w:rsid w:val="4779309D"/>
    <w:rsid w:val="47797541"/>
    <w:rsid w:val="477A0BC3"/>
    <w:rsid w:val="477A36C4"/>
    <w:rsid w:val="477A43A4"/>
    <w:rsid w:val="477A587D"/>
    <w:rsid w:val="477B2175"/>
    <w:rsid w:val="477B488F"/>
    <w:rsid w:val="477B4D9F"/>
    <w:rsid w:val="477B5067"/>
    <w:rsid w:val="477B76E2"/>
    <w:rsid w:val="477C07C1"/>
    <w:rsid w:val="477C0DDF"/>
    <w:rsid w:val="477C2104"/>
    <w:rsid w:val="477C493B"/>
    <w:rsid w:val="477D0158"/>
    <w:rsid w:val="477D4101"/>
    <w:rsid w:val="477D48F2"/>
    <w:rsid w:val="477D5F84"/>
    <w:rsid w:val="477D6AC5"/>
    <w:rsid w:val="477E296B"/>
    <w:rsid w:val="477E4B57"/>
    <w:rsid w:val="477E60E3"/>
    <w:rsid w:val="477E6905"/>
    <w:rsid w:val="477F13E1"/>
    <w:rsid w:val="477F15A5"/>
    <w:rsid w:val="477F2EA5"/>
    <w:rsid w:val="477F442B"/>
    <w:rsid w:val="477F5199"/>
    <w:rsid w:val="477F61D9"/>
    <w:rsid w:val="477F6BEF"/>
    <w:rsid w:val="47801D13"/>
    <w:rsid w:val="47802144"/>
    <w:rsid w:val="4780267D"/>
    <w:rsid w:val="47805043"/>
    <w:rsid w:val="47805632"/>
    <w:rsid w:val="478070A6"/>
    <w:rsid w:val="478101A3"/>
    <w:rsid w:val="478163F5"/>
    <w:rsid w:val="478168E6"/>
    <w:rsid w:val="47820ECD"/>
    <w:rsid w:val="47827417"/>
    <w:rsid w:val="4783172B"/>
    <w:rsid w:val="4783216D"/>
    <w:rsid w:val="47833666"/>
    <w:rsid w:val="47833F1C"/>
    <w:rsid w:val="478403E3"/>
    <w:rsid w:val="47841A42"/>
    <w:rsid w:val="47841B24"/>
    <w:rsid w:val="478438E1"/>
    <w:rsid w:val="47852CE8"/>
    <w:rsid w:val="478557D4"/>
    <w:rsid w:val="47855EE6"/>
    <w:rsid w:val="4785600C"/>
    <w:rsid w:val="4785664B"/>
    <w:rsid w:val="47857C94"/>
    <w:rsid w:val="47861D62"/>
    <w:rsid w:val="47864A7C"/>
    <w:rsid w:val="478657BA"/>
    <w:rsid w:val="47867370"/>
    <w:rsid w:val="47867568"/>
    <w:rsid w:val="478704A5"/>
    <w:rsid w:val="478745DE"/>
    <w:rsid w:val="47876D4D"/>
    <w:rsid w:val="47881F6B"/>
    <w:rsid w:val="478832E0"/>
    <w:rsid w:val="478838B8"/>
    <w:rsid w:val="47890CF4"/>
    <w:rsid w:val="47895009"/>
    <w:rsid w:val="4789579F"/>
    <w:rsid w:val="47895CE2"/>
    <w:rsid w:val="478973D8"/>
    <w:rsid w:val="47897E5F"/>
    <w:rsid w:val="478A0DF6"/>
    <w:rsid w:val="478A226D"/>
    <w:rsid w:val="478A3822"/>
    <w:rsid w:val="478A5272"/>
    <w:rsid w:val="478A52AA"/>
    <w:rsid w:val="478A59A3"/>
    <w:rsid w:val="478A62C0"/>
    <w:rsid w:val="478A6965"/>
    <w:rsid w:val="478A6996"/>
    <w:rsid w:val="478A7058"/>
    <w:rsid w:val="478A7B2A"/>
    <w:rsid w:val="478B21B8"/>
    <w:rsid w:val="478B2DD0"/>
    <w:rsid w:val="478B44AC"/>
    <w:rsid w:val="478B472D"/>
    <w:rsid w:val="478B5BE9"/>
    <w:rsid w:val="478B6474"/>
    <w:rsid w:val="478B6E25"/>
    <w:rsid w:val="478C017D"/>
    <w:rsid w:val="478C5097"/>
    <w:rsid w:val="478C5888"/>
    <w:rsid w:val="478C7274"/>
    <w:rsid w:val="478D08F6"/>
    <w:rsid w:val="478D278E"/>
    <w:rsid w:val="478D306B"/>
    <w:rsid w:val="478D4316"/>
    <w:rsid w:val="478D4D9A"/>
    <w:rsid w:val="478D5A05"/>
    <w:rsid w:val="478D6B48"/>
    <w:rsid w:val="478D7F4E"/>
    <w:rsid w:val="478E35A7"/>
    <w:rsid w:val="478E44F5"/>
    <w:rsid w:val="478E57A6"/>
    <w:rsid w:val="478E5B6B"/>
    <w:rsid w:val="478F0B12"/>
    <w:rsid w:val="478F2F9C"/>
    <w:rsid w:val="478F4630"/>
    <w:rsid w:val="479000C6"/>
    <w:rsid w:val="479003E6"/>
    <w:rsid w:val="4790053B"/>
    <w:rsid w:val="47902426"/>
    <w:rsid w:val="47902C63"/>
    <w:rsid w:val="47904BE7"/>
    <w:rsid w:val="47911E5F"/>
    <w:rsid w:val="47914D50"/>
    <w:rsid w:val="479160F1"/>
    <w:rsid w:val="47916A89"/>
    <w:rsid w:val="47922F63"/>
    <w:rsid w:val="4792415F"/>
    <w:rsid w:val="47925F0D"/>
    <w:rsid w:val="47932321"/>
    <w:rsid w:val="47941618"/>
    <w:rsid w:val="47943210"/>
    <w:rsid w:val="47947185"/>
    <w:rsid w:val="47947ED7"/>
    <w:rsid w:val="479506E9"/>
    <w:rsid w:val="47951367"/>
    <w:rsid w:val="47952AA8"/>
    <w:rsid w:val="47953C4F"/>
    <w:rsid w:val="479559FD"/>
    <w:rsid w:val="47963C27"/>
    <w:rsid w:val="47971775"/>
    <w:rsid w:val="47971DA2"/>
    <w:rsid w:val="47973E16"/>
    <w:rsid w:val="47974793"/>
    <w:rsid w:val="47975780"/>
    <w:rsid w:val="47975C19"/>
    <w:rsid w:val="479779C7"/>
    <w:rsid w:val="47982EAC"/>
    <w:rsid w:val="479852C8"/>
    <w:rsid w:val="479866D4"/>
    <w:rsid w:val="4798759C"/>
    <w:rsid w:val="479902FB"/>
    <w:rsid w:val="4799373F"/>
    <w:rsid w:val="479954ED"/>
    <w:rsid w:val="47996DDE"/>
    <w:rsid w:val="479A0F5F"/>
    <w:rsid w:val="479A179F"/>
    <w:rsid w:val="479A3013"/>
    <w:rsid w:val="479A32A5"/>
    <w:rsid w:val="479A6684"/>
    <w:rsid w:val="479A6C56"/>
    <w:rsid w:val="479A7DF4"/>
    <w:rsid w:val="479B1265"/>
    <w:rsid w:val="479B658C"/>
    <w:rsid w:val="479B74B7"/>
    <w:rsid w:val="479B7852"/>
    <w:rsid w:val="479C2B26"/>
    <w:rsid w:val="479C5BCB"/>
    <w:rsid w:val="479C7DAA"/>
    <w:rsid w:val="479D2A76"/>
    <w:rsid w:val="479D371D"/>
    <w:rsid w:val="479D6259"/>
    <w:rsid w:val="479D7974"/>
    <w:rsid w:val="479E0C9E"/>
    <w:rsid w:val="479E0D55"/>
    <w:rsid w:val="479E26CA"/>
    <w:rsid w:val="479E3B5A"/>
    <w:rsid w:val="479E48B1"/>
    <w:rsid w:val="479E5715"/>
    <w:rsid w:val="479E6B91"/>
    <w:rsid w:val="479E7FAE"/>
    <w:rsid w:val="479F062A"/>
    <w:rsid w:val="479F1D19"/>
    <w:rsid w:val="479F1F78"/>
    <w:rsid w:val="479F4076"/>
    <w:rsid w:val="479F4E5A"/>
    <w:rsid w:val="479F5083"/>
    <w:rsid w:val="479F7191"/>
    <w:rsid w:val="47A05F7D"/>
    <w:rsid w:val="47A111BA"/>
    <w:rsid w:val="47A11890"/>
    <w:rsid w:val="47A13742"/>
    <w:rsid w:val="47A143A2"/>
    <w:rsid w:val="47A15C92"/>
    <w:rsid w:val="47A22DEA"/>
    <w:rsid w:val="47A23394"/>
    <w:rsid w:val="47A254C5"/>
    <w:rsid w:val="47A26612"/>
    <w:rsid w:val="47A26636"/>
    <w:rsid w:val="47A3396B"/>
    <w:rsid w:val="47A34213"/>
    <w:rsid w:val="47A3432B"/>
    <w:rsid w:val="47A3636C"/>
    <w:rsid w:val="47A41C6E"/>
    <w:rsid w:val="47A45C40"/>
    <w:rsid w:val="47A479CC"/>
    <w:rsid w:val="47A503EA"/>
    <w:rsid w:val="47A50BE7"/>
    <w:rsid w:val="47A520E4"/>
    <w:rsid w:val="47A5368E"/>
    <w:rsid w:val="47A54BA9"/>
    <w:rsid w:val="47A55510"/>
    <w:rsid w:val="47A55A73"/>
    <w:rsid w:val="47A57519"/>
    <w:rsid w:val="47A6197F"/>
    <w:rsid w:val="47A619B8"/>
    <w:rsid w:val="47A62556"/>
    <w:rsid w:val="47A62F9E"/>
    <w:rsid w:val="47A63A2D"/>
    <w:rsid w:val="47A655C7"/>
    <w:rsid w:val="47A65946"/>
    <w:rsid w:val="47A67D55"/>
    <w:rsid w:val="47A67F81"/>
    <w:rsid w:val="47A7239C"/>
    <w:rsid w:val="47A7318C"/>
    <w:rsid w:val="47A73A67"/>
    <w:rsid w:val="47A74EBD"/>
    <w:rsid w:val="47A750C1"/>
    <w:rsid w:val="47A76CEC"/>
    <w:rsid w:val="47A77122"/>
    <w:rsid w:val="47A80F1E"/>
    <w:rsid w:val="47A81BD4"/>
    <w:rsid w:val="47A83982"/>
    <w:rsid w:val="47A85730"/>
    <w:rsid w:val="47A8634D"/>
    <w:rsid w:val="47A8780C"/>
    <w:rsid w:val="47A9156B"/>
    <w:rsid w:val="47A91C8E"/>
    <w:rsid w:val="47A9609A"/>
    <w:rsid w:val="47A977DD"/>
    <w:rsid w:val="47AA383E"/>
    <w:rsid w:val="47AA594C"/>
    <w:rsid w:val="47AA6D1C"/>
    <w:rsid w:val="47AB17F6"/>
    <w:rsid w:val="47AB3030"/>
    <w:rsid w:val="47AB3B98"/>
    <w:rsid w:val="47AB5220"/>
    <w:rsid w:val="47AC1493"/>
    <w:rsid w:val="47AD0723"/>
    <w:rsid w:val="47AD2F34"/>
    <w:rsid w:val="47AD4BDE"/>
    <w:rsid w:val="47AD567B"/>
    <w:rsid w:val="47AE4E13"/>
    <w:rsid w:val="47AE572D"/>
    <w:rsid w:val="47AF00AC"/>
    <w:rsid w:val="47AF1047"/>
    <w:rsid w:val="47AF4671"/>
    <w:rsid w:val="47AF4ADF"/>
    <w:rsid w:val="47AF4D11"/>
    <w:rsid w:val="47B00DF5"/>
    <w:rsid w:val="47B02837"/>
    <w:rsid w:val="47B06E63"/>
    <w:rsid w:val="47B07ECD"/>
    <w:rsid w:val="47B10A89"/>
    <w:rsid w:val="47B16CD9"/>
    <w:rsid w:val="47B16CDB"/>
    <w:rsid w:val="47B2035D"/>
    <w:rsid w:val="47B20D90"/>
    <w:rsid w:val="47B255B6"/>
    <w:rsid w:val="47B265AF"/>
    <w:rsid w:val="47B27C6B"/>
    <w:rsid w:val="47B30779"/>
    <w:rsid w:val="47B350B3"/>
    <w:rsid w:val="47B36031"/>
    <w:rsid w:val="47B37D01"/>
    <w:rsid w:val="47B40579"/>
    <w:rsid w:val="47B42327"/>
    <w:rsid w:val="47B440D5"/>
    <w:rsid w:val="47B448F0"/>
    <w:rsid w:val="47B4563E"/>
    <w:rsid w:val="47B510A7"/>
    <w:rsid w:val="47B55DC2"/>
    <w:rsid w:val="47B57E4D"/>
    <w:rsid w:val="47B61DE1"/>
    <w:rsid w:val="47B65454"/>
    <w:rsid w:val="47B67BAE"/>
    <w:rsid w:val="47B708B6"/>
    <w:rsid w:val="47B70A7F"/>
    <w:rsid w:val="47B73271"/>
    <w:rsid w:val="47B73918"/>
    <w:rsid w:val="47B73BC5"/>
    <w:rsid w:val="47B749B2"/>
    <w:rsid w:val="47B75973"/>
    <w:rsid w:val="47B75E34"/>
    <w:rsid w:val="47B80230"/>
    <w:rsid w:val="47B826DC"/>
    <w:rsid w:val="47B837E7"/>
    <w:rsid w:val="47B8658F"/>
    <w:rsid w:val="47B90933"/>
    <w:rsid w:val="47B93390"/>
    <w:rsid w:val="47B941FA"/>
    <w:rsid w:val="47B95B8F"/>
    <w:rsid w:val="47B972D2"/>
    <w:rsid w:val="47B9793D"/>
    <w:rsid w:val="47BA0528"/>
    <w:rsid w:val="47BA1BF2"/>
    <w:rsid w:val="47BA35BE"/>
    <w:rsid w:val="47BA7F1E"/>
    <w:rsid w:val="47BB01E6"/>
    <w:rsid w:val="47BB1804"/>
    <w:rsid w:val="47BB1865"/>
    <w:rsid w:val="47BB1907"/>
    <w:rsid w:val="47BB2BB0"/>
    <w:rsid w:val="47BB2F13"/>
    <w:rsid w:val="47BB31E1"/>
    <w:rsid w:val="47BB36B5"/>
    <w:rsid w:val="47BB47C3"/>
    <w:rsid w:val="47BB483D"/>
    <w:rsid w:val="47BB6B0B"/>
    <w:rsid w:val="47BB7E19"/>
    <w:rsid w:val="47BB7EDA"/>
    <w:rsid w:val="47BC11DC"/>
    <w:rsid w:val="47BC5E84"/>
    <w:rsid w:val="47BC71B8"/>
    <w:rsid w:val="47BD0186"/>
    <w:rsid w:val="47BD1073"/>
    <w:rsid w:val="47BD1CB4"/>
    <w:rsid w:val="47BD2299"/>
    <w:rsid w:val="47BD5A28"/>
    <w:rsid w:val="47BD685E"/>
    <w:rsid w:val="47BE3A02"/>
    <w:rsid w:val="47BE4F54"/>
    <w:rsid w:val="47BE6D02"/>
    <w:rsid w:val="47C00CCC"/>
    <w:rsid w:val="47C03612"/>
    <w:rsid w:val="47C03863"/>
    <w:rsid w:val="47C03EA2"/>
    <w:rsid w:val="47C03FEB"/>
    <w:rsid w:val="47C06F1E"/>
    <w:rsid w:val="47C071A5"/>
    <w:rsid w:val="47C1229E"/>
    <w:rsid w:val="47C147E7"/>
    <w:rsid w:val="47C16EF4"/>
    <w:rsid w:val="47C21AC5"/>
    <w:rsid w:val="47C2406F"/>
    <w:rsid w:val="47C2502C"/>
    <w:rsid w:val="47C26F0E"/>
    <w:rsid w:val="47C274E4"/>
    <w:rsid w:val="47C307BC"/>
    <w:rsid w:val="47C3090A"/>
    <w:rsid w:val="47C3116D"/>
    <w:rsid w:val="47C317E6"/>
    <w:rsid w:val="47C3256A"/>
    <w:rsid w:val="47C33E4F"/>
    <w:rsid w:val="47C33E74"/>
    <w:rsid w:val="47C368BD"/>
    <w:rsid w:val="47C4007E"/>
    <w:rsid w:val="47C44203"/>
    <w:rsid w:val="47C4585B"/>
    <w:rsid w:val="47C479A8"/>
    <w:rsid w:val="47C50773"/>
    <w:rsid w:val="47C50E1F"/>
    <w:rsid w:val="47C51F81"/>
    <w:rsid w:val="47C5347F"/>
    <w:rsid w:val="47C54534"/>
    <w:rsid w:val="47C54D69"/>
    <w:rsid w:val="47C57C89"/>
    <w:rsid w:val="47C6104F"/>
    <w:rsid w:val="47C6205A"/>
    <w:rsid w:val="47C63E08"/>
    <w:rsid w:val="47C66D14"/>
    <w:rsid w:val="47C674F6"/>
    <w:rsid w:val="47C7476F"/>
    <w:rsid w:val="47C7581F"/>
    <w:rsid w:val="47C7784B"/>
    <w:rsid w:val="47C81002"/>
    <w:rsid w:val="47C84024"/>
    <w:rsid w:val="47C85DD2"/>
    <w:rsid w:val="47C86E80"/>
    <w:rsid w:val="47C87B80"/>
    <w:rsid w:val="47C9034E"/>
    <w:rsid w:val="47C920AF"/>
    <w:rsid w:val="47C962C6"/>
    <w:rsid w:val="47CA1B4A"/>
    <w:rsid w:val="47CA22BC"/>
    <w:rsid w:val="47CA2E28"/>
    <w:rsid w:val="47CA4106"/>
    <w:rsid w:val="47CA56A6"/>
    <w:rsid w:val="47CB141F"/>
    <w:rsid w:val="47CB3EAF"/>
    <w:rsid w:val="47CB4DCD"/>
    <w:rsid w:val="47CB7671"/>
    <w:rsid w:val="47CB7BB4"/>
    <w:rsid w:val="47CC1972"/>
    <w:rsid w:val="47CC4E19"/>
    <w:rsid w:val="47CC5753"/>
    <w:rsid w:val="47CC58C3"/>
    <w:rsid w:val="47CC698C"/>
    <w:rsid w:val="47CC756D"/>
    <w:rsid w:val="47CD33E9"/>
    <w:rsid w:val="47CD5197"/>
    <w:rsid w:val="47CD623E"/>
    <w:rsid w:val="47CD7A10"/>
    <w:rsid w:val="47CE1850"/>
    <w:rsid w:val="47CE2C39"/>
    <w:rsid w:val="47CE3E00"/>
    <w:rsid w:val="47CE551E"/>
    <w:rsid w:val="47CE554A"/>
    <w:rsid w:val="47CE7844"/>
    <w:rsid w:val="47CF06F2"/>
    <w:rsid w:val="47CF2575"/>
    <w:rsid w:val="47CF39DD"/>
    <w:rsid w:val="47CF3BC4"/>
    <w:rsid w:val="47CF53B3"/>
    <w:rsid w:val="47D11C79"/>
    <w:rsid w:val="47D13709"/>
    <w:rsid w:val="47D14C87"/>
    <w:rsid w:val="47D155DC"/>
    <w:rsid w:val="47D169E9"/>
    <w:rsid w:val="47D209FF"/>
    <w:rsid w:val="47D20CAB"/>
    <w:rsid w:val="47D27A55"/>
    <w:rsid w:val="47D27E79"/>
    <w:rsid w:val="47D31AAF"/>
    <w:rsid w:val="47D31E1A"/>
    <w:rsid w:val="47D3233B"/>
    <w:rsid w:val="47D32A4A"/>
    <w:rsid w:val="47D335FF"/>
    <w:rsid w:val="47D349CC"/>
    <w:rsid w:val="47D35031"/>
    <w:rsid w:val="47D3711A"/>
    <w:rsid w:val="47D41231"/>
    <w:rsid w:val="47D43712"/>
    <w:rsid w:val="47D44777"/>
    <w:rsid w:val="47D46525"/>
    <w:rsid w:val="47D46DB8"/>
    <w:rsid w:val="47D4714F"/>
    <w:rsid w:val="47D474AE"/>
    <w:rsid w:val="47D5062C"/>
    <w:rsid w:val="47D5185F"/>
    <w:rsid w:val="47D5255E"/>
    <w:rsid w:val="47D604EF"/>
    <w:rsid w:val="47D61896"/>
    <w:rsid w:val="47D62C34"/>
    <w:rsid w:val="47D67008"/>
    <w:rsid w:val="47D74E86"/>
    <w:rsid w:val="47D76015"/>
    <w:rsid w:val="47D77080"/>
    <w:rsid w:val="47D77DC3"/>
    <w:rsid w:val="47D8469F"/>
    <w:rsid w:val="47D8491B"/>
    <w:rsid w:val="47D8783B"/>
    <w:rsid w:val="47D9046E"/>
    <w:rsid w:val="47D9065F"/>
    <w:rsid w:val="47D93349"/>
    <w:rsid w:val="47DA0C17"/>
    <w:rsid w:val="47DA11DC"/>
    <w:rsid w:val="47DB3D58"/>
    <w:rsid w:val="47DB3DAD"/>
    <w:rsid w:val="47DB48C2"/>
    <w:rsid w:val="47DB5B06"/>
    <w:rsid w:val="47DC187E"/>
    <w:rsid w:val="47DC362C"/>
    <w:rsid w:val="47DC4D97"/>
    <w:rsid w:val="47DD1A5E"/>
    <w:rsid w:val="47DD40A7"/>
    <w:rsid w:val="47DD5917"/>
    <w:rsid w:val="47DD5E3B"/>
    <w:rsid w:val="47DD6F22"/>
    <w:rsid w:val="47DD7AD0"/>
    <w:rsid w:val="47DE4C4B"/>
    <w:rsid w:val="47DE73A4"/>
    <w:rsid w:val="47DF1780"/>
    <w:rsid w:val="47DF2AEE"/>
    <w:rsid w:val="47DF7E35"/>
    <w:rsid w:val="47E0136E"/>
    <w:rsid w:val="47E0311C"/>
    <w:rsid w:val="47E04ECA"/>
    <w:rsid w:val="47E0504E"/>
    <w:rsid w:val="47E059F6"/>
    <w:rsid w:val="47E11A47"/>
    <w:rsid w:val="47E11B02"/>
    <w:rsid w:val="47E131DF"/>
    <w:rsid w:val="47E139FB"/>
    <w:rsid w:val="47E1544D"/>
    <w:rsid w:val="47E17DA3"/>
    <w:rsid w:val="47E210AF"/>
    <w:rsid w:val="47E23229"/>
    <w:rsid w:val="47E240D6"/>
    <w:rsid w:val="47E250E6"/>
    <w:rsid w:val="47E26926"/>
    <w:rsid w:val="47E26E94"/>
    <w:rsid w:val="47E270A1"/>
    <w:rsid w:val="47E33C03"/>
    <w:rsid w:val="47E344B7"/>
    <w:rsid w:val="47E349BA"/>
    <w:rsid w:val="47E4214A"/>
    <w:rsid w:val="47E42B63"/>
    <w:rsid w:val="47E435E3"/>
    <w:rsid w:val="47E45A88"/>
    <w:rsid w:val="47E50059"/>
    <w:rsid w:val="47E50732"/>
    <w:rsid w:val="47E532EE"/>
    <w:rsid w:val="47E5365C"/>
    <w:rsid w:val="47E5422B"/>
    <w:rsid w:val="47E562EF"/>
    <w:rsid w:val="47E56984"/>
    <w:rsid w:val="47E61ED6"/>
    <w:rsid w:val="47E622D9"/>
    <w:rsid w:val="47E623B1"/>
    <w:rsid w:val="47E66250"/>
    <w:rsid w:val="47E671AE"/>
    <w:rsid w:val="47E6777F"/>
    <w:rsid w:val="47E758BF"/>
    <w:rsid w:val="47E80223"/>
    <w:rsid w:val="47E90419"/>
    <w:rsid w:val="47E90AA0"/>
    <w:rsid w:val="47E94C70"/>
    <w:rsid w:val="47E95D4E"/>
    <w:rsid w:val="47E9650D"/>
    <w:rsid w:val="47EA45FA"/>
    <w:rsid w:val="47EA6A93"/>
    <w:rsid w:val="47EB0F4F"/>
    <w:rsid w:val="47EB2161"/>
    <w:rsid w:val="47EB2E3D"/>
    <w:rsid w:val="47EB386F"/>
    <w:rsid w:val="47EB3B3D"/>
    <w:rsid w:val="47EB5460"/>
    <w:rsid w:val="47EC1AC1"/>
    <w:rsid w:val="47EC731C"/>
    <w:rsid w:val="47EC7D13"/>
    <w:rsid w:val="47ED1BCE"/>
    <w:rsid w:val="47ED3A8B"/>
    <w:rsid w:val="47ED4A81"/>
    <w:rsid w:val="47ED5839"/>
    <w:rsid w:val="47ED662D"/>
    <w:rsid w:val="47EE2A9A"/>
    <w:rsid w:val="47EE3E01"/>
    <w:rsid w:val="47EE5CBF"/>
    <w:rsid w:val="47EE5E9B"/>
    <w:rsid w:val="47EE5F11"/>
    <w:rsid w:val="47EE6444"/>
    <w:rsid w:val="47EF0B53"/>
    <w:rsid w:val="47EF35AD"/>
    <w:rsid w:val="47EF596E"/>
    <w:rsid w:val="47EF6683"/>
    <w:rsid w:val="47EF6C5F"/>
    <w:rsid w:val="47EF7660"/>
    <w:rsid w:val="47EF7803"/>
    <w:rsid w:val="47F00391"/>
    <w:rsid w:val="47F00E85"/>
    <w:rsid w:val="47F04C21"/>
    <w:rsid w:val="47F06392"/>
    <w:rsid w:val="47F068B3"/>
    <w:rsid w:val="47F078FD"/>
    <w:rsid w:val="47F116F8"/>
    <w:rsid w:val="47F142A7"/>
    <w:rsid w:val="47F144CD"/>
    <w:rsid w:val="47F22034"/>
    <w:rsid w:val="47F22E4F"/>
    <w:rsid w:val="47F24BFD"/>
    <w:rsid w:val="47F2670E"/>
    <w:rsid w:val="47F347E0"/>
    <w:rsid w:val="47F3498E"/>
    <w:rsid w:val="47F366F7"/>
    <w:rsid w:val="47F40975"/>
    <w:rsid w:val="47F42C63"/>
    <w:rsid w:val="47F44C19"/>
    <w:rsid w:val="47F44E19"/>
    <w:rsid w:val="47F6050F"/>
    <w:rsid w:val="47F646ED"/>
    <w:rsid w:val="47F67274"/>
    <w:rsid w:val="47F70466"/>
    <w:rsid w:val="47F711E9"/>
    <w:rsid w:val="47F71E45"/>
    <w:rsid w:val="47F72214"/>
    <w:rsid w:val="47F74268"/>
    <w:rsid w:val="47F760BD"/>
    <w:rsid w:val="47F76D2E"/>
    <w:rsid w:val="47F83246"/>
    <w:rsid w:val="47F92430"/>
    <w:rsid w:val="47F924BA"/>
    <w:rsid w:val="47F926E1"/>
    <w:rsid w:val="47F93A1F"/>
    <w:rsid w:val="47F94706"/>
    <w:rsid w:val="47F94DD2"/>
    <w:rsid w:val="47F95F8C"/>
    <w:rsid w:val="47F97160"/>
    <w:rsid w:val="47FA07C6"/>
    <w:rsid w:val="47FA09C0"/>
    <w:rsid w:val="47FA1A52"/>
    <w:rsid w:val="47FA428D"/>
    <w:rsid w:val="47FB1D04"/>
    <w:rsid w:val="47FB600A"/>
    <w:rsid w:val="47FB61A8"/>
    <w:rsid w:val="47FB7F56"/>
    <w:rsid w:val="47FC0A78"/>
    <w:rsid w:val="47FC0DB5"/>
    <w:rsid w:val="47FC35B9"/>
    <w:rsid w:val="47FC5A7C"/>
    <w:rsid w:val="47FC782A"/>
    <w:rsid w:val="47FD007B"/>
    <w:rsid w:val="47FD4576"/>
    <w:rsid w:val="47FD4F4F"/>
    <w:rsid w:val="47FD50B0"/>
    <w:rsid w:val="47FD539B"/>
    <w:rsid w:val="47FD56A7"/>
    <w:rsid w:val="47FD58FC"/>
    <w:rsid w:val="47FE17F4"/>
    <w:rsid w:val="47FE35A2"/>
    <w:rsid w:val="47FE7A46"/>
    <w:rsid w:val="47FF162C"/>
    <w:rsid w:val="47FF4854"/>
    <w:rsid w:val="47FF6295"/>
    <w:rsid w:val="4800012E"/>
    <w:rsid w:val="48002EF7"/>
    <w:rsid w:val="48006E33"/>
    <w:rsid w:val="4800731A"/>
    <w:rsid w:val="48007A58"/>
    <w:rsid w:val="48007C0D"/>
    <w:rsid w:val="480171CC"/>
    <w:rsid w:val="48017A71"/>
    <w:rsid w:val="48024364"/>
    <w:rsid w:val="48030BB8"/>
    <w:rsid w:val="480318C4"/>
    <w:rsid w:val="48032774"/>
    <w:rsid w:val="4803302F"/>
    <w:rsid w:val="4803505C"/>
    <w:rsid w:val="48035A11"/>
    <w:rsid w:val="48036E0A"/>
    <w:rsid w:val="48040C0B"/>
    <w:rsid w:val="4804200A"/>
    <w:rsid w:val="480441B5"/>
    <w:rsid w:val="48050DD4"/>
    <w:rsid w:val="4805272F"/>
    <w:rsid w:val="480531C8"/>
    <w:rsid w:val="48054198"/>
    <w:rsid w:val="48054931"/>
    <w:rsid w:val="480552EE"/>
    <w:rsid w:val="480558D9"/>
    <w:rsid w:val="48056ADA"/>
    <w:rsid w:val="480604F7"/>
    <w:rsid w:val="48060EF4"/>
    <w:rsid w:val="4806314D"/>
    <w:rsid w:val="48064139"/>
    <w:rsid w:val="48066D69"/>
    <w:rsid w:val="4806720E"/>
    <w:rsid w:val="480706A9"/>
    <w:rsid w:val="480755C1"/>
    <w:rsid w:val="480768FB"/>
    <w:rsid w:val="48081689"/>
    <w:rsid w:val="48082673"/>
    <w:rsid w:val="48082F5A"/>
    <w:rsid w:val="4808425A"/>
    <w:rsid w:val="48085415"/>
    <w:rsid w:val="48087E99"/>
    <w:rsid w:val="480908C5"/>
    <w:rsid w:val="48092A14"/>
    <w:rsid w:val="48092B19"/>
    <w:rsid w:val="48093374"/>
    <w:rsid w:val="480956EA"/>
    <w:rsid w:val="480A506C"/>
    <w:rsid w:val="480A53F9"/>
    <w:rsid w:val="480A7DD2"/>
    <w:rsid w:val="480B3DA3"/>
    <w:rsid w:val="480B7815"/>
    <w:rsid w:val="480C2163"/>
    <w:rsid w:val="480C6C1B"/>
    <w:rsid w:val="480D1A37"/>
    <w:rsid w:val="480D2806"/>
    <w:rsid w:val="480D3A23"/>
    <w:rsid w:val="480D3F55"/>
    <w:rsid w:val="480D6AFF"/>
    <w:rsid w:val="480D7C89"/>
    <w:rsid w:val="480E230D"/>
    <w:rsid w:val="480E26B0"/>
    <w:rsid w:val="480E290B"/>
    <w:rsid w:val="480E2E2C"/>
    <w:rsid w:val="480E447D"/>
    <w:rsid w:val="480F13E0"/>
    <w:rsid w:val="480F60D7"/>
    <w:rsid w:val="480F755D"/>
    <w:rsid w:val="481003AE"/>
    <w:rsid w:val="48102B5F"/>
    <w:rsid w:val="481051C7"/>
    <w:rsid w:val="481071B3"/>
    <w:rsid w:val="48107B0C"/>
    <w:rsid w:val="4811107C"/>
    <w:rsid w:val="48111FAD"/>
    <w:rsid w:val="48112C11"/>
    <w:rsid w:val="481132D5"/>
    <w:rsid w:val="48114024"/>
    <w:rsid w:val="48117779"/>
    <w:rsid w:val="48124318"/>
    <w:rsid w:val="4812610C"/>
    <w:rsid w:val="48126677"/>
    <w:rsid w:val="481266EB"/>
    <w:rsid w:val="48127352"/>
    <w:rsid w:val="48140F5E"/>
    <w:rsid w:val="48142DC6"/>
    <w:rsid w:val="48143A35"/>
    <w:rsid w:val="48147269"/>
    <w:rsid w:val="48150F23"/>
    <w:rsid w:val="48153C8D"/>
    <w:rsid w:val="481553CE"/>
    <w:rsid w:val="48160233"/>
    <w:rsid w:val="481604EB"/>
    <w:rsid w:val="48162A14"/>
    <w:rsid w:val="4816511D"/>
    <w:rsid w:val="48166028"/>
    <w:rsid w:val="48166B3E"/>
    <w:rsid w:val="481728B6"/>
    <w:rsid w:val="48174664"/>
    <w:rsid w:val="481748FA"/>
    <w:rsid w:val="48175C24"/>
    <w:rsid w:val="48180B08"/>
    <w:rsid w:val="481903DC"/>
    <w:rsid w:val="4819260E"/>
    <w:rsid w:val="4819483A"/>
    <w:rsid w:val="48195CF7"/>
    <w:rsid w:val="481961BA"/>
    <w:rsid w:val="4819662E"/>
    <w:rsid w:val="48196749"/>
    <w:rsid w:val="481969A4"/>
    <w:rsid w:val="48197441"/>
    <w:rsid w:val="48197D5A"/>
    <w:rsid w:val="481A01CE"/>
    <w:rsid w:val="481A4CED"/>
    <w:rsid w:val="481A5D55"/>
    <w:rsid w:val="481B05F8"/>
    <w:rsid w:val="481B523D"/>
    <w:rsid w:val="481B7AFF"/>
    <w:rsid w:val="481C1899"/>
    <w:rsid w:val="481C2E6A"/>
    <w:rsid w:val="481C3390"/>
    <w:rsid w:val="481C4D7D"/>
    <w:rsid w:val="481C565B"/>
    <w:rsid w:val="481C5B2A"/>
    <w:rsid w:val="481C60BF"/>
    <w:rsid w:val="481D0D23"/>
    <w:rsid w:val="481D2C20"/>
    <w:rsid w:val="481D2C72"/>
    <w:rsid w:val="481D3095"/>
    <w:rsid w:val="481D40ED"/>
    <w:rsid w:val="481D7ECC"/>
    <w:rsid w:val="481E13E1"/>
    <w:rsid w:val="481E1C7B"/>
    <w:rsid w:val="481E3C44"/>
    <w:rsid w:val="481F00B7"/>
    <w:rsid w:val="481F0D43"/>
    <w:rsid w:val="481F1051"/>
    <w:rsid w:val="481F1EE2"/>
    <w:rsid w:val="481F697D"/>
    <w:rsid w:val="48202327"/>
    <w:rsid w:val="482024E1"/>
    <w:rsid w:val="482026C1"/>
    <w:rsid w:val="48202971"/>
    <w:rsid w:val="48205C0E"/>
    <w:rsid w:val="482079BC"/>
    <w:rsid w:val="48211F17"/>
    <w:rsid w:val="48213744"/>
    <w:rsid w:val="48215DFC"/>
    <w:rsid w:val="48217014"/>
    <w:rsid w:val="48217291"/>
    <w:rsid w:val="48221986"/>
    <w:rsid w:val="482237D7"/>
    <w:rsid w:val="482254E2"/>
    <w:rsid w:val="48226D1F"/>
    <w:rsid w:val="482275FE"/>
    <w:rsid w:val="48227603"/>
    <w:rsid w:val="48231BCD"/>
    <w:rsid w:val="48236291"/>
    <w:rsid w:val="482374AD"/>
    <w:rsid w:val="4824200D"/>
    <w:rsid w:val="48252DC4"/>
    <w:rsid w:val="48254A99"/>
    <w:rsid w:val="4825666E"/>
    <w:rsid w:val="48256D81"/>
    <w:rsid w:val="482570F7"/>
    <w:rsid w:val="48260034"/>
    <w:rsid w:val="4826427F"/>
    <w:rsid w:val="482649C3"/>
    <w:rsid w:val="48264C12"/>
    <w:rsid w:val="482676A4"/>
    <w:rsid w:val="4827165C"/>
    <w:rsid w:val="48272AF9"/>
    <w:rsid w:val="48276F9D"/>
    <w:rsid w:val="4828061F"/>
    <w:rsid w:val="48281095"/>
    <w:rsid w:val="48282530"/>
    <w:rsid w:val="48284D55"/>
    <w:rsid w:val="48286522"/>
    <w:rsid w:val="48286871"/>
    <w:rsid w:val="48292A4C"/>
    <w:rsid w:val="48294D40"/>
    <w:rsid w:val="482A0D6A"/>
    <w:rsid w:val="482A2272"/>
    <w:rsid w:val="482A2334"/>
    <w:rsid w:val="482A2962"/>
    <w:rsid w:val="482A4397"/>
    <w:rsid w:val="482A533B"/>
    <w:rsid w:val="482A6514"/>
    <w:rsid w:val="482A7C30"/>
    <w:rsid w:val="482B18B6"/>
    <w:rsid w:val="482B6F3F"/>
    <w:rsid w:val="482B7A7B"/>
    <w:rsid w:val="482C010F"/>
    <w:rsid w:val="482C0320"/>
    <w:rsid w:val="482C04E4"/>
    <w:rsid w:val="482C3678"/>
    <w:rsid w:val="482C402F"/>
    <w:rsid w:val="482C6361"/>
    <w:rsid w:val="482C6A96"/>
    <w:rsid w:val="482C6B18"/>
    <w:rsid w:val="482D0269"/>
    <w:rsid w:val="482D0A66"/>
    <w:rsid w:val="482D13C8"/>
    <w:rsid w:val="482D34E6"/>
    <w:rsid w:val="482E032B"/>
    <w:rsid w:val="482E20D9"/>
    <w:rsid w:val="482E2597"/>
    <w:rsid w:val="482E5992"/>
    <w:rsid w:val="482E5F75"/>
    <w:rsid w:val="482E6391"/>
    <w:rsid w:val="482E723D"/>
    <w:rsid w:val="482F19AD"/>
    <w:rsid w:val="482F1C61"/>
    <w:rsid w:val="482F55CA"/>
    <w:rsid w:val="48311BC9"/>
    <w:rsid w:val="48313978"/>
    <w:rsid w:val="48313AC9"/>
    <w:rsid w:val="48315726"/>
    <w:rsid w:val="48322BD2"/>
    <w:rsid w:val="483248F6"/>
    <w:rsid w:val="483279BD"/>
    <w:rsid w:val="4833500D"/>
    <w:rsid w:val="48335942"/>
    <w:rsid w:val="48335D86"/>
    <w:rsid w:val="48337309"/>
    <w:rsid w:val="483376F0"/>
    <w:rsid w:val="48340669"/>
    <w:rsid w:val="48341828"/>
    <w:rsid w:val="48341DE7"/>
    <w:rsid w:val="483428B5"/>
    <w:rsid w:val="48343468"/>
    <w:rsid w:val="48345216"/>
    <w:rsid w:val="483471F7"/>
    <w:rsid w:val="48355AFA"/>
    <w:rsid w:val="48360F8E"/>
    <w:rsid w:val="48362D3C"/>
    <w:rsid w:val="48364E62"/>
    <w:rsid w:val="48365E8E"/>
    <w:rsid w:val="48367DEC"/>
    <w:rsid w:val="48371549"/>
    <w:rsid w:val="48375B97"/>
    <w:rsid w:val="483772D8"/>
    <w:rsid w:val="48381518"/>
    <w:rsid w:val="48382509"/>
    <w:rsid w:val="48383169"/>
    <w:rsid w:val="4838612F"/>
    <w:rsid w:val="4839066E"/>
    <w:rsid w:val="48390A7E"/>
    <w:rsid w:val="48391BF8"/>
    <w:rsid w:val="4839282C"/>
    <w:rsid w:val="48395105"/>
    <w:rsid w:val="48396CD0"/>
    <w:rsid w:val="48397747"/>
    <w:rsid w:val="48397F7A"/>
    <w:rsid w:val="483A157C"/>
    <w:rsid w:val="483A2BEA"/>
    <w:rsid w:val="483A3088"/>
    <w:rsid w:val="483A4518"/>
    <w:rsid w:val="483A7055"/>
    <w:rsid w:val="483B00A8"/>
    <w:rsid w:val="483B2A48"/>
    <w:rsid w:val="483B31EA"/>
    <w:rsid w:val="483B47F6"/>
    <w:rsid w:val="483C1185"/>
    <w:rsid w:val="483C4D57"/>
    <w:rsid w:val="483C6775"/>
    <w:rsid w:val="483D056E"/>
    <w:rsid w:val="483D231C"/>
    <w:rsid w:val="483D40CA"/>
    <w:rsid w:val="483D45DA"/>
    <w:rsid w:val="483D4ABD"/>
    <w:rsid w:val="483E0703"/>
    <w:rsid w:val="483E5A6A"/>
    <w:rsid w:val="483E700D"/>
    <w:rsid w:val="483E7E42"/>
    <w:rsid w:val="483F0731"/>
    <w:rsid w:val="483F2CB4"/>
    <w:rsid w:val="483F4D82"/>
    <w:rsid w:val="483F572B"/>
    <w:rsid w:val="483F7046"/>
    <w:rsid w:val="483F79A9"/>
    <w:rsid w:val="4840005F"/>
    <w:rsid w:val="48400B2B"/>
    <w:rsid w:val="48401E0D"/>
    <w:rsid w:val="48402A44"/>
    <w:rsid w:val="48403271"/>
    <w:rsid w:val="484051FB"/>
    <w:rsid w:val="4840749F"/>
    <w:rsid w:val="48412F5B"/>
    <w:rsid w:val="484161E9"/>
    <w:rsid w:val="48421054"/>
    <w:rsid w:val="484216E1"/>
    <w:rsid w:val="484237C1"/>
    <w:rsid w:val="48427933"/>
    <w:rsid w:val="484336AB"/>
    <w:rsid w:val="484418FD"/>
    <w:rsid w:val="4844418D"/>
    <w:rsid w:val="48450E0E"/>
    <w:rsid w:val="48455675"/>
    <w:rsid w:val="48457610"/>
    <w:rsid w:val="4846177C"/>
    <w:rsid w:val="484636CE"/>
    <w:rsid w:val="4846442D"/>
    <w:rsid w:val="484646C4"/>
    <w:rsid w:val="48464E08"/>
    <w:rsid w:val="48466369"/>
    <w:rsid w:val="4847319B"/>
    <w:rsid w:val="484744BA"/>
    <w:rsid w:val="48474BEB"/>
    <w:rsid w:val="48474F49"/>
    <w:rsid w:val="48477A5C"/>
    <w:rsid w:val="48480CC1"/>
    <w:rsid w:val="484811BA"/>
    <w:rsid w:val="48482174"/>
    <w:rsid w:val="484829C6"/>
    <w:rsid w:val="48482A6F"/>
    <w:rsid w:val="48484573"/>
    <w:rsid w:val="484909E9"/>
    <w:rsid w:val="484935B2"/>
    <w:rsid w:val="48494CCC"/>
    <w:rsid w:val="48497FAC"/>
    <w:rsid w:val="484A0797"/>
    <w:rsid w:val="484A1FC9"/>
    <w:rsid w:val="484A206C"/>
    <w:rsid w:val="484A44B1"/>
    <w:rsid w:val="484A4A39"/>
    <w:rsid w:val="484A51A6"/>
    <w:rsid w:val="484B3901"/>
    <w:rsid w:val="484B47D3"/>
    <w:rsid w:val="484B5326"/>
    <w:rsid w:val="484B5BB3"/>
    <w:rsid w:val="484C06F4"/>
    <w:rsid w:val="484C0965"/>
    <w:rsid w:val="484C0E8A"/>
    <w:rsid w:val="484C255F"/>
    <w:rsid w:val="484C26C5"/>
    <w:rsid w:val="484C3E60"/>
    <w:rsid w:val="484C692D"/>
    <w:rsid w:val="484D14FE"/>
    <w:rsid w:val="484D265D"/>
    <w:rsid w:val="484D6048"/>
    <w:rsid w:val="484E0362"/>
    <w:rsid w:val="484E277B"/>
    <w:rsid w:val="484E417B"/>
    <w:rsid w:val="484E5313"/>
    <w:rsid w:val="484F08F4"/>
    <w:rsid w:val="484F2FFF"/>
    <w:rsid w:val="484F69EF"/>
    <w:rsid w:val="484F76F6"/>
    <w:rsid w:val="485002AE"/>
    <w:rsid w:val="485022A2"/>
    <w:rsid w:val="48505A94"/>
    <w:rsid w:val="485111C8"/>
    <w:rsid w:val="4851138B"/>
    <w:rsid w:val="485161A4"/>
    <w:rsid w:val="48517B76"/>
    <w:rsid w:val="48523848"/>
    <w:rsid w:val="4852624C"/>
    <w:rsid w:val="48526425"/>
    <w:rsid w:val="485265E4"/>
    <w:rsid w:val="48526F22"/>
    <w:rsid w:val="48531B40"/>
    <w:rsid w:val="48533C2F"/>
    <w:rsid w:val="48535370"/>
    <w:rsid w:val="485458B8"/>
    <w:rsid w:val="48552111"/>
    <w:rsid w:val="48554CE6"/>
    <w:rsid w:val="485567E2"/>
    <w:rsid w:val="48560A83"/>
    <w:rsid w:val="48561630"/>
    <w:rsid w:val="485633DE"/>
    <w:rsid w:val="48564CFD"/>
    <w:rsid w:val="48564F55"/>
    <w:rsid w:val="485665BF"/>
    <w:rsid w:val="485671BC"/>
    <w:rsid w:val="48567212"/>
    <w:rsid w:val="485707FD"/>
    <w:rsid w:val="48575A24"/>
    <w:rsid w:val="485762B0"/>
    <w:rsid w:val="48580E9D"/>
    <w:rsid w:val="48580F04"/>
    <w:rsid w:val="48581B13"/>
    <w:rsid w:val="485853A8"/>
    <w:rsid w:val="48586611"/>
    <w:rsid w:val="48597AA1"/>
    <w:rsid w:val="485A20FD"/>
    <w:rsid w:val="485A284D"/>
    <w:rsid w:val="485A470D"/>
    <w:rsid w:val="485A5372"/>
    <w:rsid w:val="485B09F4"/>
    <w:rsid w:val="485B1D34"/>
    <w:rsid w:val="485B5990"/>
    <w:rsid w:val="485B6C46"/>
    <w:rsid w:val="485C1274"/>
    <w:rsid w:val="485C2D48"/>
    <w:rsid w:val="485C5DA7"/>
    <w:rsid w:val="485D0DE3"/>
    <w:rsid w:val="485D29BF"/>
    <w:rsid w:val="485D3A8C"/>
    <w:rsid w:val="485D476D"/>
    <w:rsid w:val="485D6C54"/>
    <w:rsid w:val="485E0E99"/>
    <w:rsid w:val="485E2293"/>
    <w:rsid w:val="485E3E0F"/>
    <w:rsid w:val="485E5503"/>
    <w:rsid w:val="485F02FE"/>
    <w:rsid w:val="485F094B"/>
    <w:rsid w:val="4860425D"/>
    <w:rsid w:val="486053C9"/>
    <w:rsid w:val="48616D76"/>
    <w:rsid w:val="4861765B"/>
    <w:rsid w:val="48621D83"/>
    <w:rsid w:val="48623B31"/>
    <w:rsid w:val="48635D3C"/>
    <w:rsid w:val="4863607F"/>
    <w:rsid w:val="48637B85"/>
    <w:rsid w:val="48640351"/>
    <w:rsid w:val="48641D5A"/>
    <w:rsid w:val="48643D4D"/>
    <w:rsid w:val="48646313"/>
    <w:rsid w:val="486463AB"/>
    <w:rsid w:val="48647F75"/>
    <w:rsid w:val="48651FA3"/>
    <w:rsid w:val="48653621"/>
    <w:rsid w:val="48657449"/>
    <w:rsid w:val="48657593"/>
    <w:rsid w:val="4865773E"/>
    <w:rsid w:val="48657AC5"/>
    <w:rsid w:val="486637E6"/>
    <w:rsid w:val="48671147"/>
    <w:rsid w:val="48671296"/>
    <w:rsid w:val="48673535"/>
    <w:rsid w:val="48674A71"/>
    <w:rsid w:val="48674C76"/>
    <w:rsid w:val="486755EB"/>
    <w:rsid w:val="48677399"/>
    <w:rsid w:val="48677EBD"/>
    <w:rsid w:val="486800FD"/>
    <w:rsid w:val="48684EBF"/>
    <w:rsid w:val="48686106"/>
    <w:rsid w:val="48691363"/>
    <w:rsid w:val="4869240E"/>
    <w:rsid w:val="48693111"/>
    <w:rsid w:val="4869784F"/>
    <w:rsid w:val="486A02E1"/>
    <w:rsid w:val="486A0A26"/>
    <w:rsid w:val="486A0C38"/>
    <w:rsid w:val="486A302F"/>
    <w:rsid w:val="486A35F7"/>
    <w:rsid w:val="486A50DB"/>
    <w:rsid w:val="486A635F"/>
    <w:rsid w:val="486A7137"/>
    <w:rsid w:val="486A7580"/>
    <w:rsid w:val="486B00B7"/>
    <w:rsid w:val="486B04DE"/>
    <w:rsid w:val="486B1EB6"/>
    <w:rsid w:val="486C0E54"/>
    <w:rsid w:val="486C2C02"/>
    <w:rsid w:val="486C4206"/>
    <w:rsid w:val="486C49B0"/>
    <w:rsid w:val="486C606E"/>
    <w:rsid w:val="486C6FBB"/>
    <w:rsid w:val="486D24D6"/>
    <w:rsid w:val="486D73A7"/>
    <w:rsid w:val="486D7E06"/>
    <w:rsid w:val="486E0728"/>
    <w:rsid w:val="486E17CF"/>
    <w:rsid w:val="486E3699"/>
    <w:rsid w:val="486E3791"/>
    <w:rsid w:val="486E4CD4"/>
    <w:rsid w:val="486E697A"/>
    <w:rsid w:val="486F0E3D"/>
    <w:rsid w:val="486F26F2"/>
    <w:rsid w:val="486F382E"/>
    <w:rsid w:val="486F44A0"/>
    <w:rsid w:val="486F624E"/>
    <w:rsid w:val="486F6991"/>
    <w:rsid w:val="486F6BB0"/>
    <w:rsid w:val="48702804"/>
    <w:rsid w:val="48705D28"/>
    <w:rsid w:val="48707469"/>
    <w:rsid w:val="48710E8F"/>
    <w:rsid w:val="48711FC6"/>
    <w:rsid w:val="4871366A"/>
    <w:rsid w:val="48713997"/>
    <w:rsid w:val="4871646A"/>
    <w:rsid w:val="48717FA6"/>
    <w:rsid w:val="48720405"/>
    <w:rsid w:val="48721435"/>
    <w:rsid w:val="48726579"/>
    <w:rsid w:val="48730ADB"/>
    <w:rsid w:val="4873196F"/>
    <w:rsid w:val="48731A53"/>
    <w:rsid w:val="4873211E"/>
    <w:rsid w:val="487321E2"/>
    <w:rsid w:val="48733219"/>
    <w:rsid w:val="4873341F"/>
    <w:rsid w:val="48733F90"/>
    <w:rsid w:val="487367F7"/>
    <w:rsid w:val="487379CD"/>
    <w:rsid w:val="48741AB6"/>
    <w:rsid w:val="48742673"/>
    <w:rsid w:val="4874727A"/>
    <w:rsid w:val="48752A6D"/>
    <w:rsid w:val="48753776"/>
    <w:rsid w:val="48753ACF"/>
    <w:rsid w:val="48755390"/>
    <w:rsid w:val="48756B03"/>
    <w:rsid w:val="48757D08"/>
    <w:rsid w:val="48763A80"/>
    <w:rsid w:val="48765008"/>
    <w:rsid w:val="4876582E"/>
    <w:rsid w:val="4876623C"/>
    <w:rsid w:val="48766897"/>
    <w:rsid w:val="487675DC"/>
    <w:rsid w:val="48775FBD"/>
    <w:rsid w:val="48782C54"/>
    <w:rsid w:val="48783354"/>
    <w:rsid w:val="487834B1"/>
    <w:rsid w:val="487877F8"/>
    <w:rsid w:val="48790480"/>
    <w:rsid w:val="4879128B"/>
    <w:rsid w:val="48793E07"/>
    <w:rsid w:val="48795846"/>
    <w:rsid w:val="487970CD"/>
    <w:rsid w:val="487A210B"/>
    <w:rsid w:val="487A3C1F"/>
    <w:rsid w:val="487A531F"/>
    <w:rsid w:val="487A584A"/>
    <w:rsid w:val="487A58A4"/>
    <w:rsid w:val="487A591F"/>
    <w:rsid w:val="487B1097"/>
    <w:rsid w:val="487B2E3B"/>
    <w:rsid w:val="487B2E45"/>
    <w:rsid w:val="487B5CC6"/>
    <w:rsid w:val="487C40FE"/>
    <w:rsid w:val="487C4955"/>
    <w:rsid w:val="487C6430"/>
    <w:rsid w:val="487C7FE1"/>
    <w:rsid w:val="487D4E0F"/>
    <w:rsid w:val="487D6BBD"/>
    <w:rsid w:val="487E1A6D"/>
    <w:rsid w:val="487E20DC"/>
    <w:rsid w:val="487E2733"/>
    <w:rsid w:val="487E7720"/>
    <w:rsid w:val="487F076D"/>
    <w:rsid w:val="487F1488"/>
    <w:rsid w:val="487F1E36"/>
    <w:rsid w:val="487F3C18"/>
    <w:rsid w:val="487F412E"/>
    <w:rsid w:val="487F4B81"/>
    <w:rsid w:val="487F538F"/>
    <w:rsid w:val="487F53B1"/>
    <w:rsid w:val="48800429"/>
    <w:rsid w:val="4880045B"/>
    <w:rsid w:val="48802209"/>
    <w:rsid w:val="4880581D"/>
    <w:rsid w:val="488103EE"/>
    <w:rsid w:val="48814A73"/>
    <w:rsid w:val="4881611D"/>
    <w:rsid w:val="488164A7"/>
    <w:rsid w:val="48816934"/>
    <w:rsid w:val="4881704D"/>
    <w:rsid w:val="48822425"/>
    <w:rsid w:val="488241D3"/>
    <w:rsid w:val="48824662"/>
    <w:rsid w:val="48831CF9"/>
    <w:rsid w:val="488329FE"/>
    <w:rsid w:val="48832D0E"/>
    <w:rsid w:val="48835ED9"/>
    <w:rsid w:val="48850F68"/>
    <w:rsid w:val="488533E1"/>
    <w:rsid w:val="48853CC3"/>
    <w:rsid w:val="48855A71"/>
    <w:rsid w:val="488570E6"/>
    <w:rsid w:val="48861D35"/>
    <w:rsid w:val="48862D8E"/>
    <w:rsid w:val="48863A37"/>
    <w:rsid w:val="48863B3F"/>
    <w:rsid w:val="4886729B"/>
    <w:rsid w:val="488717E9"/>
    <w:rsid w:val="48872DBA"/>
    <w:rsid w:val="48873598"/>
    <w:rsid w:val="4887551C"/>
    <w:rsid w:val="48877016"/>
    <w:rsid w:val="48877A3B"/>
    <w:rsid w:val="488917E6"/>
    <w:rsid w:val="488924E4"/>
    <w:rsid w:val="4889543F"/>
    <w:rsid w:val="48895562"/>
    <w:rsid w:val="48895C05"/>
    <w:rsid w:val="48897310"/>
    <w:rsid w:val="488A12DA"/>
    <w:rsid w:val="488A48BB"/>
    <w:rsid w:val="488A698C"/>
    <w:rsid w:val="488B5A5E"/>
    <w:rsid w:val="488B752C"/>
    <w:rsid w:val="488C31F8"/>
    <w:rsid w:val="488C3DC0"/>
    <w:rsid w:val="488C5F0E"/>
    <w:rsid w:val="488C6BFC"/>
    <w:rsid w:val="488C6E00"/>
    <w:rsid w:val="488D29BF"/>
    <w:rsid w:val="488D6991"/>
    <w:rsid w:val="488D7005"/>
    <w:rsid w:val="488D732D"/>
    <w:rsid w:val="488E0BB6"/>
    <w:rsid w:val="488E2B78"/>
    <w:rsid w:val="488E4926"/>
    <w:rsid w:val="488E54D2"/>
    <w:rsid w:val="488E6ADC"/>
    <w:rsid w:val="488F069E"/>
    <w:rsid w:val="488F48B0"/>
    <w:rsid w:val="488F68F0"/>
    <w:rsid w:val="488F7360"/>
    <w:rsid w:val="48902654"/>
    <w:rsid w:val="48902741"/>
    <w:rsid w:val="48904ABE"/>
    <w:rsid w:val="48905312"/>
    <w:rsid w:val="4891075B"/>
    <w:rsid w:val="489108BA"/>
    <w:rsid w:val="48912042"/>
    <w:rsid w:val="489122ED"/>
    <w:rsid w:val="48912668"/>
    <w:rsid w:val="48914416"/>
    <w:rsid w:val="48917826"/>
    <w:rsid w:val="4892019F"/>
    <w:rsid w:val="4893018E"/>
    <w:rsid w:val="48930205"/>
    <w:rsid w:val="48931F3C"/>
    <w:rsid w:val="489323E0"/>
    <w:rsid w:val="48933D36"/>
    <w:rsid w:val="48935626"/>
    <w:rsid w:val="489363E0"/>
    <w:rsid w:val="489406E9"/>
    <w:rsid w:val="48941162"/>
    <w:rsid w:val="48944890"/>
    <w:rsid w:val="48945CB4"/>
    <w:rsid w:val="48946DE5"/>
    <w:rsid w:val="48947863"/>
    <w:rsid w:val="48947E12"/>
    <w:rsid w:val="48952158"/>
    <w:rsid w:val="48954B11"/>
    <w:rsid w:val="48955BB2"/>
    <w:rsid w:val="4896467B"/>
    <w:rsid w:val="48965ED0"/>
    <w:rsid w:val="48967C7F"/>
    <w:rsid w:val="489727E0"/>
    <w:rsid w:val="48972DA5"/>
    <w:rsid w:val="48975690"/>
    <w:rsid w:val="489765CC"/>
    <w:rsid w:val="4897743F"/>
    <w:rsid w:val="489806BF"/>
    <w:rsid w:val="48980A3A"/>
    <w:rsid w:val="48981C49"/>
    <w:rsid w:val="489839F7"/>
    <w:rsid w:val="48983AA4"/>
    <w:rsid w:val="48984072"/>
    <w:rsid w:val="48984E72"/>
    <w:rsid w:val="489857A5"/>
    <w:rsid w:val="48987D93"/>
    <w:rsid w:val="48991CF6"/>
    <w:rsid w:val="489932CB"/>
    <w:rsid w:val="48994F34"/>
    <w:rsid w:val="48995ACE"/>
    <w:rsid w:val="489A036F"/>
    <w:rsid w:val="489A151D"/>
    <w:rsid w:val="489A6105"/>
    <w:rsid w:val="489B2425"/>
    <w:rsid w:val="489B34E7"/>
    <w:rsid w:val="489B3910"/>
    <w:rsid w:val="489B5295"/>
    <w:rsid w:val="489B66D3"/>
    <w:rsid w:val="489B6803"/>
    <w:rsid w:val="489C180A"/>
    <w:rsid w:val="489C485A"/>
    <w:rsid w:val="489C50D2"/>
    <w:rsid w:val="489C6E12"/>
    <w:rsid w:val="489D0343"/>
    <w:rsid w:val="489D100D"/>
    <w:rsid w:val="489D5DE8"/>
    <w:rsid w:val="489D6C31"/>
    <w:rsid w:val="489E7DD5"/>
    <w:rsid w:val="489F2FD7"/>
    <w:rsid w:val="489F6B33"/>
    <w:rsid w:val="48A00D58"/>
    <w:rsid w:val="48A028AB"/>
    <w:rsid w:val="48A04D55"/>
    <w:rsid w:val="48A05E4C"/>
    <w:rsid w:val="48A0686F"/>
    <w:rsid w:val="48A14B56"/>
    <w:rsid w:val="48A15446"/>
    <w:rsid w:val="48A2300D"/>
    <w:rsid w:val="48A231B5"/>
    <w:rsid w:val="48A24875"/>
    <w:rsid w:val="48A26623"/>
    <w:rsid w:val="48A27727"/>
    <w:rsid w:val="48A34111"/>
    <w:rsid w:val="48A36C56"/>
    <w:rsid w:val="48A36DAC"/>
    <w:rsid w:val="48A37E2B"/>
    <w:rsid w:val="48A405ED"/>
    <w:rsid w:val="48A40D1A"/>
    <w:rsid w:val="48A4239B"/>
    <w:rsid w:val="48A427AD"/>
    <w:rsid w:val="48A43788"/>
    <w:rsid w:val="48A53182"/>
    <w:rsid w:val="48A53E6F"/>
    <w:rsid w:val="48A54201"/>
    <w:rsid w:val="48A54D7E"/>
    <w:rsid w:val="48A54FAE"/>
    <w:rsid w:val="48A55352"/>
    <w:rsid w:val="48A630C4"/>
    <w:rsid w:val="48A64365"/>
    <w:rsid w:val="48A70DC6"/>
    <w:rsid w:val="48A71838"/>
    <w:rsid w:val="48A71E8C"/>
    <w:rsid w:val="48A738E3"/>
    <w:rsid w:val="48A73C0F"/>
    <w:rsid w:val="48A73C3A"/>
    <w:rsid w:val="48A80D23"/>
    <w:rsid w:val="48A81E58"/>
    <w:rsid w:val="48A82A15"/>
    <w:rsid w:val="48A83599"/>
    <w:rsid w:val="48A84918"/>
    <w:rsid w:val="48A851C4"/>
    <w:rsid w:val="48A85CD3"/>
    <w:rsid w:val="48A86DC9"/>
    <w:rsid w:val="48A87FAD"/>
    <w:rsid w:val="48A91760"/>
    <w:rsid w:val="48A94357"/>
    <w:rsid w:val="48A943A0"/>
    <w:rsid w:val="48A9466D"/>
    <w:rsid w:val="48A948A0"/>
    <w:rsid w:val="48A94A29"/>
    <w:rsid w:val="48A958C8"/>
    <w:rsid w:val="48A9629C"/>
    <w:rsid w:val="48A96D19"/>
    <w:rsid w:val="48A979B2"/>
    <w:rsid w:val="48AA548E"/>
    <w:rsid w:val="48AA7B6B"/>
    <w:rsid w:val="48AB197C"/>
    <w:rsid w:val="48AB2723"/>
    <w:rsid w:val="48AB2BB9"/>
    <w:rsid w:val="48AB372A"/>
    <w:rsid w:val="48AB3D4C"/>
    <w:rsid w:val="48AB480D"/>
    <w:rsid w:val="48AB646F"/>
    <w:rsid w:val="48AB7349"/>
    <w:rsid w:val="48AB7637"/>
    <w:rsid w:val="48AC04F5"/>
    <w:rsid w:val="48AC1250"/>
    <w:rsid w:val="48AC1485"/>
    <w:rsid w:val="48AC2FFE"/>
    <w:rsid w:val="48AC6E49"/>
    <w:rsid w:val="48AD06CA"/>
    <w:rsid w:val="48AD0AEC"/>
    <w:rsid w:val="48AD26A0"/>
    <w:rsid w:val="48AD5737"/>
    <w:rsid w:val="48AD60A5"/>
    <w:rsid w:val="48AE03C2"/>
    <w:rsid w:val="48AE321A"/>
    <w:rsid w:val="48AE4FC8"/>
    <w:rsid w:val="48AE5CCA"/>
    <w:rsid w:val="48AE6D76"/>
    <w:rsid w:val="48AE740B"/>
    <w:rsid w:val="48AF089B"/>
    <w:rsid w:val="48AF2AEE"/>
    <w:rsid w:val="48AF414A"/>
    <w:rsid w:val="48AF5A07"/>
    <w:rsid w:val="48B00E96"/>
    <w:rsid w:val="48B01D2B"/>
    <w:rsid w:val="48B031BB"/>
    <w:rsid w:val="48B06F92"/>
    <w:rsid w:val="48B10AE4"/>
    <w:rsid w:val="48B11AF2"/>
    <w:rsid w:val="48B14AB8"/>
    <w:rsid w:val="48B15D8C"/>
    <w:rsid w:val="48B16866"/>
    <w:rsid w:val="48B26B27"/>
    <w:rsid w:val="48B306AC"/>
    <w:rsid w:val="48B30FB6"/>
    <w:rsid w:val="48B31C54"/>
    <w:rsid w:val="48B40105"/>
    <w:rsid w:val="48B41034"/>
    <w:rsid w:val="48B410D9"/>
    <w:rsid w:val="48B4175E"/>
    <w:rsid w:val="48B41B3C"/>
    <w:rsid w:val="48B53585"/>
    <w:rsid w:val="48B55B9D"/>
    <w:rsid w:val="48B620CF"/>
    <w:rsid w:val="48B6350D"/>
    <w:rsid w:val="48B63E7D"/>
    <w:rsid w:val="48B6445C"/>
    <w:rsid w:val="48B65703"/>
    <w:rsid w:val="48B65DD7"/>
    <w:rsid w:val="48B71284"/>
    <w:rsid w:val="48B740E7"/>
    <w:rsid w:val="48B752F7"/>
    <w:rsid w:val="48B85E47"/>
    <w:rsid w:val="48B87BF5"/>
    <w:rsid w:val="48B9147E"/>
    <w:rsid w:val="48B9384C"/>
    <w:rsid w:val="48B9571B"/>
    <w:rsid w:val="48B95753"/>
    <w:rsid w:val="48BA1008"/>
    <w:rsid w:val="48BA1B12"/>
    <w:rsid w:val="48BA1BBF"/>
    <w:rsid w:val="48BB02CE"/>
    <w:rsid w:val="48BB1493"/>
    <w:rsid w:val="48BB2D8D"/>
    <w:rsid w:val="48BC5937"/>
    <w:rsid w:val="48BC6F7A"/>
    <w:rsid w:val="48BD085C"/>
    <w:rsid w:val="48BD345D"/>
    <w:rsid w:val="48BD3691"/>
    <w:rsid w:val="48BD520B"/>
    <w:rsid w:val="48BD6205"/>
    <w:rsid w:val="48BE0390"/>
    <w:rsid w:val="48BE12B7"/>
    <w:rsid w:val="48BE2FB7"/>
    <w:rsid w:val="48BF0F83"/>
    <w:rsid w:val="48BF4A4F"/>
    <w:rsid w:val="48BF6C4F"/>
    <w:rsid w:val="48BF71D5"/>
    <w:rsid w:val="48C0077A"/>
    <w:rsid w:val="48C02C01"/>
    <w:rsid w:val="48C03606"/>
    <w:rsid w:val="48C06AA9"/>
    <w:rsid w:val="48C1162E"/>
    <w:rsid w:val="48C11A0A"/>
    <w:rsid w:val="48C15A14"/>
    <w:rsid w:val="48C170C4"/>
    <w:rsid w:val="48C20A74"/>
    <w:rsid w:val="48C26CC5"/>
    <w:rsid w:val="48C26D11"/>
    <w:rsid w:val="48C32266"/>
    <w:rsid w:val="48C338CE"/>
    <w:rsid w:val="48C35FF6"/>
    <w:rsid w:val="48C3755E"/>
    <w:rsid w:val="48C40951"/>
    <w:rsid w:val="48C42653"/>
    <w:rsid w:val="48C42A3E"/>
    <w:rsid w:val="48C46F2C"/>
    <w:rsid w:val="48C50F58"/>
    <w:rsid w:val="48C5100E"/>
    <w:rsid w:val="48C52312"/>
    <w:rsid w:val="48C53F4D"/>
    <w:rsid w:val="48C540C0"/>
    <w:rsid w:val="48C54A68"/>
    <w:rsid w:val="48C61162"/>
    <w:rsid w:val="48C63606"/>
    <w:rsid w:val="48C66535"/>
    <w:rsid w:val="48C742DC"/>
    <w:rsid w:val="48C753E1"/>
    <w:rsid w:val="48C7608A"/>
    <w:rsid w:val="48C7709B"/>
    <w:rsid w:val="48C77693"/>
    <w:rsid w:val="48C81469"/>
    <w:rsid w:val="48C8165E"/>
    <w:rsid w:val="48C835FE"/>
    <w:rsid w:val="48C83770"/>
    <w:rsid w:val="48C85328"/>
    <w:rsid w:val="48C860EE"/>
    <w:rsid w:val="48C90054"/>
    <w:rsid w:val="48C928D2"/>
    <w:rsid w:val="48C93BB0"/>
    <w:rsid w:val="48C9613D"/>
    <w:rsid w:val="48C9787C"/>
    <w:rsid w:val="48C97A34"/>
    <w:rsid w:val="48CA190C"/>
    <w:rsid w:val="48CA36F6"/>
    <w:rsid w:val="48CA5028"/>
    <w:rsid w:val="48CA6C2D"/>
    <w:rsid w:val="48CA7928"/>
    <w:rsid w:val="48CB10E6"/>
    <w:rsid w:val="48CB1236"/>
    <w:rsid w:val="48CB31C9"/>
    <w:rsid w:val="48CB7DC3"/>
    <w:rsid w:val="48CC0FCE"/>
    <w:rsid w:val="48CC18F2"/>
    <w:rsid w:val="48CC256A"/>
    <w:rsid w:val="48CC2994"/>
    <w:rsid w:val="48CC30E5"/>
    <w:rsid w:val="48CC36A0"/>
    <w:rsid w:val="48CD12CB"/>
    <w:rsid w:val="48CD6BB4"/>
    <w:rsid w:val="48CE11C6"/>
    <w:rsid w:val="48CE566A"/>
    <w:rsid w:val="48CE5AB5"/>
    <w:rsid w:val="48CE79DA"/>
    <w:rsid w:val="48CF1315"/>
    <w:rsid w:val="48CF4F7B"/>
    <w:rsid w:val="48CF69AE"/>
    <w:rsid w:val="48CF7902"/>
    <w:rsid w:val="48D000FD"/>
    <w:rsid w:val="48D01B15"/>
    <w:rsid w:val="48D026C6"/>
    <w:rsid w:val="48D027A5"/>
    <w:rsid w:val="48D04F3E"/>
    <w:rsid w:val="48D128EF"/>
    <w:rsid w:val="48D12A65"/>
    <w:rsid w:val="48D14424"/>
    <w:rsid w:val="48D20A29"/>
    <w:rsid w:val="48D3130D"/>
    <w:rsid w:val="48D33786"/>
    <w:rsid w:val="48D367DD"/>
    <w:rsid w:val="48D36CFD"/>
    <w:rsid w:val="48D37C96"/>
    <w:rsid w:val="48D523BA"/>
    <w:rsid w:val="48D526FC"/>
    <w:rsid w:val="48D55097"/>
    <w:rsid w:val="48D55147"/>
    <w:rsid w:val="48D569F9"/>
    <w:rsid w:val="48D60CB6"/>
    <w:rsid w:val="48D61324"/>
    <w:rsid w:val="48D61F48"/>
    <w:rsid w:val="48D62909"/>
    <w:rsid w:val="48D6451F"/>
    <w:rsid w:val="48D64ED6"/>
    <w:rsid w:val="48D721F7"/>
    <w:rsid w:val="48D72771"/>
    <w:rsid w:val="48D735E2"/>
    <w:rsid w:val="48D736D7"/>
    <w:rsid w:val="48D73C9F"/>
    <w:rsid w:val="48D75B50"/>
    <w:rsid w:val="48D77AA7"/>
    <w:rsid w:val="48D80297"/>
    <w:rsid w:val="48D80A52"/>
    <w:rsid w:val="48D81716"/>
    <w:rsid w:val="48D82045"/>
    <w:rsid w:val="48D8276A"/>
    <w:rsid w:val="48D91B9E"/>
    <w:rsid w:val="48D923C7"/>
    <w:rsid w:val="48D94F98"/>
    <w:rsid w:val="48D952C6"/>
    <w:rsid w:val="48D9673E"/>
    <w:rsid w:val="48D9674F"/>
    <w:rsid w:val="48D96D35"/>
    <w:rsid w:val="48D970EB"/>
    <w:rsid w:val="48D97E79"/>
    <w:rsid w:val="48DA2E89"/>
    <w:rsid w:val="48DA538A"/>
    <w:rsid w:val="48DA7B6B"/>
    <w:rsid w:val="48DB1B35"/>
    <w:rsid w:val="48DB2006"/>
    <w:rsid w:val="48DB38E3"/>
    <w:rsid w:val="48DB5F55"/>
    <w:rsid w:val="48DB7593"/>
    <w:rsid w:val="48DC1DE3"/>
    <w:rsid w:val="48DC4C07"/>
    <w:rsid w:val="48DD3AFF"/>
    <w:rsid w:val="48DD4A2C"/>
    <w:rsid w:val="48DD58AD"/>
    <w:rsid w:val="48DD7CEF"/>
    <w:rsid w:val="48DE4DA9"/>
    <w:rsid w:val="48DE6C5C"/>
    <w:rsid w:val="48DF146F"/>
    <w:rsid w:val="48DF1625"/>
    <w:rsid w:val="48DF26C3"/>
    <w:rsid w:val="48DF2B1B"/>
    <w:rsid w:val="48DF33D4"/>
    <w:rsid w:val="48DF7F4A"/>
    <w:rsid w:val="48E00EFA"/>
    <w:rsid w:val="48E0227D"/>
    <w:rsid w:val="48E053E8"/>
    <w:rsid w:val="48E10B59"/>
    <w:rsid w:val="48E11F07"/>
    <w:rsid w:val="48E157CB"/>
    <w:rsid w:val="48E15CBA"/>
    <w:rsid w:val="48E1714C"/>
    <w:rsid w:val="48E21116"/>
    <w:rsid w:val="48E26CFC"/>
    <w:rsid w:val="48E3245B"/>
    <w:rsid w:val="48E32A7C"/>
    <w:rsid w:val="48E3361D"/>
    <w:rsid w:val="48E361F1"/>
    <w:rsid w:val="48E367D4"/>
    <w:rsid w:val="48E40866"/>
    <w:rsid w:val="48E42055"/>
    <w:rsid w:val="48E42798"/>
    <w:rsid w:val="48E46BB8"/>
    <w:rsid w:val="48E477EC"/>
    <w:rsid w:val="48E5353B"/>
    <w:rsid w:val="48E56510"/>
    <w:rsid w:val="48E647B5"/>
    <w:rsid w:val="48E649CB"/>
    <w:rsid w:val="48E715CC"/>
    <w:rsid w:val="48E72288"/>
    <w:rsid w:val="48E727BF"/>
    <w:rsid w:val="48E75E5B"/>
    <w:rsid w:val="48E763A6"/>
    <w:rsid w:val="48E7672C"/>
    <w:rsid w:val="48E76A7C"/>
    <w:rsid w:val="48E76D66"/>
    <w:rsid w:val="48E80A2C"/>
    <w:rsid w:val="48E82818"/>
    <w:rsid w:val="48E86947"/>
    <w:rsid w:val="48E91EBC"/>
    <w:rsid w:val="48E924A4"/>
    <w:rsid w:val="48E925AE"/>
    <w:rsid w:val="48E934C5"/>
    <w:rsid w:val="48E93872"/>
    <w:rsid w:val="48E938EC"/>
    <w:rsid w:val="48E93FF9"/>
    <w:rsid w:val="48E947DF"/>
    <w:rsid w:val="48E94D5E"/>
    <w:rsid w:val="48E94F53"/>
    <w:rsid w:val="48E95790"/>
    <w:rsid w:val="48EA0461"/>
    <w:rsid w:val="48EA3B26"/>
    <w:rsid w:val="48EA5F1D"/>
    <w:rsid w:val="48EA697E"/>
    <w:rsid w:val="48EB0A5F"/>
    <w:rsid w:val="48EB1134"/>
    <w:rsid w:val="48EB1638"/>
    <w:rsid w:val="48EB38C9"/>
    <w:rsid w:val="48EB47DC"/>
    <w:rsid w:val="48EB621C"/>
    <w:rsid w:val="48EB6249"/>
    <w:rsid w:val="48EB70E4"/>
    <w:rsid w:val="48EB73AD"/>
    <w:rsid w:val="48EB7FCA"/>
    <w:rsid w:val="48EC5287"/>
    <w:rsid w:val="48EC5AF0"/>
    <w:rsid w:val="48EC7337"/>
    <w:rsid w:val="48EC789E"/>
    <w:rsid w:val="48ED029C"/>
    <w:rsid w:val="48ED376E"/>
    <w:rsid w:val="48ED7388"/>
    <w:rsid w:val="48EE0521"/>
    <w:rsid w:val="48EE1869"/>
    <w:rsid w:val="48EE1D42"/>
    <w:rsid w:val="48EE252E"/>
    <w:rsid w:val="48EE3617"/>
    <w:rsid w:val="48EE37CE"/>
    <w:rsid w:val="48EE5AD0"/>
    <w:rsid w:val="48EE7ABB"/>
    <w:rsid w:val="48EF3C24"/>
    <w:rsid w:val="48EF4268"/>
    <w:rsid w:val="48EF4340"/>
    <w:rsid w:val="48EF5D2E"/>
    <w:rsid w:val="48EF5DA0"/>
    <w:rsid w:val="48F0036A"/>
    <w:rsid w:val="48F055E1"/>
    <w:rsid w:val="48F0738F"/>
    <w:rsid w:val="48F07A9A"/>
    <w:rsid w:val="48F13107"/>
    <w:rsid w:val="48F14EB5"/>
    <w:rsid w:val="48F172A7"/>
    <w:rsid w:val="48F1791B"/>
    <w:rsid w:val="48F21359"/>
    <w:rsid w:val="48F22379"/>
    <w:rsid w:val="48F24F79"/>
    <w:rsid w:val="48F256CC"/>
    <w:rsid w:val="48F25C35"/>
    <w:rsid w:val="48F26B6F"/>
    <w:rsid w:val="48F35B3F"/>
    <w:rsid w:val="48F36C89"/>
    <w:rsid w:val="48F430E2"/>
    <w:rsid w:val="48F46FCF"/>
    <w:rsid w:val="48F51AE7"/>
    <w:rsid w:val="48F52BF7"/>
    <w:rsid w:val="48F52F0F"/>
    <w:rsid w:val="48F53030"/>
    <w:rsid w:val="48F536BF"/>
    <w:rsid w:val="48F539B6"/>
    <w:rsid w:val="48F56C69"/>
    <w:rsid w:val="48F56FA1"/>
    <w:rsid w:val="48F57CE2"/>
    <w:rsid w:val="48F609E7"/>
    <w:rsid w:val="48F61413"/>
    <w:rsid w:val="48F650FE"/>
    <w:rsid w:val="48F66C93"/>
    <w:rsid w:val="48F6754F"/>
    <w:rsid w:val="48F7218A"/>
    <w:rsid w:val="48F76215"/>
    <w:rsid w:val="48F7696F"/>
    <w:rsid w:val="48F824C1"/>
    <w:rsid w:val="48F829DC"/>
    <w:rsid w:val="48F83277"/>
    <w:rsid w:val="48F836DE"/>
    <w:rsid w:val="48F84107"/>
    <w:rsid w:val="48F86CBE"/>
    <w:rsid w:val="48F919B1"/>
    <w:rsid w:val="48FA020D"/>
    <w:rsid w:val="48FA2E41"/>
    <w:rsid w:val="48FA4602"/>
    <w:rsid w:val="48FA645F"/>
    <w:rsid w:val="48FB060D"/>
    <w:rsid w:val="48FB125F"/>
    <w:rsid w:val="48FB1892"/>
    <w:rsid w:val="48FB42D1"/>
    <w:rsid w:val="48FB71E2"/>
    <w:rsid w:val="48FC1291"/>
    <w:rsid w:val="48FC13C6"/>
    <w:rsid w:val="48FC21D7"/>
    <w:rsid w:val="48FC238E"/>
    <w:rsid w:val="48FC3F85"/>
    <w:rsid w:val="48FC5178"/>
    <w:rsid w:val="48FD0081"/>
    <w:rsid w:val="48FD385A"/>
    <w:rsid w:val="48FD39AB"/>
    <w:rsid w:val="48FD5F50"/>
    <w:rsid w:val="48FE27A8"/>
    <w:rsid w:val="48FE28A6"/>
    <w:rsid w:val="48FE28C3"/>
    <w:rsid w:val="48FF0265"/>
    <w:rsid w:val="48FF5824"/>
    <w:rsid w:val="48FF6CB3"/>
    <w:rsid w:val="490012F8"/>
    <w:rsid w:val="490016AF"/>
    <w:rsid w:val="4900268C"/>
    <w:rsid w:val="490059D6"/>
    <w:rsid w:val="49010224"/>
    <w:rsid w:val="49010B26"/>
    <w:rsid w:val="4901159C"/>
    <w:rsid w:val="4901505E"/>
    <w:rsid w:val="490177EE"/>
    <w:rsid w:val="49024E6B"/>
    <w:rsid w:val="49025314"/>
    <w:rsid w:val="49025E3B"/>
    <w:rsid w:val="49026884"/>
    <w:rsid w:val="490270C2"/>
    <w:rsid w:val="49027EB1"/>
    <w:rsid w:val="49035633"/>
    <w:rsid w:val="490375A2"/>
    <w:rsid w:val="490421D3"/>
    <w:rsid w:val="49042E3A"/>
    <w:rsid w:val="49044142"/>
    <w:rsid w:val="49046A5C"/>
    <w:rsid w:val="49050213"/>
    <w:rsid w:val="49052092"/>
    <w:rsid w:val="49052769"/>
    <w:rsid w:val="49053B19"/>
    <w:rsid w:val="49054F6F"/>
    <w:rsid w:val="4905596E"/>
    <w:rsid w:val="49057764"/>
    <w:rsid w:val="49057EF8"/>
    <w:rsid w:val="49060960"/>
    <w:rsid w:val="490613E3"/>
    <w:rsid w:val="4906149B"/>
    <w:rsid w:val="49063FB4"/>
    <w:rsid w:val="49064E04"/>
    <w:rsid w:val="49065575"/>
    <w:rsid w:val="49066BB2"/>
    <w:rsid w:val="49071420"/>
    <w:rsid w:val="49072873"/>
    <w:rsid w:val="490746D8"/>
    <w:rsid w:val="49074881"/>
    <w:rsid w:val="49077124"/>
    <w:rsid w:val="49080B7C"/>
    <w:rsid w:val="490815E2"/>
    <w:rsid w:val="490823AF"/>
    <w:rsid w:val="49082775"/>
    <w:rsid w:val="49084702"/>
    <w:rsid w:val="490848D8"/>
    <w:rsid w:val="49085792"/>
    <w:rsid w:val="49086E03"/>
    <w:rsid w:val="49090450"/>
    <w:rsid w:val="49092D04"/>
    <w:rsid w:val="490966A2"/>
    <w:rsid w:val="490A0B68"/>
    <w:rsid w:val="490A1013"/>
    <w:rsid w:val="490A11F4"/>
    <w:rsid w:val="490A2935"/>
    <w:rsid w:val="490B0067"/>
    <w:rsid w:val="490B0A39"/>
    <w:rsid w:val="490B3853"/>
    <w:rsid w:val="490B41C9"/>
    <w:rsid w:val="490B5255"/>
    <w:rsid w:val="490B7486"/>
    <w:rsid w:val="490C1130"/>
    <w:rsid w:val="490C1CEF"/>
    <w:rsid w:val="490C527E"/>
    <w:rsid w:val="490C66E5"/>
    <w:rsid w:val="490C794A"/>
    <w:rsid w:val="490C7F41"/>
    <w:rsid w:val="490C7FF0"/>
    <w:rsid w:val="490D12B6"/>
    <w:rsid w:val="490D3D48"/>
    <w:rsid w:val="490D4436"/>
    <w:rsid w:val="490D6193"/>
    <w:rsid w:val="490E1F0B"/>
    <w:rsid w:val="490E2871"/>
    <w:rsid w:val="490E3079"/>
    <w:rsid w:val="490E3CB9"/>
    <w:rsid w:val="490E5A67"/>
    <w:rsid w:val="490F1A9B"/>
    <w:rsid w:val="490F4D8E"/>
    <w:rsid w:val="490F631C"/>
    <w:rsid w:val="4910358D"/>
    <w:rsid w:val="49105066"/>
    <w:rsid w:val="49105EAF"/>
    <w:rsid w:val="491114D1"/>
    <w:rsid w:val="491164F6"/>
    <w:rsid w:val="49120286"/>
    <w:rsid w:val="49126618"/>
    <w:rsid w:val="49134D90"/>
    <w:rsid w:val="49141DF4"/>
    <w:rsid w:val="49141EA2"/>
    <w:rsid w:val="49143E2E"/>
    <w:rsid w:val="491446BA"/>
    <w:rsid w:val="49147222"/>
    <w:rsid w:val="4914760D"/>
    <w:rsid w:val="49153299"/>
    <w:rsid w:val="49156DF5"/>
    <w:rsid w:val="49157498"/>
    <w:rsid w:val="49160466"/>
    <w:rsid w:val="49160ED8"/>
    <w:rsid w:val="4916491B"/>
    <w:rsid w:val="491705D6"/>
    <w:rsid w:val="491712F4"/>
    <w:rsid w:val="49173764"/>
    <w:rsid w:val="49175162"/>
    <w:rsid w:val="49177011"/>
    <w:rsid w:val="4917701E"/>
    <w:rsid w:val="49180694"/>
    <w:rsid w:val="49184B37"/>
    <w:rsid w:val="49186199"/>
    <w:rsid w:val="491868E5"/>
    <w:rsid w:val="4918771A"/>
    <w:rsid w:val="49187FFF"/>
    <w:rsid w:val="491907F2"/>
    <w:rsid w:val="49192C73"/>
    <w:rsid w:val="49192D99"/>
    <w:rsid w:val="491A08B0"/>
    <w:rsid w:val="491A0CE9"/>
    <w:rsid w:val="491A0FE8"/>
    <w:rsid w:val="491A265E"/>
    <w:rsid w:val="491A440C"/>
    <w:rsid w:val="491C44B9"/>
    <w:rsid w:val="491C63D6"/>
    <w:rsid w:val="491D1E57"/>
    <w:rsid w:val="491D3AE4"/>
    <w:rsid w:val="491D4D3C"/>
    <w:rsid w:val="491E0AFA"/>
    <w:rsid w:val="491E147F"/>
    <w:rsid w:val="491E1A2D"/>
    <w:rsid w:val="491E2DBF"/>
    <w:rsid w:val="491E3868"/>
    <w:rsid w:val="491E46F7"/>
    <w:rsid w:val="491E4AFA"/>
    <w:rsid w:val="491E4E7F"/>
    <w:rsid w:val="491F1A22"/>
    <w:rsid w:val="491F24A5"/>
    <w:rsid w:val="491F2D2B"/>
    <w:rsid w:val="491F30C0"/>
    <w:rsid w:val="491F3FD3"/>
    <w:rsid w:val="491F40D1"/>
    <w:rsid w:val="491F4DDA"/>
    <w:rsid w:val="491F5EC6"/>
    <w:rsid w:val="491F6BD0"/>
    <w:rsid w:val="491F7C74"/>
    <w:rsid w:val="4921579A"/>
    <w:rsid w:val="49221512"/>
    <w:rsid w:val="4922204C"/>
    <w:rsid w:val="4922408C"/>
    <w:rsid w:val="49231CAB"/>
    <w:rsid w:val="49233114"/>
    <w:rsid w:val="492356A1"/>
    <w:rsid w:val="492359B6"/>
    <w:rsid w:val="492434DC"/>
    <w:rsid w:val="492435B3"/>
    <w:rsid w:val="4924528A"/>
    <w:rsid w:val="49247038"/>
    <w:rsid w:val="492518C6"/>
    <w:rsid w:val="49254E40"/>
    <w:rsid w:val="49255DFC"/>
    <w:rsid w:val="49261002"/>
    <w:rsid w:val="49263978"/>
    <w:rsid w:val="492643AE"/>
    <w:rsid w:val="492651AF"/>
    <w:rsid w:val="492658EC"/>
    <w:rsid w:val="492732ED"/>
    <w:rsid w:val="49274D49"/>
    <w:rsid w:val="49276330"/>
    <w:rsid w:val="492770D3"/>
    <w:rsid w:val="492839CD"/>
    <w:rsid w:val="492845CA"/>
    <w:rsid w:val="49284D7B"/>
    <w:rsid w:val="49290AF3"/>
    <w:rsid w:val="49292955"/>
    <w:rsid w:val="49292E9A"/>
    <w:rsid w:val="4929464F"/>
    <w:rsid w:val="4929643D"/>
    <w:rsid w:val="49297767"/>
    <w:rsid w:val="492A07DE"/>
    <w:rsid w:val="492A0825"/>
    <w:rsid w:val="492A3D89"/>
    <w:rsid w:val="492A637E"/>
    <w:rsid w:val="492B03C7"/>
    <w:rsid w:val="492B0CB9"/>
    <w:rsid w:val="492B1C6E"/>
    <w:rsid w:val="492B4560"/>
    <w:rsid w:val="492B486B"/>
    <w:rsid w:val="492B6619"/>
    <w:rsid w:val="492C15AB"/>
    <w:rsid w:val="492C1A9B"/>
    <w:rsid w:val="492C30FE"/>
    <w:rsid w:val="492C413F"/>
    <w:rsid w:val="492C4E70"/>
    <w:rsid w:val="492C5A6F"/>
    <w:rsid w:val="492C5CCF"/>
    <w:rsid w:val="492C7CEA"/>
    <w:rsid w:val="492D57AE"/>
    <w:rsid w:val="492D715F"/>
    <w:rsid w:val="492E030A"/>
    <w:rsid w:val="492E375D"/>
    <w:rsid w:val="492E50F9"/>
    <w:rsid w:val="492E6109"/>
    <w:rsid w:val="492F31C0"/>
    <w:rsid w:val="492F52C1"/>
    <w:rsid w:val="492F629E"/>
    <w:rsid w:val="4930099E"/>
    <w:rsid w:val="493014BE"/>
    <w:rsid w:val="4930187A"/>
    <w:rsid w:val="49301E81"/>
    <w:rsid w:val="49302F0F"/>
    <w:rsid w:val="49303C2F"/>
    <w:rsid w:val="49303E65"/>
    <w:rsid w:val="49305ABC"/>
    <w:rsid w:val="493077E5"/>
    <w:rsid w:val="49310DEC"/>
    <w:rsid w:val="49315AE0"/>
    <w:rsid w:val="49317FDC"/>
    <w:rsid w:val="493200E4"/>
    <w:rsid w:val="49327580"/>
    <w:rsid w:val="49327C86"/>
    <w:rsid w:val="49330D87"/>
    <w:rsid w:val="49330FD6"/>
    <w:rsid w:val="4933371F"/>
    <w:rsid w:val="493337BF"/>
    <w:rsid w:val="49341657"/>
    <w:rsid w:val="49342852"/>
    <w:rsid w:val="4934622F"/>
    <w:rsid w:val="49346BF6"/>
    <w:rsid w:val="49350C9F"/>
    <w:rsid w:val="49351245"/>
    <w:rsid w:val="49351BC6"/>
    <w:rsid w:val="49357497"/>
    <w:rsid w:val="493642ED"/>
    <w:rsid w:val="49365D88"/>
    <w:rsid w:val="49366F87"/>
    <w:rsid w:val="49373210"/>
    <w:rsid w:val="4937506D"/>
    <w:rsid w:val="4937711B"/>
    <w:rsid w:val="49382DDA"/>
    <w:rsid w:val="49384272"/>
    <w:rsid w:val="4938465F"/>
    <w:rsid w:val="49384B95"/>
    <w:rsid w:val="49385DD0"/>
    <w:rsid w:val="49390ED4"/>
    <w:rsid w:val="4939145F"/>
    <w:rsid w:val="493924E3"/>
    <w:rsid w:val="49392B8D"/>
    <w:rsid w:val="49393089"/>
    <w:rsid w:val="493935AE"/>
    <w:rsid w:val="49396F88"/>
    <w:rsid w:val="493A28C0"/>
    <w:rsid w:val="493A2D00"/>
    <w:rsid w:val="493A4AAE"/>
    <w:rsid w:val="493A7185"/>
    <w:rsid w:val="493C0826"/>
    <w:rsid w:val="493C25D4"/>
    <w:rsid w:val="493C57C4"/>
    <w:rsid w:val="493C6A78"/>
    <w:rsid w:val="493D00FA"/>
    <w:rsid w:val="493D1C95"/>
    <w:rsid w:val="493D3194"/>
    <w:rsid w:val="493D5513"/>
    <w:rsid w:val="493D6C54"/>
    <w:rsid w:val="493D7951"/>
    <w:rsid w:val="493E3130"/>
    <w:rsid w:val="493E32CF"/>
    <w:rsid w:val="493E459E"/>
    <w:rsid w:val="493E4821"/>
    <w:rsid w:val="493E5113"/>
    <w:rsid w:val="493F0316"/>
    <w:rsid w:val="493F1574"/>
    <w:rsid w:val="493F3E72"/>
    <w:rsid w:val="493F41BC"/>
    <w:rsid w:val="493F72BF"/>
    <w:rsid w:val="494029CE"/>
    <w:rsid w:val="494039EA"/>
    <w:rsid w:val="49405772"/>
    <w:rsid w:val="494058C7"/>
    <w:rsid w:val="49411D79"/>
    <w:rsid w:val="49412CDB"/>
    <w:rsid w:val="49413E94"/>
    <w:rsid w:val="4941408E"/>
    <w:rsid w:val="49415E3C"/>
    <w:rsid w:val="49416A65"/>
    <w:rsid w:val="494178BA"/>
    <w:rsid w:val="49417BEA"/>
    <w:rsid w:val="49423621"/>
    <w:rsid w:val="494277D1"/>
    <w:rsid w:val="4943085E"/>
    <w:rsid w:val="49431BB4"/>
    <w:rsid w:val="49432AC6"/>
    <w:rsid w:val="4943434B"/>
    <w:rsid w:val="49437E06"/>
    <w:rsid w:val="49441489"/>
    <w:rsid w:val="49442815"/>
    <w:rsid w:val="49442D79"/>
    <w:rsid w:val="494476DB"/>
    <w:rsid w:val="4945066D"/>
    <w:rsid w:val="49461447"/>
    <w:rsid w:val="494616A5"/>
    <w:rsid w:val="49463453"/>
    <w:rsid w:val="49467D21"/>
    <w:rsid w:val="49470B5C"/>
    <w:rsid w:val="49470F79"/>
    <w:rsid w:val="49471489"/>
    <w:rsid w:val="4947574A"/>
    <w:rsid w:val="494837F5"/>
    <w:rsid w:val="49483EC4"/>
    <w:rsid w:val="4948541D"/>
    <w:rsid w:val="4948552F"/>
    <w:rsid w:val="494871CB"/>
    <w:rsid w:val="49490AB5"/>
    <w:rsid w:val="49492F43"/>
    <w:rsid w:val="49494733"/>
    <w:rsid w:val="49494880"/>
    <w:rsid w:val="494A00A9"/>
    <w:rsid w:val="494A2F7B"/>
    <w:rsid w:val="494B6818"/>
    <w:rsid w:val="494B6CBB"/>
    <w:rsid w:val="494B7B17"/>
    <w:rsid w:val="494C0022"/>
    <w:rsid w:val="494C22B0"/>
    <w:rsid w:val="494C4021"/>
    <w:rsid w:val="494D610D"/>
    <w:rsid w:val="494D6AA6"/>
    <w:rsid w:val="494D6D05"/>
    <w:rsid w:val="494D7208"/>
    <w:rsid w:val="494E0559"/>
    <w:rsid w:val="494E2307"/>
    <w:rsid w:val="494E26AA"/>
    <w:rsid w:val="494E364E"/>
    <w:rsid w:val="494E5236"/>
    <w:rsid w:val="494E6498"/>
    <w:rsid w:val="494F2F9D"/>
    <w:rsid w:val="494F38F4"/>
    <w:rsid w:val="494F4769"/>
    <w:rsid w:val="494F517F"/>
    <w:rsid w:val="49501FDE"/>
    <w:rsid w:val="495024F9"/>
    <w:rsid w:val="49502630"/>
    <w:rsid w:val="49502A35"/>
    <w:rsid w:val="49505FEF"/>
    <w:rsid w:val="4950607F"/>
    <w:rsid w:val="495060AD"/>
    <w:rsid w:val="495065CF"/>
    <w:rsid w:val="49507E2D"/>
    <w:rsid w:val="49514D84"/>
    <w:rsid w:val="49514E3C"/>
    <w:rsid w:val="49520049"/>
    <w:rsid w:val="49522115"/>
    <w:rsid w:val="49524A82"/>
    <w:rsid w:val="49530E7A"/>
    <w:rsid w:val="49530F49"/>
    <w:rsid w:val="49533EE6"/>
    <w:rsid w:val="49535B70"/>
    <w:rsid w:val="4953791E"/>
    <w:rsid w:val="49542C4B"/>
    <w:rsid w:val="495434A1"/>
    <w:rsid w:val="49543DC1"/>
    <w:rsid w:val="49545147"/>
    <w:rsid w:val="495474A0"/>
    <w:rsid w:val="49547B36"/>
    <w:rsid w:val="49552099"/>
    <w:rsid w:val="4955217A"/>
    <w:rsid w:val="49553696"/>
    <w:rsid w:val="4955379A"/>
    <w:rsid w:val="49554EDB"/>
    <w:rsid w:val="49555444"/>
    <w:rsid w:val="495601CE"/>
    <w:rsid w:val="49562DBD"/>
    <w:rsid w:val="4957129B"/>
    <w:rsid w:val="495723CC"/>
    <w:rsid w:val="4957464A"/>
    <w:rsid w:val="49575660"/>
    <w:rsid w:val="4957740E"/>
    <w:rsid w:val="49583186"/>
    <w:rsid w:val="495850CD"/>
    <w:rsid w:val="495858A0"/>
    <w:rsid w:val="4958759A"/>
    <w:rsid w:val="4959068C"/>
    <w:rsid w:val="49590DDC"/>
    <w:rsid w:val="49591116"/>
    <w:rsid w:val="495913D8"/>
    <w:rsid w:val="49592F5B"/>
    <w:rsid w:val="495A05F8"/>
    <w:rsid w:val="495A2DB0"/>
    <w:rsid w:val="495A617C"/>
    <w:rsid w:val="495A6A50"/>
    <w:rsid w:val="495A6EFE"/>
    <w:rsid w:val="495C03CA"/>
    <w:rsid w:val="495C0735"/>
    <w:rsid w:val="495C0A9C"/>
    <w:rsid w:val="495C0B3D"/>
    <w:rsid w:val="495C4A24"/>
    <w:rsid w:val="495C67D2"/>
    <w:rsid w:val="495D1A61"/>
    <w:rsid w:val="495D254A"/>
    <w:rsid w:val="495D4AFD"/>
    <w:rsid w:val="495D5A86"/>
    <w:rsid w:val="495E0B5A"/>
    <w:rsid w:val="495E0E1A"/>
    <w:rsid w:val="495E11AF"/>
    <w:rsid w:val="495E4DEF"/>
    <w:rsid w:val="495E5EE3"/>
    <w:rsid w:val="495E69EE"/>
    <w:rsid w:val="495E7463"/>
    <w:rsid w:val="495E7AC2"/>
    <w:rsid w:val="495F10E1"/>
    <w:rsid w:val="495F2384"/>
    <w:rsid w:val="495F2766"/>
    <w:rsid w:val="495F4514"/>
    <w:rsid w:val="495F62C2"/>
    <w:rsid w:val="49601FEE"/>
    <w:rsid w:val="4960345A"/>
    <w:rsid w:val="49604EC7"/>
    <w:rsid w:val="49605D72"/>
    <w:rsid w:val="4960747F"/>
    <w:rsid w:val="49607C05"/>
    <w:rsid w:val="49611717"/>
    <w:rsid w:val="4961347E"/>
    <w:rsid w:val="4961604F"/>
    <w:rsid w:val="496164DE"/>
    <w:rsid w:val="49617C2D"/>
    <w:rsid w:val="4962490E"/>
    <w:rsid w:val="496274DF"/>
    <w:rsid w:val="496279DE"/>
    <w:rsid w:val="49630102"/>
    <w:rsid w:val="49631FC1"/>
    <w:rsid w:val="49634005"/>
    <w:rsid w:val="496367FA"/>
    <w:rsid w:val="496374AD"/>
    <w:rsid w:val="49640696"/>
    <w:rsid w:val="49640C35"/>
    <w:rsid w:val="496419EC"/>
    <w:rsid w:val="49641B2B"/>
    <w:rsid w:val="4964458B"/>
    <w:rsid w:val="49647D7D"/>
    <w:rsid w:val="496559CD"/>
    <w:rsid w:val="49661DB8"/>
    <w:rsid w:val="49663AF5"/>
    <w:rsid w:val="49664DDF"/>
    <w:rsid w:val="49666368"/>
    <w:rsid w:val="496671C1"/>
    <w:rsid w:val="49667651"/>
    <w:rsid w:val="4966775F"/>
    <w:rsid w:val="4967068A"/>
    <w:rsid w:val="49670780"/>
    <w:rsid w:val="49671E27"/>
    <w:rsid w:val="49674E2C"/>
    <w:rsid w:val="49675177"/>
    <w:rsid w:val="49675666"/>
    <w:rsid w:val="49675C21"/>
    <w:rsid w:val="49676EF2"/>
    <w:rsid w:val="49680B74"/>
    <w:rsid w:val="4968161B"/>
    <w:rsid w:val="49682057"/>
    <w:rsid w:val="49683351"/>
    <w:rsid w:val="496833C9"/>
    <w:rsid w:val="49684D2A"/>
    <w:rsid w:val="49690203"/>
    <w:rsid w:val="49690EEF"/>
    <w:rsid w:val="496910E6"/>
    <w:rsid w:val="49693B09"/>
    <w:rsid w:val="49695393"/>
    <w:rsid w:val="496953F1"/>
    <w:rsid w:val="496964D3"/>
    <w:rsid w:val="49696EC6"/>
    <w:rsid w:val="49696EEF"/>
    <w:rsid w:val="49697141"/>
    <w:rsid w:val="496975B3"/>
    <w:rsid w:val="496A03C1"/>
    <w:rsid w:val="496B2686"/>
    <w:rsid w:val="496B2B89"/>
    <w:rsid w:val="496B2EB9"/>
    <w:rsid w:val="496C0591"/>
    <w:rsid w:val="496C1A8F"/>
    <w:rsid w:val="496C2319"/>
    <w:rsid w:val="496C6BDA"/>
    <w:rsid w:val="496D09DF"/>
    <w:rsid w:val="496D1A21"/>
    <w:rsid w:val="496D4E83"/>
    <w:rsid w:val="496D532D"/>
    <w:rsid w:val="496D5CB6"/>
    <w:rsid w:val="496D64FE"/>
    <w:rsid w:val="496D6C31"/>
    <w:rsid w:val="496E18E1"/>
    <w:rsid w:val="496E4757"/>
    <w:rsid w:val="496E6505"/>
    <w:rsid w:val="496F0653"/>
    <w:rsid w:val="496F5701"/>
    <w:rsid w:val="496F6F12"/>
    <w:rsid w:val="49700977"/>
    <w:rsid w:val="4970227E"/>
    <w:rsid w:val="49704425"/>
    <w:rsid w:val="497055C1"/>
    <w:rsid w:val="497106EE"/>
    <w:rsid w:val="49712030"/>
    <w:rsid w:val="49712F73"/>
    <w:rsid w:val="49713563"/>
    <w:rsid w:val="49715275"/>
    <w:rsid w:val="4971782A"/>
    <w:rsid w:val="49717D00"/>
    <w:rsid w:val="49724248"/>
    <w:rsid w:val="49727646"/>
    <w:rsid w:val="4973173D"/>
    <w:rsid w:val="497447B8"/>
    <w:rsid w:val="4975022C"/>
    <w:rsid w:val="49753871"/>
    <w:rsid w:val="49753D38"/>
    <w:rsid w:val="49755A5C"/>
    <w:rsid w:val="49755AE6"/>
    <w:rsid w:val="49757894"/>
    <w:rsid w:val="4976475D"/>
    <w:rsid w:val="49770301"/>
    <w:rsid w:val="49770737"/>
    <w:rsid w:val="4977185E"/>
    <w:rsid w:val="49772132"/>
    <w:rsid w:val="4977360C"/>
    <w:rsid w:val="49776EB3"/>
    <w:rsid w:val="49777AB0"/>
    <w:rsid w:val="497837DE"/>
    <w:rsid w:val="49785639"/>
    <w:rsid w:val="49787384"/>
    <w:rsid w:val="49793828"/>
    <w:rsid w:val="497955D6"/>
    <w:rsid w:val="497956CA"/>
    <w:rsid w:val="497A2305"/>
    <w:rsid w:val="497A30FC"/>
    <w:rsid w:val="497A3F01"/>
    <w:rsid w:val="497A5A33"/>
    <w:rsid w:val="497B1F13"/>
    <w:rsid w:val="497B6BF6"/>
    <w:rsid w:val="497C06BB"/>
    <w:rsid w:val="497C0C22"/>
    <w:rsid w:val="497C48A2"/>
    <w:rsid w:val="497C50C6"/>
    <w:rsid w:val="497D1516"/>
    <w:rsid w:val="497D499A"/>
    <w:rsid w:val="497D5632"/>
    <w:rsid w:val="497D7A5E"/>
    <w:rsid w:val="497E13D0"/>
    <w:rsid w:val="497E2BEC"/>
    <w:rsid w:val="497E62D4"/>
    <w:rsid w:val="497F00FD"/>
    <w:rsid w:val="497F0713"/>
    <w:rsid w:val="497F16FF"/>
    <w:rsid w:val="497F18A0"/>
    <w:rsid w:val="497F329B"/>
    <w:rsid w:val="497F37F3"/>
    <w:rsid w:val="497F6965"/>
    <w:rsid w:val="497F72F8"/>
    <w:rsid w:val="497F74C1"/>
    <w:rsid w:val="498002B3"/>
    <w:rsid w:val="498007C7"/>
    <w:rsid w:val="49802D6C"/>
    <w:rsid w:val="4980356C"/>
    <w:rsid w:val="49804BB7"/>
    <w:rsid w:val="498056E0"/>
    <w:rsid w:val="498126DD"/>
    <w:rsid w:val="49821DF8"/>
    <w:rsid w:val="4982313D"/>
    <w:rsid w:val="49824751"/>
    <w:rsid w:val="49827E7C"/>
    <w:rsid w:val="49830203"/>
    <w:rsid w:val="49831FB1"/>
    <w:rsid w:val="49835D9A"/>
    <w:rsid w:val="49836455"/>
    <w:rsid w:val="498364F6"/>
    <w:rsid w:val="49836818"/>
    <w:rsid w:val="49837F59"/>
    <w:rsid w:val="49841E8B"/>
    <w:rsid w:val="49842092"/>
    <w:rsid w:val="49843F7B"/>
    <w:rsid w:val="49845560"/>
    <w:rsid w:val="49845D29"/>
    <w:rsid w:val="498503A7"/>
    <w:rsid w:val="49850536"/>
    <w:rsid w:val="49851ED8"/>
    <w:rsid w:val="4985439A"/>
    <w:rsid w:val="49855FCF"/>
    <w:rsid w:val="49860F8A"/>
    <w:rsid w:val="49862B93"/>
    <w:rsid w:val="49867716"/>
    <w:rsid w:val="49867CF3"/>
    <w:rsid w:val="498710EE"/>
    <w:rsid w:val="49875290"/>
    <w:rsid w:val="4987736F"/>
    <w:rsid w:val="49877DA8"/>
    <w:rsid w:val="498811FA"/>
    <w:rsid w:val="4988150D"/>
    <w:rsid w:val="49881B83"/>
    <w:rsid w:val="49885819"/>
    <w:rsid w:val="49886F6A"/>
    <w:rsid w:val="498875C7"/>
    <w:rsid w:val="4989040E"/>
    <w:rsid w:val="49890638"/>
    <w:rsid w:val="49891591"/>
    <w:rsid w:val="498923DB"/>
    <w:rsid w:val="4989333F"/>
    <w:rsid w:val="49895A1F"/>
    <w:rsid w:val="49895B9E"/>
    <w:rsid w:val="498A33AE"/>
    <w:rsid w:val="498A5108"/>
    <w:rsid w:val="498A51E1"/>
    <w:rsid w:val="498A7063"/>
    <w:rsid w:val="498A77E3"/>
    <w:rsid w:val="498B1B56"/>
    <w:rsid w:val="498B355B"/>
    <w:rsid w:val="498B66AC"/>
    <w:rsid w:val="498B66EB"/>
    <w:rsid w:val="498B70B7"/>
    <w:rsid w:val="498C100B"/>
    <w:rsid w:val="498C1155"/>
    <w:rsid w:val="498C611B"/>
    <w:rsid w:val="498C7B7B"/>
    <w:rsid w:val="498C7C51"/>
    <w:rsid w:val="498D1081"/>
    <w:rsid w:val="498D249B"/>
    <w:rsid w:val="498D268D"/>
    <w:rsid w:val="498D288A"/>
    <w:rsid w:val="498D68C7"/>
    <w:rsid w:val="498D72D3"/>
    <w:rsid w:val="498E0956"/>
    <w:rsid w:val="498E0BBE"/>
    <w:rsid w:val="498E506C"/>
    <w:rsid w:val="498E61FC"/>
    <w:rsid w:val="498E6CA9"/>
    <w:rsid w:val="498F3954"/>
    <w:rsid w:val="498F5898"/>
    <w:rsid w:val="498F7475"/>
    <w:rsid w:val="498F788D"/>
    <w:rsid w:val="49900B72"/>
    <w:rsid w:val="4990255D"/>
    <w:rsid w:val="49902920"/>
    <w:rsid w:val="49904B41"/>
    <w:rsid w:val="4990798C"/>
    <w:rsid w:val="499126C4"/>
    <w:rsid w:val="499139ED"/>
    <w:rsid w:val="4991411B"/>
    <w:rsid w:val="49914ECA"/>
    <w:rsid w:val="4991667A"/>
    <w:rsid w:val="49916D81"/>
    <w:rsid w:val="49920446"/>
    <w:rsid w:val="499208F7"/>
    <w:rsid w:val="49921120"/>
    <w:rsid w:val="499222AC"/>
    <w:rsid w:val="49922A8A"/>
    <w:rsid w:val="4992463F"/>
    <w:rsid w:val="49926698"/>
    <w:rsid w:val="49927AEE"/>
    <w:rsid w:val="49932B26"/>
    <w:rsid w:val="49932F56"/>
    <w:rsid w:val="49934449"/>
    <w:rsid w:val="49935E47"/>
    <w:rsid w:val="4993630D"/>
    <w:rsid w:val="499373E3"/>
    <w:rsid w:val="4994051E"/>
    <w:rsid w:val="49940662"/>
    <w:rsid w:val="49941865"/>
    <w:rsid w:val="499441BE"/>
    <w:rsid w:val="49944349"/>
    <w:rsid w:val="499449C2"/>
    <w:rsid w:val="49946D03"/>
    <w:rsid w:val="499475D9"/>
    <w:rsid w:val="49950C2D"/>
    <w:rsid w:val="49951CE4"/>
    <w:rsid w:val="49952794"/>
    <w:rsid w:val="49952A27"/>
    <w:rsid w:val="4995535D"/>
    <w:rsid w:val="49955722"/>
    <w:rsid w:val="49956188"/>
    <w:rsid w:val="49957F36"/>
    <w:rsid w:val="49960F2B"/>
    <w:rsid w:val="499620BD"/>
    <w:rsid w:val="49963040"/>
    <w:rsid w:val="499644E2"/>
    <w:rsid w:val="49971F00"/>
    <w:rsid w:val="49973CAE"/>
    <w:rsid w:val="49974C8E"/>
    <w:rsid w:val="499875AE"/>
    <w:rsid w:val="49990614"/>
    <w:rsid w:val="49990A3E"/>
    <w:rsid w:val="499917D4"/>
    <w:rsid w:val="49995C78"/>
    <w:rsid w:val="499961BA"/>
    <w:rsid w:val="49997A26"/>
    <w:rsid w:val="49997C92"/>
    <w:rsid w:val="49997DA8"/>
    <w:rsid w:val="499A57B1"/>
    <w:rsid w:val="499A6CD2"/>
    <w:rsid w:val="499B3AA4"/>
    <w:rsid w:val="499B408B"/>
    <w:rsid w:val="499B5A36"/>
    <w:rsid w:val="499C0B00"/>
    <w:rsid w:val="499C11E7"/>
    <w:rsid w:val="499C12C5"/>
    <w:rsid w:val="499C3073"/>
    <w:rsid w:val="499C51E2"/>
    <w:rsid w:val="499D2860"/>
    <w:rsid w:val="499D6097"/>
    <w:rsid w:val="499D664B"/>
    <w:rsid w:val="499E09D9"/>
    <w:rsid w:val="499E1A10"/>
    <w:rsid w:val="499E2EAA"/>
    <w:rsid w:val="499E503D"/>
    <w:rsid w:val="499E5213"/>
    <w:rsid w:val="499E682F"/>
    <w:rsid w:val="499E6DEB"/>
    <w:rsid w:val="499F0DB5"/>
    <w:rsid w:val="499F5688"/>
    <w:rsid w:val="499F5FF1"/>
    <w:rsid w:val="49A07007"/>
    <w:rsid w:val="49A10203"/>
    <w:rsid w:val="49A1100A"/>
    <w:rsid w:val="49A1126F"/>
    <w:rsid w:val="49A13C10"/>
    <w:rsid w:val="49A14997"/>
    <w:rsid w:val="49A16851"/>
    <w:rsid w:val="49A16D51"/>
    <w:rsid w:val="49A22B96"/>
    <w:rsid w:val="49A23DFF"/>
    <w:rsid w:val="49A27C2A"/>
    <w:rsid w:val="49A27F56"/>
    <w:rsid w:val="49A31ACA"/>
    <w:rsid w:val="49A3226F"/>
    <w:rsid w:val="49A32653"/>
    <w:rsid w:val="49A33E79"/>
    <w:rsid w:val="49A34A17"/>
    <w:rsid w:val="49A40179"/>
    <w:rsid w:val="49A463AC"/>
    <w:rsid w:val="49A47292"/>
    <w:rsid w:val="49A5461D"/>
    <w:rsid w:val="49A55B11"/>
    <w:rsid w:val="49A56155"/>
    <w:rsid w:val="49A572BE"/>
    <w:rsid w:val="49A60395"/>
    <w:rsid w:val="49A61735"/>
    <w:rsid w:val="49A62FC2"/>
    <w:rsid w:val="49A63EF1"/>
    <w:rsid w:val="49A66A81"/>
    <w:rsid w:val="49A73E8A"/>
    <w:rsid w:val="49A74985"/>
    <w:rsid w:val="49A804DC"/>
    <w:rsid w:val="49A81A17"/>
    <w:rsid w:val="49A85EBB"/>
    <w:rsid w:val="49A870A3"/>
    <w:rsid w:val="49A87C69"/>
    <w:rsid w:val="49A93361"/>
    <w:rsid w:val="49A95790"/>
    <w:rsid w:val="49AA19C3"/>
    <w:rsid w:val="49AA1C33"/>
    <w:rsid w:val="49AA25E2"/>
    <w:rsid w:val="49AA3104"/>
    <w:rsid w:val="49AA5F36"/>
    <w:rsid w:val="49AB25E3"/>
    <w:rsid w:val="49AB2A4A"/>
    <w:rsid w:val="49AB5094"/>
    <w:rsid w:val="49AB775A"/>
    <w:rsid w:val="49AC05F5"/>
    <w:rsid w:val="49AC2D5E"/>
    <w:rsid w:val="49AC4E4C"/>
    <w:rsid w:val="49AD1309"/>
    <w:rsid w:val="49AD1724"/>
    <w:rsid w:val="49AD331F"/>
    <w:rsid w:val="49AD36B2"/>
    <w:rsid w:val="49AD3D2E"/>
    <w:rsid w:val="49AD5280"/>
    <w:rsid w:val="49AD57D6"/>
    <w:rsid w:val="49AD59AB"/>
    <w:rsid w:val="49AD702E"/>
    <w:rsid w:val="49AE5C4D"/>
    <w:rsid w:val="49AF0AE3"/>
    <w:rsid w:val="49AF4E76"/>
    <w:rsid w:val="49AF52A7"/>
    <w:rsid w:val="49B0288E"/>
    <w:rsid w:val="49B02FC2"/>
    <w:rsid w:val="49B04D70"/>
    <w:rsid w:val="49B06B1E"/>
    <w:rsid w:val="49B06DCE"/>
    <w:rsid w:val="49B11BF6"/>
    <w:rsid w:val="49B13B80"/>
    <w:rsid w:val="49B15958"/>
    <w:rsid w:val="49B16CC5"/>
    <w:rsid w:val="49B20A95"/>
    <w:rsid w:val="49B21928"/>
    <w:rsid w:val="49B241EB"/>
    <w:rsid w:val="49B2553D"/>
    <w:rsid w:val="49B26D3A"/>
    <w:rsid w:val="49B272F8"/>
    <w:rsid w:val="49B303BC"/>
    <w:rsid w:val="49B34228"/>
    <w:rsid w:val="49B379F2"/>
    <w:rsid w:val="49B37B45"/>
    <w:rsid w:val="49B4139A"/>
    <w:rsid w:val="49B44860"/>
    <w:rsid w:val="49B4602B"/>
    <w:rsid w:val="49B4726E"/>
    <w:rsid w:val="49B50BFD"/>
    <w:rsid w:val="49B511E3"/>
    <w:rsid w:val="49B52386"/>
    <w:rsid w:val="49B54004"/>
    <w:rsid w:val="49B5529D"/>
    <w:rsid w:val="49B605D8"/>
    <w:rsid w:val="49B616A7"/>
    <w:rsid w:val="49B62248"/>
    <w:rsid w:val="49B6283C"/>
    <w:rsid w:val="49B64662"/>
    <w:rsid w:val="49B73763"/>
    <w:rsid w:val="49B74350"/>
    <w:rsid w:val="49B77EAC"/>
    <w:rsid w:val="49B809CF"/>
    <w:rsid w:val="49B81B9F"/>
    <w:rsid w:val="49B821B8"/>
    <w:rsid w:val="49B83031"/>
    <w:rsid w:val="49B900B2"/>
    <w:rsid w:val="49B900C8"/>
    <w:rsid w:val="49B9141C"/>
    <w:rsid w:val="49B937B9"/>
    <w:rsid w:val="49B93C25"/>
    <w:rsid w:val="49BA174B"/>
    <w:rsid w:val="49BA3F41"/>
    <w:rsid w:val="49BA7624"/>
    <w:rsid w:val="49BB2F71"/>
    <w:rsid w:val="49BB382B"/>
    <w:rsid w:val="49BB5BEF"/>
    <w:rsid w:val="49BC17F5"/>
    <w:rsid w:val="49BC3715"/>
    <w:rsid w:val="49BC471E"/>
    <w:rsid w:val="49BD39E0"/>
    <w:rsid w:val="49BD5C06"/>
    <w:rsid w:val="49BD6B49"/>
    <w:rsid w:val="49BE0CB6"/>
    <w:rsid w:val="49BE3DA1"/>
    <w:rsid w:val="49BE73AF"/>
    <w:rsid w:val="49BE7E39"/>
    <w:rsid w:val="49BE7E8B"/>
    <w:rsid w:val="49BF0FC9"/>
    <w:rsid w:val="49BF0FDE"/>
    <w:rsid w:val="49BF149E"/>
    <w:rsid w:val="49BF18E0"/>
    <w:rsid w:val="49BF4FB3"/>
    <w:rsid w:val="49BF5AF6"/>
    <w:rsid w:val="49BF6CDD"/>
    <w:rsid w:val="49C011FA"/>
    <w:rsid w:val="49C01457"/>
    <w:rsid w:val="49C03205"/>
    <w:rsid w:val="49C046F1"/>
    <w:rsid w:val="49C1047D"/>
    <w:rsid w:val="49C113FF"/>
    <w:rsid w:val="49C12A7C"/>
    <w:rsid w:val="49C1358B"/>
    <w:rsid w:val="49C14BAE"/>
    <w:rsid w:val="49C16F7D"/>
    <w:rsid w:val="49C213BC"/>
    <w:rsid w:val="49C21EBE"/>
    <w:rsid w:val="49C3005F"/>
    <w:rsid w:val="49C32CF5"/>
    <w:rsid w:val="49C369F7"/>
    <w:rsid w:val="49C40772"/>
    <w:rsid w:val="49C425C9"/>
    <w:rsid w:val="49C43A79"/>
    <w:rsid w:val="49C4485C"/>
    <w:rsid w:val="49C4687C"/>
    <w:rsid w:val="49C47666"/>
    <w:rsid w:val="49C47C64"/>
    <w:rsid w:val="49C56A6D"/>
    <w:rsid w:val="49C633CE"/>
    <w:rsid w:val="49C64593"/>
    <w:rsid w:val="49C654F8"/>
    <w:rsid w:val="49C6610C"/>
    <w:rsid w:val="49C74C97"/>
    <w:rsid w:val="49C8030C"/>
    <w:rsid w:val="49C81B2E"/>
    <w:rsid w:val="49C83ABC"/>
    <w:rsid w:val="49C83E68"/>
    <w:rsid w:val="49C8668D"/>
    <w:rsid w:val="49C913BF"/>
    <w:rsid w:val="49C9260B"/>
    <w:rsid w:val="49C93C06"/>
    <w:rsid w:val="49C94F4C"/>
    <w:rsid w:val="49C97B1D"/>
    <w:rsid w:val="49CA31C4"/>
    <w:rsid w:val="49CA4084"/>
    <w:rsid w:val="49CA7BE0"/>
    <w:rsid w:val="49CB179D"/>
    <w:rsid w:val="49CB2178"/>
    <w:rsid w:val="49CB2461"/>
    <w:rsid w:val="49CB3B7E"/>
    <w:rsid w:val="49CB7D62"/>
    <w:rsid w:val="49CC2660"/>
    <w:rsid w:val="49CC60D6"/>
    <w:rsid w:val="49CD051B"/>
    <w:rsid w:val="49CD1081"/>
    <w:rsid w:val="49CD5922"/>
    <w:rsid w:val="49CD5F16"/>
    <w:rsid w:val="49CD76D0"/>
    <w:rsid w:val="49CD792E"/>
    <w:rsid w:val="49CE0DBE"/>
    <w:rsid w:val="49CE1918"/>
    <w:rsid w:val="49CE1BC8"/>
    <w:rsid w:val="49CE7528"/>
    <w:rsid w:val="49CF0AEE"/>
    <w:rsid w:val="49CF169A"/>
    <w:rsid w:val="49CF3448"/>
    <w:rsid w:val="49CF398F"/>
    <w:rsid w:val="49CF3F47"/>
    <w:rsid w:val="49CF51F6"/>
    <w:rsid w:val="49CF76B7"/>
    <w:rsid w:val="49D00668"/>
    <w:rsid w:val="49D0406A"/>
    <w:rsid w:val="49D04E1F"/>
    <w:rsid w:val="49D10864"/>
    <w:rsid w:val="49D140BB"/>
    <w:rsid w:val="49D15412"/>
    <w:rsid w:val="49D15FC8"/>
    <w:rsid w:val="49D162AF"/>
    <w:rsid w:val="49D16540"/>
    <w:rsid w:val="49D167F9"/>
    <w:rsid w:val="49D17C1D"/>
    <w:rsid w:val="49D20429"/>
    <w:rsid w:val="49D22F38"/>
    <w:rsid w:val="49D244F6"/>
    <w:rsid w:val="49D25084"/>
    <w:rsid w:val="49D2773F"/>
    <w:rsid w:val="49D32603"/>
    <w:rsid w:val="49D40A5E"/>
    <w:rsid w:val="49D4241E"/>
    <w:rsid w:val="49D4280C"/>
    <w:rsid w:val="49D44301"/>
    <w:rsid w:val="49D449A0"/>
    <w:rsid w:val="49D46CB0"/>
    <w:rsid w:val="49D56585"/>
    <w:rsid w:val="49D62A28"/>
    <w:rsid w:val="49D63BE5"/>
    <w:rsid w:val="49D7054F"/>
    <w:rsid w:val="49D71C79"/>
    <w:rsid w:val="49D73C59"/>
    <w:rsid w:val="49D74B57"/>
    <w:rsid w:val="49D74CDF"/>
    <w:rsid w:val="49D767A1"/>
    <w:rsid w:val="49D80C93"/>
    <w:rsid w:val="49D81E1A"/>
    <w:rsid w:val="49D85BA3"/>
    <w:rsid w:val="49D8683B"/>
    <w:rsid w:val="49D92519"/>
    <w:rsid w:val="49D93703"/>
    <w:rsid w:val="49D942C7"/>
    <w:rsid w:val="49D95ED1"/>
    <w:rsid w:val="49D97E23"/>
    <w:rsid w:val="49DA0AA2"/>
    <w:rsid w:val="49DA1901"/>
    <w:rsid w:val="49DA54F1"/>
    <w:rsid w:val="49DA5671"/>
    <w:rsid w:val="49DA6088"/>
    <w:rsid w:val="49DB1DED"/>
    <w:rsid w:val="49DB1F32"/>
    <w:rsid w:val="49DB4007"/>
    <w:rsid w:val="49DB78D3"/>
    <w:rsid w:val="49DC17D2"/>
    <w:rsid w:val="49DC3DB7"/>
    <w:rsid w:val="49DC3DBC"/>
    <w:rsid w:val="49DC3E27"/>
    <w:rsid w:val="49DC479B"/>
    <w:rsid w:val="49DC4FE4"/>
    <w:rsid w:val="49DC5B65"/>
    <w:rsid w:val="49DD4CEE"/>
    <w:rsid w:val="49DD690C"/>
    <w:rsid w:val="49DD709B"/>
    <w:rsid w:val="49DE6203"/>
    <w:rsid w:val="49DE63B9"/>
    <w:rsid w:val="49DE657D"/>
    <w:rsid w:val="49DE6D23"/>
    <w:rsid w:val="49DE7B2F"/>
    <w:rsid w:val="49DF0036"/>
    <w:rsid w:val="49DF11B1"/>
    <w:rsid w:val="49DF2C2B"/>
    <w:rsid w:val="49E01F16"/>
    <w:rsid w:val="49E05655"/>
    <w:rsid w:val="49E05AC4"/>
    <w:rsid w:val="49E07403"/>
    <w:rsid w:val="49E07F7C"/>
    <w:rsid w:val="49E11FA1"/>
    <w:rsid w:val="49E21180"/>
    <w:rsid w:val="49E215D2"/>
    <w:rsid w:val="49E22189"/>
    <w:rsid w:val="49E25350"/>
    <w:rsid w:val="49E27234"/>
    <w:rsid w:val="49E3035C"/>
    <w:rsid w:val="49E30CA1"/>
    <w:rsid w:val="49E35145"/>
    <w:rsid w:val="49E37295"/>
    <w:rsid w:val="49E40558"/>
    <w:rsid w:val="49E41B54"/>
    <w:rsid w:val="49E423A5"/>
    <w:rsid w:val="49E42F19"/>
    <w:rsid w:val="49E43AED"/>
    <w:rsid w:val="49E44EEE"/>
    <w:rsid w:val="49E46193"/>
    <w:rsid w:val="49E506FA"/>
    <w:rsid w:val="49E50EBD"/>
    <w:rsid w:val="49E52C6C"/>
    <w:rsid w:val="49E532AE"/>
    <w:rsid w:val="49E54910"/>
    <w:rsid w:val="49E56F32"/>
    <w:rsid w:val="49E60792"/>
    <w:rsid w:val="49E62323"/>
    <w:rsid w:val="49E62686"/>
    <w:rsid w:val="49E63539"/>
    <w:rsid w:val="49E6404D"/>
    <w:rsid w:val="49E64620"/>
    <w:rsid w:val="49E669E4"/>
    <w:rsid w:val="49E67C20"/>
    <w:rsid w:val="49E74550"/>
    <w:rsid w:val="49E75B0A"/>
    <w:rsid w:val="49E77A48"/>
    <w:rsid w:val="49E83043"/>
    <w:rsid w:val="49E8450A"/>
    <w:rsid w:val="49E84EAA"/>
    <w:rsid w:val="49E862B8"/>
    <w:rsid w:val="49E8733C"/>
    <w:rsid w:val="49E92FE7"/>
    <w:rsid w:val="49E96738"/>
    <w:rsid w:val="49E96C1C"/>
    <w:rsid w:val="49EA0282"/>
    <w:rsid w:val="49EA0438"/>
    <w:rsid w:val="49EA64D4"/>
    <w:rsid w:val="49EA7D84"/>
    <w:rsid w:val="49EB5DA8"/>
    <w:rsid w:val="49EC1F6B"/>
    <w:rsid w:val="49EC224C"/>
    <w:rsid w:val="49EC3FFA"/>
    <w:rsid w:val="49EC4B10"/>
    <w:rsid w:val="49EC59DC"/>
    <w:rsid w:val="49EC69C7"/>
    <w:rsid w:val="49ED1B20"/>
    <w:rsid w:val="49ED6F18"/>
    <w:rsid w:val="49ED6F68"/>
    <w:rsid w:val="49ED77BA"/>
    <w:rsid w:val="49EE06B8"/>
    <w:rsid w:val="49EE426A"/>
    <w:rsid w:val="49EE57D7"/>
    <w:rsid w:val="49EE77D2"/>
    <w:rsid w:val="49EF3AEA"/>
    <w:rsid w:val="49EF4246"/>
    <w:rsid w:val="49EF4E60"/>
    <w:rsid w:val="49EF7646"/>
    <w:rsid w:val="49EF7942"/>
    <w:rsid w:val="49F0162F"/>
    <w:rsid w:val="49F02F2C"/>
    <w:rsid w:val="49F07716"/>
    <w:rsid w:val="49F103FB"/>
    <w:rsid w:val="49F11610"/>
    <w:rsid w:val="49F15094"/>
    <w:rsid w:val="49F1553C"/>
    <w:rsid w:val="49F15899"/>
    <w:rsid w:val="49F15EA7"/>
    <w:rsid w:val="49F17862"/>
    <w:rsid w:val="49F20EE5"/>
    <w:rsid w:val="49F21CFA"/>
    <w:rsid w:val="49F316C7"/>
    <w:rsid w:val="49F32D8A"/>
    <w:rsid w:val="49F36AFE"/>
    <w:rsid w:val="49F370C3"/>
    <w:rsid w:val="49F42EAF"/>
    <w:rsid w:val="49F44C5D"/>
    <w:rsid w:val="49F509D5"/>
    <w:rsid w:val="49F63C50"/>
    <w:rsid w:val="49F64E79"/>
    <w:rsid w:val="49F657C7"/>
    <w:rsid w:val="49F66FDD"/>
    <w:rsid w:val="49F676AD"/>
    <w:rsid w:val="49F70343"/>
    <w:rsid w:val="49F70BF1"/>
    <w:rsid w:val="49F721BD"/>
    <w:rsid w:val="49F7299F"/>
    <w:rsid w:val="49F7474D"/>
    <w:rsid w:val="49F76920"/>
    <w:rsid w:val="49F76B47"/>
    <w:rsid w:val="49F8145A"/>
    <w:rsid w:val="49F8402B"/>
    <w:rsid w:val="49F86821"/>
    <w:rsid w:val="49F86E77"/>
    <w:rsid w:val="49F92273"/>
    <w:rsid w:val="49FA314A"/>
    <w:rsid w:val="49FA6274"/>
    <w:rsid w:val="49FA694B"/>
    <w:rsid w:val="49FB151C"/>
    <w:rsid w:val="49FB1B07"/>
    <w:rsid w:val="49FB248F"/>
    <w:rsid w:val="49FB423A"/>
    <w:rsid w:val="49FB423D"/>
    <w:rsid w:val="49FB5243"/>
    <w:rsid w:val="49FC1D63"/>
    <w:rsid w:val="49FC225B"/>
    <w:rsid w:val="49FC2C35"/>
    <w:rsid w:val="49FC585F"/>
    <w:rsid w:val="49FC7FB5"/>
    <w:rsid w:val="49FD0DD8"/>
    <w:rsid w:val="49FD3E35"/>
    <w:rsid w:val="49FD56D4"/>
    <w:rsid w:val="49FD6207"/>
    <w:rsid w:val="49FD7A8F"/>
    <w:rsid w:val="49FE049B"/>
    <w:rsid w:val="49FE1F7F"/>
    <w:rsid w:val="49FE391E"/>
    <w:rsid w:val="49FE3D2D"/>
    <w:rsid w:val="49FE5ADB"/>
    <w:rsid w:val="49FE675C"/>
    <w:rsid w:val="49FE735A"/>
    <w:rsid w:val="49FF0A69"/>
    <w:rsid w:val="49FF39E4"/>
    <w:rsid w:val="49FF44E4"/>
    <w:rsid w:val="49FF5F6F"/>
    <w:rsid w:val="49FF66CE"/>
    <w:rsid w:val="4A0008D3"/>
    <w:rsid w:val="4A000C7A"/>
    <w:rsid w:val="4A000E27"/>
    <w:rsid w:val="4A001853"/>
    <w:rsid w:val="4A004538"/>
    <w:rsid w:val="4A007AA5"/>
    <w:rsid w:val="4A013811"/>
    <w:rsid w:val="4A01737A"/>
    <w:rsid w:val="4A017D90"/>
    <w:rsid w:val="4A02381D"/>
    <w:rsid w:val="4A031344"/>
    <w:rsid w:val="4A0330F2"/>
    <w:rsid w:val="4A037596"/>
    <w:rsid w:val="4A042BE1"/>
    <w:rsid w:val="4A046EDC"/>
    <w:rsid w:val="4A050C18"/>
    <w:rsid w:val="4A05330E"/>
    <w:rsid w:val="4A0537CF"/>
    <w:rsid w:val="4A054BE2"/>
    <w:rsid w:val="4A0550BC"/>
    <w:rsid w:val="4A05620B"/>
    <w:rsid w:val="4A056260"/>
    <w:rsid w:val="4A056E6A"/>
    <w:rsid w:val="4A0643BD"/>
    <w:rsid w:val="4A070E34"/>
    <w:rsid w:val="4A072690"/>
    <w:rsid w:val="4A07463D"/>
    <w:rsid w:val="4A080708"/>
    <w:rsid w:val="4A084BAC"/>
    <w:rsid w:val="4A084FAB"/>
    <w:rsid w:val="4A0901FB"/>
    <w:rsid w:val="4A091E94"/>
    <w:rsid w:val="4A093D17"/>
    <w:rsid w:val="4A094696"/>
    <w:rsid w:val="4A095455"/>
    <w:rsid w:val="4A0A0924"/>
    <w:rsid w:val="4A0A1F05"/>
    <w:rsid w:val="4A0A26D2"/>
    <w:rsid w:val="4A0A4480"/>
    <w:rsid w:val="4A0A7F2F"/>
    <w:rsid w:val="4A0B0D31"/>
    <w:rsid w:val="4A0B4CFB"/>
    <w:rsid w:val="4A0B6984"/>
    <w:rsid w:val="4A0C0D60"/>
    <w:rsid w:val="4A0C2D1F"/>
    <w:rsid w:val="4A0C3D7E"/>
    <w:rsid w:val="4A0C644A"/>
    <w:rsid w:val="4A0C6865"/>
    <w:rsid w:val="4A0D21C2"/>
    <w:rsid w:val="4A0D23DC"/>
    <w:rsid w:val="4A0D3F70"/>
    <w:rsid w:val="4A0D425E"/>
    <w:rsid w:val="4A0D4DC1"/>
    <w:rsid w:val="4A0D56E7"/>
    <w:rsid w:val="4A0D5D1E"/>
    <w:rsid w:val="4A0E1BAE"/>
    <w:rsid w:val="4A0E3227"/>
    <w:rsid w:val="4A0E4855"/>
    <w:rsid w:val="4A0E4C7A"/>
    <w:rsid w:val="4A0E7992"/>
    <w:rsid w:val="4A0F1A96"/>
    <w:rsid w:val="4A0F2831"/>
    <w:rsid w:val="4A0F33D3"/>
    <w:rsid w:val="4A0F4B57"/>
    <w:rsid w:val="4A0F6632"/>
    <w:rsid w:val="4A0F68FC"/>
    <w:rsid w:val="4A1011A8"/>
    <w:rsid w:val="4A101AC0"/>
    <w:rsid w:val="4A104839"/>
    <w:rsid w:val="4A110AA3"/>
    <w:rsid w:val="4A114E44"/>
    <w:rsid w:val="4A1153A1"/>
    <w:rsid w:val="4A11580F"/>
    <w:rsid w:val="4A117F13"/>
    <w:rsid w:val="4A1208DA"/>
    <w:rsid w:val="4A124D48"/>
    <w:rsid w:val="4A1251F7"/>
    <w:rsid w:val="4A1277A3"/>
    <w:rsid w:val="4A136EB3"/>
    <w:rsid w:val="4A1433AF"/>
    <w:rsid w:val="4A143551"/>
    <w:rsid w:val="4A144FA6"/>
    <w:rsid w:val="4A1452FF"/>
    <w:rsid w:val="4A1474F2"/>
    <w:rsid w:val="4A150E13"/>
    <w:rsid w:val="4A152D72"/>
    <w:rsid w:val="4A156E89"/>
    <w:rsid w:val="4A161077"/>
    <w:rsid w:val="4A162E25"/>
    <w:rsid w:val="4A1672C9"/>
    <w:rsid w:val="4A17247D"/>
    <w:rsid w:val="4A17298F"/>
    <w:rsid w:val="4A172F9F"/>
    <w:rsid w:val="4A174DEF"/>
    <w:rsid w:val="4A176B9D"/>
    <w:rsid w:val="4A180A44"/>
    <w:rsid w:val="4A184D5C"/>
    <w:rsid w:val="4A185318"/>
    <w:rsid w:val="4A187215"/>
    <w:rsid w:val="4A191DEE"/>
    <w:rsid w:val="4A193364"/>
    <w:rsid w:val="4A1937A7"/>
    <w:rsid w:val="4A1946C3"/>
    <w:rsid w:val="4A19692E"/>
    <w:rsid w:val="4A196989"/>
    <w:rsid w:val="4A1A47F4"/>
    <w:rsid w:val="4A1A6989"/>
    <w:rsid w:val="4A1B043B"/>
    <w:rsid w:val="4A1B0507"/>
    <w:rsid w:val="4A1B668D"/>
    <w:rsid w:val="4A1C0380"/>
    <w:rsid w:val="4A1C0D2B"/>
    <w:rsid w:val="4A1C1F96"/>
    <w:rsid w:val="4A1C41B3"/>
    <w:rsid w:val="4A1C4A46"/>
    <w:rsid w:val="4A1C51FA"/>
    <w:rsid w:val="4A1D0657"/>
    <w:rsid w:val="4A1D1CE5"/>
    <w:rsid w:val="4A1D268F"/>
    <w:rsid w:val="4A1D69B8"/>
    <w:rsid w:val="4A1D7230"/>
    <w:rsid w:val="4A1D7D5A"/>
    <w:rsid w:val="4A1E1CDA"/>
    <w:rsid w:val="4A1E617D"/>
    <w:rsid w:val="4A1F1CAF"/>
    <w:rsid w:val="4A201EF6"/>
    <w:rsid w:val="4A203CA4"/>
    <w:rsid w:val="4A205A52"/>
    <w:rsid w:val="4A2117CA"/>
    <w:rsid w:val="4A212CB7"/>
    <w:rsid w:val="4A213237"/>
    <w:rsid w:val="4A2246C7"/>
    <w:rsid w:val="4A224968"/>
    <w:rsid w:val="4A2255D4"/>
    <w:rsid w:val="4A225C6E"/>
    <w:rsid w:val="4A226B37"/>
    <w:rsid w:val="4A227AB9"/>
    <w:rsid w:val="4A2319E6"/>
    <w:rsid w:val="4A234591"/>
    <w:rsid w:val="4A235542"/>
    <w:rsid w:val="4A235B57"/>
    <w:rsid w:val="4A242E8E"/>
    <w:rsid w:val="4A244C2D"/>
    <w:rsid w:val="4A246FE7"/>
    <w:rsid w:val="4A25057C"/>
    <w:rsid w:val="4A250D97"/>
    <w:rsid w:val="4A2512BA"/>
    <w:rsid w:val="4A256CA7"/>
    <w:rsid w:val="4A266DE0"/>
    <w:rsid w:val="4A2705EE"/>
    <w:rsid w:val="4A2714EF"/>
    <w:rsid w:val="4A2719AE"/>
    <w:rsid w:val="4A273284"/>
    <w:rsid w:val="4A275032"/>
    <w:rsid w:val="4A27674B"/>
    <w:rsid w:val="4A2770A9"/>
    <w:rsid w:val="4A280DAA"/>
    <w:rsid w:val="4A2813A9"/>
    <w:rsid w:val="4A2819C9"/>
    <w:rsid w:val="4A282B58"/>
    <w:rsid w:val="4A28374B"/>
    <w:rsid w:val="4A283E46"/>
    <w:rsid w:val="4A2856A3"/>
    <w:rsid w:val="4A286FFC"/>
    <w:rsid w:val="4A2929AE"/>
    <w:rsid w:val="4A29628B"/>
    <w:rsid w:val="4A297CE3"/>
    <w:rsid w:val="4A2A25B4"/>
    <w:rsid w:val="4A2A2D74"/>
    <w:rsid w:val="4A2A51F0"/>
    <w:rsid w:val="4A2A5CF3"/>
    <w:rsid w:val="4A2A68D0"/>
    <w:rsid w:val="4A2A71A9"/>
    <w:rsid w:val="4A2A7770"/>
    <w:rsid w:val="4A2B0588"/>
    <w:rsid w:val="4A2B093C"/>
    <w:rsid w:val="4A2B1370"/>
    <w:rsid w:val="4A2B43F6"/>
    <w:rsid w:val="4A2B5B9C"/>
    <w:rsid w:val="4A2B7770"/>
    <w:rsid w:val="4A2C1CAA"/>
    <w:rsid w:val="4A2C20A3"/>
    <w:rsid w:val="4A2C23DC"/>
    <w:rsid w:val="4A2C41D3"/>
    <w:rsid w:val="4A2C7CB6"/>
    <w:rsid w:val="4A2D016F"/>
    <w:rsid w:val="4A2D0A79"/>
    <w:rsid w:val="4A2D3660"/>
    <w:rsid w:val="4A2D3BBB"/>
    <w:rsid w:val="4A2D43AB"/>
    <w:rsid w:val="4A2D4613"/>
    <w:rsid w:val="4A2D7E6A"/>
    <w:rsid w:val="4A2E0ED5"/>
    <w:rsid w:val="4A2E1182"/>
    <w:rsid w:val="4A2E16F9"/>
    <w:rsid w:val="4A2E6B25"/>
    <w:rsid w:val="4A2F038B"/>
    <w:rsid w:val="4A2F2139"/>
    <w:rsid w:val="4A2F2784"/>
    <w:rsid w:val="4A2F2D96"/>
    <w:rsid w:val="4A2F3EE7"/>
    <w:rsid w:val="4A2F40FA"/>
    <w:rsid w:val="4A2F4538"/>
    <w:rsid w:val="4A3011C1"/>
    <w:rsid w:val="4A301A0D"/>
    <w:rsid w:val="4A301D8F"/>
    <w:rsid w:val="4A312A43"/>
    <w:rsid w:val="4A314103"/>
    <w:rsid w:val="4A3153A9"/>
    <w:rsid w:val="4A31571D"/>
    <w:rsid w:val="4A317C5F"/>
    <w:rsid w:val="4A320963"/>
    <w:rsid w:val="4A321A3E"/>
    <w:rsid w:val="4A321DEC"/>
    <w:rsid w:val="4A3239D7"/>
    <w:rsid w:val="4A325785"/>
    <w:rsid w:val="4A332648"/>
    <w:rsid w:val="4A334488"/>
    <w:rsid w:val="4A34239D"/>
    <w:rsid w:val="4A345076"/>
    <w:rsid w:val="4A3459A1"/>
    <w:rsid w:val="4A346732"/>
    <w:rsid w:val="4A3476AD"/>
    <w:rsid w:val="4A34774F"/>
    <w:rsid w:val="4A347B8D"/>
    <w:rsid w:val="4A350306"/>
    <w:rsid w:val="4A35072B"/>
    <w:rsid w:val="4A3513FC"/>
    <w:rsid w:val="4A353DF1"/>
    <w:rsid w:val="4A3541D0"/>
    <w:rsid w:val="4A3546F0"/>
    <w:rsid w:val="4A360626"/>
    <w:rsid w:val="4A360F1A"/>
    <w:rsid w:val="4A361CFF"/>
    <w:rsid w:val="4A3634C7"/>
    <w:rsid w:val="4A364DCC"/>
    <w:rsid w:val="4A3660B1"/>
    <w:rsid w:val="4A370FED"/>
    <w:rsid w:val="4A374FC7"/>
    <w:rsid w:val="4A375F15"/>
    <w:rsid w:val="4A377CB2"/>
    <w:rsid w:val="4A381880"/>
    <w:rsid w:val="4A392F80"/>
    <w:rsid w:val="4A392FB7"/>
    <w:rsid w:val="4A394D65"/>
    <w:rsid w:val="4A396B13"/>
    <w:rsid w:val="4A397A37"/>
    <w:rsid w:val="4A397ED7"/>
    <w:rsid w:val="4A3A2226"/>
    <w:rsid w:val="4A3A30F2"/>
    <w:rsid w:val="4A3A4980"/>
    <w:rsid w:val="4A3B0ADD"/>
    <w:rsid w:val="4A3B71DE"/>
    <w:rsid w:val="4A3B73E9"/>
    <w:rsid w:val="4A3B7A0D"/>
    <w:rsid w:val="4A3C5448"/>
    <w:rsid w:val="4A3D12CF"/>
    <w:rsid w:val="4A3D4856"/>
    <w:rsid w:val="4A3D6B47"/>
    <w:rsid w:val="4A3E05CE"/>
    <w:rsid w:val="4A3E4A2A"/>
    <w:rsid w:val="4A3E5330"/>
    <w:rsid w:val="4A3F507F"/>
    <w:rsid w:val="4A3F67C0"/>
    <w:rsid w:val="4A4023B0"/>
    <w:rsid w:val="4A40261E"/>
    <w:rsid w:val="4A413AF1"/>
    <w:rsid w:val="4A413C1A"/>
    <w:rsid w:val="4A4200BE"/>
    <w:rsid w:val="4A4204D1"/>
    <w:rsid w:val="4A4210B0"/>
    <w:rsid w:val="4A421E6C"/>
    <w:rsid w:val="4A423A83"/>
    <w:rsid w:val="4A42563B"/>
    <w:rsid w:val="4A42625E"/>
    <w:rsid w:val="4A4266D6"/>
    <w:rsid w:val="4A426F5A"/>
    <w:rsid w:val="4A430CEC"/>
    <w:rsid w:val="4A4311BD"/>
    <w:rsid w:val="4A431740"/>
    <w:rsid w:val="4A431F7F"/>
    <w:rsid w:val="4A435BE4"/>
    <w:rsid w:val="4A4365D1"/>
    <w:rsid w:val="4A437992"/>
    <w:rsid w:val="4A437DF6"/>
    <w:rsid w:val="4A441FB1"/>
    <w:rsid w:val="4A444CC9"/>
    <w:rsid w:val="4A445567"/>
    <w:rsid w:val="4A445B97"/>
    <w:rsid w:val="4A445CBA"/>
    <w:rsid w:val="4A451680"/>
    <w:rsid w:val="4A45195C"/>
    <w:rsid w:val="4A4554B8"/>
    <w:rsid w:val="4A471230"/>
    <w:rsid w:val="4A473494"/>
    <w:rsid w:val="4A474E74"/>
    <w:rsid w:val="4A48184C"/>
    <w:rsid w:val="4A482D92"/>
    <w:rsid w:val="4A48501F"/>
    <w:rsid w:val="4A48525B"/>
    <w:rsid w:val="4A4861A4"/>
    <w:rsid w:val="4A4863E2"/>
    <w:rsid w:val="4A491095"/>
    <w:rsid w:val="4A49144C"/>
    <w:rsid w:val="4A492443"/>
    <w:rsid w:val="4A495D52"/>
    <w:rsid w:val="4A496D4D"/>
    <w:rsid w:val="4A497D1F"/>
    <w:rsid w:val="4A4B2235"/>
    <w:rsid w:val="4A4B26A2"/>
    <w:rsid w:val="4A4B29B0"/>
    <w:rsid w:val="4A4B3A62"/>
    <w:rsid w:val="4A4C2CEB"/>
    <w:rsid w:val="4A4C4A99"/>
    <w:rsid w:val="4A4C4AC6"/>
    <w:rsid w:val="4A4D0811"/>
    <w:rsid w:val="4A4D1B54"/>
    <w:rsid w:val="4A4D25BF"/>
    <w:rsid w:val="4A4D4ABD"/>
    <w:rsid w:val="4A4D659D"/>
    <w:rsid w:val="4A4D6A49"/>
    <w:rsid w:val="4A4E203E"/>
    <w:rsid w:val="4A4E2254"/>
    <w:rsid w:val="4A4E2AC8"/>
    <w:rsid w:val="4A4E6A63"/>
    <w:rsid w:val="4A4E6D6B"/>
    <w:rsid w:val="4A4E793F"/>
    <w:rsid w:val="4A4F166F"/>
    <w:rsid w:val="4A4F4589"/>
    <w:rsid w:val="4A4F62B5"/>
    <w:rsid w:val="4A4F6358"/>
    <w:rsid w:val="4A507745"/>
    <w:rsid w:val="4A510301"/>
    <w:rsid w:val="4A512DFE"/>
    <w:rsid w:val="4A513E5D"/>
    <w:rsid w:val="4A5141EB"/>
    <w:rsid w:val="4A520E1F"/>
    <w:rsid w:val="4A522065"/>
    <w:rsid w:val="4A524C36"/>
    <w:rsid w:val="4A525E27"/>
    <w:rsid w:val="4A5261A5"/>
    <w:rsid w:val="4A527BD5"/>
    <w:rsid w:val="4A534079"/>
    <w:rsid w:val="4A534425"/>
    <w:rsid w:val="4A537354"/>
    <w:rsid w:val="4A54394D"/>
    <w:rsid w:val="4A544F2B"/>
    <w:rsid w:val="4A5457A0"/>
    <w:rsid w:val="4A553760"/>
    <w:rsid w:val="4A553A52"/>
    <w:rsid w:val="4A554080"/>
    <w:rsid w:val="4A556D8F"/>
    <w:rsid w:val="4A560823"/>
    <w:rsid w:val="4A5610DC"/>
    <w:rsid w:val="4A562089"/>
    <w:rsid w:val="4A563630"/>
    <w:rsid w:val="4A565917"/>
    <w:rsid w:val="4A566E0C"/>
    <w:rsid w:val="4A567FFD"/>
    <w:rsid w:val="4A571AF5"/>
    <w:rsid w:val="4A581BBD"/>
    <w:rsid w:val="4A581C9D"/>
    <w:rsid w:val="4A582473"/>
    <w:rsid w:val="4A58343D"/>
    <w:rsid w:val="4A585ED7"/>
    <w:rsid w:val="4A590F64"/>
    <w:rsid w:val="4A592828"/>
    <w:rsid w:val="4A597150"/>
    <w:rsid w:val="4A5971B6"/>
    <w:rsid w:val="4A597367"/>
    <w:rsid w:val="4A5A3493"/>
    <w:rsid w:val="4A5A4D7A"/>
    <w:rsid w:val="4A5A5156"/>
    <w:rsid w:val="4A5B1180"/>
    <w:rsid w:val="4A5B13B4"/>
    <w:rsid w:val="4A5B218A"/>
    <w:rsid w:val="4A5B4CDC"/>
    <w:rsid w:val="4A5B4E30"/>
    <w:rsid w:val="4A5C08B9"/>
    <w:rsid w:val="4A5C16DC"/>
    <w:rsid w:val="4A5C2802"/>
    <w:rsid w:val="4A5C3466"/>
    <w:rsid w:val="4A5C490E"/>
    <w:rsid w:val="4A5C4DD3"/>
    <w:rsid w:val="4A5C5ADE"/>
    <w:rsid w:val="4A5C6A4E"/>
    <w:rsid w:val="4A5D0A54"/>
    <w:rsid w:val="4A5D0B6E"/>
    <w:rsid w:val="4A5D1D49"/>
    <w:rsid w:val="4A5D2D7E"/>
    <w:rsid w:val="4A5D2D8B"/>
    <w:rsid w:val="4A5D427B"/>
    <w:rsid w:val="4A5D4EF8"/>
    <w:rsid w:val="4A5D5169"/>
    <w:rsid w:val="4A5D51C0"/>
    <w:rsid w:val="4A5D6CA6"/>
    <w:rsid w:val="4A5D7E15"/>
    <w:rsid w:val="4A5E5DDF"/>
    <w:rsid w:val="4A5F1415"/>
    <w:rsid w:val="4A5F1679"/>
    <w:rsid w:val="4A6022F2"/>
    <w:rsid w:val="4A603150"/>
    <w:rsid w:val="4A603E33"/>
    <w:rsid w:val="4A605514"/>
    <w:rsid w:val="4A6057EE"/>
    <w:rsid w:val="4A606796"/>
    <w:rsid w:val="4A61143D"/>
    <w:rsid w:val="4A612A04"/>
    <w:rsid w:val="4A612BBA"/>
    <w:rsid w:val="4A6130DB"/>
    <w:rsid w:val="4A614D2A"/>
    <w:rsid w:val="4A616F89"/>
    <w:rsid w:val="4A617C95"/>
    <w:rsid w:val="4A621B5A"/>
    <w:rsid w:val="4A6249BF"/>
    <w:rsid w:val="4A625C2E"/>
    <w:rsid w:val="4A630034"/>
    <w:rsid w:val="4A630B40"/>
    <w:rsid w:val="4A630B8D"/>
    <w:rsid w:val="4A631398"/>
    <w:rsid w:val="4A631DE2"/>
    <w:rsid w:val="4A632A46"/>
    <w:rsid w:val="4A633B90"/>
    <w:rsid w:val="4A636691"/>
    <w:rsid w:val="4A641F99"/>
    <w:rsid w:val="4A646BB7"/>
    <w:rsid w:val="4A647998"/>
    <w:rsid w:val="4A653041"/>
    <w:rsid w:val="4A654D51"/>
    <w:rsid w:val="4A6551B7"/>
    <w:rsid w:val="4A655B5A"/>
    <w:rsid w:val="4A6572FA"/>
    <w:rsid w:val="4A657908"/>
    <w:rsid w:val="4A657C16"/>
    <w:rsid w:val="4A6612E3"/>
    <w:rsid w:val="4A6656EE"/>
    <w:rsid w:val="4A6657FE"/>
    <w:rsid w:val="4A666278"/>
    <w:rsid w:val="4A66686F"/>
    <w:rsid w:val="4A6718D3"/>
    <w:rsid w:val="4A672A3D"/>
    <w:rsid w:val="4A672DFB"/>
    <w:rsid w:val="4A67453C"/>
    <w:rsid w:val="4A674AFD"/>
    <w:rsid w:val="4A681856"/>
    <w:rsid w:val="4A6855C7"/>
    <w:rsid w:val="4A6859CC"/>
    <w:rsid w:val="4A691A5C"/>
    <w:rsid w:val="4A6970F2"/>
    <w:rsid w:val="4A6A0EE4"/>
    <w:rsid w:val="4A6A4F1F"/>
    <w:rsid w:val="4A6A595F"/>
    <w:rsid w:val="4A6B0820"/>
    <w:rsid w:val="4A6B3D36"/>
    <w:rsid w:val="4A6B6C14"/>
    <w:rsid w:val="4A6B78A3"/>
    <w:rsid w:val="4A6C0C97"/>
    <w:rsid w:val="4A6C3766"/>
    <w:rsid w:val="4A6C513B"/>
    <w:rsid w:val="4A6C6EE9"/>
    <w:rsid w:val="4A6C753F"/>
    <w:rsid w:val="4A6D0266"/>
    <w:rsid w:val="4A6D4A0F"/>
    <w:rsid w:val="4A6D664D"/>
    <w:rsid w:val="4A6E0EB3"/>
    <w:rsid w:val="4A6E2C61"/>
    <w:rsid w:val="4A6E2CCE"/>
    <w:rsid w:val="4A6F0787"/>
    <w:rsid w:val="4A6F3412"/>
    <w:rsid w:val="4A6F440D"/>
    <w:rsid w:val="4A6F4C2B"/>
    <w:rsid w:val="4A6F50AE"/>
    <w:rsid w:val="4A6F69D9"/>
    <w:rsid w:val="4A700238"/>
    <w:rsid w:val="4A700E17"/>
    <w:rsid w:val="4A7033B6"/>
    <w:rsid w:val="4A704B0B"/>
    <w:rsid w:val="4A7052C6"/>
    <w:rsid w:val="4A706487"/>
    <w:rsid w:val="4A706B2E"/>
    <w:rsid w:val="4A71031F"/>
    <w:rsid w:val="4A7106CA"/>
    <w:rsid w:val="4A71156E"/>
    <w:rsid w:val="4A712751"/>
    <w:rsid w:val="4A713BA9"/>
    <w:rsid w:val="4A7144FF"/>
    <w:rsid w:val="4A717546"/>
    <w:rsid w:val="4A7208E3"/>
    <w:rsid w:val="4A7212FD"/>
    <w:rsid w:val="4A730277"/>
    <w:rsid w:val="4A730A98"/>
    <w:rsid w:val="4A7315F5"/>
    <w:rsid w:val="4A731613"/>
    <w:rsid w:val="4A732907"/>
    <w:rsid w:val="4A7343AE"/>
    <w:rsid w:val="4A741C7E"/>
    <w:rsid w:val="4A743F6F"/>
    <w:rsid w:val="4A74463A"/>
    <w:rsid w:val="4A745D9D"/>
    <w:rsid w:val="4A751150"/>
    <w:rsid w:val="4A7540B5"/>
    <w:rsid w:val="4A755869"/>
    <w:rsid w:val="4A760033"/>
    <w:rsid w:val="4A760FA6"/>
    <w:rsid w:val="4A7637E7"/>
    <w:rsid w:val="4A767D68"/>
    <w:rsid w:val="4A770AA6"/>
    <w:rsid w:val="4A775976"/>
    <w:rsid w:val="4A77763C"/>
    <w:rsid w:val="4A781971"/>
    <w:rsid w:val="4A783AE0"/>
    <w:rsid w:val="4A78588E"/>
    <w:rsid w:val="4A790AE3"/>
    <w:rsid w:val="4A791606"/>
    <w:rsid w:val="4A7933B4"/>
    <w:rsid w:val="4A794E5C"/>
    <w:rsid w:val="4A795210"/>
    <w:rsid w:val="4A797DE0"/>
    <w:rsid w:val="4A7A0F2D"/>
    <w:rsid w:val="4A7A3C0D"/>
    <w:rsid w:val="4A7A517D"/>
    <w:rsid w:val="4A7A7858"/>
    <w:rsid w:val="4A7B2700"/>
    <w:rsid w:val="4A7B3E3A"/>
    <w:rsid w:val="4A7B4828"/>
    <w:rsid w:val="4A7B537E"/>
    <w:rsid w:val="4A7B557D"/>
    <w:rsid w:val="4A7B5D52"/>
    <w:rsid w:val="4A7B7E69"/>
    <w:rsid w:val="4A7C52D1"/>
    <w:rsid w:val="4A7C5F34"/>
    <w:rsid w:val="4A7D10F6"/>
    <w:rsid w:val="4A7D2EA4"/>
    <w:rsid w:val="4A7D6761"/>
    <w:rsid w:val="4A7D7CC8"/>
    <w:rsid w:val="4A7D7EE7"/>
    <w:rsid w:val="4A7E165C"/>
    <w:rsid w:val="4A7E303F"/>
    <w:rsid w:val="4A7E3180"/>
    <w:rsid w:val="4A7E58DB"/>
    <w:rsid w:val="4A7E5B7F"/>
    <w:rsid w:val="4A7E6C1C"/>
    <w:rsid w:val="4A7E7EDF"/>
    <w:rsid w:val="4A7F26AA"/>
    <w:rsid w:val="4A7F274C"/>
    <w:rsid w:val="4A7F3375"/>
    <w:rsid w:val="4A7F4B30"/>
    <w:rsid w:val="4A7F4E6E"/>
    <w:rsid w:val="4A7F6E9C"/>
    <w:rsid w:val="4A802994"/>
    <w:rsid w:val="4A804C37"/>
    <w:rsid w:val="4A8050E2"/>
    <w:rsid w:val="4A814E6C"/>
    <w:rsid w:val="4A821143"/>
    <w:rsid w:val="4A834233"/>
    <w:rsid w:val="4A834312"/>
    <w:rsid w:val="4A84101D"/>
    <w:rsid w:val="4A846E2C"/>
    <w:rsid w:val="4A84738E"/>
    <w:rsid w:val="4A850084"/>
    <w:rsid w:val="4A8505FA"/>
    <w:rsid w:val="4A851D59"/>
    <w:rsid w:val="4A8561FD"/>
    <w:rsid w:val="4A861976"/>
    <w:rsid w:val="4A863AE1"/>
    <w:rsid w:val="4A865069"/>
    <w:rsid w:val="4A8676B1"/>
    <w:rsid w:val="4A8724D7"/>
    <w:rsid w:val="4A875AD1"/>
    <w:rsid w:val="4A876F47"/>
    <w:rsid w:val="4A881849"/>
    <w:rsid w:val="4A882382"/>
    <w:rsid w:val="4A8855C8"/>
    <w:rsid w:val="4A890707"/>
    <w:rsid w:val="4A8943E0"/>
    <w:rsid w:val="4A89447F"/>
    <w:rsid w:val="4A8A0650"/>
    <w:rsid w:val="4A8A32BE"/>
    <w:rsid w:val="4A8A50C8"/>
    <w:rsid w:val="4A8A55C1"/>
    <w:rsid w:val="4A8A736F"/>
    <w:rsid w:val="4A8A7C9D"/>
    <w:rsid w:val="4A8B0324"/>
    <w:rsid w:val="4A8B0653"/>
    <w:rsid w:val="4A8B1F1D"/>
    <w:rsid w:val="4A8B279D"/>
    <w:rsid w:val="4A8C0D60"/>
    <w:rsid w:val="4A8C30E7"/>
    <w:rsid w:val="4A8C3A1A"/>
    <w:rsid w:val="4A8C4DC6"/>
    <w:rsid w:val="4A8D0DD3"/>
    <w:rsid w:val="4A8D175A"/>
    <w:rsid w:val="4A8D1AC5"/>
    <w:rsid w:val="4A8D5804"/>
    <w:rsid w:val="4A8E0275"/>
    <w:rsid w:val="4A8E0B76"/>
    <w:rsid w:val="4A8E3303"/>
    <w:rsid w:val="4A8E4B02"/>
    <w:rsid w:val="4A8E50B1"/>
    <w:rsid w:val="4A8E5FA5"/>
    <w:rsid w:val="4A8F3492"/>
    <w:rsid w:val="4A8F4985"/>
    <w:rsid w:val="4A8F4B67"/>
    <w:rsid w:val="4A8F59AD"/>
    <w:rsid w:val="4A902382"/>
    <w:rsid w:val="4A903D11"/>
    <w:rsid w:val="4A904BD7"/>
    <w:rsid w:val="4A912A88"/>
    <w:rsid w:val="4A91694F"/>
    <w:rsid w:val="4A916BA1"/>
    <w:rsid w:val="4A9223D9"/>
    <w:rsid w:val="4A926A88"/>
    <w:rsid w:val="4A930874"/>
    <w:rsid w:val="4A930987"/>
    <w:rsid w:val="4A9326C8"/>
    <w:rsid w:val="4A934476"/>
    <w:rsid w:val="4A935647"/>
    <w:rsid w:val="4A935674"/>
    <w:rsid w:val="4A936BB3"/>
    <w:rsid w:val="4A9378E1"/>
    <w:rsid w:val="4A941E17"/>
    <w:rsid w:val="4A9422A2"/>
    <w:rsid w:val="4A945703"/>
    <w:rsid w:val="4A946440"/>
    <w:rsid w:val="4A9471FC"/>
    <w:rsid w:val="4A9532A7"/>
    <w:rsid w:val="4A960A49"/>
    <w:rsid w:val="4A9621B8"/>
    <w:rsid w:val="4A963AE6"/>
    <w:rsid w:val="4A9648F6"/>
    <w:rsid w:val="4A965D14"/>
    <w:rsid w:val="4A970798"/>
    <w:rsid w:val="4A972CA9"/>
    <w:rsid w:val="4A981A8C"/>
    <w:rsid w:val="4A981C28"/>
    <w:rsid w:val="4A984651"/>
    <w:rsid w:val="4A98555D"/>
    <w:rsid w:val="4A987D4E"/>
    <w:rsid w:val="4A987D74"/>
    <w:rsid w:val="4A9925E5"/>
    <w:rsid w:val="4A992BCB"/>
    <w:rsid w:val="4A9950EF"/>
    <w:rsid w:val="4A995804"/>
    <w:rsid w:val="4A9973CA"/>
    <w:rsid w:val="4A9A14B1"/>
    <w:rsid w:val="4A9A1CA8"/>
    <w:rsid w:val="4A9A5C89"/>
    <w:rsid w:val="4A9A5EF6"/>
    <w:rsid w:val="4A9A605D"/>
    <w:rsid w:val="4A9B157C"/>
    <w:rsid w:val="4A9B190A"/>
    <w:rsid w:val="4A9B2152"/>
    <w:rsid w:val="4A9B59F7"/>
    <w:rsid w:val="4A9B61B7"/>
    <w:rsid w:val="4A9B77CE"/>
    <w:rsid w:val="4A9C0CF1"/>
    <w:rsid w:val="4A9C1951"/>
    <w:rsid w:val="4A9C46C7"/>
    <w:rsid w:val="4A9C4823"/>
    <w:rsid w:val="4A9D2E1F"/>
    <w:rsid w:val="4A9D3783"/>
    <w:rsid w:val="4A9D6ACE"/>
    <w:rsid w:val="4A9D6C32"/>
    <w:rsid w:val="4A9D70A2"/>
    <w:rsid w:val="4A9D71DB"/>
    <w:rsid w:val="4A9E2AC0"/>
    <w:rsid w:val="4A9E2F73"/>
    <w:rsid w:val="4A9E34E8"/>
    <w:rsid w:val="4A9F4236"/>
    <w:rsid w:val="4A9F5577"/>
    <w:rsid w:val="4A9F72BE"/>
    <w:rsid w:val="4AA00972"/>
    <w:rsid w:val="4AA03036"/>
    <w:rsid w:val="4AA047AD"/>
    <w:rsid w:val="4AA04A37"/>
    <w:rsid w:val="4AA1411D"/>
    <w:rsid w:val="4AA171E1"/>
    <w:rsid w:val="4AA21F4B"/>
    <w:rsid w:val="4AA235D5"/>
    <w:rsid w:val="4AA246B9"/>
    <w:rsid w:val="4AA414CB"/>
    <w:rsid w:val="4AA4270E"/>
    <w:rsid w:val="4AA44F43"/>
    <w:rsid w:val="4AA46F25"/>
    <w:rsid w:val="4AA5064D"/>
    <w:rsid w:val="4AA523FB"/>
    <w:rsid w:val="4AA53F0C"/>
    <w:rsid w:val="4AA541A9"/>
    <w:rsid w:val="4AA5596D"/>
    <w:rsid w:val="4AA56124"/>
    <w:rsid w:val="4AA56EAF"/>
    <w:rsid w:val="4AA7028D"/>
    <w:rsid w:val="4AA74041"/>
    <w:rsid w:val="4AA77F21"/>
    <w:rsid w:val="4AA80359"/>
    <w:rsid w:val="4AA83D42"/>
    <w:rsid w:val="4AA87105"/>
    <w:rsid w:val="4AA91EEB"/>
    <w:rsid w:val="4AA9383D"/>
    <w:rsid w:val="4AA957D1"/>
    <w:rsid w:val="4AA97CA7"/>
    <w:rsid w:val="4AAA3FA2"/>
    <w:rsid w:val="4AAA7A11"/>
    <w:rsid w:val="4AAB09FA"/>
    <w:rsid w:val="4AAB0E9F"/>
    <w:rsid w:val="4AAB50DC"/>
    <w:rsid w:val="4AAC2C6F"/>
    <w:rsid w:val="4AAC3789"/>
    <w:rsid w:val="4AAC5537"/>
    <w:rsid w:val="4AAC5AF6"/>
    <w:rsid w:val="4AAD26D9"/>
    <w:rsid w:val="4AAD305D"/>
    <w:rsid w:val="4AAD5D67"/>
    <w:rsid w:val="4AAE3488"/>
    <w:rsid w:val="4AAE4DC4"/>
    <w:rsid w:val="4AAE5591"/>
    <w:rsid w:val="4AAE74A3"/>
    <w:rsid w:val="4AAF0D6A"/>
    <w:rsid w:val="4AAF5028"/>
    <w:rsid w:val="4AAF6DD6"/>
    <w:rsid w:val="4AB03279"/>
    <w:rsid w:val="4AB06F34"/>
    <w:rsid w:val="4AB07EAF"/>
    <w:rsid w:val="4AB10F8E"/>
    <w:rsid w:val="4AB12B4E"/>
    <w:rsid w:val="4AB15D58"/>
    <w:rsid w:val="4AB15F1F"/>
    <w:rsid w:val="4AB16503"/>
    <w:rsid w:val="4AB16F5C"/>
    <w:rsid w:val="4AB16FF2"/>
    <w:rsid w:val="4AB17D14"/>
    <w:rsid w:val="4AB22B1A"/>
    <w:rsid w:val="4AB24495"/>
    <w:rsid w:val="4AB278B1"/>
    <w:rsid w:val="4AB30395"/>
    <w:rsid w:val="4AB31638"/>
    <w:rsid w:val="4AB32D6A"/>
    <w:rsid w:val="4AB352FF"/>
    <w:rsid w:val="4AB353A4"/>
    <w:rsid w:val="4AB36025"/>
    <w:rsid w:val="4AB37032"/>
    <w:rsid w:val="4AB37450"/>
    <w:rsid w:val="4AB416D2"/>
    <w:rsid w:val="4AB4263E"/>
    <w:rsid w:val="4AB443EC"/>
    <w:rsid w:val="4AB4569C"/>
    <w:rsid w:val="4AB53D21"/>
    <w:rsid w:val="4AB55FEC"/>
    <w:rsid w:val="4AB60164"/>
    <w:rsid w:val="4AB64F82"/>
    <w:rsid w:val="4AB663B6"/>
    <w:rsid w:val="4AB668F2"/>
    <w:rsid w:val="4AB734C5"/>
    <w:rsid w:val="4AB73D1F"/>
    <w:rsid w:val="4AB744D3"/>
    <w:rsid w:val="4AB76FA5"/>
    <w:rsid w:val="4AB77963"/>
    <w:rsid w:val="4AB80380"/>
    <w:rsid w:val="4AB80FDD"/>
    <w:rsid w:val="4AB8212E"/>
    <w:rsid w:val="4AB83DE3"/>
    <w:rsid w:val="4AB83EDC"/>
    <w:rsid w:val="4AB86E17"/>
    <w:rsid w:val="4AB904B0"/>
    <w:rsid w:val="4AB93923"/>
    <w:rsid w:val="4AB94A7E"/>
    <w:rsid w:val="4AB95273"/>
    <w:rsid w:val="4AB9551D"/>
    <w:rsid w:val="4AB95F8E"/>
    <w:rsid w:val="4ABA0C79"/>
    <w:rsid w:val="4ABA1F4F"/>
    <w:rsid w:val="4ABA21C2"/>
    <w:rsid w:val="4ABA33B0"/>
    <w:rsid w:val="4ABB577A"/>
    <w:rsid w:val="4ABB7B93"/>
    <w:rsid w:val="4ABC0DDA"/>
    <w:rsid w:val="4ABC1023"/>
    <w:rsid w:val="4ABC186E"/>
    <w:rsid w:val="4ABC30A5"/>
    <w:rsid w:val="4ABC3301"/>
    <w:rsid w:val="4ABD0008"/>
    <w:rsid w:val="4ABD14F2"/>
    <w:rsid w:val="4ABD2111"/>
    <w:rsid w:val="4ABD5821"/>
    <w:rsid w:val="4ABD5996"/>
    <w:rsid w:val="4ABD676B"/>
    <w:rsid w:val="4ABD7744"/>
    <w:rsid w:val="4ABE0D88"/>
    <w:rsid w:val="4ABE3E78"/>
    <w:rsid w:val="4ABE41DC"/>
    <w:rsid w:val="4ABE4D87"/>
    <w:rsid w:val="4ABE5084"/>
    <w:rsid w:val="4ABF157F"/>
    <w:rsid w:val="4ABF170F"/>
    <w:rsid w:val="4ABF31EA"/>
    <w:rsid w:val="4ABF43E3"/>
    <w:rsid w:val="4ABF5254"/>
    <w:rsid w:val="4AC00FE3"/>
    <w:rsid w:val="4AC02717"/>
    <w:rsid w:val="4AC07235"/>
    <w:rsid w:val="4AC12B9C"/>
    <w:rsid w:val="4AC20D77"/>
    <w:rsid w:val="4AC217D1"/>
    <w:rsid w:val="4AC219DF"/>
    <w:rsid w:val="4AC22FAD"/>
    <w:rsid w:val="4AC23663"/>
    <w:rsid w:val="4AC24C8F"/>
    <w:rsid w:val="4AC24D5B"/>
    <w:rsid w:val="4AC26B09"/>
    <w:rsid w:val="4AC30EF6"/>
    <w:rsid w:val="4AC40AD3"/>
    <w:rsid w:val="4AC41E83"/>
    <w:rsid w:val="4AC42881"/>
    <w:rsid w:val="4AC434B2"/>
    <w:rsid w:val="4AC45D6E"/>
    <w:rsid w:val="4AC46D25"/>
    <w:rsid w:val="4AC477B5"/>
    <w:rsid w:val="4AC517EA"/>
    <w:rsid w:val="4AC52021"/>
    <w:rsid w:val="4AC53338"/>
    <w:rsid w:val="4AC5484B"/>
    <w:rsid w:val="4AC62A9D"/>
    <w:rsid w:val="4AC64CA6"/>
    <w:rsid w:val="4AC72371"/>
    <w:rsid w:val="4AC72FF8"/>
    <w:rsid w:val="4AC767C9"/>
    <w:rsid w:val="4AC80510"/>
    <w:rsid w:val="4AC80D07"/>
    <w:rsid w:val="4AC81B6A"/>
    <w:rsid w:val="4AC84C8B"/>
    <w:rsid w:val="4AC92EE5"/>
    <w:rsid w:val="4AC9433B"/>
    <w:rsid w:val="4AC94384"/>
    <w:rsid w:val="4AC97E97"/>
    <w:rsid w:val="4ACA3C0F"/>
    <w:rsid w:val="4ACA4594"/>
    <w:rsid w:val="4ACA63E3"/>
    <w:rsid w:val="4ACA7ADB"/>
    <w:rsid w:val="4ACB00B3"/>
    <w:rsid w:val="4ACB0FA4"/>
    <w:rsid w:val="4ACB45A1"/>
    <w:rsid w:val="4ACC3B2E"/>
    <w:rsid w:val="4ACC578D"/>
    <w:rsid w:val="4ACC58FE"/>
    <w:rsid w:val="4ACC5BD9"/>
    <w:rsid w:val="4ACC7988"/>
    <w:rsid w:val="4ACD1596"/>
    <w:rsid w:val="4ACD2AD3"/>
    <w:rsid w:val="4ACD3ADB"/>
    <w:rsid w:val="4ACE4B79"/>
    <w:rsid w:val="4ACE7A53"/>
    <w:rsid w:val="4ACE7AC7"/>
    <w:rsid w:val="4ACF1232"/>
    <w:rsid w:val="4ACF7499"/>
    <w:rsid w:val="4AD00929"/>
    <w:rsid w:val="4AD02541"/>
    <w:rsid w:val="4AD03580"/>
    <w:rsid w:val="4AD10D72"/>
    <w:rsid w:val="4AD11442"/>
    <w:rsid w:val="4AD134FA"/>
    <w:rsid w:val="4AD145E0"/>
    <w:rsid w:val="4AD27C43"/>
    <w:rsid w:val="4AD309EB"/>
    <w:rsid w:val="4AD30D16"/>
    <w:rsid w:val="4AD3433B"/>
    <w:rsid w:val="4AD351BA"/>
    <w:rsid w:val="4AD35351"/>
    <w:rsid w:val="4AD362D0"/>
    <w:rsid w:val="4AD41A3A"/>
    <w:rsid w:val="4AD41CC7"/>
    <w:rsid w:val="4AD420FD"/>
    <w:rsid w:val="4AD4245B"/>
    <w:rsid w:val="4AD42A5E"/>
    <w:rsid w:val="4AD42E17"/>
    <w:rsid w:val="4AD42F7B"/>
    <w:rsid w:val="4AD44D99"/>
    <w:rsid w:val="4AD4683C"/>
    <w:rsid w:val="4AD46C62"/>
    <w:rsid w:val="4AD54A8E"/>
    <w:rsid w:val="4AD625B4"/>
    <w:rsid w:val="4AD66A58"/>
    <w:rsid w:val="4AD66F44"/>
    <w:rsid w:val="4AD827D0"/>
    <w:rsid w:val="4AD83621"/>
    <w:rsid w:val="4AD84218"/>
    <w:rsid w:val="4AD8457E"/>
    <w:rsid w:val="4AD8632C"/>
    <w:rsid w:val="4AD8740D"/>
    <w:rsid w:val="4AD92BEB"/>
    <w:rsid w:val="4AD93E52"/>
    <w:rsid w:val="4AD95415"/>
    <w:rsid w:val="4AD97DEE"/>
    <w:rsid w:val="4ADA20A4"/>
    <w:rsid w:val="4ADA45AC"/>
    <w:rsid w:val="4ADA467C"/>
    <w:rsid w:val="4ADA4C58"/>
    <w:rsid w:val="4ADA5CED"/>
    <w:rsid w:val="4ADA6058"/>
    <w:rsid w:val="4ADB21F1"/>
    <w:rsid w:val="4ADC060D"/>
    <w:rsid w:val="4ADC4178"/>
    <w:rsid w:val="4ADC60D2"/>
    <w:rsid w:val="4ADC7F1C"/>
    <w:rsid w:val="4ADD32B8"/>
    <w:rsid w:val="4ADD3943"/>
    <w:rsid w:val="4ADD3982"/>
    <w:rsid w:val="4ADD7DE7"/>
    <w:rsid w:val="4ADE0460"/>
    <w:rsid w:val="4ADE2BE1"/>
    <w:rsid w:val="4ADE2F2D"/>
    <w:rsid w:val="4ADE3564"/>
    <w:rsid w:val="4ADE3E57"/>
    <w:rsid w:val="4ADE4B50"/>
    <w:rsid w:val="4ADF520B"/>
    <w:rsid w:val="4ADF590D"/>
    <w:rsid w:val="4ADF60F1"/>
    <w:rsid w:val="4ADF6F8E"/>
    <w:rsid w:val="4AE0426F"/>
    <w:rsid w:val="4AE051E1"/>
    <w:rsid w:val="4AE07099"/>
    <w:rsid w:val="4AE148AB"/>
    <w:rsid w:val="4AE20F59"/>
    <w:rsid w:val="4AE22C66"/>
    <w:rsid w:val="4AE253FD"/>
    <w:rsid w:val="4AE309B1"/>
    <w:rsid w:val="4AE31EB7"/>
    <w:rsid w:val="4AE33A9E"/>
    <w:rsid w:val="4AE425AA"/>
    <w:rsid w:val="4AE42F23"/>
    <w:rsid w:val="4AE43A50"/>
    <w:rsid w:val="4AE47770"/>
    <w:rsid w:val="4AE478DC"/>
    <w:rsid w:val="4AE5012B"/>
    <w:rsid w:val="4AE50A49"/>
    <w:rsid w:val="4AE52E00"/>
    <w:rsid w:val="4AE54A0B"/>
    <w:rsid w:val="4AE553A4"/>
    <w:rsid w:val="4AE55D4A"/>
    <w:rsid w:val="4AE55F49"/>
    <w:rsid w:val="4AE56309"/>
    <w:rsid w:val="4AE616CE"/>
    <w:rsid w:val="4AE64290"/>
    <w:rsid w:val="4AE64EED"/>
    <w:rsid w:val="4AE676E2"/>
    <w:rsid w:val="4AE72A13"/>
    <w:rsid w:val="4AE72D73"/>
    <w:rsid w:val="4AE75720"/>
    <w:rsid w:val="4AE7656F"/>
    <w:rsid w:val="4AE8033E"/>
    <w:rsid w:val="4AE90539"/>
    <w:rsid w:val="4AE90DFD"/>
    <w:rsid w:val="4AE946B9"/>
    <w:rsid w:val="4AE958EC"/>
    <w:rsid w:val="4AE95AF4"/>
    <w:rsid w:val="4AEA14D0"/>
    <w:rsid w:val="4AEA40A1"/>
    <w:rsid w:val="4AEA4D90"/>
    <w:rsid w:val="4AEA6A13"/>
    <w:rsid w:val="4AEB3B3F"/>
    <w:rsid w:val="4AEC002A"/>
    <w:rsid w:val="4AEC1DD8"/>
    <w:rsid w:val="4AEC2662"/>
    <w:rsid w:val="4AED047C"/>
    <w:rsid w:val="4AED04C4"/>
    <w:rsid w:val="4AED0B2D"/>
    <w:rsid w:val="4AED1F32"/>
    <w:rsid w:val="4AED539A"/>
    <w:rsid w:val="4AED6BE2"/>
    <w:rsid w:val="4AEE015B"/>
    <w:rsid w:val="4AEE0E40"/>
    <w:rsid w:val="4AEE5B50"/>
    <w:rsid w:val="4AEE63B0"/>
    <w:rsid w:val="4AEE6C5A"/>
    <w:rsid w:val="4AEF22CA"/>
    <w:rsid w:val="4AEF3676"/>
    <w:rsid w:val="4AEF3EB2"/>
    <w:rsid w:val="4AEF4D5B"/>
    <w:rsid w:val="4AEF6430"/>
    <w:rsid w:val="4AF010FA"/>
    <w:rsid w:val="4AF0162B"/>
    <w:rsid w:val="4AF018C8"/>
    <w:rsid w:val="4AF0272B"/>
    <w:rsid w:val="4AF07B1A"/>
    <w:rsid w:val="4AF1229E"/>
    <w:rsid w:val="4AF15640"/>
    <w:rsid w:val="4AF15B77"/>
    <w:rsid w:val="4AF17D8F"/>
    <w:rsid w:val="4AF22F35"/>
    <w:rsid w:val="4AF24FFB"/>
    <w:rsid w:val="4AF27C98"/>
    <w:rsid w:val="4AF313B8"/>
    <w:rsid w:val="4AF31F03"/>
    <w:rsid w:val="4AF3760A"/>
    <w:rsid w:val="4AF40715"/>
    <w:rsid w:val="4AF40C8C"/>
    <w:rsid w:val="4AF4204F"/>
    <w:rsid w:val="4AF464CA"/>
    <w:rsid w:val="4AF509C2"/>
    <w:rsid w:val="4AF511B4"/>
    <w:rsid w:val="4AF55130"/>
    <w:rsid w:val="4AF551E8"/>
    <w:rsid w:val="4AF57F71"/>
    <w:rsid w:val="4AF616B5"/>
    <w:rsid w:val="4AF63CC3"/>
    <w:rsid w:val="4AF63D85"/>
    <w:rsid w:val="4AF662AE"/>
    <w:rsid w:val="4AF678F4"/>
    <w:rsid w:val="4AF73A7A"/>
    <w:rsid w:val="4AF76230"/>
    <w:rsid w:val="4AF76666"/>
    <w:rsid w:val="4AF8248C"/>
    <w:rsid w:val="4AF84C20"/>
    <w:rsid w:val="4AF869CF"/>
    <w:rsid w:val="4AF874D9"/>
    <w:rsid w:val="4AF87678"/>
    <w:rsid w:val="4AF937EF"/>
    <w:rsid w:val="4AFA2747"/>
    <w:rsid w:val="4AFA50E9"/>
    <w:rsid w:val="4AFA789E"/>
    <w:rsid w:val="4AFA79CE"/>
    <w:rsid w:val="4AFB3E0B"/>
    <w:rsid w:val="4AFC64BF"/>
    <w:rsid w:val="4AFC659E"/>
    <w:rsid w:val="4AFD0124"/>
    <w:rsid w:val="4AFD102B"/>
    <w:rsid w:val="4AFD2237"/>
    <w:rsid w:val="4AFD5CE1"/>
    <w:rsid w:val="4AFD6AA7"/>
    <w:rsid w:val="4AFD6B18"/>
    <w:rsid w:val="4AFD7EDE"/>
    <w:rsid w:val="4AFE2517"/>
    <w:rsid w:val="4AFE366C"/>
    <w:rsid w:val="4AFE4952"/>
    <w:rsid w:val="4AFF1B0B"/>
    <w:rsid w:val="4AFF341B"/>
    <w:rsid w:val="4B000AA5"/>
    <w:rsid w:val="4B00224C"/>
    <w:rsid w:val="4B002D0A"/>
    <w:rsid w:val="4B00531E"/>
    <w:rsid w:val="4B007631"/>
    <w:rsid w:val="4B0076CF"/>
    <w:rsid w:val="4B01514F"/>
    <w:rsid w:val="4B0224C8"/>
    <w:rsid w:val="4B0235C9"/>
    <w:rsid w:val="4B0242DE"/>
    <w:rsid w:val="4B025F8A"/>
    <w:rsid w:val="4B0269DC"/>
    <w:rsid w:val="4B026E75"/>
    <w:rsid w:val="4B0325D5"/>
    <w:rsid w:val="4B034EF9"/>
    <w:rsid w:val="4B042564"/>
    <w:rsid w:val="4B0435C5"/>
    <w:rsid w:val="4B044F77"/>
    <w:rsid w:val="4B046389"/>
    <w:rsid w:val="4B0522EE"/>
    <w:rsid w:val="4B052CDC"/>
    <w:rsid w:val="4B0610EB"/>
    <w:rsid w:val="4B0709C0"/>
    <w:rsid w:val="4B071F90"/>
    <w:rsid w:val="4B074E64"/>
    <w:rsid w:val="4B076C12"/>
    <w:rsid w:val="4B0836CE"/>
    <w:rsid w:val="4B090BDC"/>
    <w:rsid w:val="4B09298A"/>
    <w:rsid w:val="4B092AF7"/>
    <w:rsid w:val="4B0A0ABA"/>
    <w:rsid w:val="4B0A1502"/>
    <w:rsid w:val="4B0A3767"/>
    <w:rsid w:val="4B0A37DA"/>
    <w:rsid w:val="4B0A3FB7"/>
    <w:rsid w:val="4B0A688B"/>
    <w:rsid w:val="4B0B0914"/>
    <w:rsid w:val="4B0B7A48"/>
    <w:rsid w:val="4B0C11B6"/>
    <w:rsid w:val="4B0C2BF3"/>
    <w:rsid w:val="4B0C5412"/>
    <w:rsid w:val="4B0C5FAB"/>
    <w:rsid w:val="4B0C5FD6"/>
    <w:rsid w:val="4B0C6031"/>
    <w:rsid w:val="4B0C7E39"/>
    <w:rsid w:val="4B0C7E89"/>
    <w:rsid w:val="4B0D06CC"/>
    <w:rsid w:val="4B0D1BA0"/>
    <w:rsid w:val="4B0D4CE1"/>
    <w:rsid w:val="4B0D5257"/>
    <w:rsid w:val="4B0D6D5E"/>
    <w:rsid w:val="4B0D743B"/>
    <w:rsid w:val="4B0E200C"/>
    <w:rsid w:val="4B0E61F2"/>
    <w:rsid w:val="4B0E7FA0"/>
    <w:rsid w:val="4B0F3B5C"/>
    <w:rsid w:val="4B0F492C"/>
    <w:rsid w:val="4B0F4CCE"/>
    <w:rsid w:val="4B0F7FA5"/>
    <w:rsid w:val="4B10070C"/>
    <w:rsid w:val="4B101F6A"/>
    <w:rsid w:val="4B102409"/>
    <w:rsid w:val="4B102C86"/>
    <w:rsid w:val="4B103D18"/>
    <w:rsid w:val="4B104882"/>
    <w:rsid w:val="4B104F22"/>
    <w:rsid w:val="4B106241"/>
    <w:rsid w:val="4B107BC9"/>
    <w:rsid w:val="4B107F34"/>
    <w:rsid w:val="4B115107"/>
    <w:rsid w:val="4B115470"/>
    <w:rsid w:val="4B121E1D"/>
    <w:rsid w:val="4B125CE2"/>
    <w:rsid w:val="4B130420"/>
    <w:rsid w:val="4B132F8D"/>
    <w:rsid w:val="4B1355B6"/>
    <w:rsid w:val="4B13605E"/>
    <w:rsid w:val="4B137BFE"/>
    <w:rsid w:val="4B141C11"/>
    <w:rsid w:val="4B14473D"/>
    <w:rsid w:val="4B1459E6"/>
    <w:rsid w:val="4B14730E"/>
    <w:rsid w:val="4B151D05"/>
    <w:rsid w:val="4B1530DD"/>
    <w:rsid w:val="4B153E43"/>
    <w:rsid w:val="4B154195"/>
    <w:rsid w:val="4B157580"/>
    <w:rsid w:val="4B161C2E"/>
    <w:rsid w:val="4B162906"/>
    <w:rsid w:val="4B16705D"/>
    <w:rsid w:val="4B167A82"/>
    <w:rsid w:val="4B1727E7"/>
    <w:rsid w:val="4B1732F9"/>
    <w:rsid w:val="4B180E1F"/>
    <w:rsid w:val="4B1815F7"/>
    <w:rsid w:val="4B182037"/>
    <w:rsid w:val="4B182BCD"/>
    <w:rsid w:val="4B184129"/>
    <w:rsid w:val="4B185C8F"/>
    <w:rsid w:val="4B18661C"/>
    <w:rsid w:val="4B1901F9"/>
    <w:rsid w:val="4B190EA1"/>
    <w:rsid w:val="4B1A6945"/>
    <w:rsid w:val="4B1A739C"/>
    <w:rsid w:val="4B1B04E9"/>
    <w:rsid w:val="4B1B110F"/>
    <w:rsid w:val="4B1B26BD"/>
    <w:rsid w:val="4B1B446B"/>
    <w:rsid w:val="4B1B54DC"/>
    <w:rsid w:val="4B1C090F"/>
    <w:rsid w:val="4B1C2544"/>
    <w:rsid w:val="4B1C2E35"/>
    <w:rsid w:val="4B1C435F"/>
    <w:rsid w:val="4B1D01E3"/>
    <w:rsid w:val="4B1D103F"/>
    <w:rsid w:val="4B1D4687"/>
    <w:rsid w:val="4B1D5C59"/>
    <w:rsid w:val="4B1D6435"/>
    <w:rsid w:val="4B1E1DAD"/>
    <w:rsid w:val="4B1E2F52"/>
    <w:rsid w:val="4B1E4E5F"/>
    <w:rsid w:val="4B1E5795"/>
    <w:rsid w:val="4B1E5F5D"/>
    <w:rsid w:val="4B1F3F5B"/>
    <w:rsid w:val="4B1F4421"/>
    <w:rsid w:val="4B1F5D09"/>
    <w:rsid w:val="4B1F7EAC"/>
    <w:rsid w:val="4B201A81"/>
    <w:rsid w:val="4B2058B1"/>
    <w:rsid w:val="4B214C4F"/>
    <w:rsid w:val="4B215F25"/>
    <w:rsid w:val="4B2201D1"/>
    <w:rsid w:val="4B223A4B"/>
    <w:rsid w:val="4B224E23"/>
    <w:rsid w:val="4B230849"/>
    <w:rsid w:val="4B235464"/>
    <w:rsid w:val="4B236BD5"/>
    <w:rsid w:val="4B241572"/>
    <w:rsid w:val="4B2450B7"/>
    <w:rsid w:val="4B245A16"/>
    <w:rsid w:val="4B247382"/>
    <w:rsid w:val="4B2477C4"/>
    <w:rsid w:val="4B2546C1"/>
    <w:rsid w:val="4B260CDD"/>
    <w:rsid w:val="4B271062"/>
    <w:rsid w:val="4B2772B4"/>
    <w:rsid w:val="4B28080E"/>
    <w:rsid w:val="4B282AE6"/>
    <w:rsid w:val="4B285430"/>
    <w:rsid w:val="4B2909A3"/>
    <w:rsid w:val="4B293676"/>
    <w:rsid w:val="4B296B88"/>
    <w:rsid w:val="4B2B0311"/>
    <w:rsid w:val="4B2B0B52"/>
    <w:rsid w:val="4B2B14F8"/>
    <w:rsid w:val="4B2B29C4"/>
    <w:rsid w:val="4B2B31AB"/>
    <w:rsid w:val="4B2B5D12"/>
    <w:rsid w:val="4B2B6033"/>
    <w:rsid w:val="4B2B6DA4"/>
    <w:rsid w:val="4B2C4678"/>
    <w:rsid w:val="4B2C48CA"/>
    <w:rsid w:val="4B2C52B0"/>
    <w:rsid w:val="4B2C5595"/>
    <w:rsid w:val="4B2C55D8"/>
    <w:rsid w:val="4B2C6678"/>
    <w:rsid w:val="4B2C6C62"/>
    <w:rsid w:val="4B2D09D0"/>
    <w:rsid w:val="4B2D60C0"/>
    <w:rsid w:val="4B2D7671"/>
    <w:rsid w:val="4B2D7E06"/>
    <w:rsid w:val="4B2E0642"/>
    <w:rsid w:val="4B2E0742"/>
    <w:rsid w:val="4B2E23F0"/>
    <w:rsid w:val="4B2E3056"/>
    <w:rsid w:val="4B2E34B9"/>
    <w:rsid w:val="4B2E419E"/>
    <w:rsid w:val="4B2E6D61"/>
    <w:rsid w:val="4B2F0869"/>
    <w:rsid w:val="4B2F19E7"/>
    <w:rsid w:val="4B2F400C"/>
    <w:rsid w:val="4B2F6AF2"/>
    <w:rsid w:val="4B2F7AEE"/>
    <w:rsid w:val="4B3053A6"/>
    <w:rsid w:val="4B306168"/>
    <w:rsid w:val="4B306EA8"/>
    <w:rsid w:val="4B307F16"/>
    <w:rsid w:val="4B3109A2"/>
    <w:rsid w:val="4B310E2D"/>
    <w:rsid w:val="4B314F29"/>
    <w:rsid w:val="4B315A3D"/>
    <w:rsid w:val="4B320132"/>
    <w:rsid w:val="4B321807"/>
    <w:rsid w:val="4B322310"/>
    <w:rsid w:val="4B3317B5"/>
    <w:rsid w:val="4B3325A3"/>
    <w:rsid w:val="4B333913"/>
    <w:rsid w:val="4B3345B1"/>
    <w:rsid w:val="4B33607D"/>
    <w:rsid w:val="4B3417B3"/>
    <w:rsid w:val="4B3418E1"/>
    <w:rsid w:val="4B3419D5"/>
    <w:rsid w:val="4B3425E6"/>
    <w:rsid w:val="4B342AF5"/>
    <w:rsid w:val="4B346643"/>
    <w:rsid w:val="4B3519D1"/>
    <w:rsid w:val="4B35377F"/>
    <w:rsid w:val="4B3551F1"/>
    <w:rsid w:val="4B35552D"/>
    <w:rsid w:val="4B355F17"/>
    <w:rsid w:val="4B360B52"/>
    <w:rsid w:val="4B3612A5"/>
    <w:rsid w:val="4B3637F8"/>
    <w:rsid w:val="4B376502"/>
    <w:rsid w:val="4B3774F7"/>
    <w:rsid w:val="4B3817DD"/>
    <w:rsid w:val="4B381F8C"/>
    <w:rsid w:val="4B3833DB"/>
    <w:rsid w:val="4B38501D"/>
    <w:rsid w:val="4B3851FD"/>
    <w:rsid w:val="4B386DCB"/>
    <w:rsid w:val="4B3930F6"/>
    <w:rsid w:val="4B393354"/>
    <w:rsid w:val="4B394F20"/>
    <w:rsid w:val="4B3964CB"/>
    <w:rsid w:val="4B397174"/>
    <w:rsid w:val="4B3977B7"/>
    <w:rsid w:val="4B3A1029"/>
    <w:rsid w:val="4B3A2B43"/>
    <w:rsid w:val="4B3A6FE7"/>
    <w:rsid w:val="4B3B1541"/>
    <w:rsid w:val="4B3B2539"/>
    <w:rsid w:val="4B3B68BB"/>
    <w:rsid w:val="4B3C0EE4"/>
    <w:rsid w:val="4B3C2D5F"/>
    <w:rsid w:val="4B3C4573"/>
    <w:rsid w:val="4B3C4B0D"/>
    <w:rsid w:val="4B3C4D48"/>
    <w:rsid w:val="4B3C5A45"/>
    <w:rsid w:val="4B3C654D"/>
    <w:rsid w:val="4B3D03AA"/>
    <w:rsid w:val="4B3D0885"/>
    <w:rsid w:val="4B3D150E"/>
    <w:rsid w:val="4B3D1C65"/>
    <w:rsid w:val="4B3D2633"/>
    <w:rsid w:val="4B3D4790"/>
    <w:rsid w:val="4B3D6AD7"/>
    <w:rsid w:val="4B3D74CF"/>
    <w:rsid w:val="4B3E4D70"/>
    <w:rsid w:val="4B3E6269"/>
    <w:rsid w:val="4B3E640A"/>
    <w:rsid w:val="4B3E79B5"/>
    <w:rsid w:val="4B3F0159"/>
    <w:rsid w:val="4B3F0FC7"/>
    <w:rsid w:val="4B3F5994"/>
    <w:rsid w:val="4B3F6129"/>
    <w:rsid w:val="4B3F63AB"/>
    <w:rsid w:val="4B403C71"/>
    <w:rsid w:val="4B404E9B"/>
    <w:rsid w:val="4B412124"/>
    <w:rsid w:val="4B41331E"/>
    <w:rsid w:val="4B413369"/>
    <w:rsid w:val="4B413ED2"/>
    <w:rsid w:val="4B41513F"/>
    <w:rsid w:val="4B4203BD"/>
    <w:rsid w:val="4B42396E"/>
    <w:rsid w:val="4B423EF4"/>
    <w:rsid w:val="4B4242B2"/>
    <w:rsid w:val="4B425E9C"/>
    <w:rsid w:val="4B4264CF"/>
    <w:rsid w:val="4B427C4A"/>
    <w:rsid w:val="4B43059E"/>
    <w:rsid w:val="4B433196"/>
    <w:rsid w:val="4B4340EE"/>
    <w:rsid w:val="4B434576"/>
    <w:rsid w:val="4B435ECB"/>
    <w:rsid w:val="4B436A33"/>
    <w:rsid w:val="4B441C14"/>
    <w:rsid w:val="4B4420DB"/>
    <w:rsid w:val="4B4435E9"/>
    <w:rsid w:val="4B447E66"/>
    <w:rsid w:val="4B454349"/>
    <w:rsid w:val="4B462010"/>
    <w:rsid w:val="4B462B47"/>
    <w:rsid w:val="4B464A0E"/>
    <w:rsid w:val="4B46598C"/>
    <w:rsid w:val="4B474D77"/>
    <w:rsid w:val="4B48362D"/>
    <w:rsid w:val="4B490FD8"/>
    <w:rsid w:val="4B492528"/>
    <w:rsid w:val="4B494ABD"/>
    <w:rsid w:val="4B49547C"/>
    <w:rsid w:val="4B495CC8"/>
    <w:rsid w:val="4B495E1C"/>
    <w:rsid w:val="4B4A5F4D"/>
    <w:rsid w:val="4B4A6500"/>
    <w:rsid w:val="4B4A68DD"/>
    <w:rsid w:val="4B4A6C6B"/>
    <w:rsid w:val="4B4B1FAE"/>
    <w:rsid w:val="4B4B2F68"/>
    <w:rsid w:val="4B4B2FA2"/>
    <w:rsid w:val="4B4B4D50"/>
    <w:rsid w:val="4B4C0AC8"/>
    <w:rsid w:val="4B4C1F9E"/>
    <w:rsid w:val="4B4C2D4B"/>
    <w:rsid w:val="4B4D1B11"/>
    <w:rsid w:val="4B4D3A01"/>
    <w:rsid w:val="4B4D6D1A"/>
    <w:rsid w:val="4B4E0382"/>
    <w:rsid w:val="4B4E1E09"/>
    <w:rsid w:val="4B4E4840"/>
    <w:rsid w:val="4B4E65EF"/>
    <w:rsid w:val="4B4F5DFD"/>
    <w:rsid w:val="4B5005B9"/>
    <w:rsid w:val="4B502367"/>
    <w:rsid w:val="4B50324F"/>
    <w:rsid w:val="4B50680B"/>
    <w:rsid w:val="4B510DE4"/>
    <w:rsid w:val="4B513FD4"/>
    <w:rsid w:val="4B516128"/>
    <w:rsid w:val="4B51630B"/>
    <w:rsid w:val="4B516D6D"/>
    <w:rsid w:val="4B517E8D"/>
    <w:rsid w:val="4B522FBB"/>
    <w:rsid w:val="4B52424E"/>
    <w:rsid w:val="4B524A6D"/>
    <w:rsid w:val="4B525068"/>
    <w:rsid w:val="4B530740"/>
    <w:rsid w:val="4B531DB5"/>
    <w:rsid w:val="4B531E57"/>
    <w:rsid w:val="4B534ADE"/>
    <w:rsid w:val="4B536A48"/>
    <w:rsid w:val="4B53769B"/>
    <w:rsid w:val="4B540031"/>
    <w:rsid w:val="4B543B85"/>
    <w:rsid w:val="4B552276"/>
    <w:rsid w:val="4B5538D6"/>
    <w:rsid w:val="4B5547F0"/>
    <w:rsid w:val="4B55511F"/>
    <w:rsid w:val="4B555A1F"/>
    <w:rsid w:val="4B555BCF"/>
    <w:rsid w:val="4B555C31"/>
    <w:rsid w:val="4B556B1D"/>
    <w:rsid w:val="4B55797D"/>
    <w:rsid w:val="4B557D9F"/>
    <w:rsid w:val="4B563269"/>
    <w:rsid w:val="4B563491"/>
    <w:rsid w:val="4B563DF7"/>
    <w:rsid w:val="4B5660E4"/>
    <w:rsid w:val="4B5678B6"/>
    <w:rsid w:val="4B570551"/>
    <w:rsid w:val="4B5736F5"/>
    <w:rsid w:val="4B573F6E"/>
    <w:rsid w:val="4B577B99"/>
    <w:rsid w:val="4B58121B"/>
    <w:rsid w:val="4B58190F"/>
    <w:rsid w:val="4B582531"/>
    <w:rsid w:val="4B5829AF"/>
    <w:rsid w:val="4B582A6A"/>
    <w:rsid w:val="4B583122"/>
    <w:rsid w:val="4B585BB2"/>
    <w:rsid w:val="4B586BC7"/>
    <w:rsid w:val="4B5901B8"/>
    <w:rsid w:val="4B5903B3"/>
    <w:rsid w:val="4B592AB3"/>
    <w:rsid w:val="4B5960C3"/>
    <w:rsid w:val="4B5A0635"/>
    <w:rsid w:val="4B5A1437"/>
    <w:rsid w:val="4B5A3957"/>
    <w:rsid w:val="4B5B0651"/>
    <w:rsid w:val="4B5B1002"/>
    <w:rsid w:val="4B5B1654"/>
    <w:rsid w:val="4B5B1AA3"/>
    <w:rsid w:val="4B5B3E13"/>
    <w:rsid w:val="4B5B68B0"/>
    <w:rsid w:val="4B5C0D0B"/>
    <w:rsid w:val="4B5C1001"/>
    <w:rsid w:val="4B5C6F5D"/>
    <w:rsid w:val="4B5D1E7C"/>
    <w:rsid w:val="4B5D55F8"/>
    <w:rsid w:val="4B5D6302"/>
    <w:rsid w:val="4B5E0F27"/>
    <w:rsid w:val="4B5E6B6A"/>
    <w:rsid w:val="4B5F07FC"/>
    <w:rsid w:val="4B5F25AA"/>
    <w:rsid w:val="4B5F6BFD"/>
    <w:rsid w:val="4B6006D4"/>
    <w:rsid w:val="4B6017C7"/>
    <w:rsid w:val="4B603F19"/>
    <w:rsid w:val="4B60574A"/>
    <w:rsid w:val="4B610176"/>
    <w:rsid w:val="4B6134B0"/>
    <w:rsid w:val="4B614574"/>
    <w:rsid w:val="4B6145DD"/>
    <w:rsid w:val="4B616322"/>
    <w:rsid w:val="4B6202EC"/>
    <w:rsid w:val="4B62206D"/>
    <w:rsid w:val="4B625664"/>
    <w:rsid w:val="4B6329F2"/>
    <w:rsid w:val="4B6350BB"/>
    <w:rsid w:val="4B63541B"/>
    <w:rsid w:val="4B636AF4"/>
    <w:rsid w:val="4B6422B6"/>
    <w:rsid w:val="4B643EDA"/>
    <w:rsid w:val="4B645B84"/>
    <w:rsid w:val="4B645E12"/>
    <w:rsid w:val="4B64600E"/>
    <w:rsid w:val="4B647BC0"/>
    <w:rsid w:val="4B65077D"/>
    <w:rsid w:val="4B655098"/>
    <w:rsid w:val="4B657A4B"/>
    <w:rsid w:val="4B66129A"/>
    <w:rsid w:val="4B661635"/>
    <w:rsid w:val="4B663938"/>
    <w:rsid w:val="4B666F41"/>
    <w:rsid w:val="4B667B1E"/>
    <w:rsid w:val="4B674B1E"/>
    <w:rsid w:val="4B6776B0"/>
    <w:rsid w:val="4B677A04"/>
    <w:rsid w:val="4B6818C5"/>
    <w:rsid w:val="4B681F4E"/>
    <w:rsid w:val="4B682508"/>
    <w:rsid w:val="4B68369B"/>
    <w:rsid w:val="4B683B54"/>
    <w:rsid w:val="4B683E85"/>
    <w:rsid w:val="4B685902"/>
    <w:rsid w:val="4B686BEC"/>
    <w:rsid w:val="4B687542"/>
    <w:rsid w:val="4B690D14"/>
    <w:rsid w:val="4B693428"/>
    <w:rsid w:val="4B693835"/>
    <w:rsid w:val="4B6940A7"/>
    <w:rsid w:val="4B69495C"/>
    <w:rsid w:val="4B694A19"/>
    <w:rsid w:val="4B695010"/>
    <w:rsid w:val="4B6978CC"/>
    <w:rsid w:val="4B6A130B"/>
    <w:rsid w:val="4B6A1751"/>
    <w:rsid w:val="4B6A641B"/>
    <w:rsid w:val="4B6B0F4E"/>
    <w:rsid w:val="4B6B2018"/>
    <w:rsid w:val="4B6B3DCC"/>
    <w:rsid w:val="4B6B430A"/>
    <w:rsid w:val="4B6B53F2"/>
    <w:rsid w:val="4B6B563B"/>
    <w:rsid w:val="4B6B600A"/>
    <w:rsid w:val="4B6B6275"/>
    <w:rsid w:val="4B6B71A0"/>
    <w:rsid w:val="4B6C0907"/>
    <w:rsid w:val="4B6C2214"/>
    <w:rsid w:val="4B6C24F0"/>
    <w:rsid w:val="4B6C2803"/>
    <w:rsid w:val="4B6C31D3"/>
    <w:rsid w:val="4B6C3245"/>
    <w:rsid w:val="4B6C4D31"/>
    <w:rsid w:val="4B6D2F19"/>
    <w:rsid w:val="4B6D3132"/>
    <w:rsid w:val="4B6D608D"/>
    <w:rsid w:val="4B6E0A3F"/>
    <w:rsid w:val="4B6E58C9"/>
    <w:rsid w:val="4B6E6C91"/>
    <w:rsid w:val="4B6F13A9"/>
    <w:rsid w:val="4B6F4A5C"/>
    <w:rsid w:val="4B70166B"/>
    <w:rsid w:val="4B702A09"/>
    <w:rsid w:val="4B7046FB"/>
    <w:rsid w:val="4B7075A5"/>
    <w:rsid w:val="4B7122DD"/>
    <w:rsid w:val="4B712412"/>
    <w:rsid w:val="4B715F49"/>
    <w:rsid w:val="4B715F8C"/>
    <w:rsid w:val="4B720F60"/>
    <w:rsid w:val="4B72276A"/>
    <w:rsid w:val="4B7244C7"/>
    <w:rsid w:val="4B7246EA"/>
    <w:rsid w:val="4B7257CF"/>
    <w:rsid w:val="4B72614B"/>
    <w:rsid w:val="4B726781"/>
    <w:rsid w:val="4B727A1F"/>
    <w:rsid w:val="4B727D72"/>
    <w:rsid w:val="4B730627"/>
    <w:rsid w:val="4B7324F9"/>
    <w:rsid w:val="4B735D9D"/>
    <w:rsid w:val="4B7365E9"/>
    <w:rsid w:val="4B7371D5"/>
    <w:rsid w:val="4B7431B1"/>
    <w:rsid w:val="4B744ADE"/>
    <w:rsid w:val="4B75001F"/>
    <w:rsid w:val="4B75083E"/>
    <w:rsid w:val="4B751DCD"/>
    <w:rsid w:val="4B7579FA"/>
    <w:rsid w:val="4B763ADA"/>
    <w:rsid w:val="4B76442C"/>
    <w:rsid w:val="4B7652C4"/>
    <w:rsid w:val="4B76654F"/>
    <w:rsid w:val="4B770DE1"/>
    <w:rsid w:val="4B770E0C"/>
    <w:rsid w:val="4B77165D"/>
    <w:rsid w:val="4B773D97"/>
    <w:rsid w:val="4B775437"/>
    <w:rsid w:val="4B775B45"/>
    <w:rsid w:val="4B7763FA"/>
    <w:rsid w:val="4B78172A"/>
    <w:rsid w:val="4B781F1E"/>
    <w:rsid w:val="4B785486"/>
    <w:rsid w:val="4B786289"/>
    <w:rsid w:val="4B787B87"/>
    <w:rsid w:val="4B7903A8"/>
    <w:rsid w:val="4B7928D9"/>
    <w:rsid w:val="4B797B0F"/>
    <w:rsid w:val="4B7A0762"/>
    <w:rsid w:val="4B7A31B5"/>
    <w:rsid w:val="4B7A3887"/>
    <w:rsid w:val="4B7A5582"/>
    <w:rsid w:val="4B7B09B5"/>
    <w:rsid w:val="4B7B3206"/>
    <w:rsid w:val="4B7B4D7B"/>
    <w:rsid w:val="4B7B5997"/>
    <w:rsid w:val="4B7B76DB"/>
    <w:rsid w:val="4B7C065B"/>
    <w:rsid w:val="4B7C16BD"/>
    <w:rsid w:val="4B7C2110"/>
    <w:rsid w:val="4B7C2295"/>
    <w:rsid w:val="4B7C3880"/>
    <w:rsid w:val="4B7C4655"/>
    <w:rsid w:val="4B7C7600"/>
    <w:rsid w:val="4B7D0C82"/>
    <w:rsid w:val="4B7D6A62"/>
    <w:rsid w:val="4B7D6A75"/>
    <w:rsid w:val="4B7E0650"/>
    <w:rsid w:val="4B7E4E3D"/>
    <w:rsid w:val="4B7E5126"/>
    <w:rsid w:val="4B7F0E9E"/>
    <w:rsid w:val="4B7F1863"/>
    <w:rsid w:val="4B7F1EE3"/>
    <w:rsid w:val="4B7F2C4C"/>
    <w:rsid w:val="4B7F3761"/>
    <w:rsid w:val="4B805E4A"/>
    <w:rsid w:val="4B807B28"/>
    <w:rsid w:val="4B81057D"/>
    <w:rsid w:val="4B810772"/>
    <w:rsid w:val="4B810BED"/>
    <w:rsid w:val="4B811400"/>
    <w:rsid w:val="4B814B21"/>
    <w:rsid w:val="4B8153B5"/>
    <w:rsid w:val="4B815DCE"/>
    <w:rsid w:val="4B820907"/>
    <w:rsid w:val="4B823FDC"/>
    <w:rsid w:val="4B8244EA"/>
    <w:rsid w:val="4B8247FC"/>
    <w:rsid w:val="4B824C4E"/>
    <w:rsid w:val="4B831BCE"/>
    <w:rsid w:val="4B831DFA"/>
    <w:rsid w:val="4B83510D"/>
    <w:rsid w:val="4B840262"/>
    <w:rsid w:val="4B842010"/>
    <w:rsid w:val="4B842865"/>
    <w:rsid w:val="4B846389"/>
    <w:rsid w:val="4B8534F4"/>
    <w:rsid w:val="4B86222C"/>
    <w:rsid w:val="4B863A31"/>
    <w:rsid w:val="4B864A5F"/>
    <w:rsid w:val="4B865D88"/>
    <w:rsid w:val="4B871683"/>
    <w:rsid w:val="4B871B00"/>
    <w:rsid w:val="4B881E12"/>
    <w:rsid w:val="4B8833C1"/>
    <w:rsid w:val="4B885FA4"/>
    <w:rsid w:val="4B890D87"/>
    <w:rsid w:val="4B895879"/>
    <w:rsid w:val="4B89660E"/>
    <w:rsid w:val="4B897276"/>
    <w:rsid w:val="4B897627"/>
    <w:rsid w:val="4B8A0A31"/>
    <w:rsid w:val="4B8A1D1C"/>
    <w:rsid w:val="4B8A220E"/>
    <w:rsid w:val="4B8A2BD1"/>
    <w:rsid w:val="4B8A3C96"/>
    <w:rsid w:val="4B8A47F1"/>
    <w:rsid w:val="4B8A5512"/>
    <w:rsid w:val="4B8A601B"/>
    <w:rsid w:val="4B8A6D7A"/>
    <w:rsid w:val="4B8B00D3"/>
    <w:rsid w:val="4B8B35AB"/>
    <w:rsid w:val="4B8B5DCE"/>
    <w:rsid w:val="4B8B66B6"/>
    <w:rsid w:val="4B8B75AF"/>
    <w:rsid w:val="4B8B7843"/>
    <w:rsid w:val="4B8C3DA5"/>
    <w:rsid w:val="4B8C7FF4"/>
    <w:rsid w:val="4B8D1D61"/>
    <w:rsid w:val="4B8D35BB"/>
    <w:rsid w:val="4B8D45C4"/>
    <w:rsid w:val="4B8D7117"/>
    <w:rsid w:val="4B8E10E1"/>
    <w:rsid w:val="4B8E27B2"/>
    <w:rsid w:val="4B8E2DC1"/>
    <w:rsid w:val="4B8F2936"/>
    <w:rsid w:val="4B8F30BC"/>
    <w:rsid w:val="4B8F33B8"/>
    <w:rsid w:val="4B8F4696"/>
    <w:rsid w:val="4B8F5DC2"/>
    <w:rsid w:val="4B8F7333"/>
    <w:rsid w:val="4B9009B5"/>
    <w:rsid w:val="4B904E59"/>
    <w:rsid w:val="4B92297F"/>
    <w:rsid w:val="4B9234DA"/>
    <w:rsid w:val="4B9265A7"/>
    <w:rsid w:val="4B9304A5"/>
    <w:rsid w:val="4B9315FB"/>
    <w:rsid w:val="4B932E42"/>
    <w:rsid w:val="4B93319E"/>
    <w:rsid w:val="4B93707A"/>
    <w:rsid w:val="4B937604"/>
    <w:rsid w:val="4B94223B"/>
    <w:rsid w:val="4B942912"/>
    <w:rsid w:val="4B946057"/>
    <w:rsid w:val="4B947063"/>
    <w:rsid w:val="4B9471DB"/>
    <w:rsid w:val="4B95421D"/>
    <w:rsid w:val="4B956425"/>
    <w:rsid w:val="4B956814"/>
    <w:rsid w:val="4B956CE2"/>
    <w:rsid w:val="4B961983"/>
    <w:rsid w:val="4B9619CE"/>
    <w:rsid w:val="4B9656D2"/>
    <w:rsid w:val="4B9667D4"/>
    <w:rsid w:val="4B967555"/>
    <w:rsid w:val="4B970143"/>
    <w:rsid w:val="4B971D44"/>
    <w:rsid w:val="4B972777"/>
    <w:rsid w:val="4B97361A"/>
    <w:rsid w:val="4B97382A"/>
    <w:rsid w:val="4B974FB6"/>
    <w:rsid w:val="4B977F95"/>
    <w:rsid w:val="4B9802A7"/>
    <w:rsid w:val="4B9805BA"/>
    <w:rsid w:val="4B981FF6"/>
    <w:rsid w:val="4B983D0E"/>
    <w:rsid w:val="4B985ABC"/>
    <w:rsid w:val="4B991A45"/>
    <w:rsid w:val="4B99587D"/>
    <w:rsid w:val="4B99630A"/>
    <w:rsid w:val="4B996669"/>
    <w:rsid w:val="4B99706E"/>
    <w:rsid w:val="4B9A1834"/>
    <w:rsid w:val="4B9A49BE"/>
    <w:rsid w:val="4B9A5CD8"/>
    <w:rsid w:val="4B9A7A86"/>
    <w:rsid w:val="4B9B132B"/>
    <w:rsid w:val="4B9B3266"/>
    <w:rsid w:val="4B9B4365"/>
    <w:rsid w:val="4B9B7A7B"/>
    <w:rsid w:val="4B9C03C6"/>
    <w:rsid w:val="4B9C1B1E"/>
    <w:rsid w:val="4B9C37FE"/>
    <w:rsid w:val="4B9C472D"/>
    <w:rsid w:val="4B9C55AC"/>
    <w:rsid w:val="4B9D4CD4"/>
    <w:rsid w:val="4B9D52B8"/>
    <w:rsid w:val="4B9D5AAD"/>
    <w:rsid w:val="4B9E5B8A"/>
    <w:rsid w:val="4B9E6F77"/>
    <w:rsid w:val="4B9E74A5"/>
    <w:rsid w:val="4B9E7576"/>
    <w:rsid w:val="4B9F272A"/>
    <w:rsid w:val="4B9F509C"/>
    <w:rsid w:val="4B9F58B7"/>
    <w:rsid w:val="4B9F599A"/>
    <w:rsid w:val="4B9F640E"/>
    <w:rsid w:val="4BA001D7"/>
    <w:rsid w:val="4BA05606"/>
    <w:rsid w:val="4BA06591"/>
    <w:rsid w:val="4BA12BC2"/>
    <w:rsid w:val="4BA17B3C"/>
    <w:rsid w:val="4BA20BEE"/>
    <w:rsid w:val="4BA20E50"/>
    <w:rsid w:val="4BA2151B"/>
    <w:rsid w:val="4BA22AF7"/>
    <w:rsid w:val="4BA25610"/>
    <w:rsid w:val="4BA25971"/>
    <w:rsid w:val="4BA26273"/>
    <w:rsid w:val="4BA31E01"/>
    <w:rsid w:val="4BA338BD"/>
    <w:rsid w:val="4BA33C6C"/>
    <w:rsid w:val="4BA33E21"/>
    <w:rsid w:val="4BA33FD7"/>
    <w:rsid w:val="4BA34B8C"/>
    <w:rsid w:val="4BA35160"/>
    <w:rsid w:val="4BA353E1"/>
    <w:rsid w:val="4BA35FDF"/>
    <w:rsid w:val="4BA3693A"/>
    <w:rsid w:val="4BA36D26"/>
    <w:rsid w:val="4BA40904"/>
    <w:rsid w:val="4BA41BC2"/>
    <w:rsid w:val="4BA44460"/>
    <w:rsid w:val="4BA45417"/>
    <w:rsid w:val="4BA50FFB"/>
    <w:rsid w:val="4BA516AB"/>
    <w:rsid w:val="4BA52BB9"/>
    <w:rsid w:val="4BA57037"/>
    <w:rsid w:val="4BA5770F"/>
    <w:rsid w:val="4BA61478"/>
    <w:rsid w:val="4BA64049"/>
    <w:rsid w:val="4BA6467C"/>
    <w:rsid w:val="4BA66BBD"/>
    <w:rsid w:val="4BA70820"/>
    <w:rsid w:val="4BA80223"/>
    <w:rsid w:val="4BA803F5"/>
    <w:rsid w:val="4BA821A3"/>
    <w:rsid w:val="4BA84D9C"/>
    <w:rsid w:val="4BA91A77"/>
    <w:rsid w:val="4BA9556E"/>
    <w:rsid w:val="4BAA1473"/>
    <w:rsid w:val="4BAA3440"/>
    <w:rsid w:val="4BAA6E4F"/>
    <w:rsid w:val="4BAB1C93"/>
    <w:rsid w:val="4BAB260D"/>
    <w:rsid w:val="4BAB328E"/>
    <w:rsid w:val="4BAB3A41"/>
    <w:rsid w:val="4BAB3B2E"/>
    <w:rsid w:val="4BAB57EF"/>
    <w:rsid w:val="4BAC2AD9"/>
    <w:rsid w:val="4BAC2FDD"/>
    <w:rsid w:val="4BAC616D"/>
    <w:rsid w:val="4BAC70A2"/>
    <w:rsid w:val="4BAC75C9"/>
    <w:rsid w:val="4BAC7822"/>
    <w:rsid w:val="4BAD40ED"/>
    <w:rsid w:val="4BAD77B9"/>
    <w:rsid w:val="4BAD7C0A"/>
    <w:rsid w:val="4BAD7DD0"/>
    <w:rsid w:val="4BAE0D51"/>
    <w:rsid w:val="4BAE7BD6"/>
    <w:rsid w:val="4BAE7CFA"/>
    <w:rsid w:val="4BAF0833"/>
    <w:rsid w:val="4BAF1783"/>
    <w:rsid w:val="4BAF1DC3"/>
    <w:rsid w:val="4BAF32D7"/>
    <w:rsid w:val="4BAF685D"/>
    <w:rsid w:val="4BB01057"/>
    <w:rsid w:val="4BB025D9"/>
    <w:rsid w:val="4BB02862"/>
    <w:rsid w:val="4BB04D4F"/>
    <w:rsid w:val="4BB0569D"/>
    <w:rsid w:val="4BB0671C"/>
    <w:rsid w:val="4BB06DF6"/>
    <w:rsid w:val="4BB072A9"/>
    <w:rsid w:val="4BB07C37"/>
    <w:rsid w:val="4BB1065E"/>
    <w:rsid w:val="4BB10C02"/>
    <w:rsid w:val="4BB10CEF"/>
    <w:rsid w:val="4BB1658B"/>
    <w:rsid w:val="4BB17561"/>
    <w:rsid w:val="4BB17792"/>
    <w:rsid w:val="4BB21549"/>
    <w:rsid w:val="4BB23021"/>
    <w:rsid w:val="4BB24DCF"/>
    <w:rsid w:val="4BB26B7D"/>
    <w:rsid w:val="4BB30BCB"/>
    <w:rsid w:val="4BB328A0"/>
    <w:rsid w:val="4BB36558"/>
    <w:rsid w:val="4BB37FA4"/>
    <w:rsid w:val="4BB40B47"/>
    <w:rsid w:val="4BB43174"/>
    <w:rsid w:val="4BB4664D"/>
    <w:rsid w:val="4BB46D99"/>
    <w:rsid w:val="4BB55AD1"/>
    <w:rsid w:val="4BB5639C"/>
    <w:rsid w:val="4BB60C79"/>
    <w:rsid w:val="4BB6323D"/>
    <w:rsid w:val="4BB70638"/>
    <w:rsid w:val="4BB73783"/>
    <w:rsid w:val="4BB74194"/>
    <w:rsid w:val="4BB77248"/>
    <w:rsid w:val="4BB816B0"/>
    <w:rsid w:val="4BB81866"/>
    <w:rsid w:val="4BB8760F"/>
    <w:rsid w:val="4BB87D59"/>
    <w:rsid w:val="4BB87F0C"/>
    <w:rsid w:val="4BB9168C"/>
    <w:rsid w:val="4BB920D8"/>
    <w:rsid w:val="4BB92D86"/>
    <w:rsid w:val="4BB943B0"/>
    <w:rsid w:val="4BB9615E"/>
    <w:rsid w:val="4BB963DC"/>
    <w:rsid w:val="4BBA0128"/>
    <w:rsid w:val="4BBA1ED6"/>
    <w:rsid w:val="4BBB2D1B"/>
    <w:rsid w:val="4BBB3519"/>
    <w:rsid w:val="4BBB4DDF"/>
    <w:rsid w:val="4BBB7188"/>
    <w:rsid w:val="4BBC17AA"/>
    <w:rsid w:val="4BBC4EA3"/>
    <w:rsid w:val="4BBC534D"/>
    <w:rsid w:val="4BBC6033"/>
    <w:rsid w:val="4BBC6B59"/>
    <w:rsid w:val="4BBC7C82"/>
    <w:rsid w:val="4BBD0341"/>
    <w:rsid w:val="4BBD036D"/>
    <w:rsid w:val="4BBD5048"/>
    <w:rsid w:val="4BBD5522"/>
    <w:rsid w:val="4BBD566F"/>
    <w:rsid w:val="4BBE19C6"/>
    <w:rsid w:val="4BBE2F21"/>
    <w:rsid w:val="4BBF129A"/>
    <w:rsid w:val="4BBF1631"/>
    <w:rsid w:val="4BBF181D"/>
    <w:rsid w:val="4BBF1D08"/>
    <w:rsid w:val="4BBF74EC"/>
    <w:rsid w:val="4BBF76CF"/>
    <w:rsid w:val="4BC00642"/>
    <w:rsid w:val="4BC0573E"/>
    <w:rsid w:val="4BC058B5"/>
    <w:rsid w:val="4BC10C51"/>
    <w:rsid w:val="4BC10EAB"/>
    <w:rsid w:val="4BC11FD2"/>
    <w:rsid w:val="4BC13745"/>
    <w:rsid w:val="4BC175EF"/>
    <w:rsid w:val="4BC21B47"/>
    <w:rsid w:val="4BC27510"/>
    <w:rsid w:val="4BC27DA1"/>
    <w:rsid w:val="4BC30D8B"/>
    <w:rsid w:val="4BC32B39"/>
    <w:rsid w:val="4BC372BD"/>
    <w:rsid w:val="4BC4572A"/>
    <w:rsid w:val="4BC46B49"/>
    <w:rsid w:val="4BC47F9E"/>
    <w:rsid w:val="4BC52370"/>
    <w:rsid w:val="4BC55E91"/>
    <w:rsid w:val="4BC572F1"/>
    <w:rsid w:val="4BC575D2"/>
    <w:rsid w:val="4BC6087B"/>
    <w:rsid w:val="4BC62634"/>
    <w:rsid w:val="4BC66286"/>
    <w:rsid w:val="4BC66ACD"/>
    <w:rsid w:val="4BC709CA"/>
    <w:rsid w:val="4BC72032"/>
    <w:rsid w:val="4BC73382"/>
    <w:rsid w:val="4BC83750"/>
    <w:rsid w:val="4BC845F3"/>
    <w:rsid w:val="4BC84812"/>
    <w:rsid w:val="4BC85F53"/>
    <w:rsid w:val="4BC92809"/>
    <w:rsid w:val="4BC973E3"/>
    <w:rsid w:val="4BCA036B"/>
    <w:rsid w:val="4BCA3DC6"/>
    <w:rsid w:val="4BCB40E3"/>
    <w:rsid w:val="4BCC3193"/>
    <w:rsid w:val="4BCC52C8"/>
    <w:rsid w:val="4BCC5887"/>
    <w:rsid w:val="4BCD033E"/>
    <w:rsid w:val="4BCD19DE"/>
    <w:rsid w:val="4BCD1C09"/>
    <w:rsid w:val="4BCD2C86"/>
    <w:rsid w:val="4BCD39B7"/>
    <w:rsid w:val="4BCD427D"/>
    <w:rsid w:val="4BCD5112"/>
    <w:rsid w:val="4BCD7E5B"/>
    <w:rsid w:val="4BCD7F7C"/>
    <w:rsid w:val="4BCE0684"/>
    <w:rsid w:val="4BCE41B0"/>
    <w:rsid w:val="4BCE4E1C"/>
    <w:rsid w:val="4BCF2EE2"/>
    <w:rsid w:val="4BCF33CF"/>
    <w:rsid w:val="4BCF365D"/>
    <w:rsid w:val="4BCF5466"/>
    <w:rsid w:val="4BCF6FE8"/>
    <w:rsid w:val="4BD008C5"/>
    <w:rsid w:val="4BD016F9"/>
    <w:rsid w:val="4BD02D97"/>
    <w:rsid w:val="4BD05255"/>
    <w:rsid w:val="4BD0631F"/>
    <w:rsid w:val="4BD11AC4"/>
    <w:rsid w:val="4BD14BE0"/>
    <w:rsid w:val="4BD20FCE"/>
    <w:rsid w:val="4BD21BD6"/>
    <w:rsid w:val="4BD226E3"/>
    <w:rsid w:val="4BD230FB"/>
    <w:rsid w:val="4BD23AE2"/>
    <w:rsid w:val="4BD25059"/>
    <w:rsid w:val="4BD25472"/>
    <w:rsid w:val="4BD26251"/>
    <w:rsid w:val="4BD27220"/>
    <w:rsid w:val="4BD27AF5"/>
    <w:rsid w:val="4BD27E10"/>
    <w:rsid w:val="4BD316DE"/>
    <w:rsid w:val="4BD335E5"/>
    <w:rsid w:val="4BD35C6C"/>
    <w:rsid w:val="4BD40E87"/>
    <w:rsid w:val="4BD411EA"/>
    <w:rsid w:val="4BD42F98"/>
    <w:rsid w:val="4BD43EA6"/>
    <w:rsid w:val="4BD44D46"/>
    <w:rsid w:val="4BD45503"/>
    <w:rsid w:val="4BD45936"/>
    <w:rsid w:val="4BD47C51"/>
    <w:rsid w:val="4BD50ABE"/>
    <w:rsid w:val="4BD50F5B"/>
    <w:rsid w:val="4BD5286C"/>
    <w:rsid w:val="4BD53AF1"/>
    <w:rsid w:val="4BD53CF4"/>
    <w:rsid w:val="4BD53E33"/>
    <w:rsid w:val="4BD54D02"/>
    <w:rsid w:val="4BD55986"/>
    <w:rsid w:val="4BD61E2A"/>
    <w:rsid w:val="4BD61E34"/>
    <w:rsid w:val="4BD63093"/>
    <w:rsid w:val="4BD65B82"/>
    <w:rsid w:val="4BD66E16"/>
    <w:rsid w:val="4BD72A88"/>
    <w:rsid w:val="4BD74264"/>
    <w:rsid w:val="4BD7436D"/>
    <w:rsid w:val="4BD76DED"/>
    <w:rsid w:val="4BD77539"/>
    <w:rsid w:val="4BD9264C"/>
    <w:rsid w:val="4BD95797"/>
    <w:rsid w:val="4BD96800"/>
    <w:rsid w:val="4BDA28C9"/>
    <w:rsid w:val="4BDA5C54"/>
    <w:rsid w:val="4BDA66F1"/>
    <w:rsid w:val="4BDA717D"/>
    <w:rsid w:val="4BDA76A8"/>
    <w:rsid w:val="4BDB2578"/>
    <w:rsid w:val="4BDC009E"/>
    <w:rsid w:val="4BDC048A"/>
    <w:rsid w:val="4BDC1E4C"/>
    <w:rsid w:val="4BDC3BFA"/>
    <w:rsid w:val="4BDC3C83"/>
    <w:rsid w:val="4BDC5482"/>
    <w:rsid w:val="4BDC5859"/>
    <w:rsid w:val="4BDC646C"/>
    <w:rsid w:val="4BDC698D"/>
    <w:rsid w:val="4BDC6E03"/>
    <w:rsid w:val="4BDD0278"/>
    <w:rsid w:val="4BDD0CDA"/>
    <w:rsid w:val="4BDD2A7E"/>
    <w:rsid w:val="4BDD397C"/>
    <w:rsid w:val="4BDD6CE9"/>
    <w:rsid w:val="4BDD77D4"/>
    <w:rsid w:val="4BDE3E16"/>
    <w:rsid w:val="4BDE4C41"/>
    <w:rsid w:val="4BDE6EBA"/>
    <w:rsid w:val="4BDE78C6"/>
    <w:rsid w:val="4BDE7972"/>
    <w:rsid w:val="4BDF022B"/>
    <w:rsid w:val="4BDF193C"/>
    <w:rsid w:val="4BDF1993"/>
    <w:rsid w:val="4BDF36EB"/>
    <w:rsid w:val="4BDF5520"/>
    <w:rsid w:val="4BDF7B07"/>
    <w:rsid w:val="4BE004D8"/>
    <w:rsid w:val="4BE02779"/>
    <w:rsid w:val="4BE03AA4"/>
    <w:rsid w:val="4BE07B8E"/>
    <w:rsid w:val="4BE1138C"/>
    <w:rsid w:val="4BE13F29"/>
    <w:rsid w:val="4BE156B5"/>
    <w:rsid w:val="4BE17463"/>
    <w:rsid w:val="4BE24279"/>
    <w:rsid w:val="4BE34F89"/>
    <w:rsid w:val="4BE37D35"/>
    <w:rsid w:val="4BE40D01"/>
    <w:rsid w:val="4BE428AA"/>
    <w:rsid w:val="4BE4638E"/>
    <w:rsid w:val="4BE52602"/>
    <w:rsid w:val="4BE551A5"/>
    <w:rsid w:val="4BE56F53"/>
    <w:rsid w:val="4BE57528"/>
    <w:rsid w:val="4BE62CCB"/>
    <w:rsid w:val="4BE64A79"/>
    <w:rsid w:val="4BE658C8"/>
    <w:rsid w:val="4BE713EC"/>
    <w:rsid w:val="4BE7296C"/>
    <w:rsid w:val="4BE72F58"/>
    <w:rsid w:val="4BE77F2F"/>
    <w:rsid w:val="4BE807F1"/>
    <w:rsid w:val="4BE8122B"/>
    <w:rsid w:val="4BE8259F"/>
    <w:rsid w:val="4BE859C8"/>
    <w:rsid w:val="4BE900C3"/>
    <w:rsid w:val="4BE90438"/>
    <w:rsid w:val="4BE90B7B"/>
    <w:rsid w:val="4BE92E7A"/>
    <w:rsid w:val="4BE9413D"/>
    <w:rsid w:val="4BE96317"/>
    <w:rsid w:val="4BE97493"/>
    <w:rsid w:val="4BE97546"/>
    <w:rsid w:val="4BEA1BAB"/>
    <w:rsid w:val="4BEA4569"/>
    <w:rsid w:val="4BEA5993"/>
    <w:rsid w:val="4BEA6C9B"/>
    <w:rsid w:val="4BEA71A4"/>
    <w:rsid w:val="4BEB02E1"/>
    <w:rsid w:val="4BEB10FF"/>
    <w:rsid w:val="4BEB12ED"/>
    <w:rsid w:val="4BEB18B5"/>
    <w:rsid w:val="4BEB208F"/>
    <w:rsid w:val="4BEB2956"/>
    <w:rsid w:val="4BEB6533"/>
    <w:rsid w:val="4BEB779B"/>
    <w:rsid w:val="4BEB7BEA"/>
    <w:rsid w:val="4BEC220B"/>
    <w:rsid w:val="4BEC606F"/>
    <w:rsid w:val="4BEC745B"/>
    <w:rsid w:val="4BED06BE"/>
    <w:rsid w:val="4BED0980"/>
    <w:rsid w:val="4BED1542"/>
    <w:rsid w:val="4BED22AB"/>
    <w:rsid w:val="4BED4CFB"/>
    <w:rsid w:val="4BED5E07"/>
    <w:rsid w:val="4BED67DE"/>
    <w:rsid w:val="4BED6976"/>
    <w:rsid w:val="4BED707C"/>
    <w:rsid w:val="4BEE148C"/>
    <w:rsid w:val="4BEE33F0"/>
    <w:rsid w:val="4BEE5628"/>
    <w:rsid w:val="4BEF0361"/>
    <w:rsid w:val="4BEF1B80"/>
    <w:rsid w:val="4BEF39E7"/>
    <w:rsid w:val="4BEF4536"/>
    <w:rsid w:val="4BEF708B"/>
    <w:rsid w:val="4BEF7513"/>
    <w:rsid w:val="4BEF7DD1"/>
    <w:rsid w:val="4BF017C2"/>
    <w:rsid w:val="4BF03B4A"/>
    <w:rsid w:val="4BF0463F"/>
    <w:rsid w:val="4BF04740"/>
    <w:rsid w:val="4BF04BBC"/>
    <w:rsid w:val="4BF0515F"/>
    <w:rsid w:val="4BF058F8"/>
    <w:rsid w:val="4BF076A6"/>
    <w:rsid w:val="4BF16014"/>
    <w:rsid w:val="4BF2341E"/>
    <w:rsid w:val="4BF40E3E"/>
    <w:rsid w:val="4BF42973"/>
    <w:rsid w:val="4BF4384A"/>
    <w:rsid w:val="4BF43ADF"/>
    <w:rsid w:val="4BF44575"/>
    <w:rsid w:val="4BF44FCD"/>
    <w:rsid w:val="4BF45169"/>
    <w:rsid w:val="4BF47196"/>
    <w:rsid w:val="4BF50590"/>
    <w:rsid w:val="4BF51480"/>
    <w:rsid w:val="4BF52F0E"/>
    <w:rsid w:val="4BF54CBC"/>
    <w:rsid w:val="4BF56323"/>
    <w:rsid w:val="4BF61160"/>
    <w:rsid w:val="4BF623B7"/>
    <w:rsid w:val="4BF65FD5"/>
    <w:rsid w:val="4BF74ED8"/>
    <w:rsid w:val="4BF77A2F"/>
    <w:rsid w:val="4BF83930"/>
    <w:rsid w:val="4BF83AF4"/>
    <w:rsid w:val="4BF85586"/>
    <w:rsid w:val="4BF87BB7"/>
    <w:rsid w:val="4BF90C50"/>
    <w:rsid w:val="4BF91957"/>
    <w:rsid w:val="4BF93AFD"/>
    <w:rsid w:val="4BF947AC"/>
    <w:rsid w:val="4BF94EC9"/>
    <w:rsid w:val="4BF96D96"/>
    <w:rsid w:val="4BFA22D2"/>
    <w:rsid w:val="4BFA2652"/>
    <w:rsid w:val="4BFA2B9A"/>
    <w:rsid w:val="4BFA4AFE"/>
    <w:rsid w:val="4BFA4E64"/>
    <w:rsid w:val="4BFB06F7"/>
    <w:rsid w:val="4BFB1FB6"/>
    <w:rsid w:val="4BFB719A"/>
    <w:rsid w:val="4BFC1BC4"/>
    <w:rsid w:val="4BFC24EE"/>
    <w:rsid w:val="4BFC429C"/>
    <w:rsid w:val="4BFD1170"/>
    <w:rsid w:val="4BFD23B0"/>
    <w:rsid w:val="4BFD43B6"/>
    <w:rsid w:val="4BFD4B91"/>
    <w:rsid w:val="4BFD795B"/>
    <w:rsid w:val="4BFE0015"/>
    <w:rsid w:val="4BFE1166"/>
    <w:rsid w:val="4BFE1DC3"/>
    <w:rsid w:val="4BFE21BB"/>
    <w:rsid w:val="4BFE34BB"/>
    <w:rsid w:val="4BFE747A"/>
    <w:rsid w:val="4BFE7D23"/>
    <w:rsid w:val="4BFF06FD"/>
    <w:rsid w:val="4BFF5F7D"/>
    <w:rsid w:val="4BFF74B1"/>
    <w:rsid w:val="4C001FDF"/>
    <w:rsid w:val="4C0118B3"/>
    <w:rsid w:val="4C012406"/>
    <w:rsid w:val="4C013512"/>
    <w:rsid w:val="4C013661"/>
    <w:rsid w:val="4C013E8C"/>
    <w:rsid w:val="4C015541"/>
    <w:rsid w:val="4C017B05"/>
    <w:rsid w:val="4C0219BD"/>
    <w:rsid w:val="4C022E1B"/>
    <w:rsid w:val="4C0233B4"/>
    <w:rsid w:val="4C026B03"/>
    <w:rsid w:val="4C027573"/>
    <w:rsid w:val="4C033D8E"/>
    <w:rsid w:val="4C034C4A"/>
    <w:rsid w:val="4C0413EE"/>
    <w:rsid w:val="4C044F95"/>
    <w:rsid w:val="4C050108"/>
    <w:rsid w:val="4C054A64"/>
    <w:rsid w:val="4C055307"/>
    <w:rsid w:val="4C057D54"/>
    <w:rsid w:val="4C065263"/>
    <w:rsid w:val="4C07448F"/>
    <w:rsid w:val="4C077FD8"/>
    <w:rsid w:val="4C080E93"/>
    <w:rsid w:val="4C08120F"/>
    <w:rsid w:val="4C082C41"/>
    <w:rsid w:val="4C084778"/>
    <w:rsid w:val="4C0849EF"/>
    <w:rsid w:val="4C0856E3"/>
    <w:rsid w:val="4C0864EF"/>
    <w:rsid w:val="4C0942CD"/>
    <w:rsid w:val="4C0944BD"/>
    <w:rsid w:val="4C095521"/>
    <w:rsid w:val="4C0A0767"/>
    <w:rsid w:val="4C0A2450"/>
    <w:rsid w:val="4C0A2D87"/>
    <w:rsid w:val="4C0A3B6D"/>
    <w:rsid w:val="4C0A4C0B"/>
    <w:rsid w:val="4C0A4F8C"/>
    <w:rsid w:val="4C0A512E"/>
    <w:rsid w:val="4C0A5ECD"/>
    <w:rsid w:val="4C0A61DA"/>
    <w:rsid w:val="4C0A69B9"/>
    <w:rsid w:val="4C0B148B"/>
    <w:rsid w:val="4C0B1D66"/>
    <w:rsid w:val="4C0B2731"/>
    <w:rsid w:val="4C0B5A33"/>
    <w:rsid w:val="4C0C31F6"/>
    <w:rsid w:val="4C0C624B"/>
    <w:rsid w:val="4C0C702F"/>
    <w:rsid w:val="4C0C733C"/>
    <w:rsid w:val="4C0D0258"/>
    <w:rsid w:val="4C0D2006"/>
    <w:rsid w:val="4C0D46FC"/>
    <w:rsid w:val="4C0D5E47"/>
    <w:rsid w:val="4C0D64AA"/>
    <w:rsid w:val="4C0E2023"/>
    <w:rsid w:val="4C0E4552"/>
    <w:rsid w:val="4C0E66FC"/>
    <w:rsid w:val="4C0F075E"/>
    <w:rsid w:val="4C0F08C4"/>
    <w:rsid w:val="4C0F6FA6"/>
    <w:rsid w:val="4C100483"/>
    <w:rsid w:val="4C101AF6"/>
    <w:rsid w:val="4C1028D9"/>
    <w:rsid w:val="4C1073E8"/>
    <w:rsid w:val="4C1075B8"/>
    <w:rsid w:val="4C107D48"/>
    <w:rsid w:val="4C1108B8"/>
    <w:rsid w:val="4C115F9A"/>
    <w:rsid w:val="4C120BAA"/>
    <w:rsid w:val="4C12514E"/>
    <w:rsid w:val="4C12586E"/>
    <w:rsid w:val="4C127068"/>
    <w:rsid w:val="4C130C92"/>
    <w:rsid w:val="4C135846"/>
    <w:rsid w:val="4C136DB7"/>
    <w:rsid w:val="4C137523"/>
    <w:rsid w:val="4C1415E6"/>
    <w:rsid w:val="4C141675"/>
    <w:rsid w:val="4C143394"/>
    <w:rsid w:val="4C143420"/>
    <w:rsid w:val="4C144F84"/>
    <w:rsid w:val="4C147838"/>
    <w:rsid w:val="4C153B88"/>
    <w:rsid w:val="4C154F37"/>
    <w:rsid w:val="4C15535E"/>
    <w:rsid w:val="4C155FA9"/>
    <w:rsid w:val="4C162B75"/>
    <w:rsid w:val="4C1635B0"/>
    <w:rsid w:val="4C16799F"/>
    <w:rsid w:val="4C1710D6"/>
    <w:rsid w:val="4C172E84"/>
    <w:rsid w:val="4C175738"/>
    <w:rsid w:val="4C1772C8"/>
    <w:rsid w:val="4C177328"/>
    <w:rsid w:val="4C177634"/>
    <w:rsid w:val="4C1825A3"/>
    <w:rsid w:val="4C184C85"/>
    <w:rsid w:val="4C190D7E"/>
    <w:rsid w:val="4C191A9D"/>
    <w:rsid w:val="4C192C29"/>
    <w:rsid w:val="4C1930A0"/>
    <w:rsid w:val="4C196BFC"/>
    <w:rsid w:val="4C197C49"/>
    <w:rsid w:val="4C1A0DCB"/>
    <w:rsid w:val="4C1A2A9C"/>
    <w:rsid w:val="4C1A4894"/>
    <w:rsid w:val="4C1A57FA"/>
    <w:rsid w:val="4C1B0BC7"/>
    <w:rsid w:val="4C1B21D1"/>
    <w:rsid w:val="4C1B7BC9"/>
    <w:rsid w:val="4C1C049B"/>
    <w:rsid w:val="4C1D7A34"/>
    <w:rsid w:val="4C1E06B7"/>
    <w:rsid w:val="4C1E2465"/>
    <w:rsid w:val="4C1E4213"/>
    <w:rsid w:val="4C1E576F"/>
    <w:rsid w:val="4C1E6A21"/>
    <w:rsid w:val="4C1E71F0"/>
    <w:rsid w:val="4C1F1532"/>
    <w:rsid w:val="4C1F5F2B"/>
    <w:rsid w:val="4C200EC1"/>
    <w:rsid w:val="4C2061DD"/>
    <w:rsid w:val="4C206B2A"/>
    <w:rsid w:val="4C207F8B"/>
    <w:rsid w:val="4C210A0C"/>
    <w:rsid w:val="4C211C2E"/>
    <w:rsid w:val="4C211F55"/>
    <w:rsid w:val="4C2133D8"/>
    <w:rsid w:val="4C2147CA"/>
    <w:rsid w:val="4C223D54"/>
    <w:rsid w:val="4C231829"/>
    <w:rsid w:val="4C234CC7"/>
    <w:rsid w:val="4C235CCD"/>
    <w:rsid w:val="4C237994"/>
    <w:rsid w:val="4C244061"/>
    <w:rsid w:val="4C247D3C"/>
    <w:rsid w:val="4C250E46"/>
    <w:rsid w:val="4C251E11"/>
    <w:rsid w:val="4C2537F3"/>
    <w:rsid w:val="4C2555A1"/>
    <w:rsid w:val="4C26141C"/>
    <w:rsid w:val="4C26270B"/>
    <w:rsid w:val="4C2630C7"/>
    <w:rsid w:val="4C265489"/>
    <w:rsid w:val="4C266AF1"/>
    <w:rsid w:val="4C266BD9"/>
    <w:rsid w:val="4C272A9A"/>
    <w:rsid w:val="4C2757BD"/>
    <w:rsid w:val="4C2769DC"/>
    <w:rsid w:val="4C283A21"/>
    <w:rsid w:val="4C28562C"/>
    <w:rsid w:val="4C2866BD"/>
    <w:rsid w:val="4C290139"/>
    <w:rsid w:val="4C297B8A"/>
    <w:rsid w:val="4C2A0E0A"/>
    <w:rsid w:val="4C2A3BAE"/>
    <w:rsid w:val="4C2A705C"/>
    <w:rsid w:val="4C2B126A"/>
    <w:rsid w:val="4C2B3D25"/>
    <w:rsid w:val="4C2B6930"/>
    <w:rsid w:val="4C2C1933"/>
    <w:rsid w:val="4C2C2DD4"/>
    <w:rsid w:val="4C2C47D5"/>
    <w:rsid w:val="4C2C49E3"/>
    <w:rsid w:val="4C2C4B82"/>
    <w:rsid w:val="4C2D08FA"/>
    <w:rsid w:val="4C2D26A8"/>
    <w:rsid w:val="4C2D40EB"/>
    <w:rsid w:val="4C2E3605"/>
    <w:rsid w:val="4C2E44EF"/>
    <w:rsid w:val="4C2E5100"/>
    <w:rsid w:val="4C2E6F9F"/>
    <w:rsid w:val="4C2F01CE"/>
    <w:rsid w:val="4C2F2D5F"/>
    <w:rsid w:val="4C2F6420"/>
    <w:rsid w:val="4C3025F1"/>
    <w:rsid w:val="4C304843"/>
    <w:rsid w:val="4C304D42"/>
    <w:rsid w:val="4C3103EA"/>
    <w:rsid w:val="4C310EB0"/>
    <w:rsid w:val="4C316415"/>
    <w:rsid w:val="4C324162"/>
    <w:rsid w:val="4C324F11"/>
    <w:rsid w:val="4C331A82"/>
    <w:rsid w:val="4C3327E4"/>
    <w:rsid w:val="4C3337D0"/>
    <w:rsid w:val="4C336C95"/>
    <w:rsid w:val="4C341C88"/>
    <w:rsid w:val="4C3439F7"/>
    <w:rsid w:val="4C343A36"/>
    <w:rsid w:val="4C3457E4"/>
    <w:rsid w:val="4C346898"/>
    <w:rsid w:val="4C347D2A"/>
    <w:rsid w:val="4C350CC1"/>
    <w:rsid w:val="4C35155C"/>
    <w:rsid w:val="4C354E3A"/>
    <w:rsid w:val="4C3557F9"/>
    <w:rsid w:val="4C355E51"/>
    <w:rsid w:val="4C35762B"/>
    <w:rsid w:val="4C3677AE"/>
    <w:rsid w:val="4C371461"/>
    <w:rsid w:val="4C371778"/>
    <w:rsid w:val="4C371E9A"/>
    <w:rsid w:val="4C3724CF"/>
    <w:rsid w:val="4C372ADC"/>
    <w:rsid w:val="4C373527"/>
    <w:rsid w:val="4C374D22"/>
    <w:rsid w:val="4C3752D5"/>
    <w:rsid w:val="4C3816A5"/>
    <w:rsid w:val="4C382DE6"/>
    <w:rsid w:val="4C3870A4"/>
    <w:rsid w:val="4C390133"/>
    <w:rsid w:val="4C39104D"/>
    <w:rsid w:val="4C392DFB"/>
    <w:rsid w:val="4C39712A"/>
    <w:rsid w:val="4C39729F"/>
    <w:rsid w:val="4C3A4879"/>
    <w:rsid w:val="4C3B072E"/>
    <w:rsid w:val="4C3B351B"/>
    <w:rsid w:val="4C3B4B33"/>
    <w:rsid w:val="4C3B4DC5"/>
    <w:rsid w:val="4C3B73BC"/>
    <w:rsid w:val="4C3C0B3D"/>
    <w:rsid w:val="4C3C0B94"/>
    <w:rsid w:val="4C3C1CFE"/>
    <w:rsid w:val="4C3C5B7B"/>
    <w:rsid w:val="4C3D0D92"/>
    <w:rsid w:val="4C3D14F9"/>
    <w:rsid w:val="4C3D2024"/>
    <w:rsid w:val="4C3D6719"/>
    <w:rsid w:val="4C3E110E"/>
    <w:rsid w:val="4C3E2AF8"/>
    <w:rsid w:val="4C3E35E1"/>
    <w:rsid w:val="4C3E48B5"/>
    <w:rsid w:val="4C3F0F25"/>
    <w:rsid w:val="4C3F1876"/>
    <w:rsid w:val="4C3F3771"/>
    <w:rsid w:val="4C3F487E"/>
    <w:rsid w:val="4C3F4E73"/>
    <w:rsid w:val="4C3F7A0E"/>
    <w:rsid w:val="4C400396"/>
    <w:rsid w:val="4C400C9B"/>
    <w:rsid w:val="4C4023DB"/>
    <w:rsid w:val="4C402839"/>
    <w:rsid w:val="4C403F79"/>
    <w:rsid w:val="4C404189"/>
    <w:rsid w:val="4C406423"/>
    <w:rsid w:val="4C41054B"/>
    <w:rsid w:val="4C4112B8"/>
    <w:rsid w:val="4C413703"/>
    <w:rsid w:val="4C415B62"/>
    <w:rsid w:val="4C417136"/>
    <w:rsid w:val="4C417F01"/>
    <w:rsid w:val="4C421AF5"/>
    <w:rsid w:val="4C4268AA"/>
    <w:rsid w:val="4C427CB1"/>
    <w:rsid w:val="4C43011D"/>
    <w:rsid w:val="4C4326D0"/>
    <w:rsid w:val="4C433C79"/>
    <w:rsid w:val="4C434755"/>
    <w:rsid w:val="4C441337"/>
    <w:rsid w:val="4C450FD2"/>
    <w:rsid w:val="4C454C01"/>
    <w:rsid w:val="4C456676"/>
    <w:rsid w:val="4C4579F1"/>
    <w:rsid w:val="4C461C46"/>
    <w:rsid w:val="4C46376A"/>
    <w:rsid w:val="4C466449"/>
    <w:rsid w:val="4C46701E"/>
    <w:rsid w:val="4C470539"/>
    <w:rsid w:val="4C470FFB"/>
    <w:rsid w:val="4C4719BC"/>
    <w:rsid w:val="4C473504"/>
    <w:rsid w:val="4C473587"/>
    <w:rsid w:val="4C473B7E"/>
    <w:rsid w:val="4C473F64"/>
    <w:rsid w:val="4C4754B3"/>
    <w:rsid w:val="4C480036"/>
    <w:rsid w:val="4C481290"/>
    <w:rsid w:val="4C4850B0"/>
    <w:rsid w:val="4C4867AA"/>
    <w:rsid w:val="4C492A33"/>
    <w:rsid w:val="4C497552"/>
    <w:rsid w:val="4C4A14AC"/>
    <w:rsid w:val="4C4A2855"/>
    <w:rsid w:val="4C4A325A"/>
    <w:rsid w:val="4C4A3BF3"/>
    <w:rsid w:val="4C4B0D80"/>
    <w:rsid w:val="4C4B6640"/>
    <w:rsid w:val="4C4B6E39"/>
    <w:rsid w:val="4C4B7808"/>
    <w:rsid w:val="4C4C368D"/>
    <w:rsid w:val="4C4C5B0B"/>
    <w:rsid w:val="4C4C5D42"/>
    <w:rsid w:val="4C4C6FD2"/>
    <w:rsid w:val="4C4D2D4A"/>
    <w:rsid w:val="4C4D68A6"/>
    <w:rsid w:val="4C4E03D8"/>
    <w:rsid w:val="4C4E06E3"/>
    <w:rsid w:val="4C4E2FA9"/>
    <w:rsid w:val="4C4E3D92"/>
    <w:rsid w:val="4C4E43E7"/>
    <w:rsid w:val="4C4E775C"/>
    <w:rsid w:val="4C4F261E"/>
    <w:rsid w:val="4C4F2DDA"/>
    <w:rsid w:val="4C4F3916"/>
    <w:rsid w:val="4C4F4439"/>
    <w:rsid w:val="4C4F5C93"/>
    <w:rsid w:val="4C4F6835"/>
    <w:rsid w:val="4C4F7DBC"/>
    <w:rsid w:val="4C5002C3"/>
    <w:rsid w:val="4C500E5F"/>
    <w:rsid w:val="4C50437E"/>
    <w:rsid w:val="4C5055C0"/>
    <w:rsid w:val="4C50768B"/>
    <w:rsid w:val="4C510125"/>
    <w:rsid w:val="4C51283A"/>
    <w:rsid w:val="4C516396"/>
    <w:rsid w:val="4C517B92"/>
    <w:rsid w:val="4C52192A"/>
    <w:rsid w:val="4C523EBC"/>
    <w:rsid w:val="4C523FB3"/>
    <w:rsid w:val="4C527DBA"/>
    <w:rsid w:val="4C532B6F"/>
    <w:rsid w:val="4C534EC9"/>
    <w:rsid w:val="4C53692F"/>
    <w:rsid w:val="4C545E87"/>
    <w:rsid w:val="4C5502AB"/>
    <w:rsid w:val="4C550BA2"/>
    <w:rsid w:val="4C55121D"/>
    <w:rsid w:val="4C551D9B"/>
    <w:rsid w:val="4C55536B"/>
    <w:rsid w:val="4C5601AC"/>
    <w:rsid w:val="4C560DA1"/>
    <w:rsid w:val="4C560F29"/>
    <w:rsid w:val="4C56173B"/>
    <w:rsid w:val="4C562493"/>
    <w:rsid w:val="4C562C56"/>
    <w:rsid w:val="4C5639AD"/>
    <w:rsid w:val="4C5661DE"/>
    <w:rsid w:val="4C567E51"/>
    <w:rsid w:val="4C571F8A"/>
    <w:rsid w:val="4C575977"/>
    <w:rsid w:val="4C57771F"/>
    <w:rsid w:val="4C577725"/>
    <w:rsid w:val="4C582037"/>
    <w:rsid w:val="4C583BC9"/>
    <w:rsid w:val="4C583ECB"/>
    <w:rsid w:val="4C58405B"/>
    <w:rsid w:val="4C584C3E"/>
    <w:rsid w:val="4C586C2C"/>
    <w:rsid w:val="4C587DA5"/>
    <w:rsid w:val="4C5900BC"/>
    <w:rsid w:val="4C5916EF"/>
    <w:rsid w:val="4C592E7C"/>
    <w:rsid w:val="4C59524B"/>
    <w:rsid w:val="4C595B16"/>
    <w:rsid w:val="4C5A1876"/>
    <w:rsid w:val="4C5A22DF"/>
    <w:rsid w:val="4C5A4269"/>
    <w:rsid w:val="4C5A4D92"/>
    <w:rsid w:val="4C5A5654"/>
    <w:rsid w:val="4C5A5B9B"/>
    <w:rsid w:val="4C5B0FC3"/>
    <w:rsid w:val="4C5B29DC"/>
    <w:rsid w:val="4C5B4A3A"/>
    <w:rsid w:val="4C5B5479"/>
    <w:rsid w:val="4C5B5FAC"/>
    <w:rsid w:val="4C5C55AD"/>
    <w:rsid w:val="4C5D0378"/>
    <w:rsid w:val="4C5D11DF"/>
    <w:rsid w:val="4C5D47F6"/>
    <w:rsid w:val="4C5D4CD3"/>
    <w:rsid w:val="4C5D659D"/>
    <w:rsid w:val="4C5E0AB3"/>
    <w:rsid w:val="4C5E0B42"/>
    <w:rsid w:val="4C5E2B83"/>
    <w:rsid w:val="4C5E4611"/>
    <w:rsid w:val="4C5E6D05"/>
    <w:rsid w:val="4C5E7F8C"/>
    <w:rsid w:val="4C5F36F7"/>
    <w:rsid w:val="4C5F3D9D"/>
    <w:rsid w:val="4C5F3EC1"/>
    <w:rsid w:val="4C5F4CE2"/>
    <w:rsid w:val="4C5F5C2D"/>
    <w:rsid w:val="4C6042A7"/>
    <w:rsid w:val="4C604309"/>
    <w:rsid w:val="4C60482B"/>
    <w:rsid w:val="4C607AFD"/>
    <w:rsid w:val="4C61141F"/>
    <w:rsid w:val="4C612351"/>
    <w:rsid w:val="4C61338E"/>
    <w:rsid w:val="4C6165D1"/>
    <w:rsid w:val="4C61684E"/>
    <w:rsid w:val="4C6205A3"/>
    <w:rsid w:val="4C6217F6"/>
    <w:rsid w:val="4C625792"/>
    <w:rsid w:val="4C626257"/>
    <w:rsid w:val="4C6267F5"/>
    <w:rsid w:val="4C627CDE"/>
    <w:rsid w:val="4C63256E"/>
    <w:rsid w:val="4C632FC4"/>
    <w:rsid w:val="4C63431C"/>
    <w:rsid w:val="4C634502"/>
    <w:rsid w:val="4C6360CA"/>
    <w:rsid w:val="4C6367AD"/>
    <w:rsid w:val="4C641E95"/>
    <w:rsid w:val="4C644042"/>
    <w:rsid w:val="4C6451CF"/>
    <w:rsid w:val="4C651E42"/>
    <w:rsid w:val="4C653BF0"/>
    <w:rsid w:val="4C6555DD"/>
    <w:rsid w:val="4C6562E6"/>
    <w:rsid w:val="4C6566E4"/>
    <w:rsid w:val="4C660A94"/>
    <w:rsid w:val="4C66159A"/>
    <w:rsid w:val="4C667968"/>
    <w:rsid w:val="4C671411"/>
    <w:rsid w:val="4C6726C0"/>
    <w:rsid w:val="4C67281C"/>
    <w:rsid w:val="4C673B1B"/>
    <w:rsid w:val="4C675291"/>
    <w:rsid w:val="4C675BBA"/>
    <w:rsid w:val="4C675F59"/>
    <w:rsid w:val="4C676111"/>
    <w:rsid w:val="4C6809CA"/>
    <w:rsid w:val="4C684C57"/>
    <w:rsid w:val="4C6856E3"/>
    <w:rsid w:val="4C686721"/>
    <w:rsid w:val="4C6917C3"/>
    <w:rsid w:val="4C694FE0"/>
    <w:rsid w:val="4C6A0232"/>
    <w:rsid w:val="4C6A0567"/>
    <w:rsid w:val="4C6A7509"/>
    <w:rsid w:val="4C6B4A45"/>
    <w:rsid w:val="4C6C31D0"/>
    <w:rsid w:val="4C6C3AF0"/>
    <w:rsid w:val="4C6D00A4"/>
    <w:rsid w:val="4C6D0CF6"/>
    <w:rsid w:val="4C6D441A"/>
    <w:rsid w:val="4C6D519A"/>
    <w:rsid w:val="4C6D61F7"/>
    <w:rsid w:val="4C6D7242"/>
    <w:rsid w:val="4C6E0E52"/>
    <w:rsid w:val="4C6E6790"/>
    <w:rsid w:val="4C6E6A69"/>
    <w:rsid w:val="4C6E7FFA"/>
    <w:rsid w:val="4C6F0F12"/>
    <w:rsid w:val="4C6F2CC0"/>
    <w:rsid w:val="4C6F3A23"/>
    <w:rsid w:val="4C6F4A09"/>
    <w:rsid w:val="4C6F4A6E"/>
    <w:rsid w:val="4C703AF9"/>
    <w:rsid w:val="4C703CF9"/>
    <w:rsid w:val="4C70766C"/>
    <w:rsid w:val="4C7107E7"/>
    <w:rsid w:val="4C710F14"/>
    <w:rsid w:val="4C713035"/>
    <w:rsid w:val="4C713CDF"/>
    <w:rsid w:val="4C71494F"/>
    <w:rsid w:val="4C714F5E"/>
    <w:rsid w:val="4C716343"/>
    <w:rsid w:val="4C716A38"/>
    <w:rsid w:val="4C720BE2"/>
    <w:rsid w:val="4C720E97"/>
    <w:rsid w:val="4C721C3F"/>
    <w:rsid w:val="4C72344D"/>
    <w:rsid w:val="4C72455F"/>
    <w:rsid w:val="4C7254F5"/>
    <w:rsid w:val="4C73006B"/>
    <w:rsid w:val="4C735331"/>
    <w:rsid w:val="4C7354D5"/>
    <w:rsid w:val="4C735DFD"/>
    <w:rsid w:val="4C742085"/>
    <w:rsid w:val="4C742D96"/>
    <w:rsid w:val="4C744632"/>
    <w:rsid w:val="4C744CC4"/>
    <w:rsid w:val="4C7453C8"/>
    <w:rsid w:val="4C746F87"/>
    <w:rsid w:val="4C75766E"/>
    <w:rsid w:val="4C76017C"/>
    <w:rsid w:val="4C7622A1"/>
    <w:rsid w:val="4C765DFD"/>
    <w:rsid w:val="4C7675E6"/>
    <w:rsid w:val="4C771B75"/>
    <w:rsid w:val="4C781DAF"/>
    <w:rsid w:val="4C786019"/>
    <w:rsid w:val="4C786216"/>
    <w:rsid w:val="4C787DC7"/>
    <w:rsid w:val="4C790149"/>
    <w:rsid w:val="4C793B3F"/>
    <w:rsid w:val="4C7958ED"/>
    <w:rsid w:val="4C7966A3"/>
    <w:rsid w:val="4C7A1105"/>
    <w:rsid w:val="4C7A14F8"/>
    <w:rsid w:val="4C7A2B12"/>
    <w:rsid w:val="4C7A3B96"/>
    <w:rsid w:val="4C7A3D6D"/>
    <w:rsid w:val="4C7B10AA"/>
    <w:rsid w:val="4C7B78B7"/>
    <w:rsid w:val="4C7B7F1A"/>
    <w:rsid w:val="4C7C04B3"/>
    <w:rsid w:val="4C7C0D12"/>
    <w:rsid w:val="4C7C1C4A"/>
    <w:rsid w:val="4C7C2A6A"/>
    <w:rsid w:val="4C7C31D9"/>
    <w:rsid w:val="4C7C4536"/>
    <w:rsid w:val="4C7C630A"/>
    <w:rsid w:val="4C7C718B"/>
    <w:rsid w:val="4C7D2A69"/>
    <w:rsid w:val="4C7D2EBE"/>
    <w:rsid w:val="4C7D3666"/>
    <w:rsid w:val="4C7D6B0F"/>
    <w:rsid w:val="4C7E190A"/>
    <w:rsid w:val="4C7E2F03"/>
    <w:rsid w:val="4C7E4CB1"/>
    <w:rsid w:val="4C7F1DD7"/>
    <w:rsid w:val="4C7F2432"/>
    <w:rsid w:val="4C7F3A3D"/>
    <w:rsid w:val="4C7F3F66"/>
    <w:rsid w:val="4C7F6EE9"/>
    <w:rsid w:val="4C802510"/>
    <w:rsid w:val="4C803267"/>
    <w:rsid w:val="4C806C7C"/>
    <w:rsid w:val="4C807DC5"/>
    <w:rsid w:val="4C8107A0"/>
    <w:rsid w:val="4C8147A2"/>
    <w:rsid w:val="4C814E3B"/>
    <w:rsid w:val="4C820AF8"/>
    <w:rsid w:val="4C820C46"/>
    <w:rsid w:val="4C8233A9"/>
    <w:rsid w:val="4C825730"/>
    <w:rsid w:val="4C825CA7"/>
    <w:rsid w:val="4C83051A"/>
    <w:rsid w:val="4C831C1E"/>
    <w:rsid w:val="4C831F78"/>
    <w:rsid w:val="4C83377F"/>
    <w:rsid w:val="4C834804"/>
    <w:rsid w:val="4C841BD5"/>
    <w:rsid w:val="4C84477F"/>
    <w:rsid w:val="4C8449BE"/>
    <w:rsid w:val="4C8524E4"/>
    <w:rsid w:val="4C852DAA"/>
    <w:rsid w:val="4C855C1F"/>
    <w:rsid w:val="4C856040"/>
    <w:rsid w:val="4C857960"/>
    <w:rsid w:val="4C8637A9"/>
    <w:rsid w:val="4C863E30"/>
    <w:rsid w:val="4C87000A"/>
    <w:rsid w:val="4C871C2A"/>
    <w:rsid w:val="4C87313A"/>
    <w:rsid w:val="4C881767"/>
    <w:rsid w:val="4C883D82"/>
    <w:rsid w:val="4C884AE6"/>
    <w:rsid w:val="4C887845"/>
    <w:rsid w:val="4C891FD4"/>
    <w:rsid w:val="4C8959E0"/>
    <w:rsid w:val="4C895A93"/>
    <w:rsid w:val="4C8A0112"/>
    <w:rsid w:val="4C8A18A8"/>
    <w:rsid w:val="4C8A1E54"/>
    <w:rsid w:val="4C8A5D4C"/>
    <w:rsid w:val="4C8A6922"/>
    <w:rsid w:val="4C8B005F"/>
    <w:rsid w:val="4C8B4210"/>
    <w:rsid w:val="4C8B6D5F"/>
    <w:rsid w:val="4C8C2F4B"/>
    <w:rsid w:val="4C8C3872"/>
    <w:rsid w:val="4C8C5DB1"/>
    <w:rsid w:val="4C8C719F"/>
    <w:rsid w:val="4C8C73CE"/>
    <w:rsid w:val="4C8D1398"/>
    <w:rsid w:val="4C8D4A02"/>
    <w:rsid w:val="4C8D4D26"/>
    <w:rsid w:val="4C8D73BB"/>
    <w:rsid w:val="4C8E74EC"/>
    <w:rsid w:val="4C8F18CC"/>
    <w:rsid w:val="4C8F2C21"/>
    <w:rsid w:val="4C8F2E4D"/>
    <w:rsid w:val="4C8F5111"/>
    <w:rsid w:val="4C8F6023"/>
    <w:rsid w:val="4C8F6098"/>
    <w:rsid w:val="4C8F6448"/>
    <w:rsid w:val="4C901F15"/>
    <w:rsid w:val="4C9038B4"/>
    <w:rsid w:val="4C910BFE"/>
    <w:rsid w:val="4C910FA7"/>
    <w:rsid w:val="4C912661"/>
    <w:rsid w:val="4C912C37"/>
    <w:rsid w:val="4C913618"/>
    <w:rsid w:val="4C9149E5"/>
    <w:rsid w:val="4C9170DB"/>
    <w:rsid w:val="4C92020B"/>
    <w:rsid w:val="4C92075D"/>
    <w:rsid w:val="4C924B99"/>
    <w:rsid w:val="4C925257"/>
    <w:rsid w:val="4C925C7D"/>
    <w:rsid w:val="4C9269AF"/>
    <w:rsid w:val="4C92753D"/>
    <w:rsid w:val="4C93024D"/>
    <w:rsid w:val="4C932A1E"/>
    <w:rsid w:val="4C932B36"/>
    <w:rsid w:val="4C934C01"/>
    <w:rsid w:val="4C940979"/>
    <w:rsid w:val="4C942727"/>
    <w:rsid w:val="4C942B6D"/>
    <w:rsid w:val="4C9444D5"/>
    <w:rsid w:val="4C950750"/>
    <w:rsid w:val="4C9548F6"/>
    <w:rsid w:val="4C955710"/>
    <w:rsid w:val="4C96024D"/>
    <w:rsid w:val="4C961188"/>
    <w:rsid w:val="4C96309C"/>
    <w:rsid w:val="4C966345"/>
    <w:rsid w:val="4C96649F"/>
    <w:rsid w:val="4C972C2F"/>
    <w:rsid w:val="4C9757F6"/>
    <w:rsid w:val="4C97658C"/>
    <w:rsid w:val="4C976722"/>
    <w:rsid w:val="4C976B51"/>
    <w:rsid w:val="4C976F8A"/>
    <w:rsid w:val="4C977853"/>
    <w:rsid w:val="4C980FBB"/>
    <w:rsid w:val="4C982217"/>
    <w:rsid w:val="4C9824F8"/>
    <w:rsid w:val="4C983FC5"/>
    <w:rsid w:val="4C9840BF"/>
    <w:rsid w:val="4C9840E4"/>
    <w:rsid w:val="4C985B44"/>
    <w:rsid w:val="4C9869B3"/>
    <w:rsid w:val="4C991AEB"/>
    <w:rsid w:val="4C993D47"/>
    <w:rsid w:val="4C994054"/>
    <w:rsid w:val="4C995102"/>
    <w:rsid w:val="4C995F8F"/>
    <w:rsid w:val="4C997F4A"/>
    <w:rsid w:val="4C9A2248"/>
    <w:rsid w:val="4C9A2FAF"/>
    <w:rsid w:val="4C9A375E"/>
    <w:rsid w:val="4C9A631E"/>
    <w:rsid w:val="4C9B0D5D"/>
    <w:rsid w:val="4C9B15B0"/>
    <w:rsid w:val="4C9B15FC"/>
    <w:rsid w:val="4C9B1D07"/>
    <w:rsid w:val="4C9B29F8"/>
    <w:rsid w:val="4C9B407A"/>
    <w:rsid w:val="4C9B47B3"/>
    <w:rsid w:val="4C9B72B0"/>
    <w:rsid w:val="4C9B7812"/>
    <w:rsid w:val="4C9C1771"/>
    <w:rsid w:val="4C9C440D"/>
    <w:rsid w:val="4C9C5650"/>
    <w:rsid w:val="4C9C5E5D"/>
    <w:rsid w:val="4C9C5F6B"/>
    <w:rsid w:val="4C9D00C0"/>
    <w:rsid w:val="4C9D1FEF"/>
    <w:rsid w:val="4C9D4304"/>
    <w:rsid w:val="4C9D5A7F"/>
    <w:rsid w:val="4C9D6AA1"/>
    <w:rsid w:val="4C9E35A6"/>
    <w:rsid w:val="4C9E4A8F"/>
    <w:rsid w:val="4C9E4FA9"/>
    <w:rsid w:val="4C9E5354"/>
    <w:rsid w:val="4C9E7F31"/>
    <w:rsid w:val="4C9F663F"/>
    <w:rsid w:val="4CA02851"/>
    <w:rsid w:val="4CA03224"/>
    <w:rsid w:val="4CA12ACE"/>
    <w:rsid w:val="4CA15667"/>
    <w:rsid w:val="4CA21129"/>
    <w:rsid w:val="4CA2242C"/>
    <w:rsid w:val="4CA23096"/>
    <w:rsid w:val="4CA30BBC"/>
    <w:rsid w:val="4CA3296A"/>
    <w:rsid w:val="4CA35AC9"/>
    <w:rsid w:val="4CA37CC7"/>
    <w:rsid w:val="4CA428BB"/>
    <w:rsid w:val="4CA43A83"/>
    <w:rsid w:val="4CA50490"/>
    <w:rsid w:val="4CA55482"/>
    <w:rsid w:val="4CA558F2"/>
    <w:rsid w:val="4CA55F85"/>
    <w:rsid w:val="4CA566E2"/>
    <w:rsid w:val="4CA601B0"/>
    <w:rsid w:val="4CA60321"/>
    <w:rsid w:val="4CA60A83"/>
    <w:rsid w:val="4CA61449"/>
    <w:rsid w:val="4CA62376"/>
    <w:rsid w:val="4CA62932"/>
    <w:rsid w:val="4CA7245A"/>
    <w:rsid w:val="4CA73E2A"/>
    <w:rsid w:val="4CA74208"/>
    <w:rsid w:val="4CA74C93"/>
    <w:rsid w:val="4CA77B53"/>
    <w:rsid w:val="4CA77E33"/>
    <w:rsid w:val="4CA81B2E"/>
    <w:rsid w:val="4CA83BB4"/>
    <w:rsid w:val="4CA86FFB"/>
    <w:rsid w:val="4CA90340"/>
    <w:rsid w:val="4CA928C2"/>
    <w:rsid w:val="4CA94424"/>
    <w:rsid w:val="4CA94988"/>
    <w:rsid w:val="4CA95D86"/>
    <w:rsid w:val="4CAA019C"/>
    <w:rsid w:val="4CAA1A7E"/>
    <w:rsid w:val="4CAA1C44"/>
    <w:rsid w:val="4CAA1F4A"/>
    <w:rsid w:val="4CAA3CF8"/>
    <w:rsid w:val="4CAA5AA7"/>
    <w:rsid w:val="4CAB10A5"/>
    <w:rsid w:val="4CAB54EF"/>
    <w:rsid w:val="4CAB6015"/>
    <w:rsid w:val="4CAC0DF4"/>
    <w:rsid w:val="4CAC0EBD"/>
    <w:rsid w:val="4CAC149A"/>
    <w:rsid w:val="4CAC1E06"/>
    <w:rsid w:val="4CAC2535"/>
    <w:rsid w:val="4CAC4259"/>
    <w:rsid w:val="4CAC4526"/>
    <w:rsid w:val="4CAC7A71"/>
    <w:rsid w:val="4CAD21F3"/>
    <w:rsid w:val="4CAD39C5"/>
    <w:rsid w:val="4CAD5597"/>
    <w:rsid w:val="4CAE1A3B"/>
    <w:rsid w:val="4CAE38BC"/>
    <w:rsid w:val="4CAE49AF"/>
    <w:rsid w:val="4CAE5726"/>
    <w:rsid w:val="4CAE67DE"/>
    <w:rsid w:val="4CAF130F"/>
    <w:rsid w:val="4CAF647D"/>
    <w:rsid w:val="4CB00C05"/>
    <w:rsid w:val="4CB0625F"/>
    <w:rsid w:val="4CB11B9C"/>
    <w:rsid w:val="4CB132D9"/>
    <w:rsid w:val="4CB1343A"/>
    <w:rsid w:val="4CB137D6"/>
    <w:rsid w:val="4CB13E54"/>
    <w:rsid w:val="4CB15087"/>
    <w:rsid w:val="4CB163A7"/>
    <w:rsid w:val="4CB30DFF"/>
    <w:rsid w:val="4CB357BF"/>
    <w:rsid w:val="4CB36223"/>
    <w:rsid w:val="4CB428AE"/>
    <w:rsid w:val="4CB5100D"/>
    <w:rsid w:val="4CB52327"/>
    <w:rsid w:val="4CB535E7"/>
    <w:rsid w:val="4CB54D28"/>
    <w:rsid w:val="4CB56D37"/>
    <w:rsid w:val="4CB57EAF"/>
    <w:rsid w:val="4CB608EF"/>
    <w:rsid w:val="4CB61310"/>
    <w:rsid w:val="4CB61608"/>
    <w:rsid w:val="4CB61816"/>
    <w:rsid w:val="4CB6269D"/>
    <w:rsid w:val="4CB65E12"/>
    <w:rsid w:val="4CB66A60"/>
    <w:rsid w:val="4CB66B41"/>
    <w:rsid w:val="4CB67BC0"/>
    <w:rsid w:val="4CB701C3"/>
    <w:rsid w:val="4CB70539"/>
    <w:rsid w:val="4CB71FD0"/>
    <w:rsid w:val="4CB74893"/>
    <w:rsid w:val="4CB77648"/>
    <w:rsid w:val="4CB779C7"/>
    <w:rsid w:val="4CB80E4F"/>
    <w:rsid w:val="4CB86415"/>
    <w:rsid w:val="4CB867E9"/>
    <w:rsid w:val="4CB87E8C"/>
    <w:rsid w:val="4CB905B5"/>
    <w:rsid w:val="4CB91E5E"/>
    <w:rsid w:val="4CB9218D"/>
    <w:rsid w:val="4CB93F3C"/>
    <w:rsid w:val="4CB9572B"/>
    <w:rsid w:val="4CB97103"/>
    <w:rsid w:val="4CBA51ED"/>
    <w:rsid w:val="4CBA541E"/>
    <w:rsid w:val="4CBA6A88"/>
    <w:rsid w:val="4CBA6AF1"/>
    <w:rsid w:val="4CBA7E4D"/>
    <w:rsid w:val="4CBB5F06"/>
    <w:rsid w:val="4CBB7459"/>
    <w:rsid w:val="4CBB7CB4"/>
    <w:rsid w:val="4CBB7D44"/>
    <w:rsid w:val="4CBC08E9"/>
    <w:rsid w:val="4CBC57D4"/>
    <w:rsid w:val="4CBD57DA"/>
    <w:rsid w:val="4CBD7ED0"/>
    <w:rsid w:val="4CBE09D8"/>
    <w:rsid w:val="4CBE0CCC"/>
    <w:rsid w:val="4CBE0DCF"/>
    <w:rsid w:val="4CBE1552"/>
    <w:rsid w:val="4CBE31B6"/>
    <w:rsid w:val="4CBE5ED0"/>
    <w:rsid w:val="4CBE5F56"/>
    <w:rsid w:val="4CBE6151"/>
    <w:rsid w:val="4CBF35FB"/>
    <w:rsid w:val="4CBF5472"/>
    <w:rsid w:val="4CBF59F6"/>
    <w:rsid w:val="4CBF63EA"/>
    <w:rsid w:val="4CBF6517"/>
    <w:rsid w:val="4CC0176E"/>
    <w:rsid w:val="4CC0351C"/>
    <w:rsid w:val="4CC045B0"/>
    <w:rsid w:val="4CC056DF"/>
    <w:rsid w:val="4CC119E9"/>
    <w:rsid w:val="4CC132CB"/>
    <w:rsid w:val="4CC156F6"/>
    <w:rsid w:val="4CC15ECB"/>
    <w:rsid w:val="4CC20D1D"/>
    <w:rsid w:val="4CC21042"/>
    <w:rsid w:val="4CC2475B"/>
    <w:rsid w:val="4CC254E6"/>
    <w:rsid w:val="4CC2626E"/>
    <w:rsid w:val="4CC27294"/>
    <w:rsid w:val="4CC34DBA"/>
    <w:rsid w:val="4CC35429"/>
    <w:rsid w:val="4CC36366"/>
    <w:rsid w:val="4CC36B68"/>
    <w:rsid w:val="4CC40DA6"/>
    <w:rsid w:val="4CC4300C"/>
    <w:rsid w:val="4CC43351"/>
    <w:rsid w:val="4CC46CC8"/>
    <w:rsid w:val="4CC47E03"/>
    <w:rsid w:val="4CC5050B"/>
    <w:rsid w:val="4CC50B32"/>
    <w:rsid w:val="4CC53948"/>
    <w:rsid w:val="4CC53CA2"/>
    <w:rsid w:val="4CC54473"/>
    <w:rsid w:val="4CC56D84"/>
    <w:rsid w:val="4CC56ECF"/>
    <w:rsid w:val="4CC60500"/>
    <w:rsid w:val="4CC647E8"/>
    <w:rsid w:val="4CC648B4"/>
    <w:rsid w:val="4CC65A17"/>
    <w:rsid w:val="4CC677F4"/>
    <w:rsid w:val="4CC7001F"/>
    <w:rsid w:val="4CC7174C"/>
    <w:rsid w:val="4CC71F4D"/>
    <w:rsid w:val="4CC72AFC"/>
    <w:rsid w:val="4CC748AA"/>
    <w:rsid w:val="4CC74B2D"/>
    <w:rsid w:val="4CC7578C"/>
    <w:rsid w:val="4CC759FC"/>
    <w:rsid w:val="4CC76658"/>
    <w:rsid w:val="4CC7713D"/>
    <w:rsid w:val="4CC773A0"/>
    <w:rsid w:val="4CC77463"/>
    <w:rsid w:val="4CC805CD"/>
    <w:rsid w:val="4CC8118C"/>
    <w:rsid w:val="4CC8239D"/>
    <w:rsid w:val="4CC823D1"/>
    <w:rsid w:val="4CC83B70"/>
    <w:rsid w:val="4CC83B8B"/>
    <w:rsid w:val="4CC90141"/>
    <w:rsid w:val="4CC90623"/>
    <w:rsid w:val="4CC9136A"/>
    <w:rsid w:val="4CC93940"/>
    <w:rsid w:val="4CC93E90"/>
    <w:rsid w:val="4CC96309"/>
    <w:rsid w:val="4CC96874"/>
    <w:rsid w:val="4CC97C5A"/>
    <w:rsid w:val="4CCA201B"/>
    <w:rsid w:val="4CCA27E0"/>
    <w:rsid w:val="4CCA3270"/>
    <w:rsid w:val="4CCA6900"/>
    <w:rsid w:val="4CCA7EF7"/>
    <w:rsid w:val="4CCB580D"/>
    <w:rsid w:val="4CCB6F4E"/>
    <w:rsid w:val="4CCC1EC1"/>
    <w:rsid w:val="4CCC2E25"/>
    <w:rsid w:val="4CCC59FE"/>
    <w:rsid w:val="4CCC6994"/>
    <w:rsid w:val="4CCC6A96"/>
    <w:rsid w:val="4CCD0096"/>
    <w:rsid w:val="4CCE0DBD"/>
    <w:rsid w:val="4CCE3D5D"/>
    <w:rsid w:val="4CCE5C39"/>
    <w:rsid w:val="4CCE776C"/>
    <w:rsid w:val="4CCF0552"/>
    <w:rsid w:val="4CCF19B1"/>
    <w:rsid w:val="4CCF20E6"/>
    <w:rsid w:val="4CCF375F"/>
    <w:rsid w:val="4CD001EF"/>
    <w:rsid w:val="4CD04AE8"/>
    <w:rsid w:val="4CD06FEF"/>
    <w:rsid w:val="4CD11285"/>
    <w:rsid w:val="4CD124FE"/>
    <w:rsid w:val="4CD174D7"/>
    <w:rsid w:val="4CD20EB9"/>
    <w:rsid w:val="4CD24250"/>
    <w:rsid w:val="4CD256BF"/>
    <w:rsid w:val="4CD2672D"/>
    <w:rsid w:val="4CD314A1"/>
    <w:rsid w:val="4CD31A1F"/>
    <w:rsid w:val="4CD31E56"/>
    <w:rsid w:val="4CD34FFD"/>
    <w:rsid w:val="4CD366CA"/>
    <w:rsid w:val="4CD3719D"/>
    <w:rsid w:val="4CD41378"/>
    <w:rsid w:val="4CD45888"/>
    <w:rsid w:val="4CD46093"/>
    <w:rsid w:val="4CD47D9C"/>
    <w:rsid w:val="4CD47F29"/>
    <w:rsid w:val="4CD562CF"/>
    <w:rsid w:val="4CD606E2"/>
    <w:rsid w:val="4CD60F91"/>
    <w:rsid w:val="4CD624E5"/>
    <w:rsid w:val="4CD62D3F"/>
    <w:rsid w:val="4CD659A5"/>
    <w:rsid w:val="4CD66609"/>
    <w:rsid w:val="4CD6689C"/>
    <w:rsid w:val="4CD675CB"/>
    <w:rsid w:val="4CD82614"/>
    <w:rsid w:val="4CD845DA"/>
    <w:rsid w:val="4CD86AB8"/>
    <w:rsid w:val="4CD872D6"/>
    <w:rsid w:val="4CD92A4E"/>
    <w:rsid w:val="4CD951A1"/>
    <w:rsid w:val="4CD9638C"/>
    <w:rsid w:val="4CDA019A"/>
    <w:rsid w:val="4CDA045B"/>
    <w:rsid w:val="4CDA2830"/>
    <w:rsid w:val="4CDA2EC6"/>
    <w:rsid w:val="4CDA3579"/>
    <w:rsid w:val="4CDA6172"/>
    <w:rsid w:val="4CDA76DE"/>
    <w:rsid w:val="4CDB0356"/>
    <w:rsid w:val="4CDB2104"/>
    <w:rsid w:val="4CDB3A29"/>
    <w:rsid w:val="4CDB5302"/>
    <w:rsid w:val="4CDB65A8"/>
    <w:rsid w:val="4CDC1D29"/>
    <w:rsid w:val="4CDC6792"/>
    <w:rsid w:val="4CDC7873"/>
    <w:rsid w:val="4CDD02C1"/>
    <w:rsid w:val="4CDD3315"/>
    <w:rsid w:val="4CDD40CE"/>
    <w:rsid w:val="4CDD495D"/>
    <w:rsid w:val="4CDD5E7C"/>
    <w:rsid w:val="4CDD7C2A"/>
    <w:rsid w:val="4CDE39A2"/>
    <w:rsid w:val="4CDF1BF4"/>
    <w:rsid w:val="4CDF6854"/>
    <w:rsid w:val="4CDF7E46"/>
    <w:rsid w:val="4CE0041F"/>
    <w:rsid w:val="4CE03BBE"/>
    <w:rsid w:val="4CE04B71"/>
    <w:rsid w:val="4CE0771A"/>
    <w:rsid w:val="4CE10E9D"/>
    <w:rsid w:val="4CE1169E"/>
    <w:rsid w:val="4CE17899"/>
    <w:rsid w:val="4CE22604"/>
    <w:rsid w:val="4CE23492"/>
    <w:rsid w:val="4CE23832"/>
    <w:rsid w:val="4CE23ECB"/>
    <w:rsid w:val="4CE251D5"/>
    <w:rsid w:val="4CE2789C"/>
    <w:rsid w:val="4CE27936"/>
    <w:rsid w:val="4CE31A76"/>
    <w:rsid w:val="4CE33180"/>
    <w:rsid w:val="4CE332E9"/>
    <w:rsid w:val="4CE36FF9"/>
    <w:rsid w:val="4CE37043"/>
    <w:rsid w:val="4CE41368"/>
    <w:rsid w:val="4CE428D9"/>
    <w:rsid w:val="4CE4545C"/>
    <w:rsid w:val="4CE511D4"/>
    <w:rsid w:val="4CE520C0"/>
    <w:rsid w:val="4CE52F83"/>
    <w:rsid w:val="4CE55D6C"/>
    <w:rsid w:val="4CE575E6"/>
    <w:rsid w:val="4CE57CFA"/>
    <w:rsid w:val="4CE61908"/>
    <w:rsid w:val="4CE63B56"/>
    <w:rsid w:val="4CE67F5D"/>
    <w:rsid w:val="4CE76CFB"/>
    <w:rsid w:val="4CE8003F"/>
    <w:rsid w:val="4CE8279A"/>
    <w:rsid w:val="4CE82D13"/>
    <w:rsid w:val="4CE86F17"/>
    <w:rsid w:val="4CE90CC5"/>
    <w:rsid w:val="4CE924D7"/>
    <w:rsid w:val="4CE92A73"/>
    <w:rsid w:val="4CE94821"/>
    <w:rsid w:val="4CE953FD"/>
    <w:rsid w:val="4CE95494"/>
    <w:rsid w:val="4CEA0599"/>
    <w:rsid w:val="4CEA4AA4"/>
    <w:rsid w:val="4CEB0465"/>
    <w:rsid w:val="4CEB0FD0"/>
    <w:rsid w:val="4CEB4169"/>
    <w:rsid w:val="4CEB5554"/>
    <w:rsid w:val="4CEB79F4"/>
    <w:rsid w:val="4CEC1053"/>
    <w:rsid w:val="4CEC2563"/>
    <w:rsid w:val="4CEC4311"/>
    <w:rsid w:val="4CEC60BF"/>
    <w:rsid w:val="4CEC7770"/>
    <w:rsid w:val="4CEC79C8"/>
    <w:rsid w:val="4CED064C"/>
    <w:rsid w:val="4CED1064"/>
    <w:rsid w:val="4CED3838"/>
    <w:rsid w:val="4CED4824"/>
    <w:rsid w:val="4CED58CA"/>
    <w:rsid w:val="4CED6F45"/>
    <w:rsid w:val="4CED7717"/>
    <w:rsid w:val="4CED77C7"/>
    <w:rsid w:val="4CED7DE7"/>
    <w:rsid w:val="4CEE0089"/>
    <w:rsid w:val="4CEE03B5"/>
    <w:rsid w:val="4CEE093C"/>
    <w:rsid w:val="4CEE2238"/>
    <w:rsid w:val="4CEE22E8"/>
    <w:rsid w:val="4CEE32D5"/>
    <w:rsid w:val="4CEE40BA"/>
    <w:rsid w:val="4CEE41AB"/>
    <w:rsid w:val="4CEE6E31"/>
    <w:rsid w:val="4CEF1A65"/>
    <w:rsid w:val="4CEF2E5D"/>
    <w:rsid w:val="4CEF5BAF"/>
    <w:rsid w:val="4CEF795D"/>
    <w:rsid w:val="4CF0214B"/>
    <w:rsid w:val="4CF02BAE"/>
    <w:rsid w:val="4CF03B56"/>
    <w:rsid w:val="4CF03E01"/>
    <w:rsid w:val="4CF11836"/>
    <w:rsid w:val="4CF11927"/>
    <w:rsid w:val="4CF11A96"/>
    <w:rsid w:val="4CF15896"/>
    <w:rsid w:val="4CF17B79"/>
    <w:rsid w:val="4CF17D0F"/>
    <w:rsid w:val="4CF220F9"/>
    <w:rsid w:val="4CF22188"/>
    <w:rsid w:val="4CF26484"/>
    <w:rsid w:val="4CF338F1"/>
    <w:rsid w:val="4CF34480"/>
    <w:rsid w:val="4CF37AF5"/>
    <w:rsid w:val="4CF431C6"/>
    <w:rsid w:val="4CF4336D"/>
    <w:rsid w:val="4CF50257"/>
    <w:rsid w:val="4CF51418"/>
    <w:rsid w:val="4CF54CC9"/>
    <w:rsid w:val="4CF55FDC"/>
    <w:rsid w:val="4CF5774D"/>
    <w:rsid w:val="4CF60CEC"/>
    <w:rsid w:val="4CF6146E"/>
    <w:rsid w:val="4CF61F0A"/>
    <w:rsid w:val="4CF63424"/>
    <w:rsid w:val="4CF65190"/>
    <w:rsid w:val="4CF735E0"/>
    <w:rsid w:val="4CF739BE"/>
    <w:rsid w:val="4CF76530"/>
    <w:rsid w:val="4CF80F08"/>
    <w:rsid w:val="4CF85F6B"/>
    <w:rsid w:val="4CF90B4E"/>
    <w:rsid w:val="4CF91FCC"/>
    <w:rsid w:val="4CF927F4"/>
    <w:rsid w:val="4CF929B2"/>
    <w:rsid w:val="4CF92F1A"/>
    <w:rsid w:val="4CF946FE"/>
    <w:rsid w:val="4CFA088B"/>
    <w:rsid w:val="4CFA3750"/>
    <w:rsid w:val="4CFA6A2E"/>
    <w:rsid w:val="4CFB09F8"/>
    <w:rsid w:val="4CFB12B0"/>
    <w:rsid w:val="4CFB27A6"/>
    <w:rsid w:val="4CFB2957"/>
    <w:rsid w:val="4CFB4554"/>
    <w:rsid w:val="4CFB7250"/>
    <w:rsid w:val="4CFC5D7C"/>
    <w:rsid w:val="4CFC634A"/>
    <w:rsid w:val="4CFD02CC"/>
    <w:rsid w:val="4CFD02D8"/>
    <w:rsid w:val="4CFD16EA"/>
    <w:rsid w:val="4CFD19F7"/>
    <w:rsid w:val="4CFD4FFF"/>
    <w:rsid w:val="4CFD720C"/>
    <w:rsid w:val="4CFE316B"/>
    <w:rsid w:val="4CFE40E9"/>
    <w:rsid w:val="4CFE5DF2"/>
    <w:rsid w:val="4CFF0AC5"/>
    <w:rsid w:val="4CFF2296"/>
    <w:rsid w:val="4CFF5D54"/>
    <w:rsid w:val="4D001B6A"/>
    <w:rsid w:val="4D001C67"/>
    <w:rsid w:val="4D0049A8"/>
    <w:rsid w:val="4D004B62"/>
    <w:rsid w:val="4D011847"/>
    <w:rsid w:val="4D0123C9"/>
    <w:rsid w:val="4D01701D"/>
    <w:rsid w:val="4D020E76"/>
    <w:rsid w:val="4D020F47"/>
    <w:rsid w:val="4D021960"/>
    <w:rsid w:val="4D021D86"/>
    <w:rsid w:val="4D0258DA"/>
    <w:rsid w:val="4D025DE7"/>
    <w:rsid w:val="4D02766F"/>
    <w:rsid w:val="4D027B8E"/>
    <w:rsid w:val="4D037E68"/>
    <w:rsid w:val="4D043409"/>
    <w:rsid w:val="4D04646F"/>
    <w:rsid w:val="4D050CCC"/>
    <w:rsid w:val="4D054951"/>
    <w:rsid w:val="4D0619FF"/>
    <w:rsid w:val="4D061D9F"/>
    <w:rsid w:val="4D067C7A"/>
    <w:rsid w:val="4D072E8F"/>
    <w:rsid w:val="4D073BC9"/>
    <w:rsid w:val="4D0772AD"/>
    <w:rsid w:val="4D07739D"/>
    <w:rsid w:val="4D083C75"/>
    <w:rsid w:val="4D0841D1"/>
    <w:rsid w:val="4D084A79"/>
    <w:rsid w:val="4D085A48"/>
    <w:rsid w:val="4D085A60"/>
    <w:rsid w:val="4D0860F6"/>
    <w:rsid w:val="4D086FFB"/>
    <w:rsid w:val="4D090A1F"/>
    <w:rsid w:val="4D094148"/>
    <w:rsid w:val="4D094EC3"/>
    <w:rsid w:val="4D096C71"/>
    <w:rsid w:val="4D096F13"/>
    <w:rsid w:val="4D0A2F51"/>
    <w:rsid w:val="4D0B0C3B"/>
    <w:rsid w:val="4D0B3D7D"/>
    <w:rsid w:val="4D0B59EE"/>
    <w:rsid w:val="4D0B5FEA"/>
    <w:rsid w:val="4D0C0E30"/>
    <w:rsid w:val="4D0C35D3"/>
    <w:rsid w:val="4D0C49B3"/>
    <w:rsid w:val="4D0C5871"/>
    <w:rsid w:val="4D0C5ADA"/>
    <w:rsid w:val="4D0C6251"/>
    <w:rsid w:val="4D0C6761"/>
    <w:rsid w:val="4D0D3BB8"/>
    <w:rsid w:val="4D0E0191"/>
    <w:rsid w:val="4D0E072B"/>
    <w:rsid w:val="4D0E24B5"/>
    <w:rsid w:val="4D0E2DA9"/>
    <w:rsid w:val="4D0E305B"/>
    <w:rsid w:val="4D0E4169"/>
    <w:rsid w:val="4D0E5895"/>
    <w:rsid w:val="4D0F1621"/>
    <w:rsid w:val="4D0F1C52"/>
    <w:rsid w:val="4D0F2AAE"/>
    <w:rsid w:val="4D0F36CC"/>
    <w:rsid w:val="4D0F41F2"/>
    <w:rsid w:val="4D0F6133"/>
    <w:rsid w:val="4D0F7FFF"/>
    <w:rsid w:val="4D101B13"/>
    <w:rsid w:val="4D106251"/>
    <w:rsid w:val="4D111FCA"/>
    <w:rsid w:val="4D115B0B"/>
    <w:rsid w:val="4D115B26"/>
    <w:rsid w:val="4D1172E0"/>
    <w:rsid w:val="4D120AF9"/>
    <w:rsid w:val="4D1216E3"/>
    <w:rsid w:val="4D1267D1"/>
    <w:rsid w:val="4D12763B"/>
    <w:rsid w:val="4D1277C9"/>
    <w:rsid w:val="4D136FCC"/>
    <w:rsid w:val="4D144003"/>
    <w:rsid w:val="4D146BD4"/>
    <w:rsid w:val="4D1473C4"/>
    <w:rsid w:val="4D155616"/>
    <w:rsid w:val="4D156294"/>
    <w:rsid w:val="4D156923"/>
    <w:rsid w:val="4D157761"/>
    <w:rsid w:val="4D16138E"/>
    <w:rsid w:val="4D16313C"/>
    <w:rsid w:val="4D163DAA"/>
    <w:rsid w:val="4D165CE1"/>
    <w:rsid w:val="4D171E58"/>
    <w:rsid w:val="4D1737B3"/>
    <w:rsid w:val="4D174B77"/>
    <w:rsid w:val="4D175555"/>
    <w:rsid w:val="4D1760B7"/>
    <w:rsid w:val="4D1772E6"/>
    <w:rsid w:val="4D1829A9"/>
    <w:rsid w:val="4D183E14"/>
    <w:rsid w:val="4D185127"/>
    <w:rsid w:val="4D186EB4"/>
    <w:rsid w:val="4D191DA4"/>
    <w:rsid w:val="4D192724"/>
    <w:rsid w:val="4D19484D"/>
    <w:rsid w:val="4D197E75"/>
    <w:rsid w:val="4D1A0287"/>
    <w:rsid w:val="4D1A16ED"/>
    <w:rsid w:val="4D1A2C2C"/>
    <w:rsid w:val="4D1A74CB"/>
    <w:rsid w:val="4D1A7E8A"/>
    <w:rsid w:val="4D1B0752"/>
    <w:rsid w:val="4D1B218F"/>
    <w:rsid w:val="4D1B41BB"/>
    <w:rsid w:val="4D1B69A4"/>
    <w:rsid w:val="4D1C0C54"/>
    <w:rsid w:val="4D1C122D"/>
    <w:rsid w:val="4D1C1598"/>
    <w:rsid w:val="4D1C3115"/>
    <w:rsid w:val="4D1C39FF"/>
    <w:rsid w:val="4D1C49D6"/>
    <w:rsid w:val="4D1C5C41"/>
    <w:rsid w:val="4D1C6BF6"/>
    <w:rsid w:val="4D1C71DC"/>
    <w:rsid w:val="4D1D0D0C"/>
    <w:rsid w:val="4D1D1666"/>
    <w:rsid w:val="4D1D271C"/>
    <w:rsid w:val="4D1D31B3"/>
    <w:rsid w:val="4D1D44CA"/>
    <w:rsid w:val="4D1D5E4C"/>
    <w:rsid w:val="4D1E2857"/>
    <w:rsid w:val="4D1E7B0C"/>
    <w:rsid w:val="4D1F0243"/>
    <w:rsid w:val="4D1F46E6"/>
    <w:rsid w:val="4D1F560F"/>
    <w:rsid w:val="4D1F58BE"/>
    <w:rsid w:val="4D1F623D"/>
    <w:rsid w:val="4D1F6494"/>
    <w:rsid w:val="4D201349"/>
    <w:rsid w:val="4D20220D"/>
    <w:rsid w:val="4D2025A6"/>
    <w:rsid w:val="4D203FBB"/>
    <w:rsid w:val="4D2046EE"/>
    <w:rsid w:val="4D2072ED"/>
    <w:rsid w:val="4D211BAD"/>
    <w:rsid w:val="4D2121A4"/>
    <w:rsid w:val="4D213A30"/>
    <w:rsid w:val="4D214BCC"/>
    <w:rsid w:val="4D2161F3"/>
    <w:rsid w:val="4D216E5F"/>
    <w:rsid w:val="4D2201F5"/>
    <w:rsid w:val="4D220322"/>
    <w:rsid w:val="4D221AE1"/>
    <w:rsid w:val="4D221BA8"/>
    <w:rsid w:val="4D227D33"/>
    <w:rsid w:val="4D233159"/>
    <w:rsid w:val="4D234153"/>
    <w:rsid w:val="4D2341A5"/>
    <w:rsid w:val="4D237191"/>
    <w:rsid w:val="4D237951"/>
    <w:rsid w:val="4D24185F"/>
    <w:rsid w:val="4D241CFD"/>
    <w:rsid w:val="4D243AAB"/>
    <w:rsid w:val="4D24499B"/>
    <w:rsid w:val="4D25052E"/>
    <w:rsid w:val="4D2515D1"/>
    <w:rsid w:val="4D256418"/>
    <w:rsid w:val="4D260FE9"/>
    <w:rsid w:val="4D2678A8"/>
    <w:rsid w:val="4D2717ED"/>
    <w:rsid w:val="4D275349"/>
    <w:rsid w:val="4D275FBE"/>
    <w:rsid w:val="4D2770F7"/>
    <w:rsid w:val="4D2910C1"/>
    <w:rsid w:val="4D29188C"/>
    <w:rsid w:val="4D292314"/>
    <w:rsid w:val="4D292B00"/>
    <w:rsid w:val="4D292E6F"/>
    <w:rsid w:val="4D295043"/>
    <w:rsid w:val="4D295DAA"/>
    <w:rsid w:val="4D297313"/>
    <w:rsid w:val="4D297BFC"/>
    <w:rsid w:val="4D297F47"/>
    <w:rsid w:val="4D2A0DFA"/>
    <w:rsid w:val="4D2A34C2"/>
    <w:rsid w:val="4D2A4537"/>
    <w:rsid w:val="4D2B0D40"/>
    <w:rsid w:val="4D2B0EC0"/>
    <w:rsid w:val="4D2B4829"/>
    <w:rsid w:val="4D2B4E39"/>
    <w:rsid w:val="4D2B55DD"/>
    <w:rsid w:val="4D2B6ACB"/>
    <w:rsid w:val="4D2C131B"/>
    <w:rsid w:val="4D2C2AA8"/>
    <w:rsid w:val="4D2C2E13"/>
    <w:rsid w:val="4D2C3346"/>
    <w:rsid w:val="4D2C6E03"/>
    <w:rsid w:val="4D2C74E7"/>
    <w:rsid w:val="4D2C7B52"/>
    <w:rsid w:val="4D2D1921"/>
    <w:rsid w:val="4D2D44C3"/>
    <w:rsid w:val="4D2D630C"/>
    <w:rsid w:val="4D2E0486"/>
    <w:rsid w:val="4D2E2B7B"/>
    <w:rsid w:val="4D2E3FCF"/>
    <w:rsid w:val="4D2E492A"/>
    <w:rsid w:val="4D2F209B"/>
    <w:rsid w:val="4D2F321C"/>
    <w:rsid w:val="4D2F49D4"/>
    <w:rsid w:val="4D3009D0"/>
    <w:rsid w:val="4D302450"/>
    <w:rsid w:val="4D30352B"/>
    <w:rsid w:val="4D305AEE"/>
    <w:rsid w:val="4D3124C9"/>
    <w:rsid w:val="4D31441A"/>
    <w:rsid w:val="4D314DC8"/>
    <w:rsid w:val="4D317A44"/>
    <w:rsid w:val="4D317F76"/>
    <w:rsid w:val="4D320A0C"/>
    <w:rsid w:val="4D32215D"/>
    <w:rsid w:val="4D326131"/>
    <w:rsid w:val="4D326C48"/>
    <w:rsid w:val="4D330192"/>
    <w:rsid w:val="4D3335ED"/>
    <w:rsid w:val="4D333CEE"/>
    <w:rsid w:val="4D342901"/>
    <w:rsid w:val="4D344A7D"/>
    <w:rsid w:val="4D346F32"/>
    <w:rsid w:val="4D350B8B"/>
    <w:rsid w:val="4D353401"/>
    <w:rsid w:val="4D355E6D"/>
    <w:rsid w:val="4D356F81"/>
    <w:rsid w:val="4D3637DE"/>
    <w:rsid w:val="4D363C01"/>
    <w:rsid w:val="4D364191"/>
    <w:rsid w:val="4D367D5C"/>
    <w:rsid w:val="4D37082D"/>
    <w:rsid w:val="4D370A0E"/>
    <w:rsid w:val="4D371F6E"/>
    <w:rsid w:val="4D372DE5"/>
    <w:rsid w:val="4D37308F"/>
    <w:rsid w:val="4D375425"/>
    <w:rsid w:val="4D3761B3"/>
    <w:rsid w:val="4D380BA4"/>
    <w:rsid w:val="4D381304"/>
    <w:rsid w:val="4D381CBD"/>
    <w:rsid w:val="4D382CA9"/>
    <w:rsid w:val="4D38606A"/>
    <w:rsid w:val="4D3968BD"/>
    <w:rsid w:val="4D3A507C"/>
    <w:rsid w:val="4D3A595B"/>
    <w:rsid w:val="4D3A5D4A"/>
    <w:rsid w:val="4D3B063E"/>
    <w:rsid w:val="4D3B0DF4"/>
    <w:rsid w:val="4D3B10B6"/>
    <w:rsid w:val="4D3B1D7F"/>
    <w:rsid w:val="4D3B2BA3"/>
    <w:rsid w:val="4D3B4215"/>
    <w:rsid w:val="4D3B4743"/>
    <w:rsid w:val="4D3C262E"/>
    <w:rsid w:val="4D3C7046"/>
    <w:rsid w:val="4D3D4B6D"/>
    <w:rsid w:val="4D3D6410"/>
    <w:rsid w:val="4D3D691B"/>
    <w:rsid w:val="4D3D7270"/>
    <w:rsid w:val="4D3E0700"/>
    <w:rsid w:val="4D3E2600"/>
    <w:rsid w:val="4D3E7191"/>
    <w:rsid w:val="4D3F056E"/>
    <w:rsid w:val="4D3F08E5"/>
    <w:rsid w:val="4D3F2242"/>
    <w:rsid w:val="4D3F2693"/>
    <w:rsid w:val="4D3F6BD2"/>
    <w:rsid w:val="4D4001B9"/>
    <w:rsid w:val="4D40640B"/>
    <w:rsid w:val="4D41011D"/>
    <w:rsid w:val="4D4107F9"/>
    <w:rsid w:val="4D4108AF"/>
    <w:rsid w:val="4D41311B"/>
    <w:rsid w:val="4D41760B"/>
    <w:rsid w:val="4D4203F0"/>
    <w:rsid w:val="4D422183"/>
    <w:rsid w:val="4D423F31"/>
    <w:rsid w:val="4D42511F"/>
    <w:rsid w:val="4D425594"/>
    <w:rsid w:val="4D4272CB"/>
    <w:rsid w:val="4D427AB2"/>
    <w:rsid w:val="4D437486"/>
    <w:rsid w:val="4D440475"/>
    <w:rsid w:val="4D4405FC"/>
    <w:rsid w:val="4D441442"/>
    <w:rsid w:val="4D442169"/>
    <w:rsid w:val="4D442384"/>
    <w:rsid w:val="4D44414D"/>
    <w:rsid w:val="4D4452EA"/>
    <w:rsid w:val="4D445EFB"/>
    <w:rsid w:val="4D446D70"/>
    <w:rsid w:val="4D447CA9"/>
    <w:rsid w:val="4D45281B"/>
    <w:rsid w:val="4D45392C"/>
    <w:rsid w:val="4D455A02"/>
    <w:rsid w:val="4D4642C1"/>
    <w:rsid w:val="4D4660D3"/>
    <w:rsid w:val="4D4670F3"/>
    <w:rsid w:val="4D467117"/>
    <w:rsid w:val="4D467EC5"/>
    <w:rsid w:val="4D470322"/>
    <w:rsid w:val="4D47053C"/>
    <w:rsid w:val="4D471A63"/>
    <w:rsid w:val="4D475921"/>
    <w:rsid w:val="4D4759EB"/>
    <w:rsid w:val="4D475E9E"/>
    <w:rsid w:val="4D476295"/>
    <w:rsid w:val="4D476D46"/>
    <w:rsid w:val="4D477799"/>
    <w:rsid w:val="4D480A44"/>
    <w:rsid w:val="4D483079"/>
    <w:rsid w:val="4D4833F1"/>
    <w:rsid w:val="4D484E3F"/>
    <w:rsid w:val="4D486618"/>
    <w:rsid w:val="4D48787F"/>
    <w:rsid w:val="4D492C1F"/>
    <w:rsid w:val="4D493511"/>
    <w:rsid w:val="4D494005"/>
    <w:rsid w:val="4D4978AC"/>
    <w:rsid w:val="4D4A10CC"/>
    <w:rsid w:val="4D4A49E0"/>
    <w:rsid w:val="4D4A5D98"/>
    <w:rsid w:val="4D4B1038"/>
    <w:rsid w:val="4D4B1764"/>
    <w:rsid w:val="4D4B268D"/>
    <w:rsid w:val="4D4B447E"/>
    <w:rsid w:val="4D4B450B"/>
    <w:rsid w:val="4D4B54DB"/>
    <w:rsid w:val="4D4B5F20"/>
    <w:rsid w:val="4D4C0513"/>
    <w:rsid w:val="4D4C3002"/>
    <w:rsid w:val="4D4C36A4"/>
    <w:rsid w:val="4D4C4BC3"/>
    <w:rsid w:val="4D4C6234"/>
    <w:rsid w:val="4D4C71D1"/>
    <w:rsid w:val="4D4D074C"/>
    <w:rsid w:val="4D4D6B1F"/>
    <w:rsid w:val="4D4E01F5"/>
    <w:rsid w:val="4D4E0B28"/>
    <w:rsid w:val="4D4E3908"/>
    <w:rsid w:val="4D4E4F85"/>
    <w:rsid w:val="4D4E6D7A"/>
    <w:rsid w:val="4D4F28AA"/>
    <w:rsid w:val="4D4F4179"/>
    <w:rsid w:val="4D502AF2"/>
    <w:rsid w:val="4D505397"/>
    <w:rsid w:val="4D505822"/>
    <w:rsid w:val="4D510618"/>
    <w:rsid w:val="4D5123C6"/>
    <w:rsid w:val="4D5128ED"/>
    <w:rsid w:val="4D521C2F"/>
    <w:rsid w:val="4D522A0D"/>
    <w:rsid w:val="4D522B17"/>
    <w:rsid w:val="4D524E01"/>
    <w:rsid w:val="4D525435"/>
    <w:rsid w:val="4D526B76"/>
    <w:rsid w:val="4D532520"/>
    <w:rsid w:val="4D532D07"/>
    <w:rsid w:val="4D533277"/>
    <w:rsid w:val="4D534390"/>
    <w:rsid w:val="4D5368C5"/>
    <w:rsid w:val="4D5436F8"/>
    <w:rsid w:val="4D5437E0"/>
    <w:rsid w:val="4D545956"/>
    <w:rsid w:val="4D547111"/>
    <w:rsid w:val="4D547905"/>
    <w:rsid w:val="4D550108"/>
    <w:rsid w:val="4D551EB6"/>
    <w:rsid w:val="4D552926"/>
    <w:rsid w:val="4D5554F7"/>
    <w:rsid w:val="4D556CF0"/>
    <w:rsid w:val="4D56049A"/>
    <w:rsid w:val="4D5655A7"/>
    <w:rsid w:val="4D5679DC"/>
    <w:rsid w:val="4D573BA0"/>
    <w:rsid w:val="4D573E80"/>
    <w:rsid w:val="4D574E71"/>
    <w:rsid w:val="4D577088"/>
    <w:rsid w:val="4D5819A6"/>
    <w:rsid w:val="4D5854B9"/>
    <w:rsid w:val="4D587F6E"/>
    <w:rsid w:val="4D592376"/>
    <w:rsid w:val="4D5A360C"/>
    <w:rsid w:val="4D5A3970"/>
    <w:rsid w:val="4D5A4D1B"/>
    <w:rsid w:val="4D5A571F"/>
    <w:rsid w:val="4D5B071C"/>
    <w:rsid w:val="4D5B0EA9"/>
    <w:rsid w:val="4D5B4FF3"/>
    <w:rsid w:val="4D5B7DDF"/>
    <w:rsid w:val="4D5C0979"/>
    <w:rsid w:val="4D5C0B12"/>
    <w:rsid w:val="4D5C10B8"/>
    <w:rsid w:val="4D5C1497"/>
    <w:rsid w:val="4D5C18D9"/>
    <w:rsid w:val="4D5C1A47"/>
    <w:rsid w:val="4D5C27F9"/>
    <w:rsid w:val="4D5C3245"/>
    <w:rsid w:val="4D5D0D6B"/>
    <w:rsid w:val="4D5D2548"/>
    <w:rsid w:val="4D5E02AE"/>
    <w:rsid w:val="4D5E2745"/>
    <w:rsid w:val="4D5E7BD4"/>
    <w:rsid w:val="4D5F17ED"/>
    <w:rsid w:val="4D5F2741"/>
    <w:rsid w:val="4D5F4AE3"/>
    <w:rsid w:val="4D5F5669"/>
    <w:rsid w:val="4D600EC9"/>
    <w:rsid w:val="4D601C85"/>
    <w:rsid w:val="4D602609"/>
    <w:rsid w:val="4D60346A"/>
    <w:rsid w:val="4D605EA1"/>
    <w:rsid w:val="4D61085B"/>
    <w:rsid w:val="4D614B2C"/>
    <w:rsid w:val="4D615296"/>
    <w:rsid w:val="4D61579A"/>
    <w:rsid w:val="4D616AAD"/>
    <w:rsid w:val="4D617968"/>
    <w:rsid w:val="4D622825"/>
    <w:rsid w:val="4D6245D3"/>
    <w:rsid w:val="4D6258B3"/>
    <w:rsid w:val="4D6379F7"/>
    <w:rsid w:val="4D64034B"/>
    <w:rsid w:val="4D6420F9"/>
    <w:rsid w:val="4D64241B"/>
    <w:rsid w:val="4D642A3C"/>
    <w:rsid w:val="4D645CE9"/>
    <w:rsid w:val="4D64659D"/>
    <w:rsid w:val="4D6472B3"/>
    <w:rsid w:val="4D65448D"/>
    <w:rsid w:val="4D654BD1"/>
    <w:rsid w:val="4D6613D8"/>
    <w:rsid w:val="4D661FE8"/>
    <w:rsid w:val="4D662CF2"/>
    <w:rsid w:val="4D6640C3"/>
    <w:rsid w:val="4D671BE9"/>
    <w:rsid w:val="4D671E47"/>
    <w:rsid w:val="4D672B5A"/>
    <w:rsid w:val="4D6777C0"/>
    <w:rsid w:val="4D680D9C"/>
    <w:rsid w:val="4D682ECF"/>
    <w:rsid w:val="4D69111B"/>
    <w:rsid w:val="4D69348C"/>
    <w:rsid w:val="4D694CF4"/>
    <w:rsid w:val="4D695B68"/>
    <w:rsid w:val="4D697710"/>
    <w:rsid w:val="4D697CEA"/>
    <w:rsid w:val="4D6A0186"/>
    <w:rsid w:val="4D6A1936"/>
    <w:rsid w:val="4D6A64FE"/>
    <w:rsid w:val="4D6B16DA"/>
    <w:rsid w:val="4D6B3488"/>
    <w:rsid w:val="4D6B6C2E"/>
    <w:rsid w:val="4D6B792C"/>
    <w:rsid w:val="4D6C0BAC"/>
    <w:rsid w:val="4D6C1852"/>
    <w:rsid w:val="4D6C2FCA"/>
    <w:rsid w:val="4D6C4652"/>
    <w:rsid w:val="4D6C69A5"/>
    <w:rsid w:val="4D6C7200"/>
    <w:rsid w:val="4D6D0C84"/>
    <w:rsid w:val="4D6D22E8"/>
    <w:rsid w:val="4D6D36A4"/>
    <w:rsid w:val="4D6D5452"/>
    <w:rsid w:val="4D6E254B"/>
    <w:rsid w:val="4D6F4467"/>
    <w:rsid w:val="4D6F7AFD"/>
    <w:rsid w:val="4D7001EC"/>
    <w:rsid w:val="4D700C4E"/>
    <w:rsid w:val="4D70120F"/>
    <w:rsid w:val="4D70648F"/>
    <w:rsid w:val="4D706CF0"/>
    <w:rsid w:val="4D707D79"/>
    <w:rsid w:val="4D710281"/>
    <w:rsid w:val="4D7107EC"/>
    <w:rsid w:val="4D711F54"/>
    <w:rsid w:val="4D71358E"/>
    <w:rsid w:val="4D714FBA"/>
    <w:rsid w:val="4D71506B"/>
    <w:rsid w:val="4D717433"/>
    <w:rsid w:val="4D717B02"/>
    <w:rsid w:val="4D720CBA"/>
    <w:rsid w:val="4D72372E"/>
    <w:rsid w:val="4D7246E0"/>
    <w:rsid w:val="4D724F1D"/>
    <w:rsid w:val="4D73058E"/>
    <w:rsid w:val="4D73250C"/>
    <w:rsid w:val="4D732EA2"/>
    <w:rsid w:val="4D732F2E"/>
    <w:rsid w:val="4D735EAE"/>
    <w:rsid w:val="4D73619F"/>
    <w:rsid w:val="4D7367E0"/>
    <w:rsid w:val="4D737C3B"/>
    <w:rsid w:val="4D740805"/>
    <w:rsid w:val="4D74108C"/>
    <w:rsid w:val="4D742446"/>
    <w:rsid w:val="4D7507CE"/>
    <w:rsid w:val="4D752558"/>
    <w:rsid w:val="4D75339F"/>
    <w:rsid w:val="4D754306"/>
    <w:rsid w:val="4D7560B4"/>
    <w:rsid w:val="4D757A5C"/>
    <w:rsid w:val="4D760537"/>
    <w:rsid w:val="4D762888"/>
    <w:rsid w:val="4D764687"/>
    <w:rsid w:val="4D764E46"/>
    <w:rsid w:val="4D764EA0"/>
    <w:rsid w:val="4D767C29"/>
    <w:rsid w:val="4D773101"/>
    <w:rsid w:val="4D7762D0"/>
    <w:rsid w:val="4D782FD9"/>
    <w:rsid w:val="4D783A25"/>
    <w:rsid w:val="4D784F82"/>
    <w:rsid w:val="4D785452"/>
    <w:rsid w:val="4D792384"/>
    <w:rsid w:val="4D7934CD"/>
    <w:rsid w:val="4D7935D0"/>
    <w:rsid w:val="4D793CA5"/>
    <w:rsid w:val="4D7A1691"/>
    <w:rsid w:val="4D7A191D"/>
    <w:rsid w:val="4D7A2F9B"/>
    <w:rsid w:val="4D7A36CB"/>
    <w:rsid w:val="4D7A7945"/>
    <w:rsid w:val="4D7B4CD1"/>
    <w:rsid w:val="4D7B5AD0"/>
    <w:rsid w:val="4D7B7F49"/>
    <w:rsid w:val="4D7C5695"/>
    <w:rsid w:val="4D7C5DE7"/>
    <w:rsid w:val="4D7C661C"/>
    <w:rsid w:val="4D7D3330"/>
    <w:rsid w:val="4D7E2604"/>
    <w:rsid w:val="4D7E2A5C"/>
    <w:rsid w:val="4D7E2B35"/>
    <w:rsid w:val="4D7E4702"/>
    <w:rsid w:val="4D7E732B"/>
    <w:rsid w:val="4D7E765F"/>
    <w:rsid w:val="4D7F0CE1"/>
    <w:rsid w:val="4D7F33D7"/>
    <w:rsid w:val="4D7F59F9"/>
    <w:rsid w:val="4D7F5D43"/>
    <w:rsid w:val="4D7F6634"/>
    <w:rsid w:val="4D7F6F33"/>
    <w:rsid w:val="4D7F7FB0"/>
    <w:rsid w:val="4D801F9D"/>
    <w:rsid w:val="4D8046B5"/>
    <w:rsid w:val="4D80478B"/>
    <w:rsid w:val="4D805770"/>
    <w:rsid w:val="4D807F66"/>
    <w:rsid w:val="4D810EFD"/>
    <w:rsid w:val="4D811896"/>
    <w:rsid w:val="4D811942"/>
    <w:rsid w:val="4D8200B7"/>
    <w:rsid w:val="4D8207D1"/>
    <w:rsid w:val="4D821820"/>
    <w:rsid w:val="4D8225C4"/>
    <w:rsid w:val="4D822EB0"/>
    <w:rsid w:val="4D82334B"/>
    <w:rsid w:val="4D823F99"/>
    <w:rsid w:val="4D82546E"/>
    <w:rsid w:val="4D826A23"/>
    <w:rsid w:val="4D832097"/>
    <w:rsid w:val="4D832419"/>
    <w:rsid w:val="4D834C75"/>
    <w:rsid w:val="4D835C29"/>
    <w:rsid w:val="4D83653C"/>
    <w:rsid w:val="4D8409ED"/>
    <w:rsid w:val="4D841A04"/>
    <w:rsid w:val="4D844549"/>
    <w:rsid w:val="4D846E33"/>
    <w:rsid w:val="4D84736B"/>
    <w:rsid w:val="4D851255"/>
    <w:rsid w:val="4D851E2E"/>
    <w:rsid w:val="4D857D45"/>
    <w:rsid w:val="4D8602C2"/>
    <w:rsid w:val="4D862227"/>
    <w:rsid w:val="4D863F4B"/>
    <w:rsid w:val="4D8665C3"/>
    <w:rsid w:val="4D87403A"/>
    <w:rsid w:val="4D874268"/>
    <w:rsid w:val="4D8757B4"/>
    <w:rsid w:val="4D875DE8"/>
    <w:rsid w:val="4D8764FA"/>
    <w:rsid w:val="4D880522"/>
    <w:rsid w:val="4D8806C7"/>
    <w:rsid w:val="4D880AB8"/>
    <w:rsid w:val="4D88228C"/>
    <w:rsid w:val="4D884A5B"/>
    <w:rsid w:val="4D885D05"/>
    <w:rsid w:val="4D891B60"/>
    <w:rsid w:val="4D891F5D"/>
    <w:rsid w:val="4D894D60"/>
    <w:rsid w:val="4D895DE8"/>
    <w:rsid w:val="4D896004"/>
    <w:rsid w:val="4D897DB2"/>
    <w:rsid w:val="4D8A179A"/>
    <w:rsid w:val="4D8B051B"/>
    <w:rsid w:val="4D8B20FD"/>
    <w:rsid w:val="4D8B3B2A"/>
    <w:rsid w:val="4D8C0627"/>
    <w:rsid w:val="4D8C1650"/>
    <w:rsid w:val="4D8C33FE"/>
    <w:rsid w:val="4D8C5C65"/>
    <w:rsid w:val="4D8C5F91"/>
    <w:rsid w:val="4D8C7B3F"/>
    <w:rsid w:val="4D8D6791"/>
    <w:rsid w:val="4D8E114A"/>
    <w:rsid w:val="4D8E361A"/>
    <w:rsid w:val="4D8E4500"/>
    <w:rsid w:val="4D8E53C8"/>
    <w:rsid w:val="4D8E5467"/>
    <w:rsid w:val="4D8E7271"/>
    <w:rsid w:val="4D8F3F46"/>
    <w:rsid w:val="4D8F7853"/>
    <w:rsid w:val="4D902EEE"/>
    <w:rsid w:val="4D90451E"/>
    <w:rsid w:val="4D9046D4"/>
    <w:rsid w:val="4D90604B"/>
    <w:rsid w:val="4D90660C"/>
    <w:rsid w:val="4D911A3F"/>
    <w:rsid w:val="4D913211"/>
    <w:rsid w:val="4D913ADD"/>
    <w:rsid w:val="4D913C92"/>
    <w:rsid w:val="4D9170C4"/>
    <w:rsid w:val="4D92310A"/>
    <w:rsid w:val="4D923747"/>
    <w:rsid w:val="4D923EA4"/>
    <w:rsid w:val="4D924EB8"/>
    <w:rsid w:val="4D926FB5"/>
    <w:rsid w:val="4D930C30"/>
    <w:rsid w:val="4D931926"/>
    <w:rsid w:val="4D9329DF"/>
    <w:rsid w:val="4D93372C"/>
    <w:rsid w:val="4D933887"/>
    <w:rsid w:val="4D942E5A"/>
    <w:rsid w:val="4D944998"/>
    <w:rsid w:val="4D945ECE"/>
    <w:rsid w:val="4D950505"/>
    <w:rsid w:val="4D951248"/>
    <w:rsid w:val="4D9549A9"/>
    <w:rsid w:val="4D955F1D"/>
    <w:rsid w:val="4D956757"/>
    <w:rsid w:val="4D9569FE"/>
    <w:rsid w:val="4D965776"/>
    <w:rsid w:val="4D9674FB"/>
    <w:rsid w:val="4D970721"/>
    <w:rsid w:val="4D9724CF"/>
    <w:rsid w:val="4D972E4D"/>
    <w:rsid w:val="4D9732B3"/>
    <w:rsid w:val="4D9752A9"/>
    <w:rsid w:val="4D9779F5"/>
    <w:rsid w:val="4D981DA3"/>
    <w:rsid w:val="4D990B22"/>
    <w:rsid w:val="4D990CF0"/>
    <w:rsid w:val="4D9924E3"/>
    <w:rsid w:val="4D992831"/>
    <w:rsid w:val="4D996326"/>
    <w:rsid w:val="4D997BC9"/>
    <w:rsid w:val="4D9A1FBF"/>
    <w:rsid w:val="4D9A2D9D"/>
    <w:rsid w:val="4D9A38A9"/>
    <w:rsid w:val="4D9A3D6D"/>
    <w:rsid w:val="4D9A5134"/>
    <w:rsid w:val="4D9A64CD"/>
    <w:rsid w:val="4D9A6671"/>
    <w:rsid w:val="4D9A7089"/>
    <w:rsid w:val="4D9B50BA"/>
    <w:rsid w:val="4D9B6DCB"/>
    <w:rsid w:val="4D9C0793"/>
    <w:rsid w:val="4D9C2AD1"/>
    <w:rsid w:val="4D9C5D37"/>
    <w:rsid w:val="4D9C654A"/>
    <w:rsid w:val="4D9C7039"/>
    <w:rsid w:val="4D9C7489"/>
    <w:rsid w:val="4D9C7C8B"/>
    <w:rsid w:val="4D9D0B53"/>
    <w:rsid w:val="4D9D1380"/>
    <w:rsid w:val="4D9D3633"/>
    <w:rsid w:val="4D9D560B"/>
    <w:rsid w:val="4D9E04A3"/>
    <w:rsid w:val="4D9E3209"/>
    <w:rsid w:val="4D9E622B"/>
    <w:rsid w:val="4D9F1383"/>
    <w:rsid w:val="4D9F3A3B"/>
    <w:rsid w:val="4D9F4277"/>
    <w:rsid w:val="4D9F5F4F"/>
    <w:rsid w:val="4D9F626A"/>
    <w:rsid w:val="4D9F6EF1"/>
    <w:rsid w:val="4DA00689"/>
    <w:rsid w:val="4DA0262F"/>
    <w:rsid w:val="4DA04FEC"/>
    <w:rsid w:val="4DA05835"/>
    <w:rsid w:val="4DA05FC3"/>
    <w:rsid w:val="4DA07439"/>
    <w:rsid w:val="4DA12683"/>
    <w:rsid w:val="4DA1374B"/>
    <w:rsid w:val="4DA16EA9"/>
    <w:rsid w:val="4DA22C22"/>
    <w:rsid w:val="4DA23D41"/>
    <w:rsid w:val="4DA30E74"/>
    <w:rsid w:val="4DA32181"/>
    <w:rsid w:val="4DA321AA"/>
    <w:rsid w:val="4DA33012"/>
    <w:rsid w:val="4DA34338"/>
    <w:rsid w:val="4DA370C6"/>
    <w:rsid w:val="4DA37683"/>
    <w:rsid w:val="4DA37E2C"/>
    <w:rsid w:val="4DA40B2A"/>
    <w:rsid w:val="4DA41328"/>
    <w:rsid w:val="4DA42E3E"/>
    <w:rsid w:val="4DA43504"/>
    <w:rsid w:val="4DA43E2D"/>
    <w:rsid w:val="4DA44413"/>
    <w:rsid w:val="4DA44FF6"/>
    <w:rsid w:val="4DA478AD"/>
    <w:rsid w:val="4DA50D3D"/>
    <w:rsid w:val="4DA51819"/>
    <w:rsid w:val="4DA60964"/>
    <w:rsid w:val="4DA621CD"/>
    <w:rsid w:val="4DA62712"/>
    <w:rsid w:val="4DA62B8E"/>
    <w:rsid w:val="4DA644C0"/>
    <w:rsid w:val="4DA70238"/>
    <w:rsid w:val="4DA76F03"/>
    <w:rsid w:val="4DA82C48"/>
    <w:rsid w:val="4DA840F4"/>
    <w:rsid w:val="4DA846DC"/>
    <w:rsid w:val="4DA879C4"/>
    <w:rsid w:val="4DA9370F"/>
    <w:rsid w:val="4DA96713"/>
    <w:rsid w:val="4DAA0571"/>
    <w:rsid w:val="4DAA05F3"/>
    <w:rsid w:val="4DAA371F"/>
    <w:rsid w:val="4DAA596A"/>
    <w:rsid w:val="4DAB41CC"/>
    <w:rsid w:val="4DAB4BAF"/>
    <w:rsid w:val="4DAB4EA5"/>
    <w:rsid w:val="4DAB7D28"/>
    <w:rsid w:val="4DAC0A13"/>
    <w:rsid w:val="4DAC4C36"/>
    <w:rsid w:val="4DAC4FDE"/>
    <w:rsid w:val="4DAC584E"/>
    <w:rsid w:val="4DAC75D2"/>
    <w:rsid w:val="4DAD005E"/>
    <w:rsid w:val="4DAD06F9"/>
    <w:rsid w:val="4DAD0C4C"/>
    <w:rsid w:val="4DAD168E"/>
    <w:rsid w:val="4DAD1D47"/>
    <w:rsid w:val="4DAD345D"/>
    <w:rsid w:val="4DAD3AA0"/>
    <w:rsid w:val="4DAE14E0"/>
    <w:rsid w:val="4DAE4449"/>
    <w:rsid w:val="4DAE5A6A"/>
    <w:rsid w:val="4DAE7818"/>
    <w:rsid w:val="4DAF146C"/>
    <w:rsid w:val="4DAF264A"/>
    <w:rsid w:val="4DAF340D"/>
    <w:rsid w:val="4DB0026E"/>
    <w:rsid w:val="4DB03B03"/>
    <w:rsid w:val="4DB11134"/>
    <w:rsid w:val="4DB12E65"/>
    <w:rsid w:val="4DB13934"/>
    <w:rsid w:val="4DB210B7"/>
    <w:rsid w:val="4DB21248"/>
    <w:rsid w:val="4DB246CD"/>
    <w:rsid w:val="4DB26485"/>
    <w:rsid w:val="4DB27309"/>
    <w:rsid w:val="4DB33341"/>
    <w:rsid w:val="4DB34E2F"/>
    <w:rsid w:val="4DB37B7C"/>
    <w:rsid w:val="4DB43081"/>
    <w:rsid w:val="4DB436D8"/>
    <w:rsid w:val="4DB454EC"/>
    <w:rsid w:val="4DB473A2"/>
    <w:rsid w:val="4DB50458"/>
    <w:rsid w:val="4DB50BA7"/>
    <w:rsid w:val="4DB51C83"/>
    <w:rsid w:val="4DB51FD7"/>
    <w:rsid w:val="4DB5332A"/>
    <w:rsid w:val="4DB54003"/>
    <w:rsid w:val="4DB54397"/>
    <w:rsid w:val="4DB61109"/>
    <w:rsid w:val="4DB63C61"/>
    <w:rsid w:val="4DB63CBD"/>
    <w:rsid w:val="4DB65932"/>
    <w:rsid w:val="4DB72B71"/>
    <w:rsid w:val="4DB766CD"/>
    <w:rsid w:val="4DB817C0"/>
    <w:rsid w:val="4DB8312A"/>
    <w:rsid w:val="4DB85D23"/>
    <w:rsid w:val="4DB9016C"/>
    <w:rsid w:val="4DB921C9"/>
    <w:rsid w:val="4DB92548"/>
    <w:rsid w:val="4DBA0372"/>
    <w:rsid w:val="4DBA0643"/>
    <w:rsid w:val="4DBA440F"/>
    <w:rsid w:val="4DBA7F6B"/>
    <w:rsid w:val="4DBB1AD3"/>
    <w:rsid w:val="4DBB30A6"/>
    <w:rsid w:val="4DBB47F0"/>
    <w:rsid w:val="4DBC3CE3"/>
    <w:rsid w:val="4DBC5B34"/>
    <w:rsid w:val="4DBC6125"/>
    <w:rsid w:val="4DBD0194"/>
    <w:rsid w:val="4DBD1B0B"/>
    <w:rsid w:val="4DBD7A5B"/>
    <w:rsid w:val="4DBE1A86"/>
    <w:rsid w:val="4DBE1B95"/>
    <w:rsid w:val="4DBE650E"/>
    <w:rsid w:val="4DBF05ED"/>
    <w:rsid w:val="4DBF1A26"/>
    <w:rsid w:val="4DBF37D4"/>
    <w:rsid w:val="4DC0326F"/>
    <w:rsid w:val="4DC05945"/>
    <w:rsid w:val="4DC06ACE"/>
    <w:rsid w:val="4DC07DBA"/>
    <w:rsid w:val="4DC1579E"/>
    <w:rsid w:val="4DC159DB"/>
    <w:rsid w:val="4DC16DD5"/>
    <w:rsid w:val="4DC258D6"/>
    <w:rsid w:val="4DC25BEF"/>
    <w:rsid w:val="4DC31516"/>
    <w:rsid w:val="4DC35387"/>
    <w:rsid w:val="4DC364F3"/>
    <w:rsid w:val="4DC37DCD"/>
    <w:rsid w:val="4DC426BE"/>
    <w:rsid w:val="4DC42B98"/>
    <w:rsid w:val="4DC442C6"/>
    <w:rsid w:val="4DC4703C"/>
    <w:rsid w:val="4DC4719A"/>
    <w:rsid w:val="4DC50087"/>
    <w:rsid w:val="4DC5187D"/>
    <w:rsid w:val="4DC51E40"/>
    <w:rsid w:val="4DC57B32"/>
    <w:rsid w:val="4DC617B7"/>
    <w:rsid w:val="4DC62DB4"/>
    <w:rsid w:val="4DC63C98"/>
    <w:rsid w:val="4DC64B29"/>
    <w:rsid w:val="4DC67934"/>
    <w:rsid w:val="4DC70BD8"/>
    <w:rsid w:val="4DC75669"/>
    <w:rsid w:val="4DC77C70"/>
    <w:rsid w:val="4DC77ECE"/>
    <w:rsid w:val="4DC808DA"/>
    <w:rsid w:val="4DC83175"/>
    <w:rsid w:val="4DC83AED"/>
    <w:rsid w:val="4DC86B2C"/>
    <w:rsid w:val="4DC91DCC"/>
    <w:rsid w:val="4DC94652"/>
    <w:rsid w:val="4DC96400"/>
    <w:rsid w:val="4DC96EE0"/>
    <w:rsid w:val="4DCA28A4"/>
    <w:rsid w:val="4DCA2B2F"/>
    <w:rsid w:val="4DCA3CEF"/>
    <w:rsid w:val="4DCA3DC8"/>
    <w:rsid w:val="4DCA56DA"/>
    <w:rsid w:val="4DCB2178"/>
    <w:rsid w:val="4DCB2A58"/>
    <w:rsid w:val="4DCB2CAF"/>
    <w:rsid w:val="4DCB3F26"/>
    <w:rsid w:val="4DCB4939"/>
    <w:rsid w:val="4DCB4B44"/>
    <w:rsid w:val="4DCB4CA4"/>
    <w:rsid w:val="4DCC2264"/>
    <w:rsid w:val="4DCC2EE8"/>
    <w:rsid w:val="4DCC3EE8"/>
    <w:rsid w:val="4DCC5490"/>
    <w:rsid w:val="4DCD4142"/>
    <w:rsid w:val="4DCD42F0"/>
    <w:rsid w:val="4DCD4B10"/>
    <w:rsid w:val="4DCD5EF0"/>
    <w:rsid w:val="4DCD6EBA"/>
    <w:rsid w:val="4DCE4B2D"/>
    <w:rsid w:val="4DCE5528"/>
    <w:rsid w:val="4DCE59D3"/>
    <w:rsid w:val="4DCF2582"/>
    <w:rsid w:val="4DCF3AFC"/>
    <w:rsid w:val="4DCF7EBB"/>
    <w:rsid w:val="4DD059E1"/>
    <w:rsid w:val="4DD0778F"/>
    <w:rsid w:val="4DD12178"/>
    <w:rsid w:val="4DD14C05"/>
    <w:rsid w:val="4DD150D4"/>
    <w:rsid w:val="4DD1746B"/>
    <w:rsid w:val="4DD20112"/>
    <w:rsid w:val="4DD212AB"/>
    <w:rsid w:val="4DD21759"/>
    <w:rsid w:val="4DD23507"/>
    <w:rsid w:val="4DD252B5"/>
    <w:rsid w:val="4DD3292B"/>
    <w:rsid w:val="4DD3727F"/>
    <w:rsid w:val="4DD3767D"/>
    <w:rsid w:val="4DD432B0"/>
    <w:rsid w:val="4DD454D1"/>
    <w:rsid w:val="4DD51249"/>
    <w:rsid w:val="4DD51392"/>
    <w:rsid w:val="4DD52B48"/>
    <w:rsid w:val="4DD5415D"/>
    <w:rsid w:val="4DD5524B"/>
    <w:rsid w:val="4DD61F19"/>
    <w:rsid w:val="4DD631AA"/>
    <w:rsid w:val="4DD637A3"/>
    <w:rsid w:val="4DD6644D"/>
    <w:rsid w:val="4DD70995"/>
    <w:rsid w:val="4DD70E76"/>
    <w:rsid w:val="4DD71518"/>
    <w:rsid w:val="4DD8030F"/>
    <w:rsid w:val="4DD83BCC"/>
    <w:rsid w:val="4DD84DB6"/>
    <w:rsid w:val="4DD851A0"/>
    <w:rsid w:val="4DD86643"/>
    <w:rsid w:val="4DD87E5E"/>
    <w:rsid w:val="4DD9058B"/>
    <w:rsid w:val="4DD92483"/>
    <w:rsid w:val="4DD92AE7"/>
    <w:rsid w:val="4DD94895"/>
    <w:rsid w:val="4DD97B58"/>
    <w:rsid w:val="4DDA23BB"/>
    <w:rsid w:val="4DDA48D4"/>
    <w:rsid w:val="4DDB2B8B"/>
    <w:rsid w:val="4DDB7977"/>
    <w:rsid w:val="4DDC044E"/>
    <w:rsid w:val="4DDC4D92"/>
    <w:rsid w:val="4DDC6134"/>
    <w:rsid w:val="4DDC65A8"/>
    <w:rsid w:val="4DDD0018"/>
    <w:rsid w:val="4DDD3C5A"/>
    <w:rsid w:val="4DDD47BD"/>
    <w:rsid w:val="4DDD6BE4"/>
    <w:rsid w:val="4DDE00FE"/>
    <w:rsid w:val="4DDE1EAC"/>
    <w:rsid w:val="4DDE443F"/>
    <w:rsid w:val="4DDE62FD"/>
    <w:rsid w:val="4DDE7254"/>
    <w:rsid w:val="4DDF1451"/>
    <w:rsid w:val="4DDF1AE9"/>
    <w:rsid w:val="4DDF1EA2"/>
    <w:rsid w:val="4DDF5C24"/>
    <w:rsid w:val="4DDF79D2"/>
    <w:rsid w:val="4DE022DF"/>
    <w:rsid w:val="4DE04F2F"/>
    <w:rsid w:val="4DE05FC9"/>
    <w:rsid w:val="4DE10E52"/>
    <w:rsid w:val="4DE11A27"/>
    <w:rsid w:val="4DE12BEC"/>
    <w:rsid w:val="4DE1374A"/>
    <w:rsid w:val="4DE137EE"/>
    <w:rsid w:val="4DE16996"/>
    <w:rsid w:val="4DE27CC8"/>
    <w:rsid w:val="4DE30CDF"/>
    <w:rsid w:val="4DE338B9"/>
    <w:rsid w:val="4DE33966"/>
    <w:rsid w:val="4DE374C2"/>
    <w:rsid w:val="4DE37760"/>
    <w:rsid w:val="4DE4080B"/>
    <w:rsid w:val="4DE408D5"/>
    <w:rsid w:val="4DE4148C"/>
    <w:rsid w:val="4DE4323A"/>
    <w:rsid w:val="4DE433A0"/>
    <w:rsid w:val="4DE44FE8"/>
    <w:rsid w:val="4DE5170F"/>
    <w:rsid w:val="4DE521E9"/>
    <w:rsid w:val="4DE535FF"/>
    <w:rsid w:val="4DE5371E"/>
    <w:rsid w:val="4DE5484C"/>
    <w:rsid w:val="4DE54D40"/>
    <w:rsid w:val="4DE55A86"/>
    <w:rsid w:val="4DE60D60"/>
    <w:rsid w:val="4DE64EC9"/>
    <w:rsid w:val="4DE66236"/>
    <w:rsid w:val="4DE665D2"/>
    <w:rsid w:val="4DE66E99"/>
    <w:rsid w:val="4DE70AF0"/>
    <w:rsid w:val="4DE76439"/>
    <w:rsid w:val="4DE80981"/>
    <w:rsid w:val="4DE818F3"/>
    <w:rsid w:val="4DE84AD8"/>
    <w:rsid w:val="4DE86E7B"/>
    <w:rsid w:val="4DE90850"/>
    <w:rsid w:val="4DE9156D"/>
    <w:rsid w:val="4DE942ED"/>
    <w:rsid w:val="4DE94B51"/>
    <w:rsid w:val="4DEA4CF4"/>
    <w:rsid w:val="4DEA7544"/>
    <w:rsid w:val="4DEB2042"/>
    <w:rsid w:val="4DEB281B"/>
    <w:rsid w:val="4DEB2AE6"/>
    <w:rsid w:val="4DEB2C79"/>
    <w:rsid w:val="4DEB35E2"/>
    <w:rsid w:val="4DEC535A"/>
    <w:rsid w:val="4DED0341"/>
    <w:rsid w:val="4DED0D83"/>
    <w:rsid w:val="4DED3925"/>
    <w:rsid w:val="4DED4371"/>
    <w:rsid w:val="4DED6349"/>
    <w:rsid w:val="4DEE3FB8"/>
    <w:rsid w:val="4DEE4F59"/>
    <w:rsid w:val="4DEE78CF"/>
    <w:rsid w:val="4DEE7D7E"/>
    <w:rsid w:val="4DEF0EBC"/>
    <w:rsid w:val="4DEF1712"/>
    <w:rsid w:val="4DEF1B4A"/>
    <w:rsid w:val="4DEF230B"/>
    <w:rsid w:val="4DEF5972"/>
    <w:rsid w:val="4DF00AB6"/>
    <w:rsid w:val="4DF02908"/>
    <w:rsid w:val="4DF154AF"/>
    <w:rsid w:val="4DF1707F"/>
    <w:rsid w:val="4DF25957"/>
    <w:rsid w:val="4DF35797"/>
    <w:rsid w:val="4DF358C2"/>
    <w:rsid w:val="4DF40333"/>
    <w:rsid w:val="4DF41455"/>
    <w:rsid w:val="4DF416CF"/>
    <w:rsid w:val="4DF41C64"/>
    <w:rsid w:val="4DF41F4C"/>
    <w:rsid w:val="4DF44002"/>
    <w:rsid w:val="4DF47921"/>
    <w:rsid w:val="4DF5033F"/>
    <w:rsid w:val="4DF530F4"/>
    <w:rsid w:val="4DF54C25"/>
    <w:rsid w:val="4DF571F5"/>
    <w:rsid w:val="4DF57288"/>
    <w:rsid w:val="4DF60E55"/>
    <w:rsid w:val="4DF619BA"/>
    <w:rsid w:val="4DF62ED4"/>
    <w:rsid w:val="4DF63CB0"/>
    <w:rsid w:val="4DF64584"/>
    <w:rsid w:val="4DF64B12"/>
    <w:rsid w:val="4DF705E5"/>
    <w:rsid w:val="4DF70914"/>
    <w:rsid w:val="4DF70A42"/>
    <w:rsid w:val="4DF711BF"/>
    <w:rsid w:val="4DF71207"/>
    <w:rsid w:val="4DF74D1B"/>
    <w:rsid w:val="4DF76086"/>
    <w:rsid w:val="4DF77045"/>
    <w:rsid w:val="4DF81A75"/>
    <w:rsid w:val="4DF94646"/>
    <w:rsid w:val="4DF949D7"/>
    <w:rsid w:val="4DF94F37"/>
    <w:rsid w:val="4DF96CE5"/>
    <w:rsid w:val="4DFA2A5E"/>
    <w:rsid w:val="4DFA5AD6"/>
    <w:rsid w:val="4DFA5E1B"/>
    <w:rsid w:val="4DFB2947"/>
    <w:rsid w:val="4DFB2C2B"/>
    <w:rsid w:val="4DFB65D5"/>
    <w:rsid w:val="4DFB6C6A"/>
    <w:rsid w:val="4DFB6F66"/>
    <w:rsid w:val="4DFC0584"/>
    <w:rsid w:val="4DFC0F77"/>
    <w:rsid w:val="4DFC155A"/>
    <w:rsid w:val="4DFC2FFD"/>
    <w:rsid w:val="4DFC329A"/>
    <w:rsid w:val="4DFC4A28"/>
    <w:rsid w:val="4DFD4702"/>
    <w:rsid w:val="4DFE254E"/>
    <w:rsid w:val="4DFE3378"/>
    <w:rsid w:val="4DFE3A1A"/>
    <w:rsid w:val="4DFE42FC"/>
    <w:rsid w:val="4DFE75B9"/>
    <w:rsid w:val="4DFF04B8"/>
    <w:rsid w:val="4DFF082B"/>
    <w:rsid w:val="4DFF1E22"/>
    <w:rsid w:val="4DFF3C28"/>
    <w:rsid w:val="4DFF7A72"/>
    <w:rsid w:val="4E002DD8"/>
    <w:rsid w:val="4E003A00"/>
    <w:rsid w:val="4E00555B"/>
    <w:rsid w:val="4E0062C6"/>
    <w:rsid w:val="4E010090"/>
    <w:rsid w:val="4E010615"/>
    <w:rsid w:val="4E0112F9"/>
    <w:rsid w:val="4E012702"/>
    <w:rsid w:val="4E013DEC"/>
    <w:rsid w:val="4E015B9A"/>
    <w:rsid w:val="4E016BB7"/>
    <w:rsid w:val="4E016FBE"/>
    <w:rsid w:val="4E0232D7"/>
    <w:rsid w:val="4E023AD5"/>
    <w:rsid w:val="4E0302C9"/>
    <w:rsid w:val="4E030E28"/>
    <w:rsid w:val="4E031912"/>
    <w:rsid w:val="4E031D1D"/>
    <w:rsid w:val="4E033CFC"/>
    <w:rsid w:val="4E034A76"/>
    <w:rsid w:val="4E035DB6"/>
    <w:rsid w:val="4E037DFF"/>
    <w:rsid w:val="4E037EE6"/>
    <w:rsid w:val="4E04321E"/>
    <w:rsid w:val="4E04568A"/>
    <w:rsid w:val="4E045743"/>
    <w:rsid w:val="4E047438"/>
    <w:rsid w:val="4E047D27"/>
    <w:rsid w:val="4E0517CC"/>
    <w:rsid w:val="4E052BA9"/>
    <w:rsid w:val="4E054045"/>
    <w:rsid w:val="4E054A8D"/>
    <w:rsid w:val="4E054F98"/>
    <w:rsid w:val="4E055872"/>
    <w:rsid w:val="4E056D40"/>
    <w:rsid w:val="4E060D84"/>
    <w:rsid w:val="4E061402"/>
    <w:rsid w:val="4E064079"/>
    <w:rsid w:val="4E065F47"/>
    <w:rsid w:val="4E067654"/>
    <w:rsid w:val="4E07119A"/>
    <w:rsid w:val="4E077E22"/>
    <w:rsid w:val="4E0833CC"/>
    <w:rsid w:val="4E083C12"/>
    <w:rsid w:val="4E0875E2"/>
    <w:rsid w:val="4E09014D"/>
    <w:rsid w:val="4E090986"/>
    <w:rsid w:val="4E094A4F"/>
    <w:rsid w:val="4E097F07"/>
    <w:rsid w:val="4E0A0EF3"/>
    <w:rsid w:val="4E0A1856"/>
    <w:rsid w:val="4E0A20C3"/>
    <w:rsid w:val="4E0A5081"/>
    <w:rsid w:val="4E0B00C5"/>
    <w:rsid w:val="4E0B128C"/>
    <w:rsid w:val="4E0B25E4"/>
    <w:rsid w:val="4E0B4C6B"/>
    <w:rsid w:val="4E0B6A19"/>
    <w:rsid w:val="4E0B6C26"/>
    <w:rsid w:val="4E0C05CF"/>
    <w:rsid w:val="4E0C779B"/>
    <w:rsid w:val="4E0C79EA"/>
    <w:rsid w:val="4E0D09E3"/>
    <w:rsid w:val="4E0D35E7"/>
    <w:rsid w:val="4E0D3F4C"/>
    <w:rsid w:val="4E0D453F"/>
    <w:rsid w:val="4E0D56E5"/>
    <w:rsid w:val="4E0D5D57"/>
    <w:rsid w:val="4E0E3C66"/>
    <w:rsid w:val="4E0E53DC"/>
    <w:rsid w:val="4E0F02B7"/>
    <w:rsid w:val="4E0F0CBC"/>
    <w:rsid w:val="4E0F0EAD"/>
    <w:rsid w:val="4E0F143D"/>
    <w:rsid w:val="4E0F3392"/>
    <w:rsid w:val="4E0F686C"/>
    <w:rsid w:val="4E102B54"/>
    <w:rsid w:val="4E10402F"/>
    <w:rsid w:val="4E110862"/>
    <w:rsid w:val="4E11118C"/>
    <w:rsid w:val="4E111BDC"/>
    <w:rsid w:val="4E115992"/>
    <w:rsid w:val="4E115BDF"/>
    <w:rsid w:val="4E1170F0"/>
    <w:rsid w:val="4E117704"/>
    <w:rsid w:val="4E1202C4"/>
    <w:rsid w:val="4E121B55"/>
    <w:rsid w:val="4E12250E"/>
    <w:rsid w:val="4E125FF9"/>
    <w:rsid w:val="4E127DA7"/>
    <w:rsid w:val="4E131820"/>
    <w:rsid w:val="4E13385C"/>
    <w:rsid w:val="4E13667D"/>
    <w:rsid w:val="4E141C88"/>
    <w:rsid w:val="4E141D71"/>
    <w:rsid w:val="4E143B1F"/>
    <w:rsid w:val="4E1458CD"/>
    <w:rsid w:val="4E147C51"/>
    <w:rsid w:val="4E151100"/>
    <w:rsid w:val="4E151645"/>
    <w:rsid w:val="4E151DA3"/>
    <w:rsid w:val="4E151F53"/>
    <w:rsid w:val="4E153D98"/>
    <w:rsid w:val="4E155253"/>
    <w:rsid w:val="4E157CCB"/>
    <w:rsid w:val="4E163165"/>
    <w:rsid w:val="4E164371"/>
    <w:rsid w:val="4E1650B6"/>
    <w:rsid w:val="4E167FBB"/>
    <w:rsid w:val="4E170092"/>
    <w:rsid w:val="4E172C1E"/>
    <w:rsid w:val="4E173610"/>
    <w:rsid w:val="4E1753BE"/>
    <w:rsid w:val="4E17691C"/>
    <w:rsid w:val="4E17716C"/>
    <w:rsid w:val="4E1805BF"/>
    <w:rsid w:val="4E183C32"/>
    <w:rsid w:val="4E18401A"/>
    <w:rsid w:val="4E192052"/>
    <w:rsid w:val="4E19336A"/>
    <w:rsid w:val="4E194E4F"/>
    <w:rsid w:val="4E1A033A"/>
    <w:rsid w:val="4E1A6550"/>
    <w:rsid w:val="4E1A70F4"/>
    <w:rsid w:val="4E1A762A"/>
    <w:rsid w:val="4E1B020D"/>
    <w:rsid w:val="4E1B13D3"/>
    <w:rsid w:val="4E1B1742"/>
    <w:rsid w:val="4E1C0C26"/>
    <w:rsid w:val="4E1C29D4"/>
    <w:rsid w:val="4E1C4782"/>
    <w:rsid w:val="4E1C6034"/>
    <w:rsid w:val="4E1C741C"/>
    <w:rsid w:val="4E1D0004"/>
    <w:rsid w:val="4E1D0323"/>
    <w:rsid w:val="4E1E04FA"/>
    <w:rsid w:val="4E1E3790"/>
    <w:rsid w:val="4E1E499E"/>
    <w:rsid w:val="4E1E4ED1"/>
    <w:rsid w:val="4E1E571B"/>
    <w:rsid w:val="4E1E7219"/>
    <w:rsid w:val="4E1E7797"/>
    <w:rsid w:val="4E1F24C4"/>
    <w:rsid w:val="4E1F4272"/>
    <w:rsid w:val="4E1F6361"/>
    <w:rsid w:val="4E1F7A26"/>
    <w:rsid w:val="4E200716"/>
    <w:rsid w:val="4E2023C2"/>
    <w:rsid w:val="4E2025EA"/>
    <w:rsid w:val="4E2029A4"/>
    <w:rsid w:val="4E203CAC"/>
    <w:rsid w:val="4E2077F1"/>
    <w:rsid w:val="4E211718"/>
    <w:rsid w:val="4E212877"/>
    <w:rsid w:val="4E213F3E"/>
    <w:rsid w:val="4E213FA3"/>
    <w:rsid w:val="4E2140F4"/>
    <w:rsid w:val="4E214E73"/>
    <w:rsid w:val="4E215AE3"/>
    <w:rsid w:val="4E21623C"/>
    <w:rsid w:val="4E216598"/>
    <w:rsid w:val="4E217FEA"/>
    <w:rsid w:val="4E2226C4"/>
    <w:rsid w:val="4E224D71"/>
    <w:rsid w:val="4E227570"/>
    <w:rsid w:val="4E230E95"/>
    <w:rsid w:val="4E231FB4"/>
    <w:rsid w:val="4E2323E4"/>
    <w:rsid w:val="4E234053"/>
    <w:rsid w:val="4E235B10"/>
    <w:rsid w:val="4E235D9D"/>
    <w:rsid w:val="4E240D1D"/>
    <w:rsid w:val="4E240F03"/>
    <w:rsid w:val="4E241889"/>
    <w:rsid w:val="4E251D3A"/>
    <w:rsid w:val="4E2528D1"/>
    <w:rsid w:val="4E254D3A"/>
    <w:rsid w:val="4E2552EC"/>
    <w:rsid w:val="4E255D2C"/>
    <w:rsid w:val="4E26090D"/>
    <w:rsid w:val="4E261AA5"/>
    <w:rsid w:val="4E263000"/>
    <w:rsid w:val="4E263853"/>
    <w:rsid w:val="4E2676B1"/>
    <w:rsid w:val="4E267CE6"/>
    <w:rsid w:val="4E274726"/>
    <w:rsid w:val="4E276C1B"/>
    <w:rsid w:val="4E280B54"/>
    <w:rsid w:val="4E2844A0"/>
    <w:rsid w:val="4E28529C"/>
    <w:rsid w:val="4E286018"/>
    <w:rsid w:val="4E28610E"/>
    <w:rsid w:val="4E286FB0"/>
    <w:rsid w:val="4E2875CB"/>
    <w:rsid w:val="4E287A26"/>
    <w:rsid w:val="4E290021"/>
    <w:rsid w:val="4E291FE4"/>
    <w:rsid w:val="4E29343F"/>
    <w:rsid w:val="4E293B34"/>
    <w:rsid w:val="4E293E59"/>
    <w:rsid w:val="4E293E7D"/>
    <w:rsid w:val="4E2960C7"/>
    <w:rsid w:val="4E296E9F"/>
    <w:rsid w:val="4E297CCC"/>
    <w:rsid w:val="4E2A3343"/>
    <w:rsid w:val="4E2A3474"/>
    <w:rsid w:val="4E2A50F1"/>
    <w:rsid w:val="4E2A57A9"/>
    <w:rsid w:val="4E2A6045"/>
    <w:rsid w:val="4E2A7396"/>
    <w:rsid w:val="4E2A7AD5"/>
    <w:rsid w:val="4E2B0E69"/>
    <w:rsid w:val="4E2B2C17"/>
    <w:rsid w:val="4E2B2F33"/>
    <w:rsid w:val="4E2B5CEA"/>
    <w:rsid w:val="4E2B70BB"/>
    <w:rsid w:val="4E2B74D5"/>
    <w:rsid w:val="4E2B7E42"/>
    <w:rsid w:val="4E2C11BD"/>
    <w:rsid w:val="4E2C5C4A"/>
    <w:rsid w:val="4E2C5DC6"/>
    <w:rsid w:val="4E2D2E0C"/>
    <w:rsid w:val="4E2D4BE1"/>
    <w:rsid w:val="4E2E4192"/>
    <w:rsid w:val="4E2F201A"/>
    <w:rsid w:val="4E2F2707"/>
    <w:rsid w:val="4E30022D"/>
    <w:rsid w:val="4E300241"/>
    <w:rsid w:val="4E302240"/>
    <w:rsid w:val="4E30399A"/>
    <w:rsid w:val="4E30647F"/>
    <w:rsid w:val="4E311C06"/>
    <w:rsid w:val="4E314BC2"/>
    <w:rsid w:val="4E3213F3"/>
    <w:rsid w:val="4E3221F7"/>
    <w:rsid w:val="4E3228F3"/>
    <w:rsid w:val="4E323FA5"/>
    <w:rsid w:val="4E3247D7"/>
    <w:rsid w:val="4E3348B7"/>
    <w:rsid w:val="4E337B64"/>
    <w:rsid w:val="4E340D9C"/>
    <w:rsid w:val="4E3441C2"/>
    <w:rsid w:val="4E3453BE"/>
    <w:rsid w:val="4E345F70"/>
    <w:rsid w:val="4E347B01"/>
    <w:rsid w:val="4E347D1E"/>
    <w:rsid w:val="4E352E25"/>
    <w:rsid w:val="4E353A96"/>
    <w:rsid w:val="4E355844"/>
    <w:rsid w:val="4E356DC4"/>
    <w:rsid w:val="4E3606EA"/>
    <w:rsid w:val="4E361358"/>
    <w:rsid w:val="4E36286F"/>
    <w:rsid w:val="4E363FDC"/>
    <w:rsid w:val="4E365948"/>
    <w:rsid w:val="4E37050A"/>
    <w:rsid w:val="4E3715BC"/>
    <w:rsid w:val="4E3736A6"/>
    <w:rsid w:val="4E373DF8"/>
    <w:rsid w:val="4E375A60"/>
    <w:rsid w:val="4E37780E"/>
    <w:rsid w:val="4E3779B2"/>
    <w:rsid w:val="4E382467"/>
    <w:rsid w:val="4E383064"/>
    <w:rsid w:val="4E393586"/>
    <w:rsid w:val="4E39492D"/>
    <w:rsid w:val="4E395334"/>
    <w:rsid w:val="4E3A2449"/>
    <w:rsid w:val="4E3A2539"/>
    <w:rsid w:val="4E3A2F69"/>
    <w:rsid w:val="4E3B2BF0"/>
    <w:rsid w:val="4E3B3239"/>
    <w:rsid w:val="4E3B65C9"/>
    <w:rsid w:val="4E3C0196"/>
    <w:rsid w:val="4E3C3076"/>
    <w:rsid w:val="4E3C4E24"/>
    <w:rsid w:val="4E3C5889"/>
    <w:rsid w:val="4E3C6BD2"/>
    <w:rsid w:val="4E3C6D19"/>
    <w:rsid w:val="4E3D18EA"/>
    <w:rsid w:val="4E3D1A7E"/>
    <w:rsid w:val="4E3D70E2"/>
    <w:rsid w:val="4E3D71AB"/>
    <w:rsid w:val="4E3E04AC"/>
    <w:rsid w:val="4E3E0983"/>
    <w:rsid w:val="4E3E09D7"/>
    <w:rsid w:val="4E3E14EB"/>
    <w:rsid w:val="4E3E294A"/>
    <w:rsid w:val="4E3E4261"/>
    <w:rsid w:val="4E3E6DEE"/>
    <w:rsid w:val="4E3F0215"/>
    <w:rsid w:val="4E3F15FC"/>
    <w:rsid w:val="4E3F66C2"/>
    <w:rsid w:val="4E3F7DE0"/>
    <w:rsid w:val="4E4010D5"/>
    <w:rsid w:val="4E401E63"/>
    <w:rsid w:val="4E401F49"/>
    <w:rsid w:val="4E404914"/>
    <w:rsid w:val="4E40569A"/>
    <w:rsid w:val="4E4067A7"/>
    <w:rsid w:val="4E406B8A"/>
    <w:rsid w:val="4E406DDB"/>
    <w:rsid w:val="4E4107C9"/>
    <w:rsid w:val="4E411EA9"/>
    <w:rsid w:val="4E41243B"/>
    <w:rsid w:val="4E413604"/>
    <w:rsid w:val="4E434405"/>
    <w:rsid w:val="4E435593"/>
    <w:rsid w:val="4E4361B3"/>
    <w:rsid w:val="4E43750F"/>
    <w:rsid w:val="4E437F61"/>
    <w:rsid w:val="4E447ECF"/>
    <w:rsid w:val="4E45017D"/>
    <w:rsid w:val="4E452B94"/>
    <w:rsid w:val="4E453CD9"/>
    <w:rsid w:val="4E456CE3"/>
    <w:rsid w:val="4E464567"/>
    <w:rsid w:val="4E465151"/>
    <w:rsid w:val="4E4671A0"/>
    <w:rsid w:val="4E467A51"/>
    <w:rsid w:val="4E467CA6"/>
    <w:rsid w:val="4E4719DF"/>
    <w:rsid w:val="4E472ADD"/>
    <w:rsid w:val="4E473EF5"/>
    <w:rsid w:val="4E474702"/>
    <w:rsid w:val="4E4759C6"/>
    <w:rsid w:val="4E481A1B"/>
    <w:rsid w:val="4E483EDA"/>
    <w:rsid w:val="4E485577"/>
    <w:rsid w:val="4E485CF7"/>
    <w:rsid w:val="4E4869FD"/>
    <w:rsid w:val="4E48715A"/>
    <w:rsid w:val="4E48798B"/>
    <w:rsid w:val="4E493D43"/>
    <w:rsid w:val="4E4979A8"/>
    <w:rsid w:val="4E497DF7"/>
    <w:rsid w:val="4E497FAE"/>
    <w:rsid w:val="4E4A12EF"/>
    <w:rsid w:val="4E4A3B4C"/>
    <w:rsid w:val="4E4A5793"/>
    <w:rsid w:val="4E4A6555"/>
    <w:rsid w:val="4E4B32B9"/>
    <w:rsid w:val="4E4B4EB2"/>
    <w:rsid w:val="4E4B5017"/>
    <w:rsid w:val="4E4B7C6A"/>
    <w:rsid w:val="4E4C150B"/>
    <w:rsid w:val="4E4C2B8C"/>
    <w:rsid w:val="4E4C4AFA"/>
    <w:rsid w:val="4E4C680E"/>
    <w:rsid w:val="4E4C7F4F"/>
    <w:rsid w:val="4E4D0DDF"/>
    <w:rsid w:val="4E4D5283"/>
    <w:rsid w:val="4E4D6647"/>
    <w:rsid w:val="4E4D7031"/>
    <w:rsid w:val="4E4D7749"/>
    <w:rsid w:val="4E4E02EF"/>
    <w:rsid w:val="4E4E112E"/>
    <w:rsid w:val="4E4E44F6"/>
    <w:rsid w:val="4E4E5F2C"/>
    <w:rsid w:val="4E4F0218"/>
    <w:rsid w:val="4E4F3D01"/>
    <w:rsid w:val="4E4F5DFC"/>
    <w:rsid w:val="4E4F6905"/>
    <w:rsid w:val="4E4F7106"/>
    <w:rsid w:val="4E5008D0"/>
    <w:rsid w:val="4E500C3F"/>
    <w:rsid w:val="4E50120C"/>
    <w:rsid w:val="4E501598"/>
    <w:rsid w:val="4E5024FE"/>
    <w:rsid w:val="4E507D60"/>
    <w:rsid w:val="4E51661F"/>
    <w:rsid w:val="4E516B22"/>
    <w:rsid w:val="4E517865"/>
    <w:rsid w:val="4E52289A"/>
    <w:rsid w:val="4E524648"/>
    <w:rsid w:val="4E525AD6"/>
    <w:rsid w:val="4E527AAF"/>
    <w:rsid w:val="4E53150C"/>
    <w:rsid w:val="4E532EA2"/>
    <w:rsid w:val="4E535361"/>
    <w:rsid w:val="4E535D46"/>
    <w:rsid w:val="4E536DB0"/>
    <w:rsid w:val="4E53773C"/>
    <w:rsid w:val="4E5403C0"/>
    <w:rsid w:val="4E54216E"/>
    <w:rsid w:val="4E542868"/>
    <w:rsid w:val="4E5464E9"/>
    <w:rsid w:val="4E546612"/>
    <w:rsid w:val="4E5474D6"/>
    <w:rsid w:val="4E555EE6"/>
    <w:rsid w:val="4E557C94"/>
    <w:rsid w:val="4E563BD2"/>
    <w:rsid w:val="4E564138"/>
    <w:rsid w:val="4E566574"/>
    <w:rsid w:val="4E570203"/>
    <w:rsid w:val="4E571D5F"/>
    <w:rsid w:val="4E573A0C"/>
    <w:rsid w:val="4E575794"/>
    <w:rsid w:val="4E577EB0"/>
    <w:rsid w:val="4E5864F2"/>
    <w:rsid w:val="4E590239"/>
    <w:rsid w:val="4E5931B8"/>
    <w:rsid w:val="4E593A09"/>
    <w:rsid w:val="4E5959D6"/>
    <w:rsid w:val="4E5964F7"/>
    <w:rsid w:val="4E597784"/>
    <w:rsid w:val="4E597982"/>
    <w:rsid w:val="4E5A514A"/>
    <w:rsid w:val="4E5B34FC"/>
    <w:rsid w:val="4E5B5CFD"/>
    <w:rsid w:val="4E5B6B5F"/>
    <w:rsid w:val="4E5B79A0"/>
    <w:rsid w:val="4E5C54C6"/>
    <w:rsid w:val="4E5C5905"/>
    <w:rsid w:val="4E5C680E"/>
    <w:rsid w:val="4E5C7274"/>
    <w:rsid w:val="4E5D0341"/>
    <w:rsid w:val="4E5D2DD2"/>
    <w:rsid w:val="4E5D3783"/>
    <w:rsid w:val="4E5D6746"/>
    <w:rsid w:val="4E5E3241"/>
    <w:rsid w:val="4E5E4C18"/>
    <w:rsid w:val="4E5E57C4"/>
    <w:rsid w:val="4E5F0C0E"/>
    <w:rsid w:val="4E5F5982"/>
    <w:rsid w:val="4E5F6030"/>
    <w:rsid w:val="4E5F697C"/>
    <w:rsid w:val="4E600B13"/>
    <w:rsid w:val="4E6018DB"/>
    <w:rsid w:val="4E602517"/>
    <w:rsid w:val="4E604F8D"/>
    <w:rsid w:val="4E606D65"/>
    <w:rsid w:val="4E610A1E"/>
    <w:rsid w:val="4E6112E3"/>
    <w:rsid w:val="4E61488B"/>
    <w:rsid w:val="4E6162CB"/>
    <w:rsid w:val="4E616639"/>
    <w:rsid w:val="4E620A47"/>
    <w:rsid w:val="4E62222F"/>
    <w:rsid w:val="4E62272A"/>
    <w:rsid w:val="4E623C1C"/>
    <w:rsid w:val="4E6323B1"/>
    <w:rsid w:val="4E633C51"/>
    <w:rsid w:val="4E634A61"/>
    <w:rsid w:val="4E634C14"/>
    <w:rsid w:val="4E6356E6"/>
    <w:rsid w:val="4E6359E5"/>
    <w:rsid w:val="4E6360DE"/>
    <w:rsid w:val="4E636855"/>
    <w:rsid w:val="4E641B9E"/>
    <w:rsid w:val="4E644589"/>
    <w:rsid w:val="4E645A6E"/>
    <w:rsid w:val="4E6525CD"/>
    <w:rsid w:val="4E65437B"/>
    <w:rsid w:val="4E656129"/>
    <w:rsid w:val="4E6600F3"/>
    <w:rsid w:val="4E660AF6"/>
    <w:rsid w:val="4E661EA1"/>
    <w:rsid w:val="4E665027"/>
    <w:rsid w:val="4E6655FD"/>
    <w:rsid w:val="4E670C45"/>
    <w:rsid w:val="4E672E45"/>
    <w:rsid w:val="4E675C6F"/>
    <w:rsid w:val="4E680309"/>
    <w:rsid w:val="4E683E6B"/>
    <w:rsid w:val="4E6867AE"/>
    <w:rsid w:val="4E686959"/>
    <w:rsid w:val="4E6908F9"/>
    <w:rsid w:val="4E692B3C"/>
    <w:rsid w:val="4E694A00"/>
    <w:rsid w:val="4E69725B"/>
    <w:rsid w:val="4E697477"/>
    <w:rsid w:val="4E6A1991"/>
    <w:rsid w:val="4E6A4621"/>
    <w:rsid w:val="4E6A6F1A"/>
    <w:rsid w:val="4E6A73C2"/>
    <w:rsid w:val="4E6A78E3"/>
    <w:rsid w:val="4E6A7BE3"/>
    <w:rsid w:val="4E6B10BB"/>
    <w:rsid w:val="4E6B144B"/>
    <w:rsid w:val="4E6B160F"/>
    <w:rsid w:val="4E6B74B7"/>
    <w:rsid w:val="4E6B76D9"/>
    <w:rsid w:val="4E6C3227"/>
    <w:rsid w:val="4E6C395B"/>
    <w:rsid w:val="4E6C5868"/>
    <w:rsid w:val="4E6D05C4"/>
    <w:rsid w:val="4E6D278B"/>
    <w:rsid w:val="4E6D6203"/>
    <w:rsid w:val="4E6D74EB"/>
    <w:rsid w:val="4E6E043B"/>
    <w:rsid w:val="4E6E344D"/>
    <w:rsid w:val="4E6E5455"/>
    <w:rsid w:val="4E6F0752"/>
    <w:rsid w:val="4E6F0D56"/>
    <w:rsid w:val="4E6F59F8"/>
    <w:rsid w:val="4E6F6FA8"/>
    <w:rsid w:val="4E701485"/>
    <w:rsid w:val="4E701699"/>
    <w:rsid w:val="4E7054E1"/>
    <w:rsid w:val="4E707A86"/>
    <w:rsid w:val="4E710F72"/>
    <w:rsid w:val="4E714AA9"/>
    <w:rsid w:val="4E716530"/>
    <w:rsid w:val="4E717DB8"/>
    <w:rsid w:val="4E720846"/>
    <w:rsid w:val="4E721C6A"/>
    <w:rsid w:val="4E724CEA"/>
    <w:rsid w:val="4E72647F"/>
    <w:rsid w:val="4E72668C"/>
    <w:rsid w:val="4E7319B9"/>
    <w:rsid w:val="4E731A88"/>
    <w:rsid w:val="4E7330FA"/>
    <w:rsid w:val="4E7341FB"/>
    <w:rsid w:val="4E736BF3"/>
    <w:rsid w:val="4E74107F"/>
    <w:rsid w:val="4E7445BE"/>
    <w:rsid w:val="4E74636C"/>
    <w:rsid w:val="4E7500F3"/>
    <w:rsid w:val="4E75082D"/>
    <w:rsid w:val="4E7520E4"/>
    <w:rsid w:val="4E754B22"/>
    <w:rsid w:val="4E760336"/>
    <w:rsid w:val="4E766588"/>
    <w:rsid w:val="4E77033A"/>
    <w:rsid w:val="4E771829"/>
    <w:rsid w:val="4E772300"/>
    <w:rsid w:val="4E77322E"/>
    <w:rsid w:val="4E7740AE"/>
    <w:rsid w:val="4E774306"/>
    <w:rsid w:val="4E775E5C"/>
    <w:rsid w:val="4E7810D4"/>
    <w:rsid w:val="4E7812DF"/>
    <w:rsid w:val="4E781F0A"/>
    <w:rsid w:val="4E782796"/>
    <w:rsid w:val="4E786507"/>
    <w:rsid w:val="4E787F9E"/>
    <w:rsid w:val="4E792417"/>
    <w:rsid w:val="4E79283F"/>
    <w:rsid w:val="4E792A43"/>
    <w:rsid w:val="4E7941A2"/>
    <w:rsid w:val="4E797E26"/>
    <w:rsid w:val="4E7A03D2"/>
    <w:rsid w:val="4E7A08D1"/>
    <w:rsid w:val="4E7A644B"/>
    <w:rsid w:val="4E7B3B9E"/>
    <w:rsid w:val="4E7B594C"/>
    <w:rsid w:val="4E7B76FB"/>
    <w:rsid w:val="4E7C3473"/>
    <w:rsid w:val="4E7C3FC0"/>
    <w:rsid w:val="4E7C5AD8"/>
    <w:rsid w:val="4E7D2BF2"/>
    <w:rsid w:val="4E7D563C"/>
    <w:rsid w:val="4E7D643F"/>
    <w:rsid w:val="4E7D6D7D"/>
    <w:rsid w:val="4E7D7917"/>
    <w:rsid w:val="4E7D7ABA"/>
    <w:rsid w:val="4E7E1845"/>
    <w:rsid w:val="4E7F0D8B"/>
    <w:rsid w:val="4E7F6B08"/>
    <w:rsid w:val="4E8008F1"/>
    <w:rsid w:val="4E8011B5"/>
    <w:rsid w:val="4E80426E"/>
    <w:rsid w:val="4E810FA4"/>
    <w:rsid w:val="4E8122FA"/>
    <w:rsid w:val="4E816CDB"/>
    <w:rsid w:val="4E824F2D"/>
    <w:rsid w:val="4E8259A3"/>
    <w:rsid w:val="4E830CA5"/>
    <w:rsid w:val="4E831018"/>
    <w:rsid w:val="4E8314AE"/>
    <w:rsid w:val="4E8319E6"/>
    <w:rsid w:val="4E832A53"/>
    <w:rsid w:val="4E836B6B"/>
    <w:rsid w:val="4E84293E"/>
    <w:rsid w:val="4E844D41"/>
    <w:rsid w:val="4E845DD1"/>
    <w:rsid w:val="4E8462A0"/>
    <w:rsid w:val="4E84656D"/>
    <w:rsid w:val="4E850579"/>
    <w:rsid w:val="4E852778"/>
    <w:rsid w:val="4E855305"/>
    <w:rsid w:val="4E8567CB"/>
    <w:rsid w:val="4E856E74"/>
    <w:rsid w:val="4E861570"/>
    <w:rsid w:val="4E8651D3"/>
    <w:rsid w:val="4E8727E3"/>
    <w:rsid w:val="4E874532"/>
    <w:rsid w:val="4E884DEF"/>
    <w:rsid w:val="4E8A02B5"/>
    <w:rsid w:val="4E8A5B90"/>
    <w:rsid w:val="4E8A7492"/>
    <w:rsid w:val="4E8A7EF1"/>
    <w:rsid w:val="4E8B1B4F"/>
    <w:rsid w:val="4E8B4335"/>
    <w:rsid w:val="4E8B4E97"/>
    <w:rsid w:val="4E8B6EBF"/>
    <w:rsid w:val="4E8C2811"/>
    <w:rsid w:val="4E8C7B5A"/>
    <w:rsid w:val="4E8D38D2"/>
    <w:rsid w:val="4E8D6872"/>
    <w:rsid w:val="4E8E1784"/>
    <w:rsid w:val="4E8E69C0"/>
    <w:rsid w:val="4E8F079F"/>
    <w:rsid w:val="4E8F1537"/>
    <w:rsid w:val="4E8F1A62"/>
    <w:rsid w:val="4E8F44BE"/>
    <w:rsid w:val="4E8F764A"/>
    <w:rsid w:val="4E90237F"/>
    <w:rsid w:val="4E902622"/>
    <w:rsid w:val="4E90766F"/>
    <w:rsid w:val="4E9133C2"/>
    <w:rsid w:val="4E913CF2"/>
    <w:rsid w:val="4E915170"/>
    <w:rsid w:val="4E9177FE"/>
    <w:rsid w:val="4E920EE8"/>
    <w:rsid w:val="4E92466E"/>
    <w:rsid w:val="4E927ABF"/>
    <w:rsid w:val="4E931470"/>
    <w:rsid w:val="4E935028"/>
    <w:rsid w:val="4E93713A"/>
    <w:rsid w:val="4E9407BC"/>
    <w:rsid w:val="4E942743"/>
    <w:rsid w:val="4E9443E8"/>
    <w:rsid w:val="4E9449AE"/>
    <w:rsid w:val="4E944C60"/>
    <w:rsid w:val="4E945A5C"/>
    <w:rsid w:val="4E945C3D"/>
    <w:rsid w:val="4E9538C3"/>
    <w:rsid w:val="4E955C33"/>
    <w:rsid w:val="4E962786"/>
    <w:rsid w:val="4E965DAC"/>
    <w:rsid w:val="4E9667EE"/>
    <w:rsid w:val="4E9702AC"/>
    <w:rsid w:val="4E971B5D"/>
    <w:rsid w:val="4E9724F5"/>
    <w:rsid w:val="4E975AD7"/>
    <w:rsid w:val="4E9764FE"/>
    <w:rsid w:val="4E9767AB"/>
    <w:rsid w:val="4E980F7A"/>
    <w:rsid w:val="4E9838A7"/>
    <w:rsid w:val="4E985DC5"/>
    <w:rsid w:val="4E9904C8"/>
    <w:rsid w:val="4E991F0B"/>
    <w:rsid w:val="4E994E15"/>
    <w:rsid w:val="4E996CD0"/>
    <w:rsid w:val="4E9A0C44"/>
    <w:rsid w:val="4E9A5CE9"/>
    <w:rsid w:val="4E9A62A5"/>
    <w:rsid w:val="4E9A6FEE"/>
    <w:rsid w:val="4E9B0E76"/>
    <w:rsid w:val="4E9B5FEF"/>
    <w:rsid w:val="4E9B7D9D"/>
    <w:rsid w:val="4E9C056E"/>
    <w:rsid w:val="4E9C0BC5"/>
    <w:rsid w:val="4E9C26BF"/>
    <w:rsid w:val="4E9C50B5"/>
    <w:rsid w:val="4E9C6AF3"/>
    <w:rsid w:val="4E9C721A"/>
    <w:rsid w:val="4E9D1D67"/>
    <w:rsid w:val="4E9D422A"/>
    <w:rsid w:val="4E9D4C26"/>
    <w:rsid w:val="4E9D56BF"/>
    <w:rsid w:val="4E9D67FB"/>
    <w:rsid w:val="4E9D73B0"/>
    <w:rsid w:val="4E9D7BD3"/>
    <w:rsid w:val="4E9E0C0D"/>
    <w:rsid w:val="4E9E163B"/>
    <w:rsid w:val="4E9E3C5D"/>
    <w:rsid w:val="4E9E77F7"/>
    <w:rsid w:val="4E9E788D"/>
    <w:rsid w:val="4EA053B3"/>
    <w:rsid w:val="4EA07161"/>
    <w:rsid w:val="4EA07FD5"/>
    <w:rsid w:val="4EA12ED9"/>
    <w:rsid w:val="4EA13CE0"/>
    <w:rsid w:val="4EA16178"/>
    <w:rsid w:val="4EA20CE3"/>
    <w:rsid w:val="4EA2112B"/>
    <w:rsid w:val="4EA229FA"/>
    <w:rsid w:val="4EA22E98"/>
    <w:rsid w:val="4EA2613A"/>
    <w:rsid w:val="4EA2737D"/>
    <w:rsid w:val="4EA312FE"/>
    <w:rsid w:val="4EA33323"/>
    <w:rsid w:val="4EA34E76"/>
    <w:rsid w:val="4EA36892"/>
    <w:rsid w:val="4EA3747C"/>
    <w:rsid w:val="4EA406F6"/>
    <w:rsid w:val="4EA40A65"/>
    <w:rsid w:val="4EA40AAA"/>
    <w:rsid w:val="4EA43411"/>
    <w:rsid w:val="4EA533B8"/>
    <w:rsid w:val="4EA56E6D"/>
    <w:rsid w:val="4EA64C76"/>
    <w:rsid w:val="4EA672BC"/>
    <w:rsid w:val="4EA74993"/>
    <w:rsid w:val="4EA763A6"/>
    <w:rsid w:val="4EA766C6"/>
    <w:rsid w:val="4EA76741"/>
    <w:rsid w:val="4EA8070C"/>
    <w:rsid w:val="4EA824BA"/>
    <w:rsid w:val="4EA8347A"/>
    <w:rsid w:val="4EA84268"/>
    <w:rsid w:val="4EA85648"/>
    <w:rsid w:val="4EA85885"/>
    <w:rsid w:val="4EA8711B"/>
    <w:rsid w:val="4EA913DD"/>
    <w:rsid w:val="4EA923B8"/>
    <w:rsid w:val="4EA92A2A"/>
    <w:rsid w:val="4EA92AE0"/>
    <w:rsid w:val="4EA941CC"/>
    <w:rsid w:val="4EA96CB6"/>
    <w:rsid w:val="4EAA1ACE"/>
    <w:rsid w:val="4EAA22D5"/>
    <w:rsid w:val="4EAA3D57"/>
    <w:rsid w:val="4EAA4484"/>
    <w:rsid w:val="4EAA459F"/>
    <w:rsid w:val="4EAA56B5"/>
    <w:rsid w:val="4EAA6232"/>
    <w:rsid w:val="4EAA7239"/>
    <w:rsid w:val="4EAA7FE0"/>
    <w:rsid w:val="4EAB057C"/>
    <w:rsid w:val="4EAB1DFB"/>
    <w:rsid w:val="4EAB6A87"/>
    <w:rsid w:val="4EAB7F8E"/>
    <w:rsid w:val="4EAC01FC"/>
    <w:rsid w:val="4EAC06BA"/>
    <w:rsid w:val="4EAC1F19"/>
    <w:rsid w:val="4EAC3639"/>
    <w:rsid w:val="4EAC3D58"/>
    <w:rsid w:val="4EAC5131"/>
    <w:rsid w:val="4EAC6F42"/>
    <w:rsid w:val="4EAD344C"/>
    <w:rsid w:val="4EAD34DD"/>
    <w:rsid w:val="4EAD471B"/>
    <w:rsid w:val="4EAD73F0"/>
    <w:rsid w:val="4EAD7AD0"/>
    <w:rsid w:val="4EAE270C"/>
    <w:rsid w:val="4EAE2FF3"/>
    <w:rsid w:val="4EAE3744"/>
    <w:rsid w:val="4EAE7D7D"/>
    <w:rsid w:val="4EAF0979"/>
    <w:rsid w:val="4EAF0E6B"/>
    <w:rsid w:val="4EAF1A9A"/>
    <w:rsid w:val="4EAF3848"/>
    <w:rsid w:val="4EAF55F6"/>
    <w:rsid w:val="4EAF703B"/>
    <w:rsid w:val="4EAF71A5"/>
    <w:rsid w:val="4EB00B88"/>
    <w:rsid w:val="4EB0594F"/>
    <w:rsid w:val="4EB05E33"/>
    <w:rsid w:val="4EB11F7D"/>
    <w:rsid w:val="4EB15812"/>
    <w:rsid w:val="4EB17D2C"/>
    <w:rsid w:val="4EB22579"/>
    <w:rsid w:val="4EB25017"/>
    <w:rsid w:val="4EB250E6"/>
    <w:rsid w:val="4EB26E94"/>
    <w:rsid w:val="4EB3158A"/>
    <w:rsid w:val="4EB318CF"/>
    <w:rsid w:val="4EB325F9"/>
    <w:rsid w:val="4EB33338"/>
    <w:rsid w:val="4EB33829"/>
    <w:rsid w:val="4EB34B20"/>
    <w:rsid w:val="4EB358C8"/>
    <w:rsid w:val="4EB36E4C"/>
    <w:rsid w:val="4EB405FB"/>
    <w:rsid w:val="4EB40E5E"/>
    <w:rsid w:val="4EB42325"/>
    <w:rsid w:val="4EB44169"/>
    <w:rsid w:val="4EB44B8B"/>
    <w:rsid w:val="4EB45A8C"/>
    <w:rsid w:val="4EB470B0"/>
    <w:rsid w:val="4EB52EAD"/>
    <w:rsid w:val="4EB559FD"/>
    <w:rsid w:val="4EB6109F"/>
    <w:rsid w:val="4EB640F1"/>
    <w:rsid w:val="4EB66985"/>
    <w:rsid w:val="4EB66F22"/>
    <w:rsid w:val="4EB8094F"/>
    <w:rsid w:val="4EB83CBD"/>
    <w:rsid w:val="4EB83F5C"/>
    <w:rsid w:val="4EB86BA1"/>
    <w:rsid w:val="4EB871EB"/>
    <w:rsid w:val="4EB91B4E"/>
    <w:rsid w:val="4EB92CBE"/>
    <w:rsid w:val="4EB946C7"/>
    <w:rsid w:val="4EB96475"/>
    <w:rsid w:val="4EBA2CA1"/>
    <w:rsid w:val="4EBA2DEE"/>
    <w:rsid w:val="4EBA4AE3"/>
    <w:rsid w:val="4EBA532C"/>
    <w:rsid w:val="4EBA746F"/>
    <w:rsid w:val="4EBB2D8F"/>
    <w:rsid w:val="4EBB416A"/>
    <w:rsid w:val="4EBB53B2"/>
    <w:rsid w:val="4EBB6D1F"/>
    <w:rsid w:val="4EBC01AF"/>
    <w:rsid w:val="4EBC426C"/>
    <w:rsid w:val="4EBD4210"/>
    <w:rsid w:val="4EBD5695"/>
    <w:rsid w:val="4EBE143F"/>
    <w:rsid w:val="4EBE1CDD"/>
    <w:rsid w:val="4EBE43CB"/>
    <w:rsid w:val="4EBE56A0"/>
    <w:rsid w:val="4EBE7F2F"/>
    <w:rsid w:val="4EBF04B1"/>
    <w:rsid w:val="4EBF1799"/>
    <w:rsid w:val="4EBF70C1"/>
    <w:rsid w:val="4EC00C58"/>
    <w:rsid w:val="4EC015B1"/>
    <w:rsid w:val="4EC02555"/>
    <w:rsid w:val="4EC040F9"/>
    <w:rsid w:val="4EC04E6D"/>
    <w:rsid w:val="4EC05A55"/>
    <w:rsid w:val="4EC07803"/>
    <w:rsid w:val="4EC07B5F"/>
    <w:rsid w:val="4EC11450"/>
    <w:rsid w:val="4EC14021"/>
    <w:rsid w:val="4EC14B27"/>
    <w:rsid w:val="4EC20355"/>
    <w:rsid w:val="4EC209D3"/>
    <w:rsid w:val="4EC21248"/>
    <w:rsid w:val="4EC217CD"/>
    <w:rsid w:val="4EC221B6"/>
    <w:rsid w:val="4EC2357B"/>
    <w:rsid w:val="4EC25894"/>
    <w:rsid w:val="4EC26210"/>
    <w:rsid w:val="4EC27184"/>
    <w:rsid w:val="4EC279CC"/>
    <w:rsid w:val="4EC304DB"/>
    <w:rsid w:val="4EC33397"/>
    <w:rsid w:val="4EC3367F"/>
    <w:rsid w:val="4EC33C3A"/>
    <w:rsid w:val="4EC42DAB"/>
    <w:rsid w:val="4EC44C59"/>
    <w:rsid w:val="4EC45545"/>
    <w:rsid w:val="4EC47DD1"/>
    <w:rsid w:val="4EC50A36"/>
    <w:rsid w:val="4EC512BE"/>
    <w:rsid w:val="4EC516B6"/>
    <w:rsid w:val="4EC5306C"/>
    <w:rsid w:val="4EC547A2"/>
    <w:rsid w:val="4EC56BC8"/>
    <w:rsid w:val="4EC67249"/>
    <w:rsid w:val="4EC72940"/>
    <w:rsid w:val="4EC74844"/>
    <w:rsid w:val="4EC750F4"/>
    <w:rsid w:val="4EC76987"/>
    <w:rsid w:val="4EC769FD"/>
    <w:rsid w:val="4EC77F20"/>
    <w:rsid w:val="4EC82D90"/>
    <w:rsid w:val="4EC87578"/>
    <w:rsid w:val="4EC92B5C"/>
    <w:rsid w:val="4EC963EA"/>
    <w:rsid w:val="4ECA0682"/>
    <w:rsid w:val="4ECA68D4"/>
    <w:rsid w:val="4ECB0E0C"/>
    <w:rsid w:val="4ECB1539"/>
    <w:rsid w:val="4ECB21A1"/>
    <w:rsid w:val="4ECC43FA"/>
    <w:rsid w:val="4ECC7CA4"/>
    <w:rsid w:val="4ECC7F56"/>
    <w:rsid w:val="4ECD1134"/>
    <w:rsid w:val="4ECD19D4"/>
    <w:rsid w:val="4ECD1F20"/>
    <w:rsid w:val="4ECD29C7"/>
    <w:rsid w:val="4ECD3CCE"/>
    <w:rsid w:val="4ECE0172"/>
    <w:rsid w:val="4ECE5195"/>
    <w:rsid w:val="4ECF13C9"/>
    <w:rsid w:val="4ECF3EEA"/>
    <w:rsid w:val="4ECF4085"/>
    <w:rsid w:val="4ECF7A46"/>
    <w:rsid w:val="4ED00ECA"/>
    <w:rsid w:val="4ED03843"/>
    <w:rsid w:val="4ED0539D"/>
    <w:rsid w:val="4ED11A10"/>
    <w:rsid w:val="4ED137BE"/>
    <w:rsid w:val="4ED13B16"/>
    <w:rsid w:val="4ED17C62"/>
    <w:rsid w:val="4ED212E5"/>
    <w:rsid w:val="4ED22C92"/>
    <w:rsid w:val="4ED23DD4"/>
    <w:rsid w:val="4ED26012"/>
    <w:rsid w:val="4ED307D3"/>
    <w:rsid w:val="4ED30E33"/>
    <w:rsid w:val="4ED31DB2"/>
    <w:rsid w:val="4ED32933"/>
    <w:rsid w:val="4ED32EA3"/>
    <w:rsid w:val="4ED32F5A"/>
    <w:rsid w:val="4ED32FA7"/>
    <w:rsid w:val="4ED33865"/>
    <w:rsid w:val="4ED40086"/>
    <w:rsid w:val="4ED41007"/>
    <w:rsid w:val="4ED43D8A"/>
    <w:rsid w:val="4ED4505D"/>
    <w:rsid w:val="4ED51530"/>
    <w:rsid w:val="4ED52497"/>
    <w:rsid w:val="4ED55E22"/>
    <w:rsid w:val="4ED56DC3"/>
    <w:rsid w:val="4ED60DD5"/>
    <w:rsid w:val="4ED6285E"/>
    <w:rsid w:val="4ED63927"/>
    <w:rsid w:val="4ED65279"/>
    <w:rsid w:val="4ED655C1"/>
    <w:rsid w:val="4ED67027"/>
    <w:rsid w:val="4ED70F4C"/>
    <w:rsid w:val="4ED735AB"/>
    <w:rsid w:val="4ED736E4"/>
    <w:rsid w:val="4ED74DB7"/>
    <w:rsid w:val="4ED77988"/>
    <w:rsid w:val="4ED80CF4"/>
    <w:rsid w:val="4ED80FF1"/>
    <w:rsid w:val="4ED81308"/>
    <w:rsid w:val="4ED82D9F"/>
    <w:rsid w:val="4ED82DC2"/>
    <w:rsid w:val="4ED83285"/>
    <w:rsid w:val="4ED84019"/>
    <w:rsid w:val="4ED85BF4"/>
    <w:rsid w:val="4ED9021D"/>
    <w:rsid w:val="4ED908C5"/>
    <w:rsid w:val="4ED922A8"/>
    <w:rsid w:val="4ED92913"/>
    <w:rsid w:val="4ED96B17"/>
    <w:rsid w:val="4EDA0F7D"/>
    <w:rsid w:val="4EDA2D39"/>
    <w:rsid w:val="4EDA3192"/>
    <w:rsid w:val="4EDB288F"/>
    <w:rsid w:val="4EDB463D"/>
    <w:rsid w:val="4EDB69F5"/>
    <w:rsid w:val="4EDB720F"/>
    <w:rsid w:val="4EDB72D1"/>
    <w:rsid w:val="4EDB7EFD"/>
    <w:rsid w:val="4EDC36A3"/>
    <w:rsid w:val="4EDC448F"/>
    <w:rsid w:val="4EDC53EC"/>
    <w:rsid w:val="4EDC62B6"/>
    <w:rsid w:val="4EDC6838"/>
    <w:rsid w:val="4EDD03B5"/>
    <w:rsid w:val="4EDD2163"/>
    <w:rsid w:val="4EDD2CC1"/>
    <w:rsid w:val="4EDD614A"/>
    <w:rsid w:val="4EDD6607"/>
    <w:rsid w:val="4EDD690D"/>
    <w:rsid w:val="4EDD6D53"/>
    <w:rsid w:val="4EDD7ED7"/>
    <w:rsid w:val="4EDE0D99"/>
    <w:rsid w:val="4EDE5BC3"/>
    <w:rsid w:val="4EDE5EDB"/>
    <w:rsid w:val="4EDF1132"/>
    <w:rsid w:val="4EDF237F"/>
    <w:rsid w:val="4EDF445E"/>
    <w:rsid w:val="4EDF49D9"/>
    <w:rsid w:val="4EDF6859"/>
    <w:rsid w:val="4EE03A01"/>
    <w:rsid w:val="4EE05B65"/>
    <w:rsid w:val="4EE07514"/>
    <w:rsid w:val="4EE07EA5"/>
    <w:rsid w:val="4EE121CB"/>
    <w:rsid w:val="4EE136F4"/>
    <w:rsid w:val="4EE17399"/>
    <w:rsid w:val="4EE25698"/>
    <w:rsid w:val="4EE31744"/>
    <w:rsid w:val="4EE334F2"/>
    <w:rsid w:val="4EE40E93"/>
    <w:rsid w:val="4EE473BA"/>
    <w:rsid w:val="4EE47F0B"/>
    <w:rsid w:val="4EE51018"/>
    <w:rsid w:val="4EE5726A"/>
    <w:rsid w:val="4EE57D03"/>
    <w:rsid w:val="4EE63CFF"/>
    <w:rsid w:val="4EE65383"/>
    <w:rsid w:val="4EE65DA3"/>
    <w:rsid w:val="4EE70AD6"/>
    <w:rsid w:val="4EE7146F"/>
    <w:rsid w:val="4EE719D5"/>
    <w:rsid w:val="4EE7341F"/>
    <w:rsid w:val="4EE748AB"/>
    <w:rsid w:val="4EE74D90"/>
    <w:rsid w:val="4EE77FD4"/>
    <w:rsid w:val="4EE80B08"/>
    <w:rsid w:val="4EE85292"/>
    <w:rsid w:val="4EE904C5"/>
    <w:rsid w:val="4EE90AE4"/>
    <w:rsid w:val="4EE90E1F"/>
    <w:rsid w:val="4EE91CFF"/>
    <w:rsid w:val="4EE92780"/>
    <w:rsid w:val="4EE94D97"/>
    <w:rsid w:val="4EEA2AD2"/>
    <w:rsid w:val="4EEA4880"/>
    <w:rsid w:val="4EEA6F3B"/>
    <w:rsid w:val="4EEA7ADA"/>
    <w:rsid w:val="4EEC23A6"/>
    <w:rsid w:val="4EEC3FE5"/>
    <w:rsid w:val="4EEC684A"/>
    <w:rsid w:val="4EEC7927"/>
    <w:rsid w:val="4EED1BAD"/>
    <w:rsid w:val="4EED26CB"/>
    <w:rsid w:val="4EED38E1"/>
    <w:rsid w:val="4EED3F7B"/>
    <w:rsid w:val="4EED444F"/>
    <w:rsid w:val="4EED50BA"/>
    <w:rsid w:val="4EEE31B4"/>
    <w:rsid w:val="4EEE3F21"/>
    <w:rsid w:val="4EEE5B7D"/>
    <w:rsid w:val="4EEF1E97"/>
    <w:rsid w:val="4EEF633A"/>
    <w:rsid w:val="4EEF743E"/>
    <w:rsid w:val="4EF00214"/>
    <w:rsid w:val="4EF04538"/>
    <w:rsid w:val="4EF050F2"/>
    <w:rsid w:val="4EF0517F"/>
    <w:rsid w:val="4EF062CC"/>
    <w:rsid w:val="4EF06CA1"/>
    <w:rsid w:val="4EF15388"/>
    <w:rsid w:val="4EF15C72"/>
    <w:rsid w:val="4EF23735"/>
    <w:rsid w:val="4EF25A88"/>
    <w:rsid w:val="4EF25C98"/>
    <w:rsid w:val="4EF31987"/>
    <w:rsid w:val="4EF32E4E"/>
    <w:rsid w:val="4EF342DE"/>
    <w:rsid w:val="4EF37BD9"/>
    <w:rsid w:val="4EF43951"/>
    <w:rsid w:val="4EF456FF"/>
    <w:rsid w:val="4EF52B98"/>
    <w:rsid w:val="4EF57C42"/>
    <w:rsid w:val="4EF61477"/>
    <w:rsid w:val="4EF643A0"/>
    <w:rsid w:val="4EF676C9"/>
    <w:rsid w:val="4EF74E7E"/>
    <w:rsid w:val="4EF76F64"/>
    <w:rsid w:val="4EF7758C"/>
    <w:rsid w:val="4EF808B0"/>
    <w:rsid w:val="4EF80CF1"/>
    <w:rsid w:val="4EF83441"/>
    <w:rsid w:val="4EF844D3"/>
    <w:rsid w:val="4EF851EF"/>
    <w:rsid w:val="4EF86362"/>
    <w:rsid w:val="4EF86CC0"/>
    <w:rsid w:val="4EF86F9D"/>
    <w:rsid w:val="4EF87C53"/>
    <w:rsid w:val="4EF92D15"/>
    <w:rsid w:val="4EF94AC3"/>
    <w:rsid w:val="4EFA76AD"/>
    <w:rsid w:val="4EFB083B"/>
    <w:rsid w:val="4EFB2A70"/>
    <w:rsid w:val="4EFB41B9"/>
    <w:rsid w:val="4EFB4BF7"/>
    <w:rsid w:val="4EFB6C75"/>
    <w:rsid w:val="4EFB72EB"/>
    <w:rsid w:val="4EFC30DC"/>
    <w:rsid w:val="4EFC3BDD"/>
    <w:rsid w:val="4EFC6A21"/>
    <w:rsid w:val="4EFD1E11"/>
    <w:rsid w:val="4EFD2083"/>
    <w:rsid w:val="4EFD45B3"/>
    <w:rsid w:val="4EFD50D2"/>
    <w:rsid w:val="4EFD59E3"/>
    <w:rsid w:val="4EFD6F57"/>
    <w:rsid w:val="4EFE20DA"/>
    <w:rsid w:val="4EFE6F6C"/>
    <w:rsid w:val="4EFF0F13"/>
    <w:rsid w:val="4EFF10BE"/>
    <w:rsid w:val="4EFF5318"/>
    <w:rsid w:val="4EFF5B7A"/>
    <w:rsid w:val="4EFF657E"/>
    <w:rsid w:val="4EFF7563"/>
    <w:rsid w:val="4EFF7C5E"/>
    <w:rsid w:val="4F000EFC"/>
    <w:rsid w:val="4F0022F6"/>
    <w:rsid w:val="4F0033FB"/>
    <w:rsid w:val="4F0040A4"/>
    <w:rsid w:val="4F004367"/>
    <w:rsid w:val="4F0056A8"/>
    <w:rsid w:val="4F014A44"/>
    <w:rsid w:val="4F014BA1"/>
    <w:rsid w:val="4F02066C"/>
    <w:rsid w:val="4F020D3F"/>
    <w:rsid w:val="4F0214B3"/>
    <w:rsid w:val="4F021BCA"/>
    <w:rsid w:val="4F022692"/>
    <w:rsid w:val="4F027E1C"/>
    <w:rsid w:val="4F031B9F"/>
    <w:rsid w:val="4F03400A"/>
    <w:rsid w:val="4F035942"/>
    <w:rsid w:val="4F036164"/>
    <w:rsid w:val="4F0379B0"/>
    <w:rsid w:val="4F041858"/>
    <w:rsid w:val="4F041B10"/>
    <w:rsid w:val="4F041C20"/>
    <w:rsid w:val="4F042D98"/>
    <w:rsid w:val="4F043066"/>
    <w:rsid w:val="4F043B94"/>
    <w:rsid w:val="4F051AF9"/>
    <w:rsid w:val="4F057775"/>
    <w:rsid w:val="4F05790C"/>
    <w:rsid w:val="4F0602E8"/>
    <w:rsid w:val="4F063322"/>
    <w:rsid w:val="4F06470A"/>
    <w:rsid w:val="4F066EFC"/>
    <w:rsid w:val="4F070EE5"/>
    <w:rsid w:val="4F072673"/>
    <w:rsid w:val="4F072754"/>
    <w:rsid w:val="4F073684"/>
    <w:rsid w:val="4F076CC7"/>
    <w:rsid w:val="4F0771E0"/>
    <w:rsid w:val="4F083C3D"/>
    <w:rsid w:val="4F087AC6"/>
    <w:rsid w:val="4F0911AA"/>
    <w:rsid w:val="4F091ADF"/>
    <w:rsid w:val="4F094C8C"/>
    <w:rsid w:val="4F095074"/>
    <w:rsid w:val="4F0952FF"/>
    <w:rsid w:val="4F09543A"/>
    <w:rsid w:val="4F0973FC"/>
    <w:rsid w:val="4F097C45"/>
    <w:rsid w:val="4F0A115A"/>
    <w:rsid w:val="4F0A1774"/>
    <w:rsid w:val="4F0A21E4"/>
    <w:rsid w:val="4F0A6371"/>
    <w:rsid w:val="4F0A6CD0"/>
    <w:rsid w:val="4F0B2565"/>
    <w:rsid w:val="4F0B3174"/>
    <w:rsid w:val="4F0B60E4"/>
    <w:rsid w:val="4F0B6B44"/>
    <w:rsid w:val="4F0C0C9A"/>
    <w:rsid w:val="4F0C2752"/>
    <w:rsid w:val="4F0C2A48"/>
    <w:rsid w:val="4F0C35E4"/>
    <w:rsid w:val="4F0C47F7"/>
    <w:rsid w:val="4F0C4A7F"/>
    <w:rsid w:val="4F0C5136"/>
    <w:rsid w:val="4F0C738F"/>
    <w:rsid w:val="4F0D72C2"/>
    <w:rsid w:val="4F0E056F"/>
    <w:rsid w:val="4F0E2D58"/>
    <w:rsid w:val="4F0E6DB8"/>
    <w:rsid w:val="4F0F157F"/>
    <w:rsid w:val="4F0F2043"/>
    <w:rsid w:val="4F0F221C"/>
    <w:rsid w:val="4F0F2376"/>
    <w:rsid w:val="4F0F2539"/>
    <w:rsid w:val="4F0F2FC1"/>
    <w:rsid w:val="4F0F42E7"/>
    <w:rsid w:val="4F0F75E6"/>
    <w:rsid w:val="4F100C95"/>
    <w:rsid w:val="4F10290A"/>
    <w:rsid w:val="4F10577B"/>
    <w:rsid w:val="4F10747F"/>
    <w:rsid w:val="4F107CEE"/>
    <w:rsid w:val="4F11005F"/>
    <w:rsid w:val="4F1136B3"/>
    <w:rsid w:val="4F1136E1"/>
    <w:rsid w:val="4F11492A"/>
    <w:rsid w:val="4F115C2D"/>
    <w:rsid w:val="4F12295A"/>
    <w:rsid w:val="4F122C4C"/>
    <w:rsid w:val="4F124551"/>
    <w:rsid w:val="4F132029"/>
    <w:rsid w:val="4F133DD7"/>
    <w:rsid w:val="4F135B85"/>
    <w:rsid w:val="4F1363D8"/>
    <w:rsid w:val="4F1418FD"/>
    <w:rsid w:val="4F144D58"/>
    <w:rsid w:val="4F1561E8"/>
    <w:rsid w:val="4F161B19"/>
    <w:rsid w:val="4F163299"/>
    <w:rsid w:val="4F164952"/>
    <w:rsid w:val="4F165675"/>
    <w:rsid w:val="4F166263"/>
    <w:rsid w:val="4F167678"/>
    <w:rsid w:val="4F17030F"/>
    <w:rsid w:val="4F1748A3"/>
    <w:rsid w:val="4F175785"/>
    <w:rsid w:val="4F18078D"/>
    <w:rsid w:val="4F1817B2"/>
    <w:rsid w:val="4F181F3A"/>
    <w:rsid w:val="4F18319B"/>
    <w:rsid w:val="4F18763F"/>
    <w:rsid w:val="4F187F69"/>
    <w:rsid w:val="4F192C66"/>
    <w:rsid w:val="4F194A3C"/>
    <w:rsid w:val="4F195165"/>
    <w:rsid w:val="4F196F13"/>
    <w:rsid w:val="4F197BD8"/>
    <w:rsid w:val="4F1A0BCA"/>
    <w:rsid w:val="4F1A7658"/>
    <w:rsid w:val="4F1B0EDE"/>
    <w:rsid w:val="4F1B1284"/>
    <w:rsid w:val="4F1B386B"/>
    <w:rsid w:val="4F1B712F"/>
    <w:rsid w:val="4F1C04D9"/>
    <w:rsid w:val="4F1C60BB"/>
    <w:rsid w:val="4F1D02D6"/>
    <w:rsid w:val="4F1D07B2"/>
    <w:rsid w:val="4F1D29D2"/>
    <w:rsid w:val="4F1D2EA8"/>
    <w:rsid w:val="4F1D43F5"/>
    <w:rsid w:val="4F1E0335"/>
    <w:rsid w:val="4F1E09DB"/>
    <w:rsid w:val="4F1E17D3"/>
    <w:rsid w:val="4F1E452A"/>
    <w:rsid w:val="4F1E5158"/>
    <w:rsid w:val="4F1F0499"/>
    <w:rsid w:val="4F1F09CE"/>
    <w:rsid w:val="4F1F277C"/>
    <w:rsid w:val="4F1F4168"/>
    <w:rsid w:val="4F1F449B"/>
    <w:rsid w:val="4F1F46B7"/>
    <w:rsid w:val="4F1F607B"/>
    <w:rsid w:val="4F2002A2"/>
    <w:rsid w:val="4F203EC6"/>
    <w:rsid w:val="4F204746"/>
    <w:rsid w:val="4F2064F4"/>
    <w:rsid w:val="4F207170"/>
    <w:rsid w:val="4F215025"/>
    <w:rsid w:val="4F215ABA"/>
    <w:rsid w:val="4F216168"/>
    <w:rsid w:val="4F2167A9"/>
    <w:rsid w:val="4F217DCF"/>
    <w:rsid w:val="4F22042B"/>
    <w:rsid w:val="4F2204BE"/>
    <w:rsid w:val="4F222301"/>
    <w:rsid w:val="4F226E38"/>
    <w:rsid w:val="4F227E34"/>
    <w:rsid w:val="4F2304F6"/>
    <w:rsid w:val="4F231B40"/>
    <w:rsid w:val="4F23305F"/>
    <w:rsid w:val="4F234726"/>
    <w:rsid w:val="4F2401F4"/>
    <w:rsid w:val="4F241610"/>
    <w:rsid w:val="4F245FE4"/>
    <w:rsid w:val="4F247D92"/>
    <w:rsid w:val="4F2508EC"/>
    <w:rsid w:val="4F251C07"/>
    <w:rsid w:val="4F251D5C"/>
    <w:rsid w:val="4F25320A"/>
    <w:rsid w:val="4F253B0A"/>
    <w:rsid w:val="4F2558B8"/>
    <w:rsid w:val="4F25767E"/>
    <w:rsid w:val="4F257D84"/>
    <w:rsid w:val="4F2676BC"/>
    <w:rsid w:val="4F26772F"/>
    <w:rsid w:val="4F270856"/>
    <w:rsid w:val="4F270F69"/>
    <w:rsid w:val="4F271800"/>
    <w:rsid w:val="4F272DEC"/>
    <w:rsid w:val="4F275AD4"/>
    <w:rsid w:val="4F275D19"/>
    <w:rsid w:val="4F276AFA"/>
    <w:rsid w:val="4F27776F"/>
    <w:rsid w:val="4F277882"/>
    <w:rsid w:val="4F282BE2"/>
    <w:rsid w:val="4F2839DA"/>
    <w:rsid w:val="4F2935FA"/>
    <w:rsid w:val="4F2953A8"/>
    <w:rsid w:val="4F295999"/>
    <w:rsid w:val="4F2A0007"/>
    <w:rsid w:val="4F2A1121"/>
    <w:rsid w:val="4F2A25EC"/>
    <w:rsid w:val="4F2A2D3C"/>
    <w:rsid w:val="4F2A2ECF"/>
    <w:rsid w:val="4F2A44D5"/>
    <w:rsid w:val="4F2A731E"/>
    <w:rsid w:val="4F2C1345"/>
    <w:rsid w:val="4F2C2F51"/>
    <w:rsid w:val="4F2C30EB"/>
    <w:rsid w:val="4F2C4E99"/>
    <w:rsid w:val="4F2C520F"/>
    <w:rsid w:val="4F2C5A73"/>
    <w:rsid w:val="4F2C5BB0"/>
    <w:rsid w:val="4F2C73B5"/>
    <w:rsid w:val="4F2D2696"/>
    <w:rsid w:val="4F2D446F"/>
    <w:rsid w:val="4F2D639A"/>
    <w:rsid w:val="4F2E0C11"/>
    <w:rsid w:val="4F2E0E0B"/>
    <w:rsid w:val="4F2E2111"/>
    <w:rsid w:val="4F2E4F2B"/>
    <w:rsid w:val="4F2E6E63"/>
    <w:rsid w:val="4F2F0657"/>
    <w:rsid w:val="4F2F09B2"/>
    <w:rsid w:val="4F2F5439"/>
    <w:rsid w:val="4F2F5983"/>
    <w:rsid w:val="4F2F6737"/>
    <w:rsid w:val="4F30012F"/>
    <w:rsid w:val="4F302BDB"/>
    <w:rsid w:val="4F302DF0"/>
    <w:rsid w:val="4F304989"/>
    <w:rsid w:val="4F3062AE"/>
    <w:rsid w:val="4F30636D"/>
    <w:rsid w:val="4F310701"/>
    <w:rsid w:val="4F312505"/>
    <w:rsid w:val="4F3140D9"/>
    <w:rsid w:val="4F31425D"/>
    <w:rsid w:val="4F31742A"/>
    <w:rsid w:val="4F324A67"/>
    <w:rsid w:val="4F3262E4"/>
    <w:rsid w:val="4F327779"/>
    <w:rsid w:val="4F332EB2"/>
    <w:rsid w:val="4F333020"/>
    <w:rsid w:val="4F3342D7"/>
    <w:rsid w:val="4F337108"/>
    <w:rsid w:val="4F33734F"/>
    <w:rsid w:val="4F337FD5"/>
    <w:rsid w:val="4F3415CC"/>
    <w:rsid w:val="4F343CE0"/>
    <w:rsid w:val="4F3501F1"/>
    <w:rsid w:val="4F350EE9"/>
    <w:rsid w:val="4F351F9F"/>
    <w:rsid w:val="4F352A5B"/>
    <w:rsid w:val="4F353041"/>
    <w:rsid w:val="4F353DEF"/>
    <w:rsid w:val="4F3557D2"/>
    <w:rsid w:val="4F35753F"/>
    <w:rsid w:val="4F36657E"/>
    <w:rsid w:val="4F372AE6"/>
    <w:rsid w:val="4F372C7F"/>
    <w:rsid w:val="4F38124D"/>
    <w:rsid w:val="4F381582"/>
    <w:rsid w:val="4F381A8F"/>
    <w:rsid w:val="4F382EB9"/>
    <w:rsid w:val="4F384153"/>
    <w:rsid w:val="4F3855EC"/>
    <w:rsid w:val="4F3877A3"/>
    <w:rsid w:val="4F390909"/>
    <w:rsid w:val="4F391364"/>
    <w:rsid w:val="4F394A09"/>
    <w:rsid w:val="4F3955E3"/>
    <w:rsid w:val="4F3A18BA"/>
    <w:rsid w:val="4F3A4FAD"/>
    <w:rsid w:val="4F3A6733"/>
    <w:rsid w:val="4F3A6A73"/>
    <w:rsid w:val="4F3A75B6"/>
    <w:rsid w:val="4F3B1580"/>
    <w:rsid w:val="4F3B4D8E"/>
    <w:rsid w:val="4F3B50DC"/>
    <w:rsid w:val="4F3B76D3"/>
    <w:rsid w:val="4F3C1333"/>
    <w:rsid w:val="4F3C241E"/>
    <w:rsid w:val="4F3C510D"/>
    <w:rsid w:val="4F3C6073"/>
    <w:rsid w:val="4F3C647C"/>
    <w:rsid w:val="4F3C6789"/>
    <w:rsid w:val="4F3D0E54"/>
    <w:rsid w:val="4F3D2B4D"/>
    <w:rsid w:val="4F3D70A6"/>
    <w:rsid w:val="4F3D7A4C"/>
    <w:rsid w:val="4F3E1011"/>
    <w:rsid w:val="4F3E1E28"/>
    <w:rsid w:val="4F3E1EA4"/>
    <w:rsid w:val="4F3E1FE1"/>
    <w:rsid w:val="4F3E43AC"/>
    <w:rsid w:val="4F3F2E1E"/>
    <w:rsid w:val="4F3F2EF0"/>
    <w:rsid w:val="4F3F4973"/>
    <w:rsid w:val="4F3F6884"/>
    <w:rsid w:val="4F4026F2"/>
    <w:rsid w:val="4F402B33"/>
    <w:rsid w:val="4F413D75"/>
    <w:rsid w:val="4F414E90"/>
    <w:rsid w:val="4F416B96"/>
    <w:rsid w:val="4F420CA9"/>
    <w:rsid w:val="4F42290E"/>
    <w:rsid w:val="4F4246BC"/>
    <w:rsid w:val="4F425205"/>
    <w:rsid w:val="4F43134F"/>
    <w:rsid w:val="4F43493C"/>
    <w:rsid w:val="4F43694E"/>
    <w:rsid w:val="4F4417A9"/>
    <w:rsid w:val="4F44241B"/>
    <w:rsid w:val="4F4425D1"/>
    <w:rsid w:val="4F44293C"/>
    <w:rsid w:val="4F442CA7"/>
    <w:rsid w:val="4F442CD9"/>
    <w:rsid w:val="4F44334C"/>
    <w:rsid w:val="4F443F90"/>
    <w:rsid w:val="4F45166E"/>
    <w:rsid w:val="4F4552C7"/>
    <w:rsid w:val="4F455F5A"/>
    <w:rsid w:val="4F460DE2"/>
    <w:rsid w:val="4F465DA6"/>
    <w:rsid w:val="4F470814"/>
    <w:rsid w:val="4F471A18"/>
    <w:rsid w:val="4F471B82"/>
    <w:rsid w:val="4F471CD3"/>
    <w:rsid w:val="4F472CC7"/>
    <w:rsid w:val="4F4738D7"/>
    <w:rsid w:val="4F473A81"/>
    <w:rsid w:val="4F474D48"/>
    <w:rsid w:val="4F475CBC"/>
    <w:rsid w:val="4F4768DB"/>
    <w:rsid w:val="4F481133"/>
    <w:rsid w:val="4F485B4C"/>
    <w:rsid w:val="4F48637F"/>
    <w:rsid w:val="4F4900BD"/>
    <w:rsid w:val="4F4904B8"/>
    <w:rsid w:val="4F4915A7"/>
    <w:rsid w:val="4F492035"/>
    <w:rsid w:val="4F493B97"/>
    <w:rsid w:val="4F493C9D"/>
    <w:rsid w:val="4F495A4B"/>
    <w:rsid w:val="4F4977F9"/>
    <w:rsid w:val="4F4A1C44"/>
    <w:rsid w:val="4F4A3285"/>
    <w:rsid w:val="4F4A3571"/>
    <w:rsid w:val="4F4A3D86"/>
    <w:rsid w:val="4F4A531F"/>
    <w:rsid w:val="4F4A6BE3"/>
    <w:rsid w:val="4F4A79C8"/>
    <w:rsid w:val="4F4B0EA9"/>
    <w:rsid w:val="4F4B1139"/>
    <w:rsid w:val="4F4B7798"/>
    <w:rsid w:val="4F4C0E88"/>
    <w:rsid w:val="4F4C6150"/>
    <w:rsid w:val="4F4C69C8"/>
    <w:rsid w:val="4F4C72E9"/>
    <w:rsid w:val="4F4D56CF"/>
    <w:rsid w:val="4F4D5FC8"/>
    <w:rsid w:val="4F4E0F9B"/>
    <w:rsid w:val="4F4E12B3"/>
    <w:rsid w:val="4F4E2CB7"/>
    <w:rsid w:val="4F4E3061"/>
    <w:rsid w:val="4F4E3C74"/>
    <w:rsid w:val="4F4E3CBE"/>
    <w:rsid w:val="4F4E41FB"/>
    <w:rsid w:val="4F4E4E0F"/>
    <w:rsid w:val="4F4E4EE9"/>
    <w:rsid w:val="4F4E6379"/>
    <w:rsid w:val="4F4F15B7"/>
    <w:rsid w:val="4F4F5BD5"/>
    <w:rsid w:val="4F4F639A"/>
    <w:rsid w:val="4F4F7BE1"/>
    <w:rsid w:val="4F50038B"/>
    <w:rsid w:val="4F5040AF"/>
    <w:rsid w:val="4F504BCB"/>
    <w:rsid w:val="4F505235"/>
    <w:rsid w:val="4F511463"/>
    <w:rsid w:val="4F5119C1"/>
    <w:rsid w:val="4F511FB2"/>
    <w:rsid w:val="4F513B54"/>
    <w:rsid w:val="4F5144D1"/>
    <w:rsid w:val="4F5148FF"/>
    <w:rsid w:val="4F515258"/>
    <w:rsid w:val="4F522C31"/>
    <w:rsid w:val="4F522FF7"/>
    <w:rsid w:val="4F52327D"/>
    <w:rsid w:val="4F526F44"/>
    <w:rsid w:val="4F5278CB"/>
    <w:rsid w:val="4F532425"/>
    <w:rsid w:val="4F535C16"/>
    <w:rsid w:val="4F5368C9"/>
    <w:rsid w:val="4F540A9A"/>
    <w:rsid w:val="4F542502"/>
    <w:rsid w:val="4F5505BE"/>
    <w:rsid w:val="4F552B7E"/>
    <w:rsid w:val="4F552FAF"/>
    <w:rsid w:val="4F553AA5"/>
    <w:rsid w:val="4F554AE8"/>
    <w:rsid w:val="4F560037"/>
    <w:rsid w:val="4F561F16"/>
    <w:rsid w:val="4F562811"/>
    <w:rsid w:val="4F562C0A"/>
    <w:rsid w:val="4F563988"/>
    <w:rsid w:val="4F563CC4"/>
    <w:rsid w:val="4F564B0B"/>
    <w:rsid w:val="4F564FF7"/>
    <w:rsid w:val="4F5666E6"/>
    <w:rsid w:val="4F566F53"/>
    <w:rsid w:val="4F572905"/>
    <w:rsid w:val="4F574DAE"/>
    <w:rsid w:val="4F581B73"/>
    <w:rsid w:val="4F5827E0"/>
    <w:rsid w:val="4F583EE0"/>
    <w:rsid w:val="4F5871AB"/>
    <w:rsid w:val="4F5876FA"/>
    <w:rsid w:val="4F58791E"/>
    <w:rsid w:val="4F596C0D"/>
    <w:rsid w:val="4F596DBB"/>
    <w:rsid w:val="4F5A1A06"/>
    <w:rsid w:val="4F5A29BC"/>
    <w:rsid w:val="4F5A37B4"/>
    <w:rsid w:val="4F5A605D"/>
    <w:rsid w:val="4F5B059C"/>
    <w:rsid w:val="4F5B1872"/>
    <w:rsid w:val="4F5B577E"/>
    <w:rsid w:val="4F5B74ED"/>
    <w:rsid w:val="4F5B752C"/>
    <w:rsid w:val="4F5C097D"/>
    <w:rsid w:val="4F5C1452"/>
    <w:rsid w:val="4F5C2791"/>
    <w:rsid w:val="4F5C34D5"/>
    <w:rsid w:val="4F5C39D0"/>
    <w:rsid w:val="4F5C61A0"/>
    <w:rsid w:val="4F5C775C"/>
    <w:rsid w:val="4F5D223E"/>
    <w:rsid w:val="4F5D5354"/>
    <w:rsid w:val="4F5E0CBD"/>
    <w:rsid w:val="4F5E0E15"/>
    <w:rsid w:val="4F5E48D9"/>
    <w:rsid w:val="4F5E5A58"/>
    <w:rsid w:val="4F5E5E6E"/>
    <w:rsid w:val="4F5F4806"/>
    <w:rsid w:val="4F5F4DB0"/>
    <w:rsid w:val="4F5F701C"/>
    <w:rsid w:val="4F604B42"/>
    <w:rsid w:val="4F610FE6"/>
    <w:rsid w:val="4F611C1E"/>
    <w:rsid w:val="4F61520D"/>
    <w:rsid w:val="4F6159F2"/>
    <w:rsid w:val="4F6161C1"/>
    <w:rsid w:val="4F616CFF"/>
    <w:rsid w:val="4F617740"/>
    <w:rsid w:val="4F6208BA"/>
    <w:rsid w:val="4F62190F"/>
    <w:rsid w:val="4F622420"/>
    <w:rsid w:val="4F622668"/>
    <w:rsid w:val="4F6239F4"/>
    <w:rsid w:val="4F624BE8"/>
    <w:rsid w:val="4F62546A"/>
    <w:rsid w:val="4F626108"/>
    <w:rsid w:val="4F626B0C"/>
    <w:rsid w:val="4F630850"/>
    <w:rsid w:val="4F635444"/>
    <w:rsid w:val="4F635A31"/>
    <w:rsid w:val="4F63736F"/>
    <w:rsid w:val="4F6406D2"/>
    <w:rsid w:val="4F64077E"/>
    <w:rsid w:val="4F641203"/>
    <w:rsid w:val="4F644E29"/>
    <w:rsid w:val="4F647939"/>
    <w:rsid w:val="4F65156F"/>
    <w:rsid w:val="4F651D65"/>
    <w:rsid w:val="4F652159"/>
    <w:rsid w:val="4F653170"/>
    <w:rsid w:val="4F6559B5"/>
    <w:rsid w:val="4F661CD0"/>
    <w:rsid w:val="4F663595"/>
    <w:rsid w:val="4F665C40"/>
    <w:rsid w:val="4F674123"/>
    <w:rsid w:val="4F67529D"/>
    <w:rsid w:val="4F675ED1"/>
    <w:rsid w:val="4F67741D"/>
    <w:rsid w:val="4F680661"/>
    <w:rsid w:val="4F6807DA"/>
    <w:rsid w:val="4F684D63"/>
    <w:rsid w:val="4F687654"/>
    <w:rsid w:val="4F691C49"/>
    <w:rsid w:val="4F6959E3"/>
    <w:rsid w:val="4F69689C"/>
    <w:rsid w:val="4F6978DD"/>
    <w:rsid w:val="4F6A1D53"/>
    <w:rsid w:val="4F6A4986"/>
    <w:rsid w:val="4F6A7396"/>
    <w:rsid w:val="4F6A776F"/>
    <w:rsid w:val="4F6B2CAC"/>
    <w:rsid w:val="4F6B59C1"/>
    <w:rsid w:val="4F6B64B5"/>
    <w:rsid w:val="4F6C0B59"/>
    <w:rsid w:val="4F6C0CE0"/>
    <w:rsid w:val="4F6C1739"/>
    <w:rsid w:val="4F6C29EF"/>
    <w:rsid w:val="4F6C798B"/>
    <w:rsid w:val="4F6D10C1"/>
    <w:rsid w:val="4F6D24E6"/>
    <w:rsid w:val="4F6D6265"/>
    <w:rsid w:val="4F6E24C1"/>
    <w:rsid w:val="4F6E3703"/>
    <w:rsid w:val="4F6E725F"/>
    <w:rsid w:val="4F6E7D86"/>
    <w:rsid w:val="4F6F14C0"/>
    <w:rsid w:val="4F6F2AE3"/>
    <w:rsid w:val="4F6F4D85"/>
    <w:rsid w:val="4F6F6ED3"/>
    <w:rsid w:val="4F6F7442"/>
    <w:rsid w:val="4F700283"/>
    <w:rsid w:val="4F700707"/>
    <w:rsid w:val="4F700E05"/>
    <w:rsid w:val="4F702FD7"/>
    <w:rsid w:val="4F703D98"/>
    <w:rsid w:val="4F706588"/>
    <w:rsid w:val="4F71072F"/>
    <w:rsid w:val="4F710AFD"/>
    <w:rsid w:val="4F716D4F"/>
    <w:rsid w:val="4F722BA3"/>
    <w:rsid w:val="4F7277CD"/>
    <w:rsid w:val="4F727982"/>
    <w:rsid w:val="4F7323B5"/>
    <w:rsid w:val="4F732AC8"/>
    <w:rsid w:val="4F734876"/>
    <w:rsid w:val="4F735774"/>
    <w:rsid w:val="4F73767F"/>
    <w:rsid w:val="4F737972"/>
    <w:rsid w:val="4F740500"/>
    <w:rsid w:val="4F7417D5"/>
    <w:rsid w:val="4F7505EE"/>
    <w:rsid w:val="4F754A92"/>
    <w:rsid w:val="4F75657B"/>
    <w:rsid w:val="4F761173"/>
    <w:rsid w:val="4F762366"/>
    <w:rsid w:val="4F76393D"/>
    <w:rsid w:val="4F764366"/>
    <w:rsid w:val="4F76521D"/>
    <w:rsid w:val="4F766114"/>
    <w:rsid w:val="4F767012"/>
    <w:rsid w:val="4F7725B8"/>
    <w:rsid w:val="4F772C1D"/>
    <w:rsid w:val="4F77327D"/>
    <w:rsid w:val="4F774A39"/>
    <w:rsid w:val="4F775585"/>
    <w:rsid w:val="4F7777E9"/>
    <w:rsid w:val="4F783A78"/>
    <w:rsid w:val="4F786330"/>
    <w:rsid w:val="4F786A15"/>
    <w:rsid w:val="4F786A56"/>
    <w:rsid w:val="4F786EFC"/>
    <w:rsid w:val="4F79059B"/>
    <w:rsid w:val="4F790CAD"/>
    <w:rsid w:val="4F791856"/>
    <w:rsid w:val="4F793B29"/>
    <w:rsid w:val="4F795BEA"/>
    <w:rsid w:val="4F797711"/>
    <w:rsid w:val="4F7A12EB"/>
    <w:rsid w:val="4F7A3197"/>
    <w:rsid w:val="4F7B197C"/>
    <w:rsid w:val="4F7B372A"/>
    <w:rsid w:val="4F7B5396"/>
    <w:rsid w:val="4F7C19ED"/>
    <w:rsid w:val="4F7C5E20"/>
    <w:rsid w:val="4F7C6427"/>
    <w:rsid w:val="4F7C7B18"/>
    <w:rsid w:val="4F7C7BCE"/>
    <w:rsid w:val="4F7D13F7"/>
    <w:rsid w:val="4F7D1473"/>
    <w:rsid w:val="4F7D23C8"/>
    <w:rsid w:val="4F7D2EC3"/>
    <w:rsid w:val="4F7D3946"/>
    <w:rsid w:val="4F7D3E93"/>
    <w:rsid w:val="4F7D5A16"/>
    <w:rsid w:val="4F7D5FDB"/>
    <w:rsid w:val="4F7E0512"/>
    <w:rsid w:val="4F7E5458"/>
    <w:rsid w:val="4F7E5790"/>
    <w:rsid w:val="4F7E5A42"/>
    <w:rsid w:val="4F7F06F3"/>
    <w:rsid w:val="4F7F146C"/>
    <w:rsid w:val="4F7F321A"/>
    <w:rsid w:val="4F7F3277"/>
    <w:rsid w:val="4F7F3BC3"/>
    <w:rsid w:val="4F7F3BD1"/>
    <w:rsid w:val="4F7F480E"/>
    <w:rsid w:val="4F7F68E8"/>
    <w:rsid w:val="4F7F76BE"/>
    <w:rsid w:val="4F801C3F"/>
    <w:rsid w:val="4F806827"/>
    <w:rsid w:val="4F806A8D"/>
    <w:rsid w:val="4F806F93"/>
    <w:rsid w:val="4F807A31"/>
    <w:rsid w:val="4F812529"/>
    <w:rsid w:val="4F8149D4"/>
    <w:rsid w:val="4F820F5D"/>
    <w:rsid w:val="4F8228DC"/>
    <w:rsid w:val="4F822BC2"/>
    <w:rsid w:val="4F822D0B"/>
    <w:rsid w:val="4F823E17"/>
    <w:rsid w:val="4F824AB9"/>
    <w:rsid w:val="4F826270"/>
    <w:rsid w:val="4F8265F7"/>
    <w:rsid w:val="4F832ED3"/>
    <w:rsid w:val="4F8346C0"/>
    <w:rsid w:val="4F840831"/>
    <w:rsid w:val="4F846300"/>
    <w:rsid w:val="4F846A83"/>
    <w:rsid w:val="4F847B89"/>
    <w:rsid w:val="4F8507EC"/>
    <w:rsid w:val="4F8545A9"/>
    <w:rsid w:val="4F8575B9"/>
    <w:rsid w:val="4F862221"/>
    <w:rsid w:val="4F8627FB"/>
    <w:rsid w:val="4F864909"/>
    <w:rsid w:val="4F871635"/>
    <w:rsid w:val="4F873003"/>
    <w:rsid w:val="4F8741D0"/>
    <w:rsid w:val="4F87507A"/>
    <w:rsid w:val="4F876573"/>
    <w:rsid w:val="4F8765F8"/>
    <w:rsid w:val="4F876E9F"/>
    <w:rsid w:val="4F883DE8"/>
    <w:rsid w:val="4F8847C5"/>
    <w:rsid w:val="4F8922EB"/>
    <w:rsid w:val="4F894247"/>
    <w:rsid w:val="4F895E47"/>
    <w:rsid w:val="4F89799A"/>
    <w:rsid w:val="4F8A495C"/>
    <w:rsid w:val="4F8A49BB"/>
    <w:rsid w:val="4F8A59AE"/>
    <w:rsid w:val="4F8A7273"/>
    <w:rsid w:val="4F8B42DD"/>
    <w:rsid w:val="4F8B5318"/>
    <w:rsid w:val="4F8B6063"/>
    <w:rsid w:val="4F8B7E11"/>
    <w:rsid w:val="4F8C24D7"/>
    <w:rsid w:val="4F8C3381"/>
    <w:rsid w:val="4F8C62F8"/>
    <w:rsid w:val="4F8C7A5C"/>
    <w:rsid w:val="4F8D0335"/>
    <w:rsid w:val="4F8D0749"/>
    <w:rsid w:val="4F8D1DDB"/>
    <w:rsid w:val="4F8D3E65"/>
    <w:rsid w:val="4F8E0E39"/>
    <w:rsid w:val="4F8E16AF"/>
    <w:rsid w:val="4F8E345D"/>
    <w:rsid w:val="4F8E41EF"/>
    <w:rsid w:val="4F8E5B53"/>
    <w:rsid w:val="4F8E7901"/>
    <w:rsid w:val="4F8F0BF4"/>
    <w:rsid w:val="4F8F2270"/>
    <w:rsid w:val="4F8F2796"/>
    <w:rsid w:val="4F8F63DD"/>
    <w:rsid w:val="4F8F6521"/>
    <w:rsid w:val="4F8F6870"/>
    <w:rsid w:val="4F903491"/>
    <w:rsid w:val="4F905428"/>
    <w:rsid w:val="4F9069C5"/>
    <w:rsid w:val="4F9111A0"/>
    <w:rsid w:val="4F911B90"/>
    <w:rsid w:val="4F912F4E"/>
    <w:rsid w:val="4F915C73"/>
    <w:rsid w:val="4F916D8B"/>
    <w:rsid w:val="4F917157"/>
    <w:rsid w:val="4F920AB3"/>
    <w:rsid w:val="4F925205"/>
    <w:rsid w:val="4F9252A2"/>
    <w:rsid w:val="4F9273CB"/>
    <w:rsid w:val="4F9273F2"/>
    <w:rsid w:val="4F93316A"/>
    <w:rsid w:val="4F93361D"/>
    <w:rsid w:val="4F9368FE"/>
    <w:rsid w:val="4F936CC6"/>
    <w:rsid w:val="4F940486"/>
    <w:rsid w:val="4F942234"/>
    <w:rsid w:val="4F943D96"/>
    <w:rsid w:val="4F944AAD"/>
    <w:rsid w:val="4F946FC5"/>
    <w:rsid w:val="4F94767E"/>
    <w:rsid w:val="4F950530"/>
    <w:rsid w:val="4F954317"/>
    <w:rsid w:val="4F9547AA"/>
    <w:rsid w:val="4F9547EC"/>
    <w:rsid w:val="4F9640B1"/>
    <w:rsid w:val="4F965649"/>
    <w:rsid w:val="4F9667B6"/>
    <w:rsid w:val="4F96744A"/>
    <w:rsid w:val="4F9741FD"/>
    <w:rsid w:val="4F975807"/>
    <w:rsid w:val="4F977BEA"/>
    <w:rsid w:val="4F980780"/>
    <w:rsid w:val="4F98252E"/>
    <w:rsid w:val="4F98300E"/>
    <w:rsid w:val="4F9930E0"/>
    <w:rsid w:val="4F99375F"/>
    <w:rsid w:val="4F996E2A"/>
    <w:rsid w:val="4F99748F"/>
    <w:rsid w:val="4F9A0054"/>
    <w:rsid w:val="4F9A2A8D"/>
    <w:rsid w:val="4F9A5127"/>
    <w:rsid w:val="4F9A62A6"/>
    <w:rsid w:val="4F9A7569"/>
    <w:rsid w:val="4F9B0FDE"/>
    <w:rsid w:val="4F9B43A2"/>
    <w:rsid w:val="4F9B4837"/>
    <w:rsid w:val="4F9B5B7A"/>
    <w:rsid w:val="4F9B62E6"/>
    <w:rsid w:val="4F9B74C2"/>
    <w:rsid w:val="4F9C3DCC"/>
    <w:rsid w:val="4F9C4ACD"/>
    <w:rsid w:val="4F9C534F"/>
    <w:rsid w:val="4F9D09E1"/>
    <w:rsid w:val="4F9D141F"/>
    <w:rsid w:val="4F9D1D4C"/>
    <w:rsid w:val="4F9D2B4F"/>
    <w:rsid w:val="4F9D3ED9"/>
    <w:rsid w:val="4F9D4379"/>
    <w:rsid w:val="4F9D7B44"/>
    <w:rsid w:val="4F9E0730"/>
    <w:rsid w:val="4F9E1217"/>
    <w:rsid w:val="4F9E30E2"/>
    <w:rsid w:val="4F9E4C8B"/>
    <w:rsid w:val="4F9E57E0"/>
    <w:rsid w:val="4F9E6E5A"/>
    <w:rsid w:val="4F9F0232"/>
    <w:rsid w:val="4F9F1B0F"/>
    <w:rsid w:val="4F9F50DF"/>
    <w:rsid w:val="4F9F566B"/>
    <w:rsid w:val="4FA01398"/>
    <w:rsid w:val="4FA03191"/>
    <w:rsid w:val="4FA07A2A"/>
    <w:rsid w:val="4FA145D2"/>
    <w:rsid w:val="4FA15887"/>
    <w:rsid w:val="4FA16D52"/>
    <w:rsid w:val="4FA17635"/>
    <w:rsid w:val="4FA201D0"/>
    <w:rsid w:val="4FA233AD"/>
    <w:rsid w:val="4FA233C9"/>
    <w:rsid w:val="4FA2362A"/>
    <w:rsid w:val="4FA23CC5"/>
    <w:rsid w:val="4FA2515B"/>
    <w:rsid w:val="4FA2675D"/>
    <w:rsid w:val="4FA26F09"/>
    <w:rsid w:val="4FA323B1"/>
    <w:rsid w:val="4FA35CE3"/>
    <w:rsid w:val="4FA40B44"/>
    <w:rsid w:val="4FA40ED3"/>
    <w:rsid w:val="4FA42C81"/>
    <w:rsid w:val="4FA432A0"/>
    <w:rsid w:val="4FA47125"/>
    <w:rsid w:val="4FA517A7"/>
    <w:rsid w:val="4FA528BF"/>
    <w:rsid w:val="4FA55626"/>
    <w:rsid w:val="4FA61921"/>
    <w:rsid w:val="4FA6239B"/>
    <w:rsid w:val="4FA6255E"/>
    <w:rsid w:val="4FA62E9D"/>
    <w:rsid w:val="4FA640A1"/>
    <w:rsid w:val="4FA64C4B"/>
    <w:rsid w:val="4FA65358"/>
    <w:rsid w:val="4FA669F9"/>
    <w:rsid w:val="4FA676CA"/>
    <w:rsid w:val="4FA72F23"/>
    <w:rsid w:val="4FA73FEF"/>
    <w:rsid w:val="4FA744A0"/>
    <w:rsid w:val="4FA778A0"/>
    <w:rsid w:val="4FA85E46"/>
    <w:rsid w:val="4FA90297"/>
    <w:rsid w:val="4FA90B6F"/>
    <w:rsid w:val="4FA9296C"/>
    <w:rsid w:val="4FA931B8"/>
    <w:rsid w:val="4FA949BE"/>
    <w:rsid w:val="4FA95577"/>
    <w:rsid w:val="4FA964E9"/>
    <w:rsid w:val="4FA96EC9"/>
    <w:rsid w:val="4FAA18A4"/>
    <w:rsid w:val="4FAA2FE5"/>
    <w:rsid w:val="4FAA4322"/>
    <w:rsid w:val="4FAB2261"/>
    <w:rsid w:val="4FAB4475"/>
    <w:rsid w:val="4FAB7A90"/>
    <w:rsid w:val="4FAC0DDD"/>
    <w:rsid w:val="4FAC106B"/>
    <w:rsid w:val="4FAC304E"/>
    <w:rsid w:val="4FAC52CF"/>
    <w:rsid w:val="4FAC7D88"/>
    <w:rsid w:val="4FAD1966"/>
    <w:rsid w:val="4FAD2D3C"/>
    <w:rsid w:val="4FAD422B"/>
    <w:rsid w:val="4FAD7E30"/>
    <w:rsid w:val="4FAE09C2"/>
    <w:rsid w:val="4FAE1D52"/>
    <w:rsid w:val="4FAE23B1"/>
    <w:rsid w:val="4FAE3B00"/>
    <w:rsid w:val="4FAE58AE"/>
    <w:rsid w:val="4FAE5B3D"/>
    <w:rsid w:val="4FAF1251"/>
    <w:rsid w:val="4FAF1488"/>
    <w:rsid w:val="4FAF2A38"/>
    <w:rsid w:val="4FAF50DF"/>
    <w:rsid w:val="4FB010C2"/>
    <w:rsid w:val="4FB0261B"/>
    <w:rsid w:val="4FB04679"/>
    <w:rsid w:val="4FB05A0F"/>
    <w:rsid w:val="4FB07878"/>
    <w:rsid w:val="4FB102E7"/>
    <w:rsid w:val="4FB11D0A"/>
    <w:rsid w:val="4FB14135"/>
    <w:rsid w:val="4FB1539E"/>
    <w:rsid w:val="4FB178C4"/>
    <w:rsid w:val="4FB17902"/>
    <w:rsid w:val="4FB20036"/>
    <w:rsid w:val="4FB215C3"/>
    <w:rsid w:val="4FB21842"/>
    <w:rsid w:val="4FB235F0"/>
    <w:rsid w:val="4FB3056D"/>
    <w:rsid w:val="4FB30F76"/>
    <w:rsid w:val="4FB32C07"/>
    <w:rsid w:val="4FB34069"/>
    <w:rsid w:val="4FB348DF"/>
    <w:rsid w:val="4FB355BA"/>
    <w:rsid w:val="4FB35A4D"/>
    <w:rsid w:val="4FB401D9"/>
    <w:rsid w:val="4FB45527"/>
    <w:rsid w:val="4FB46540"/>
    <w:rsid w:val="4FB46C68"/>
    <w:rsid w:val="4FB46DC0"/>
    <w:rsid w:val="4FB5272B"/>
    <w:rsid w:val="4FB530E0"/>
    <w:rsid w:val="4FB53D2D"/>
    <w:rsid w:val="4FB5405B"/>
    <w:rsid w:val="4FB54E8E"/>
    <w:rsid w:val="4FB56C3C"/>
    <w:rsid w:val="4FB605E3"/>
    <w:rsid w:val="4FB606F4"/>
    <w:rsid w:val="4FB61588"/>
    <w:rsid w:val="4FB7022C"/>
    <w:rsid w:val="4FB70C06"/>
    <w:rsid w:val="4FB71F1B"/>
    <w:rsid w:val="4FB76E58"/>
    <w:rsid w:val="4FB77331"/>
    <w:rsid w:val="4FB810A4"/>
    <w:rsid w:val="4FB81A7E"/>
    <w:rsid w:val="4FB82BD0"/>
    <w:rsid w:val="4FB83E5C"/>
    <w:rsid w:val="4FB8497E"/>
    <w:rsid w:val="4FB862CC"/>
    <w:rsid w:val="4FB8672C"/>
    <w:rsid w:val="4FB86A79"/>
    <w:rsid w:val="4FB91214"/>
    <w:rsid w:val="4FB97C87"/>
    <w:rsid w:val="4FBA04DF"/>
    <w:rsid w:val="4FBA06F6"/>
    <w:rsid w:val="4FBA23B3"/>
    <w:rsid w:val="4FBA333D"/>
    <w:rsid w:val="4FBA4253"/>
    <w:rsid w:val="4FBA6948"/>
    <w:rsid w:val="4FBA783D"/>
    <w:rsid w:val="4FBB3BE5"/>
    <w:rsid w:val="4FBB3F6A"/>
    <w:rsid w:val="4FBB5C91"/>
    <w:rsid w:val="4FBB6A39"/>
    <w:rsid w:val="4FBB74DF"/>
    <w:rsid w:val="4FBB7DA6"/>
    <w:rsid w:val="4FBB7FCB"/>
    <w:rsid w:val="4FBC120C"/>
    <w:rsid w:val="4FBC3915"/>
    <w:rsid w:val="4FBC446F"/>
    <w:rsid w:val="4FBC4785"/>
    <w:rsid w:val="4FBD0D56"/>
    <w:rsid w:val="4FBD391B"/>
    <w:rsid w:val="4FBD3D43"/>
    <w:rsid w:val="4FBD4355"/>
    <w:rsid w:val="4FBE0032"/>
    <w:rsid w:val="4FBE01E7"/>
    <w:rsid w:val="4FBE3865"/>
    <w:rsid w:val="4FBE7D1A"/>
    <w:rsid w:val="4FBF0651"/>
    <w:rsid w:val="4FBF5ABC"/>
    <w:rsid w:val="4FBF5D0D"/>
    <w:rsid w:val="4FBF7C7D"/>
    <w:rsid w:val="4FC033CE"/>
    <w:rsid w:val="4FC10E4D"/>
    <w:rsid w:val="4FC115F4"/>
    <w:rsid w:val="4FC11A85"/>
    <w:rsid w:val="4FC13922"/>
    <w:rsid w:val="4FC1669B"/>
    <w:rsid w:val="4FC205A7"/>
    <w:rsid w:val="4FC22509"/>
    <w:rsid w:val="4FC2472D"/>
    <w:rsid w:val="4FC25B8B"/>
    <w:rsid w:val="4FC275AB"/>
    <w:rsid w:val="4FC27B2B"/>
    <w:rsid w:val="4FC31E08"/>
    <w:rsid w:val="4FC33B8C"/>
    <w:rsid w:val="4FC3754B"/>
    <w:rsid w:val="4FC413E0"/>
    <w:rsid w:val="4FC4156F"/>
    <w:rsid w:val="4FC41575"/>
    <w:rsid w:val="4FC422CB"/>
    <w:rsid w:val="4FC47104"/>
    <w:rsid w:val="4FC504FB"/>
    <w:rsid w:val="4FC5181C"/>
    <w:rsid w:val="4FC52689"/>
    <w:rsid w:val="4FC564AC"/>
    <w:rsid w:val="4FC60E49"/>
    <w:rsid w:val="4FC6153F"/>
    <w:rsid w:val="4FC652ED"/>
    <w:rsid w:val="4FC66FE6"/>
    <w:rsid w:val="4FC6709B"/>
    <w:rsid w:val="4FC71035"/>
    <w:rsid w:val="4FC71C77"/>
    <w:rsid w:val="4FC74BC1"/>
    <w:rsid w:val="4FC75BC2"/>
    <w:rsid w:val="4FC76DD2"/>
    <w:rsid w:val="4FC77813"/>
    <w:rsid w:val="4FC82E13"/>
    <w:rsid w:val="4FC86390"/>
    <w:rsid w:val="4FC87915"/>
    <w:rsid w:val="4FC9093A"/>
    <w:rsid w:val="4FC926E8"/>
    <w:rsid w:val="4FC9594E"/>
    <w:rsid w:val="4FC96681"/>
    <w:rsid w:val="4FC96B8B"/>
    <w:rsid w:val="4FC97FC6"/>
    <w:rsid w:val="4FCA02F3"/>
    <w:rsid w:val="4FCA264C"/>
    <w:rsid w:val="4FCB231E"/>
    <w:rsid w:val="4FCB46B2"/>
    <w:rsid w:val="4FCC1ED0"/>
    <w:rsid w:val="4FCC46C0"/>
    <w:rsid w:val="4FCC4A71"/>
    <w:rsid w:val="4FCC4EEF"/>
    <w:rsid w:val="4FCD042A"/>
    <w:rsid w:val="4FCD4C3E"/>
    <w:rsid w:val="4FCD637F"/>
    <w:rsid w:val="4FCD667C"/>
    <w:rsid w:val="4FCE41A2"/>
    <w:rsid w:val="4FCE780F"/>
    <w:rsid w:val="4FCE7A5E"/>
    <w:rsid w:val="4FCF0E91"/>
    <w:rsid w:val="4FCF212F"/>
    <w:rsid w:val="4FCF3870"/>
    <w:rsid w:val="4FD03A76"/>
    <w:rsid w:val="4FD07F3D"/>
    <w:rsid w:val="4FD15FA4"/>
    <w:rsid w:val="4FD17921"/>
    <w:rsid w:val="4FD20248"/>
    <w:rsid w:val="4FD20646"/>
    <w:rsid w:val="4FD2386F"/>
    <w:rsid w:val="4FD27B6B"/>
    <w:rsid w:val="4FD30AB0"/>
    <w:rsid w:val="4FD317B8"/>
    <w:rsid w:val="4FD33566"/>
    <w:rsid w:val="4FD35314"/>
    <w:rsid w:val="4FD40D19"/>
    <w:rsid w:val="4FD41DD3"/>
    <w:rsid w:val="4FD4254F"/>
    <w:rsid w:val="4FD44136"/>
    <w:rsid w:val="4FD45FF9"/>
    <w:rsid w:val="4FD5108C"/>
    <w:rsid w:val="4FD532D0"/>
    <w:rsid w:val="4FD60ED8"/>
    <w:rsid w:val="4FD6108E"/>
    <w:rsid w:val="4FD6417B"/>
    <w:rsid w:val="4FD6635C"/>
    <w:rsid w:val="4FD66634"/>
    <w:rsid w:val="4FD708C1"/>
    <w:rsid w:val="4FD712A8"/>
    <w:rsid w:val="4FD7178A"/>
    <w:rsid w:val="4FD73056"/>
    <w:rsid w:val="4FD73F27"/>
    <w:rsid w:val="4FD74E04"/>
    <w:rsid w:val="4FD77C0B"/>
    <w:rsid w:val="4FD80B7D"/>
    <w:rsid w:val="4FD846DB"/>
    <w:rsid w:val="4FD8635C"/>
    <w:rsid w:val="4FD866E3"/>
    <w:rsid w:val="4FD94612"/>
    <w:rsid w:val="4FDA0D74"/>
    <w:rsid w:val="4FDA2B47"/>
    <w:rsid w:val="4FDA48F5"/>
    <w:rsid w:val="4FDA53D7"/>
    <w:rsid w:val="4FDA6181"/>
    <w:rsid w:val="4FDA66A3"/>
    <w:rsid w:val="4FDB0B2A"/>
    <w:rsid w:val="4FDC009F"/>
    <w:rsid w:val="4FDC066D"/>
    <w:rsid w:val="4FDC2124"/>
    <w:rsid w:val="4FDC241B"/>
    <w:rsid w:val="4FDC68BF"/>
    <w:rsid w:val="4FDC71D2"/>
    <w:rsid w:val="4FDD43E5"/>
    <w:rsid w:val="4FDD6193"/>
    <w:rsid w:val="4FDE1332"/>
    <w:rsid w:val="4FDE254F"/>
    <w:rsid w:val="4FDE2637"/>
    <w:rsid w:val="4FDE2965"/>
    <w:rsid w:val="4FDE2CE1"/>
    <w:rsid w:val="4FDF1F0B"/>
    <w:rsid w:val="4FDF286D"/>
    <w:rsid w:val="4FDF63AF"/>
    <w:rsid w:val="4FDF7053"/>
    <w:rsid w:val="4FE030B4"/>
    <w:rsid w:val="4FE05712"/>
    <w:rsid w:val="4FE07B37"/>
    <w:rsid w:val="4FE10F17"/>
    <w:rsid w:val="4FE1195C"/>
    <w:rsid w:val="4FE13ED5"/>
    <w:rsid w:val="4FE148D5"/>
    <w:rsid w:val="4FE15C83"/>
    <w:rsid w:val="4FE17A31"/>
    <w:rsid w:val="4FE22D0E"/>
    <w:rsid w:val="4FE234DA"/>
    <w:rsid w:val="4FE26AC3"/>
    <w:rsid w:val="4FE3290D"/>
    <w:rsid w:val="4FE33133"/>
    <w:rsid w:val="4FE33176"/>
    <w:rsid w:val="4FE34983"/>
    <w:rsid w:val="4FE41A35"/>
    <w:rsid w:val="4FE439C5"/>
    <w:rsid w:val="4FE4651D"/>
    <w:rsid w:val="4FE47B73"/>
    <w:rsid w:val="4FE50619"/>
    <w:rsid w:val="4FE52340"/>
    <w:rsid w:val="4FE526D2"/>
    <w:rsid w:val="4FE54C54"/>
    <w:rsid w:val="4FE55A96"/>
    <w:rsid w:val="4FE56D58"/>
    <w:rsid w:val="4FE614EB"/>
    <w:rsid w:val="4FE627B0"/>
    <w:rsid w:val="4FE63299"/>
    <w:rsid w:val="4FE65D10"/>
    <w:rsid w:val="4FE707F9"/>
    <w:rsid w:val="4FE70DC0"/>
    <w:rsid w:val="4FE71676"/>
    <w:rsid w:val="4FE71AF7"/>
    <w:rsid w:val="4FE74BB9"/>
    <w:rsid w:val="4FE775AB"/>
    <w:rsid w:val="4FE84278"/>
    <w:rsid w:val="4FE84F8C"/>
    <w:rsid w:val="4FE85264"/>
    <w:rsid w:val="4FE85BFB"/>
    <w:rsid w:val="4FE8656C"/>
    <w:rsid w:val="4FE92414"/>
    <w:rsid w:val="4FE95555"/>
    <w:rsid w:val="4FE958A7"/>
    <w:rsid w:val="4FEA0BA5"/>
    <w:rsid w:val="4FEA0C4E"/>
    <w:rsid w:val="4FEA41EC"/>
    <w:rsid w:val="4FEA7374"/>
    <w:rsid w:val="4FEA775C"/>
    <w:rsid w:val="4FEB08B0"/>
    <w:rsid w:val="4FEB1883"/>
    <w:rsid w:val="4FEB33DB"/>
    <w:rsid w:val="4FEB3E89"/>
    <w:rsid w:val="4FEB4D54"/>
    <w:rsid w:val="4FEC0A32"/>
    <w:rsid w:val="4FEC293F"/>
    <w:rsid w:val="4FED1597"/>
    <w:rsid w:val="4FED2152"/>
    <w:rsid w:val="4FED4228"/>
    <w:rsid w:val="4FED4628"/>
    <w:rsid w:val="4FED57BD"/>
    <w:rsid w:val="4FED650C"/>
    <w:rsid w:val="4FED6778"/>
    <w:rsid w:val="4FED7EBC"/>
    <w:rsid w:val="4FEE0059"/>
    <w:rsid w:val="4FEE0289"/>
    <w:rsid w:val="4FEE214E"/>
    <w:rsid w:val="4FEE7AF1"/>
    <w:rsid w:val="4FEF0773"/>
    <w:rsid w:val="4FEF1282"/>
    <w:rsid w:val="4FEF5079"/>
    <w:rsid w:val="4FEF7BF6"/>
    <w:rsid w:val="4FF0236A"/>
    <w:rsid w:val="4FF05CAF"/>
    <w:rsid w:val="4FF05EC6"/>
    <w:rsid w:val="4FF07621"/>
    <w:rsid w:val="4FF148A5"/>
    <w:rsid w:val="4FF206DD"/>
    <w:rsid w:val="4FF25474"/>
    <w:rsid w:val="4FF27E90"/>
    <w:rsid w:val="4FF33E16"/>
    <w:rsid w:val="4FF35083"/>
    <w:rsid w:val="4FF35AA1"/>
    <w:rsid w:val="4FF35CDD"/>
    <w:rsid w:val="4FF375C9"/>
    <w:rsid w:val="4FF416D0"/>
    <w:rsid w:val="4FF41DF0"/>
    <w:rsid w:val="4FF42C25"/>
    <w:rsid w:val="4FF43C08"/>
    <w:rsid w:val="4FF450A0"/>
    <w:rsid w:val="4FF4564E"/>
    <w:rsid w:val="4FF460B0"/>
    <w:rsid w:val="4FF47DD3"/>
    <w:rsid w:val="4FF5172F"/>
    <w:rsid w:val="4FF56C59"/>
    <w:rsid w:val="4FF57980"/>
    <w:rsid w:val="4FF60C29"/>
    <w:rsid w:val="4FF61376"/>
    <w:rsid w:val="4FF61CEB"/>
    <w:rsid w:val="4FF75ED3"/>
    <w:rsid w:val="4FF77255"/>
    <w:rsid w:val="4FF80FEC"/>
    <w:rsid w:val="4FF84D7B"/>
    <w:rsid w:val="4FF85E21"/>
    <w:rsid w:val="4FF921B4"/>
    <w:rsid w:val="4FFA2B4A"/>
    <w:rsid w:val="4FFA575F"/>
    <w:rsid w:val="4FFA7093"/>
    <w:rsid w:val="4FFB1405"/>
    <w:rsid w:val="4FFB3352"/>
    <w:rsid w:val="4FFB420F"/>
    <w:rsid w:val="4FFB7CBC"/>
    <w:rsid w:val="4FFC0D0F"/>
    <w:rsid w:val="4FFC114C"/>
    <w:rsid w:val="4FFC288D"/>
    <w:rsid w:val="4FFC3CAF"/>
    <w:rsid w:val="4FFD05E3"/>
    <w:rsid w:val="4FFD2EC2"/>
    <w:rsid w:val="4FFE124E"/>
    <w:rsid w:val="4FFE17C4"/>
    <w:rsid w:val="4FFE2A37"/>
    <w:rsid w:val="4FFE3746"/>
    <w:rsid w:val="4FFE4A87"/>
    <w:rsid w:val="4FFE6835"/>
    <w:rsid w:val="4FFF25AD"/>
    <w:rsid w:val="4FFF6109"/>
    <w:rsid w:val="5000269E"/>
    <w:rsid w:val="50003F77"/>
    <w:rsid w:val="50006977"/>
    <w:rsid w:val="500100D3"/>
    <w:rsid w:val="50011D5F"/>
    <w:rsid w:val="50011E81"/>
    <w:rsid w:val="5002020D"/>
    <w:rsid w:val="50024FBE"/>
    <w:rsid w:val="50025BF9"/>
    <w:rsid w:val="5002627B"/>
    <w:rsid w:val="500315BC"/>
    <w:rsid w:val="500319DF"/>
    <w:rsid w:val="5003209D"/>
    <w:rsid w:val="50033E4B"/>
    <w:rsid w:val="50040B80"/>
    <w:rsid w:val="50041363"/>
    <w:rsid w:val="50041972"/>
    <w:rsid w:val="50042C33"/>
    <w:rsid w:val="50045AFA"/>
    <w:rsid w:val="5005313C"/>
    <w:rsid w:val="50057992"/>
    <w:rsid w:val="50060080"/>
    <w:rsid w:val="50062FF8"/>
    <w:rsid w:val="50063DD3"/>
    <w:rsid w:val="500656EA"/>
    <w:rsid w:val="500657E5"/>
    <w:rsid w:val="50065E24"/>
    <w:rsid w:val="5006782F"/>
    <w:rsid w:val="500714AC"/>
    <w:rsid w:val="50075FB4"/>
    <w:rsid w:val="50076AB7"/>
    <w:rsid w:val="50076F2C"/>
    <w:rsid w:val="5008058D"/>
    <w:rsid w:val="50081462"/>
    <w:rsid w:val="50084BE1"/>
    <w:rsid w:val="500855AF"/>
    <w:rsid w:val="50093876"/>
    <w:rsid w:val="50096F43"/>
    <w:rsid w:val="50096F88"/>
    <w:rsid w:val="500971CD"/>
    <w:rsid w:val="500A342C"/>
    <w:rsid w:val="500A515F"/>
    <w:rsid w:val="500A6B9C"/>
    <w:rsid w:val="500B0F52"/>
    <w:rsid w:val="500B22AB"/>
    <w:rsid w:val="500B2D00"/>
    <w:rsid w:val="500B3467"/>
    <w:rsid w:val="500B5A9A"/>
    <w:rsid w:val="500B77B1"/>
    <w:rsid w:val="500D0826"/>
    <w:rsid w:val="500D1647"/>
    <w:rsid w:val="500D20D1"/>
    <w:rsid w:val="500D4CCA"/>
    <w:rsid w:val="500D6A78"/>
    <w:rsid w:val="500E459E"/>
    <w:rsid w:val="500E4CA2"/>
    <w:rsid w:val="500E7D95"/>
    <w:rsid w:val="500F0A42"/>
    <w:rsid w:val="500F388E"/>
    <w:rsid w:val="500F751E"/>
    <w:rsid w:val="500F75C2"/>
    <w:rsid w:val="50100316"/>
    <w:rsid w:val="50101324"/>
    <w:rsid w:val="5010235F"/>
    <w:rsid w:val="501025C1"/>
    <w:rsid w:val="50103002"/>
    <w:rsid w:val="501053F4"/>
    <w:rsid w:val="50111EE2"/>
    <w:rsid w:val="501120A0"/>
    <w:rsid w:val="50113623"/>
    <w:rsid w:val="501162EB"/>
    <w:rsid w:val="501162FB"/>
    <w:rsid w:val="50120532"/>
    <w:rsid w:val="501221BE"/>
    <w:rsid w:val="501222E0"/>
    <w:rsid w:val="50124AB3"/>
    <w:rsid w:val="50126F5F"/>
    <w:rsid w:val="50131B39"/>
    <w:rsid w:val="50131BB5"/>
    <w:rsid w:val="501346EF"/>
    <w:rsid w:val="501359B4"/>
    <w:rsid w:val="5014045B"/>
    <w:rsid w:val="50140C50"/>
    <w:rsid w:val="50146059"/>
    <w:rsid w:val="501476C9"/>
    <w:rsid w:val="50151DD1"/>
    <w:rsid w:val="50153B7F"/>
    <w:rsid w:val="50154B9B"/>
    <w:rsid w:val="5015592D"/>
    <w:rsid w:val="50161448"/>
    <w:rsid w:val="501648C4"/>
    <w:rsid w:val="5016793C"/>
    <w:rsid w:val="50170050"/>
    <w:rsid w:val="50170743"/>
    <w:rsid w:val="501716A5"/>
    <w:rsid w:val="501725A1"/>
    <w:rsid w:val="5017446C"/>
    <w:rsid w:val="501744FE"/>
    <w:rsid w:val="501778F7"/>
    <w:rsid w:val="50180925"/>
    <w:rsid w:val="50181EFE"/>
    <w:rsid w:val="501853A8"/>
    <w:rsid w:val="501871CB"/>
    <w:rsid w:val="50190211"/>
    <w:rsid w:val="5019366F"/>
    <w:rsid w:val="5019541D"/>
    <w:rsid w:val="501A1195"/>
    <w:rsid w:val="501A3245"/>
    <w:rsid w:val="501B07E3"/>
    <w:rsid w:val="501B19FB"/>
    <w:rsid w:val="501C0736"/>
    <w:rsid w:val="501C2CFD"/>
    <w:rsid w:val="501C315F"/>
    <w:rsid w:val="501D030A"/>
    <w:rsid w:val="501D04CE"/>
    <w:rsid w:val="501D51FA"/>
    <w:rsid w:val="501D6138"/>
    <w:rsid w:val="501E0C85"/>
    <w:rsid w:val="501E274B"/>
    <w:rsid w:val="501E2A33"/>
    <w:rsid w:val="501E36EC"/>
    <w:rsid w:val="501E4797"/>
    <w:rsid w:val="501E4E6D"/>
    <w:rsid w:val="501E6ED7"/>
    <w:rsid w:val="501F07C6"/>
    <w:rsid w:val="501F19FF"/>
    <w:rsid w:val="501F2617"/>
    <w:rsid w:val="501F35CA"/>
    <w:rsid w:val="501F49FD"/>
    <w:rsid w:val="501F4BE8"/>
    <w:rsid w:val="501F6331"/>
    <w:rsid w:val="50203AD0"/>
    <w:rsid w:val="50203C86"/>
    <w:rsid w:val="50204092"/>
    <w:rsid w:val="50210776"/>
    <w:rsid w:val="502119D7"/>
    <w:rsid w:val="50212524"/>
    <w:rsid w:val="50212A5A"/>
    <w:rsid w:val="50213118"/>
    <w:rsid w:val="5022233B"/>
    <w:rsid w:val="5022270A"/>
    <w:rsid w:val="5022399A"/>
    <w:rsid w:val="5022403F"/>
    <w:rsid w:val="5023004A"/>
    <w:rsid w:val="502344EE"/>
    <w:rsid w:val="50234B0D"/>
    <w:rsid w:val="502377FC"/>
    <w:rsid w:val="50242014"/>
    <w:rsid w:val="50244A22"/>
    <w:rsid w:val="5024569E"/>
    <w:rsid w:val="50245B70"/>
    <w:rsid w:val="50250266"/>
    <w:rsid w:val="50250358"/>
    <w:rsid w:val="50251DF2"/>
    <w:rsid w:val="50253947"/>
    <w:rsid w:val="50263F5A"/>
    <w:rsid w:val="50266A34"/>
    <w:rsid w:val="5027129F"/>
    <w:rsid w:val="502713AE"/>
    <w:rsid w:val="50271F86"/>
    <w:rsid w:val="50276254"/>
    <w:rsid w:val="50276FCA"/>
    <w:rsid w:val="50277195"/>
    <w:rsid w:val="50281B04"/>
    <w:rsid w:val="50284888"/>
    <w:rsid w:val="50285660"/>
    <w:rsid w:val="50294C9A"/>
    <w:rsid w:val="502A24FB"/>
    <w:rsid w:val="502A7566"/>
    <w:rsid w:val="502A762A"/>
    <w:rsid w:val="502A7E1B"/>
    <w:rsid w:val="502B0234"/>
    <w:rsid w:val="502B3B66"/>
    <w:rsid w:val="502B5125"/>
    <w:rsid w:val="502B5976"/>
    <w:rsid w:val="502B6022"/>
    <w:rsid w:val="502B6EFE"/>
    <w:rsid w:val="502C01D1"/>
    <w:rsid w:val="502C022B"/>
    <w:rsid w:val="502C2D69"/>
    <w:rsid w:val="502C45F4"/>
    <w:rsid w:val="502C6A6D"/>
    <w:rsid w:val="502D14B9"/>
    <w:rsid w:val="502D2C76"/>
    <w:rsid w:val="502D3F73"/>
    <w:rsid w:val="502D635B"/>
    <w:rsid w:val="502D7064"/>
    <w:rsid w:val="502D711A"/>
    <w:rsid w:val="502D73C5"/>
    <w:rsid w:val="502E69EF"/>
    <w:rsid w:val="502F5B6B"/>
    <w:rsid w:val="502F5D18"/>
    <w:rsid w:val="5030003C"/>
    <w:rsid w:val="50300363"/>
    <w:rsid w:val="50300E37"/>
    <w:rsid w:val="50302767"/>
    <w:rsid w:val="5030429C"/>
    <w:rsid w:val="50306C0B"/>
    <w:rsid w:val="50306FB5"/>
    <w:rsid w:val="503075A5"/>
    <w:rsid w:val="503116ED"/>
    <w:rsid w:val="50311FB1"/>
    <w:rsid w:val="50312BAD"/>
    <w:rsid w:val="50314404"/>
    <w:rsid w:val="5032295C"/>
    <w:rsid w:val="503264DF"/>
    <w:rsid w:val="5033015C"/>
    <w:rsid w:val="50330AC1"/>
    <w:rsid w:val="5033397D"/>
    <w:rsid w:val="50334005"/>
    <w:rsid w:val="50343AA8"/>
    <w:rsid w:val="50353BA0"/>
    <w:rsid w:val="50354404"/>
    <w:rsid w:val="50355FCF"/>
    <w:rsid w:val="50362B57"/>
    <w:rsid w:val="50364BAA"/>
    <w:rsid w:val="50370939"/>
    <w:rsid w:val="50371D47"/>
    <w:rsid w:val="5037533E"/>
    <w:rsid w:val="503805C4"/>
    <w:rsid w:val="503812E5"/>
    <w:rsid w:val="5038161B"/>
    <w:rsid w:val="50381CB0"/>
    <w:rsid w:val="50381E12"/>
    <w:rsid w:val="50385CB2"/>
    <w:rsid w:val="503867CE"/>
    <w:rsid w:val="503868DA"/>
    <w:rsid w:val="503872E3"/>
    <w:rsid w:val="50391666"/>
    <w:rsid w:val="503922FD"/>
    <w:rsid w:val="50392777"/>
    <w:rsid w:val="50393783"/>
    <w:rsid w:val="503938CE"/>
    <w:rsid w:val="50393DEA"/>
    <w:rsid w:val="503944EB"/>
    <w:rsid w:val="503963D2"/>
    <w:rsid w:val="5039786D"/>
    <w:rsid w:val="503A35E5"/>
    <w:rsid w:val="503A3C96"/>
    <w:rsid w:val="503A5393"/>
    <w:rsid w:val="503B1837"/>
    <w:rsid w:val="503C0FED"/>
    <w:rsid w:val="503C26C0"/>
    <w:rsid w:val="503C350C"/>
    <w:rsid w:val="503C5084"/>
    <w:rsid w:val="503D0A8A"/>
    <w:rsid w:val="503D1674"/>
    <w:rsid w:val="503D1F71"/>
    <w:rsid w:val="503D341D"/>
    <w:rsid w:val="503D3B2F"/>
    <w:rsid w:val="503D4023"/>
    <w:rsid w:val="503D6720"/>
    <w:rsid w:val="503D67A1"/>
    <w:rsid w:val="503E454D"/>
    <w:rsid w:val="503E4E84"/>
    <w:rsid w:val="503E6C32"/>
    <w:rsid w:val="503F0BFC"/>
    <w:rsid w:val="503F29AA"/>
    <w:rsid w:val="503F3AD0"/>
    <w:rsid w:val="503F5D11"/>
    <w:rsid w:val="503F66A1"/>
    <w:rsid w:val="503F78E6"/>
    <w:rsid w:val="50402BD8"/>
    <w:rsid w:val="50404690"/>
    <w:rsid w:val="50406E4E"/>
    <w:rsid w:val="50407A78"/>
    <w:rsid w:val="50411D04"/>
    <w:rsid w:val="50412BC6"/>
    <w:rsid w:val="50414974"/>
    <w:rsid w:val="50416722"/>
    <w:rsid w:val="50417A35"/>
    <w:rsid w:val="504306EC"/>
    <w:rsid w:val="5043249A"/>
    <w:rsid w:val="50433EBB"/>
    <w:rsid w:val="50435BFC"/>
    <w:rsid w:val="50441C4F"/>
    <w:rsid w:val="50442AF2"/>
    <w:rsid w:val="50442AF7"/>
    <w:rsid w:val="50443456"/>
    <w:rsid w:val="50444D71"/>
    <w:rsid w:val="50446212"/>
    <w:rsid w:val="504464B2"/>
    <w:rsid w:val="50446783"/>
    <w:rsid w:val="50446B20"/>
    <w:rsid w:val="50455DD3"/>
    <w:rsid w:val="50460C1C"/>
    <w:rsid w:val="50461F8A"/>
    <w:rsid w:val="50462872"/>
    <w:rsid w:val="504639A3"/>
    <w:rsid w:val="50463D38"/>
    <w:rsid w:val="50473B4F"/>
    <w:rsid w:val="5047440A"/>
    <w:rsid w:val="50474642"/>
    <w:rsid w:val="50482229"/>
    <w:rsid w:val="50483F54"/>
    <w:rsid w:val="50484A2B"/>
    <w:rsid w:val="50487A0F"/>
    <w:rsid w:val="50487EBE"/>
    <w:rsid w:val="50491D59"/>
    <w:rsid w:val="50492BA0"/>
    <w:rsid w:val="504A1A7A"/>
    <w:rsid w:val="504A27AE"/>
    <w:rsid w:val="504A5B34"/>
    <w:rsid w:val="504A66D2"/>
    <w:rsid w:val="504A7CCC"/>
    <w:rsid w:val="504B38B5"/>
    <w:rsid w:val="504B38CA"/>
    <w:rsid w:val="504B57F2"/>
    <w:rsid w:val="504B5DE8"/>
    <w:rsid w:val="504C221A"/>
    <w:rsid w:val="504C2EF8"/>
    <w:rsid w:val="504C469B"/>
    <w:rsid w:val="504C6D72"/>
    <w:rsid w:val="504C6F91"/>
    <w:rsid w:val="504D7948"/>
    <w:rsid w:val="504E522B"/>
    <w:rsid w:val="504F501D"/>
    <w:rsid w:val="504F52E3"/>
    <w:rsid w:val="504F6B9F"/>
    <w:rsid w:val="50502E09"/>
    <w:rsid w:val="505033D6"/>
    <w:rsid w:val="50503827"/>
    <w:rsid w:val="50504BB7"/>
    <w:rsid w:val="50505C48"/>
    <w:rsid w:val="50510252"/>
    <w:rsid w:val="5051105B"/>
    <w:rsid w:val="505134DB"/>
    <w:rsid w:val="50514F57"/>
    <w:rsid w:val="50516C86"/>
    <w:rsid w:val="5052092F"/>
    <w:rsid w:val="50526681"/>
    <w:rsid w:val="50526B81"/>
    <w:rsid w:val="50527D83"/>
    <w:rsid w:val="50531056"/>
    <w:rsid w:val="505333D6"/>
    <w:rsid w:val="50534C3A"/>
    <w:rsid w:val="50537DD4"/>
    <w:rsid w:val="505401E4"/>
    <w:rsid w:val="505422F6"/>
    <w:rsid w:val="505428F9"/>
    <w:rsid w:val="50543C56"/>
    <w:rsid w:val="505443C2"/>
    <w:rsid w:val="5054731E"/>
    <w:rsid w:val="505475F5"/>
    <w:rsid w:val="50547B79"/>
    <w:rsid w:val="505521CD"/>
    <w:rsid w:val="505528ED"/>
    <w:rsid w:val="505529D5"/>
    <w:rsid w:val="505530A0"/>
    <w:rsid w:val="50565FEA"/>
    <w:rsid w:val="50566671"/>
    <w:rsid w:val="50566BFB"/>
    <w:rsid w:val="50574197"/>
    <w:rsid w:val="50575F45"/>
    <w:rsid w:val="505801C2"/>
    <w:rsid w:val="50581ADB"/>
    <w:rsid w:val="5058241B"/>
    <w:rsid w:val="50582438"/>
    <w:rsid w:val="50586542"/>
    <w:rsid w:val="505878DB"/>
    <w:rsid w:val="50590501"/>
    <w:rsid w:val="50590E3F"/>
    <w:rsid w:val="50591CBD"/>
    <w:rsid w:val="50597F0F"/>
    <w:rsid w:val="505A141E"/>
    <w:rsid w:val="505A32A9"/>
    <w:rsid w:val="505A526C"/>
    <w:rsid w:val="505A77E4"/>
    <w:rsid w:val="505B0298"/>
    <w:rsid w:val="505B060C"/>
    <w:rsid w:val="505B3C87"/>
    <w:rsid w:val="505B3D8A"/>
    <w:rsid w:val="505B5E9B"/>
    <w:rsid w:val="505C17AE"/>
    <w:rsid w:val="505D1006"/>
    <w:rsid w:val="505D239B"/>
    <w:rsid w:val="505D39EA"/>
    <w:rsid w:val="505D7058"/>
    <w:rsid w:val="505D7080"/>
    <w:rsid w:val="505D7A7B"/>
    <w:rsid w:val="505D7E76"/>
    <w:rsid w:val="505E05E1"/>
    <w:rsid w:val="505E1082"/>
    <w:rsid w:val="505E5526"/>
    <w:rsid w:val="505E5C22"/>
    <w:rsid w:val="505E60CF"/>
    <w:rsid w:val="505E72D4"/>
    <w:rsid w:val="505F0227"/>
    <w:rsid w:val="505F0E17"/>
    <w:rsid w:val="505F521F"/>
    <w:rsid w:val="505F681A"/>
    <w:rsid w:val="50600638"/>
    <w:rsid w:val="5060129E"/>
    <w:rsid w:val="506026E2"/>
    <w:rsid w:val="5060304C"/>
    <w:rsid w:val="506036AA"/>
    <w:rsid w:val="506062C6"/>
    <w:rsid w:val="50610B72"/>
    <w:rsid w:val="50614E84"/>
    <w:rsid w:val="50615016"/>
    <w:rsid w:val="506247AB"/>
    <w:rsid w:val="50631C20"/>
    <w:rsid w:val="50632B3C"/>
    <w:rsid w:val="506348EA"/>
    <w:rsid w:val="506375CD"/>
    <w:rsid w:val="50642410"/>
    <w:rsid w:val="50642488"/>
    <w:rsid w:val="50643BA7"/>
    <w:rsid w:val="50643F63"/>
    <w:rsid w:val="50645282"/>
    <w:rsid w:val="506459F1"/>
    <w:rsid w:val="50650662"/>
    <w:rsid w:val="50655075"/>
    <w:rsid w:val="506557EA"/>
    <w:rsid w:val="50655EBA"/>
    <w:rsid w:val="506568B4"/>
    <w:rsid w:val="506568D8"/>
    <w:rsid w:val="50661B3C"/>
    <w:rsid w:val="5066262C"/>
    <w:rsid w:val="506643DA"/>
    <w:rsid w:val="50665AA7"/>
    <w:rsid w:val="50665BE5"/>
    <w:rsid w:val="50671112"/>
    <w:rsid w:val="50672CDB"/>
    <w:rsid w:val="50675CF4"/>
    <w:rsid w:val="50676DDC"/>
    <w:rsid w:val="50680152"/>
    <w:rsid w:val="50687C16"/>
    <w:rsid w:val="50691277"/>
    <w:rsid w:val="50692424"/>
    <w:rsid w:val="50697A27"/>
    <w:rsid w:val="506A211C"/>
    <w:rsid w:val="506A3ECB"/>
    <w:rsid w:val="506B0BEA"/>
    <w:rsid w:val="506B1E14"/>
    <w:rsid w:val="506B2EE3"/>
    <w:rsid w:val="506B379F"/>
    <w:rsid w:val="506B7C43"/>
    <w:rsid w:val="506C232D"/>
    <w:rsid w:val="506C5235"/>
    <w:rsid w:val="506C6141"/>
    <w:rsid w:val="506D2114"/>
    <w:rsid w:val="506D2D18"/>
    <w:rsid w:val="506D5769"/>
    <w:rsid w:val="506D61DE"/>
    <w:rsid w:val="506D6B4D"/>
    <w:rsid w:val="506E2BAE"/>
    <w:rsid w:val="506E6E6F"/>
    <w:rsid w:val="506E7A92"/>
    <w:rsid w:val="506F02A4"/>
    <w:rsid w:val="506F2AD1"/>
    <w:rsid w:val="506F4EF7"/>
    <w:rsid w:val="50700DB5"/>
    <w:rsid w:val="50701BDA"/>
    <w:rsid w:val="50702648"/>
    <w:rsid w:val="50707007"/>
    <w:rsid w:val="5071309F"/>
    <w:rsid w:val="50715259"/>
    <w:rsid w:val="50720FD1"/>
    <w:rsid w:val="50721F90"/>
    <w:rsid w:val="50724B2D"/>
    <w:rsid w:val="50727B58"/>
    <w:rsid w:val="507341EC"/>
    <w:rsid w:val="50743680"/>
    <w:rsid w:val="50744D49"/>
    <w:rsid w:val="507535F6"/>
    <w:rsid w:val="5075461D"/>
    <w:rsid w:val="507552DF"/>
    <w:rsid w:val="50757EB0"/>
    <w:rsid w:val="50760AC1"/>
    <w:rsid w:val="50761F32"/>
    <w:rsid w:val="507630D5"/>
    <w:rsid w:val="50764CF5"/>
    <w:rsid w:val="50765DBD"/>
    <w:rsid w:val="50766FA2"/>
    <w:rsid w:val="50770396"/>
    <w:rsid w:val="50770436"/>
    <w:rsid w:val="507718E7"/>
    <w:rsid w:val="50771C52"/>
    <w:rsid w:val="50772C4C"/>
    <w:rsid w:val="507765E7"/>
    <w:rsid w:val="5077768A"/>
    <w:rsid w:val="507813DF"/>
    <w:rsid w:val="50792360"/>
    <w:rsid w:val="50792720"/>
    <w:rsid w:val="5079410E"/>
    <w:rsid w:val="50795EBA"/>
    <w:rsid w:val="50795EBC"/>
    <w:rsid w:val="50796564"/>
    <w:rsid w:val="50797CC1"/>
    <w:rsid w:val="50797DFA"/>
    <w:rsid w:val="507A1151"/>
    <w:rsid w:val="507A17D2"/>
    <w:rsid w:val="507A1BAC"/>
    <w:rsid w:val="507A1C34"/>
    <w:rsid w:val="507A4363"/>
    <w:rsid w:val="507B60D8"/>
    <w:rsid w:val="507B6DD6"/>
    <w:rsid w:val="507B7E86"/>
    <w:rsid w:val="507C59AC"/>
    <w:rsid w:val="507C61E0"/>
    <w:rsid w:val="507C769B"/>
    <w:rsid w:val="507D635D"/>
    <w:rsid w:val="507E1724"/>
    <w:rsid w:val="507E34D2"/>
    <w:rsid w:val="507E6391"/>
    <w:rsid w:val="507E749F"/>
    <w:rsid w:val="507F48A9"/>
    <w:rsid w:val="507F724A"/>
    <w:rsid w:val="507F7E70"/>
    <w:rsid w:val="508015CB"/>
    <w:rsid w:val="50802104"/>
    <w:rsid w:val="508023C1"/>
    <w:rsid w:val="508036EE"/>
    <w:rsid w:val="5080549C"/>
    <w:rsid w:val="50811214"/>
    <w:rsid w:val="50812FC2"/>
    <w:rsid w:val="50816846"/>
    <w:rsid w:val="508172A2"/>
    <w:rsid w:val="50822FAF"/>
    <w:rsid w:val="50827466"/>
    <w:rsid w:val="508278E3"/>
    <w:rsid w:val="50831D1B"/>
    <w:rsid w:val="50832EE6"/>
    <w:rsid w:val="50834653"/>
    <w:rsid w:val="50834F8C"/>
    <w:rsid w:val="50836D3A"/>
    <w:rsid w:val="508378A2"/>
    <w:rsid w:val="508378F0"/>
    <w:rsid w:val="50842203"/>
    <w:rsid w:val="50843944"/>
    <w:rsid w:val="5084426D"/>
    <w:rsid w:val="50844271"/>
    <w:rsid w:val="50851129"/>
    <w:rsid w:val="50852AB2"/>
    <w:rsid w:val="50852F00"/>
    <w:rsid w:val="50855026"/>
    <w:rsid w:val="508570A2"/>
    <w:rsid w:val="5086061C"/>
    <w:rsid w:val="5086080E"/>
    <w:rsid w:val="50860996"/>
    <w:rsid w:val="508651A4"/>
    <w:rsid w:val="50865335"/>
    <w:rsid w:val="50867921"/>
    <w:rsid w:val="5087151A"/>
    <w:rsid w:val="50872877"/>
    <w:rsid w:val="508728E3"/>
    <w:rsid w:val="50874A7C"/>
    <w:rsid w:val="50875F67"/>
    <w:rsid w:val="508807F5"/>
    <w:rsid w:val="50881C75"/>
    <w:rsid w:val="50882014"/>
    <w:rsid w:val="50883755"/>
    <w:rsid w:val="50884351"/>
    <w:rsid w:val="508854A0"/>
    <w:rsid w:val="50891EDA"/>
    <w:rsid w:val="508925D1"/>
    <w:rsid w:val="50894BE5"/>
    <w:rsid w:val="50895355"/>
    <w:rsid w:val="508979DE"/>
    <w:rsid w:val="508A0C46"/>
    <w:rsid w:val="508A1E77"/>
    <w:rsid w:val="508A1F0C"/>
    <w:rsid w:val="508A37B5"/>
    <w:rsid w:val="508A3B49"/>
    <w:rsid w:val="508A6075"/>
    <w:rsid w:val="508A74C8"/>
    <w:rsid w:val="508A7D3A"/>
    <w:rsid w:val="508B27AA"/>
    <w:rsid w:val="508B3378"/>
    <w:rsid w:val="508B3E41"/>
    <w:rsid w:val="508B4609"/>
    <w:rsid w:val="508B5332"/>
    <w:rsid w:val="508B5BEF"/>
    <w:rsid w:val="508C0099"/>
    <w:rsid w:val="508C2093"/>
    <w:rsid w:val="508C3BBD"/>
    <w:rsid w:val="508C4C23"/>
    <w:rsid w:val="508D0272"/>
    <w:rsid w:val="508D77DD"/>
    <w:rsid w:val="508D7BB9"/>
    <w:rsid w:val="508E0E95"/>
    <w:rsid w:val="508E16CD"/>
    <w:rsid w:val="508E547A"/>
    <w:rsid w:val="508E5E86"/>
    <w:rsid w:val="508E6517"/>
    <w:rsid w:val="508F1B83"/>
    <w:rsid w:val="508F322C"/>
    <w:rsid w:val="508F4A3A"/>
    <w:rsid w:val="50901817"/>
    <w:rsid w:val="50902491"/>
    <w:rsid w:val="5090259D"/>
    <w:rsid w:val="50903205"/>
    <w:rsid w:val="509064F2"/>
    <w:rsid w:val="50912BD1"/>
    <w:rsid w:val="50912EB9"/>
    <w:rsid w:val="50913377"/>
    <w:rsid w:val="50916F19"/>
    <w:rsid w:val="509176A9"/>
    <w:rsid w:val="50920FEB"/>
    <w:rsid w:val="50923421"/>
    <w:rsid w:val="509251CF"/>
    <w:rsid w:val="50925C97"/>
    <w:rsid w:val="50926F7D"/>
    <w:rsid w:val="509273D8"/>
    <w:rsid w:val="509371F1"/>
    <w:rsid w:val="50937B6E"/>
    <w:rsid w:val="50937EA6"/>
    <w:rsid w:val="50940F47"/>
    <w:rsid w:val="50942CF5"/>
    <w:rsid w:val="5094543F"/>
    <w:rsid w:val="50946C0C"/>
    <w:rsid w:val="50947199"/>
    <w:rsid w:val="50950FE8"/>
    <w:rsid w:val="5095292F"/>
    <w:rsid w:val="50955D59"/>
    <w:rsid w:val="50956CEA"/>
    <w:rsid w:val="50960447"/>
    <w:rsid w:val="509620FB"/>
    <w:rsid w:val="5096292B"/>
    <w:rsid w:val="50962F12"/>
    <w:rsid w:val="50963AE5"/>
    <w:rsid w:val="50964CC0"/>
    <w:rsid w:val="50966A6E"/>
    <w:rsid w:val="509671E9"/>
    <w:rsid w:val="50967ACE"/>
    <w:rsid w:val="50970A38"/>
    <w:rsid w:val="50970DAE"/>
    <w:rsid w:val="509727E6"/>
    <w:rsid w:val="509753E9"/>
    <w:rsid w:val="50981128"/>
    <w:rsid w:val="5098324A"/>
    <w:rsid w:val="50984293"/>
    <w:rsid w:val="5099184A"/>
    <w:rsid w:val="50994292"/>
    <w:rsid w:val="509946DA"/>
    <w:rsid w:val="50994D6D"/>
    <w:rsid w:val="50995A93"/>
    <w:rsid w:val="5099655E"/>
    <w:rsid w:val="509972C8"/>
    <w:rsid w:val="509A133B"/>
    <w:rsid w:val="509A47E0"/>
    <w:rsid w:val="509B0528"/>
    <w:rsid w:val="509B1BCB"/>
    <w:rsid w:val="509B24DB"/>
    <w:rsid w:val="509B4395"/>
    <w:rsid w:val="509C14BA"/>
    <w:rsid w:val="509C436A"/>
    <w:rsid w:val="509C7DFC"/>
    <w:rsid w:val="509D6459"/>
    <w:rsid w:val="509E01E5"/>
    <w:rsid w:val="509E3B74"/>
    <w:rsid w:val="509E42B3"/>
    <w:rsid w:val="509E56AE"/>
    <w:rsid w:val="509E5922"/>
    <w:rsid w:val="509E5EE0"/>
    <w:rsid w:val="509F1549"/>
    <w:rsid w:val="509F17AA"/>
    <w:rsid w:val="509F6E0B"/>
    <w:rsid w:val="509F741A"/>
    <w:rsid w:val="509F7D64"/>
    <w:rsid w:val="50A0169A"/>
    <w:rsid w:val="50A019DC"/>
    <w:rsid w:val="50A02916"/>
    <w:rsid w:val="50A07809"/>
    <w:rsid w:val="50A078EC"/>
    <w:rsid w:val="50A07B06"/>
    <w:rsid w:val="50A07D66"/>
    <w:rsid w:val="50A07DE0"/>
    <w:rsid w:val="50A11202"/>
    <w:rsid w:val="50A13664"/>
    <w:rsid w:val="50A218B6"/>
    <w:rsid w:val="50A21CC1"/>
    <w:rsid w:val="50A21F5F"/>
    <w:rsid w:val="50A23A44"/>
    <w:rsid w:val="50A3118B"/>
    <w:rsid w:val="50A31D6E"/>
    <w:rsid w:val="50A373DC"/>
    <w:rsid w:val="50A417ED"/>
    <w:rsid w:val="50A420A4"/>
    <w:rsid w:val="50A43956"/>
    <w:rsid w:val="50A43A3C"/>
    <w:rsid w:val="50A43C01"/>
    <w:rsid w:val="50A4400D"/>
    <w:rsid w:val="50A457CB"/>
    <w:rsid w:val="50A5313B"/>
    <w:rsid w:val="50A53155"/>
    <w:rsid w:val="50A54F03"/>
    <w:rsid w:val="50A55428"/>
    <w:rsid w:val="50A5584E"/>
    <w:rsid w:val="50A55D89"/>
    <w:rsid w:val="50A579C2"/>
    <w:rsid w:val="50A61D7D"/>
    <w:rsid w:val="50A627B3"/>
    <w:rsid w:val="50A629C6"/>
    <w:rsid w:val="50A64EC4"/>
    <w:rsid w:val="50A6517A"/>
    <w:rsid w:val="50A72E96"/>
    <w:rsid w:val="50A76F9C"/>
    <w:rsid w:val="50A8054F"/>
    <w:rsid w:val="50A80E34"/>
    <w:rsid w:val="50A849F3"/>
    <w:rsid w:val="50A867A1"/>
    <w:rsid w:val="50A92D5F"/>
    <w:rsid w:val="50A937DE"/>
    <w:rsid w:val="50AA0F9B"/>
    <w:rsid w:val="50AA177A"/>
    <w:rsid w:val="50AA2519"/>
    <w:rsid w:val="50AA27D7"/>
    <w:rsid w:val="50AA3F1E"/>
    <w:rsid w:val="50AA42C7"/>
    <w:rsid w:val="50AA565F"/>
    <w:rsid w:val="50AB003F"/>
    <w:rsid w:val="50AB321F"/>
    <w:rsid w:val="50AB7425"/>
    <w:rsid w:val="50AC0E37"/>
    <w:rsid w:val="50AC1731"/>
    <w:rsid w:val="50AC1D83"/>
    <w:rsid w:val="50AC3D46"/>
    <w:rsid w:val="50AC5460"/>
    <w:rsid w:val="50AC6291"/>
    <w:rsid w:val="50AD025B"/>
    <w:rsid w:val="50AD16F5"/>
    <w:rsid w:val="50AD2735"/>
    <w:rsid w:val="50AD3DB7"/>
    <w:rsid w:val="50AD3FE0"/>
    <w:rsid w:val="50AD4CCC"/>
    <w:rsid w:val="50AD59E0"/>
    <w:rsid w:val="50AE254C"/>
    <w:rsid w:val="50AE3675"/>
    <w:rsid w:val="50AE6221"/>
    <w:rsid w:val="50AE6CE7"/>
    <w:rsid w:val="50AF5D81"/>
    <w:rsid w:val="50AF6360"/>
    <w:rsid w:val="50AF7A85"/>
    <w:rsid w:val="50AF7B2F"/>
    <w:rsid w:val="50B05655"/>
    <w:rsid w:val="50B07712"/>
    <w:rsid w:val="50B10295"/>
    <w:rsid w:val="50B10B52"/>
    <w:rsid w:val="50B10EF3"/>
    <w:rsid w:val="50B11AF9"/>
    <w:rsid w:val="50B12C64"/>
    <w:rsid w:val="50B1385B"/>
    <w:rsid w:val="50B138A7"/>
    <w:rsid w:val="50B13DF1"/>
    <w:rsid w:val="50B14847"/>
    <w:rsid w:val="50B14861"/>
    <w:rsid w:val="50B213CE"/>
    <w:rsid w:val="50B21859"/>
    <w:rsid w:val="50B27480"/>
    <w:rsid w:val="50B27620"/>
    <w:rsid w:val="50B27752"/>
    <w:rsid w:val="50B436E6"/>
    <w:rsid w:val="50B440E4"/>
    <w:rsid w:val="50B44E73"/>
    <w:rsid w:val="50B45146"/>
    <w:rsid w:val="50B453BB"/>
    <w:rsid w:val="50B47FD8"/>
    <w:rsid w:val="50B51C1E"/>
    <w:rsid w:val="50B52250"/>
    <w:rsid w:val="50B52C6C"/>
    <w:rsid w:val="50B5627E"/>
    <w:rsid w:val="50B60EBE"/>
    <w:rsid w:val="50B611AA"/>
    <w:rsid w:val="50B61C88"/>
    <w:rsid w:val="50B63E8E"/>
    <w:rsid w:val="50B67110"/>
    <w:rsid w:val="50B7298F"/>
    <w:rsid w:val="50B74C36"/>
    <w:rsid w:val="50B75092"/>
    <w:rsid w:val="50B76522"/>
    <w:rsid w:val="50B769E4"/>
    <w:rsid w:val="50B76B84"/>
    <w:rsid w:val="50B83899"/>
    <w:rsid w:val="50B87488"/>
    <w:rsid w:val="50B907EE"/>
    <w:rsid w:val="50B9275C"/>
    <w:rsid w:val="50B92E2E"/>
    <w:rsid w:val="50B92F08"/>
    <w:rsid w:val="50B9375A"/>
    <w:rsid w:val="50B96C00"/>
    <w:rsid w:val="50BA22A7"/>
    <w:rsid w:val="50BA5024"/>
    <w:rsid w:val="50BB0282"/>
    <w:rsid w:val="50BB2978"/>
    <w:rsid w:val="50BB480F"/>
    <w:rsid w:val="50BB4EA3"/>
    <w:rsid w:val="50BB6667"/>
    <w:rsid w:val="50BB7A74"/>
    <w:rsid w:val="50BC0E10"/>
    <w:rsid w:val="50BC0F04"/>
    <w:rsid w:val="50BC3456"/>
    <w:rsid w:val="50BC3FFA"/>
    <w:rsid w:val="50BD049E"/>
    <w:rsid w:val="50BD0A54"/>
    <w:rsid w:val="50BD3AD5"/>
    <w:rsid w:val="50BD6778"/>
    <w:rsid w:val="50BE3824"/>
    <w:rsid w:val="50BE5FC4"/>
    <w:rsid w:val="50BE7150"/>
    <w:rsid w:val="50BE73C9"/>
    <w:rsid w:val="50BE7D72"/>
    <w:rsid w:val="50BF0818"/>
    <w:rsid w:val="50BF3B17"/>
    <w:rsid w:val="50BF7F12"/>
    <w:rsid w:val="50C01D3C"/>
    <w:rsid w:val="50C028F7"/>
    <w:rsid w:val="50C03357"/>
    <w:rsid w:val="50C038F5"/>
    <w:rsid w:val="50C04FEB"/>
    <w:rsid w:val="50C05C9C"/>
    <w:rsid w:val="50C102D5"/>
    <w:rsid w:val="50C10A62"/>
    <w:rsid w:val="50C11611"/>
    <w:rsid w:val="50C13378"/>
    <w:rsid w:val="50C17863"/>
    <w:rsid w:val="50C23D07"/>
    <w:rsid w:val="50C24680"/>
    <w:rsid w:val="50C3182D"/>
    <w:rsid w:val="50C3490A"/>
    <w:rsid w:val="50C35389"/>
    <w:rsid w:val="50C40DD7"/>
    <w:rsid w:val="50C425EF"/>
    <w:rsid w:val="50C47696"/>
    <w:rsid w:val="50C5106D"/>
    <w:rsid w:val="50C51101"/>
    <w:rsid w:val="50C52267"/>
    <w:rsid w:val="50C555A5"/>
    <w:rsid w:val="50C55C77"/>
    <w:rsid w:val="50C57353"/>
    <w:rsid w:val="50C671EC"/>
    <w:rsid w:val="50C7131D"/>
    <w:rsid w:val="50C71414"/>
    <w:rsid w:val="50C7199D"/>
    <w:rsid w:val="50C730CB"/>
    <w:rsid w:val="50C76017"/>
    <w:rsid w:val="50C77E23"/>
    <w:rsid w:val="50C827B4"/>
    <w:rsid w:val="50C8299F"/>
    <w:rsid w:val="50C83FAC"/>
    <w:rsid w:val="50C85080"/>
    <w:rsid w:val="50C86E43"/>
    <w:rsid w:val="50C912AB"/>
    <w:rsid w:val="50C946D8"/>
    <w:rsid w:val="50C94989"/>
    <w:rsid w:val="50CA259C"/>
    <w:rsid w:val="50CA2BBB"/>
    <w:rsid w:val="50CA3508"/>
    <w:rsid w:val="50CA60D9"/>
    <w:rsid w:val="50CA6717"/>
    <w:rsid w:val="50CB75EA"/>
    <w:rsid w:val="50CC06E1"/>
    <w:rsid w:val="50CC1778"/>
    <w:rsid w:val="50CC1AE3"/>
    <w:rsid w:val="50CC248F"/>
    <w:rsid w:val="50CC366C"/>
    <w:rsid w:val="50CC6933"/>
    <w:rsid w:val="50CD0660"/>
    <w:rsid w:val="50CD1D3A"/>
    <w:rsid w:val="50CD21EB"/>
    <w:rsid w:val="50CD266E"/>
    <w:rsid w:val="50CD4459"/>
    <w:rsid w:val="50CD7AD8"/>
    <w:rsid w:val="50CE056D"/>
    <w:rsid w:val="50CE0BBE"/>
    <w:rsid w:val="50CE1AAD"/>
    <w:rsid w:val="50CE37F8"/>
    <w:rsid w:val="50CF01D2"/>
    <w:rsid w:val="50CF1F80"/>
    <w:rsid w:val="50CF3D2E"/>
    <w:rsid w:val="50CF5EEA"/>
    <w:rsid w:val="50D00C98"/>
    <w:rsid w:val="50D0724B"/>
    <w:rsid w:val="50D13F4A"/>
    <w:rsid w:val="50D17E3A"/>
    <w:rsid w:val="50D2381E"/>
    <w:rsid w:val="50D2558F"/>
    <w:rsid w:val="50D3012C"/>
    <w:rsid w:val="50D30256"/>
    <w:rsid w:val="50D3566A"/>
    <w:rsid w:val="50D35B8D"/>
    <w:rsid w:val="50D41344"/>
    <w:rsid w:val="50D43A3A"/>
    <w:rsid w:val="50D45F73"/>
    <w:rsid w:val="50D4620D"/>
    <w:rsid w:val="50D465EE"/>
    <w:rsid w:val="50D4718B"/>
    <w:rsid w:val="50D47596"/>
    <w:rsid w:val="50D51C95"/>
    <w:rsid w:val="50D531EC"/>
    <w:rsid w:val="50D5389C"/>
    <w:rsid w:val="50D55C2F"/>
    <w:rsid w:val="50D568DC"/>
    <w:rsid w:val="50D56CA1"/>
    <w:rsid w:val="50D61560"/>
    <w:rsid w:val="50D650BC"/>
    <w:rsid w:val="50D67D5B"/>
    <w:rsid w:val="50D74ACD"/>
    <w:rsid w:val="50D7566F"/>
    <w:rsid w:val="50D81C77"/>
    <w:rsid w:val="50D8261F"/>
    <w:rsid w:val="50D837A8"/>
    <w:rsid w:val="50D83814"/>
    <w:rsid w:val="50D852D8"/>
    <w:rsid w:val="50D856B2"/>
    <w:rsid w:val="50D87445"/>
    <w:rsid w:val="50D9042C"/>
    <w:rsid w:val="50D91050"/>
    <w:rsid w:val="50D932EF"/>
    <w:rsid w:val="50D965DE"/>
    <w:rsid w:val="50D97EE8"/>
    <w:rsid w:val="50DA7442"/>
    <w:rsid w:val="50DA768E"/>
    <w:rsid w:val="50DB2A7C"/>
    <w:rsid w:val="50DB3D34"/>
    <w:rsid w:val="50DB42B0"/>
    <w:rsid w:val="50DB448D"/>
    <w:rsid w:val="50DB6B76"/>
    <w:rsid w:val="50DC04EE"/>
    <w:rsid w:val="50DC31A8"/>
    <w:rsid w:val="50DC3946"/>
    <w:rsid w:val="50DC521C"/>
    <w:rsid w:val="50DC62E1"/>
    <w:rsid w:val="50DC7867"/>
    <w:rsid w:val="50DD197E"/>
    <w:rsid w:val="50DD2090"/>
    <w:rsid w:val="50DD28EE"/>
    <w:rsid w:val="50DD4660"/>
    <w:rsid w:val="50DD4669"/>
    <w:rsid w:val="50DD469C"/>
    <w:rsid w:val="50DD6105"/>
    <w:rsid w:val="50DE574F"/>
    <w:rsid w:val="50DE6667"/>
    <w:rsid w:val="50DF0B27"/>
    <w:rsid w:val="50DF429E"/>
    <w:rsid w:val="50DF57CF"/>
    <w:rsid w:val="50DF5A88"/>
    <w:rsid w:val="50DF5FA4"/>
    <w:rsid w:val="50E01296"/>
    <w:rsid w:val="50E023DF"/>
    <w:rsid w:val="50E02F25"/>
    <w:rsid w:val="50E0418D"/>
    <w:rsid w:val="50E05F3B"/>
    <w:rsid w:val="50E10D65"/>
    <w:rsid w:val="50E1107E"/>
    <w:rsid w:val="50E1178F"/>
    <w:rsid w:val="50E1335D"/>
    <w:rsid w:val="50E164AD"/>
    <w:rsid w:val="50E20B60"/>
    <w:rsid w:val="50E2175C"/>
    <w:rsid w:val="50E21CB3"/>
    <w:rsid w:val="50E237F9"/>
    <w:rsid w:val="50E25A58"/>
    <w:rsid w:val="50E278E1"/>
    <w:rsid w:val="50E27F05"/>
    <w:rsid w:val="50E31407"/>
    <w:rsid w:val="50E332BC"/>
    <w:rsid w:val="50E33C7D"/>
    <w:rsid w:val="50E357F0"/>
    <w:rsid w:val="50E35A2B"/>
    <w:rsid w:val="50E35EB0"/>
    <w:rsid w:val="50E36C3A"/>
    <w:rsid w:val="50E377D9"/>
    <w:rsid w:val="50E37ED1"/>
    <w:rsid w:val="50E4136E"/>
    <w:rsid w:val="50E4338C"/>
    <w:rsid w:val="50E517A3"/>
    <w:rsid w:val="50E53551"/>
    <w:rsid w:val="50E56E5F"/>
    <w:rsid w:val="50E615A0"/>
    <w:rsid w:val="50E64171"/>
    <w:rsid w:val="50E66ADB"/>
    <w:rsid w:val="50E703D0"/>
    <w:rsid w:val="50E7376D"/>
    <w:rsid w:val="50E7551B"/>
    <w:rsid w:val="50E81293"/>
    <w:rsid w:val="50E83041"/>
    <w:rsid w:val="50E83769"/>
    <w:rsid w:val="50E84DEF"/>
    <w:rsid w:val="50E86615"/>
    <w:rsid w:val="50E86DB2"/>
    <w:rsid w:val="50E87F9F"/>
    <w:rsid w:val="50E90ABA"/>
    <w:rsid w:val="50E91243"/>
    <w:rsid w:val="50EA047A"/>
    <w:rsid w:val="50EA0B67"/>
    <w:rsid w:val="50EA2CE9"/>
    <w:rsid w:val="50EA372C"/>
    <w:rsid w:val="50EA6DB9"/>
    <w:rsid w:val="50EB1C76"/>
    <w:rsid w:val="50EB451E"/>
    <w:rsid w:val="50EB4717"/>
    <w:rsid w:val="50EC16BE"/>
    <w:rsid w:val="50EC1FBA"/>
    <w:rsid w:val="50EC2B32"/>
    <w:rsid w:val="50EC5C45"/>
    <w:rsid w:val="50EC7FE3"/>
    <w:rsid w:val="50ED0658"/>
    <w:rsid w:val="50ED2406"/>
    <w:rsid w:val="50ED4968"/>
    <w:rsid w:val="50EE0490"/>
    <w:rsid w:val="50EE13D9"/>
    <w:rsid w:val="50EE3CE5"/>
    <w:rsid w:val="50EE4AFC"/>
    <w:rsid w:val="50EE669A"/>
    <w:rsid w:val="50EE68AA"/>
    <w:rsid w:val="50EF12E9"/>
    <w:rsid w:val="50EF2622"/>
    <w:rsid w:val="50EF3944"/>
    <w:rsid w:val="50EF3D02"/>
    <w:rsid w:val="50EF43D0"/>
    <w:rsid w:val="50EF4AED"/>
    <w:rsid w:val="50EF617E"/>
    <w:rsid w:val="50F01167"/>
    <w:rsid w:val="50F06E23"/>
    <w:rsid w:val="50F10148"/>
    <w:rsid w:val="50F13B58"/>
    <w:rsid w:val="50F173CB"/>
    <w:rsid w:val="50F24B94"/>
    <w:rsid w:val="50F25C6E"/>
    <w:rsid w:val="50F32112"/>
    <w:rsid w:val="50F360E5"/>
    <w:rsid w:val="50F43C0D"/>
    <w:rsid w:val="50F479C3"/>
    <w:rsid w:val="50F47C38"/>
    <w:rsid w:val="50F52ADD"/>
    <w:rsid w:val="50F60BA1"/>
    <w:rsid w:val="50F623BE"/>
    <w:rsid w:val="50F639B0"/>
    <w:rsid w:val="50F64D81"/>
    <w:rsid w:val="50F65C8C"/>
    <w:rsid w:val="50F6750C"/>
    <w:rsid w:val="50F71E35"/>
    <w:rsid w:val="50F72721"/>
    <w:rsid w:val="50F74A4D"/>
    <w:rsid w:val="50F77B2E"/>
    <w:rsid w:val="50F814D6"/>
    <w:rsid w:val="50F81506"/>
    <w:rsid w:val="50F82DA6"/>
    <w:rsid w:val="50F84DCE"/>
    <w:rsid w:val="50F86B9A"/>
    <w:rsid w:val="50F86F03"/>
    <w:rsid w:val="50F87728"/>
    <w:rsid w:val="50F90834"/>
    <w:rsid w:val="50F934A0"/>
    <w:rsid w:val="50F9524E"/>
    <w:rsid w:val="50F95DD1"/>
    <w:rsid w:val="50F96FFC"/>
    <w:rsid w:val="50F97A16"/>
    <w:rsid w:val="50FA0EA6"/>
    <w:rsid w:val="50FB0FC7"/>
    <w:rsid w:val="50FB69A7"/>
    <w:rsid w:val="50FB7BF7"/>
    <w:rsid w:val="50FC0141"/>
    <w:rsid w:val="50FC089B"/>
    <w:rsid w:val="50FC15AB"/>
    <w:rsid w:val="50FC6397"/>
    <w:rsid w:val="50FC7764"/>
    <w:rsid w:val="50FD2A5A"/>
    <w:rsid w:val="50FD2C9E"/>
    <w:rsid w:val="50FE0AB7"/>
    <w:rsid w:val="50FE2865"/>
    <w:rsid w:val="50FE30A6"/>
    <w:rsid w:val="50FE4613"/>
    <w:rsid w:val="50FE57E0"/>
    <w:rsid w:val="50FF3888"/>
    <w:rsid w:val="50FF62F8"/>
    <w:rsid w:val="50FF74F2"/>
    <w:rsid w:val="50FF7D4E"/>
    <w:rsid w:val="50FF7F15"/>
    <w:rsid w:val="5100038B"/>
    <w:rsid w:val="51000AED"/>
    <w:rsid w:val="5100482F"/>
    <w:rsid w:val="510065DD"/>
    <w:rsid w:val="51010087"/>
    <w:rsid w:val="51011273"/>
    <w:rsid w:val="5101589B"/>
    <w:rsid w:val="51016C15"/>
    <w:rsid w:val="51022355"/>
    <w:rsid w:val="51025ED1"/>
    <w:rsid w:val="510269CE"/>
    <w:rsid w:val="51027638"/>
    <w:rsid w:val="5103153C"/>
    <w:rsid w:val="51031C29"/>
    <w:rsid w:val="51031D8D"/>
    <w:rsid w:val="51032128"/>
    <w:rsid w:val="51033699"/>
    <w:rsid w:val="51033794"/>
    <w:rsid w:val="5104017A"/>
    <w:rsid w:val="51041158"/>
    <w:rsid w:val="510438B8"/>
    <w:rsid w:val="51043B5D"/>
    <w:rsid w:val="510460CD"/>
    <w:rsid w:val="51046C19"/>
    <w:rsid w:val="510501AB"/>
    <w:rsid w:val="51051DF0"/>
    <w:rsid w:val="51051E45"/>
    <w:rsid w:val="51053392"/>
    <w:rsid w:val="510537DD"/>
    <w:rsid w:val="51053CA2"/>
    <w:rsid w:val="510544A6"/>
    <w:rsid w:val="510559A1"/>
    <w:rsid w:val="51055C5B"/>
    <w:rsid w:val="510576FA"/>
    <w:rsid w:val="51060782"/>
    <w:rsid w:val="51061CE7"/>
    <w:rsid w:val="510631E3"/>
    <w:rsid w:val="51063BD3"/>
    <w:rsid w:val="51066109"/>
    <w:rsid w:val="5106695D"/>
    <w:rsid w:val="51071719"/>
    <w:rsid w:val="51072269"/>
    <w:rsid w:val="510734C7"/>
    <w:rsid w:val="51073809"/>
    <w:rsid w:val="51075C82"/>
    <w:rsid w:val="51076769"/>
    <w:rsid w:val="51080F9B"/>
    <w:rsid w:val="510843F7"/>
    <w:rsid w:val="51084BD7"/>
    <w:rsid w:val="51085492"/>
    <w:rsid w:val="5108607B"/>
    <w:rsid w:val="51090CE9"/>
    <w:rsid w:val="51092E00"/>
    <w:rsid w:val="510936E3"/>
    <w:rsid w:val="51093E2B"/>
    <w:rsid w:val="51095DCA"/>
    <w:rsid w:val="510A1FD1"/>
    <w:rsid w:val="510A2FB8"/>
    <w:rsid w:val="510A361A"/>
    <w:rsid w:val="510A745C"/>
    <w:rsid w:val="510C0A70"/>
    <w:rsid w:val="510C1A2F"/>
    <w:rsid w:val="510C4F82"/>
    <w:rsid w:val="510D063E"/>
    <w:rsid w:val="510D2AA8"/>
    <w:rsid w:val="510D7F7A"/>
    <w:rsid w:val="510E0CFA"/>
    <w:rsid w:val="510E1E6E"/>
    <w:rsid w:val="510E20E8"/>
    <w:rsid w:val="510E46B6"/>
    <w:rsid w:val="510E4D2B"/>
    <w:rsid w:val="510F05CE"/>
    <w:rsid w:val="510F337D"/>
    <w:rsid w:val="510F33C7"/>
    <w:rsid w:val="510F4A72"/>
    <w:rsid w:val="510F7C50"/>
    <w:rsid w:val="511120F7"/>
    <w:rsid w:val="51114346"/>
    <w:rsid w:val="51115901"/>
    <w:rsid w:val="51120D5D"/>
    <w:rsid w:val="511217AA"/>
    <w:rsid w:val="51121CFE"/>
    <w:rsid w:val="51121E6C"/>
    <w:rsid w:val="5112495F"/>
    <w:rsid w:val="51135940"/>
    <w:rsid w:val="51136FA0"/>
    <w:rsid w:val="51143D71"/>
    <w:rsid w:val="51145BE4"/>
    <w:rsid w:val="5115074B"/>
    <w:rsid w:val="5115431A"/>
    <w:rsid w:val="51161B0F"/>
    <w:rsid w:val="51163DCB"/>
    <w:rsid w:val="51167616"/>
    <w:rsid w:val="51167BAE"/>
    <w:rsid w:val="51171C2C"/>
    <w:rsid w:val="51173258"/>
    <w:rsid w:val="511772AE"/>
    <w:rsid w:val="5118316A"/>
    <w:rsid w:val="511856D5"/>
    <w:rsid w:val="51187F9A"/>
    <w:rsid w:val="511931FB"/>
    <w:rsid w:val="511957DF"/>
    <w:rsid w:val="511958BF"/>
    <w:rsid w:val="5119769F"/>
    <w:rsid w:val="511A10DA"/>
    <w:rsid w:val="511A3A37"/>
    <w:rsid w:val="511A3ACC"/>
    <w:rsid w:val="511A58F1"/>
    <w:rsid w:val="511A6D4F"/>
    <w:rsid w:val="511B3417"/>
    <w:rsid w:val="511B4A2A"/>
    <w:rsid w:val="511B51C5"/>
    <w:rsid w:val="511B6F73"/>
    <w:rsid w:val="511B7424"/>
    <w:rsid w:val="511C5F28"/>
    <w:rsid w:val="511C7920"/>
    <w:rsid w:val="511C7A57"/>
    <w:rsid w:val="511D0F3D"/>
    <w:rsid w:val="511D1AE5"/>
    <w:rsid w:val="511D2CEB"/>
    <w:rsid w:val="511D353C"/>
    <w:rsid w:val="511D44EC"/>
    <w:rsid w:val="511D4D7B"/>
    <w:rsid w:val="511E0D45"/>
    <w:rsid w:val="511E0EE0"/>
    <w:rsid w:val="511E77AF"/>
    <w:rsid w:val="511F1731"/>
    <w:rsid w:val="511F1C48"/>
    <w:rsid w:val="511F2654"/>
    <w:rsid w:val="511F2F07"/>
    <w:rsid w:val="511F5308"/>
    <w:rsid w:val="51200A2D"/>
    <w:rsid w:val="512043DB"/>
    <w:rsid w:val="51204589"/>
    <w:rsid w:val="51204F2A"/>
    <w:rsid w:val="512050A8"/>
    <w:rsid w:val="51210D64"/>
    <w:rsid w:val="512125D2"/>
    <w:rsid w:val="51214893"/>
    <w:rsid w:val="51215730"/>
    <w:rsid w:val="51215792"/>
    <w:rsid w:val="512200B2"/>
    <w:rsid w:val="51220301"/>
    <w:rsid w:val="51221EC3"/>
    <w:rsid w:val="51222982"/>
    <w:rsid w:val="512247A5"/>
    <w:rsid w:val="51231B89"/>
    <w:rsid w:val="51232A55"/>
    <w:rsid w:val="51234079"/>
    <w:rsid w:val="51234AF0"/>
    <w:rsid w:val="5124260C"/>
    <w:rsid w:val="512440F7"/>
    <w:rsid w:val="51245ED2"/>
    <w:rsid w:val="51246655"/>
    <w:rsid w:val="51246EB8"/>
    <w:rsid w:val="51251D0A"/>
    <w:rsid w:val="51254295"/>
    <w:rsid w:val="51257DF2"/>
    <w:rsid w:val="5126627D"/>
    <w:rsid w:val="51267BE4"/>
    <w:rsid w:val="51271709"/>
    <w:rsid w:val="51275918"/>
    <w:rsid w:val="512814FD"/>
    <w:rsid w:val="51283F24"/>
    <w:rsid w:val="51286278"/>
    <w:rsid w:val="51292447"/>
    <w:rsid w:val="5129259F"/>
    <w:rsid w:val="51294BFF"/>
    <w:rsid w:val="512953B4"/>
    <w:rsid w:val="512978E2"/>
    <w:rsid w:val="512A18AC"/>
    <w:rsid w:val="512A365A"/>
    <w:rsid w:val="512A4988"/>
    <w:rsid w:val="512A4FF6"/>
    <w:rsid w:val="512A7F85"/>
    <w:rsid w:val="512B188B"/>
    <w:rsid w:val="512B2595"/>
    <w:rsid w:val="512B5253"/>
    <w:rsid w:val="512B584E"/>
    <w:rsid w:val="512C1180"/>
    <w:rsid w:val="512C2F2E"/>
    <w:rsid w:val="512C535E"/>
    <w:rsid w:val="512C73D2"/>
    <w:rsid w:val="512D15D4"/>
    <w:rsid w:val="512D2B3D"/>
    <w:rsid w:val="512D5ABA"/>
    <w:rsid w:val="512D7D4B"/>
    <w:rsid w:val="512E05D7"/>
    <w:rsid w:val="512E314A"/>
    <w:rsid w:val="512E4EF8"/>
    <w:rsid w:val="512E58B8"/>
    <w:rsid w:val="512E6A9A"/>
    <w:rsid w:val="512F0C70"/>
    <w:rsid w:val="512F520F"/>
    <w:rsid w:val="512F6BBB"/>
    <w:rsid w:val="512F6EC2"/>
    <w:rsid w:val="512F7091"/>
    <w:rsid w:val="51301B01"/>
    <w:rsid w:val="513029C4"/>
    <w:rsid w:val="51304C7E"/>
    <w:rsid w:val="51312C3A"/>
    <w:rsid w:val="513149E8"/>
    <w:rsid w:val="51316717"/>
    <w:rsid w:val="513210C3"/>
    <w:rsid w:val="51321A31"/>
    <w:rsid w:val="513242BC"/>
    <w:rsid w:val="5132430A"/>
    <w:rsid w:val="51324FD6"/>
    <w:rsid w:val="51325062"/>
    <w:rsid w:val="51325458"/>
    <w:rsid w:val="51327D23"/>
    <w:rsid w:val="51330760"/>
    <w:rsid w:val="51331174"/>
    <w:rsid w:val="513321DF"/>
    <w:rsid w:val="5133250E"/>
    <w:rsid w:val="513338D4"/>
    <w:rsid w:val="51337C64"/>
    <w:rsid w:val="51340035"/>
    <w:rsid w:val="51340B11"/>
    <w:rsid w:val="5134275D"/>
    <w:rsid w:val="51343C08"/>
    <w:rsid w:val="51347B3B"/>
    <w:rsid w:val="513517D7"/>
    <w:rsid w:val="51353957"/>
    <w:rsid w:val="513544C2"/>
    <w:rsid w:val="51357465"/>
    <w:rsid w:val="513575AB"/>
    <w:rsid w:val="5135775A"/>
    <w:rsid w:val="51360251"/>
    <w:rsid w:val="513635D0"/>
    <w:rsid w:val="51363DAD"/>
    <w:rsid w:val="513675CD"/>
    <w:rsid w:val="513678D1"/>
    <w:rsid w:val="51372E12"/>
    <w:rsid w:val="51374339"/>
    <w:rsid w:val="51375A94"/>
    <w:rsid w:val="5138108E"/>
    <w:rsid w:val="51383FC9"/>
    <w:rsid w:val="5138583C"/>
    <w:rsid w:val="51390D05"/>
    <w:rsid w:val="51394169"/>
    <w:rsid w:val="51396DD6"/>
    <w:rsid w:val="5139719B"/>
    <w:rsid w:val="513A2283"/>
    <w:rsid w:val="513A6339"/>
    <w:rsid w:val="513B0AD8"/>
    <w:rsid w:val="513B0F0A"/>
    <w:rsid w:val="513B13C3"/>
    <w:rsid w:val="513B18BD"/>
    <w:rsid w:val="513B193D"/>
    <w:rsid w:val="513B2C5D"/>
    <w:rsid w:val="513B5867"/>
    <w:rsid w:val="513B5932"/>
    <w:rsid w:val="513B63CD"/>
    <w:rsid w:val="513B77C9"/>
    <w:rsid w:val="513C0992"/>
    <w:rsid w:val="513C11EA"/>
    <w:rsid w:val="513C2301"/>
    <w:rsid w:val="513C5764"/>
    <w:rsid w:val="513D15DF"/>
    <w:rsid w:val="513D338D"/>
    <w:rsid w:val="513D439B"/>
    <w:rsid w:val="513D460D"/>
    <w:rsid w:val="513D52A4"/>
    <w:rsid w:val="513E0EB3"/>
    <w:rsid w:val="513E1776"/>
    <w:rsid w:val="513E368E"/>
    <w:rsid w:val="513E512B"/>
    <w:rsid w:val="513E5565"/>
    <w:rsid w:val="513E55FA"/>
    <w:rsid w:val="513F0D1B"/>
    <w:rsid w:val="513F5164"/>
    <w:rsid w:val="513F5505"/>
    <w:rsid w:val="513F6821"/>
    <w:rsid w:val="513F7105"/>
    <w:rsid w:val="513F75DA"/>
    <w:rsid w:val="51402485"/>
    <w:rsid w:val="51402E7D"/>
    <w:rsid w:val="51403035"/>
    <w:rsid w:val="51404548"/>
    <w:rsid w:val="51404C2B"/>
    <w:rsid w:val="5140643C"/>
    <w:rsid w:val="514069D9"/>
    <w:rsid w:val="514104D3"/>
    <w:rsid w:val="51410E26"/>
    <w:rsid w:val="514113E8"/>
    <w:rsid w:val="514135E6"/>
    <w:rsid w:val="51414027"/>
    <w:rsid w:val="5141446C"/>
    <w:rsid w:val="5141620C"/>
    <w:rsid w:val="514209A3"/>
    <w:rsid w:val="51420D88"/>
    <w:rsid w:val="51422BBD"/>
    <w:rsid w:val="51423589"/>
    <w:rsid w:val="514251EB"/>
    <w:rsid w:val="51425511"/>
    <w:rsid w:val="51425DDA"/>
    <w:rsid w:val="5142769C"/>
    <w:rsid w:val="51427ECE"/>
    <w:rsid w:val="51431DF8"/>
    <w:rsid w:val="514364CA"/>
    <w:rsid w:val="51441601"/>
    <w:rsid w:val="51442719"/>
    <w:rsid w:val="5144291C"/>
    <w:rsid w:val="51450494"/>
    <w:rsid w:val="51454B8D"/>
    <w:rsid w:val="51456A5B"/>
    <w:rsid w:val="5146028F"/>
    <w:rsid w:val="51461F1E"/>
    <w:rsid w:val="5146304F"/>
    <w:rsid w:val="51463C89"/>
    <w:rsid w:val="51467396"/>
    <w:rsid w:val="51474CD6"/>
    <w:rsid w:val="51475FBA"/>
    <w:rsid w:val="5147641C"/>
    <w:rsid w:val="514821D7"/>
    <w:rsid w:val="51484397"/>
    <w:rsid w:val="51490780"/>
    <w:rsid w:val="51491D32"/>
    <w:rsid w:val="51492253"/>
    <w:rsid w:val="51493AE0"/>
    <w:rsid w:val="51494480"/>
    <w:rsid w:val="5149499E"/>
    <w:rsid w:val="51494DD6"/>
    <w:rsid w:val="51497E7E"/>
    <w:rsid w:val="51497F83"/>
    <w:rsid w:val="514A28BA"/>
    <w:rsid w:val="514A44E8"/>
    <w:rsid w:val="514A5AAA"/>
    <w:rsid w:val="514B0061"/>
    <w:rsid w:val="514B1E0E"/>
    <w:rsid w:val="514B3CFC"/>
    <w:rsid w:val="514B5913"/>
    <w:rsid w:val="514B72BE"/>
    <w:rsid w:val="514C058E"/>
    <w:rsid w:val="514C074E"/>
    <w:rsid w:val="514C1822"/>
    <w:rsid w:val="514C233D"/>
    <w:rsid w:val="514C3367"/>
    <w:rsid w:val="514C4A24"/>
    <w:rsid w:val="514D7178"/>
    <w:rsid w:val="514D758A"/>
    <w:rsid w:val="514E10F6"/>
    <w:rsid w:val="514E6AF9"/>
    <w:rsid w:val="514F2AD8"/>
    <w:rsid w:val="514F30C0"/>
    <w:rsid w:val="514F4E6E"/>
    <w:rsid w:val="51500343"/>
    <w:rsid w:val="51501312"/>
    <w:rsid w:val="51507281"/>
    <w:rsid w:val="515105F3"/>
    <w:rsid w:val="5151147C"/>
    <w:rsid w:val="51513130"/>
    <w:rsid w:val="5151508A"/>
    <w:rsid w:val="515151CC"/>
    <w:rsid w:val="51516632"/>
    <w:rsid w:val="515171AF"/>
    <w:rsid w:val="51517678"/>
    <w:rsid w:val="51517F2E"/>
    <w:rsid w:val="5152078E"/>
    <w:rsid w:val="5152622D"/>
    <w:rsid w:val="51527191"/>
    <w:rsid w:val="515330EE"/>
    <w:rsid w:val="51534A93"/>
    <w:rsid w:val="5153663E"/>
    <w:rsid w:val="515406D7"/>
    <w:rsid w:val="51543199"/>
    <w:rsid w:val="5155155C"/>
    <w:rsid w:val="51552B8A"/>
    <w:rsid w:val="51555A14"/>
    <w:rsid w:val="515600A8"/>
    <w:rsid w:val="515626A1"/>
    <w:rsid w:val="5156444F"/>
    <w:rsid w:val="515661FD"/>
    <w:rsid w:val="51572221"/>
    <w:rsid w:val="51573BB5"/>
    <w:rsid w:val="515801C7"/>
    <w:rsid w:val="51583D23"/>
    <w:rsid w:val="51586419"/>
    <w:rsid w:val="51590CC2"/>
    <w:rsid w:val="515941C5"/>
    <w:rsid w:val="515A09E8"/>
    <w:rsid w:val="515A2E9A"/>
    <w:rsid w:val="515A41E2"/>
    <w:rsid w:val="515A5923"/>
    <w:rsid w:val="515B1A65"/>
    <w:rsid w:val="515B1B21"/>
    <w:rsid w:val="515B4CE3"/>
    <w:rsid w:val="515B7CB7"/>
    <w:rsid w:val="515C2B9B"/>
    <w:rsid w:val="515C2E14"/>
    <w:rsid w:val="515C4414"/>
    <w:rsid w:val="515C678C"/>
    <w:rsid w:val="515C67E1"/>
    <w:rsid w:val="515C7D4A"/>
    <w:rsid w:val="515D16D3"/>
    <w:rsid w:val="515D42A4"/>
    <w:rsid w:val="515E0235"/>
    <w:rsid w:val="515E0A34"/>
    <w:rsid w:val="515F3A4B"/>
    <w:rsid w:val="515F6BC4"/>
    <w:rsid w:val="5160005D"/>
    <w:rsid w:val="51601795"/>
    <w:rsid w:val="51601B48"/>
    <w:rsid w:val="51604AC8"/>
    <w:rsid w:val="516052CE"/>
    <w:rsid w:val="516114E4"/>
    <w:rsid w:val="5161270B"/>
    <w:rsid w:val="51613F6C"/>
    <w:rsid w:val="516140B5"/>
    <w:rsid w:val="51616211"/>
    <w:rsid w:val="516218B7"/>
    <w:rsid w:val="51622B6C"/>
    <w:rsid w:val="51622D02"/>
    <w:rsid w:val="51622DF4"/>
    <w:rsid w:val="51624BA3"/>
    <w:rsid w:val="5163705D"/>
    <w:rsid w:val="516426F1"/>
    <w:rsid w:val="51644DBE"/>
    <w:rsid w:val="51646489"/>
    <w:rsid w:val="51646B6C"/>
    <w:rsid w:val="51651750"/>
    <w:rsid w:val="516528E4"/>
    <w:rsid w:val="51654692"/>
    <w:rsid w:val="5165573E"/>
    <w:rsid w:val="51656440"/>
    <w:rsid w:val="51660FE2"/>
    <w:rsid w:val="51662699"/>
    <w:rsid w:val="51666A97"/>
    <w:rsid w:val="51673409"/>
    <w:rsid w:val="5167456C"/>
    <w:rsid w:val="516758E8"/>
    <w:rsid w:val="5167665C"/>
    <w:rsid w:val="51677F27"/>
    <w:rsid w:val="5168001C"/>
    <w:rsid w:val="51680448"/>
    <w:rsid w:val="51680842"/>
    <w:rsid w:val="516813B7"/>
    <w:rsid w:val="51681E6F"/>
    <w:rsid w:val="516831B9"/>
    <w:rsid w:val="5168587E"/>
    <w:rsid w:val="516872E4"/>
    <w:rsid w:val="51692847"/>
    <w:rsid w:val="51694182"/>
    <w:rsid w:val="51695F30"/>
    <w:rsid w:val="51696407"/>
    <w:rsid w:val="516A1CA8"/>
    <w:rsid w:val="516A3217"/>
    <w:rsid w:val="516A3885"/>
    <w:rsid w:val="516A5507"/>
    <w:rsid w:val="516A7EFA"/>
    <w:rsid w:val="516B2E0F"/>
    <w:rsid w:val="516B5167"/>
    <w:rsid w:val="516B614C"/>
    <w:rsid w:val="516C3C72"/>
    <w:rsid w:val="516C5A20"/>
    <w:rsid w:val="516C6703"/>
    <w:rsid w:val="516C72A2"/>
    <w:rsid w:val="516C77AE"/>
    <w:rsid w:val="516C77CE"/>
    <w:rsid w:val="516C7D38"/>
    <w:rsid w:val="516D29DF"/>
    <w:rsid w:val="516D4AB8"/>
    <w:rsid w:val="516D7E90"/>
    <w:rsid w:val="516E0CE2"/>
    <w:rsid w:val="516E1280"/>
    <w:rsid w:val="516E1798"/>
    <w:rsid w:val="516E2100"/>
    <w:rsid w:val="516E2568"/>
    <w:rsid w:val="516E30A4"/>
    <w:rsid w:val="516E3547"/>
    <w:rsid w:val="516E5322"/>
    <w:rsid w:val="516E79EA"/>
    <w:rsid w:val="516F006C"/>
    <w:rsid w:val="516F0BB6"/>
    <w:rsid w:val="516F1AA0"/>
    <w:rsid w:val="516F22C4"/>
    <w:rsid w:val="51700F30"/>
    <w:rsid w:val="5170278C"/>
    <w:rsid w:val="51705511"/>
    <w:rsid w:val="51705A1E"/>
    <w:rsid w:val="517104C3"/>
    <w:rsid w:val="51710FD9"/>
    <w:rsid w:val="51711289"/>
    <w:rsid w:val="51712D48"/>
    <w:rsid w:val="51713037"/>
    <w:rsid w:val="517174DB"/>
    <w:rsid w:val="517219DD"/>
    <w:rsid w:val="5172503A"/>
    <w:rsid w:val="51731944"/>
    <w:rsid w:val="51731C17"/>
    <w:rsid w:val="51732D01"/>
    <w:rsid w:val="517338F9"/>
    <w:rsid w:val="51733B77"/>
    <w:rsid w:val="51734070"/>
    <w:rsid w:val="51734669"/>
    <w:rsid w:val="51735001"/>
    <w:rsid w:val="51735108"/>
    <w:rsid w:val="51735660"/>
    <w:rsid w:val="51736DAF"/>
    <w:rsid w:val="517401CC"/>
    <w:rsid w:val="517448D5"/>
    <w:rsid w:val="517448EB"/>
    <w:rsid w:val="517501A9"/>
    <w:rsid w:val="51750D79"/>
    <w:rsid w:val="5175178D"/>
    <w:rsid w:val="5175252B"/>
    <w:rsid w:val="51752B27"/>
    <w:rsid w:val="51753B1C"/>
    <w:rsid w:val="517548AD"/>
    <w:rsid w:val="5176064D"/>
    <w:rsid w:val="5176227A"/>
    <w:rsid w:val="51763067"/>
    <w:rsid w:val="5176689F"/>
    <w:rsid w:val="51766B27"/>
    <w:rsid w:val="51775BD7"/>
    <w:rsid w:val="51780EAC"/>
    <w:rsid w:val="51781B5E"/>
    <w:rsid w:val="51782617"/>
    <w:rsid w:val="51783E3A"/>
    <w:rsid w:val="517843C5"/>
    <w:rsid w:val="517862DB"/>
    <w:rsid w:val="51793D25"/>
    <w:rsid w:val="517943B9"/>
    <w:rsid w:val="51796546"/>
    <w:rsid w:val="517A013D"/>
    <w:rsid w:val="517B5710"/>
    <w:rsid w:val="517B5C63"/>
    <w:rsid w:val="517B67ED"/>
    <w:rsid w:val="517C0715"/>
    <w:rsid w:val="517C0CB4"/>
    <w:rsid w:val="517C3D6C"/>
    <w:rsid w:val="517C4963"/>
    <w:rsid w:val="517D0E4E"/>
    <w:rsid w:val="517D19DC"/>
    <w:rsid w:val="517D214D"/>
    <w:rsid w:val="517D3175"/>
    <w:rsid w:val="517D51C1"/>
    <w:rsid w:val="517D5E7F"/>
    <w:rsid w:val="517D74A4"/>
    <w:rsid w:val="517D757C"/>
    <w:rsid w:val="517D7C2E"/>
    <w:rsid w:val="517E3943"/>
    <w:rsid w:val="517F051B"/>
    <w:rsid w:val="517F095D"/>
    <w:rsid w:val="517F39A6"/>
    <w:rsid w:val="517F5754"/>
    <w:rsid w:val="518014CC"/>
    <w:rsid w:val="51802922"/>
    <w:rsid w:val="5180327A"/>
    <w:rsid w:val="51805EFD"/>
    <w:rsid w:val="51807327"/>
    <w:rsid w:val="518128DD"/>
    <w:rsid w:val="51812F72"/>
    <w:rsid w:val="51815064"/>
    <w:rsid w:val="518208CD"/>
    <w:rsid w:val="51821009"/>
    <w:rsid w:val="518220A1"/>
    <w:rsid w:val="51822890"/>
    <w:rsid w:val="51823496"/>
    <w:rsid w:val="5182537B"/>
    <w:rsid w:val="51826ABC"/>
    <w:rsid w:val="51826FF2"/>
    <w:rsid w:val="518272E4"/>
    <w:rsid w:val="51832817"/>
    <w:rsid w:val="518339D9"/>
    <w:rsid w:val="51835AD9"/>
    <w:rsid w:val="51836B18"/>
    <w:rsid w:val="51840FBC"/>
    <w:rsid w:val="518421AD"/>
    <w:rsid w:val="5184487E"/>
    <w:rsid w:val="51845481"/>
    <w:rsid w:val="51845A6B"/>
    <w:rsid w:val="51850890"/>
    <w:rsid w:val="518508DF"/>
    <w:rsid w:val="51850F13"/>
    <w:rsid w:val="51856AE2"/>
    <w:rsid w:val="51862935"/>
    <w:rsid w:val="5186574C"/>
    <w:rsid w:val="51870AAC"/>
    <w:rsid w:val="5187285A"/>
    <w:rsid w:val="51872F2C"/>
    <w:rsid w:val="51874106"/>
    <w:rsid w:val="51874608"/>
    <w:rsid w:val="51876B81"/>
    <w:rsid w:val="51877B7C"/>
    <w:rsid w:val="51882601"/>
    <w:rsid w:val="51882C66"/>
    <w:rsid w:val="518848F3"/>
    <w:rsid w:val="51885E41"/>
    <w:rsid w:val="5189040D"/>
    <w:rsid w:val="51893D8C"/>
    <w:rsid w:val="51894824"/>
    <w:rsid w:val="518965D2"/>
    <w:rsid w:val="518A5931"/>
    <w:rsid w:val="518A62D7"/>
    <w:rsid w:val="518A7022"/>
    <w:rsid w:val="518B3E5D"/>
    <w:rsid w:val="518B3F7C"/>
    <w:rsid w:val="518B5CE1"/>
    <w:rsid w:val="518B5E70"/>
    <w:rsid w:val="518B6028"/>
    <w:rsid w:val="518B6E2B"/>
    <w:rsid w:val="518B7B2A"/>
    <w:rsid w:val="518C0213"/>
    <w:rsid w:val="518C6243"/>
    <w:rsid w:val="518D1C42"/>
    <w:rsid w:val="518D24BD"/>
    <w:rsid w:val="518D2863"/>
    <w:rsid w:val="518D3A50"/>
    <w:rsid w:val="518D7071"/>
    <w:rsid w:val="518E1E3B"/>
    <w:rsid w:val="518E38FE"/>
    <w:rsid w:val="518E3BE9"/>
    <w:rsid w:val="518E5247"/>
    <w:rsid w:val="518E6440"/>
    <w:rsid w:val="518F170F"/>
    <w:rsid w:val="518F1B39"/>
    <w:rsid w:val="518F2CF2"/>
    <w:rsid w:val="518F33C5"/>
    <w:rsid w:val="518F4379"/>
    <w:rsid w:val="518F5536"/>
    <w:rsid w:val="518F61D0"/>
    <w:rsid w:val="51905BB3"/>
    <w:rsid w:val="51905DC9"/>
    <w:rsid w:val="5190681A"/>
    <w:rsid w:val="51907133"/>
    <w:rsid w:val="51907801"/>
    <w:rsid w:val="51912D1E"/>
    <w:rsid w:val="51920D0A"/>
    <w:rsid w:val="51932EE3"/>
    <w:rsid w:val="51934A1B"/>
    <w:rsid w:val="51936DF7"/>
    <w:rsid w:val="51937BA3"/>
    <w:rsid w:val="5194178A"/>
    <w:rsid w:val="51950C49"/>
    <w:rsid w:val="51951383"/>
    <w:rsid w:val="51954E18"/>
    <w:rsid w:val="51956D25"/>
    <w:rsid w:val="51960CEF"/>
    <w:rsid w:val="51961864"/>
    <w:rsid w:val="519628A1"/>
    <w:rsid w:val="51962A9D"/>
    <w:rsid w:val="51964435"/>
    <w:rsid w:val="5196484B"/>
    <w:rsid w:val="51966EAF"/>
    <w:rsid w:val="51967FF2"/>
    <w:rsid w:val="51971095"/>
    <w:rsid w:val="519758C5"/>
    <w:rsid w:val="51976C8F"/>
    <w:rsid w:val="51976F41"/>
    <w:rsid w:val="51977623"/>
    <w:rsid w:val="5198235F"/>
    <w:rsid w:val="51982514"/>
    <w:rsid w:val="5198366F"/>
    <w:rsid w:val="51984B41"/>
    <w:rsid w:val="519901E5"/>
    <w:rsid w:val="51993A8A"/>
    <w:rsid w:val="519A07DF"/>
    <w:rsid w:val="519A0E23"/>
    <w:rsid w:val="519A1675"/>
    <w:rsid w:val="519A258E"/>
    <w:rsid w:val="519A433C"/>
    <w:rsid w:val="519B2B05"/>
    <w:rsid w:val="519B4013"/>
    <w:rsid w:val="519B402E"/>
    <w:rsid w:val="519C232D"/>
    <w:rsid w:val="519C2895"/>
    <w:rsid w:val="519C35D9"/>
    <w:rsid w:val="519C4558"/>
    <w:rsid w:val="519C4CAF"/>
    <w:rsid w:val="519C508D"/>
    <w:rsid w:val="519C629E"/>
    <w:rsid w:val="519C6CBF"/>
    <w:rsid w:val="519D207E"/>
    <w:rsid w:val="519D2392"/>
    <w:rsid w:val="519D3E4A"/>
    <w:rsid w:val="519D3E5C"/>
    <w:rsid w:val="519D5BDA"/>
    <w:rsid w:val="519D780F"/>
    <w:rsid w:val="519E27F3"/>
    <w:rsid w:val="519E2EA9"/>
    <w:rsid w:val="519E3934"/>
    <w:rsid w:val="519E3D30"/>
    <w:rsid w:val="519E51DF"/>
    <w:rsid w:val="519E6970"/>
    <w:rsid w:val="519E789D"/>
    <w:rsid w:val="519F1486"/>
    <w:rsid w:val="519F1952"/>
    <w:rsid w:val="519F5DF6"/>
    <w:rsid w:val="519F6C6C"/>
    <w:rsid w:val="51A026BC"/>
    <w:rsid w:val="51A02CC3"/>
    <w:rsid w:val="51A0391C"/>
    <w:rsid w:val="51A056CA"/>
    <w:rsid w:val="51A05B5A"/>
    <w:rsid w:val="51A067F2"/>
    <w:rsid w:val="51A100B8"/>
    <w:rsid w:val="51A10F13"/>
    <w:rsid w:val="51A1123B"/>
    <w:rsid w:val="51A118B9"/>
    <w:rsid w:val="51A11B6E"/>
    <w:rsid w:val="51A139BC"/>
    <w:rsid w:val="51A159FE"/>
    <w:rsid w:val="51A16977"/>
    <w:rsid w:val="51A202A0"/>
    <w:rsid w:val="51A21502"/>
    <w:rsid w:val="51A21650"/>
    <w:rsid w:val="51A244D2"/>
    <w:rsid w:val="51A26D1E"/>
    <w:rsid w:val="51A26F77"/>
    <w:rsid w:val="51A27694"/>
    <w:rsid w:val="51A2777E"/>
    <w:rsid w:val="51A329E8"/>
    <w:rsid w:val="51A344CC"/>
    <w:rsid w:val="51A34D05"/>
    <w:rsid w:val="51A42038"/>
    <w:rsid w:val="51A451BA"/>
    <w:rsid w:val="51A465F8"/>
    <w:rsid w:val="51A52CE0"/>
    <w:rsid w:val="51A60F32"/>
    <w:rsid w:val="51A6116B"/>
    <w:rsid w:val="51A613AE"/>
    <w:rsid w:val="51A6387C"/>
    <w:rsid w:val="51A64986"/>
    <w:rsid w:val="51A67184"/>
    <w:rsid w:val="51A72608"/>
    <w:rsid w:val="51A729CE"/>
    <w:rsid w:val="51A72AA8"/>
    <w:rsid w:val="51A72EFC"/>
    <w:rsid w:val="51A73BD4"/>
    <w:rsid w:val="51A82529"/>
    <w:rsid w:val="51A83C79"/>
    <w:rsid w:val="51A840C1"/>
    <w:rsid w:val="51A8684A"/>
    <w:rsid w:val="51A90A23"/>
    <w:rsid w:val="51A91456"/>
    <w:rsid w:val="51A923EB"/>
    <w:rsid w:val="51A93B81"/>
    <w:rsid w:val="51A94A70"/>
    <w:rsid w:val="51A95109"/>
    <w:rsid w:val="51A972D7"/>
    <w:rsid w:val="51A97CDA"/>
    <w:rsid w:val="51AA02F7"/>
    <w:rsid w:val="51AB479B"/>
    <w:rsid w:val="51AB5627"/>
    <w:rsid w:val="51AB5B24"/>
    <w:rsid w:val="51AB6549"/>
    <w:rsid w:val="51AB6DFB"/>
    <w:rsid w:val="51AC0513"/>
    <w:rsid w:val="51AC22A0"/>
    <w:rsid w:val="51AC22C1"/>
    <w:rsid w:val="51AC296C"/>
    <w:rsid w:val="51AC406F"/>
    <w:rsid w:val="51AC52FA"/>
    <w:rsid w:val="51AD2E9F"/>
    <w:rsid w:val="51AE26BC"/>
    <w:rsid w:val="51AE3578"/>
    <w:rsid w:val="51AE428B"/>
    <w:rsid w:val="51AE539A"/>
    <w:rsid w:val="51AF240B"/>
    <w:rsid w:val="51AF3C9E"/>
    <w:rsid w:val="51AF54F7"/>
    <w:rsid w:val="51B00244"/>
    <w:rsid w:val="51B01DB1"/>
    <w:rsid w:val="51B03B5F"/>
    <w:rsid w:val="51B04FDC"/>
    <w:rsid w:val="51B11685"/>
    <w:rsid w:val="51B15B29"/>
    <w:rsid w:val="51B1646C"/>
    <w:rsid w:val="51B17D5C"/>
    <w:rsid w:val="51B20588"/>
    <w:rsid w:val="51B225DB"/>
    <w:rsid w:val="51B24255"/>
    <w:rsid w:val="51B27D38"/>
    <w:rsid w:val="51B31788"/>
    <w:rsid w:val="51B33541"/>
    <w:rsid w:val="51B3364F"/>
    <w:rsid w:val="51B353FD"/>
    <w:rsid w:val="51B35699"/>
    <w:rsid w:val="51B42093"/>
    <w:rsid w:val="51B45A68"/>
    <w:rsid w:val="51B51175"/>
    <w:rsid w:val="51B512CA"/>
    <w:rsid w:val="51B51E44"/>
    <w:rsid w:val="51B525C2"/>
    <w:rsid w:val="51B55619"/>
    <w:rsid w:val="51B573C7"/>
    <w:rsid w:val="51B579BE"/>
    <w:rsid w:val="51B62A1E"/>
    <w:rsid w:val="51B639B7"/>
    <w:rsid w:val="51B6647F"/>
    <w:rsid w:val="51B67533"/>
    <w:rsid w:val="51B704D1"/>
    <w:rsid w:val="51B72F48"/>
    <w:rsid w:val="51B74E75"/>
    <w:rsid w:val="51B760F6"/>
    <w:rsid w:val="51B77833"/>
    <w:rsid w:val="51B816BD"/>
    <w:rsid w:val="51B82A14"/>
    <w:rsid w:val="51B8376E"/>
    <w:rsid w:val="51B83B36"/>
    <w:rsid w:val="51B868DE"/>
    <w:rsid w:val="51B86EB8"/>
    <w:rsid w:val="51B91E3B"/>
    <w:rsid w:val="51B933E7"/>
    <w:rsid w:val="51B94BEA"/>
    <w:rsid w:val="51B977CF"/>
    <w:rsid w:val="51BA28A2"/>
    <w:rsid w:val="51BA49DE"/>
    <w:rsid w:val="51BA5E2C"/>
    <w:rsid w:val="51BA678C"/>
    <w:rsid w:val="51BB0909"/>
    <w:rsid w:val="51BB195E"/>
    <w:rsid w:val="51BB2504"/>
    <w:rsid w:val="51BB4086"/>
    <w:rsid w:val="51BB5AF2"/>
    <w:rsid w:val="51BB7B24"/>
    <w:rsid w:val="51BC2FE5"/>
    <w:rsid w:val="51BC5B23"/>
    <w:rsid w:val="51BC6590"/>
    <w:rsid w:val="51BC69A8"/>
    <w:rsid w:val="51BD002A"/>
    <w:rsid w:val="51BD037A"/>
    <w:rsid w:val="51BD179E"/>
    <w:rsid w:val="51BD2088"/>
    <w:rsid w:val="51BD5F37"/>
    <w:rsid w:val="51BD627C"/>
    <w:rsid w:val="51BD7B70"/>
    <w:rsid w:val="51BE2D00"/>
    <w:rsid w:val="51BE2DB1"/>
    <w:rsid w:val="51BE2F0D"/>
    <w:rsid w:val="51BE48F8"/>
    <w:rsid w:val="51BE5E97"/>
    <w:rsid w:val="51BF0246"/>
    <w:rsid w:val="51BF0FF1"/>
    <w:rsid w:val="51BF5C1E"/>
    <w:rsid w:val="51BF76AA"/>
    <w:rsid w:val="51BF76FF"/>
    <w:rsid w:val="51C022BC"/>
    <w:rsid w:val="51C04E17"/>
    <w:rsid w:val="51C063C2"/>
    <w:rsid w:val="51C07B1A"/>
    <w:rsid w:val="51C07CD4"/>
    <w:rsid w:val="51C1184F"/>
    <w:rsid w:val="51C131FC"/>
    <w:rsid w:val="51C1339A"/>
    <w:rsid w:val="51C13FBE"/>
    <w:rsid w:val="51C15D6C"/>
    <w:rsid w:val="51C15F61"/>
    <w:rsid w:val="51C16A52"/>
    <w:rsid w:val="51C21FC2"/>
    <w:rsid w:val="51C23892"/>
    <w:rsid w:val="51C2449A"/>
    <w:rsid w:val="51C26E72"/>
    <w:rsid w:val="51C273F1"/>
    <w:rsid w:val="51C27D36"/>
    <w:rsid w:val="51C30881"/>
    <w:rsid w:val="51C323AB"/>
    <w:rsid w:val="51C32FC6"/>
    <w:rsid w:val="51C448E2"/>
    <w:rsid w:val="51C4753D"/>
    <w:rsid w:val="51C4760A"/>
    <w:rsid w:val="51C47F57"/>
    <w:rsid w:val="51C54982"/>
    <w:rsid w:val="51C54FA9"/>
    <w:rsid w:val="51C55D72"/>
    <w:rsid w:val="51C57DE7"/>
    <w:rsid w:val="51C63383"/>
    <w:rsid w:val="51C65E44"/>
    <w:rsid w:val="51C72038"/>
    <w:rsid w:val="51C770FB"/>
    <w:rsid w:val="51C8534D"/>
    <w:rsid w:val="51C90A78"/>
    <w:rsid w:val="51C94C21"/>
    <w:rsid w:val="51C9605C"/>
    <w:rsid w:val="51C969CF"/>
    <w:rsid w:val="51C977C8"/>
    <w:rsid w:val="51CA0E60"/>
    <w:rsid w:val="51CA1FA3"/>
    <w:rsid w:val="51CA21E2"/>
    <w:rsid w:val="51CB0E4E"/>
    <w:rsid w:val="51CB14AD"/>
    <w:rsid w:val="51CB6BEB"/>
    <w:rsid w:val="51CC23C8"/>
    <w:rsid w:val="51CC28A8"/>
    <w:rsid w:val="51CC46AC"/>
    <w:rsid w:val="51CC64BF"/>
    <w:rsid w:val="51CD2963"/>
    <w:rsid w:val="51CD69B3"/>
    <w:rsid w:val="51CD70D5"/>
    <w:rsid w:val="51CE0489"/>
    <w:rsid w:val="51CE1AD8"/>
    <w:rsid w:val="51CE1EC1"/>
    <w:rsid w:val="51CE3B30"/>
    <w:rsid w:val="51CE4143"/>
    <w:rsid w:val="51CE634E"/>
    <w:rsid w:val="51CE66DB"/>
    <w:rsid w:val="51CF0133"/>
    <w:rsid w:val="51CF024A"/>
    <w:rsid w:val="51CF02D3"/>
    <w:rsid w:val="51CF19F5"/>
    <w:rsid w:val="51CF55DA"/>
    <w:rsid w:val="51CF6EBA"/>
    <w:rsid w:val="51CF7F2C"/>
    <w:rsid w:val="51D01E40"/>
    <w:rsid w:val="51D02E85"/>
    <w:rsid w:val="51D0342F"/>
    <w:rsid w:val="51D04589"/>
    <w:rsid w:val="51D05FAF"/>
    <w:rsid w:val="51D07D5D"/>
    <w:rsid w:val="51D11D27"/>
    <w:rsid w:val="51D13AD5"/>
    <w:rsid w:val="51D20595"/>
    <w:rsid w:val="51D269DA"/>
    <w:rsid w:val="51D26EE6"/>
    <w:rsid w:val="51D27F79"/>
    <w:rsid w:val="51D30376"/>
    <w:rsid w:val="51D33CF1"/>
    <w:rsid w:val="51D35374"/>
    <w:rsid w:val="51D35A9F"/>
    <w:rsid w:val="51D3784E"/>
    <w:rsid w:val="51D443D7"/>
    <w:rsid w:val="51D45B6C"/>
    <w:rsid w:val="51D50DF6"/>
    <w:rsid w:val="51D51F00"/>
    <w:rsid w:val="51D527BA"/>
    <w:rsid w:val="51D53A81"/>
    <w:rsid w:val="51D55866"/>
    <w:rsid w:val="51D60D59"/>
    <w:rsid w:val="51D610EC"/>
    <w:rsid w:val="51D61B5E"/>
    <w:rsid w:val="51D62A75"/>
    <w:rsid w:val="51D669D1"/>
    <w:rsid w:val="51D750C5"/>
    <w:rsid w:val="51D75590"/>
    <w:rsid w:val="51D75E6A"/>
    <w:rsid w:val="51D77A8A"/>
    <w:rsid w:val="51D81308"/>
    <w:rsid w:val="51D81616"/>
    <w:rsid w:val="51D83903"/>
    <w:rsid w:val="51D85776"/>
    <w:rsid w:val="51D9757D"/>
    <w:rsid w:val="51D97D3E"/>
    <w:rsid w:val="51DA0BDC"/>
    <w:rsid w:val="51DA25AF"/>
    <w:rsid w:val="51DA3048"/>
    <w:rsid w:val="51DA47F1"/>
    <w:rsid w:val="51DA5080"/>
    <w:rsid w:val="51DA6973"/>
    <w:rsid w:val="51DA6E2E"/>
    <w:rsid w:val="51DB2378"/>
    <w:rsid w:val="51DB3282"/>
    <w:rsid w:val="51DB7F97"/>
    <w:rsid w:val="51DC0DF8"/>
    <w:rsid w:val="51DC2FD9"/>
    <w:rsid w:val="51DC45A3"/>
    <w:rsid w:val="51DD5735"/>
    <w:rsid w:val="51DD6566"/>
    <w:rsid w:val="51DD691E"/>
    <w:rsid w:val="51DD6BC9"/>
    <w:rsid w:val="51DE0059"/>
    <w:rsid w:val="51DE3EF3"/>
    <w:rsid w:val="51DE5488"/>
    <w:rsid w:val="51DE58F6"/>
    <w:rsid w:val="51DF05D3"/>
    <w:rsid w:val="51DF1BB3"/>
    <w:rsid w:val="51DF3F3E"/>
    <w:rsid w:val="51DF5D1D"/>
    <w:rsid w:val="51E00276"/>
    <w:rsid w:val="51E11F6A"/>
    <w:rsid w:val="51E13D91"/>
    <w:rsid w:val="51E1448D"/>
    <w:rsid w:val="51E1554A"/>
    <w:rsid w:val="51E1562D"/>
    <w:rsid w:val="51E15B34"/>
    <w:rsid w:val="51E1640E"/>
    <w:rsid w:val="51E21180"/>
    <w:rsid w:val="51E22151"/>
    <w:rsid w:val="51E23F34"/>
    <w:rsid w:val="51E24360"/>
    <w:rsid w:val="51E2484A"/>
    <w:rsid w:val="51E25CE3"/>
    <w:rsid w:val="51E27A91"/>
    <w:rsid w:val="51E30D5C"/>
    <w:rsid w:val="51E32B2A"/>
    <w:rsid w:val="51E33C61"/>
    <w:rsid w:val="51E418E0"/>
    <w:rsid w:val="51E41D8E"/>
    <w:rsid w:val="51E4475C"/>
    <w:rsid w:val="51E4535F"/>
    <w:rsid w:val="51E46154"/>
    <w:rsid w:val="51E468BB"/>
    <w:rsid w:val="51E470AB"/>
    <w:rsid w:val="51E47CAD"/>
    <w:rsid w:val="51E50990"/>
    <w:rsid w:val="51E5280C"/>
    <w:rsid w:val="51E5535B"/>
    <w:rsid w:val="51E6045F"/>
    <w:rsid w:val="51E633C9"/>
    <w:rsid w:val="51E6513F"/>
    <w:rsid w:val="51E657D3"/>
    <w:rsid w:val="51E66C69"/>
    <w:rsid w:val="51E7154B"/>
    <w:rsid w:val="51E72320"/>
    <w:rsid w:val="51E728D6"/>
    <w:rsid w:val="51E731B0"/>
    <w:rsid w:val="51E74AD4"/>
    <w:rsid w:val="51E83B53"/>
    <w:rsid w:val="51E8639F"/>
    <w:rsid w:val="51E8779D"/>
    <w:rsid w:val="51E92103"/>
    <w:rsid w:val="51E928BE"/>
    <w:rsid w:val="51E94053"/>
    <w:rsid w:val="51E952C3"/>
    <w:rsid w:val="51E97071"/>
    <w:rsid w:val="51EA17F5"/>
    <w:rsid w:val="51EA1BE8"/>
    <w:rsid w:val="51EA2146"/>
    <w:rsid w:val="51EA4E96"/>
    <w:rsid w:val="51EA52CE"/>
    <w:rsid w:val="51EB4B97"/>
    <w:rsid w:val="51EB5A85"/>
    <w:rsid w:val="51EC090F"/>
    <w:rsid w:val="51EC0F1C"/>
    <w:rsid w:val="51EC0F2D"/>
    <w:rsid w:val="51EC2CC1"/>
    <w:rsid w:val="51EC7F6D"/>
    <w:rsid w:val="51ED2192"/>
    <w:rsid w:val="51ED3AED"/>
    <w:rsid w:val="51ED4DB3"/>
    <w:rsid w:val="51ED63AB"/>
    <w:rsid w:val="51ED6B61"/>
    <w:rsid w:val="51EE0B2B"/>
    <w:rsid w:val="51EE28D9"/>
    <w:rsid w:val="51EE4687"/>
    <w:rsid w:val="51EE6847"/>
    <w:rsid w:val="51EE6EFC"/>
    <w:rsid w:val="51EF529F"/>
    <w:rsid w:val="51EF68D7"/>
    <w:rsid w:val="51F0112D"/>
    <w:rsid w:val="51F01493"/>
    <w:rsid w:val="51F021AD"/>
    <w:rsid w:val="51F06797"/>
    <w:rsid w:val="51F10428"/>
    <w:rsid w:val="51F10642"/>
    <w:rsid w:val="51F12F68"/>
    <w:rsid w:val="51F162B1"/>
    <w:rsid w:val="51F167D1"/>
    <w:rsid w:val="51F201EF"/>
    <w:rsid w:val="51F223CA"/>
    <w:rsid w:val="51F234F1"/>
    <w:rsid w:val="51F24178"/>
    <w:rsid w:val="51F2421C"/>
    <w:rsid w:val="51F24E46"/>
    <w:rsid w:val="51F25441"/>
    <w:rsid w:val="51F25A25"/>
    <w:rsid w:val="51F2795F"/>
    <w:rsid w:val="51F307BC"/>
    <w:rsid w:val="51F31C9E"/>
    <w:rsid w:val="51F35257"/>
    <w:rsid w:val="51F36142"/>
    <w:rsid w:val="51F42FC5"/>
    <w:rsid w:val="51F46659"/>
    <w:rsid w:val="51F47A17"/>
    <w:rsid w:val="51F53C68"/>
    <w:rsid w:val="51F56AD2"/>
    <w:rsid w:val="51F577C4"/>
    <w:rsid w:val="51F57DFD"/>
    <w:rsid w:val="51F64B9F"/>
    <w:rsid w:val="51F7178E"/>
    <w:rsid w:val="51F7407E"/>
    <w:rsid w:val="51F7568B"/>
    <w:rsid w:val="51F83124"/>
    <w:rsid w:val="51F83758"/>
    <w:rsid w:val="51F83A40"/>
    <w:rsid w:val="51F85006"/>
    <w:rsid w:val="51F85062"/>
    <w:rsid w:val="51F9186D"/>
    <w:rsid w:val="51F92E88"/>
    <w:rsid w:val="51F96C04"/>
    <w:rsid w:val="51F97A22"/>
    <w:rsid w:val="51FA16D9"/>
    <w:rsid w:val="51FA302C"/>
    <w:rsid w:val="51FA3520"/>
    <w:rsid w:val="51FA3CE2"/>
    <w:rsid w:val="51FA4171"/>
    <w:rsid w:val="51FA61C5"/>
    <w:rsid w:val="51FA6F31"/>
    <w:rsid w:val="51FA7063"/>
    <w:rsid w:val="51FA74D0"/>
    <w:rsid w:val="51FB0061"/>
    <w:rsid w:val="51FB21AF"/>
    <w:rsid w:val="51FB24DE"/>
    <w:rsid w:val="51FB2AE9"/>
    <w:rsid w:val="51FB3B2B"/>
    <w:rsid w:val="51FB5957"/>
    <w:rsid w:val="51FC0A11"/>
    <w:rsid w:val="51FC3AE9"/>
    <w:rsid w:val="51FC4FF6"/>
    <w:rsid w:val="51FC6DA4"/>
    <w:rsid w:val="51FC70B7"/>
    <w:rsid w:val="51FC7429"/>
    <w:rsid w:val="51FC796B"/>
    <w:rsid w:val="51FD2B1C"/>
    <w:rsid w:val="51FD2FB0"/>
    <w:rsid w:val="51FD48CA"/>
    <w:rsid w:val="51FE30C1"/>
    <w:rsid w:val="51FE33C3"/>
    <w:rsid w:val="51FE4025"/>
    <w:rsid w:val="51FE67C9"/>
    <w:rsid w:val="51FF0051"/>
    <w:rsid w:val="51FF0643"/>
    <w:rsid w:val="51FF11D8"/>
    <w:rsid w:val="51FF1D70"/>
    <w:rsid w:val="51FF2E33"/>
    <w:rsid w:val="51FF32E3"/>
    <w:rsid w:val="51FF4AE6"/>
    <w:rsid w:val="51FF53E1"/>
    <w:rsid w:val="51FF7559"/>
    <w:rsid w:val="52000E80"/>
    <w:rsid w:val="52003D20"/>
    <w:rsid w:val="52003F89"/>
    <w:rsid w:val="52004658"/>
    <w:rsid w:val="52005284"/>
    <w:rsid w:val="52005830"/>
    <w:rsid w:val="52007D8D"/>
    <w:rsid w:val="5201085F"/>
    <w:rsid w:val="52011CB2"/>
    <w:rsid w:val="5201260D"/>
    <w:rsid w:val="520143BB"/>
    <w:rsid w:val="52017C3C"/>
    <w:rsid w:val="52020133"/>
    <w:rsid w:val="52021624"/>
    <w:rsid w:val="52021EE1"/>
    <w:rsid w:val="52024883"/>
    <w:rsid w:val="520270E8"/>
    <w:rsid w:val="520308E4"/>
    <w:rsid w:val="52031004"/>
    <w:rsid w:val="520420FD"/>
    <w:rsid w:val="52045C59"/>
    <w:rsid w:val="520542E1"/>
    <w:rsid w:val="520619D1"/>
    <w:rsid w:val="52067C23"/>
    <w:rsid w:val="52075749"/>
    <w:rsid w:val="52077265"/>
    <w:rsid w:val="520774F7"/>
    <w:rsid w:val="52077BE4"/>
    <w:rsid w:val="520806F5"/>
    <w:rsid w:val="52080AB4"/>
    <w:rsid w:val="520813BC"/>
    <w:rsid w:val="52081BED"/>
    <w:rsid w:val="52085831"/>
    <w:rsid w:val="520914C1"/>
    <w:rsid w:val="52091B85"/>
    <w:rsid w:val="5209326F"/>
    <w:rsid w:val="520A2E9E"/>
    <w:rsid w:val="520A3291"/>
    <w:rsid w:val="520A3D0E"/>
    <w:rsid w:val="520A5BE6"/>
    <w:rsid w:val="520A6B82"/>
    <w:rsid w:val="520A7DB7"/>
    <w:rsid w:val="520B251D"/>
    <w:rsid w:val="520B348B"/>
    <w:rsid w:val="520B7A0B"/>
    <w:rsid w:val="520B7EE1"/>
    <w:rsid w:val="520C2D5F"/>
    <w:rsid w:val="520C3863"/>
    <w:rsid w:val="520C5011"/>
    <w:rsid w:val="520C748A"/>
    <w:rsid w:val="520D0FB1"/>
    <w:rsid w:val="520D1996"/>
    <w:rsid w:val="520D42C1"/>
    <w:rsid w:val="520D67C1"/>
    <w:rsid w:val="520D7203"/>
    <w:rsid w:val="520E3C16"/>
    <w:rsid w:val="520E4575"/>
    <w:rsid w:val="520E59F7"/>
    <w:rsid w:val="520E6AD8"/>
    <w:rsid w:val="520F125D"/>
    <w:rsid w:val="520F19F3"/>
    <w:rsid w:val="520F2308"/>
    <w:rsid w:val="520F24BE"/>
    <w:rsid w:val="520F26A6"/>
    <w:rsid w:val="520F2AE8"/>
    <w:rsid w:val="520F6E87"/>
    <w:rsid w:val="52100D3A"/>
    <w:rsid w:val="52102040"/>
    <w:rsid w:val="52102850"/>
    <w:rsid w:val="52103F28"/>
    <w:rsid w:val="521045FE"/>
    <w:rsid w:val="521117A7"/>
    <w:rsid w:val="521142C4"/>
    <w:rsid w:val="521151C5"/>
    <w:rsid w:val="52121413"/>
    <w:rsid w:val="521233E7"/>
    <w:rsid w:val="52123D5B"/>
    <w:rsid w:val="52124378"/>
    <w:rsid w:val="5212481A"/>
    <w:rsid w:val="521307F0"/>
    <w:rsid w:val="52132340"/>
    <w:rsid w:val="521340EE"/>
    <w:rsid w:val="5213732C"/>
    <w:rsid w:val="52137603"/>
    <w:rsid w:val="52140592"/>
    <w:rsid w:val="521414EF"/>
    <w:rsid w:val="52143B4A"/>
    <w:rsid w:val="52145688"/>
    <w:rsid w:val="521509AB"/>
    <w:rsid w:val="52151C14"/>
    <w:rsid w:val="52151F45"/>
    <w:rsid w:val="52152F73"/>
    <w:rsid w:val="5216182E"/>
    <w:rsid w:val="521625FF"/>
    <w:rsid w:val="52165614"/>
    <w:rsid w:val="52170F44"/>
    <w:rsid w:val="52171E30"/>
    <w:rsid w:val="52174AA4"/>
    <w:rsid w:val="52174C8E"/>
    <w:rsid w:val="5217598C"/>
    <w:rsid w:val="5217788B"/>
    <w:rsid w:val="5218167A"/>
    <w:rsid w:val="52186303"/>
    <w:rsid w:val="52186AA9"/>
    <w:rsid w:val="5219152C"/>
    <w:rsid w:val="5219226D"/>
    <w:rsid w:val="52195BA8"/>
    <w:rsid w:val="521A00EA"/>
    <w:rsid w:val="521A36CE"/>
    <w:rsid w:val="521A3F9A"/>
    <w:rsid w:val="521A5200"/>
    <w:rsid w:val="521A5D85"/>
    <w:rsid w:val="521A722A"/>
    <w:rsid w:val="521B0F9B"/>
    <w:rsid w:val="521B2B8C"/>
    <w:rsid w:val="521B5A22"/>
    <w:rsid w:val="521B7081"/>
    <w:rsid w:val="521B70D9"/>
    <w:rsid w:val="521C11F4"/>
    <w:rsid w:val="521C162A"/>
    <w:rsid w:val="521C2FA3"/>
    <w:rsid w:val="521C3624"/>
    <w:rsid w:val="521C57D7"/>
    <w:rsid w:val="521C6129"/>
    <w:rsid w:val="521D2C74"/>
    <w:rsid w:val="521D3568"/>
    <w:rsid w:val="521D4A89"/>
    <w:rsid w:val="521D4F6D"/>
    <w:rsid w:val="521D6D1B"/>
    <w:rsid w:val="521D7526"/>
    <w:rsid w:val="521E15C3"/>
    <w:rsid w:val="521E31BF"/>
    <w:rsid w:val="521E3232"/>
    <w:rsid w:val="521E54EC"/>
    <w:rsid w:val="521E616C"/>
    <w:rsid w:val="521E7BF3"/>
    <w:rsid w:val="521F08BA"/>
    <w:rsid w:val="521F0CE5"/>
    <w:rsid w:val="521F2A93"/>
    <w:rsid w:val="52200184"/>
    <w:rsid w:val="5220070B"/>
    <w:rsid w:val="5220260D"/>
    <w:rsid w:val="5220314E"/>
    <w:rsid w:val="5220517E"/>
    <w:rsid w:val="5220533C"/>
    <w:rsid w:val="52207E0C"/>
    <w:rsid w:val="522100E1"/>
    <w:rsid w:val="522110BB"/>
    <w:rsid w:val="5221129C"/>
    <w:rsid w:val="52213037"/>
    <w:rsid w:val="52214ED3"/>
    <w:rsid w:val="5221680B"/>
    <w:rsid w:val="52222550"/>
    <w:rsid w:val="5222272C"/>
    <w:rsid w:val="52223095"/>
    <w:rsid w:val="52223754"/>
    <w:rsid w:val="52224331"/>
    <w:rsid w:val="52227BD3"/>
    <w:rsid w:val="522307D5"/>
    <w:rsid w:val="52232583"/>
    <w:rsid w:val="522341C3"/>
    <w:rsid w:val="52234718"/>
    <w:rsid w:val="5223678D"/>
    <w:rsid w:val="522408FB"/>
    <w:rsid w:val="5224454D"/>
    <w:rsid w:val="52244B0A"/>
    <w:rsid w:val="5224526D"/>
    <w:rsid w:val="52245990"/>
    <w:rsid w:val="522462FB"/>
    <w:rsid w:val="5224727F"/>
    <w:rsid w:val="52247C1D"/>
    <w:rsid w:val="52251D4C"/>
    <w:rsid w:val="522532C0"/>
    <w:rsid w:val="52262073"/>
    <w:rsid w:val="52263438"/>
    <w:rsid w:val="52263573"/>
    <w:rsid w:val="52263E21"/>
    <w:rsid w:val="522662FA"/>
    <w:rsid w:val="52270757"/>
    <w:rsid w:val="522717EE"/>
    <w:rsid w:val="5227311A"/>
    <w:rsid w:val="52274C80"/>
    <w:rsid w:val="52276C0C"/>
    <w:rsid w:val="52280003"/>
    <w:rsid w:val="52280185"/>
    <w:rsid w:val="52280345"/>
    <w:rsid w:val="52281131"/>
    <w:rsid w:val="52283C91"/>
    <w:rsid w:val="52286ED8"/>
    <w:rsid w:val="522916A8"/>
    <w:rsid w:val="52291B63"/>
    <w:rsid w:val="52292D56"/>
    <w:rsid w:val="5229351F"/>
    <w:rsid w:val="52294CEC"/>
    <w:rsid w:val="522956BF"/>
    <w:rsid w:val="52295D9F"/>
    <w:rsid w:val="52296D09"/>
    <w:rsid w:val="52297B2D"/>
    <w:rsid w:val="522A0501"/>
    <w:rsid w:val="522A26AA"/>
    <w:rsid w:val="522A3903"/>
    <w:rsid w:val="522A3C93"/>
    <w:rsid w:val="522A4882"/>
    <w:rsid w:val="522A7093"/>
    <w:rsid w:val="522B0252"/>
    <w:rsid w:val="522B05D5"/>
    <w:rsid w:val="522B0C2B"/>
    <w:rsid w:val="522B1438"/>
    <w:rsid w:val="522B2D56"/>
    <w:rsid w:val="522B58DB"/>
    <w:rsid w:val="522C17CB"/>
    <w:rsid w:val="522C1AD2"/>
    <w:rsid w:val="522D1654"/>
    <w:rsid w:val="522D3402"/>
    <w:rsid w:val="522D364F"/>
    <w:rsid w:val="522D4D15"/>
    <w:rsid w:val="522D51B0"/>
    <w:rsid w:val="522D5FAE"/>
    <w:rsid w:val="522E0CC5"/>
    <w:rsid w:val="522E0F28"/>
    <w:rsid w:val="522E2410"/>
    <w:rsid w:val="522E34D6"/>
    <w:rsid w:val="522E54F9"/>
    <w:rsid w:val="522E717A"/>
    <w:rsid w:val="522F0DB3"/>
    <w:rsid w:val="522F0F18"/>
    <w:rsid w:val="522F4186"/>
    <w:rsid w:val="522F6471"/>
    <w:rsid w:val="522F68D9"/>
    <w:rsid w:val="5230127E"/>
    <w:rsid w:val="52302EF2"/>
    <w:rsid w:val="52304CA0"/>
    <w:rsid w:val="52305701"/>
    <w:rsid w:val="52306A4E"/>
    <w:rsid w:val="5231752C"/>
    <w:rsid w:val="52317E52"/>
    <w:rsid w:val="523200B5"/>
    <w:rsid w:val="52320A18"/>
    <w:rsid w:val="52322221"/>
    <w:rsid w:val="523227C6"/>
    <w:rsid w:val="52326220"/>
    <w:rsid w:val="52326C6A"/>
    <w:rsid w:val="523302EC"/>
    <w:rsid w:val="52330518"/>
    <w:rsid w:val="52334A98"/>
    <w:rsid w:val="52336282"/>
    <w:rsid w:val="5233653E"/>
    <w:rsid w:val="523429E2"/>
    <w:rsid w:val="52343E93"/>
    <w:rsid w:val="52344790"/>
    <w:rsid w:val="52344B41"/>
    <w:rsid w:val="52346027"/>
    <w:rsid w:val="52350508"/>
    <w:rsid w:val="52353387"/>
    <w:rsid w:val="523549B3"/>
    <w:rsid w:val="52354E7B"/>
    <w:rsid w:val="523602B0"/>
    <w:rsid w:val="523614F6"/>
    <w:rsid w:val="52363773"/>
    <w:rsid w:val="5236566E"/>
    <w:rsid w:val="523734C2"/>
    <w:rsid w:val="52374280"/>
    <w:rsid w:val="52377DDC"/>
    <w:rsid w:val="523809FB"/>
    <w:rsid w:val="52383B1A"/>
    <w:rsid w:val="52383B54"/>
    <w:rsid w:val="52384A5B"/>
    <w:rsid w:val="5238633C"/>
    <w:rsid w:val="52386FBD"/>
    <w:rsid w:val="52391DA6"/>
    <w:rsid w:val="523942A5"/>
    <w:rsid w:val="52394657"/>
    <w:rsid w:val="5239507C"/>
    <w:rsid w:val="52397523"/>
    <w:rsid w:val="523977AE"/>
    <w:rsid w:val="52397FF8"/>
    <w:rsid w:val="523A167B"/>
    <w:rsid w:val="523A3021"/>
    <w:rsid w:val="523A3491"/>
    <w:rsid w:val="523A37BE"/>
    <w:rsid w:val="523A3F05"/>
    <w:rsid w:val="523A5B1F"/>
    <w:rsid w:val="523A62C1"/>
    <w:rsid w:val="523B1EAA"/>
    <w:rsid w:val="523B29F5"/>
    <w:rsid w:val="523B3440"/>
    <w:rsid w:val="523B5F68"/>
    <w:rsid w:val="523C0185"/>
    <w:rsid w:val="523C32A0"/>
    <w:rsid w:val="523C3645"/>
    <w:rsid w:val="523C4995"/>
    <w:rsid w:val="523C53F3"/>
    <w:rsid w:val="523C5F10"/>
    <w:rsid w:val="523D4EAE"/>
    <w:rsid w:val="523E560F"/>
    <w:rsid w:val="523E73BD"/>
    <w:rsid w:val="523E75BD"/>
    <w:rsid w:val="523F04E7"/>
    <w:rsid w:val="523F235D"/>
    <w:rsid w:val="523F3135"/>
    <w:rsid w:val="523F4EE3"/>
    <w:rsid w:val="52400793"/>
    <w:rsid w:val="52403E84"/>
    <w:rsid w:val="52406162"/>
    <w:rsid w:val="524073F6"/>
    <w:rsid w:val="52410C5B"/>
    <w:rsid w:val="52411F92"/>
    <w:rsid w:val="524143D4"/>
    <w:rsid w:val="52416EAD"/>
    <w:rsid w:val="52421326"/>
    <w:rsid w:val="52424290"/>
    <w:rsid w:val="52425EB1"/>
    <w:rsid w:val="524263F2"/>
    <w:rsid w:val="5242693C"/>
    <w:rsid w:val="5243030A"/>
    <w:rsid w:val="5243362B"/>
    <w:rsid w:val="524349D3"/>
    <w:rsid w:val="524354A2"/>
    <w:rsid w:val="52436C5F"/>
    <w:rsid w:val="52446C48"/>
    <w:rsid w:val="52450254"/>
    <w:rsid w:val="52450697"/>
    <w:rsid w:val="5245699D"/>
    <w:rsid w:val="5246001F"/>
    <w:rsid w:val="52463DB9"/>
    <w:rsid w:val="52465A97"/>
    <w:rsid w:val="52466271"/>
    <w:rsid w:val="52471E17"/>
    <w:rsid w:val="5247258B"/>
    <w:rsid w:val="52472FB7"/>
    <w:rsid w:val="524746F8"/>
    <w:rsid w:val="524753D3"/>
    <w:rsid w:val="5248023B"/>
    <w:rsid w:val="52481FEA"/>
    <w:rsid w:val="52483D98"/>
    <w:rsid w:val="52485989"/>
    <w:rsid w:val="52495D62"/>
    <w:rsid w:val="52497B10"/>
    <w:rsid w:val="524A0194"/>
    <w:rsid w:val="524A3079"/>
    <w:rsid w:val="524A3FB4"/>
    <w:rsid w:val="524A5B58"/>
    <w:rsid w:val="524A7610"/>
    <w:rsid w:val="524B1ADA"/>
    <w:rsid w:val="524B3888"/>
    <w:rsid w:val="524B7D2C"/>
    <w:rsid w:val="524C0854"/>
    <w:rsid w:val="524C16C3"/>
    <w:rsid w:val="524C330A"/>
    <w:rsid w:val="524D0DC7"/>
    <w:rsid w:val="524D4868"/>
    <w:rsid w:val="524D4CA2"/>
    <w:rsid w:val="524D5A84"/>
    <w:rsid w:val="524D63C0"/>
    <w:rsid w:val="524D6DAE"/>
    <w:rsid w:val="524D7600"/>
    <w:rsid w:val="524E18B2"/>
    <w:rsid w:val="524E4064"/>
    <w:rsid w:val="524E4C50"/>
    <w:rsid w:val="524E5126"/>
    <w:rsid w:val="524E6ABE"/>
    <w:rsid w:val="524F15CA"/>
    <w:rsid w:val="524F1749"/>
    <w:rsid w:val="524F6801"/>
    <w:rsid w:val="52500E9E"/>
    <w:rsid w:val="52502118"/>
    <w:rsid w:val="52503A9A"/>
    <w:rsid w:val="52505775"/>
    <w:rsid w:val="525057AA"/>
    <w:rsid w:val="52505FAE"/>
    <w:rsid w:val="525070F0"/>
    <w:rsid w:val="5251037B"/>
    <w:rsid w:val="525147CA"/>
    <w:rsid w:val="52514894"/>
    <w:rsid w:val="525210BA"/>
    <w:rsid w:val="52522E68"/>
    <w:rsid w:val="52523856"/>
    <w:rsid w:val="52523B85"/>
    <w:rsid w:val="525243CD"/>
    <w:rsid w:val="5252790F"/>
    <w:rsid w:val="5253273C"/>
    <w:rsid w:val="52532F3C"/>
    <w:rsid w:val="525334E5"/>
    <w:rsid w:val="525367B9"/>
    <w:rsid w:val="52546BE0"/>
    <w:rsid w:val="52551EF0"/>
    <w:rsid w:val="525521AB"/>
    <w:rsid w:val="52554706"/>
    <w:rsid w:val="5256161C"/>
    <w:rsid w:val="525625DB"/>
    <w:rsid w:val="5256365E"/>
    <w:rsid w:val="52565A1E"/>
    <w:rsid w:val="52570C10"/>
    <w:rsid w:val="5257223C"/>
    <w:rsid w:val="52572AAC"/>
    <w:rsid w:val="525735D2"/>
    <w:rsid w:val="52574FE1"/>
    <w:rsid w:val="52583A3C"/>
    <w:rsid w:val="52585CAD"/>
    <w:rsid w:val="52586DE8"/>
    <w:rsid w:val="52592449"/>
    <w:rsid w:val="525941F7"/>
    <w:rsid w:val="52595FA5"/>
    <w:rsid w:val="525A1D1D"/>
    <w:rsid w:val="525A3ACB"/>
    <w:rsid w:val="525A3FB4"/>
    <w:rsid w:val="525B57E5"/>
    <w:rsid w:val="525C1BC3"/>
    <w:rsid w:val="525C3216"/>
    <w:rsid w:val="525C3CE7"/>
    <w:rsid w:val="525C4813"/>
    <w:rsid w:val="525C548E"/>
    <w:rsid w:val="525C5A95"/>
    <w:rsid w:val="525C7843"/>
    <w:rsid w:val="525D5028"/>
    <w:rsid w:val="525D5EB6"/>
    <w:rsid w:val="525D66CD"/>
    <w:rsid w:val="525E35BB"/>
    <w:rsid w:val="525E44C6"/>
    <w:rsid w:val="525E7A5F"/>
    <w:rsid w:val="525F10E1"/>
    <w:rsid w:val="525F123E"/>
    <w:rsid w:val="525F3E0F"/>
    <w:rsid w:val="525F5585"/>
    <w:rsid w:val="525F7333"/>
    <w:rsid w:val="526024D6"/>
    <w:rsid w:val="52602DDE"/>
    <w:rsid w:val="52603241"/>
    <w:rsid w:val="526037D7"/>
    <w:rsid w:val="52603D62"/>
    <w:rsid w:val="52605C88"/>
    <w:rsid w:val="52610F3A"/>
    <w:rsid w:val="52611673"/>
    <w:rsid w:val="526130AB"/>
    <w:rsid w:val="5261380C"/>
    <w:rsid w:val="5261584E"/>
    <w:rsid w:val="52621300"/>
    <w:rsid w:val="52621DCD"/>
    <w:rsid w:val="526238F8"/>
    <w:rsid w:val="52626428"/>
    <w:rsid w:val="52630BD1"/>
    <w:rsid w:val="5263104F"/>
    <w:rsid w:val="52632790"/>
    <w:rsid w:val="52632E2B"/>
    <w:rsid w:val="52634497"/>
    <w:rsid w:val="52635075"/>
    <w:rsid w:val="52642D2F"/>
    <w:rsid w:val="52643326"/>
    <w:rsid w:val="5264494A"/>
    <w:rsid w:val="526450B0"/>
    <w:rsid w:val="526451A8"/>
    <w:rsid w:val="52650DED"/>
    <w:rsid w:val="526515A2"/>
    <w:rsid w:val="5265190D"/>
    <w:rsid w:val="52652D32"/>
    <w:rsid w:val="52655F7B"/>
    <w:rsid w:val="52657DC2"/>
    <w:rsid w:val="52661111"/>
    <w:rsid w:val="52662470"/>
    <w:rsid w:val="52666914"/>
    <w:rsid w:val="52670806"/>
    <w:rsid w:val="52677672"/>
    <w:rsid w:val="526804A5"/>
    <w:rsid w:val="5268268C"/>
    <w:rsid w:val="52683A31"/>
    <w:rsid w:val="5268443A"/>
    <w:rsid w:val="526861E8"/>
    <w:rsid w:val="52686602"/>
    <w:rsid w:val="52687225"/>
    <w:rsid w:val="52690E54"/>
    <w:rsid w:val="526936C5"/>
    <w:rsid w:val="52695D51"/>
    <w:rsid w:val="526A01B2"/>
    <w:rsid w:val="526A3790"/>
    <w:rsid w:val="526A4EFB"/>
    <w:rsid w:val="526A6351"/>
    <w:rsid w:val="526A6404"/>
    <w:rsid w:val="526B2BD0"/>
    <w:rsid w:val="526B3F2A"/>
    <w:rsid w:val="526B5CD8"/>
    <w:rsid w:val="526C1D1C"/>
    <w:rsid w:val="526C44B6"/>
    <w:rsid w:val="526D0751"/>
    <w:rsid w:val="526D1699"/>
    <w:rsid w:val="526D37FE"/>
    <w:rsid w:val="526D5732"/>
    <w:rsid w:val="526D7CA2"/>
    <w:rsid w:val="526E1A25"/>
    <w:rsid w:val="526E53C8"/>
    <w:rsid w:val="526E7576"/>
    <w:rsid w:val="526F0D33"/>
    <w:rsid w:val="526F3A1A"/>
    <w:rsid w:val="526F3EE3"/>
    <w:rsid w:val="526F57C8"/>
    <w:rsid w:val="526F6B2D"/>
    <w:rsid w:val="52701540"/>
    <w:rsid w:val="527032EE"/>
    <w:rsid w:val="52705E6E"/>
    <w:rsid w:val="52713EF5"/>
    <w:rsid w:val="52720E14"/>
    <w:rsid w:val="52722901"/>
    <w:rsid w:val="5272350A"/>
    <w:rsid w:val="527252B8"/>
    <w:rsid w:val="52727066"/>
    <w:rsid w:val="527276B4"/>
    <w:rsid w:val="52727EB1"/>
    <w:rsid w:val="527307FD"/>
    <w:rsid w:val="52734B8D"/>
    <w:rsid w:val="527350D1"/>
    <w:rsid w:val="52737C64"/>
    <w:rsid w:val="52737C93"/>
    <w:rsid w:val="527400A5"/>
    <w:rsid w:val="527434F3"/>
    <w:rsid w:val="52747852"/>
    <w:rsid w:val="52750905"/>
    <w:rsid w:val="527545B9"/>
    <w:rsid w:val="52754F0B"/>
    <w:rsid w:val="52756035"/>
    <w:rsid w:val="52756B57"/>
    <w:rsid w:val="52757844"/>
    <w:rsid w:val="527602C7"/>
    <w:rsid w:val="52760C06"/>
    <w:rsid w:val="52763B95"/>
    <w:rsid w:val="52764721"/>
    <w:rsid w:val="527723C4"/>
    <w:rsid w:val="52772848"/>
    <w:rsid w:val="527728CF"/>
    <w:rsid w:val="5277374B"/>
    <w:rsid w:val="5277467D"/>
    <w:rsid w:val="5277690F"/>
    <w:rsid w:val="52783526"/>
    <w:rsid w:val="52786C19"/>
    <w:rsid w:val="5279010F"/>
    <w:rsid w:val="52793237"/>
    <w:rsid w:val="527966EE"/>
    <w:rsid w:val="527A194B"/>
    <w:rsid w:val="527A1D8F"/>
    <w:rsid w:val="527A5569"/>
    <w:rsid w:val="527A5F1B"/>
    <w:rsid w:val="527B23BF"/>
    <w:rsid w:val="527B555D"/>
    <w:rsid w:val="527B6107"/>
    <w:rsid w:val="527B7B57"/>
    <w:rsid w:val="527C1C93"/>
    <w:rsid w:val="527C3D34"/>
    <w:rsid w:val="527C74B8"/>
    <w:rsid w:val="527C7EE5"/>
    <w:rsid w:val="527D47C7"/>
    <w:rsid w:val="527D5F08"/>
    <w:rsid w:val="527D667E"/>
    <w:rsid w:val="527D67C1"/>
    <w:rsid w:val="527D7C3F"/>
    <w:rsid w:val="527E3C5D"/>
    <w:rsid w:val="527E434F"/>
    <w:rsid w:val="527E5A0B"/>
    <w:rsid w:val="527F1783"/>
    <w:rsid w:val="527F41B4"/>
    <w:rsid w:val="527F77CE"/>
    <w:rsid w:val="527F7996"/>
    <w:rsid w:val="5280341D"/>
    <w:rsid w:val="5280693F"/>
    <w:rsid w:val="52806B2C"/>
    <w:rsid w:val="52807437"/>
    <w:rsid w:val="528076BB"/>
    <w:rsid w:val="52807855"/>
    <w:rsid w:val="5281374D"/>
    <w:rsid w:val="528145D8"/>
    <w:rsid w:val="5281488E"/>
    <w:rsid w:val="528154FB"/>
    <w:rsid w:val="52815D19"/>
    <w:rsid w:val="52817153"/>
    <w:rsid w:val="52825436"/>
    <w:rsid w:val="5282603C"/>
    <w:rsid w:val="528271A9"/>
    <w:rsid w:val="5282757E"/>
    <w:rsid w:val="52830639"/>
    <w:rsid w:val="52831274"/>
    <w:rsid w:val="5283320A"/>
    <w:rsid w:val="52834CEE"/>
    <w:rsid w:val="528445A5"/>
    <w:rsid w:val="5284469A"/>
    <w:rsid w:val="52844992"/>
    <w:rsid w:val="52846D9A"/>
    <w:rsid w:val="5285323E"/>
    <w:rsid w:val="52854FEC"/>
    <w:rsid w:val="52855108"/>
    <w:rsid w:val="52856F28"/>
    <w:rsid w:val="52862B12"/>
    <w:rsid w:val="52863E55"/>
    <w:rsid w:val="528648C0"/>
    <w:rsid w:val="528677EA"/>
    <w:rsid w:val="528707DC"/>
    <w:rsid w:val="52870A24"/>
    <w:rsid w:val="52874434"/>
    <w:rsid w:val="52876FD9"/>
    <w:rsid w:val="52877C09"/>
    <w:rsid w:val="52880638"/>
    <w:rsid w:val="52881D7F"/>
    <w:rsid w:val="52882138"/>
    <w:rsid w:val="52884ADC"/>
    <w:rsid w:val="52885001"/>
    <w:rsid w:val="528869F9"/>
    <w:rsid w:val="52887419"/>
    <w:rsid w:val="528913DE"/>
    <w:rsid w:val="52893D92"/>
    <w:rsid w:val="528943B0"/>
    <w:rsid w:val="528944AB"/>
    <w:rsid w:val="5289687D"/>
    <w:rsid w:val="528A0854"/>
    <w:rsid w:val="528A2602"/>
    <w:rsid w:val="528A42DC"/>
    <w:rsid w:val="528A4C77"/>
    <w:rsid w:val="528B1918"/>
    <w:rsid w:val="528B1ED6"/>
    <w:rsid w:val="528B2A95"/>
    <w:rsid w:val="528B2D66"/>
    <w:rsid w:val="528B637A"/>
    <w:rsid w:val="528C00A1"/>
    <w:rsid w:val="528C4FE5"/>
    <w:rsid w:val="528C5A87"/>
    <w:rsid w:val="528C6095"/>
    <w:rsid w:val="528C7313"/>
    <w:rsid w:val="528D1027"/>
    <w:rsid w:val="528D15F2"/>
    <w:rsid w:val="528D161E"/>
    <w:rsid w:val="528D20F2"/>
    <w:rsid w:val="528D285B"/>
    <w:rsid w:val="528D3959"/>
    <w:rsid w:val="528D42BC"/>
    <w:rsid w:val="528E0576"/>
    <w:rsid w:val="528E2C70"/>
    <w:rsid w:val="528E3A65"/>
    <w:rsid w:val="528E4F98"/>
    <w:rsid w:val="528E5F11"/>
    <w:rsid w:val="528E7D11"/>
    <w:rsid w:val="528F2A37"/>
    <w:rsid w:val="528F7C18"/>
    <w:rsid w:val="5290006C"/>
    <w:rsid w:val="52900663"/>
    <w:rsid w:val="52903812"/>
    <w:rsid w:val="52903BBA"/>
    <w:rsid w:val="52903D98"/>
    <w:rsid w:val="52905813"/>
    <w:rsid w:val="52906027"/>
    <w:rsid w:val="52906848"/>
    <w:rsid w:val="52911BE2"/>
    <w:rsid w:val="529140CD"/>
    <w:rsid w:val="52915CC4"/>
    <w:rsid w:val="529178B6"/>
    <w:rsid w:val="529212C1"/>
    <w:rsid w:val="529214B7"/>
    <w:rsid w:val="5292215D"/>
    <w:rsid w:val="52925F88"/>
    <w:rsid w:val="52926C9E"/>
    <w:rsid w:val="52927709"/>
    <w:rsid w:val="5293012E"/>
    <w:rsid w:val="52932842"/>
    <w:rsid w:val="52936834"/>
    <w:rsid w:val="529369ED"/>
    <w:rsid w:val="52940E77"/>
    <w:rsid w:val="52941517"/>
    <w:rsid w:val="529415BE"/>
    <w:rsid w:val="52943481"/>
    <w:rsid w:val="5294522F"/>
    <w:rsid w:val="52950AD8"/>
    <w:rsid w:val="52950FA7"/>
    <w:rsid w:val="52951AB7"/>
    <w:rsid w:val="52952D1F"/>
    <w:rsid w:val="52952D55"/>
    <w:rsid w:val="5295348A"/>
    <w:rsid w:val="5295585C"/>
    <w:rsid w:val="52955DB2"/>
    <w:rsid w:val="529671F9"/>
    <w:rsid w:val="52974D1F"/>
    <w:rsid w:val="529754A0"/>
    <w:rsid w:val="52977AA4"/>
    <w:rsid w:val="52980998"/>
    <w:rsid w:val="52980E47"/>
    <w:rsid w:val="529835FD"/>
    <w:rsid w:val="52990A97"/>
    <w:rsid w:val="52992845"/>
    <w:rsid w:val="52992E68"/>
    <w:rsid w:val="529945F3"/>
    <w:rsid w:val="52994922"/>
    <w:rsid w:val="52996F39"/>
    <w:rsid w:val="529A036B"/>
    <w:rsid w:val="529A07CE"/>
    <w:rsid w:val="529A56E5"/>
    <w:rsid w:val="529A65BD"/>
    <w:rsid w:val="529B2709"/>
    <w:rsid w:val="529B480F"/>
    <w:rsid w:val="529B5DD5"/>
    <w:rsid w:val="529C0587"/>
    <w:rsid w:val="529C11E0"/>
    <w:rsid w:val="529C40E3"/>
    <w:rsid w:val="529C5910"/>
    <w:rsid w:val="529D3A5E"/>
    <w:rsid w:val="529E42FF"/>
    <w:rsid w:val="529E4FA4"/>
    <w:rsid w:val="529E60AD"/>
    <w:rsid w:val="529E68A9"/>
    <w:rsid w:val="529E78FF"/>
    <w:rsid w:val="529F04BE"/>
    <w:rsid w:val="529F262B"/>
    <w:rsid w:val="529F42FB"/>
    <w:rsid w:val="529F46CB"/>
    <w:rsid w:val="529F5040"/>
    <w:rsid w:val="529F5259"/>
    <w:rsid w:val="529F56A1"/>
    <w:rsid w:val="52A01938"/>
    <w:rsid w:val="52A01E26"/>
    <w:rsid w:val="52A02093"/>
    <w:rsid w:val="52A03BD4"/>
    <w:rsid w:val="52A05CCE"/>
    <w:rsid w:val="52A102FC"/>
    <w:rsid w:val="52A10E51"/>
    <w:rsid w:val="52A116FA"/>
    <w:rsid w:val="52A1794C"/>
    <w:rsid w:val="52A21CCF"/>
    <w:rsid w:val="52A259F0"/>
    <w:rsid w:val="52A25C03"/>
    <w:rsid w:val="52A334A1"/>
    <w:rsid w:val="52A336C4"/>
    <w:rsid w:val="52A34800"/>
    <w:rsid w:val="52A37D07"/>
    <w:rsid w:val="52A42F98"/>
    <w:rsid w:val="52A511EA"/>
    <w:rsid w:val="52A55F1D"/>
    <w:rsid w:val="52A5743C"/>
    <w:rsid w:val="52A631B4"/>
    <w:rsid w:val="52A64E63"/>
    <w:rsid w:val="52A66D10"/>
    <w:rsid w:val="52A71F1E"/>
    <w:rsid w:val="52A76756"/>
    <w:rsid w:val="52A767B0"/>
    <w:rsid w:val="52A80EAD"/>
    <w:rsid w:val="52AA097C"/>
    <w:rsid w:val="52AA216D"/>
    <w:rsid w:val="52AA2646"/>
    <w:rsid w:val="52AB0D58"/>
    <w:rsid w:val="52AC1547"/>
    <w:rsid w:val="52AC19FF"/>
    <w:rsid w:val="52AC1FD6"/>
    <w:rsid w:val="52AC38AF"/>
    <w:rsid w:val="52AC3EB8"/>
    <w:rsid w:val="52AC573A"/>
    <w:rsid w:val="52AC605F"/>
    <w:rsid w:val="52AD009F"/>
    <w:rsid w:val="52AD3364"/>
    <w:rsid w:val="52AD3CA8"/>
    <w:rsid w:val="52AD55D2"/>
    <w:rsid w:val="52AD5B3E"/>
    <w:rsid w:val="52AD6661"/>
    <w:rsid w:val="52AD6B22"/>
    <w:rsid w:val="52AE3379"/>
    <w:rsid w:val="52AE5970"/>
    <w:rsid w:val="52AF02BB"/>
    <w:rsid w:val="52AF2069"/>
    <w:rsid w:val="52AF22F7"/>
    <w:rsid w:val="52AF3E17"/>
    <w:rsid w:val="52AF489E"/>
    <w:rsid w:val="52AF512D"/>
    <w:rsid w:val="52AF6285"/>
    <w:rsid w:val="52AF70F7"/>
    <w:rsid w:val="52B00738"/>
    <w:rsid w:val="52B02227"/>
    <w:rsid w:val="52B034C4"/>
    <w:rsid w:val="52B04B74"/>
    <w:rsid w:val="52B04EA6"/>
    <w:rsid w:val="52B1279C"/>
    <w:rsid w:val="52B14B86"/>
    <w:rsid w:val="52B15DE1"/>
    <w:rsid w:val="52B21491"/>
    <w:rsid w:val="52B23907"/>
    <w:rsid w:val="52B256B5"/>
    <w:rsid w:val="52B341AD"/>
    <w:rsid w:val="52B34B48"/>
    <w:rsid w:val="52B379C6"/>
    <w:rsid w:val="52B37A98"/>
    <w:rsid w:val="52B41144"/>
    <w:rsid w:val="52B4142D"/>
    <w:rsid w:val="52B42038"/>
    <w:rsid w:val="52B433E8"/>
    <w:rsid w:val="52B43687"/>
    <w:rsid w:val="52B454A8"/>
    <w:rsid w:val="52B456DE"/>
    <w:rsid w:val="52B458D1"/>
    <w:rsid w:val="52B4653D"/>
    <w:rsid w:val="52B57D20"/>
    <w:rsid w:val="52B57FEB"/>
    <w:rsid w:val="52B603FC"/>
    <w:rsid w:val="52B61649"/>
    <w:rsid w:val="52B633F7"/>
    <w:rsid w:val="52B67DAF"/>
    <w:rsid w:val="52B705DF"/>
    <w:rsid w:val="52B70E85"/>
    <w:rsid w:val="52B7194F"/>
    <w:rsid w:val="52B753C1"/>
    <w:rsid w:val="52B75568"/>
    <w:rsid w:val="52B7716F"/>
    <w:rsid w:val="52B809B9"/>
    <w:rsid w:val="52B842CE"/>
    <w:rsid w:val="52B91F94"/>
    <w:rsid w:val="52B92EE7"/>
    <w:rsid w:val="52B9356C"/>
    <w:rsid w:val="52B939D6"/>
    <w:rsid w:val="52B949FB"/>
    <w:rsid w:val="52B94C95"/>
    <w:rsid w:val="52B959D7"/>
    <w:rsid w:val="52B96A43"/>
    <w:rsid w:val="52B97730"/>
    <w:rsid w:val="52BA27BB"/>
    <w:rsid w:val="52BA335F"/>
    <w:rsid w:val="52BA4770"/>
    <w:rsid w:val="52BA48C4"/>
    <w:rsid w:val="52BA6B9C"/>
    <w:rsid w:val="52BB0A0D"/>
    <w:rsid w:val="52BB18E9"/>
    <w:rsid w:val="52BB6C5F"/>
    <w:rsid w:val="52BC16F4"/>
    <w:rsid w:val="52BC29D7"/>
    <w:rsid w:val="52BC3241"/>
    <w:rsid w:val="52BC42FE"/>
    <w:rsid w:val="52BC4786"/>
    <w:rsid w:val="52BC5E72"/>
    <w:rsid w:val="52BC6534"/>
    <w:rsid w:val="52BC6E98"/>
    <w:rsid w:val="52BD094B"/>
    <w:rsid w:val="52BD6598"/>
    <w:rsid w:val="52BE148F"/>
    <w:rsid w:val="52BE1755"/>
    <w:rsid w:val="52BE22AC"/>
    <w:rsid w:val="52BE22B2"/>
    <w:rsid w:val="52BE30EA"/>
    <w:rsid w:val="52BE405A"/>
    <w:rsid w:val="52BE482B"/>
    <w:rsid w:val="52BE5FB7"/>
    <w:rsid w:val="52BE7204"/>
    <w:rsid w:val="52BE7F33"/>
    <w:rsid w:val="52BF03A6"/>
    <w:rsid w:val="52BF04FB"/>
    <w:rsid w:val="52BF3059"/>
    <w:rsid w:val="52BF6AC4"/>
    <w:rsid w:val="52BF714B"/>
    <w:rsid w:val="52BF7DD2"/>
    <w:rsid w:val="52C00150"/>
    <w:rsid w:val="52C01F15"/>
    <w:rsid w:val="52C02E16"/>
    <w:rsid w:val="52C04276"/>
    <w:rsid w:val="52C06024"/>
    <w:rsid w:val="52C11CC3"/>
    <w:rsid w:val="52C131AC"/>
    <w:rsid w:val="52C13AA2"/>
    <w:rsid w:val="52C150B0"/>
    <w:rsid w:val="52C15CB6"/>
    <w:rsid w:val="52C16146"/>
    <w:rsid w:val="52C16922"/>
    <w:rsid w:val="52C22DBB"/>
    <w:rsid w:val="52C23EEA"/>
    <w:rsid w:val="52C33D66"/>
    <w:rsid w:val="52C35ACC"/>
    <w:rsid w:val="52C35B14"/>
    <w:rsid w:val="52C378C2"/>
    <w:rsid w:val="52C37A8F"/>
    <w:rsid w:val="52C37AFB"/>
    <w:rsid w:val="52C46F5C"/>
    <w:rsid w:val="52C47657"/>
    <w:rsid w:val="52C5188C"/>
    <w:rsid w:val="52C5363A"/>
    <w:rsid w:val="52C5502D"/>
    <w:rsid w:val="52C57ECF"/>
    <w:rsid w:val="52C605D2"/>
    <w:rsid w:val="52C621BD"/>
    <w:rsid w:val="52C72970"/>
    <w:rsid w:val="52C73039"/>
    <w:rsid w:val="52C75266"/>
    <w:rsid w:val="52C777D0"/>
    <w:rsid w:val="52C804AE"/>
    <w:rsid w:val="52C8312A"/>
    <w:rsid w:val="52C84ED8"/>
    <w:rsid w:val="52C86949"/>
    <w:rsid w:val="52C86D6D"/>
    <w:rsid w:val="52C926DA"/>
    <w:rsid w:val="52C958EE"/>
    <w:rsid w:val="52CA0C50"/>
    <w:rsid w:val="52CA29FF"/>
    <w:rsid w:val="52CA2DCE"/>
    <w:rsid w:val="52CA425E"/>
    <w:rsid w:val="52CA50F4"/>
    <w:rsid w:val="52CA663A"/>
    <w:rsid w:val="52CA66DB"/>
    <w:rsid w:val="52CB64A5"/>
    <w:rsid w:val="52CB6777"/>
    <w:rsid w:val="52CC02BF"/>
    <w:rsid w:val="52CC0A47"/>
    <w:rsid w:val="52CC5BD5"/>
    <w:rsid w:val="52CC6956"/>
    <w:rsid w:val="52CD24EF"/>
    <w:rsid w:val="52CE0FB6"/>
    <w:rsid w:val="52CE2E21"/>
    <w:rsid w:val="52CE323C"/>
    <w:rsid w:val="52CE3E53"/>
    <w:rsid w:val="52CE49E7"/>
    <w:rsid w:val="52CF0D5D"/>
    <w:rsid w:val="52CF44B9"/>
    <w:rsid w:val="52CF6267"/>
    <w:rsid w:val="52D006BC"/>
    <w:rsid w:val="52D02C72"/>
    <w:rsid w:val="52D036C8"/>
    <w:rsid w:val="52D03D8D"/>
    <w:rsid w:val="52D054FF"/>
    <w:rsid w:val="52D06E52"/>
    <w:rsid w:val="52D14385"/>
    <w:rsid w:val="52D1756C"/>
    <w:rsid w:val="52D23FA9"/>
    <w:rsid w:val="52D24131"/>
    <w:rsid w:val="52D26BA1"/>
    <w:rsid w:val="52D26DC2"/>
    <w:rsid w:val="52D27B05"/>
    <w:rsid w:val="52D35945"/>
    <w:rsid w:val="52D35E4A"/>
    <w:rsid w:val="52D35FD4"/>
    <w:rsid w:val="52D41ACF"/>
    <w:rsid w:val="52D4290B"/>
    <w:rsid w:val="52D4387D"/>
    <w:rsid w:val="52D46C00"/>
    <w:rsid w:val="52D47047"/>
    <w:rsid w:val="52D47475"/>
    <w:rsid w:val="52D47B62"/>
    <w:rsid w:val="52D47D21"/>
    <w:rsid w:val="52D5264B"/>
    <w:rsid w:val="52D52D48"/>
    <w:rsid w:val="52D55853"/>
    <w:rsid w:val="52D60B21"/>
    <w:rsid w:val="52D63A99"/>
    <w:rsid w:val="52D65847"/>
    <w:rsid w:val="52D675F5"/>
    <w:rsid w:val="52D7336D"/>
    <w:rsid w:val="52D735CE"/>
    <w:rsid w:val="52D7511B"/>
    <w:rsid w:val="52D75456"/>
    <w:rsid w:val="52D802A7"/>
    <w:rsid w:val="52D86862"/>
    <w:rsid w:val="52D87524"/>
    <w:rsid w:val="52D91923"/>
    <w:rsid w:val="52D92741"/>
    <w:rsid w:val="52D95337"/>
    <w:rsid w:val="52D9630D"/>
    <w:rsid w:val="52D970E6"/>
    <w:rsid w:val="52DA377C"/>
    <w:rsid w:val="52DA3D53"/>
    <w:rsid w:val="52DA7539"/>
    <w:rsid w:val="52DB10B0"/>
    <w:rsid w:val="52DB33E2"/>
    <w:rsid w:val="52DB3D30"/>
    <w:rsid w:val="52DC0984"/>
    <w:rsid w:val="52DD6B78"/>
    <w:rsid w:val="52DE0E46"/>
    <w:rsid w:val="52DE294E"/>
    <w:rsid w:val="52DE4557"/>
    <w:rsid w:val="52DE7B86"/>
    <w:rsid w:val="52DF030A"/>
    <w:rsid w:val="52DF0F46"/>
    <w:rsid w:val="52DF15E6"/>
    <w:rsid w:val="52DF6735"/>
    <w:rsid w:val="52DF7932"/>
    <w:rsid w:val="52E00474"/>
    <w:rsid w:val="52E01E0D"/>
    <w:rsid w:val="52E02222"/>
    <w:rsid w:val="52E036E5"/>
    <w:rsid w:val="52E04FF4"/>
    <w:rsid w:val="52E07B90"/>
    <w:rsid w:val="52E141EC"/>
    <w:rsid w:val="52E16484"/>
    <w:rsid w:val="52E21F49"/>
    <w:rsid w:val="52E2243E"/>
    <w:rsid w:val="52E22737"/>
    <w:rsid w:val="52E33AC0"/>
    <w:rsid w:val="52E348A9"/>
    <w:rsid w:val="52E35324"/>
    <w:rsid w:val="52E35B60"/>
    <w:rsid w:val="52E361B6"/>
    <w:rsid w:val="52E42D7B"/>
    <w:rsid w:val="52E432F2"/>
    <w:rsid w:val="52E45C3F"/>
    <w:rsid w:val="52E46546"/>
    <w:rsid w:val="52E633F2"/>
    <w:rsid w:val="52E63429"/>
    <w:rsid w:val="52E635B0"/>
    <w:rsid w:val="52E66442"/>
    <w:rsid w:val="52E67042"/>
    <w:rsid w:val="52E70521"/>
    <w:rsid w:val="52E72CFA"/>
    <w:rsid w:val="52E73786"/>
    <w:rsid w:val="52E73F48"/>
    <w:rsid w:val="52E75437"/>
    <w:rsid w:val="52E772E7"/>
    <w:rsid w:val="52E77591"/>
    <w:rsid w:val="52E77A54"/>
    <w:rsid w:val="52E835EC"/>
    <w:rsid w:val="52E837CD"/>
    <w:rsid w:val="52E847AF"/>
    <w:rsid w:val="52E86006"/>
    <w:rsid w:val="52E8669F"/>
    <w:rsid w:val="52E86A4F"/>
    <w:rsid w:val="52E86C96"/>
    <w:rsid w:val="52E87329"/>
    <w:rsid w:val="52E90227"/>
    <w:rsid w:val="52E94AA7"/>
    <w:rsid w:val="52E9573C"/>
    <w:rsid w:val="52EA12F3"/>
    <w:rsid w:val="52EA3848"/>
    <w:rsid w:val="52EA46FC"/>
    <w:rsid w:val="52EA4E4F"/>
    <w:rsid w:val="52EA5A01"/>
    <w:rsid w:val="52EB206A"/>
    <w:rsid w:val="52EB28EB"/>
    <w:rsid w:val="52EB2A32"/>
    <w:rsid w:val="52EB4CD8"/>
    <w:rsid w:val="52EB5D78"/>
    <w:rsid w:val="52EC2E7F"/>
    <w:rsid w:val="52EC506B"/>
    <w:rsid w:val="52EC6E19"/>
    <w:rsid w:val="52EC7550"/>
    <w:rsid w:val="52ED04A2"/>
    <w:rsid w:val="52ED0D39"/>
    <w:rsid w:val="52ED0DE3"/>
    <w:rsid w:val="52ED2343"/>
    <w:rsid w:val="52ED493F"/>
    <w:rsid w:val="52ED77D4"/>
    <w:rsid w:val="52EE6181"/>
    <w:rsid w:val="52EE677C"/>
    <w:rsid w:val="52EF06B7"/>
    <w:rsid w:val="52EF29E9"/>
    <w:rsid w:val="52EF6909"/>
    <w:rsid w:val="52F004FD"/>
    <w:rsid w:val="52F05A83"/>
    <w:rsid w:val="52F05F79"/>
    <w:rsid w:val="52F061DD"/>
    <w:rsid w:val="52F071FA"/>
    <w:rsid w:val="52F12681"/>
    <w:rsid w:val="52F1442F"/>
    <w:rsid w:val="52F218C4"/>
    <w:rsid w:val="52F21F55"/>
    <w:rsid w:val="52F263F9"/>
    <w:rsid w:val="52F26750"/>
    <w:rsid w:val="52F30423"/>
    <w:rsid w:val="52F340F5"/>
    <w:rsid w:val="52F36C22"/>
    <w:rsid w:val="52F37F52"/>
    <w:rsid w:val="52F41729"/>
    <w:rsid w:val="52F42171"/>
    <w:rsid w:val="52F43F1F"/>
    <w:rsid w:val="52F4423D"/>
    <w:rsid w:val="52F44F74"/>
    <w:rsid w:val="52F50359"/>
    <w:rsid w:val="52F50EB2"/>
    <w:rsid w:val="52F51F24"/>
    <w:rsid w:val="52F540F8"/>
    <w:rsid w:val="52F60580"/>
    <w:rsid w:val="52F60BCD"/>
    <w:rsid w:val="52F61A46"/>
    <w:rsid w:val="52F63D05"/>
    <w:rsid w:val="52F6415B"/>
    <w:rsid w:val="52F7005F"/>
    <w:rsid w:val="52F715A0"/>
    <w:rsid w:val="52F757BE"/>
    <w:rsid w:val="52F75C0E"/>
    <w:rsid w:val="52F82808"/>
    <w:rsid w:val="52F830C3"/>
    <w:rsid w:val="52F8470B"/>
    <w:rsid w:val="52F85E4C"/>
    <w:rsid w:val="52F91536"/>
    <w:rsid w:val="52F9414F"/>
    <w:rsid w:val="52F96A79"/>
    <w:rsid w:val="52F9765B"/>
    <w:rsid w:val="52F9777F"/>
    <w:rsid w:val="52FA333D"/>
    <w:rsid w:val="52FA5318"/>
    <w:rsid w:val="52FB3500"/>
    <w:rsid w:val="52FB52AE"/>
    <w:rsid w:val="52FC027F"/>
    <w:rsid w:val="52FC1DC7"/>
    <w:rsid w:val="52FC2DD4"/>
    <w:rsid w:val="52FC53FE"/>
    <w:rsid w:val="52FD0538"/>
    <w:rsid w:val="52FD1026"/>
    <w:rsid w:val="52FD60CC"/>
    <w:rsid w:val="52FD6199"/>
    <w:rsid w:val="52FD649D"/>
    <w:rsid w:val="52FD70ED"/>
    <w:rsid w:val="52FD71A3"/>
    <w:rsid w:val="52FE057D"/>
    <w:rsid w:val="52FE264B"/>
    <w:rsid w:val="52FE3A47"/>
    <w:rsid w:val="52FE4D9E"/>
    <w:rsid w:val="52FF01BB"/>
    <w:rsid w:val="52FF17BD"/>
    <w:rsid w:val="52FF4295"/>
    <w:rsid w:val="52FF5A9D"/>
    <w:rsid w:val="52FF6B71"/>
    <w:rsid w:val="530028C4"/>
    <w:rsid w:val="53003C90"/>
    <w:rsid w:val="53004D9F"/>
    <w:rsid w:val="5300647E"/>
    <w:rsid w:val="530116A3"/>
    <w:rsid w:val="530162E7"/>
    <w:rsid w:val="53017CDD"/>
    <w:rsid w:val="53020BF4"/>
    <w:rsid w:val="5302663C"/>
    <w:rsid w:val="53026BC9"/>
    <w:rsid w:val="53027388"/>
    <w:rsid w:val="5303023E"/>
    <w:rsid w:val="5303175A"/>
    <w:rsid w:val="530323B4"/>
    <w:rsid w:val="53035F10"/>
    <w:rsid w:val="53043B0A"/>
    <w:rsid w:val="53043CC0"/>
    <w:rsid w:val="530443EF"/>
    <w:rsid w:val="5304456F"/>
    <w:rsid w:val="5305043B"/>
    <w:rsid w:val="530529F2"/>
    <w:rsid w:val="53057705"/>
    <w:rsid w:val="53061A90"/>
    <w:rsid w:val="53062820"/>
    <w:rsid w:val="530629B5"/>
    <w:rsid w:val="53065A01"/>
    <w:rsid w:val="5306614B"/>
    <w:rsid w:val="53066E89"/>
    <w:rsid w:val="5307019F"/>
    <w:rsid w:val="530733B4"/>
    <w:rsid w:val="530733F6"/>
    <w:rsid w:val="53073C53"/>
    <w:rsid w:val="53074969"/>
    <w:rsid w:val="53075942"/>
    <w:rsid w:val="5308153E"/>
    <w:rsid w:val="530815A6"/>
    <w:rsid w:val="53081779"/>
    <w:rsid w:val="53084200"/>
    <w:rsid w:val="53085941"/>
    <w:rsid w:val="53086608"/>
    <w:rsid w:val="53086EDD"/>
    <w:rsid w:val="53086EF3"/>
    <w:rsid w:val="530878B8"/>
    <w:rsid w:val="53093D14"/>
    <w:rsid w:val="53094CE8"/>
    <w:rsid w:val="530A140D"/>
    <w:rsid w:val="530A3743"/>
    <w:rsid w:val="530A4FB1"/>
    <w:rsid w:val="530A6B20"/>
    <w:rsid w:val="530A729F"/>
    <w:rsid w:val="530B1014"/>
    <w:rsid w:val="530B2B81"/>
    <w:rsid w:val="530B3959"/>
    <w:rsid w:val="530B6CF6"/>
    <w:rsid w:val="530B6F66"/>
    <w:rsid w:val="530C1269"/>
    <w:rsid w:val="530C1DF4"/>
    <w:rsid w:val="530C3017"/>
    <w:rsid w:val="530C74BB"/>
    <w:rsid w:val="530D2341"/>
    <w:rsid w:val="530D24F1"/>
    <w:rsid w:val="530D2B65"/>
    <w:rsid w:val="530D6BE2"/>
    <w:rsid w:val="530E0072"/>
    <w:rsid w:val="530E07DA"/>
    <w:rsid w:val="530E3233"/>
    <w:rsid w:val="530F0D59"/>
    <w:rsid w:val="530F1502"/>
    <w:rsid w:val="530F2B07"/>
    <w:rsid w:val="530F3598"/>
    <w:rsid w:val="530F65E3"/>
    <w:rsid w:val="530F7AAE"/>
    <w:rsid w:val="5310110B"/>
    <w:rsid w:val="53102992"/>
    <w:rsid w:val="53102F64"/>
    <w:rsid w:val="531036C2"/>
    <w:rsid w:val="53104667"/>
    <w:rsid w:val="53104735"/>
    <w:rsid w:val="53105563"/>
    <w:rsid w:val="53105CC6"/>
    <w:rsid w:val="53110949"/>
    <w:rsid w:val="53112B15"/>
    <w:rsid w:val="53113E22"/>
    <w:rsid w:val="53114AD1"/>
    <w:rsid w:val="5311687F"/>
    <w:rsid w:val="531169F3"/>
    <w:rsid w:val="53117C96"/>
    <w:rsid w:val="531202EC"/>
    <w:rsid w:val="531221BF"/>
    <w:rsid w:val="531225F7"/>
    <w:rsid w:val="53125585"/>
    <w:rsid w:val="531279FF"/>
    <w:rsid w:val="53130849"/>
    <w:rsid w:val="531363D3"/>
    <w:rsid w:val="53137E85"/>
    <w:rsid w:val="5314011E"/>
    <w:rsid w:val="53140CAC"/>
    <w:rsid w:val="5314246F"/>
    <w:rsid w:val="5314426D"/>
    <w:rsid w:val="53145311"/>
    <w:rsid w:val="53146370"/>
    <w:rsid w:val="53153F09"/>
    <w:rsid w:val="5315461A"/>
    <w:rsid w:val="53155374"/>
    <w:rsid w:val="53160162"/>
    <w:rsid w:val="531620E8"/>
    <w:rsid w:val="53163E96"/>
    <w:rsid w:val="53165C44"/>
    <w:rsid w:val="531719BC"/>
    <w:rsid w:val="53180B34"/>
    <w:rsid w:val="53181924"/>
    <w:rsid w:val="53182FF5"/>
    <w:rsid w:val="531915FF"/>
    <w:rsid w:val="53193986"/>
    <w:rsid w:val="531A11E6"/>
    <w:rsid w:val="531A295E"/>
    <w:rsid w:val="531A4192"/>
    <w:rsid w:val="531A5A9F"/>
    <w:rsid w:val="531A6015"/>
    <w:rsid w:val="531A64BF"/>
    <w:rsid w:val="531B1173"/>
    <w:rsid w:val="531B14AC"/>
    <w:rsid w:val="531B2852"/>
    <w:rsid w:val="531B2AE5"/>
    <w:rsid w:val="531B420E"/>
    <w:rsid w:val="531C2CCD"/>
    <w:rsid w:val="531D0A0F"/>
    <w:rsid w:val="531D273D"/>
    <w:rsid w:val="531D4811"/>
    <w:rsid w:val="531E0F9C"/>
    <w:rsid w:val="531E1C95"/>
    <w:rsid w:val="531E57F1"/>
    <w:rsid w:val="531E58B9"/>
    <w:rsid w:val="531E734D"/>
    <w:rsid w:val="531F68B8"/>
    <w:rsid w:val="53202F66"/>
    <w:rsid w:val="53203E2D"/>
    <w:rsid w:val="53204B1B"/>
    <w:rsid w:val="53204D14"/>
    <w:rsid w:val="53206AC2"/>
    <w:rsid w:val="53207960"/>
    <w:rsid w:val="532105A3"/>
    <w:rsid w:val="532145E9"/>
    <w:rsid w:val="532164E8"/>
    <w:rsid w:val="53216B55"/>
    <w:rsid w:val="53217ECD"/>
    <w:rsid w:val="5322283B"/>
    <w:rsid w:val="53223F18"/>
    <w:rsid w:val="5322563D"/>
    <w:rsid w:val="53227641"/>
    <w:rsid w:val="53227978"/>
    <w:rsid w:val="53230361"/>
    <w:rsid w:val="532309AE"/>
    <w:rsid w:val="53231574"/>
    <w:rsid w:val="532327C9"/>
    <w:rsid w:val="53232D29"/>
    <w:rsid w:val="5323569C"/>
    <w:rsid w:val="532365B3"/>
    <w:rsid w:val="53237609"/>
    <w:rsid w:val="532407D3"/>
    <w:rsid w:val="53244EE3"/>
    <w:rsid w:val="53250062"/>
    <w:rsid w:val="5325057D"/>
    <w:rsid w:val="5325232B"/>
    <w:rsid w:val="5325456B"/>
    <w:rsid w:val="53262BF4"/>
    <w:rsid w:val="5326365D"/>
    <w:rsid w:val="5326510E"/>
    <w:rsid w:val="53265F50"/>
    <w:rsid w:val="532676A1"/>
    <w:rsid w:val="53271813"/>
    <w:rsid w:val="53274422"/>
    <w:rsid w:val="53277E51"/>
    <w:rsid w:val="53281E1B"/>
    <w:rsid w:val="53283354"/>
    <w:rsid w:val="532837EA"/>
    <w:rsid w:val="53283BC9"/>
    <w:rsid w:val="53286001"/>
    <w:rsid w:val="53286818"/>
    <w:rsid w:val="53290535"/>
    <w:rsid w:val="53291DEA"/>
    <w:rsid w:val="532923CE"/>
    <w:rsid w:val="53296823"/>
    <w:rsid w:val="53296945"/>
    <w:rsid w:val="532A1A8C"/>
    <w:rsid w:val="532A35EF"/>
    <w:rsid w:val="532A4848"/>
    <w:rsid w:val="532A5B93"/>
    <w:rsid w:val="532A7941"/>
    <w:rsid w:val="532A7C0C"/>
    <w:rsid w:val="532B4466"/>
    <w:rsid w:val="532C190B"/>
    <w:rsid w:val="532C35FB"/>
    <w:rsid w:val="532C36B9"/>
    <w:rsid w:val="532C5467"/>
    <w:rsid w:val="532C6140"/>
    <w:rsid w:val="532C7ACB"/>
    <w:rsid w:val="532C7C55"/>
    <w:rsid w:val="532E5B77"/>
    <w:rsid w:val="532E7431"/>
    <w:rsid w:val="532F0AEC"/>
    <w:rsid w:val="532F1602"/>
    <w:rsid w:val="532F2F80"/>
    <w:rsid w:val="532F31A9"/>
    <w:rsid w:val="532F4F57"/>
    <w:rsid w:val="532F6D06"/>
    <w:rsid w:val="532F767A"/>
    <w:rsid w:val="53301F7C"/>
    <w:rsid w:val="53311014"/>
    <w:rsid w:val="53312A7E"/>
    <w:rsid w:val="53312B3F"/>
    <w:rsid w:val="5331446E"/>
    <w:rsid w:val="53314C5D"/>
    <w:rsid w:val="53315FDD"/>
    <w:rsid w:val="53316F22"/>
    <w:rsid w:val="5332099B"/>
    <w:rsid w:val="533216AB"/>
    <w:rsid w:val="53321D18"/>
    <w:rsid w:val="533231A6"/>
    <w:rsid w:val="533232D6"/>
    <w:rsid w:val="5332649E"/>
    <w:rsid w:val="533267F6"/>
    <w:rsid w:val="5332746D"/>
    <w:rsid w:val="533308FD"/>
    <w:rsid w:val="53331D46"/>
    <w:rsid w:val="53332C9A"/>
    <w:rsid w:val="53333D4C"/>
    <w:rsid w:val="53334A48"/>
    <w:rsid w:val="5333635B"/>
    <w:rsid w:val="53346859"/>
    <w:rsid w:val="533478EE"/>
    <w:rsid w:val="53347A41"/>
    <w:rsid w:val="53353072"/>
    <w:rsid w:val="53353178"/>
    <w:rsid w:val="53353435"/>
    <w:rsid w:val="53355292"/>
    <w:rsid w:val="533662E6"/>
    <w:rsid w:val="5337070E"/>
    <w:rsid w:val="533723F3"/>
    <w:rsid w:val="5337526C"/>
    <w:rsid w:val="53375611"/>
    <w:rsid w:val="5337597E"/>
    <w:rsid w:val="533802B0"/>
    <w:rsid w:val="53380D60"/>
    <w:rsid w:val="5338150F"/>
    <w:rsid w:val="533832DF"/>
    <w:rsid w:val="53383694"/>
    <w:rsid w:val="533842CA"/>
    <w:rsid w:val="53384978"/>
    <w:rsid w:val="53384C80"/>
    <w:rsid w:val="53392673"/>
    <w:rsid w:val="53394028"/>
    <w:rsid w:val="533941CB"/>
    <w:rsid w:val="533945EA"/>
    <w:rsid w:val="5339476F"/>
    <w:rsid w:val="53395DD6"/>
    <w:rsid w:val="53396BFE"/>
    <w:rsid w:val="53397B84"/>
    <w:rsid w:val="533A0D91"/>
    <w:rsid w:val="533A39B7"/>
    <w:rsid w:val="533A5BFF"/>
    <w:rsid w:val="533A6285"/>
    <w:rsid w:val="533A6472"/>
    <w:rsid w:val="533A6CB8"/>
    <w:rsid w:val="533A7325"/>
    <w:rsid w:val="533B19FC"/>
    <w:rsid w:val="533B1B4E"/>
    <w:rsid w:val="533B2DC9"/>
    <w:rsid w:val="533B38FC"/>
    <w:rsid w:val="533B64CF"/>
    <w:rsid w:val="533B708F"/>
    <w:rsid w:val="533C0170"/>
    <w:rsid w:val="533C074E"/>
    <w:rsid w:val="533C0C4C"/>
    <w:rsid w:val="533C1422"/>
    <w:rsid w:val="533C2921"/>
    <w:rsid w:val="533C4199"/>
    <w:rsid w:val="533C41B8"/>
    <w:rsid w:val="533C54F5"/>
    <w:rsid w:val="533D0B63"/>
    <w:rsid w:val="533D58C6"/>
    <w:rsid w:val="533D61A0"/>
    <w:rsid w:val="533D7674"/>
    <w:rsid w:val="533E1936"/>
    <w:rsid w:val="533E33EC"/>
    <w:rsid w:val="533E519B"/>
    <w:rsid w:val="533F47B1"/>
    <w:rsid w:val="53400F13"/>
    <w:rsid w:val="53400FF4"/>
    <w:rsid w:val="534020B0"/>
    <w:rsid w:val="5340433D"/>
    <w:rsid w:val="534043BC"/>
    <w:rsid w:val="534053B7"/>
    <w:rsid w:val="53405F6E"/>
    <w:rsid w:val="53407165"/>
    <w:rsid w:val="53410CAF"/>
    <w:rsid w:val="53411FC4"/>
    <w:rsid w:val="53417926"/>
    <w:rsid w:val="53422777"/>
    <w:rsid w:val="53422EDD"/>
    <w:rsid w:val="53422F35"/>
    <w:rsid w:val="53424C8B"/>
    <w:rsid w:val="53425964"/>
    <w:rsid w:val="53425B4A"/>
    <w:rsid w:val="53426A39"/>
    <w:rsid w:val="53426C8A"/>
    <w:rsid w:val="53426F62"/>
    <w:rsid w:val="53430A03"/>
    <w:rsid w:val="5343271F"/>
    <w:rsid w:val="534327B1"/>
    <w:rsid w:val="53433CD7"/>
    <w:rsid w:val="53433DCD"/>
    <w:rsid w:val="53436CB1"/>
    <w:rsid w:val="53436EBB"/>
    <w:rsid w:val="53440147"/>
    <w:rsid w:val="534470C9"/>
    <w:rsid w:val="53450535"/>
    <w:rsid w:val="534529CD"/>
    <w:rsid w:val="53453AFE"/>
    <w:rsid w:val="53455ADE"/>
    <w:rsid w:val="534564F4"/>
    <w:rsid w:val="53456749"/>
    <w:rsid w:val="5346271D"/>
    <w:rsid w:val="5346321D"/>
    <w:rsid w:val="5346796B"/>
    <w:rsid w:val="534706EB"/>
    <w:rsid w:val="53471C77"/>
    <w:rsid w:val="534722A1"/>
    <w:rsid w:val="534751B5"/>
    <w:rsid w:val="534754A8"/>
    <w:rsid w:val="53480EC7"/>
    <w:rsid w:val="53483186"/>
    <w:rsid w:val="534834A1"/>
    <w:rsid w:val="53486019"/>
    <w:rsid w:val="53494264"/>
    <w:rsid w:val="5349426B"/>
    <w:rsid w:val="534959D8"/>
    <w:rsid w:val="534A1D91"/>
    <w:rsid w:val="534A3FB3"/>
    <w:rsid w:val="534A62B7"/>
    <w:rsid w:val="534C0852"/>
    <w:rsid w:val="534C20A1"/>
    <w:rsid w:val="534C29D5"/>
    <w:rsid w:val="534C4661"/>
    <w:rsid w:val="534C5B09"/>
    <w:rsid w:val="534C68D8"/>
    <w:rsid w:val="534C6AB1"/>
    <w:rsid w:val="534C78B7"/>
    <w:rsid w:val="534C7AEF"/>
    <w:rsid w:val="534D4075"/>
    <w:rsid w:val="534D53DE"/>
    <w:rsid w:val="534D7756"/>
    <w:rsid w:val="534E545F"/>
    <w:rsid w:val="534E5955"/>
    <w:rsid w:val="534E61E1"/>
    <w:rsid w:val="534E7AD3"/>
    <w:rsid w:val="534F1156"/>
    <w:rsid w:val="534F1565"/>
    <w:rsid w:val="534F55FA"/>
    <w:rsid w:val="534F6994"/>
    <w:rsid w:val="534F7EC5"/>
    <w:rsid w:val="53504ADA"/>
    <w:rsid w:val="53505888"/>
    <w:rsid w:val="53507284"/>
    <w:rsid w:val="53507CD8"/>
    <w:rsid w:val="53507D32"/>
    <w:rsid w:val="53513120"/>
    <w:rsid w:val="53514ECE"/>
    <w:rsid w:val="5352223A"/>
    <w:rsid w:val="53522758"/>
    <w:rsid w:val="5352510C"/>
    <w:rsid w:val="535279B1"/>
    <w:rsid w:val="53532731"/>
    <w:rsid w:val="535350EA"/>
    <w:rsid w:val="5353545C"/>
    <w:rsid w:val="53541072"/>
    <w:rsid w:val="53541376"/>
    <w:rsid w:val="53541A98"/>
    <w:rsid w:val="53541CDA"/>
    <w:rsid w:val="535449BE"/>
    <w:rsid w:val="53544F11"/>
    <w:rsid w:val="5354676C"/>
    <w:rsid w:val="535467FB"/>
    <w:rsid w:val="53551067"/>
    <w:rsid w:val="535518CA"/>
    <w:rsid w:val="53552D68"/>
    <w:rsid w:val="53557C1B"/>
    <w:rsid w:val="53560736"/>
    <w:rsid w:val="535617B2"/>
    <w:rsid w:val="53562AE0"/>
    <w:rsid w:val="53563C96"/>
    <w:rsid w:val="535660A8"/>
    <w:rsid w:val="5356683E"/>
    <w:rsid w:val="53566988"/>
    <w:rsid w:val="535673AF"/>
    <w:rsid w:val="535736CB"/>
    <w:rsid w:val="53573E65"/>
    <w:rsid w:val="53574588"/>
    <w:rsid w:val="53581187"/>
    <w:rsid w:val="53582700"/>
    <w:rsid w:val="535844AE"/>
    <w:rsid w:val="53585A2C"/>
    <w:rsid w:val="5358625C"/>
    <w:rsid w:val="53590226"/>
    <w:rsid w:val="535920E8"/>
    <w:rsid w:val="53595CD8"/>
    <w:rsid w:val="535A0017"/>
    <w:rsid w:val="535A2C88"/>
    <w:rsid w:val="535A36A0"/>
    <w:rsid w:val="535A3B69"/>
    <w:rsid w:val="535A51E8"/>
    <w:rsid w:val="535A5AD0"/>
    <w:rsid w:val="535B55E6"/>
    <w:rsid w:val="535B7B08"/>
    <w:rsid w:val="535C3872"/>
    <w:rsid w:val="535D0132"/>
    <w:rsid w:val="535D049D"/>
    <w:rsid w:val="535D1AC5"/>
    <w:rsid w:val="535D2428"/>
    <w:rsid w:val="535D3C13"/>
    <w:rsid w:val="535E064C"/>
    <w:rsid w:val="535E4FF9"/>
    <w:rsid w:val="535E7BBF"/>
    <w:rsid w:val="535F16F7"/>
    <w:rsid w:val="535F3A8F"/>
    <w:rsid w:val="535F6489"/>
    <w:rsid w:val="536000FA"/>
    <w:rsid w:val="536026AE"/>
    <w:rsid w:val="53602D36"/>
    <w:rsid w:val="53603118"/>
    <w:rsid w:val="53604A73"/>
    <w:rsid w:val="53605111"/>
    <w:rsid w:val="53607807"/>
    <w:rsid w:val="53607919"/>
    <w:rsid w:val="53607C69"/>
    <w:rsid w:val="53610DA9"/>
    <w:rsid w:val="53610EB3"/>
    <w:rsid w:val="536111D2"/>
    <w:rsid w:val="536123B6"/>
    <w:rsid w:val="53612E98"/>
    <w:rsid w:val="53613E7C"/>
    <w:rsid w:val="53614F23"/>
    <w:rsid w:val="536157AF"/>
    <w:rsid w:val="5361715A"/>
    <w:rsid w:val="53620E89"/>
    <w:rsid w:val="53624E0A"/>
    <w:rsid w:val="5362532D"/>
    <w:rsid w:val="536270DB"/>
    <w:rsid w:val="53630DA4"/>
    <w:rsid w:val="53633D6E"/>
    <w:rsid w:val="53634C01"/>
    <w:rsid w:val="53635899"/>
    <w:rsid w:val="536410A5"/>
    <w:rsid w:val="53642BF7"/>
    <w:rsid w:val="53642E53"/>
    <w:rsid w:val="536443AF"/>
    <w:rsid w:val="53644B92"/>
    <w:rsid w:val="53647A67"/>
    <w:rsid w:val="53650A60"/>
    <w:rsid w:val="53650BBA"/>
    <w:rsid w:val="53654E1D"/>
    <w:rsid w:val="5365592B"/>
    <w:rsid w:val="53656BCB"/>
    <w:rsid w:val="53666205"/>
    <w:rsid w:val="53666FD1"/>
    <w:rsid w:val="53667C4F"/>
    <w:rsid w:val="53670B95"/>
    <w:rsid w:val="536716D4"/>
    <w:rsid w:val="536746F1"/>
    <w:rsid w:val="5367649F"/>
    <w:rsid w:val="536777EC"/>
    <w:rsid w:val="536802A3"/>
    <w:rsid w:val="53682217"/>
    <w:rsid w:val="53684537"/>
    <w:rsid w:val="53685B50"/>
    <w:rsid w:val="53686783"/>
    <w:rsid w:val="53691421"/>
    <w:rsid w:val="53692459"/>
    <w:rsid w:val="53692526"/>
    <w:rsid w:val="53695F11"/>
    <w:rsid w:val="536966BB"/>
    <w:rsid w:val="536969B1"/>
    <w:rsid w:val="536A0AFB"/>
    <w:rsid w:val="536A2159"/>
    <w:rsid w:val="536A2433"/>
    <w:rsid w:val="536A255C"/>
    <w:rsid w:val="536A2E4F"/>
    <w:rsid w:val="536B0B11"/>
    <w:rsid w:val="536B1A18"/>
    <w:rsid w:val="536B1F0F"/>
    <w:rsid w:val="536B275A"/>
    <w:rsid w:val="536B2780"/>
    <w:rsid w:val="536C2606"/>
    <w:rsid w:val="536C33E7"/>
    <w:rsid w:val="536D0D7A"/>
    <w:rsid w:val="536E0F54"/>
    <w:rsid w:val="536E2309"/>
    <w:rsid w:val="536E3CD2"/>
    <w:rsid w:val="536E7F2B"/>
    <w:rsid w:val="536F1C96"/>
    <w:rsid w:val="536F1F5F"/>
    <w:rsid w:val="536F625B"/>
    <w:rsid w:val="536F65A6"/>
    <w:rsid w:val="536F6E11"/>
    <w:rsid w:val="536F71A0"/>
    <w:rsid w:val="536F7A4A"/>
    <w:rsid w:val="53701AB2"/>
    <w:rsid w:val="53703C59"/>
    <w:rsid w:val="53704BFE"/>
    <w:rsid w:val="5370798C"/>
    <w:rsid w:val="5371089E"/>
    <w:rsid w:val="5371346F"/>
    <w:rsid w:val="53715570"/>
    <w:rsid w:val="5371731E"/>
    <w:rsid w:val="53720A63"/>
    <w:rsid w:val="537246DB"/>
    <w:rsid w:val="53733096"/>
    <w:rsid w:val="53735FFC"/>
    <w:rsid w:val="5373753A"/>
    <w:rsid w:val="53740BBC"/>
    <w:rsid w:val="53741E9D"/>
    <w:rsid w:val="537426EE"/>
    <w:rsid w:val="537449EF"/>
    <w:rsid w:val="53746E0E"/>
    <w:rsid w:val="53750562"/>
    <w:rsid w:val="53754241"/>
    <w:rsid w:val="5375476A"/>
    <w:rsid w:val="53755060"/>
    <w:rsid w:val="53760DD8"/>
    <w:rsid w:val="5376103E"/>
    <w:rsid w:val="537678B7"/>
    <w:rsid w:val="53771207"/>
    <w:rsid w:val="537806AC"/>
    <w:rsid w:val="53783E68"/>
    <w:rsid w:val="53784B50"/>
    <w:rsid w:val="53786204"/>
    <w:rsid w:val="53786DA8"/>
    <w:rsid w:val="537904C0"/>
    <w:rsid w:val="537908DE"/>
    <w:rsid w:val="53791C01"/>
    <w:rsid w:val="5379604F"/>
    <w:rsid w:val="537961D3"/>
    <w:rsid w:val="53797021"/>
    <w:rsid w:val="537A2677"/>
    <w:rsid w:val="537A3A86"/>
    <w:rsid w:val="537A4EEE"/>
    <w:rsid w:val="537A720E"/>
    <w:rsid w:val="537A77D1"/>
    <w:rsid w:val="537B678C"/>
    <w:rsid w:val="537C0582"/>
    <w:rsid w:val="537C1FFF"/>
    <w:rsid w:val="537C2114"/>
    <w:rsid w:val="537C59B1"/>
    <w:rsid w:val="537C6B56"/>
    <w:rsid w:val="537D2167"/>
    <w:rsid w:val="537D5CC3"/>
    <w:rsid w:val="537D5CEC"/>
    <w:rsid w:val="537E1A3B"/>
    <w:rsid w:val="537F7AB5"/>
    <w:rsid w:val="537F7C8D"/>
    <w:rsid w:val="537F7ECE"/>
    <w:rsid w:val="53800393"/>
    <w:rsid w:val="53802B44"/>
    <w:rsid w:val="53803A05"/>
    <w:rsid w:val="538057B3"/>
    <w:rsid w:val="5380591C"/>
    <w:rsid w:val="53807561"/>
    <w:rsid w:val="538102FF"/>
    <w:rsid w:val="53810451"/>
    <w:rsid w:val="53812DA5"/>
    <w:rsid w:val="5382039A"/>
    <w:rsid w:val="53822CB3"/>
    <w:rsid w:val="5382777D"/>
    <w:rsid w:val="53831BBE"/>
    <w:rsid w:val="53835248"/>
    <w:rsid w:val="538353AE"/>
    <w:rsid w:val="53835C22"/>
    <w:rsid w:val="53844875"/>
    <w:rsid w:val="538452A3"/>
    <w:rsid w:val="5384599B"/>
    <w:rsid w:val="538500EF"/>
    <w:rsid w:val="538501A4"/>
    <w:rsid w:val="5385101B"/>
    <w:rsid w:val="53852D75"/>
    <w:rsid w:val="53854D7B"/>
    <w:rsid w:val="538564A9"/>
    <w:rsid w:val="53857696"/>
    <w:rsid w:val="53861634"/>
    <w:rsid w:val="53864205"/>
    <w:rsid w:val="538664D6"/>
    <w:rsid w:val="5386726D"/>
    <w:rsid w:val="53872483"/>
    <w:rsid w:val="53872AC4"/>
    <w:rsid w:val="53873BB8"/>
    <w:rsid w:val="53874D93"/>
    <w:rsid w:val="53876596"/>
    <w:rsid w:val="53876B42"/>
    <w:rsid w:val="53877239"/>
    <w:rsid w:val="53880CAC"/>
    <w:rsid w:val="53890B0C"/>
    <w:rsid w:val="538916F6"/>
    <w:rsid w:val="53891A24"/>
    <w:rsid w:val="538928BA"/>
    <w:rsid w:val="53894668"/>
    <w:rsid w:val="53896B1D"/>
    <w:rsid w:val="538A03E0"/>
    <w:rsid w:val="538A1CF7"/>
    <w:rsid w:val="538A45C5"/>
    <w:rsid w:val="538A5600"/>
    <w:rsid w:val="538A5B83"/>
    <w:rsid w:val="538A7271"/>
    <w:rsid w:val="538B2DF6"/>
    <w:rsid w:val="538C23AA"/>
    <w:rsid w:val="538C5BF6"/>
    <w:rsid w:val="538D3F90"/>
    <w:rsid w:val="538E1C7E"/>
    <w:rsid w:val="538E2997"/>
    <w:rsid w:val="538E4123"/>
    <w:rsid w:val="538E413D"/>
    <w:rsid w:val="538E6122"/>
    <w:rsid w:val="538E6947"/>
    <w:rsid w:val="538E7ED0"/>
    <w:rsid w:val="538F3C48"/>
    <w:rsid w:val="538F59F6"/>
    <w:rsid w:val="538F63CC"/>
    <w:rsid w:val="538F69F8"/>
    <w:rsid w:val="538F7367"/>
    <w:rsid w:val="5390319D"/>
    <w:rsid w:val="5390611A"/>
    <w:rsid w:val="5391565A"/>
    <w:rsid w:val="539159F0"/>
    <w:rsid w:val="53922A60"/>
    <w:rsid w:val="539256A8"/>
    <w:rsid w:val="539266E3"/>
    <w:rsid w:val="53927BD7"/>
    <w:rsid w:val="539315DF"/>
    <w:rsid w:val="539323B1"/>
    <w:rsid w:val="53933738"/>
    <w:rsid w:val="53933C38"/>
    <w:rsid w:val="53937294"/>
    <w:rsid w:val="539379E4"/>
    <w:rsid w:val="539418A4"/>
    <w:rsid w:val="539424AF"/>
    <w:rsid w:val="53943171"/>
    <w:rsid w:val="53945851"/>
    <w:rsid w:val="53946825"/>
    <w:rsid w:val="53950B32"/>
    <w:rsid w:val="53952E53"/>
    <w:rsid w:val="5395372A"/>
    <w:rsid w:val="539574B0"/>
    <w:rsid w:val="539603B9"/>
    <w:rsid w:val="53960ED0"/>
    <w:rsid w:val="53962CE1"/>
    <w:rsid w:val="53963CFA"/>
    <w:rsid w:val="53966D85"/>
    <w:rsid w:val="539712FA"/>
    <w:rsid w:val="539714AF"/>
    <w:rsid w:val="539725B9"/>
    <w:rsid w:val="53973206"/>
    <w:rsid w:val="53974D40"/>
    <w:rsid w:val="53975A8D"/>
    <w:rsid w:val="539768B4"/>
    <w:rsid w:val="5397777A"/>
    <w:rsid w:val="53977F56"/>
    <w:rsid w:val="53980081"/>
    <w:rsid w:val="53980569"/>
    <w:rsid w:val="53980AB1"/>
    <w:rsid w:val="53980D4F"/>
    <w:rsid w:val="53981CF5"/>
    <w:rsid w:val="53983F5C"/>
    <w:rsid w:val="53984ED9"/>
    <w:rsid w:val="53986910"/>
    <w:rsid w:val="53986FA1"/>
    <w:rsid w:val="539877EA"/>
    <w:rsid w:val="53990623"/>
    <w:rsid w:val="53994D4F"/>
    <w:rsid w:val="53997B70"/>
    <w:rsid w:val="539A22B4"/>
    <w:rsid w:val="539A267B"/>
    <w:rsid w:val="539A4AC7"/>
    <w:rsid w:val="539A61FB"/>
    <w:rsid w:val="539A64DD"/>
    <w:rsid w:val="539A6875"/>
    <w:rsid w:val="539A6A3E"/>
    <w:rsid w:val="539B083F"/>
    <w:rsid w:val="539B13BC"/>
    <w:rsid w:val="539B25ED"/>
    <w:rsid w:val="539B439B"/>
    <w:rsid w:val="539B4F9B"/>
    <w:rsid w:val="539B5473"/>
    <w:rsid w:val="539C7CAB"/>
    <w:rsid w:val="539D0FFC"/>
    <w:rsid w:val="539D10B7"/>
    <w:rsid w:val="539D11A0"/>
    <w:rsid w:val="539D5DDC"/>
    <w:rsid w:val="539D76D3"/>
    <w:rsid w:val="539E248C"/>
    <w:rsid w:val="539E46B5"/>
    <w:rsid w:val="539E4CC6"/>
    <w:rsid w:val="539E7661"/>
    <w:rsid w:val="539F157E"/>
    <w:rsid w:val="539F20DD"/>
    <w:rsid w:val="539F3E8B"/>
    <w:rsid w:val="539F6883"/>
    <w:rsid w:val="539F7425"/>
    <w:rsid w:val="53A02CA1"/>
    <w:rsid w:val="53A05E55"/>
    <w:rsid w:val="53A07C03"/>
    <w:rsid w:val="53A21BCD"/>
    <w:rsid w:val="53A21DE6"/>
    <w:rsid w:val="53A21EEC"/>
    <w:rsid w:val="53A22553"/>
    <w:rsid w:val="53A23700"/>
    <w:rsid w:val="53A2397B"/>
    <w:rsid w:val="53A23C3F"/>
    <w:rsid w:val="53A25729"/>
    <w:rsid w:val="53A30B5C"/>
    <w:rsid w:val="53A3190E"/>
    <w:rsid w:val="53A34B09"/>
    <w:rsid w:val="53A35B51"/>
    <w:rsid w:val="53A36F02"/>
    <w:rsid w:val="53A37E3B"/>
    <w:rsid w:val="53A414A2"/>
    <w:rsid w:val="53A4275F"/>
    <w:rsid w:val="53A42867"/>
    <w:rsid w:val="53A45945"/>
    <w:rsid w:val="53A47561"/>
    <w:rsid w:val="53A52127"/>
    <w:rsid w:val="53A52C20"/>
    <w:rsid w:val="53A538A9"/>
    <w:rsid w:val="53A546CE"/>
    <w:rsid w:val="53A5604D"/>
    <w:rsid w:val="53A5660F"/>
    <w:rsid w:val="53A5778E"/>
    <w:rsid w:val="53A616BE"/>
    <w:rsid w:val="53A65919"/>
    <w:rsid w:val="53A65BE5"/>
    <w:rsid w:val="53A70F92"/>
    <w:rsid w:val="53A717C6"/>
    <w:rsid w:val="53A720AE"/>
    <w:rsid w:val="53A76F46"/>
    <w:rsid w:val="53A77900"/>
    <w:rsid w:val="53A80274"/>
    <w:rsid w:val="53A80E48"/>
    <w:rsid w:val="53A8294A"/>
    <w:rsid w:val="53A83393"/>
    <w:rsid w:val="53A8610F"/>
    <w:rsid w:val="53A862AE"/>
    <w:rsid w:val="53A90996"/>
    <w:rsid w:val="53A912DA"/>
    <w:rsid w:val="53A932A3"/>
    <w:rsid w:val="53A95ED5"/>
    <w:rsid w:val="53AA4330"/>
    <w:rsid w:val="53AA6D54"/>
    <w:rsid w:val="53AB4A90"/>
    <w:rsid w:val="53AB5652"/>
    <w:rsid w:val="53AB6CD4"/>
    <w:rsid w:val="53AC0356"/>
    <w:rsid w:val="53AC0B89"/>
    <w:rsid w:val="53AC135A"/>
    <w:rsid w:val="53AC3D0F"/>
    <w:rsid w:val="53AC47FA"/>
    <w:rsid w:val="53AC65A8"/>
    <w:rsid w:val="53AC6AE2"/>
    <w:rsid w:val="53AD43DD"/>
    <w:rsid w:val="53AD5208"/>
    <w:rsid w:val="53AD73B0"/>
    <w:rsid w:val="53AE0572"/>
    <w:rsid w:val="53AE7715"/>
    <w:rsid w:val="53AE7F97"/>
    <w:rsid w:val="53AF20B9"/>
    <w:rsid w:val="53AF7E46"/>
    <w:rsid w:val="53B0083A"/>
    <w:rsid w:val="53B0489B"/>
    <w:rsid w:val="53B062D4"/>
    <w:rsid w:val="53B10062"/>
    <w:rsid w:val="53B11872"/>
    <w:rsid w:val="53B11993"/>
    <w:rsid w:val="53B11DA9"/>
    <w:rsid w:val="53B11E10"/>
    <w:rsid w:val="53B13ABF"/>
    <w:rsid w:val="53B164F4"/>
    <w:rsid w:val="53B21D22"/>
    <w:rsid w:val="53B242F2"/>
    <w:rsid w:val="53B24AC7"/>
    <w:rsid w:val="53B316E5"/>
    <w:rsid w:val="53B31AE1"/>
    <w:rsid w:val="53B31EAF"/>
    <w:rsid w:val="53B33C85"/>
    <w:rsid w:val="53B3407D"/>
    <w:rsid w:val="53B34F90"/>
    <w:rsid w:val="53B35B89"/>
    <w:rsid w:val="53B369F9"/>
    <w:rsid w:val="53B37061"/>
    <w:rsid w:val="53B37937"/>
    <w:rsid w:val="53B416CB"/>
    <w:rsid w:val="53B4545D"/>
    <w:rsid w:val="53B4661F"/>
    <w:rsid w:val="53B5142D"/>
    <w:rsid w:val="53B53ED9"/>
    <w:rsid w:val="53B54D12"/>
    <w:rsid w:val="53B556BD"/>
    <w:rsid w:val="53B611D5"/>
    <w:rsid w:val="53B640DC"/>
    <w:rsid w:val="53B64E22"/>
    <w:rsid w:val="53B65679"/>
    <w:rsid w:val="53B67427"/>
    <w:rsid w:val="53B70DC9"/>
    <w:rsid w:val="53B73033"/>
    <w:rsid w:val="53B75582"/>
    <w:rsid w:val="53B76A61"/>
    <w:rsid w:val="53B76C93"/>
    <w:rsid w:val="53B76D66"/>
    <w:rsid w:val="53B76E63"/>
    <w:rsid w:val="53B8104D"/>
    <w:rsid w:val="53B813F1"/>
    <w:rsid w:val="53B8319F"/>
    <w:rsid w:val="53B84F4D"/>
    <w:rsid w:val="53B859D6"/>
    <w:rsid w:val="53B86CFB"/>
    <w:rsid w:val="53B92A73"/>
    <w:rsid w:val="53B95683"/>
    <w:rsid w:val="53B95953"/>
    <w:rsid w:val="53B960B5"/>
    <w:rsid w:val="53B960E0"/>
    <w:rsid w:val="53BA3471"/>
    <w:rsid w:val="53BA4FE2"/>
    <w:rsid w:val="53BA6DE3"/>
    <w:rsid w:val="53BB1844"/>
    <w:rsid w:val="53BB4A3D"/>
    <w:rsid w:val="53BB5A61"/>
    <w:rsid w:val="53BB764F"/>
    <w:rsid w:val="53BC2C8F"/>
    <w:rsid w:val="53BD2563"/>
    <w:rsid w:val="53BD5AE8"/>
    <w:rsid w:val="53BD6924"/>
    <w:rsid w:val="53BD6A07"/>
    <w:rsid w:val="53BD6EA5"/>
    <w:rsid w:val="53BF0089"/>
    <w:rsid w:val="53BF2568"/>
    <w:rsid w:val="53BF3CA0"/>
    <w:rsid w:val="53BF452D"/>
    <w:rsid w:val="53BF4C42"/>
    <w:rsid w:val="53BF62DB"/>
    <w:rsid w:val="53BF71EE"/>
    <w:rsid w:val="53C03E02"/>
    <w:rsid w:val="53C03F26"/>
    <w:rsid w:val="53C04396"/>
    <w:rsid w:val="53C04910"/>
    <w:rsid w:val="53C06BE3"/>
    <w:rsid w:val="53C06F3C"/>
    <w:rsid w:val="53C10F2F"/>
    <w:rsid w:val="53C113FC"/>
    <w:rsid w:val="53C11F14"/>
    <w:rsid w:val="53C20A91"/>
    <w:rsid w:val="53C20FC1"/>
    <w:rsid w:val="53C2317A"/>
    <w:rsid w:val="53C2401E"/>
    <w:rsid w:val="53C24642"/>
    <w:rsid w:val="53C257B8"/>
    <w:rsid w:val="53C25DCC"/>
    <w:rsid w:val="53C27B7A"/>
    <w:rsid w:val="53C303C5"/>
    <w:rsid w:val="53C315D6"/>
    <w:rsid w:val="53C3212C"/>
    <w:rsid w:val="53C41B44"/>
    <w:rsid w:val="53C421A6"/>
    <w:rsid w:val="53C438F2"/>
    <w:rsid w:val="53C450F2"/>
    <w:rsid w:val="53C456DC"/>
    <w:rsid w:val="53C4637C"/>
    <w:rsid w:val="53C50BCF"/>
    <w:rsid w:val="53C51418"/>
    <w:rsid w:val="53C532FA"/>
    <w:rsid w:val="53C53F5C"/>
    <w:rsid w:val="53C546E8"/>
    <w:rsid w:val="53C5766A"/>
    <w:rsid w:val="53C576E3"/>
    <w:rsid w:val="53C60B41"/>
    <w:rsid w:val="53C654FA"/>
    <w:rsid w:val="53C658BC"/>
    <w:rsid w:val="53C66203"/>
    <w:rsid w:val="53C66256"/>
    <w:rsid w:val="53C66AC7"/>
    <w:rsid w:val="53C72B28"/>
    <w:rsid w:val="53C7314D"/>
    <w:rsid w:val="53C733E2"/>
    <w:rsid w:val="53C7367C"/>
    <w:rsid w:val="53C7401A"/>
    <w:rsid w:val="53C75190"/>
    <w:rsid w:val="53C80AB1"/>
    <w:rsid w:val="53C813E7"/>
    <w:rsid w:val="53C83B79"/>
    <w:rsid w:val="53C879B7"/>
    <w:rsid w:val="53C90E62"/>
    <w:rsid w:val="53C93130"/>
    <w:rsid w:val="53C951B3"/>
    <w:rsid w:val="53C970D4"/>
    <w:rsid w:val="53CA0019"/>
    <w:rsid w:val="53CA2AB3"/>
    <w:rsid w:val="53CA3915"/>
    <w:rsid w:val="53CA4C80"/>
    <w:rsid w:val="53CA68D8"/>
    <w:rsid w:val="53CB0DA4"/>
    <w:rsid w:val="53CB1124"/>
    <w:rsid w:val="53CB14A9"/>
    <w:rsid w:val="53CB38DF"/>
    <w:rsid w:val="53CB596B"/>
    <w:rsid w:val="53CB5A7A"/>
    <w:rsid w:val="53CB640D"/>
    <w:rsid w:val="53CB74FD"/>
    <w:rsid w:val="53CC2F73"/>
    <w:rsid w:val="53CC6C4A"/>
    <w:rsid w:val="53CD28E2"/>
    <w:rsid w:val="53CD2CA5"/>
    <w:rsid w:val="53CD67BD"/>
    <w:rsid w:val="53CE0B86"/>
    <w:rsid w:val="53CE29C2"/>
    <w:rsid w:val="53CE4770"/>
    <w:rsid w:val="53CE59E2"/>
    <w:rsid w:val="53CE651E"/>
    <w:rsid w:val="53CE6578"/>
    <w:rsid w:val="53CF1DF4"/>
    <w:rsid w:val="53CF458E"/>
    <w:rsid w:val="53CF5CEB"/>
    <w:rsid w:val="53D02297"/>
    <w:rsid w:val="53D0274A"/>
    <w:rsid w:val="53D05D05"/>
    <w:rsid w:val="53D12A6B"/>
    <w:rsid w:val="53D14D47"/>
    <w:rsid w:val="53D15908"/>
    <w:rsid w:val="53D17DBD"/>
    <w:rsid w:val="53D224B3"/>
    <w:rsid w:val="53D23D2F"/>
    <w:rsid w:val="53D310AE"/>
    <w:rsid w:val="53D33B35"/>
    <w:rsid w:val="53D344A0"/>
    <w:rsid w:val="53D3570D"/>
    <w:rsid w:val="53D37FD9"/>
    <w:rsid w:val="53D53023"/>
    <w:rsid w:val="53D539EB"/>
    <w:rsid w:val="53D54264"/>
    <w:rsid w:val="53D5512C"/>
    <w:rsid w:val="53D578AD"/>
    <w:rsid w:val="53D63202"/>
    <w:rsid w:val="53D63625"/>
    <w:rsid w:val="53D6639B"/>
    <w:rsid w:val="53D706A2"/>
    <w:rsid w:val="53D70CE4"/>
    <w:rsid w:val="53D77AC9"/>
    <w:rsid w:val="53D814E4"/>
    <w:rsid w:val="53D81581"/>
    <w:rsid w:val="53D839C4"/>
    <w:rsid w:val="53D839DD"/>
    <w:rsid w:val="53D84BED"/>
    <w:rsid w:val="53D855EF"/>
    <w:rsid w:val="53D9109E"/>
    <w:rsid w:val="53D94F3D"/>
    <w:rsid w:val="53D95EEB"/>
    <w:rsid w:val="53D9731C"/>
    <w:rsid w:val="53DA1367"/>
    <w:rsid w:val="53DA4EC3"/>
    <w:rsid w:val="53DB561F"/>
    <w:rsid w:val="53DC50DF"/>
    <w:rsid w:val="53DC5F07"/>
    <w:rsid w:val="53DC60F7"/>
    <w:rsid w:val="53DD0E57"/>
    <w:rsid w:val="53DD158B"/>
    <w:rsid w:val="53DD4076"/>
    <w:rsid w:val="53DD49B3"/>
    <w:rsid w:val="53DD4ADF"/>
    <w:rsid w:val="53DD5F7C"/>
    <w:rsid w:val="53DE3680"/>
    <w:rsid w:val="53DE679D"/>
    <w:rsid w:val="53DE67F8"/>
    <w:rsid w:val="53DE791F"/>
    <w:rsid w:val="53DF24DA"/>
    <w:rsid w:val="53DF5A4B"/>
    <w:rsid w:val="53E04BF9"/>
    <w:rsid w:val="53E0650E"/>
    <w:rsid w:val="53E10D66"/>
    <w:rsid w:val="53E126F6"/>
    <w:rsid w:val="53E144A4"/>
    <w:rsid w:val="53E212CA"/>
    <w:rsid w:val="53E214EF"/>
    <w:rsid w:val="53E2646E"/>
    <w:rsid w:val="53E33DF1"/>
    <w:rsid w:val="53E3596B"/>
    <w:rsid w:val="53E35ACD"/>
    <w:rsid w:val="53E37A74"/>
    <w:rsid w:val="53E41D81"/>
    <w:rsid w:val="53E421E6"/>
    <w:rsid w:val="53E42FAF"/>
    <w:rsid w:val="53E45D42"/>
    <w:rsid w:val="53E47046"/>
    <w:rsid w:val="53E5021D"/>
    <w:rsid w:val="53E52D77"/>
    <w:rsid w:val="53E53868"/>
    <w:rsid w:val="53E55A01"/>
    <w:rsid w:val="53E57D2B"/>
    <w:rsid w:val="53E61ABA"/>
    <w:rsid w:val="53E62999"/>
    <w:rsid w:val="53E6373D"/>
    <w:rsid w:val="53E64970"/>
    <w:rsid w:val="53E660B1"/>
    <w:rsid w:val="53E73AEA"/>
    <w:rsid w:val="53E75832"/>
    <w:rsid w:val="53E775E0"/>
    <w:rsid w:val="53E77CBE"/>
    <w:rsid w:val="53E805AC"/>
    <w:rsid w:val="53E82F40"/>
    <w:rsid w:val="53E86799"/>
    <w:rsid w:val="53E878E2"/>
    <w:rsid w:val="53E915AA"/>
    <w:rsid w:val="53E93358"/>
    <w:rsid w:val="53E965F3"/>
    <w:rsid w:val="53EA3F93"/>
    <w:rsid w:val="53EA4C3A"/>
    <w:rsid w:val="53EA4CBF"/>
    <w:rsid w:val="53EB12BA"/>
    <w:rsid w:val="53EB4482"/>
    <w:rsid w:val="53EB62FB"/>
    <w:rsid w:val="53EB70D0"/>
    <w:rsid w:val="53EB7352"/>
    <w:rsid w:val="53EB78EA"/>
    <w:rsid w:val="53EC0FD5"/>
    <w:rsid w:val="53EC109A"/>
    <w:rsid w:val="53EC1388"/>
    <w:rsid w:val="53EC6205"/>
    <w:rsid w:val="53EC68F7"/>
    <w:rsid w:val="53EC6970"/>
    <w:rsid w:val="53ED4E83"/>
    <w:rsid w:val="53EE4E13"/>
    <w:rsid w:val="53EE799C"/>
    <w:rsid w:val="53EE7BD2"/>
    <w:rsid w:val="53EF0251"/>
    <w:rsid w:val="53EF35EC"/>
    <w:rsid w:val="53EF7C6D"/>
    <w:rsid w:val="53F00B8B"/>
    <w:rsid w:val="53F01D34"/>
    <w:rsid w:val="53F0601F"/>
    <w:rsid w:val="53F131C4"/>
    <w:rsid w:val="53F20A08"/>
    <w:rsid w:val="53F21B8A"/>
    <w:rsid w:val="53F21D13"/>
    <w:rsid w:val="53F23E43"/>
    <w:rsid w:val="53F266B1"/>
    <w:rsid w:val="53F2778F"/>
    <w:rsid w:val="53F35F85"/>
    <w:rsid w:val="53F36221"/>
    <w:rsid w:val="53F36EE5"/>
    <w:rsid w:val="53F45250"/>
    <w:rsid w:val="53F464BD"/>
    <w:rsid w:val="53F50F2E"/>
    <w:rsid w:val="53F55E0A"/>
    <w:rsid w:val="53F5614F"/>
    <w:rsid w:val="53F56FA3"/>
    <w:rsid w:val="53F57F4F"/>
    <w:rsid w:val="53F61038"/>
    <w:rsid w:val="53F67644"/>
    <w:rsid w:val="53F704C6"/>
    <w:rsid w:val="53F71F19"/>
    <w:rsid w:val="53F73CC7"/>
    <w:rsid w:val="53F758F5"/>
    <w:rsid w:val="53F817ED"/>
    <w:rsid w:val="53F82C99"/>
    <w:rsid w:val="53F8359B"/>
    <w:rsid w:val="53F91088"/>
    <w:rsid w:val="53F92DE6"/>
    <w:rsid w:val="53F94527"/>
    <w:rsid w:val="53F96327"/>
    <w:rsid w:val="53F96CDD"/>
    <w:rsid w:val="53F97E95"/>
    <w:rsid w:val="53FA07D4"/>
    <w:rsid w:val="53FA49D2"/>
    <w:rsid w:val="53FA5565"/>
    <w:rsid w:val="53FA6572"/>
    <w:rsid w:val="53FA7313"/>
    <w:rsid w:val="53FB1734"/>
    <w:rsid w:val="53FB308C"/>
    <w:rsid w:val="53FB35FD"/>
    <w:rsid w:val="53FC12DE"/>
    <w:rsid w:val="53FC1764"/>
    <w:rsid w:val="53FC4989"/>
    <w:rsid w:val="53FC752F"/>
    <w:rsid w:val="53FD0BB2"/>
    <w:rsid w:val="53FD20BF"/>
    <w:rsid w:val="53FD5056"/>
    <w:rsid w:val="53FD66AE"/>
    <w:rsid w:val="53FD6E04"/>
    <w:rsid w:val="53FE2BF7"/>
    <w:rsid w:val="53FE57C8"/>
    <w:rsid w:val="53FE7070"/>
    <w:rsid w:val="53FF0DCE"/>
    <w:rsid w:val="53FF2764"/>
    <w:rsid w:val="53FF2B7C"/>
    <w:rsid w:val="53FF3638"/>
    <w:rsid w:val="53FF3C3B"/>
    <w:rsid w:val="53FF492A"/>
    <w:rsid w:val="53FF58C9"/>
    <w:rsid w:val="53FF7D53"/>
    <w:rsid w:val="540006A2"/>
    <w:rsid w:val="54001810"/>
    <w:rsid w:val="54001829"/>
    <w:rsid w:val="540111F5"/>
    <w:rsid w:val="54014B46"/>
    <w:rsid w:val="54015914"/>
    <w:rsid w:val="54015EA2"/>
    <w:rsid w:val="54017416"/>
    <w:rsid w:val="5402266C"/>
    <w:rsid w:val="54022B2C"/>
    <w:rsid w:val="5402366E"/>
    <w:rsid w:val="54023E19"/>
    <w:rsid w:val="540255D9"/>
    <w:rsid w:val="540308AD"/>
    <w:rsid w:val="540350EF"/>
    <w:rsid w:val="54037335"/>
    <w:rsid w:val="54040255"/>
    <w:rsid w:val="54041F40"/>
    <w:rsid w:val="5404513F"/>
    <w:rsid w:val="540463E4"/>
    <w:rsid w:val="54046F12"/>
    <w:rsid w:val="54047791"/>
    <w:rsid w:val="5404788C"/>
    <w:rsid w:val="54047EF9"/>
    <w:rsid w:val="54050C0B"/>
    <w:rsid w:val="5405381F"/>
    <w:rsid w:val="5406215C"/>
    <w:rsid w:val="54063F0A"/>
    <w:rsid w:val="54065698"/>
    <w:rsid w:val="54065CB8"/>
    <w:rsid w:val="5406648B"/>
    <w:rsid w:val="540733C5"/>
    <w:rsid w:val="54077C82"/>
    <w:rsid w:val="54077FBB"/>
    <w:rsid w:val="54080F16"/>
    <w:rsid w:val="54085ED4"/>
    <w:rsid w:val="5408687A"/>
    <w:rsid w:val="540916FA"/>
    <w:rsid w:val="540934EF"/>
    <w:rsid w:val="540939FA"/>
    <w:rsid w:val="5409590A"/>
    <w:rsid w:val="540A12F9"/>
    <w:rsid w:val="540A3A7F"/>
    <w:rsid w:val="540A3D6B"/>
    <w:rsid w:val="540A5672"/>
    <w:rsid w:val="540A5703"/>
    <w:rsid w:val="540A7C04"/>
    <w:rsid w:val="540B0E96"/>
    <w:rsid w:val="540B32CF"/>
    <w:rsid w:val="540B54B1"/>
    <w:rsid w:val="540B681B"/>
    <w:rsid w:val="540B7773"/>
    <w:rsid w:val="540C1892"/>
    <w:rsid w:val="540C4D32"/>
    <w:rsid w:val="540C5299"/>
    <w:rsid w:val="540C7047"/>
    <w:rsid w:val="540C7DCC"/>
    <w:rsid w:val="540D079F"/>
    <w:rsid w:val="540D0B70"/>
    <w:rsid w:val="540D2C5D"/>
    <w:rsid w:val="540D5379"/>
    <w:rsid w:val="540D62C1"/>
    <w:rsid w:val="540E2DBF"/>
    <w:rsid w:val="540E52BD"/>
    <w:rsid w:val="540F02BB"/>
    <w:rsid w:val="540F6B2F"/>
    <w:rsid w:val="540F7CC5"/>
    <w:rsid w:val="541008E5"/>
    <w:rsid w:val="54102F40"/>
    <w:rsid w:val="54102FDB"/>
    <w:rsid w:val="54103DD7"/>
    <w:rsid w:val="54104BB4"/>
    <w:rsid w:val="54104D89"/>
    <w:rsid w:val="54106219"/>
    <w:rsid w:val="54106B37"/>
    <w:rsid w:val="54111887"/>
    <w:rsid w:val="54112176"/>
    <w:rsid w:val="541128AF"/>
    <w:rsid w:val="54113DA9"/>
    <w:rsid w:val="5411465D"/>
    <w:rsid w:val="54115011"/>
    <w:rsid w:val="54116992"/>
    <w:rsid w:val="54124779"/>
    <w:rsid w:val="54131F6C"/>
    <w:rsid w:val="5413220C"/>
    <w:rsid w:val="5413358B"/>
    <w:rsid w:val="54136627"/>
    <w:rsid w:val="541369AD"/>
    <w:rsid w:val="5414112F"/>
    <w:rsid w:val="54145377"/>
    <w:rsid w:val="54146EC2"/>
    <w:rsid w:val="541508BA"/>
    <w:rsid w:val="54151D90"/>
    <w:rsid w:val="54151EA4"/>
    <w:rsid w:val="541525BF"/>
    <w:rsid w:val="5415293A"/>
    <w:rsid w:val="54153EF4"/>
    <w:rsid w:val="5415431E"/>
    <w:rsid w:val="54160751"/>
    <w:rsid w:val="54165D67"/>
    <w:rsid w:val="54167A18"/>
    <w:rsid w:val="54170B13"/>
    <w:rsid w:val="541732D5"/>
    <w:rsid w:val="54175723"/>
    <w:rsid w:val="54177EC5"/>
    <w:rsid w:val="54183346"/>
    <w:rsid w:val="54183680"/>
    <w:rsid w:val="54183FF5"/>
    <w:rsid w:val="541859EC"/>
    <w:rsid w:val="5418642E"/>
    <w:rsid w:val="541907EA"/>
    <w:rsid w:val="541937F0"/>
    <w:rsid w:val="54194664"/>
    <w:rsid w:val="54195A6E"/>
    <w:rsid w:val="54196D5B"/>
    <w:rsid w:val="541A1764"/>
    <w:rsid w:val="541A3913"/>
    <w:rsid w:val="541A4FC6"/>
    <w:rsid w:val="541A5BE0"/>
    <w:rsid w:val="541A66F2"/>
    <w:rsid w:val="541A6E1B"/>
    <w:rsid w:val="541A79B6"/>
    <w:rsid w:val="541B28A2"/>
    <w:rsid w:val="541B59D7"/>
    <w:rsid w:val="541C1980"/>
    <w:rsid w:val="541C372E"/>
    <w:rsid w:val="541C54DC"/>
    <w:rsid w:val="541C66FC"/>
    <w:rsid w:val="541D0FCB"/>
    <w:rsid w:val="541D3002"/>
    <w:rsid w:val="541D45D1"/>
    <w:rsid w:val="541D49D4"/>
    <w:rsid w:val="541D6638"/>
    <w:rsid w:val="541E12AF"/>
    <w:rsid w:val="541E3520"/>
    <w:rsid w:val="541E3671"/>
    <w:rsid w:val="541F42A2"/>
    <w:rsid w:val="541F4FCC"/>
    <w:rsid w:val="541F623B"/>
    <w:rsid w:val="541F6D7A"/>
    <w:rsid w:val="54200A8C"/>
    <w:rsid w:val="54206B9F"/>
    <w:rsid w:val="542076D2"/>
    <w:rsid w:val="54210B62"/>
    <w:rsid w:val="54210CEF"/>
    <w:rsid w:val="54212AF2"/>
    <w:rsid w:val="54216F96"/>
    <w:rsid w:val="54217529"/>
    <w:rsid w:val="54226876"/>
    <w:rsid w:val="54227C5E"/>
    <w:rsid w:val="54231D88"/>
    <w:rsid w:val="54232BC0"/>
    <w:rsid w:val="54236484"/>
    <w:rsid w:val="54242075"/>
    <w:rsid w:val="542425E2"/>
    <w:rsid w:val="5424271B"/>
    <w:rsid w:val="54246E44"/>
    <w:rsid w:val="5425139E"/>
    <w:rsid w:val="54252256"/>
    <w:rsid w:val="542538B0"/>
    <w:rsid w:val="54260FE5"/>
    <w:rsid w:val="5426635A"/>
    <w:rsid w:val="542667DC"/>
    <w:rsid w:val="542720D3"/>
    <w:rsid w:val="54272508"/>
    <w:rsid w:val="542726BD"/>
    <w:rsid w:val="54273B19"/>
    <w:rsid w:val="54273E81"/>
    <w:rsid w:val="54280325"/>
    <w:rsid w:val="54280337"/>
    <w:rsid w:val="542851D0"/>
    <w:rsid w:val="54290784"/>
    <w:rsid w:val="54291EC5"/>
    <w:rsid w:val="5429409D"/>
    <w:rsid w:val="54295B69"/>
    <w:rsid w:val="54295E4B"/>
    <w:rsid w:val="54297BF9"/>
    <w:rsid w:val="542A11B5"/>
    <w:rsid w:val="542A24A3"/>
    <w:rsid w:val="542A7007"/>
    <w:rsid w:val="542B0869"/>
    <w:rsid w:val="542B1BC3"/>
    <w:rsid w:val="542B3971"/>
    <w:rsid w:val="542B571F"/>
    <w:rsid w:val="542B64D1"/>
    <w:rsid w:val="542B79AA"/>
    <w:rsid w:val="542C0846"/>
    <w:rsid w:val="542C0A6A"/>
    <w:rsid w:val="542C5284"/>
    <w:rsid w:val="542C5C75"/>
    <w:rsid w:val="542C7FD6"/>
    <w:rsid w:val="542D1CD6"/>
    <w:rsid w:val="542D593B"/>
    <w:rsid w:val="542D76E9"/>
    <w:rsid w:val="542E35AE"/>
    <w:rsid w:val="542F72A2"/>
    <w:rsid w:val="542F7309"/>
    <w:rsid w:val="542F776E"/>
    <w:rsid w:val="54300F87"/>
    <w:rsid w:val="54304B53"/>
    <w:rsid w:val="54312BAA"/>
    <w:rsid w:val="54313851"/>
    <w:rsid w:val="54316AAD"/>
    <w:rsid w:val="54323CA9"/>
    <w:rsid w:val="54324CFF"/>
    <w:rsid w:val="543309DF"/>
    <w:rsid w:val="54330A77"/>
    <w:rsid w:val="54330EB2"/>
    <w:rsid w:val="543317E7"/>
    <w:rsid w:val="54334390"/>
    <w:rsid w:val="54335B48"/>
    <w:rsid w:val="54336421"/>
    <w:rsid w:val="54336CC9"/>
    <w:rsid w:val="54340D7B"/>
    <w:rsid w:val="54341F4A"/>
    <w:rsid w:val="54350059"/>
    <w:rsid w:val="54351458"/>
    <w:rsid w:val="54352A41"/>
    <w:rsid w:val="54354CE5"/>
    <w:rsid w:val="54355DF7"/>
    <w:rsid w:val="5435659E"/>
    <w:rsid w:val="543618F8"/>
    <w:rsid w:val="54361BEC"/>
    <w:rsid w:val="54361F8C"/>
    <w:rsid w:val="5436213C"/>
    <w:rsid w:val="543636AC"/>
    <w:rsid w:val="5436388A"/>
    <w:rsid w:val="543640C4"/>
    <w:rsid w:val="54364251"/>
    <w:rsid w:val="54365CA0"/>
    <w:rsid w:val="54370568"/>
    <w:rsid w:val="5437281E"/>
    <w:rsid w:val="54372AB5"/>
    <w:rsid w:val="54372D88"/>
    <w:rsid w:val="5437318B"/>
    <w:rsid w:val="54377C7F"/>
    <w:rsid w:val="54381F92"/>
    <w:rsid w:val="54383EFF"/>
    <w:rsid w:val="54384AED"/>
    <w:rsid w:val="5438608E"/>
    <w:rsid w:val="54386C9C"/>
    <w:rsid w:val="54390279"/>
    <w:rsid w:val="5439129E"/>
    <w:rsid w:val="54392F79"/>
    <w:rsid w:val="5439302B"/>
    <w:rsid w:val="54393C08"/>
    <w:rsid w:val="54397798"/>
    <w:rsid w:val="54397A74"/>
    <w:rsid w:val="543A0058"/>
    <w:rsid w:val="543A1063"/>
    <w:rsid w:val="543A1E06"/>
    <w:rsid w:val="543A3BB4"/>
    <w:rsid w:val="543A4B42"/>
    <w:rsid w:val="543A6071"/>
    <w:rsid w:val="543B1FE7"/>
    <w:rsid w:val="543B5AE5"/>
    <w:rsid w:val="543C3DD0"/>
    <w:rsid w:val="543C4700"/>
    <w:rsid w:val="543C5B7E"/>
    <w:rsid w:val="543D5452"/>
    <w:rsid w:val="543D5D65"/>
    <w:rsid w:val="543E18F6"/>
    <w:rsid w:val="543E6336"/>
    <w:rsid w:val="543F151A"/>
    <w:rsid w:val="543F40EB"/>
    <w:rsid w:val="543F4198"/>
    <w:rsid w:val="543F498E"/>
    <w:rsid w:val="543F77BD"/>
    <w:rsid w:val="54405AC1"/>
    <w:rsid w:val="544063ED"/>
    <w:rsid w:val="54410387"/>
    <w:rsid w:val="54412749"/>
    <w:rsid w:val="54414F42"/>
    <w:rsid w:val="54415C74"/>
    <w:rsid w:val="54420AEA"/>
    <w:rsid w:val="54420CBA"/>
    <w:rsid w:val="544214B6"/>
    <w:rsid w:val="544215D9"/>
    <w:rsid w:val="5442162A"/>
    <w:rsid w:val="54424EA8"/>
    <w:rsid w:val="54427524"/>
    <w:rsid w:val="544342A4"/>
    <w:rsid w:val="544345F3"/>
    <w:rsid w:val="54434FD7"/>
    <w:rsid w:val="54436F0C"/>
    <w:rsid w:val="5444212F"/>
    <w:rsid w:val="54442C85"/>
    <w:rsid w:val="54446AA2"/>
    <w:rsid w:val="5445433A"/>
    <w:rsid w:val="54454CF0"/>
    <w:rsid w:val="54455E89"/>
    <w:rsid w:val="544607AB"/>
    <w:rsid w:val="54464192"/>
    <w:rsid w:val="544641AB"/>
    <w:rsid w:val="54466E71"/>
    <w:rsid w:val="544710D7"/>
    <w:rsid w:val="54472D85"/>
    <w:rsid w:val="544730A5"/>
    <w:rsid w:val="5447544E"/>
    <w:rsid w:val="544762D1"/>
    <w:rsid w:val="54483A8E"/>
    <w:rsid w:val="54484523"/>
    <w:rsid w:val="54487998"/>
    <w:rsid w:val="5449149D"/>
    <w:rsid w:val="544914C2"/>
    <w:rsid w:val="5449538C"/>
    <w:rsid w:val="54495639"/>
    <w:rsid w:val="544A1F1B"/>
    <w:rsid w:val="544A78FD"/>
    <w:rsid w:val="544B1C97"/>
    <w:rsid w:val="544B28DA"/>
    <w:rsid w:val="544B2F92"/>
    <w:rsid w:val="544B49A2"/>
    <w:rsid w:val="544B50F3"/>
    <w:rsid w:val="544B5DC1"/>
    <w:rsid w:val="544B5DE5"/>
    <w:rsid w:val="544B7B6F"/>
    <w:rsid w:val="544C0AF2"/>
    <w:rsid w:val="544D2034"/>
    <w:rsid w:val="544D66EF"/>
    <w:rsid w:val="544D6B61"/>
    <w:rsid w:val="544D779F"/>
    <w:rsid w:val="544E100F"/>
    <w:rsid w:val="544E29DB"/>
    <w:rsid w:val="544E58B1"/>
    <w:rsid w:val="54501C8B"/>
    <w:rsid w:val="54504AEC"/>
    <w:rsid w:val="54507B31"/>
    <w:rsid w:val="54510997"/>
    <w:rsid w:val="54513C93"/>
    <w:rsid w:val="54513C9C"/>
    <w:rsid w:val="54514C79"/>
    <w:rsid w:val="5451532F"/>
    <w:rsid w:val="5451548B"/>
    <w:rsid w:val="54516500"/>
    <w:rsid w:val="54520EFE"/>
    <w:rsid w:val="545215C9"/>
    <w:rsid w:val="5452177E"/>
    <w:rsid w:val="54522470"/>
    <w:rsid w:val="545252E8"/>
    <w:rsid w:val="5452714F"/>
    <w:rsid w:val="54530704"/>
    <w:rsid w:val="54530EB9"/>
    <w:rsid w:val="54530FAD"/>
    <w:rsid w:val="54532EC8"/>
    <w:rsid w:val="54534C76"/>
    <w:rsid w:val="54535436"/>
    <w:rsid w:val="5453794B"/>
    <w:rsid w:val="54537C2E"/>
    <w:rsid w:val="5454111A"/>
    <w:rsid w:val="54541A90"/>
    <w:rsid w:val="54547F90"/>
    <w:rsid w:val="5455279C"/>
    <w:rsid w:val="54554E92"/>
    <w:rsid w:val="54570843"/>
    <w:rsid w:val="54571C99"/>
    <w:rsid w:val="545729B8"/>
    <w:rsid w:val="54572D12"/>
    <w:rsid w:val="54574766"/>
    <w:rsid w:val="54576514"/>
    <w:rsid w:val="545804DE"/>
    <w:rsid w:val="5458228C"/>
    <w:rsid w:val="54583802"/>
    <w:rsid w:val="54583FB9"/>
    <w:rsid w:val="54584F9E"/>
    <w:rsid w:val="545863D3"/>
    <w:rsid w:val="54586DBB"/>
    <w:rsid w:val="545921F6"/>
    <w:rsid w:val="54592E9D"/>
    <w:rsid w:val="54593B74"/>
    <w:rsid w:val="54596730"/>
    <w:rsid w:val="545A0349"/>
    <w:rsid w:val="545A5C36"/>
    <w:rsid w:val="545A6004"/>
    <w:rsid w:val="545A6B19"/>
    <w:rsid w:val="545A6F39"/>
    <w:rsid w:val="545A71C5"/>
    <w:rsid w:val="545B09C9"/>
    <w:rsid w:val="545B0B19"/>
    <w:rsid w:val="545B4698"/>
    <w:rsid w:val="545B5CA0"/>
    <w:rsid w:val="545B74F3"/>
    <w:rsid w:val="545B7A84"/>
    <w:rsid w:val="545C0092"/>
    <w:rsid w:val="545C1D7C"/>
    <w:rsid w:val="545C40BA"/>
    <w:rsid w:val="545C4D54"/>
    <w:rsid w:val="545C7FCE"/>
    <w:rsid w:val="545D0950"/>
    <w:rsid w:val="545D166D"/>
    <w:rsid w:val="545D1960"/>
    <w:rsid w:val="545D6ECB"/>
    <w:rsid w:val="545E3D46"/>
    <w:rsid w:val="545E4633"/>
    <w:rsid w:val="545E6CB3"/>
    <w:rsid w:val="545E77AC"/>
    <w:rsid w:val="545F186C"/>
    <w:rsid w:val="545F1FF2"/>
    <w:rsid w:val="545F4B6E"/>
    <w:rsid w:val="545F7ABE"/>
    <w:rsid w:val="54601810"/>
    <w:rsid w:val="54602068"/>
    <w:rsid w:val="54602B84"/>
    <w:rsid w:val="54604831"/>
    <w:rsid w:val="54604B65"/>
    <w:rsid w:val="54607EAA"/>
    <w:rsid w:val="54607EEE"/>
    <w:rsid w:val="54614DBD"/>
    <w:rsid w:val="546155E5"/>
    <w:rsid w:val="54617393"/>
    <w:rsid w:val="54622056"/>
    <w:rsid w:val="54622C8E"/>
    <w:rsid w:val="546236A9"/>
    <w:rsid w:val="54624EB9"/>
    <w:rsid w:val="5463135D"/>
    <w:rsid w:val="546314A0"/>
    <w:rsid w:val="546316FF"/>
    <w:rsid w:val="54631D2B"/>
    <w:rsid w:val="546401D0"/>
    <w:rsid w:val="54640C31"/>
    <w:rsid w:val="54640F93"/>
    <w:rsid w:val="54641DA5"/>
    <w:rsid w:val="54654E2E"/>
    <w:rsid w:val="54655E06"/>
    <w:rsid w:val="5465685F"/>
    <w:rsid w:val="54660E4D"/>
    <w:rsid w:val="5466238B"/>
    <w:rsid w:val="54662BFB"/>
    <w:rsid w:val="5466366B"/>
    <w:rsid w:val="54663793"/>
    <w:rsid w:val="546649A9"/>
    <w:rsid w:val="546724CF"/>
    <w:rsid w:val="54672F21"/>
    <w:rsid w:val="54680B9F"/>
    <w:rsid w:val="5468108F"/>
    <w:rsid w:val="546839D7"/>
    <w:rsid w:val="54684787"/>
    <w:rsid w:val="54684BC5"/>
    <w:rsid w:val="5468633B"/>
    <w:rsid w:val="54686973"/>
    <w:rsid w:val="54691782"/>
    <w:rsid w:val="546925EB"/>
    <w:rsid w:val="546926EB"/>
    <w:rsid w:val="54693AC2"/>
    <w:rsid w:val="54695468"/>
    <w:rsid w:val="54696247"/>
    <w:rsid w:val="54697358"/>
    <w:rsid w:val="546A01E4"/>
    <w:rsid w:val="546A419F"/>
    <w:rsid w:val="546A5321"/>
    <w:rsid w:val="546A70A7"/>
    <w:rsid w:val="546B0211"/>
    <w:rsid w:val="546B1C78"/>
    <w:rsid w:val="546B1FBF"/>
    <w:rsid w:val="546B29C8"/>
    <w:rsid w:val="546B2CF6"/>
    <w:rsid w:val="546B5F49"/>
    <w:rsid w:val="546C56E3"/>
    <w:rsid w:val="546C5C10"/>
    <w:rsid w:val="546C5CD9"/>
    <w:rsid w:val="546D02B4"/>
    <w:rsid w:val="546D143D"/>
    <w:rsid w:val="546D21DB"/>
    <w:rsid w:val="546D62C0"/>
    <w:rsid w:val="546E385E"/>
    <w:rsid w:val="546E3A9F"/>
    <w:rsid w:val="546E6337"/>
    <w:rsid w:val="546F2C29"/>
    <w:rsid w:val="546F2F08"/>
    <w:rsid w:val="546F5F19"/>
    <w:rsid w:val="54705621"/>
    <w:rsid w:val="547066F4"/>
    <w:rsid w:val="547075D6"/>
    <w:rsid w:val="54712031"/>
    <w:rsid w:val="54712388"/>
    <w:rsid w:val="54713E32"/>
    <w:rsid w:val="54714509"/>
    <w:rsid w:val="5471530E"/>
    <w:rsid w:val="54715AEA"/>
    <w:rsid w:val="54715E64"/>
    <w:rsid w:val="547215A0"/>
    <w:rsid w:val="54721851"/>
    <w:rsid w:val="54722E68"/>
    <w:rsid w:val="5472334E"/>
    <w:rsid w:val="54723504"/>
    <w:rsid w:val="54724115"/>
    <w:rsid w:val="547246E1"/>
    <w:rsid w:val="5472768A"/>
    <w:rsid w:val="547277F2"/>
    <w:rsid w:val="547303CD"/>
    <w:rsid w:val="54731113"/>
    <w:rsid w:val="54732FDB"/>
    <w:rsid w:val="54735A0C"/>
    <w:rsid w:val="547370C6"/>
    <w:rsid w:val="5473782F"/>
    <w:rsid w:val="5474356A"/>
    <w:rsid w:val="54745318"/>
    <w:rsid w:val="54751090"/>
    <w:rsid w:val="547511DB"/>
    <w:rsid w:val="54752E3E"/>
    <w:rsid w:val="54757803"/>
    <w:rsid w:val="54760ABC"/>
    <w:rsid w:val="54760C48"/>
    <w:rsid w:val="54765DDA"/>
    <w:rsid w:val="547673C4"/>
    <w:rsid w:val="54771836"/>
    <w:rsid w:val="54772DEC"/>
    <w:rsid w:val="54773905"/>
    <w:rsid w:val="54774E08"/>
    <w:rsid w:val="54780254"/>
    <w:rsid w:val="5478087A"/>
    <w:rsid w:val="547846DC"/>
    <w:rsid w:val="54786104"/>
    <w:rsid w:val="54787C2F"/>
    <w:rsid w:val="54790B80"/>
    <w:rsid w:val="5479292E"/>
    <w:rsid w:val="547941BD"/>
    <w:rsid w:val="547A2977"/>
    <w:rsid w:val="547A5F32"/>
    <w:rsid w:val="547A66A6"/>
    <w:rsid w:val="547B13AE"/>
    <w:rsid w:val="547B41F7"/>
    <w:rsid w:val="547B4820"/>
    <w:rsid w:val="547B5C4A"/>
    <w:rsid w:val="547B741D"/>
    <w:rsid w:val="547C020E"/>
    <w:rsid w:val="547C16CA"/>
    <w:rsid w:val="547C241E"/>
    <w:rsid w:val="547C2477"/>
    <w:rsid w:val="547C41CC"/>
    <w:rsid w:val="547C4941"/>
    <w:rsid w:val="547C5F7A"/>
    <w:rsid w:val="547D58D9"/>
    <w:rsid w:val="547D68C4"/>
    <w:rsid w:val="547D78E9"/>
    <w:rsid w:val="547E5217"/>
    <w:rsid w:val="547E6086"/>
    <w:rsid w:val="547E7DC7"/>
    <w:rsid w:val="547E7F44"/>
    <w:rsid w:val="547F029F"/>
    <w:rsid w:val="547F1F7A"/>
    <w:rsid w:val="547F3CBD"/>
    <w:rsid w:val="547F7051"/>
    <w:rsid w:val="547F7572"/>
    <w:rsid w:val="547F7727"/>
    <w:rsid w:val="54800C9A"/>
    <w:rsid w:val="54800DC6"/>
    <w:rsid w:val="54802E72"/>
    <w:rsid w:val="5481087C"/>
    <w:rsid w:val="54810F74"/>
    <w:rsid w:val="54811282"/>
    <w:rsid w:val="548117E3"/>
    <w:rsid w:val="54813591"/>
    <w:rsid w:val="54814343"/>
    <w:rsid w:val="548155DF"/>
    <w:rsid w:val="54815C87"/>
    <w:rsid w:val="54817A35"/>
    <w:rsid w:val="54820F9B"/>
    <w:rsid w:val="54821895"/>
    <w:rsid w:val="54831A0B"/>
    <w:rsid w:val="548337AD"/>
    <w:rsid w:val="54833F51"/>
    <w:rsid w:val="5483555B"/>
    <w:rsid w:val="54837097"/>
    <w:rsid w:val="54837309"/>
    <w:rsid w:val="54837AE3"/>
    <w:rsid w:val="5484281F"/>
    <w:rsid w:val="54842D99"/>
    <w:rsid w:val="54843081"/>
    <w:rsid w:val="548457F1"/>
    <w:rsid w:val="548545FA"/>
    <w:rsid w:val="548553F0"/>
    <w:rsid w:val="54857525"/>
    <w:rsid w:val="5486329D"/>
    <w:rsid w:val="54866DF9"/>
    <w:rsid w:val="54872947"/>
    <w:rsid w:val="54872E78"/>
    <w:rsid w:val="548806AA"/>
    <w:rsid w:val="54880DC3"/>
    <w:rsid w:val="548829F3"/>
    <w:rsid w:val="54895381"/>
    <w:rsid w:val="548968E9"/>
    <w:rsid w:val="548A0E88"/>
    <w:rsid w:val="548A3D59"/>
    <w:rsid w:val="548B0D77"/>
    <w:rsid w:val="548B19DC"/>
    <w:rsid w:val="548B2661"/>
    <w:rsid w:val="548B4424"/>
    <w:rsid w:val="548C0077"/>
    <w:rsid w:val="548C6BDC"/>
    <w:rsid w:val="548D0188"/>
    <w:rsid w:val="548D1F04"/>
    <w:rsid w:val="548D25DB"/>
    <w:rsid w:val="548D270C"/>
    <w:rsid w:val="548D462B"/>
    <w:rsid w:val="548D6D17"/>
    <w:rsid w:val="548E0B39"/>
    <w:rsid w:val="548E0FA2"/>
    <w:rsid w:val="548E3F00"/>
    <w:rsid w:val="548E5CAE"/>
    <w:rsid w:val="548F1485"/>
    <w:rsid w:val="548F2152"/>
    <w:rsid w:val="548F5EFF"/>
    <w:rsid w:val="54900EBE"/>
    <w:rsid w:val="54901A26"/>
    <w:rsid w:val="5490306C"/>
    <w:rsid w:val="54905ECA"/>
    <w:rsid w:val="54907C78"/>
    <w:rsid w:val="549119B5"/>
    <w:rsid w:val="54914F38"/>
    <w:rsid w:val="549171B2"/>
    <w:rsid w:val="54922376"/>
    <w:rsid w:val="5492336C"/>
    <w:rsid w:val="5492579E"/>
    <w:rsid w:val="54927769"/>
    <w:rsid w:val="54930412"/>
    <w:rsid w:val="549307FD"/>
    <w:rsid w:val="54931516"/>
    <w:rsid w:val="549329E0"/>
    <w:rsid w:val="549332C4"/>
    <w:rsid w:val="54933F46"/>
    <w:rsid w:val="5493435A"/>
    <w:rsid w:val="54936607"/>
    <w:rsid w:val="54942314"/>
    <w:rsid w:val="5494569B"/>
    <w:rsid w:val="549459BA"/>
    <w:rsid w:val="54947DC4"/>
    <w:rsid w:val="54952156"/>
    <w:rsid w:val="549534E0"/>
    <w:rsid w:val="549552C7"/>
    <w:rsid w:val="549660C6"/>
    <w:rsid w:val="549677E4"/>
    <w:rsid w:val="54971006"/>
    <w:rsid w:val="549713A4"/>
    <w:rsid w:val="54973F96"/>
    <w:rsid w:val="54976119"/>
    <w:rsid w:val="5497650E"/>
    <w:rsid w:val="54976AA9"/>
    <w:rsid w:val="54977805"/>
    <w:rsid w:val="54985D03"/>
    <w:rsid w:val="549860C1"/>
    <w:rsid w:val="549902FC"/>
    <w:rsid w:val="54990346"/>
    <w:rsid w:val="54990CD4"/>
    <w:rsid w:val="54992FD0"/>
    <w:rsid w:val="54993F4C"/>
    <w:rsid w:val="54994CF6"/>
    <w:rsid w:val="54995A20"/>
    <w:rsid w:val="54996AA7"/>
    <w:rsid w:val="54996B2C"/>
    <w:rsid w:val="549A0285"/>
    <w:rsid w:val="549A1DBE"/>
    <w:rsid w:val="549A1F19"/>
    <w:rsid w:val="549A28A4"/>
    <w:rsid w:val="549A35B5"/>
    <w:rsid w:val="549A4653"/>
    <w:rsid w:val="549A4D4E"/>
    <w:rsid w:val="549B1975"/>
    <w:rsid w:val="549B1A80"/>
    <w:rsid w:val="549B3396"/>
    <w:rsid w:val="549B4B77"/>
    <w:rsid w:val="549B6A88"/>
    <w:rsid w:val="549C03CB"/>
    <w:rsid w:val="549C04A6"/>
    <w:rsid w:val="549C0AA6"/>
    <w:rsid w:val="549C32EC"/>
    <w:rsid w:val="549C34CA"/>
    <w:rsid w:val="549C486F"/>
    <w:rsid w:val="549C661D"/>
    <w:rsid w:val="549C7252"/>
    <w:rsid w:val="549C7724"/>
    <w:rsid w:val="549D1635"/>
    <w:rsid w:val="549D354E"/>
    <w:rsid w:val="549D3677"/>
    <w:rsid w:val="549D4B07"/>
    <w:rsid w:val="549D7D00"/>
    <w:rsid w:val="549E0324"/>
    <w:rsid w:val="549E2395"/>
    <w:rsid w:val="549E5F97"/>
    <w:rsid w:val="549E777E"/>
    <w:rsid w:val="549F1511"/>
    <w:rsid w:val="549F3511"/>
    <w:rsid w:val="549F4D06"/>
    <w:rsid w:val="549F5287"/>
    <w:rsid w:val="549F610D"/>
    <w:rsid w:val="549F7EBB"/>
    <w:rsid w:val="54A00509"/>
    <w:rsid w:val="54A11E85"/>
    <w:rsid w:val="54A159E1"/>
    <w:rsid w:val="54A21AC0"/>
    <w:rsid w:val="54A22ACB"/>
    <w:rsid w:val="54A23E4C"/>
    <w:rsid w:val="54A27F94"/>
    <w:rsid w:val="54A344EA"/>
    <w:rsid w:val="54A35BFD"/>
    <w:rsid w:val="54A41EF9"/>
    <w:rsid w:val="54A41F49"/>
    <w:rsid w:val="54A43723"/>
    <w:rsid w:val="54A454D1"/>
    <w:rsid w:val="54A46ACC"/>
    <w:rsid w:val="54A47238"/>
    <w:rsid w:val="54A51975"/>
    <w:rsid w:val="54A526EB"/>
    <w:rsid w:val="54A54956"/>
    <w:rsid w:val="54A61249"/>
    <w:rsid w:val="54A61B67"/>
    <w:rsid w:val="54A6749B"/>
    <w:rsid w:val="54A7229E"/>
    <w:rsid w:val="54A770C2"/>
    <w:rsid w:val="54A77723"/>
    <w:rsid w:val="54A778D9"/>
    <w:rsid w:val="54A83EE0"/>
    <w:rsid w:val="54A84FC1"/>
    <w:rsid w:val="54A86D6F"/>
    <w:rsid w:val="54A87049"/>
    <w:rsid w:val="54A92AE8"/>
    <w:rsid w:val="54A930AA"/>
    <w:rsid w:val="54A93C24"/>
    <w:rsid w:val="54A94834"/>
    <w:rsid w:val="54A95758"/>
    <w:rsid w:val="54A97538"/>
    <w:rsid w:val="54A97ABD"/>
    <w:rsid w:val="54A97F8C"/>
    <w:rsid w:val="54AA0D3A"/>
    <w:rsid w:val="54AA36F2"/>
    <w:rsid w:val="54AA453A"/>
    <w:rsid w:val="54AA6676"/>
    <w:rsid w:val="54AA722A"/>
    <w:rsid w:val="54AB2D04"/>
    <w:rsid w:val="54AB4AB2"/>
    <w:rsid w:val="54AB4AF6"/>
    <w:rsid w:val="54AB5279"/>
    <w:rsid w:val="54AB59CA"/>
    <w:rsid w:val="54AB660D"/>
    <w:rsid w:val="54AB710B"/>
    <w:rsid w:val="54AC6140"/>
    <w:rsid w:val="54AC760F"/>
    <w:rsid w:val="54AD082A"/>
    <w:rsid w:val="54AD1A2B"/>
    <w:rsid w:val="54AD25D8"/>
    <w:rsid w:val="54AD4386"/>
    <w:rsid w:val="54AD45FC"/>
    <w:rsid w:val="54AD5412"/>
    <w:rsid w:val="54AD62C9"/>
    <w:rsid w:val="54AD6A7C"/>
    <w:rsid w:val="54AE00FE"/>
    <w:rsid w:val="54AE2EBB"/>
    <w:rsid w:val="54AE441C"/>
    <w:rsid w:val="54AF2FF9"/>
    <w:rsid w:val="54AF4208"/>
    <w:rsid w:val="54AF6350"/>
    <w:rsid w:val="54B0031A"/>
    <w:rsid w:val="54B010D5"/>
    <w:rsid w:val="54B014DE"/>
    <w:rsid w:val="54B020C8"/>
    <w:rsid w:val="54B03E76"/>
    <w:rsid w:val="54B05008"/>
    <w:rsid w:val="54B06644"/>
    <w:rsid w:val="54B12469"/>
    <w:rsid w:val="54B13126"/>
    <w:rsid w:val="54B1627B"/>
    <w:rsid w:val="54B22CCC"/>
    <w:rsid w:val="54B265C5"/>
    <w:rsid w:val="54B34407"/>
    <w:rsid w:val="54B3589D"/>
    <w:rsid w:val="54B402FB"/>
    <w:rsid w:val="54B408B1"/>
    <w:rsid w:val="54B40D8A"/>
    <w:rsid w:val="54B41297"/>
    <w:rsid w:val="54B416BB"/>
    <w:rsid w:val="54B423E6"/>
    <w:rsid w:val="54B424EE"/>
    <w:rsid w:val="54B4397F"/>
    <w:rsid w:val="54B45DC3"/>
    <w:rsid w:val="54B501BD"/>
    <w:rsid w:val="54B55AE8"/>
    <w:rsid w:val="54B55BD1"/>
    <w:rsid w:val="54B55D63"/>
    <w:rsid w:val="54B576DE"/>
    <w:rsid w:val="54B57740"/>
    <w:rsid w:val="54B612B8"/>
    <w:rsid w:val="54B61DA3"/>
    <w:rsid w:val="54B640DF"/>
    <w:rsid w:val="54B6641E"/>
    <w:rsid w:val="54B75204"/>
    <w:rsid w:val="54B774AE"/>
    <w:rsid w:val="54B82FAC"/>
    <w:rsid w:val="54B90D7E"/>
    <w:rsid w:val="54B920B7"/>
    <w:rsid w:val="54B94441"/>
    <w:rsid w:val="54B94AEC"/>
    <w:rsid w:val="54B95421"/>
    <w:rsid w:val="54B971CF"/>
    <w:rsid w:val="54B97EC6"/>
    <w:rsid w:val="54BA1F22"/>
    <w:rsid w:val="54BA35B8"/>
    <w:rsid w:val="54BA525A"/>
    <w:rsid w:val="54BA568B"/>
    <w:rsid w:val="54BA5C12"/>
    <w:rsid w:val="54BA6AA3"/>
    <w:rsid w:val="54BB1482"/>
    <w:rsid w:val="54BB37C1"/>
    <w:rsid w:val="54BB429C"/>
    <w:rsid w:val="54BB54BF"/>
    <w:rsid w:val="54BC0090"/>
    <w:rsid w:val="54BC253D"/>
    <w:rsid w:val="54BC281B"/>
    <w:rsid w:val="54BC6CBF"/>
    <w:rsid w:val="54BD0F4C"/>
    <w:rsid w:val="54BD459F"/>
    <w:rsid w:val="54BD6152"/>
    <w:rsid w:val="54BE2A37"/>
    <w:rsid w:val="54BE2C8A"/>
    <w:rsid w:val="54BE3220"/>
    <w:rsid w:val="54BF08C7"/>
    <w:rsid w:val="54BF0CB2"/>
    <w:rsid w:val="54BF17C7"/>
    <w:rsid w:val="54BF230B"/>
    <w:rsid w:val="54BF40B9"/>
    <w:rsid w:val="54BF4AB6"/>
    <w:rsid w:val="54BF6A11"/>
    <w:rsid w:val="54C0055D"/>
    <w:rsid w:val="54C01E28"/>
    <w:rsid w:val="54C02294"/>
    <w:rsid w:val="54C06CFC"/>
    <w:rsid w:val="54C10CBF"/>
    <w:rsid w:val="54C11331"/>
    <w:rsid w:val="54C12C6E"/>
    <w:rsid w:val="54C142D5"/>
    <w:rsid w:val="54C1437F"/>
    <w:rsid w:val="54C1488F"/>
    <w:rsid w:val="54C14FFB"/>
    <w:rsid w:val="54C154E6"/>
    <w:rsid w:val="54C16083"/>
    <w:rsid w:val="54C16D66"/>
    <w:rsid w:val="54C208BF"/>
    <w:rsid w:val="54C22CB7"/>
    <w:rsid w:val="54C26448"/>
    <w:rsid w:val="54C27C3F"/>
    <w:rsid w:val="54C31DFB"/>
    <w:rsid w:val="54C31F1D"/>
    <w:rsid w:val="54C349BA"/>
    <w:rsid w:val="54C35392"/>
    <w:rsid w:val="54C37BA3"/>
    <w:rsid w:val="54C427E5"/>
    <w:rsid w:val="54C43A16"/>
    <w:rsid w:val="54C45BE3"/>
    <w:rsid w:val="54C47921"/>
    <w:rsid w:val="54C47CB2"/>
    <w:rsid w:val="54C52CCD"/>
    <w:rsid w:val="54C535F0"/>
    <w:rsid w:val="54C53DC5"/>
    <w:rsid w:val="54C618EB"/>
    <w:rsid w:val="54C61E69"/>
    <w:rsid w:val="54C621D2"/>
    <w:rsid w:val="54C644DB"/>
    <w:rsid w:val="54C64852"/>
    <w:rsid w:val="54C65ED7"/>
    <w:rsid w:val="54C730D6"/>
    <w:rsid w:val="54C818E7"/>
    <w:rsid w:val="54C822CA"/>
    <w:rsid w:val="54C829F5"/>
    <w:rsid w:val="54C82BAB"/>
    <w:rsid w:val="54C82F08"/>
    <w:rsid w:val="54C85664"/>
    <w:rsid w:val="54C86293"/>
    <w:rsid w:val="54C87B5F"/>
    <w:rsid w:val="54C91DFE"/>
    <w:rsid w:val="54C91FB4"/>
    <w:rsid w:val="54C92BB1"/>
    <w:rsid w:val="54C936EE"/>
    <w:rsid w:val="54C94F38"/>
    <w:rsid w:val="54C94FC5"/>
    <w:rsid w:val="54CA13DC"/>
    <w:rsid w:val="54CB0CB0"/>
    <w:rsid w:val="54CB196F"/>
    <w:rsid w:val="54CB351E"/>
    <w:rsid w:val="54CB4C03"/>
    <w:rsid w:val="54CB51CA"/>
    <w:rsid w:val="54CC5DAC"/>
    <w:rsid w:val="54CC6443"/>
    <w:rsid w:val="54CC7BFA"/>
    <w:rsid w:val="54CD4A28"/>
    <w:rsid w:val="54CD6E9E"/>
    <w:rsid w:val="54CD78D3"/>
    <w:rsid w:val="54CE0151"/>
    <w:rsid w:val="54CE227B"/>
    <w:rsid w:val="54CE499B"/>
    <w:rsid w:val="54CE4AE4"/>
    <w:rsid w:val="54CF22E7"/>
    <w:rsid w:val="54CF254E"/>
    <w:rsid w:val="54CF3934"/>
    <w:rsid w:val="54CF4DC4"/>
    <w:rsid w:val="54CF6505"/>
    <w:rsid w:val="54CF69F2"/>
    <w:rsid w:val="54CF7E21"/>
    <w:rsid w:val="54D03A0E"/>
    <w:rsid w:val="54D048AC"/>
    <w:rsid w:val="54D06254"/>
    <w:rsid w:val="54D062C6"/>
    <w:rsid w:val="54D1293E"/>
    <w:rsid w:val="54D17984"/>
    <w:rsid w:val="54D211B6"/>
    <w:rsid w:val="54D21AA2"/>
    <w:rsid w:val="54D2203E"/>
    <w:rsid w:val="54D26A76"/>
    <w:rsid w:val="54D273CE"/>
    <w:rsid w:val="54D32861"/>
    <w:rsid w:val="54D403E6"/>
    <w:rsid w:val="54D4165B"/>
    <w:rsid w:val="54D44008"/>
    <w:rsid w:val="54D46E61"/>
    <w:rsid w:val="54D503B8"/>
    <w:rsid w:val="54D51B2F"/>
    <w:rsid w:val="54D52212"/>
    <w:rsid w:val="54D52452"/>
    <w:rsid w:val="54D61E55"/>
    <w:rsid w:val="54D65C14"/>
    <w:rsid w:val="54D70684"/>
    <w:rsid w:val="54D740BB"/>
    <w:rsid w:val="54D758A7"/>
    <w:rsid w:val="54D75F01"/>
    <w:rsid w:val="54D77655"/>
    <w:rsid w:val="54D77818"/>
    <w:rsid w:val="54D83366"/>
    <w:rsid w:val="54D8521F"/>
    <w:rsid w:val="54D9161F"/>
    <w:rsid w:val="54D91975"/>
    <w:rsid w:val="54D95167"/>
    <w:rsid w:val="54D9517B"/>
    <w:rsid w:val="54D975B7"/>
    <w:rsid w:val="54D97871"/>
    <w:rsid w:val="54DA0A47"/>
    <w:rsid w:val="54DA0EF3"/>
    <w:rsid w:val="54DA42F9"/>
    <w:rsid w:val="54DA7145"/>
    <w:rsid w:val="54DB1E9D"/>
    <w:rsid w:val="54DB4AA8"/>
    <w:rsid w:val="54DB5397"/>
    <w:rsid w:val="54DC110F"/>
    <w:rsid w:val="54DC2EBD"/>
    <w:rsid w:val="54DC500C"/>
    <w:rsid w:val="54DC7CDD"/>
    <w:rsid w:val="54DE0155"/>
    <w:rsid w:val="54DE0EDF"/>
    <w:rsid w:val="54DE2411"/>
    <w:rsid w:val="54DE4E87"/>
    <w:rsid w:val="54DE4F4A"/>
    <w:rsid w:val="54DE6D0D"/>
    <w:rsid w:val="54DF1675"/>
    <w:rsid w:val="54DF284C"/>
    <w:rsid w:val="54DF48B9"/>
    <w:rsid w:val="54DF4B8C"/>
    <w:rsid w:val="54DF6509"/>
    <w:rsid w:val="54E00E95"/>
    <w:rsid w:val="54E01B07"/>
    <w:rsid w:val="54E029AD"/>
    <w:rsid w:val="54E0475B"/>
    <w:rsid w:val="54E104D3"/>
    <w:rsid w:val="54E1091A"/>
    <w:rsid w:val="54E11DCB"/>
    <w:rsid w:val="54E12281"/>
    <w:rsid w:val="54E131D1"/>
    <w:rsid w:val="54E16725"/>
    <w:rsid w:val="54E20DFF"/>
    <w:rsid w:val="54E21DAA"/>
    <w:rsid w:val="54E22803"/>
    <w:rsid w:val="54E22EB5"/>
    <w:rsid w:val="54E24AEA"/>
    <w:rsid w:val="54E26918"/>
    <w:rsid w:val="54E30980"/>
    <w:rsid w:val="54E318CE"/>
    <w:rsid w:val="54E3249D"/>
    <w:rsid w:val="54E32BFD"/>
    <w:rsid w:val="54E3323A"/>
    <w:rsid w:val="54E34130"/>
    <w:rsid w:val="54E3424B"/>
    <w:rsid w:val="54E35FFA"/>
    <w:rsid w:val="54E3691F"/>
    <w:rsid w:val="54E405A7"/>
    <w:rsid w:val="54E4075C"/>
    <w:rsid w:val="54E41ACC"/>
    <w:rsid w:val="54E434C1"/>
    <w:rsid w:val="54E4535C"/>
    <w:rsid w:val="54E47129"/>
    <w:rsid w:val="54E47ED0"/>
    <w:rsid w:val="54E50E17"/>
    <w:rsid w:val="54E53C40"/>
    <w:rsid w:val="54E56216"/>
    <w:rsid w:val="54E60EB3"/>
    <w:rsid w:val="54E63EBB"/>
    <w:rsid w:val="54E640DB"/>
    <w:rsid w:val="54E64B88"/>
    <w:rsid w:val="54E65B87"/>
    <w:rsid w:val="54E67898"/>
    <w:rsid w:val="54E707D7"/>
    <w:rsid w:val="54E75DA3"/>
    <w:rsid w:val="54E77655"/>
    <w:rsid w:val="54E85C1C"/>
    <w:rsid w:val="54E87AB4"/>
    <w:rsid w:val="54E92359"/>
    <w:rsid w:val="54E94927"/>
    <w:rsid w:val="54E97508"/>
    <w:rsid w:val="54EA382C"/>
    <w:rsid w:val="54EA55DA"/>
    <w:rsid w:val="54EA7388"/>
    <w:rsid w:val="54EB1352"/>
    <w:rsid w:val="54EB24E5"/>
    <w:rsid w:val="54EB2D30"/>
    <w:rsid w:val="54EB2E5C"/>
    <w:rsid w:val="54EB6ED1"/>
    <w:rsid w:val="54EC1A5F"/>
    <w:rsid w:val="54EC2FD9"/>
    <w:rsid w:val="54EC3C31"/>
    <w:rsid w:val="54EC5A2D"/>
    <w:rsid w:val="54ED0239"/>
    <w:rsid w:val="54ED0C26"/>
    <w:rsid w:val="54ED6E78"/>
    <w:rsid w:val="54EE73C8"/>
    <w:rsid w:val="54EF0E42"/>
    <w:rsid w:val="54EF2BF0"/>
    <w:rsid w:val="54EF3E4B"/>
    <w:rsid w:val="54EF499E"/>
    <w:rsid w:val="54EF70B3"/>
    <w:rsid w:val="54EF73CF"/>
    <w:rsid w:val="54F00716"/>
    <w:rsid w:val="54F010B9"/>
    <w:rsid w:val="54F021AC"/>
    <w:rsid w:val="54F0352B"/>
    <w:rsid w:val="54F0447D"/>
    <w:rsid w:val="54F077DD"/>
    <w:rsid w:val="54F12951"/>
    <w:rsid w:val="54F14BBA"/>
    <w:rsid w:val="54F15FB6"/>
    <w:rsid w:val="54F16968"/>
    <w:rsid w:val="54F2041B"/>
    <w:rsid w:val="54F21CA7"/>
    <w:rsid w:val="54F226E1"/>
    <w:rsid w:val="54F22956"/>
    <w:rsid w:val="54F23183"/>
    <w:rsid w:val="54F26BEF"/>
    <w:rsid w:val="54F27B59"/>
    <w:rsid w:val="54F31121"/>
    <w:rsid w:val="54F32D2F"/>
    <w:rsid w:val="54F33615"/>
    <w:rsid w:val="54F40207"/>
    <w:rsid w:val="54F405FD"/>
    <w:rsid w:val="54F4174B"/>
    <w:rsid w:val="54F41FB5"/>
    <w:rsid w:val="54F430A5"/>
    <w:rsid w:val="54F43C2F"/>
    <w:rsid w:val="54F46459"/>
    <w:rsid w:val="54F46D90"/>
    <w:rsid w:val="54F50D3F"/>
    <w:rsid w:val="54F52691"/>
    <w:rsid w:val="54F554C3"/>
    <w:rsid w:val="54F5564F"/>
    <w:rsid w:val="54F55A60"/>
    <w:rsid w:val="54F60484"/>
    <w:rsid w:val="54F60EEF"/>
    <w:rsid w:val="54F621D1"/>
    <w:rsid w:val="54F63F7F"/>
    <w:rsid w:val="54F655C1"/>
    <w:rsid w:val="54F65CC1"/>
    <w:rsid w:val="54F71AA5"/>
    <w:rsid w:val="54F7381B"/>
    <w:rsid w:val="54F75A5D"/>
    <w:rsid w:val="54F833D3"/>
    <w:rsid w:val="54F86BA1"/>
    <w:rsid w:val="54F87F3C"/>
    <w:rsid w:val="54F93A6F"/>
    <w:rsid w:val="54F95460"/>
    <w:rsid w:val="54F9581D"/>
    <w:rsid w:val="54F975CB"/>
    <w:rsid w:val="54FA3343"/>
    <w:rsid w:val="54FB1595"/>
    <w:rsid w:val="54FB1DD1"/>
    <w:rsid w:val="54FB4092"/>
    <w:rsid w:val="54FB53C3"/>
    <w:rsid w:val="54FB5435"/>
    <w:rsid w:val="54FB5DEA"/>
    <w:rsid w:val="54FB77E7"/>
    <w:rsid w:val="54FC1762"/>
    <w:rsid w:val="54FC17AF"/>
    <w:rsid w:val="54FC2703"/>
    <w:rsid w:val="54FC3316"/>
    <w:rsid w:val="54FC46E4"/>
    <w:rsid w:val="54FD596E"/>
    <w:rsid w:val="54FD5F31"/>
    <w:rsid w:val="54FD6EC6"/>
    <w:rsid w:val="54FD72F8"/>
    <w:rsid w:val="54FE2A13"/>
    <w:rsid w:val="54FE2E33"/>
    <w:rsid w:val="54FE71CA"/>
    <w:rsid w:val="54FF3EA3"/>
    <w:rsid w:val="54FF603F"/>
    <w:rsid w:val="54FF6E59"/>
    <w:rsid w:val="55002136"/>
    <w:rsid w:val="55002206"/>
    <w:rsid w:val="5500355F"/>
    <w:rsid w:val="55004DFD"/>
    <w:rsid w:val="55005A82"/>
    <w:rsid w:val="55006275"/>
    <w:rsid w:val="550137B4"/>
    <w:rsid w:val="550151AD"/>
    <w:rsid w:val="55015274"/>
    <w:rsid w:val="55020B76"/>
    <w:rsid w:val="55020C81"/>
    <w:rsid w:val="55022DBD"/>
    <w:rsid w:val="55027762"/>
    <w:rsid w:val="5503044A"/>
    <w:rsid w:val="550310E3"/>
    <w:rsid w:val="550346B4"/>
    <w:rsid w:val="550348EE"/>
    <w:rsid w:val="5503669C"/>
    <w:rsid w:val="5503750D"/>
    <w:rsid w:val="55037739"/>
    <w:rsid w:val="550446FC"/>
    <w:rsid w:val="550466F6"/>
    <w:rsid w:val="55050666"/>
    <w:rsid w:val="55051416"/>
    <w:rsid w:val="55052414"/>
    <w:rsid w:val="550541C2"/>
    <w:rsid w:val="5505466C"/>
    <w:rsid w:val="55055F70"/>
    <w:rsid w:val="550577C6"/>
    <w:rsid w:val="55061217"/>
    <w:rsid w:val="55062202"/>
    <w:rsid w:val="550658BA"/>
    <w:rsid w:val="55067F3A"/>
    <w:rsid w:val="55070DBA"/>
    <w:rsid w:val="55072F4D"/>
    <w:rsid w:val="550735B3"/>
    <w:rsid w:val="55074F6C"/>
    <w:rsid w:val="5507517A"/>
    <w:rsid w:val="55075986"/>
    <w:rsid w:val="55081F04"/>
    <w:rsid w:val="55083AC5"/>
    <w:rsid w:val="55083CB2"/>
    <w:rsid w:val="55085A60"/>
    <w:rsid w:val="55086696"/>
    <w:rsid w:val="55086737"/>
    <w:rsid w:val="5508798F"/>
    <w:rsid w:val="55093111"/>
    <w:rsid w:val="5509380B"/>
    <w:rsid w:val="55096A12"/>
    <w:rsid w:val="55097A66"/>
    <w:rsid w:val="550A17D8"/>
    <w:rsid w:val="550A5C7C"/>
    <w:rsid w:val="550A7A2A"/>
    <w:rsid w:val="550A7ADF"/>
    <w:rsid w:val="550B0409"/>
    <w:rsid w:val="550B19EE"/>
    <w:rsid w:val="550B5821"/>
    <w:rsid w:val="550B72FE"/>
    <w:rsid w:val="550C37A2"/>
    <w:rsid w:val="550C5017"/>
    <w:rsid w:val="550C5377"/>
    <w:rsid w:val="550C7611"/>
    <w:rsid w:val="550C7CDB"/>
    <w:rsid w:val="550D12C8"/>
    <w:rsid w:val="550D3076"/>
    <w:rsid w:val="550D355B"/>
    <w:rsid w:val="550D4D66"/>
    <w:rsid w:val="550D67B5"/>
    <w:rsid w:val="550D696B"/>
    <w:rsid w:val="550D73BB"/>
    <w:rsid w:val="550D751A"/>
    <w:rsid w:val="550E2A9D"/>
    <w:rsid w:val="550E4DCC"/>
    <w:rsid w:val="550F0162"/>
    <w:rsid w:val="550F226B"/>
    <w:rsid w:val="550F3292"/>
    <w:rsid w:val="550F3998"/>
    <w:rsid w:val="550F3BDA"/>
    <w:rsid w:val="550F5041"/>
    <w:rsid w:val="550F63EC"/>
    <w:rsid w:val="550F6DEF"/>
    <w:rsid w:val="55102257"/>
    <w:rsid w:val="55102B67"/>
    <w:rsid w:val="551041B4"/>
    <w:rsid w:val="551065D7"/>
    <w:rsid w:val="551068BB"/>
    <w:rsid w:val="55110DB9"/>
    <w:rsid w:val="551159C5"/>
    <w:rsid w:val="5512068D"/>
    <w:rsid w:val="55125282"/>
    <w:rsid w:val="551268DF"/>
    <w:rsid w:val="55126DA4"/>
    <w:rsid w:val="55127351"/>
    <w:rsid w:val="55127748"/>
    <w:rsid w:val="55141763"/>
    <w:rsid w:val="55144405"/>
    <w:rsid w:val="55144C39"/>
    <w:rsid w:val="55152B5E"/>
    <w:rsid w:val="551557CA"/>
    <w:rsid w:val="551560C9"/>
    <w:rsid w:val="5516017D"/>
    <w:rsid w:val="55160C9A"/>
    <w:rsid w:val="55164621"/>
    <w:rsid w:val="55164CE6"/>
    <w:rsid w:val="551663CF"/>
    <w:rsid w:val="5516678F"/>
    <w:rsid w:val="55167559"/>
    <w:rsid w:val="5517093B"/>
    <w:rsid w:val="551717C3"/>
    <w:rsid w:val="55171CEF"/>
    <w:rsid w:val="55172147"/>
    <w:rsid w:val="55173EF5"/>
    <w:rsid w:val="55175CA3"/>
    <w:rsid w:val="55177224"/>
    <w:rsid w:val="551810C8"/>
    <w:rsid w:val="55181313"/>
    <w:rsid w:val="5518319B"/>
    <w:rsid w:val="55191A1B"/>
    <w:rsid w:val="5519349A"/>
    <w:rsid w:val="55197C6D"/>
    <w:rsid w:val="551A2DDD"/>
    <w:rsid w:val="551A465D"/>
    <w:rsid w:val="551A4F37"/>
    <w:rsid w:val="551A5ACD"/>
    <w:rsid w:val="551A78C0"/>
    <w:rsid w:val="551B39E5"/>
    <w:rsid w:val="551B3F99"/>
    <w:rsid w:val="551B6673"/>
    <w:rsid w:val="551B7F9F"/>
    <w:rsid w:val="551C150B"/>
    <w:rsid w:val="551C1589"/>
    <w:rsid w:val="551C6D0B"/>
    <w:rsid w:val="551C6D86"/>
    <w:rsid w:val="551D01F0"/>
    <w:rsid w:val="551D2366"/>
    <w:rsid w:val="551D3310"/>
    <w:rsid w:val="551D531A"/>
    <w:rsid w:val="551D6CB2"/>
    <w:rsid w:val="551E05DA"/>
    <w:rsid w:val="551E08BC"/>
    <w:rsid w:val="551E2819"/>
    <w:rsid w:val="551E2F39"/>
    <w:rsid w:val="551E3BF4"/>
    <w:rsid w:val="551E3D5F"/>
    <w:rsid w:val="551E5284"/>
    <w:rsid w:val="551E58D6"/>
    <w:rsid w:val="551E5DF4"/>
    <w:rsid w:val="551E7032"/>
    <w:rsid w:val="551F1D4C"/>
    <w:rsid w:val="551F2730"/>
    <w:rsid w:val="551F49BC"/>
    <w:rsid w:val="551F6004"/>
    <w:rsid w:val="551F6665"/>
    <w:rsid w:val="552002EB"/>
    <w:rsid w:val="55200E06"/>
    <w:rsid w:val="55200FFC"/>
    <w:rsid w:val="552045DA"/>
    <w:rsid w:val="5520502C"/>
    <w:rsid w:val="5520537B"/>
    <w:rsid w:val="5520724E"/>
    <w:rsid w:val="55212A35"/>
    <w:rsid w:val="5521354E"/>
    <w:rsid w:val="55214D74"/>
    <w:rsid w:val="55214FFF"/>
    <w:rsid w:val="55215864"/>
    <w:rsid w:val="55216A0F"/>
    <w:rsid w:val="55217A17"/>
    <w:rsid w:val="5522237F"/>
    <w:rsid w:val="55222FC6"/>
    <w:rsid w:val="55223203"/>
    <w:rsid w:val="55224444"/>
    <w:rsid w:val="5522723D"/>
    <w:rsid w:val="55231287"/>
    <w:rsid w:val="552370FA"/>
    <w:rsid w:val="55237205"/>
    <w:rsid w:val="552373D8"/>
    <w:rsid w:val="55242298"/>
    <w:rsid w:val="55242B83"/>
    <w:rsid w:val="5524472E"/>
    <w:rsid w:val="5524499A"/>
    <w:rsid w:val="55244AAB"/>
    <w:rsid w:val="55246EE4"/>
    <w:rsid w:val="552503C0"/>
    <w:rsid w:val="55252381"/>
    <w:rsid w:val="552524CE"/>
    <w:rsid w:val="55254496"/>
    <w:rsid w:val="55254A18"/>
    <w:rsid w:val="55255918"/>
    <w:rsid w:val="55255BBE"/>
    <w:rsid w:val="55256612"/>
    <w:rsid w:val="5526060E"/>
    <w:rsid w:val="55264138"/>
    <w:rsid w:val="55264684"/>
    <w:rsid w:val="55264AC6"/>
    <w:rsid w:val="55265C4E"/>
    <w:rsid w:val="55266931"/>
    <w:rsid w:val="55266AFD"/>
    <w:rsid w:val="5526704E"/>
    <w:rsid w:val="552703F4"/>
    <w:rsid w:val="552705AC"/>
    <w:rsid w:val="552705DC"/>
    <w:rsid w:val="55270DC9"/>
    <w:rsid w:val="5527238A"/>
    <w:rsid w:val="55272463"/>
    <w:rsid w:val="55272BA6"/>
    <w:rsid w:val="5527628F"/>
    <w:rsid w:val="552770F4"/>
    <w:rsid w:val="55284BA3"/>
    <w:rsid w:val="55287EB0"/>
    <w:rsid w:val="5529627D"/>
    <w:rsid w:val="552A0DC1"/>
    <w:rsid w:val="552A152E"/>
    <w:rsid w:val="552A18E2"/>
    <w:rsid w:val="552A3C28"/>
    <w:rsid w:val="552A46E3"/>
    <w:rsid w:val="552A49AF"/>
    <w:rsid w:val="552A59D6"/>
    <w:rsid w:val="552B02EF"/>
    <w:rsid w:val="552B0D27"/>
    <w:rsid w:val="552B174F"/>
    <w:rsid w:val="552B4042"/>
    <w:rsid w:val="552C04BF"/>
    <w:rsid w:val="552C1C96"/>
    <w:rsid w:val="552C542B"/>
    <w:rsid w:val="552C5BF2"/>
    <w:rsid w:val="552C5E92"/>
    <w:rsid w:val="552C6050"/>
    <w:rsid w:val="552D1A7A"/>
    <w:rsid w:val="552D23DF"/>
    <w:rsid w:val="552D3719"/>
    <w:rsid w:val="552D3D96"/>
    <w:rsid w:val="552D4350"/>
    <w:rsid w:val="552D54C7"/>
    <w:rsid w:val="552E0348"/>
    <w:rsid w:val="552E25A8"/>
    <w:rsid w:val="552E275D"/>
    <w:rsid w:val="552E2FE9"/>
    <w:rsid w:val="552E47D1"/>
    <w:rsid w:val="552F0DC7"/>
    <w:rsid w:val="552F123F"/>
    <w:rsid w:val="552F1841"/>
    <w:rsid w:val="552F3BE5"/>
    <w:rsid w:val="552F424E"/>
    <w:rsid w:val="552F56E3"/>
    <w:rsid w:val="552F6C70"/>
    <w:rsid w:val="552F7491"/>
    <w:rsid w:val="55301B7C"/>
    <w:rsid w:val="5530667E"/>
    <w:rsid w:val="5531074D"/>
    <w:rsid w:val="5531145B"/>
    <w:rsid w:val="55313209"/>
    <w:rsid w:val="55314FB7"/>
    <w:rsid w:val="55322ADD"/>
    <w:rsid w:val="55322B38"/>
    <w:rsid w:val="55323F5E"/>
    <w:rsid w:val="55326680"/>
    <w:rsid w:val="55326728"/>
    <w:rsid w:val="5532794D"/>
    <w:rsid w:val="553304AB"/>
    <w:rsid w:val="55330A9C"/>
    <w:rsid w:val="55334C4F"/>
    <w:rsid w:val="55334E75"/>
    <w:rsid w:val="55341652"/>
    <w:rsid w:val="55344223"/>
    <w:rsid w:val="55346855"/>
    <w:rsid w:val="553567CE"/>
    <w:rsid w:val="5536008C"/>
    <w:rsid w:val="553625CD"/>
    <w:rsid w:val="55363DC5"/>
    <w:rsid w:val="55363F72"/>
    <w:rsid w:val="55366A71"/>
    <w:rsid w:val="55366B66"/>
    <w:rsid w:val="553700F3"/>
    <w:rsid w:val="5537519F"/>
    <w:rsid w:val="55376345"/>
    <w:rsid w:val="553772CC"/>
    <w:rsid w:val="55382BA4"/>
    <w:rsid w:val="553920BD"/>
    <w:rsid w:val="5539249F"/>
    <w:rsid w:val="553928F3"/>
    <w:rsid w:val="55393E6B"/>
    <w:rsid w:val="55394034"/>
    <w:rsid w:val="553944A0"/>
    <w:rsid w:val="553A1661"/>
    <w:rsid w:val="553A2B69"/>
    <w:rsid w:val="553B3C46"/>
    <w:rsid w:val="553B4087"/>
    <w:rsid w:val="553B4C53"/>
    <w:rsid w:val="553C08DD"/>
    <w:rsid w:val="553C2AC2"/>
    <w:rsid w:val="553C395C"/>
    <w:rsid w:val="553C49CA"/>
    <w:rsid w:val="553C5157"/>
    <w:rsid w:val="553C5FF3"/>
    <w:rsid w:val="553C7F1F"/>
    <w:rsid w:val="553D06F7"/>
    <w:rsid w:val="553D1BAE"/>
    <w:rsid w:val="553D6B48"/>
    <w:rsid w:val="553E1482"/>
    <w:rsid w:val="553E4435"/>
    <w:rsid w:val="553E7695"/>
    <w:rsid w:val="553E76D4"/>
    <w:rsid w:val="553F0882"/>
    <w:rsid w:val="553F6EB4"/>
    <w:rsid w:val="554009EC"/>
    <w:rsid w:val="5540169E"/>
    <w:rsid w:val="5540344C"/>
    <w:rsid w:val="55404DAA"/>
    <w:rsid w:val="55404E47"/>
    <w:rsid w:val="55406745"/>
    <w:rsid w:val="55407BF5"/>
    <w:rsid w:val="55410F72"/>
    <w:rsid w:val="554271C4"/>
    <w:rsid w:val="5543118E"/>
    <w:rsid w:val="5543130D"/>
    <w:rsid w:val="55432F3C"/>
    <w:rsid w:val="55434CEA"/>
    <w:rsid w:val="55440A8C"/>
    <w:rsid w:val="5544456A"/>
    <w:rsid w:val="55450A62"/>
    <w:rsid w:val="55454FB8"/>
    <w:rsid w:val="55456CB4"/>
    <w:rsid w:val="55465184"/>
    <w:rsid w:val="55466313"/>
    <w:rsid w:val="55466588"/>
    <w:rsid w:val="55472A28"/>
    <w:rsid w:val="55472A2C"/>
    <w:rsid w:val="55472E8E"/>
    <w:rsid w:val="55474E28"/>
    <w:rsid w:val="55476387"/>
    <w:rsid w:val="55477636"/>
    <w:rsid w:val="55481046"/>
    <w:rsid w:val="55482300"/>
    <w:rsid w:val="55485798"/>
    <w:rsid w:val="55487293"/>
    <w:rsid w:val="554913FE"/>
    <w:rsid w:val="554923E8"/>
    <w:rsid w:val="55494FB9"/>
    <w:rsid w:val="554967A4"/>
    <w:rsid w:val="55497F1B"/>
    <w:rsid w:val="554A1253"/>
    <w:rsid w:val="554A6355"/>
    <w:rsid w:val="554A7153"/>
    <w:rsid w:val="554B4F35"/>
    <w:rsid w:val="554B7433"/>
    <w:rsid w:val="554C1DF1"/>
    <w:rsid w:val="554C3B9F"/>
    <w:rsid w:val="554C731E"/>
    <w:rsid w:val="554D0C49"/>
    <w:rsid w:val="554D59F2"/>
    <w:rsid w:val="554D7917"/>
    <w:rsid w:val="554F077B"/>
    <w:rsid w:val="554F1294"/>
    <w:rsid w:val="554F18E1"/>
    <w:rsid w:val="554F368F"/>
    <w:rsid w:val="554F6F2D"/>
    <w:rsid w:val="554F73B9"/>
    <w:rsid w:val="554F7551"/>
    <w:rsid w:val="555044BA"/>
    <w:rsid w:val="5550678D"/>
    <w:rsid w:val="555111B5"/>
    <w:rsid w:val="55511CDF"/>
    <w:rsid w:val="55513B61"/>
    <w:rsid w:val="55513CF5"/>
    <w:rsid w:val="55514C40"/>
    <w:rsid w:val="55517407"/>
    <w:rsid w:val="5552179C"/>
    <w:rsid w:val="5552317F"/>
    <w:rsid w:val="55524F2D"/>
    <w:rsid w:val="555253B6"/>
    <w:rsid w:val="55525889"/>
    <w:rsid w:val="55530B8A"/>
    <w:rsid w:val="555313D1"/>
    <w:rsid w:val="555332BD"/>
    <w:rsid w:val="5553476F"/>
    <w:rsid w:val="55534893"/>
    <w:rsid w:val="55535BAE"/>
    <w:rsid w:val="5553606B"/>
    <w:rsid w:val="55537899"/>
    <w:rsid w:val="55540CA5"/>
    <w:rsid w:val="55543B99"/>
    <w:rsid w:val="55545149"/>
    <w:rsid w:val="55546119"/>
    <w:rsid w:val="55546EF7"/>
    <w:rsid w:val="55550447"/>
    <w:rsid w:val="5555098B"/>
    <w:rsid w:val="5555355C"/>
    <w:rsid w:val="55554D3E"/>
    <w:rsid w:val="55556B10"/>
    <w:rsid w:val="555571D9"/>
    <w:rsid w:val="55564A1D"/>
    <w:rsid w:val="5556640C"/>
    <w:rsid w:val="55566A05"/>
    <w:rsid w:val="55567F3C"/>
    <w:rsid w:val="55570796"/>
    <w:rsid w:val="555709F5"/>
    <w:rsid w:val="55574EC9"/>
    <w:rsid w:val="55580A4D"/>
    <w:rsid w:val="55580EEA"/>
    <w:rsid w:val="55583378"/>
    <w:rsid w:val="55583CBB"/>
    <w:rsid w:val="555869E7"/>
    <w:rsid w:val="55587C75"/>
    <w:rsid w:val="55587D6E"/>
    <w:rsid w:val="55591D3F"/>
    <w:rsid w:val="55592760"/>
    <w:rsid w:val="555962BC"/>
    <w:rsid w:val="55596466"/>
    <w:rsid w:val="555A181E"/>
    <w:rsid w:val="555A19D4"/>
    <w:rsid w:val="555A217D"/>
    <w:rsid w:val="555A2FB0"/>
    <w:rsid w:val="555B0286"/>
    <w:rsid w:val="555B1303"/>
    <w:rsid w:val="555B1606"/>
    <w:rsid w:val="555B6707"/>
    <w:rsid w:val="555C0825"/>
    <w:rsid w:val="555C2098"/>
    <w:rsid w:val="555C5C8D"/>
    <w:rsid w:val="555C682D"/>
    <w:rsid w:val="555D119A"/>
    <w:rsid w:val="555D3B1E"/>
    <w:rsid w:val="555D5DAC"/>
    <w:rsid w:val="555D770B"/>
    <w:rsid w:val="555E1B24"/>
    <w:rsid w:val="555E226D"/>
    <w:rsid w:val="555E317E"/>
    <w:rsid w:val="555E3454"/>
    <w:rsid w:val="555E38D2"/>
    <w:rsid w:val="555E6BA7"/>
    <w:rsid w:val="555E7D76"/>
    <w:rsid w:val="555F0412"/>
    <w:rsid w:val="555F460E"/>
    <w:rsid w:val="555F5D4F"/>
    <w:rsid w:val="555F6924"/>
    <w:rsid w:val="555F6A99"/>
    <w:rsid w:val="555F7964"/>
    <w:rsid w:val="5560066F"/>
    <w:rsid w:val="556026A6"/>
    <w:rsid w:val="556028E8"/>
    <w:rsid w:val="55603AE1"/>
    <w:rsid w:val="55606120"/>
    <w:rsid w:val="55606486"/>
    <w:rsid w:val="5560764A"/>
    <w:rsid w:val="55611E69"/>
    <w:rsid w:val="55616C77"/>
    <w:rsid w:val="556175EC"/>
    <w:rsid w:val="55621614"/>
    <w:rsid w:val="556233C2"/>
    <w:rsid w:val="55624DB4"/>
    <w:rsid w:val="55630D89"/>
    <w:rsid w:val="5563538C"/>
    <w:rsid w:val="55635B60"/>
    <w:rsid w:val="5563713A"/>
    <w:rsid w:val="55651104"/>
    <w:rsid w:val="556516C9"/>
    <w:rsid w:val="556517EF"/>
    <w:rsid w:val="55653307"/>
    <w:rsid w:val="5565363E"/>
    <w:rsid w:val="5565384F"/>
    <w:rsid w:val="55653E48"/>
    <w:rsid w:val="55654C4D"/>
    <w:rsid w:val="55654C60"/>
    <w:rsid w:val="5566095C"/>
    <w:rsid w:val="55666E06"/>
    <w:rsid w:val="556709D9"/>
    <w:rsid w:val="55671948"/>
    <w:rsid w:val="55674E7D"/>
    <w:rsid w:val="5567558D"/>
    <w:rsid w:val="55675850"/>
    <w:rsid w:val="55676375"/>
    <w:rsid w:val="55676C2B"/>
    <w:rsid w:val="55682B57"/>
    <w:rsid w:val="55684751"/>
    <w:rsid w:val="55686CEC"/>
    <w:rsid w:val="55686E01"/>
    <w:rsid w:val="556877CA"/>
    <w:rsid w:val="55690BF5"/>
    <w:rsid w:val="556919D2"/>
    <w:rsid w:val="55693089"/>
    <w:rsid w:val="5569324E"/>
    <w:rsid w:val="556941DF"/>
    <w:rsid w:val="556A08D2"/>
    <w:rsid w:val="556A2277"/>
    <w:rsid w:val="556B42F2"/>
    <w:rsid w:val="556B4C51"/>
    <w:rsid w:val="556B5F7A"/>
    <w:rsid w:val="556B7358"/>
    <w:rsid w:val="556C11A7"/>
    <w:rsid w:val="556C479C"/>
    <w:rsid w:val="556D1D67"/>
    <w:rsid w:val="556D64A5"/>
    <w:rsid w:val="556D64D5"/>
    <w:rsid w:val="556E21D5"/>
    <w:rsid w:val="556E259A"/>
    <w:rsid w:val="556E2C73"/>
    <w:rsid w:val="556E620B"/>
    <w:rsid w:val="556E7EA1"/>
    <w:rsid w:val="556F1F83"/>
    <w:rsid w:val="556F3D31"/>
    <w:rsid w:val="556F4582"/>
    <w:rsid w:val="556F5ADF"/>
    <w:rsid w:val="556F6CD4"/>
    <w:rsid w:val="55702BF9"/>
    <w:rsid w:val="55705593"/>
    <w:rsid w:val="55705B0E"/>
    <w:rsid w:val="55711440"/>
    <w:rsid w:val="55711993"/>
    <w:rsid w:val="55711B94"/>
    <w:rsid w:val="55711D78"/>
    <w:rsid w:val="55712480"/>
    <w:rsid w:val="5571478C"/>
    <w:rsid w:val="55717AA9"/>
    <w:rsid w:val="55720047"/>
    <w:rsid w:val="55724052"/>
    <w:rsid w:val="5572469F"/>
    <w:rsid w:val="55725AF9"/>
    <w:rsid w:val="5572737D"/>
    <w:rsid w:val="55727ABD"/>
    <w:rsid w:val="55734432"/>
    <w:rsid w:val="557355CF"/>
    <w:rsid w:val="55735655"/>
    <w:rsid w:val="5574098A"/>
    <w:rsid w:val="55743CB9"/>
    <w:rsid w:val="55744269"/>
    <w:rsid w:val="557468AB"/>
    <w:rsid w:val="55747599"/>
    <w:rsid w:val="55752B46"/>
    <w:rsid w:val="55752CD1"/>
    <w:rsid w:val="5575319D"/>
    <w:rsid w:val="55753827"/>
    <w:rsid w:val="5575527A"/>
    <w:rsid w:val="55760C1C"/>
    <w:rsid w:val="55763FD6"/>
    <w:rsid w:val="55764EC8"/>
    <w:rsid w:val="557650C0"/>
    <w:rsid w:val="55765A97"/>
    <w:rsid w:val="55766E6E"/>
    <w:rsid w:val="55767312"/>
    <w:rsid w:val="55770037"/>
    <w:rsid w:val="55770087"/>
    <w:rsid w:val="55773AF1"/>
    <w:rsid w:val="55774994"/>
    <w:rsid w:val="55775D97"/>
    <w:rsid w:val="55775F45"/>
    <w:rsid w:val="55776205"/>
    <w:rsid w:val="55780E38"/>
    <w:rsid w:val="55780EB4"/>
    <w:rsid w:val="55782BE6"/>
    <w:rsid w:val="55783BDC"/>
    <w:rsid w:val="55784099"/>
    <w:rsid w:val="5579070C"/>
    <w:rsid w:val="55793685"/>
    <w:rsid w:val="557936E5"/>
    <w:rsid w:val="5579520F"/>
    <w:rsid w:val="557A09CE"/>
    <w:rsid w:val="557A3BFF"/>
    <w:rsid w:val="557A3DE7"/>
    <w:rsid w:val="557B27DB"/>
    <w:rsid w:val="557B2A3B"/>
    <w:rsid w:val="557B352D"/>
    <w:rsid w:val="557B4484"/>
    <w:rsid w:val="557C1FAA"/>
    <w:rsid w:val="557C4677"/>
    <w:rsid w:val="557C6707"/>
    <w:rsid w:val="557C6AC9"/>
    <w:rsid w:val="557D2219"/>
    <w:rsid w:val="557D4671"/>
    <w:rsid w:val="557D5C56"/>
    <w:rsid w:val="557D644E"/>
    <w:rsid w:val="557D74AE"/>
    <w:rsid w:val="557D7B97"/>
    <w:rsid w:val="557E3F74"/>
    <w:rsid w:val="557E4224"/>
    <w:rsid w:val="557E5D22"/>
    <w:rsid w:val="557E5DB2"/>
    <w:rsid w:val="557E60A6"/>
    <w:rsid w:val="557E66D5"/>
    <w:rsid w:val="557E6B70"/>
    <w:rsid w:val="557E7DFD"/>
    <w:rsid w:val="557F0FC1"/>
    <w:rsid w:val="557F3BF8"/>
    <w:rsid w:val="557F623A"/>
    <w:rsid w:val="557F79C3"/>
    <w:rsid w:val="55800B30"/>
    <w:rsid w:val="55804307"/>
    <w:rsid w:val="5580511A"/>
    <w:rsid w:val="55805F3E"/>
    <w:rsid w:val="558061DD"/>
    <w:rsid w:val="558077B3"/>
    <w:rsid w:val="55807C59"/>
    <w:rsid w:val="55807CEC"/>
    <w:rsid w:val="55812841"/>
    <w:rsid w:val="55821A66"/>
    <w:rsid w:val="55823A64"/>
    <w:rsid w:val="55823C7F"/>
    <w:rsid w:val="55826AB7"/>
    <w:rsid w:val="55827453"/>
    <w:rsid w:val="558275C0"/>
    <w:rsid w:val="55831706"/>
    <w:rsid w:val="55832438"/>
    <w:rsid w:val="55833E1F"/>
    <w:rsid w:val="55836F9D"/>
    <w:rsid w:val="558414CC"/>
    <w:rsid w:val="5584270D"/>
    <w:rsid w:val="55843BFF"/>
    <w:rsid w:val="55844AA5"/>
    <w:rsid w:val="55844E99"/>
    <w:rsid w:val="558477DD"/>
    <w:rsid w:val="55847995"/>
    <w:rsid w:val="55850529"/>
    <w:rsid w:val="55850DED"/>
    <w:rsid w:val="55850EFA"/>
    <w:rsid w:val="55853555"/>
    <w:rsid w:val="558546D1"/>
    <w:rsid w:val="55854CD4"/>
    <w:rsid w:val="558570B1"/>
    <w:rsid w:val="5586238A"/>
    <w:rsid w:val="558639E2"/>
    <w:rsid w:val="558644BE"/>
    <w:rsid w:val="55866F63"/>
    <w:rsid w:val="55867E9D"/>
    <w:rsid w:val="55872741"/>
    <w:rsid w:val="55872E29"/>
    <w:rsid w:val="558772CD"/>
    <w:rsid w:val="5588094F"/>
    <w:rsid w:val="558812B5"/>
    <w:rsid w:val="5588199E"/>
    <w:rsid w:val="5588393C"/>
    <w:rsid w:val="5588483B"/>
    <w:rsid w:val="55885FAD"/>
    <w:rsid w:val="55886BA1"/>
    <w:rsid w:val="558914CE"/>
    <w:rsid w:val="558923FA"/>
    <w:rsid w:val="55894DF3"/>
    <w:rsid w:val="55897540"/>
    <w:rsid w:val="558A05F7"/>
    <w:rsid w:val="558A0B6B"/>
    <w:rsid w:val="558A0D0B"/>
    <w:rsid w:val="558A1814"/>
    <w:rsid w:val="558A1873"/>
    <w:rsid w:val="558A2919"/>
    <w:rsid w:val="558A2B54"/>
    <w:rsid w:val="558A3278"/>
    <w:rsid w:val="558A38DC"/>
    <w:rsid w:val="558A46C7"/>
    <w:rsid w:val="558A7C9A"/>
    <w:rsid w:val="558B6501"/>
    <w:rsid w:val="558C0C7C"/>
    <w:rsid w:val="558C0E3B"/>
    <w:rsid w:val="558C1865"/>
    <w:rsid w:val="558C48E3"/>
    <w:rsid w:val="558D0DCD"/>
    <w:rsid w:val="558E07C0"/>
    <w:rsid w:val="558E087A"/>
    <w:rsid w:val="558E0B23"/>
    <w:rsid w:val="558E0F7E"/>
    <w:rsid w:val="558E2409"/>
    <w:rsid w:val="558F1CDD"/>
    <w:rsid w:val="558F36ED"/>
    <w:rsid w:val="558F4DEF"/>
    <w:rsid w:val="558F7F2F"/>
    <w:rsid w:val="55901193"/>
    <w:rsid w:val="55901C5D"/>
    <w:rsid w:val="5590309F"/>
    <w:rsid w:val="55905119"/>
    <w:rsid w:val="55906E06"/>
    <w:rsid w:val="5590739C"/>
    <w:rsid w:val="55912FA7"/>
    <w:rsid w:val="559134B7"/>
    <w:rsid w:val="55913CA7"/>
    <w:rsid w:val="55914960"/>
    <w:rsid w:val="55933AFE"/>
    <w:rsid w:val="5594094B"/>
    <w:rsid w:val="55940E46"/>
    <w:rsid w:val="559429E6"/>
    <w:rsid w:val="55942C5A"/>
    <w:rsid w:val="55943A56"/>
    <w:rsid w:val="559460CF"/>
    <w:rsid w:val="5594785A"/>
    <w:rsid w:val="55955E1E"/>
    <w:rsid w:val="55957F5B"/>
    <w:rsid w:val="55960CCF"/>
    <w:rsid w:val="559612BE"/>
    <w:rsid w:val="55961D82"/>
    <w:rsid w:val="55961E7F"/>
    <w:rsid w:val="55962AAE"/>
    <w:rsid w:val="5596306C"/>
    <w:rsid w:val="55965E7B"/>
    <w:rsid w:val="55966485"/>
    <w:rsid w:val="55971833"/>
    <w:rsid w:val="55974E07"/>
    <w:rsid w:val="55975860"/>
    <w:rsid w:val="55976F9C"/>
    <w:rsid w:val="559806C1"/>
    <w:rsid w:val="55983288"/>
    <w:rsid w:val="55985036"/>
    <w:rsid w:val="55986DE4"/>
    <w:rsid w:val="55991D15"/>
    <w:rsid w:val="559942DC"/>
    <w:rsid w:val="559A167F"/>
    <w:rsid w:val="559A33D1"/>
    <w:rsid w:val="559A3F49"/>
    <w:rsid w:val="559B0336"/>
    <w:rsid w:val="559B0682"/>
    <w:rsid w:val="559B0A66"/>
    <w:rsid w:val="559B1C90"/>
    <w:rsid w:val="559B2D78"/>
    <w:rsid w:val="559B3472"/>
    <w:rsid w:val="559B4861"/>
    <w:rsid w:val="559C74C8"/>
    <w:rsid w:val="559C755E"/>
    <w:rsid w:val="559D045F"/>
    <w:rsid w:val="559D089E"/>
    <w:rsid w:val="559D2ADF"/>
    <w:rsid w:val="559D368A"/>
    <w:rsid w:val="559D43FA"/>
    <w:rsid w:val="559D65E1"/>
    <w:rsid w:val="559E0172"/>
    <w:rsid w:val="559E2C43"/>
    <w:rsid w:val="559E30D3"/>
    <w:rsid w:val="559E385E"/>
    <w:rsid w:val="559E5653"/>
    <w:rsid w:val="559E7614"/>
    <w:rsid w:val="559F1AA1"/>
    <w:rsid w:val="559F31E2"/>
    <w:rsid w:val="559F4616"/>
    <w:rsid w:val="55A0213D"/>
    <w:rsid w:val="55A058CC"/>
    <w:rsid w:val="55A114D7"/>
    <w:rsid w:val="55A16490"/>
    <w:rsid w:val="55A20422"/>
    <w:rsid w:val="55A20F89"/>
    <w:rsid w:val="55A21A11"/>
    <w:rsid w:val="55A21B63"/>
    <w:rsid w:val="55A252C6"/>
    <w:rsid w:val="55A25EB5"/>
    <w:rsid w:val="55A2647A"/>
    <w:rsid w:val="55A35789"/>
    <w:rsid w:val="55A35B19"/>
    <w:rsid w:val="55A40041"/>
    <w:rsid w:val="55A41C2D"/>
    <w:rsid w:val="55A4297C"/>
    <w:rsid w:val="55A4361C"/>
    <w:rsid w:val="55A439DB"/>
    <w:rsid w:val="55A45FA9"/>
    <w:rsid w:val="55A478E4"/>
    <w:rsid w:val="55A504E4"/>
    <w:rsid w:val="55A50F8E"/>
    <w:rsid w:val="55A5295B"/>
    <w:rsid w:val="55A5573A"/>
    <w:rsid w:val="55A559A5"/>
    <w:rsid w:val="55A60435"/>
    <w:rsid w:val="55A651BC"/>
    <w:rsid w:val="55A66DA3"/>
    <w:rsid w:val="55A677AF"/>
    <w:rsid w:val="55A67DC3"/>
    <w:rsid w:val="55A7033E"/>
    <w:rsid w:val="55A70772"/>
    <w:rsid w:val="55A7171D"/>
    <w:rsid w:val="55A734CB"/>
    <w:rsid w:val="55A74189"/>
    <w:rsid w:val="55A74996"/>
    <w:rsid w:val="55A75B25"/>
    <w:rsid w:val="55A76458"/>
    <w:rsid w:val="55A8209B"/>
    <w:rsid w:val="55A84132"/>
    <w:rsid w:val="55A8612D"/>
    <w:rsid w:val="55A87C87"/>
    <w:rsid w:val="55A90FF1"/>
    <w:rsid w:val="55A91E13"/>
    <w:rsid w:val="55A95724"/>
    <w:rsid w:val="55A96C93"/>
    <w:rsid w:val="55AA246D"/>
    <w:rsid w:val="55AA2FBB"/>
    <w:rsid w:val="55AA379C"/>
    <w:rsid w:val="55AA4D69"/>
    <w:rsid w:val="55AA6B17"/>
    <w:rsid w:val="55AA6BB4"/>
    <w:rsid w:val="55AB1165"/>
    <w:rsid w:val="55AB4356"/>
    <w:rsid w:val="55AB4A5A"/>
    <w:rsid w:val="55AB6644"/>
    <w:rsid w:val="55AB71A7"/>
    <w:rsid w:val="55AC0AE1"/>
    <w:rsid w:val="55AC288F"/>
    <w:rsid w:val="55AC30E0"/>
    <w:rsid w:val="55AC40B5"/>
    <w:rsid w:val="55AC44E7"/>
    <w:rsid w:val="55AC6D33"/>
    <w:rsid w:val="55AC7D35"/>
    <w:rsid w:val="55AD03B6"/>
    <w:rsid w:val="55AD0CE5"/>
    <w:rsid w:val="55AD26FF"/>
    <w:rsid w:val="55AE4D39"/>
    <w:rsid w:val="55AE750F"/>
    <w:rsid w:val="55AF05D2"/>
    <w:rsid w:val="55AF2380"/>
    <w:rsid w:val="55AF2CD7"/>
    <w:rsid w:val="55AF4A3C"/>
    <w:rsid w:val="55AF7741"/>
    <w:rsid w:val="55B017CF"/>
    <w:rsid w:val="55B02A26"/>
    <w:rsid w:val="55B0394A"/>
    <w:rsid w:val="55B04256"/>
    <w:rsid w:val="55B04979"/>
    <w:rsid w:val="55B128D6"/>
    <w:rsid w:val="55B13E6D"/>
    <w:rsid w:val="55B152E8"/>
    <w:rsid w:val="55B160F8"/>
    <w:rsid w:val="55B177EA"/>
    <w:rsid w:val="55B239B2"/>
    <w:rsid w:val="55B31E70"/>
    <w:rsid w:val="55B322D0"/>
    <w:rsid w:val="55B37488"/>
    <w:rsid w:val="55B37B61"/>
    <w:rsid w:val="55B37DE2"/>
    <w:rsid w:val="55B41744"/>
    <w:rsid w:val="55B4175F"/>
    <w:rsid w:val="55B43593"/>
    <w:rsid w:val="55B43F78"/>
    <w:rsid w:val="55B44386"/>
    <w:rsid w:val="55B5247C"/>
    <w:rsid w:val="55B53B32"/>
    <w:rsid w:val="55B55BE8"/>
    <w:rsid w:val="55B61C6E"/>
    <w:rsid w:val="55B654BC"/>
    <w:rsid w:val="55B72EBF"/>
    <w:rsid w:val="55B73203"/>
    <w:rsid w:val="55B772C4"/>
    <w:rsid w:val="55B77D28"/>
    <w:rsid w:val="55B81234"/>
    <w:rsid w:val="55B81C7E"/>
    <w:rsid w:val="55B84138"/>
    <w:rsid w:val="55B84E6F"/>
    <w:rsid w:val="55B856D8"/>
    <w:rsid w:val="55B8578A"/>
    <w:rsid w:val="55B91F15"/>
    <w:rsid w:val="55B94FAC"/>
    <w:rsid w:val="55B95423"/>
    <w:rsid w:val="55BA06E4"/>
    <w:rsid w:val="55BA1450"/>
    <w:rsid w:val="55BA31FE"/>
    <w:rsid w:val="55BA6F69"/>
    <w:rsid w:val="55BB0D24"/>
    <w:rsid w:val="55BB270A"/>
    <w:rsid w:val="55BB7B39"/>
    <w:rsid w:val="55BC2689"/>
    <w:rsid w:val="55BC2C58"/>
    <w:rsid w:val="55BC2D43"/>
    <w:rsid w:val="55BC65D4"/>
    <w:rsid w:val="55BD16B1"/>
    <w:rsid w:val="55BD25E8"/>
    <w:rsid w:val="55BD2CEE"/>
    <w:rsid w:val="55BD46CE"/>
    <w:rsid w:val="55BD64F7"/>
    <w:rsid w:val="55BE1150"/>
    <w:rsid w:val="55BE2F2A"/>
    <w:rsid w:val="55BE30DF"/>
    <w:rsid w:val="55BE396B"/>
    <w:rsid w:val="55BE423F"/>
    <w:rsid w:val="55BE7E48"/>
    <w:rsid w:val="55BF0093"/>
    <w:rsid w:val="55BF0CC1"/>
    <w:rsid w:val="55BF108B"/>
    <w:rsid w:val="55BF2695"/>
    <w:rsid w:val="55BF2AA7"/>
    <w:rsid w:val="55BF3C5C"/>
    <w:rsid w:val="55BF3EC2"/>
    <w:rsid w:val="55BF5E2C"/>
    <w:rsid w:val="55BF6453"/>
    <w:rsid w:val="55BF6A67"/>
    <w:rsid w:val="55C027DF"/>
    <w:rsid w:val="55C0458D"/>
    <w:rsid w:val="55C050EC"/>
    <w:rsid w:val="55C06DF4"/>
    <w:rsid w:val="55C13238"/>
    <w:rsid w:val="55C15171"/>
    <w:rsid w:val="55C15A8A"/>
    <w:rsid w:val="55C174A1"/>
    <w:rsid w:val="55C20305"/>
    <w:rsid w:val="55C220B3"/>
    <w:rsid w:val="55C23A57"/>
    <w:rsid w:val="55C27441"/>
    <w:rsid w:val="55C30E9C"/>
    <w:rsid w:val="55C40C9B"/>
    <w:rsid w:val="55C458F9"/>
    <w:rsid w:val="55C45B5F"/>
    <w:rsid w:val="55C51BA3"/>
    <w:rsid w:val="55C56AF1"/>
    <w:rsid w:val="55C57F9A"/>
    <w:rsid w:val="55C67DF5"/>
    <w:rsid w:val="55C70CAD"/>
    <w:rsid w:val="55C723EE"/>
    <w:rsid w:val="55C80178"/>
    <w:rsid w:val="55C90C59"/>
    <w:rsid w:val="55C94D0E"/>
    <w:rsid w:val="55C951EF"/>
    <w:rsid w:val="55CA022D"/>
    <w:rsid w:val="55CA0F67"/>
    <w:rsid w:val="55CA1562"/>
    <w:rsid w:val="55CA33E4"/>
    <w:rsid w:val="55CA39AC"/>
    <w:rsid w:val="55CA71B9"/>
    <w:rsid w:val="55CB540B"/>
    <w:rsid w:val="55CB5C81"/>
    <w:rsid w:val="55CC1183"/>
    <w:rsid w:val="55CC2F32"/>
    <w:rsid w:val="55CC368F"/>
    <w:rsid w:val="55CD26BC"/>
    <w:rsid w:val="55CD2CFF"/>
    <w:rsid w:val="55CD3D59"/>
    <w:rsid w:val="55CD4719"/>
    <w:rsid w:val="55CD7039"/>
    <w:rsid w:val="55CE2806"/>
    <w:rsid w:val="55CE3C8F"/>
    <w:rsid w:val="55CE42C4"/>
    <w:rsid w:val="55CE5FAF"/>
    <w:rsid w:val="55CE6CAA"/>
    <w:rsid w:val="55CE76F0"/>
    <w:rsid w:val="55CF1864"/>
    <w:rsid w:val="55CF20A0"/>
    <w:rsid w:val="55CF4E8C"/>
    <w:rsid w:val="55CF657E"/>
    <w:rsid w:val="55D01A01"/>
    <w:rsid w:val="55D02010"/>
    <w:rsid w:val="55D029E1"/>
    <w:rsid w:val="55D02C8E"/>
    <w:rsid w:val="55D05E98"/>
    <w:rsid w:val="55D10145"/>
    <w:rsid w:val="55D10548"/>
    <w:rsid w:val="55D10FF4"/>
    <w:rsid w:val="55D122F6"/>
    <w:rsid w:val="55D1665C"/>
    <w:rsid w:val="55D20559"/>
    <w:rsid w:val="55D22413"/>
    <w:rsid w:val="55D22CE2"/>
    <w:rsid w:val="55D26268"/>
    <w:rsid w:val="55D26FD2"/>
    <w:rsid w:val="55D27B78"/>
    <w:rsid w:val="55D339E1"/>
    <w:rsid w:val="55D35166"/>
    <w:rsid w:val="55D41DE6"/>
    <w:rsid w:val="55D440CD"/>
    <w:rsid w:val="55D478E0"/>
    <w:rsid w:val="55D50CD5"/>
    <w:rsid w:val="55D55D8C"/>
    <w:rsid w:val="55D55EC7"/>
    <w:rsid w:val="55D63DB0"/>
    <w:rsid w:val="55D6790C"/>
    <w:rsid w:val="55D7191A"/>
    <w:rsid w:val="55D76F08"/>
    <w:rsid w:val="55D772EF"/>
    <w:rsid w:val="55D818D6"/>
    <w:rsid w:val="55D8413C"/>
    <w:rsid w:val="55D86649"/>
    <w:rsid w:val="55D87B28"/>
    <w:rsid w:val="55D911AB"/>
    <w:rsid w:val="55D9169A"/>
    <w:rsid w:val="55D94F9F"/>
    <w:rsid w:val="55DA1235"/>
    <w:rsid w:val="55DA564E"/>
    <w:rsid w:val="55DA5913"/>
    <w:rsid w:val="55DA68E8"/>
    <w:rsid w:val="55DA7B0E"/>
    <w:rsid w:val="55DB0BA8"/>
    <w:rsid w:val="55DB13C7"/>
    <w:rsid w:val="55DB27FF"/>
    <w:rsid w:val="55DB3175"/>
    <w:rsid w:val="55DB33DA"/>
    <w:rsid w:val="55DB4F23"/>
    <w:rsid w:val="55DB5DF6"/>
    <w:rsid w:val="55DC3184"/>
    <w:rsid w:val="55DC3D9A"/>
    <w:rsid w:val="55DD0C9B"/>
    <w:rsid w:val="55DD1A43"/>
    <w:rsid w:val="55DD2C04"/>
    <w:rsid w:val="55DD513F"/>
    <w:rsid w:val="55DD6EED"/>
    <w:rsid w:val="55DD7CF9"/>
    <w:rsid w:val="55DE53E1"/>
    <w:rsid w:val="55DF0386"/>
    <w:rsid w:val="55DF0675"/>
    <w:rsid w:val="55DF2EAA"/>
    <w:rsid w:val="55DF4C70"/>
    <w:rsid w:val="55DF6CF3"/>
    <w:rsid w:val="55DF7E5A"/>
    <w:rsid w:val="55E0078B"/>
    <w:rsid w:val="55E01727"/>
    <w:rsid w:val="55E01B05"/>
    <w:rsid w:val="55E069DD"/>
    <w:rsid w:val="55E06C6B"/>
    <w:rsid w:val="55E102C5"/>
    <w:rsid w:val="55E14425"/>
    <w:rsid w:val="55E20C6D"/>
    <w:rsid w:val="55E22755"/>
    <w:rsid w:val="55E24503"/>
    <w:rsid w:val="55E24620"/>
    <w:rsid w:val="55E262B1"/>
    <w:rsid w:val="55E30171"/>
    <w:rsid w:val="55E34A37"/>
    <w:rsid w:val="55E36308"/>
    <w:rsid w:val="55E4027B"/>
    <w:rsid w:val="55E40C52"/>
    <w:rsid w:val="55E41916"/>
    <w:rsid w:val="55E42029"/>
    <w:rsid w:val="55E464CD"/>
    <w:rsid w:val="55E47D36"/>
    <w:rsid w:val="55E506CA"/>
    <w:rsid w:val="55E507FD"/>
    <w:rsid w:val="55E50C34"/>
    <w:rsid w:val="55E53544"/>
    <w:rsid w:val="55E53FF3"/>
    <w:rsid w:val="55E5548B"/>
    <w:rsid w:val="55E6068B"/>
    <w:rsid w:val="55E6169A"/>
    <w:rsid w:val="55E62245"/>
    <w:rsid w:val="55E623EB"/>
    <w:rsid w:val="55E657CB"/>
    <w:rsid w:val="55E70297"/>
    <w:rsid w:val="55E71477"/>
    <w:rsid w:val="55E7165F"/>
    <w:rsid w:val="55E71B19"/>
    <w:rsid w:val="55E738C7"/>
    <w:rsid w:val="55E7396C"/>
    <w:rsid w:val="55E73FC1"/>
    <w:rsid w:val="55E77D6B"/>
    <w:rsid w:val="55E80421"/>
    <w:rsid w:val="55E81648"/>
    <w:rsid w:val="55E86F4B"/>
    <w:rsid w:val="55E92BE2"/>
    <w:rsid w:val="55E93AE3"/>
    <w:rsid w:val="55E942E3"/>
    <w:rsid w:val="55E95892"/>
    <w:rsid w:val="55EA33B8"/>
    <w:rsid w:val="55EA4047"/>
    <w:rsid w:val="55EA4201"/>
    <w:rsid w:val="55EB2B9D"/>
    <w:rsid w:val="55EB785C"/>
    <w:rsid w:val="55EB78A9"/>
    <w:rsid w:val="55EB7D20"/>
    <w:rsid w:val="55EC0829"/>
    <w:rsid w:val="55EC2084"/>
    <w:rsid w:val="55EC2C79"/>
    <w:rsid w:val="55EC35D4"/>
    <w:rsid w:val="55EC37DA"/>
    <w:rsid w:val="55EC6253"/>
    <w:rsid w:val="55EC6734"/>
    <w:rsid w:val="55ED238C"/>
    <w:rsid w:val="55ED3085"/>
    <w:rsid w:val="55EE0A0B"/>
    <w:rsid w:val="55EE10FA"/>
    <w:rsid w:val="55EE2D26"/>
    <w:rsid w:val="55EE2EA8"/>
    <w:rsid w:val="55EE2F14"/>
    <w:rsid w:val="55EE5E3C"/>
    <w:rsid w:val="55EF09CE"/>
    <w:rsid w:val="55EF0E66"/>
    <w:rsid w:val="55EF2767"/>
    <w:rsid w:val="55EF4E9C"/>
    <w:rsid w:val="55F04E72"/>
    <w:rsid w:val="55F04F22"/>
    <w:rsid w:val="55F05779"/>
    <w:rsid w:val="55F103D4"/>
    <w:rsid w:val="55F10BEA"/>
    <w:rsid w:val="55F11349"/>
    <w:rsid w:val="55F13F1A"/>
    <w:rsid w:val="55F14250"/>
    <w:rsid w:val="55F14746"/>
    <w:rsid w:val="55F17F99"/>
    <w:rsid w:val="55F2126C"/>
    <w:rsid w:val="55F22468"/>
    <w:rsid w:val="55F23098"/>
    <w:rsid w:val="55F24A58"/>
    <w:rsid w:val="55F253AA"/>
    <w:rsid w:val="55F304BE"/>
    <w:rsid w:val="55F3226C"/>
    <w:rsid w:val="55F35109"/>
    <w:rsid w:val="55F36D31"/>
    <w:rsid w:val="55F37B2A"/>
    <w:rsid w:val="55F43F97"/>
    <w:rsid w:val="55F45FE4"/>
    <w:rsid w:val="55F47692"/>
    <w:rsid w:val="55F5289B"/>
    <w:rsid w:val="55F52FCB"/>
    <w:rsid w:val="55F55737"/>
    <w:rsid w:val="55F61D5C"/>
    <w:rsid w:val="55F63D88"/>
    <w:rsid w:val="55F6406C"/>
    <w:rsid w:val="55F71571"/>
    <w:rsid w:val="55F731B4"/>
    <w:rsid w:val="55F824BF"/>
    <w:rsid w:val="55F837A5"/>
    <w:rsid w:val="55F83D27"/>
    <w:rsid w:val="55F85AD5"/>
    <w:rsid w:val="55F864D9"/>
    <w:rsid w:val="55F941EF"/>
    <w:rsid w:val="55F96E66"/>
    <w:rsid w:val="55FA184D"/>
    <w:rsid w:val="55FA624F"/>
    <w:rsid w:val="55FA7A9F"/>
    <w:rsid w:val="55FB09FD"/>
    <w:rsid w:val="55FB150F"/>
    <w:rsid w:val="55FB55C5"/>
    <w:rsid w:val="55FB7B9D"/>
    <w:rsid w:val="55FC2A88"/>
    <w:rsid w:val="55FC3817"/>
    <w:rsid w:val="55FC6467"/>
    <w:rsid w:val="55FD133D"/>
    <w:rsid w:val="55FD344C"/>
    <w:rsid w:val="55FD6413"/>
    <w:rsid w:val="55FD74B4"/>
    <w:rsid w:val="55FE0850"/>
    <w:rsid w:val="55FE42C0"/>
    <w:rsid w:val="55FE6395"/>
    <w:rsid w:val="55FF3307"/>
    <w:rsid w:val="55FF4536"/>
    <w:rsid w:val="55FF50B5"/>
    <w:rsid w:val="55FF651E"/>
    <w:rsid w:val="55FF6E63"/>
    <w:rsid w:val="5600257F"/>
    <w:rsid w:val="56002BDB"/>
    <w:rsid w:val="56004F16"/>
    <w:rsid w:val="5600504C"/>
    <w:rsid w:val="56011A6F"/>
    <w:rsid w:val="56015D2B"/>
    <w:rsid w:val="56020701"/>
    <w:rsid w:val="560212B1"/>
    <w:rsid w:val="560221AE"/>
    <w:rsid w:val="56022303"/>
    <w:rsid w:val="56022FEE"/>
    <w:rsid w:val="56026953"/>
    <w:rsid w:val="56027B9F"/>
    <w:rsid w:val="5603381E"/>
    <w:rsid w:val="5603524E"/>
    <w:rsid w:val="560360B2"/>
    <w:rsid w:val="56037D8D"/>
    <w:rsid w:val="5604091D"/>
    <w:rsid w:val="56040F00"/>
    <w:rsid w:val="56040F4B"/>
    <w:rsid w:val="56041A4F"/>
    <w:rsid w:val="560426CB"/>
    <w:rsid w:val="56045124"/>
    <w:rsid w:val="560501F2"/>
    <w:rsid w:val="56051FA0"/>
    <w:rsid w:val="56062EB2"/>
    <w:rsid w:val="56063C40"/>
    <w:rsid w:val="56066B90"/>
    <w:rsid w:val="56071871"/>
    <w:rsid w:val="56075376"/>
    <w:rsid w:val="56076140"/>
    <w:rsid w:val="56080D5E"/>
    <w:rsid w:val="56081DE5"/>
    <w:rsid w:val="56082B4F"/>
    <w:rsid w:val="56082D21"/>
    <w:rsid w:val="560843A1"/>
    <w:rsid w:val="56084B53"/>
    <w:rsid w:val="560874CC"/>
    <w:rsid w:val="56090C0D"/>
    <w:rsid w:val="56092E43"/>
    <w:rsid w:val="56095F34"/>
    <w:rsid w:val="560976E8"/>
    <w:rsid w:val="560A18A0"/>
    <w:rsid w:val="560A3631"/>
    <w:rsid w:val="560B192A"/>
    <w:rsid w:val="560B1CAC"/>
    <w:rsid w:val="560B2DD5"/>
    <w:rsid w:val="560B3A5A"/>
    <w:rsid w:val="560C009E"/>
    <w:rsid w:val="560C1580"/>
    <w:rsid w:val="560C332E"/>
    <w:rsid w:val="560C4D9D"/>
    <w:rsid w:val="560C74D5"/>
    <w:rsid w:val="560D191F"/>
    <w:rsid w:val="560D2163"/>
    <w:rsid w:val="560D2571"/>
    <w:rsid w:val="560D3277"/>
    <w:rsid w:val="560D3A2C"/>
    <w:rsid w:val="560D72BC"/>
    <w:rsid w:val="560E1C57"/>
    <w:rsid w:val="560E3442"/>
    <w:rsid w:val="560E354A"/>
    <w:rsid w:val="560E52F8"/>
    <w:rsid w:val="560E5CAC"/>
    <w:rsid w:val="560E70A6"/>
    <w:rsid w:val="560E7975"/>
    <w:rsid w:val="560E7F4C"/>
    <w:rsid w:val="560F4F26"/>
    <w:rsid w:val="560F5D14"/>
    <w:rsid w:val="561072C2"/>
    <w:rsid w:val="561074A3"/>
    <w:rsid w:val="56110448"/>
    <w:rsid w:val="561179A4"/>
    <w:rsid w:val="56117BB5"/>
    <w:rsid w:val="56117FB3"/>
    <w:rsid w:val="56121DC3"/>
    <w:rsid w:val="561225E1"/>
    <w:rsid w:val="5612303A"/>
    <w:rsid w:val="56123C1D"/>
    <w:rsid w:val="56127A23"/>
    <w:rsid w:val="56130B60"/>
    <w:rsid w:val="5613290E"/>
    <w:rsid w:val="56135E24"/>
    <w:rsid w:val="56137F20"/>
    <w:rsid w:val="56143D1E"/>
    <w:rsid w:val="56145719"/>
    <w:rsid w:val="561546F9"/>
    <w:rsid w:val="56154ED8"/>
    <w:rsid w:val="56156687"/>
    <w:rsid w:val="56161513"/>
    <w:rsid w:val="56161B59"/>
    <w:rsid w:val="56167E80"/>
    <w:rsid w:val="56170651"/>
    <w:rsid w:val="56171FB8"/>
    <w:rsid w:val="56172FB9"/>
    <w:rsid w:val="561753A8"/>
    <w:rsid w:val="56175F8B"/>
    <w:rsid w:val="56176CA4"/>
    <w:rsid w:val="56182834"/>
    <w:rsid w:val="56185C73"/>
    <w:rsid w:val="56186177"/>
    <w:rsid w:val="56186810"/>
    <w:rsid w:val="56187F25"/>
    <w:rsid w:val="56190555"/>
    <w:rsid w:val="56195C15"/>
    <w:rsid w:val="561978FD"/>
    <w:rsid w:val="5619797C"/>
    <w:rsid w:val="561A05B9"/>
    <w:rsid w:val="561A1EEF"/>
    <w:rsid w:val="561A3126"/>
    <w:rsid w:val="561B1472"/>
    <w:rsid w:val="561B354C"/>
    <w:rsid w:val="561B621E"/>
    <w:rsid w:val="561B7A15"/>
    <w:rsid w:val="561C5C67"/>
    <w:rsid w:val="561C79DF"/>
    <w:rsid w:val="561D30EC"/>
    <w:rsid w:val="561D553B"/>
    <w:rsid w:val="561D5BA6"/>
    <w:rsid w:val="561D72D1"/>
    <w:rsid w:val="561E05BA"/>
    <w:rsid w:val="561E35DE"/>
    <w:rsid w:val="561E47D1"/>
    <w:rsid w:val="561E521A"/>
    <w:rsid w:val="561F2208"/>
    <w:rsid w:val="561F290A"/>
    <w:rsid w:val="561F417C"/>
    <w:rsid w:val="561F465F"/>
    <w:rsid w:val="561F5D5C"/>
    <w:rsid w:val="561F79F4"/>
    <w:rsid w:val="56204DB6"/>
    <w:rsid w:val="5620635A"/>
    <w:rsid w:val="56207A74"/>
    <w:rsid w:val="5621327D"/>
    <w:rsid w:val="5621502B"/>
    <w:rsid w:val="56220DA3"/>
    <w:rsid w:val="5622215E"/>
    <w:rsid w:val="56222F84"/>
    <w:rsid w:val="5622607B"/>
    <w:rsid w:val="562267C7"/>
    <w:rsid w:val="56226C88"/>
    <w:rsid w:val="562308B0"/>
    <w:rsid w:val="562341D8"/>
    <w:rsid w:val="56235919"/>
    <w:rsid w:val="5623616A"/>
    <w:rsid w:val="56237876"/>
    <w:rsid w:val="562405D8"/>
    <w:rsid w:val="562412CC"/>
    <w:rsid w:val="56242D6E"/>
    <w:rsid w:val="5624379A"/>
    <w:rsid w:val="562471CD"/>
    <w:rsid w:val="56250239"/>
    <w:rsid w:val="56252BF2"/>
    <w:rsid w:val="5625459E"/>
    <w:rsid w:val="56257F9F"/>
    <w:rsid w:val="56260894"/>
    <w:rsid w:val="56261760"/>
    <w:rsid w:val="56265EB1"/>
    <w:rsid w:val="5627460C"/>
    <w:rsid w:val="562763BA"/>
    <w:rsid w:val="562768A9"/>
    <w:rsid w:val="56276ACB"/>
    <w:rsid w:val="56280882"/>
    <w:rsid w:val="56281CFF"/>
    <w:rsid w:val="56287FA8"/>
    <w:rsid w:val="56290384"/>
    <w:rsid w:val="56291F44"/>
    <w:rsid w:val="56292132"/>
    <w:rsid w:val="562928FA"/>
    <w:rsid w:val="56293878"/>
    <w:rsid w:val="56293EE0"/>
    <w:rsid w:val="56297121"/>
    <w:rsid w:val="562A14DA"/>
    <w:rsid w:val="562A3CD8"/>
    <w:rsid w:val="562A7103"/>
    <w:rsid w:val="562B3E41"/>
    <w:rsid w:val="562B40FC"/>
    <w:rsid w:val="562B6078"/>
    <w:rsid w:val="562B7C58"/>
    <w:rsid w:val="562C010C"/>
    <w:rsid w:val="562C39D0"/>
    <w:rsid w:val="562C3D76"/>
    <w:rsid w:val="562C4BF8"/>
    <w:rsid w:val="562D1FB1"/>
    <w:rsid w:val="562D299E"/>
    <w:rsid w:val="562D51EF"/>
    <w:rsid w:val="562D75ED"/>
    <w:rsid w:val="562D7CB1"/>
    <w:rsid w:val="562E08C2"/>
    <w:rsid w:val="562E3560"/>
    <w:rsid w:val="562E422A"/>
    <w:rsid w:val="562E599A"/>
    <w:rsid w:val="562E70CC"/>
    <w:rsid w:val="562E7748"/>
    <w:rsid w:val="562F3EBC"/>
    <w:rsid w:val="56300869"/>
    <w:rsid w:val="56301712"/>
    <w:rsid w:val="56302455"/>
    <w:rsid w:val="563034C0"/>
    <w:rsid w:val="5630526E"/>
    <w:rsid w:val="56306667"/>
    <w:rsid w:val="56312D95"/>
    <w:rsid w:val="56315574"/>
    <w:rsid w:val="563163EF"/>
    <w:rsid w:val="56320AD2"/>
    <w:rsid w:val="5632283D"/>
    <w:rsid w:val="56323B98"/>
    <w:rsid w:val="563263D1"/>
    <w:rsid w:val="56326F2C"/>
    <w:rsid w:val="56327239"/>
    <w:rsid w:val="56332482"/>
    <w:rsid w:val="56332FB1"/>
    <w:rsid w:val="56333546"/>
    <w:rsid w:val="5633556C"/>
    <w:rsid w:val="56336B0D"/>
    <w:rsid w:val="563403BF"/>
    <w:rsid w:val="56346F01"/>
    <w:rsid w:val="56350667"/>
    <w:rsid w:val="56350AD7"/>
    <w:rsid w:val="56352C7B"/>
    <w:rsid w:val="56353ACA"/>
    <w:rsid w:val="5635625A"/>
    <w:rsid w:val="56356D29"/>
    <w:rsid w:val="56357D2E"/>
    <w:rsid w:val="56365413"/>
    <w:rsid w:val="563665FD"/>
    <w:rsid w:val="56372CE9"/>
    <w:rsid w:val="56374014"/>
    <w:rsid w:val="563918E3"/>
    <w:rsid w:val="56391B27"/>
    <w:rsid w:val="56397051"/>
    <w:rsid w:val="563A0FCF"/>
    <w:rsid w:val="563A2C91"/>
    <w:rsid w:val="563A33E5"/>
    <w:rsid w:val="563A43BC"/>
    <w:rsid w:val="563A60ED"/>
    <w:rsid w:val="563A6612"/>
    <w:rsid w:val="563B3C13"/>
    <w:rsid w:val="563B5030"/>
    <w:rsid w:val="563C00B7"/>
    <w:rsid w:val="563C1E65"/>
    <w:rsid w:val="563C4613"/>
    <w:rsid w:val="563C64C0"/>
    <w:rsid w:val="563D1EC6"/>
    <w:rsid w:val="563D2E9B"/>
    <w:rsid w:val="563D3E2F"/>
    <w:rsid w:val="563D5BDD"/>
    <w:rsid w:val="563D5EB7"/>
    <w:rsid w:val="563E146B"/>
    <w:rsid w:val="563E21EB"/>
    <w:rsid w:val="563E2521"/>
    <w:rsid w:val="563E68B6"/>
    <w:rsid w:val="563F1955"/>
    <w:rsid w:val="563F1EDA"/>
    <w:rsid w:val="563F1F73"/>
    <w:rsid w:val="563F226F"/>
    <w:rsid w:val="563F3703"/>
    <w:rsid w:val="563F3E8D"/>
    <w:rsid w:val="563F54B2"/>
    <w:rsid w:val="5640122A"/>
    <w:rsid w:val="56406961"/>
    <w:rsid w:val="56407A11"/>
    <w:rsid w:val="564152E3"/>
    <w:rsid w:val="5641629A"/>
    <w:rsid w:val="564162B0"/>
    <w:rsid w:val="564164DB"/>
    <w:rsid w:val="5641747C"/>
    <w:rsid w:val="564200DD"/>
    <w:rsid w:val="56422331"/>
    <w:rsid w:val="56424FA2"/>
    <w:rsid w:val="564252E7"/>
    <w:rsid w:val="5643039A"/>
    <w:rsid w:val="56432F34"/>
    <w:rsid w:val="56435F3C"/>
    <w:rsid w:val="5643645D"/>
    <w:rsid w:val="564403AA"/>
    <w:rsid w:val="56440D70"/>
    <w:rsid w:val="56444AC6"/>
    <w:rsid w:val="56446F6C"/>
    <w:rsid w:val="5645125A"/>
    <w:rsid w:val="56454FCD"/>
    <w:rsid w:val="56461C50"/>
    <w:rsid w:val="56462BE9"/>
    <w:rsid w:val="56464A92"/>
    <w:rsid w:val="56466840"/>
    <w:rsid w:val="56467BD2"/>
    <w:rsid w:val="564725B8"/>
    <w:rsid w:val="56472941"/>
    <w:rsid w:val="56473925"/>
    <w:rsid w:val="5647453D"/>
    <w:rsid w:val="564759C2"/>
    <w:rsid w:val="564822B6"/>
    <w:rsid w:val="564845A6"/>
    <w:rsid w:val="56484A62"/>
    <w:rsid w:val="56486A5C"/>
    <w:rsid w:val="56490A51"/>
    <w:rsid w:val="56491D79"/>
    <w:rsid w:val="56492452"/>
    <w:rsid w:val="56495EF2"/>
    <w:rsid w:val="56496330"/>
    <w:rsid w:val="564A26C1"/>
    <w:rsid w:val="564A42A3"/>
    <w:rsid w:val="564A44E8"/>
    <w:rsid w:val="564B2FA4"/>
    <w:rsid w:val="564B3E56"/>
    <w:rsid w:val="564B468F"/>
    <w:rsid w:val="564B4910"/>
    <w:rsid w:val="564B4D4C"/>
    <w:rsid w:val="564B654C"/>
    <w:rsid w:val="564B6C4E"/>
    <w:rsid w:val="564B75A2"/>
    <w:rsid w:val="564C4F11"/>
    <w:rsid w:val="564C5E20"/>
    <w:rsid w:val="564C5FB4"/>
    <w:rsid w:val="564C6D05"/>
    <w:rsid w:val="564C7BCE"/>
    <w:rsid w:val="564D0F6E"/>
    <w:rsid w:val="564D5561"/>
    <w:rsid w:val="564D594B"/>
    <w:rsid w:val="564D68C8"/>
    <w:rsid w:val="564E1B99"/>
    <w:rsid w:val="564E37B6"/>
    <w:rsid w:val="564E4074"/>
    <w:rsid w:val="564E55F7"/>
    <w:rsid w:val="565007C1"/>
    <w:rsid w:val="56500841"/>
    <w:rsid w:val="56501831"/>
    <w:rsid w:val="565038C4"/>
    <w:rsid w:val="56504A6C"/>
    <w:rsid w:val="565076BF"/>
    <w:rsid w:val="56507F39"/>
    <w:rsid w:val="56511C8A"/>
    <w:rsid w:val="56516110"/>
    <w:rsid w:val="56521E26"/>
    <w:rsid w:val="56522FA0"/>
    <w:rsid w:val="565307F5"/>
    <w:rsid w:val="56537AC2"/>
    <w:rsid w:val="56537FC9"/>
    <w:rsid w:val="56540480"/>
    <w:rsid w:val="56542A33"/>
    <w:rsid w:val="56543ABA"/>
    <w:rsid w:val="56545E16"/>
    <w:rsid w:val="56547532"/>
    <w:rsid w:val="56551E7D"/>
    <w:rsid w:val="56552F27"/>
    <w:rsid w:val="56554CD5"/>
    <w:rsid w:val="56556E49"/>
    <w:rsid w:val="5655719F"/>
    <w:rsid w:val="565644CF"/>
    <w:rsid w:val="56567F6A"/>
    <w:rsid w:val="565703D1"/>
    <w:rsid w:val="56570A4D"/>
    <w:rsid w:val="56574EF1"/>
    <w:rsid w:val="565753CA"/>
    <w:rsid w:val="56575BBC"/>
    <w:rsid w:val="565767CC"/>
    <w:rsid w:val="56576C9F"/>
    <w:rsid w:val="56577A93"/>
    <w:rsid w:val="56580F86"/>
    <w:rsid w:val="56582A17"/>
    <w:rsid w:val="565847C5"/>
    <w:rsid w:val="56586573"/>
    <w:rsid w:val="56586F65"/>
    <w:rsid w:val="565921B2"/>
    <w:rsid w:val="5659390E"/>
    <w:rsid w:val="56597128"/>
    <w:rsid w:val="565A053D"/>
    <w:rsid w:val="565A156F"/>
    <w:rsid w:val="565A22EB"/>
    <w:rsid w:val="565A2EA5"/>
    <w:rsid w:val="565A6E77"/>
    <w:rsid w:val="565B1A48"/>
    <w:rsid w:val="565B363B"/>
    <w:rsid w:val="565B6E70"/>
    <w:rsid w:val="565C2507"/>
    <w:rsid w:val="565C2DA7"/>
    <w:rsid w:val="565C42B5"/>
    <w:rsid w:val="565C5548"/>
    <w:rsid w:val="565C5D99"/>
    <w:rsid w:val="565C6682"/>
    <w:rsid w:val="565C7D19"/>
    <w:rsid w:val="565D002E"/>
    <w:rsid w:val="565D1503"/>
    <w:rsid w:val="565D168C"/>
    <w:rsid w:val="565D1DDC"/>
    <w:rsid w:val="565D3039"/>
    <w:rsid w:val="565D6244"/>
    <w:rsid w:val="565D7C3E"/>
    <w:rsid w:val="565E03C9"/>
    <w:rsid w:val="565E0BE3"/>
    <w:rsid w:val="565E46E2"/>
    <w:rsid w:val="565E4CBC"/>
    <w:rsid w:val="565E57F8"/>
    <w:rsid w:val="565E627F"/>
    <w:rsid w:val="565E69CD"/>
    <w:rsid w:val="565F3322"/>
    <w:rsid w:val="565F35CD"/>
    <w:rsid w:val="565F3782"/>
    <w:rsid w:val="565F3DA6"/>
    <w:rsid w:val="565F4159"/>
    <w:rsid w:val="565F5B54"/>
    <w:rsid w:val="566007EF"/>
    <w:rsid w:val="56601047"/>
    <w:rsid w:val="5660442A"/>
    <w:rsid w:val="56612644"/>
    <w:rsid w:val="5661367A"/>
    <w:rsid w:val="56616015"/>
    <w:rsid w:val="56616D4A"/>
    <w:rsid w:val="56617B1E"/>
    <w:rsid w:val="56621725"/>
    <w:rsid w:val="5662376F"/>
    <w:rsid w:val="566248AD"/>
    <w:rsid w:val="56625644"/>
    <w:rsid w:val="56627258"/>
    <w:rsid w:val="56627402"/>
    <w:rsid w:val="56631C66"/>
    <w:rsid w:val="5663315F"/>
    <w:rsid w:val="56635F96"/>
    <w:rsid w:val="5664290B"/>
    <w:rsid w:val="56642C1B"/>
    <w:rsid w:val="5664316A"/>
    <w:rsid w:val="56644F18"/>
    <w:rsid w:val="56644F1E"/>
    <w:rsid w:val="5664667D"/>
    <w:rsid w:val="566519E1"/>
    <w:rsid w:val="566556CB"/>
    <w:rsid w:val="566567F6"/>
    <w:rsid w:val="56657940"/>
    <w:rsid w:val="56660C5B"/>
    <w:rsid w:val="56661710"/>
    <w:rsid w:val="56665134"/>
    <w:rsid w:val="56666EE2"/>
    <w:rsid w:val="56670498"/>
    <w:rsid w:val="56671D4E"/>
    <w:rsid w:val="56671D97"/>
    <w:rsid w:val="56674A08"/>
    <w:rsid w:val="56675802"/>
    <w:rsid w:val="56680EAC"/>
    <w:rsid w:val="56682C5A"/>
    <w:rsid w:val="566838F9"/>
    <w:rsid w:val="5668404C"/>
    <w:rsid w:val="56695E3A"/>
    <w:rsid w:val="566969D2"/>
    <w:rsid w:val="566A074D"/>
    <w:rsid w:val="566A36CF"/>
    <w:rsid w:val="566A49A0"/>
    <w:rsid w:val="566A5FE7"/>
    <w:rsid w:val="566A696C"/>
    <w:rsid w:val="566B2CEC"/>
    <w:rsid w:val="566B5B65"/>
    <w:rsid w:val="566B7DFC"/>
    <w:rsid w:val="566C013E"/>
    <w:rsid w:val="566C1880"/>
    <w:rsid w:val="566C201F"/>
    <w:rsid w:val="566C3168"/>
    <w:rsid w:val="566C6439"/>
    <w:rsid w:val="566C7E86"/>
    <w:rsid w:val="566D3D58"/>
    <w:rsid w:val="566D3E5D"/>
    <w:rsid w:val="566D441A"/>
    <w:rsid w:val="566D5FFB"/>
    <w:rsid w:val="566D64C3"/>
    <w:rsid w:val="566E1384"/>
    <w:rsid w:val="566E223B"/>
    <w:rsid w:val="566E551E"/>
    <w:rsid w:val="566E6310"/>
    <w:rsid w:val="566E7AA2"/>
    <w:rsid w:val="566F1CCA"/>
    <w:rsid w:val="566F2F46"/>
    <w:rsid w:val="566F4E48"/>
    <w:rsid w:val="5670419D"/>
    <w:rsid w:val="567042C9"/>
    <w:rsid w:val="5670611A"/>
    <w:rsid w:val="56707B76"/>
    <w:rsid w:val="56707D61"/>
    <w:rsid w:val="56713C6E"/>
    <w:rsid w:val="5671683F"/>
    <w:rsid w:val="56717FD7"/>
    <w:rsid w:val="567250FE"/>
    <w:rsid w:val="56727369"/>
    <w:rsid w:val="567308EF"/>
    <w:rsid w:val="567315FF"/>
    <w:rsid w:val="567327F0"/>
    <w:rsid w:val="56732C0E"/>
    <w:rsid w:val="567333AD"/>
    <w:rsid w:val="56740038"/>
    <w:rsid w:val="567429A1"/>
    <w:rsid w:val="5674538A"/>
    <w:rsid w:val="567453C4"/>
    <w:rsid w:val="56747858"/>
    <w:rsid w:val="56747C84"/>
    <w:rsid w:val="567535C9"/>
    <w:rsid w:val="567551C0"/>
    <w:rsid w:val="56755377"/>
    <w:rsid w:val="5675570B"/>
    <w:rsid w:val="567577DB"/>
    <w:rsid w:val="5675781F"/>
    <w:rsid w:val="567600AE"/>
    <w:rsid w:val="567649A8"/>
    <w:rsid w:val="56764C4B"/>
    <w:rsid w:val="5676561F"/>
    <w:rsid w:val="567710EF"/>
    <w:rsid w:val="56772E9D"/>
    <w:rsid w:val="567745EB"/>
    <w:rsid w:val="56776602"/>
    <w:rsid w:val="567809C3"/>
    <w:rsid w:val="56782A9D"/>
    <w:rsid w:val="56786C15"/>
    <w:rsid w:val="56787786"/>
    <w:rsid w:val="5679190F"/>
    <w:rsid w:val="567925FC"/>
    <w:rsid w:val="56794E67"/>
    <w:rsid w:val="56795517"/>
    <w:rsid w:val="5679712B"/>
    <w:rsid w:val="5679787F"/>
    <w:rsid w:val="567A0BDF"/>
    <w:rsid w:val="567A1602"/>
    <w:rsid w:val="567A2316"/>
    <w:rsid w:val="567A298E"/>
    <w:rsid w:val="567A314C"/>
    <w:rsid w:val="567A771E"/>
    <w:rsid w:val="567A7A2E"/>
    <w:rsid w:val="567B1855"/>
    <w:rsid w:val="567B2F42"/>
    <w:rsid w:val="567B782E"/>
    <w:rsid w:val="567C04B4"/>
    <w:rsid w:val="567C0D81"/>
    <w:rsid w:val="567C25EA"/>
    <w:rsid w:val="567C40C1"/>
    <w:rsid w:val="567C4DFB"/>
    <w:rsid w:val="567C7621"/>
    <w:rsid w:val="567D48F7"/>
    <w:rsid w:val="567D49A9"/>
    <w:rsid w:val="567D4DE2"/>
    <w:rsid w:val="567D63F8"/>
    <w:rsid w:val="567E0E3E"/>
    <w:rsid w:val="567E247E"/>
    <w:rsid w:val="567E2F96"/>
    <w:rsid w:val="567E4ECE"/>
    <w:rsid w:val="567F1D52"/>
    <w:rsid w:val="567F3871"/>
    <w:rsid w:val="567F61F6"/>
    <w:rsid w:val="567F6A58"/>
    <w:rsid w:val="567F7FA4"/>
    <w:rsid w:val="568003A7"/>
    <w:rsid w:val="56801639"/>
    <w:rsid w:val="56801DBB"/>
    <w:rsid w:val="568036C9"/>
    <w:rsid w:val="56805EFD"/>
    <w:rsid w:val="56807095"/>
    <w:rsid w:val="56807484"/>
    <w:rsid w:val="56813763"/>
    <w:rsid w:val="56816334"/>
    <w:rsid w:val="568170E9"/>
    <w:rsid w:val="56821166"/>
    <w:rsid w:val="56824BF3"/>
    <w:rsid w:val="56824D89"/>
    <w:rsid w:val="56826DF8"/>
    <w:rsid w:val="56827948"/>
    <w:rsid w:val="56830487"/>
    <w:rsid w:val="568319A7"/>
    <w:rsid w:val="56835820"/>
    <w:rsid w:val="56837A94"/>
    <w:rsid w:val="56837EE1"/>
    <w:rsid w:val="56841962"/>
    <w:rsid w:val="568420E4"/>
    <w:rsid w:val="568455BA"/>
    <w:rsid w:val="56847888"/>
    <w:rsid w:val="56847F8C"/>
    <w:rsid w:val="568528C1"/>
    <w:rsid w:val="56852F0D"/>
    <w:rsid w:val="56853B0E"/>
    <w:rsid w:val="56854CB5"/>
    <w:rsid w:val="568627D3"/>
    <w:rsid w:val="56864A04"/>
    <w:rsid w:val="56866145"/>
    <w:rsid w:val="56870A65"/>
    <w:rsid w:val="56871DA7"/>
    <w:rsid w:val="568725FD"/>
    <w:rsid w:val="56875CC2"/>
    <w:rsid w:val="56876E58"/>
    <w:rsid w:val="56883CD1"/>
    <w:rsid w:val="568841FE"/>
    <w:rsid w:val="5688673C"/>
    <w:rsid w:val="568875DB"/>
    <w:rsid w:val="56887996"/>
    <w:rsid w:val="56890308"/>
    <w:rsid w:val="56890C3B"/>
    <w:rsid w:val="56890E23"/>
    <w:rsid w:val="56891B64"/>
    <w:rsid w:val="56892BD1"/>
    <w:rsid w:val="5689497F"/>
    <w:rsid w:val="56897CA9"/>
    <w:rsid w:val="568A2F88"/>
    <w:rsid w:val="568A3CC6"/>
    <w:rsid w:val="568A4CFA"/>
    <w:rsid w:val="568A50CF"/>
    <w:rsid w:val="568A6730"/>
    <w:rsid w:val="568A7075"/>
    <w:rsid w:val="568B4E3B"/>
    <w:rsid w:val="568B6949"/>
    <w:rsid w:val="568B73E6"/>
    <w:rsid w:val="568C0DB7"/>
    <w:rsid w:val="568C46D7"/>
    <w:rsid w:val="568C6E9E"/>
    <w:rsid w:val="568C7242"/>
    <w:rsid w:val="568C7C64"/>
    <w:rsid w:val="568D0913"/>
    <w:rsid w:val="568D168C"/>
    <w:rsid w:val="568D446F"/>
    <w:rsid w:val="568D48D7"/>
    <w:rsid w:val="568E3C3D"/>
    <w:rsid w:val="568E3E5E"/>
    <w:rsid w:val="568E3EDE"/>
    <w:rsid w:val="568E4376"/>
    <w:rsid w:val="568E6439"/>
    <w:rsid w:val="568F0938"/>
    <w:rsid w:val="568F4925"/>
    <w:rsid w:val="56901DC8"/>
    <w:rsid w:val="56904BE4"/>
    <w:rsid w:val="56905D0D"/>
    <w:rsid w:val="569071B7"/>
    <w:rsid w:val="56910A6B"/>
    <w:rsid w:val="56913373"/>
    <w:rsid w:val="569217A4"/>
    <w:rsid w:val="569246E8"/>
    <w:rsid w:val="56925F29"/>
    <w:rsid w:val="5692770B"/>
    <w:rsid w:val="56932B85"/>
    <w:rsid w:val="56933A4F"/>
    <w:rsid w:val="56933BD5"/>
    <w:rsid w:val="56944610"/>
    <w:rsid w:val="5694661D"/>
    <w:rsid w:val="56951575"/>
    <w:rsid w:val="569523A5"/>
    <w:rsid w:val="56952D74"/>
    <w:rsid w:val="56955A19"/>
    <w:rsid w:val="5695618C"/>
    <w:rsid w:val="5695725C"/>
    <w:rsid w:val="569629A8"/>
    <w:rsid w:val="56962DDC"/>
    <w:rsid w:val="56965C3A"/>
    <w:rsid w:val="56967E8E"/>
    <w:rsid w:val="5697042D"/>
    <w:rsid w:val="56970810"/>
    <w:rsid w:val="5697139C"/>
    <w:rsid w:val="56972797"/>
    <w:rsid w:val="5697353F"/>
    <w:rsid w:val="56974A19"/>
    <w:rsid w:val="56975989"/>
    <w:rsid w:val="569759C3"/>
    <w:rsid w:val="5697663C"/>
    <w:rsid w:val="56982186"/>
    <w:rsid w:val="56982E14"/>
    <w:rsid w:val="56983EAC"/>
    <w:rsid w:val="56984D1F"/>
    <w:rsid w:val="569927EE"/>
    <w:rsid w:val="56993EA6"/>
    <w:rsid w:val="56995A62"/>
    <w:rsid w:val="56996B0F"/>
    <w:rsid w:val="56997021"/>
    <w:rsid w:val="569972B8"/>
    <w:rsid w:val="569A0A51"/>
    <w:rsid w:val="569A241B"/>
    <w:rsid w:val="569A2BE8"/>
    <w:rsid w:val="569A4274"/>
    <w:rsid w:val="569A4DDE"/>
    <w:rsid w:val="569A6B8C"/>
    <w:rsid w:val="569B1B33"/>
    <w:rsid w:val="569C0B56"/>
    <w:rsid w:val="569C1962"/>
    <w:rsid w:val="569C2904"/>
    <w:rsid w:val="569C5A79"/>
    <w:rsid w:val="569C6DA8"/>
    <w:rsid w:val="569C731A"/>
    <w:rsid w:val="569D22F7"/>
    <w:rsid w:val="569D4B0F"/>
    <w:rsid w:val="569D64FD"/>
    <w:rsid w:val="569E0285"/>
    <w:rsid w:val="569E3FF6"/>
    <w:rsid w:val="569E41A9"/>
    <w:rsid w:val="569E4416"/>
    <w:rsid w:val="569E4421"/>
    <w:rsid w:val="569F0646"/>
    <w:rsid w:val="569F1F0E"/>
    <w:rsid w:val="569F23F4"/>
    <w:rsid w:val="569F41A2"/>
    <w:rsid w:val="569F4DC7"/>
    <w:rsid w:val="569F5E8B"/>
    <w:rsid w:val="56A02F45"/>
    <w:rsid w:val="56A057EC"/>
    <w:rsid w:val="56A0760B"/>
    <w:rsid w:val="56A0786B"/>
    <w:rsid w:val="56A11831"/>
    <w:rsid w:val="56A12D4D"/>
    <w:rsid w:val="56A143BE"/>
    <w:rsid w:val="56A14429"/>
    <w:rsid w:val="56A144C0"/>
    <w:rsid w:val="56A1616C"/>
    <w:rsid w:val="56A204F4"/>
    <w:rsid w:val="56A241DD"/>
    <w:rsid w:val="56A24BF9"/>
    <w:rsid w:val="56A25A40"/>
    <w:rsid w:val="56A25C36"/>
    <w:rsid w:val="56A31889"/>
    <w:rsid w:val="56A32DC2"/>
    <w:rsid w:val="56A33C92"/>
    <w:rsid w:val="56A35774"/>
    <w:rsid w:val="56A36794"/>
    <w:rsid w:val="56A37C80"/>
    <w:rsid w:val="56A4186B"/>
    <w:rsid w:val="56A47A0A"/>
    <w:rsid w:val="56A54805"/>
    <w:rsid w:val="56A60E36"/>
    <w:rsid w:val="56A62BEF"/>
    <w:rsid w:val="56A63783"/>
    <w:rsid w:val="56A64A71"/>
    <w:rsid w:val="56A66775"/>
    <w:rsid w:val="56A67586"/>
    <w:rsid w:val="56A678AF"/>
    <w:rsid w:val="56A70289"/>
    <w:rsid w:val="56A731E6"/>
    <w:rsid w:val="56A83000"/>
    <w:rsid w:val="56A8690E"/>
    <w:rsid w:val="56A87492"/>
    <w:rsid w:val="56A874FB"/>
    <w:rsid w:val="56A87AD9"/>
    <w:rsid w:val="56A908B3"/>
    <w:rsid w:val="56A917B1"/>
    <w:rsid w:val="56A93273"/>
    <w:rsid w:val="56A943CB"/>
    <w:rsid w:val="56A967F3"/>
    <w:rsid w:val="56A96C73"/>
    <w:rsid w:val="56A96D34"/>
    <w:rsid w:val="56A96DCF"/>
    <w:rsid w:val="56AA069D"/>
    <w:rsid w:val="56AA203F"/>
    <w:rsid w:val="56AA2565"/>
    <w:rsid w:val="56AA2C0C"/>
    <w:rsid w:val="56AA3DFF"/>
    <w:rsid w:val="56AB0D99"/>
    <w:rsid w:val="56AB2B47"/>
    <w:rsid w:val="56AB528F"/>
    <w:rsid w:val="56AB7A29"/>
    <w:rsid w:val="56AB7DC3"/>
    <w:rsid w:val="56AC0C4D"/>
    <w:rsid w:val="56AC218A"/>
    <w:rsid w:val="56AC2F3A"/>
    <w:rsid w:val="56AC431C"/>
    <w:rsid w:val="56AC4419"/>
    <w:rsid w:val="56AC619E"/>
    <w:rsid w:val="56AC649B"/>
    <w:rsid w:val="56AD1146"/>
    <w:rsid w:val="56AD2D63"/>
    <w:rsid w:val="56AD3EC1"/>
    <w:rsid w:val="56AD4B11"/>
    <w:rsid w:val="56AD68BF"/>
    <w:rsid w:val="56AE5BF6"/>
    <w:rsid w:val="56AE6760"/>
    <w:rsid w:val="56AF05DF"/>
    <w:rsid w:val="56AF1B02"/>
    <w:rsid w:val="56AF2410"/>
    <w:rsid w:val="56AF312F"/>
    <w:rsid w:val="56AF4EB6"/>
    <w:rsid w:val="56AF67E1"/>
    <w:rsid w:val="56AF7F71"/>
    <w:rsid w:val="56B00323"/>
    <w:rsid w:val="56B02D5A"/>
    <w:rsid w:val="56B075A1"/>
    <w:rsid w:val="56B07C71"/>
    <w:rsid w:val="56B131D4"/>
    <w:rsid w:val="56B17B49"/>
    <w:rsid w:val="56B2111C"/>
    <w:rsid w:val="56B22127"/>
    <w:rsid w:val="56B22BE0"/>
    <w:rsid w:val="56B23ED5"/>
    <w:rsid w:val="56B25162"/>
    <w:rsid w:val="56B31D56"/>
    <w:rsid w:val="56B33D6E"/>
    <w:rsid w:val="56B35A9C"/>
    <w:rsid w:val="56B3692D"/>
    <w:rsid w:val="56B37C4E"/>
    <w:rsid w:val="56B41C60"/>
    <w:rsid w:val="56B440F1"/>
    <w:rsid w:val="56B448D8"/>
    <w:rsid w:val="56B45405"/>
    <w:rsid w:val="56B45E9F"/>
    <w:rsid w:val="56B47C66"/>
    <w:rsid w:val="56B47FFE"/>
    <w:rsid w:val="56B53825"/>
    <w:rsid w:val="56B55774"/>
    <w:rsid w:val="56B57E6A"/>
    <w:rsid w:val="56B62346"/>
    <w:rsid w:val="56B760B7"/>
    <w:rsid w:val="56B7773E"/>
    <w:rsid w:val="56B7792A"/>
    <w:rsid w:val="56B77B44"/>
    <w:rsid w:val="56B80C90"/>
    <w:rsid w:val="56B80FD4"/>
    <w:rsid w:val="56B840A5"/>
    <w:rsid w:val="56B8552A"/>
    <w:rsid w:val="56B860EB"/>
    <w:rsid w:val="56B90D23"/>
    <w:rsid w:val="56B91708"/>
    <w:rsid w:val="56B934B6"/>
    <w:rsid w:val="56B94900"/>
    <w:rsid w:val="56B95F8F"/>
    <w:rsid w:val="56B977FB"/>
    <w:rsid w:val="56BA0FDC"/>
    <w:rsid w:val="56BA16F6"/>
    <w:rsid w:val="56BA319D"/>
    <w:rsid w:val="56BA5328"/>
    <w:rsid w:val="56BA5480"/>
    <w:rsid w:val="56BA722E"/>
    <w:rsid w:val="56BA732E"/>
    <w:rsid w:val="56BB2B85"/>
    <w:rsid w:val="56BB4F27"/>
    <w:rsid w:val="56BB686A"/>
    <w:rsid w:val="56BB711E"/>
    <w:rsid w:val="56BB7D0B"/>
    <w:rsid w:val="56BC13FA"/>
    <w:rsid w:val="56BC40A4"/>
    <w:rsid w:val="56BC7324"/>
    <w:rsid w:val="56BD2275"/>
    <w:rsid w:val="56BD3FCB"/>
    <w:rsid w:val="56BE014A"/>
    <w:rsid w:val="56BE0631"/>
    <w:rsid w:val="56BE0ACC"/>
    <w:rsid w:val="56BE4696"/>
    <w:rsid w:val="56BE6250"/>
    <w:rsid w:val="56BE6D1E"/>
    <w:rsid w:val="56BE7AB9"/>
    <w:rsid w:val="56BF1C6F"/>
    <w:rsid w:val="56BF4844"/>
    <w:rsid w:val="56BF4B95"/>
    <w:rsid w:val="56BF6E31"/>
    <w:rsid w:val="56BF7059"/>
    <w:rsid w:val="56C00ADC"/>
    <w:rsid w:val="56C01DA8"/>
    <w:rsid w:val="56C02A96"/>
    <w:rsid w:val="56C04042"/>
    <w:rsid w:val="56C05663"/>
    <w:rsid w:val="56C105BC"/>
    <w:rsid w:val="56C15D4E"/>
    <w:rsid w:val="56C161D8"/>
    <w:rsid w:val="56C1680E"/>
    <w:rsid w:val="56C23675"/>
    <w:rsid w:val="56C24012"/>
    <w:rsid w:val="56C24094"/>
    <w:rsid w:val="56C24716"/>
    <w:rsid w:val="56C30C98"/>
    <w:rsid w:val="56C34335"/>
    <w:rsid w:val="56C35B81"/>
    <w:rsid w:val="56C408AC"/>
    <w:rsid w:val="56C43C09"/>
    <w:rsid w:val="56C44B23"/>
    <w:rsid w:val="56C44C7C"/>
    <w:rsid w:val="56C500AD"/>
    <w:rsid w:val="56C53206"/>
    <w:rsid w:val="56C5361C"/>
    <w:rsid w:val="56C600E7"/>
    <w:rsid w:val="56C61E97"/>
    <w:rsid w:val="56C62F14"/>
    <w:rsid w:val="56C635D8"/>
    <w:rsid w:val="56C65BD3"/>
    <w:rsid w:val="56C66707"/>
    <w:rsid w:val="56C76F1F"/>
    <w:rsid w:val="56C7782F"/>
    <w:rsid w:val="56C7784B"/>
    <w:rsid w:val="56C803D5"/>
    <w:rsid w:val="56C849B2"/>
    <w:rsid w:val="56C87388"/>
    <w:rsid w:val="56C9121F"/>
    <w:rsid w:val="56C91912"/>
    <w:rsid w:val="56C92776"/>
    <w:rsid w:val="56C9741A"/>
    <w:rsid w:val="56C97471"/>
    <w:rsid w:val="56CA2C4C"/>
    <w:rsid w:val="56CA44A4"/>
    <w:rsid w:val="56CA56C3"/>
    <w:rsid w:val="56CA7AFD"/>
    <w:rsid w:val="56CB143B"/>
    <w:rsid w:val="56CB31E9"/>
    <w:rsid w:val="56CB744A"/>
    <w:rsid w:val="56CC23A4"/>
    <w:rsid w:val="56CC5D09"/>
    <w:rsid w:val="56CD0747"/>
    <w:rsid w:val="56CD1D6A"/>
    <w:rsid w:val="56CD51B3"/>
    <w:rsid w:val="56CD7707"/>
    <w:rsid w:val="56CE4A87"/>
    <w:rsid w:val="56CE4EBC"/>
    <w:rsid w:val="56CE4EC1"/>
    <w:rsid w:val="56CE6B81"/>
    <w:rsid w:val="56CF0F2B"/>
    <w:rsid w:val="56D007FF"/>
    <w:rsid w:val="56D02E08"/>
    <w:rsid w:val="56D037CA"/>
    <w:rsid w:val="56D06A51"/>
    <w:rsid w:val="56D106EB"/>
    <w:rsid w:val="56D114C1"/>
    <w:rsid w:val="56D21B7B"/>
    <w:rsid w:val="56D227CA"/>
    <w:rsid w:val="56D24578"/>
    <w:rsid w:val="56D3300B"/>
    <w:rsid w:val="56D332B2"/>
    <w:rsid w:val="56D35E0B"/>
    <w:rsid w:val="56D36900"/>
    <w:rsid w:val="56D3735C"/>
    <w:rsid w:val="56D402F0"/>
    <w:rsid w:val="56D40AB7"/>
    <w:rsid w:val="56D4209E"/>
    <w:rsid w:val="56D43479"/>
    <w:rsid w:val="56D45B12"/>
    <w:rsid w:val="56D46542"/>
    <w:rsid w:val="56D47D5A"/>
    <w:rsid w:val="56D504FC"/>
    <w:rsid w:val="56D51C1C"/>
    <w:rsid w:val="56D536D5"/>
    <w:rsid w:val="56D55E16"/>
    <w:rsid w:val="56D56FE1"/>
    <w:rsid w:val="56D57BA3"/>
    <w:rsid w:val="56D63AED"/>
    <w:rsid w:val="56D66CFA"/>
    <w:rsid w:val="56D71B8E"/>
    <w:rsid w:val="56D7393C"/>
    <w:rsid w:val="56D73A46"/>
    <w:rsid w:val="56D7455D"/>
    <w:rsid w:val="56D748D1"/>
    <w:rsid w:val="56D77DE0"/>
    <w:rsid w:val="56D8011A"/>
    <w:rsid w:val="56D830CF"/>
    <w:rsid w:val="56D83457"/>
    <w:rsid w:val="56D83D90"/>
    <w:rsid w:val="56D83DF0"/>
    <w:rsid w:val="56D843E7"/>
    <w:rsid w:val="56D922C0"/>
    <w:rsid w:val="56D93B58"/>
    <w:rsid w:val="56D95906"/>
    <w:rsid w:val="56D976B4"/>
    <w:rsid w:val="56DA167E"/>
    <w:rsid w:val="56DA1B8B"/>
    <w:rsid w:val="56DA2EDE"/>
    <w:rsid w:val="56DA600B"/>
    <w:rsid w:val="56DA744F"/>
    <w:rsid w:val="56DA7AB8"/>
    <w:rsid w:val="56DB4B36"/>
    <w:rsid w:val="56DB56A7"/>
    <w:rsid w:val="56DB6DB4"/>
    <w:rsid w:val="56DB78D0"/>
    <w:rsid w:val="56DC0B7D"/>
    <w:rsid w:val="56DC0F52"/>
    <w:rsid w:val="56DC4338"/>
    <w:rsid w:val="56DC53F6"/>
    <w:rsid w:val="56DD185F"/>
    <w:rsid w:val="56DD3A28"/>
    <w:rsid w:val="56DD4475"/>
    <w:rsid w:val="56DD61E8"/>
    <w:rsid w:val="56DD7347"/>
    <w:rsid w:val="56DE2F1C"/>
    <w:rsid w:val="56DF0A43"/>
    <w:rsid w:val="56DF14F6"/>
    <w:rsid w:val="56DF15AE"/>
    <w:rsid w:val="56DF397A"/>
    <w:rsid w:val="56DF6C95"/>
    <w:rsid w:val="56DF7E86"/>
    <w:rsid w:val="56E01563"/>
    <w:rsid w:val="56E037ED"/>
    <w:rsid w:val="56E0560F"/>
    <w:rsid w:val="56E05C34"/>
    <w:rsid w:val="56E10C5F"/>
    <w:rsid w:val="56E11662"/>
    <w:rsid w:val="56E12CB4"/>
    <w:rsid w:val="56E147BB"/>
    <w:rsid w:val="56E15A0F"/>
    <w:rsid w:val="56E16569"/>
    <w:rsid w:val="56E2065A"/>
    <w:rsid w:val="56E20B7B"/>
    <w:rsid w:val="56E211A9"/>
    <w:rsid w:val="56E26154"/>
    <w:rsid w:val="56E30533"/>
    <w:rsid w:val="56E30764"/>
    <w:rsid w:val="56E322E1"/>
    <w:rsid w:val="56E32B00"/>
    <w:rsid w:val="56E36785"/>
    <w:rsid w:val="56E37F4A"/>
    <w:rsid w:val="56E4505B"/>
    <w:rsid w:val="56E51454"/>
    <w:rsid w:val="56E515B4"/>
    <w:rsid w:val="56E61DD1"/>
    <w:rsid w:val="56E6540B"/>
    <w:rsid w:val="56E72911"/>
    <w:rsid w:val="56E83D9B"/>
    <w:rsid w:val="56E86972"/>
    <w:rsid w:val="56E91A3D"/>
    <w:rsid w:val="56E92663"/>
    <w:rsid w:val="56E94DF1"/>
    <w:rsid w:val="56E95231"/>
    <w:rsid w:val="56E96232"/>
    <w:rsid w:val="56E977BA"/>
    <w:rsid w:val="56EA3698"/>
    <w:rsid w:val="56EA7B13"/>
    <w:rsid w:val="56EB20B4"/>
    <w:rsid w:val="56EB250A"/>
    <w:rsid w:val="56EB2722"/>
    <w:rsid w:val="56EB2779"/>
    <w:rsid w:val="56EC3DAC"/>
    <w:rsid w:val="56EC58D0"/>
    <w:rsid w:val="56EC6BBF"/>
    <w:rsid w:val="56ED13B1"/>
    <w:rsid w:val="56ED6CD2"/>
    <w:rsid w:val="56EE10A3"/>
    <w:rsid w:val="56EE25D4"/>
    <w:rsid w:val="56EF4B20"/>
    <w:rsid w:val="56EF512A"/>
    <w:rsid w:val="56F00EA2"/>
    <w:rsid w:val="56F01053"/>
    <w:rsid w:val="56F02C50"/>
    <w:rsid w:val="56F0421C"/>
    <w:rsid w:val="56F05104"/>
    <w:rsid w:val="56F06352"/>
    <w:rsid w:val="56F06FC1"/>
    <w:rsid w:val="56F11165"/>
    <w:rsid w:val="56F20776"/>
    <w:rsid w:val="56F24C1A"/>
    <w:rsid w:val="56F25B8A"/>
    <w:rsid w:val="56F269C8"/>
    <w:rsid w:val="56F27A24"/>
    <w:rsid w:val="56F3629C"/>
    <w:rsid w:val="56F36BD1"/>
    <w:rsid w:val="56F40992"/>
    <w:rsid w:val="56F40A6F"/>
    <w:rsid w:val="56F4100D"/>
    <w:rsid w:val="56F41EFE"/>
    <w:rsid w:val="56F4288F"/>
    <w:rsid w:val="56F444EE"/>
    <w:rsid w:val="56F44F15"/>
    <w:rsid w:val="56F46F6B"/>
    <w:rsid w:val="56F500A6"/>
    <w:rsid w:val="56F53225"/>
    <w:rsid w:val="56F60F76"/>
    <w:rsid w:val="56F64B10"/>
    <w:rsid w:val="56F664B8"/>
    <w:rsid w:val="56F66AEF"/>
    <w:rsid w:val="56F70462"/>
    <w:rsid w:val="56F72230"/>
    <w:rsid w:val="56F7461E"/>
    <w:rsid w:val="56F804D1"/>
    <w:rsid w:val="56F839F0"/>
    <w:rsid w:val="56F90385"/>
    <w:rsid w:val="56F933EE"/>
    <w:rsid w:val="56F936D0"/>
    <w:rsid w:val="56F93E68"/>
    <w:rsid w:val="56F94D26"/>
    <w:rsid w:val="56F96600"/>
    <w:rsid w:val="56F96E7B"/>
    <w:rsid w:val="56F97FA2"/>
    <w:rsid w:val="56FA3E54"/>
    <w:rsid w:val="56FA471F"/>
    <w:rsid w:val="56FA587C"/>
    <w:rsid w:val="56FB19FA"/>
    <w:rsid w:val="56FB7D17"/>
    <w:rsid w:val="56FC34AC"/>
    <w:rsid w:val="56FC70A5"/>
    <w:rsid w:val="56FC76C5"/>
    <w:rsid w:val="56FD4248"/>
    <w:rsid w:val="56FD4B37"/>
    <w:rsid w:val="56FD6B86"/>
    <w:rsid w:val="56FD6F36"/>
    <w:rsid w:val="56FE35BF"/>
    <w:rsid w:val="56FE536D"/>
    <w:rsid w:val="56FE6A2A"/>
    <w:rsid w:val="56FE711B"/>
    <w:rsid w:val="56FF14FB"/>
    <w:rsid w:val="56FF195E"/>
    <w:rsid w:val="56FF2E93"/>
    <w:rsid w:val="56FF337D"/>
    <w:rsid w:val="56FF3769"/>
    <w:rsid w:val="56FF529C"/>
    <w:rsid w:val="570010E5"/>
    <w:rsid w:val="57001550"/>
    <w:rsid w:val="57004BF9"/>
    <w:rsid w:val="57007337"/>
    <w:rsid w:val="57007679"/>
    <w:rsid w:val="57007EBC"/>
    <w:rsid w:val="57011555"/>
    <w:rsid w:val="570126E0"/>
    <w:rsid w:val="57014FE4"/>
    <w:rsid w:val="57015B72"/>
    <w:rsid w:val="5701674D"/>
    <w:rsid w:val="57016C0B"/>
    <w:rsid w:val="57022BC8"/>
    <w:rsid w:val="57022C17"/>
    <w:rsid w:val="5702376B"/>
    <w:rsid w:val="570258BB"/>
    <w:rsid w:val="57030BD5"/>
    <w:rsid w:val="57034731"/>
    <w:rsid w:val="57034BAE"/>
    <w:rsid w:val="57034FA7"/>
    <w:rsid w:val="57035150"/>
    <w:rsid w:val="570375C9"/>
    <w:rsid w:val="570411D1"/>
    <w:rsid w:val="57041E39"/>
    <w:rsid w:val="570434C9"/>
    <w:rsid w:val="57044A0A"/>
    <w:rsid w:val="570475A4"/>
    <w:rsid w:val="57047689"/>
    <w:rsid w:val="57054838"/>
    <w:rsid w:val="5705494D"/>
    <w:rsid w:val="570556BE"/>
    <w:rsid w:val="570566FB"/>
    <w:rsid w:val="570606C5"/>
    <w:rsid w:val="57060D40"/>
    <w:rsid w:val="5706139C"/>
    <w:rsid w:val="57062943"/>
    <w:rsid w:val="57064221"/>
    <w:rsid w:val="570660D6"/>
    <w:rsid w:val="57067E6D"/>
    <w:rsid w:val="57071488"/>
    <w:rsid w:val="570719BA"/>
    <w:rsid w:val="57072E88"/>
    <w:rsid w:val="57073E20"/>
    <w:rsid w:val="5708077E"/>
    <w:rsid w:val="57081A13"/>
    <w:rsid w:val="57083B3A"/>
    <w:rsid w:val="570854B5"/>
    <w:rsid w:val="57085F6B"/>
    <w:rsid w:val="57090B04"/>
    <w:rsid w:val="57095CCC"/>
    <w:rsid w:val="57095FD3"/>
    <w:rsid w:val="570974C0"/>
    <w:rsid w:val="570A087C"/>
    <w:rsid w:val="570A0EC0"/>
    <w:rsid w:val="570A1F63"/>
    <w:rsid w:val="570A3D11"/>
    <w:rsid w:val="570A5644"/>
    <w:rsid w:val="570B12A2"/>
    <w:rsid w:val="570B1838"/>
    <w:rsid w:val="570B6AF7"/>
    <w:rsid w:val="570B70C6"/>
    <w:rsid w:val="570B7A8A"/>
    <w:rsid w:val="570B7BC4"/>
    <w:rsid w:val="570C319C"/>
    <w:rsid w:val="570C5CDB"/>
    <w:rsid w:val="570D19CB"/>
    <w:rsid w:val="570D2653"/>
    <w:rsid w:val="570D2A16"/>
    <w:rsid w:val="570D3802"/>
    <w:rsid w:val="570D3CE3"/>
    <w:rsid w:val="570D4623"/>
    <w:rsid w:val="570D505B"/>
    <w:rsid w:val="570D55B0"/>
    <w:rsid w:val="570D735E"/>
    <w:rsid w:val="570E068D"/>
    <w:rsid w:val="570E6A3E"/>
    <w:rsid w:val="570F1328"/>
    <w:rsid w:val="570F20C7"/>
    <w:rsid w:val="570F30D6"/>
    <w:rsid w:val="570F64AB"/>
    <w:rsid w:val="571046EE"/>
    <w:rsid w:val="571050A0"/>
    <w:rsid w:val="57111B5E"/>
    <w:rsid w:val="571132F2"/>
    <w:rsid w:val="57114B56"/>
    <w:rsid w:val="571156FA"/>
    <w:rsid w:val="571170BF"/>
    <w:rsid w:val="57120E18"/>
    <w:rsid w:val="57122084"/>
    <w:rsid w:val="57122BC6"/>
    <w:rsid w:val="57122D3C"/>
    <w:rsid w:val="5712700E"/>
    <w:rsid w:val="5712706A"/>
    <w:rsid w:val="571278F9"/>
    <w:rsid w:val="57127D50"/>
    <w:rsid w:val="5713306F"/>
    <w:rsid w:val="5713707A"/>
    <w:rsid w:val="571406EC"/>
    <w:rsid w:val="57144B90"/>
    <w:rsid w:val="57145388"/>
    <w:rsid w:val="57150D48"/>
    <w:rsid w:val="571526B6"/>
    <w:rsid w:val="571577F0"/>
    <w:rsid w:val="57157E7F"/>
    <w:rsid w:val="57160908"/>
    <w:rsid w:val="57165127"/>
    <w:rsid w:val="571701DC"/>
    <w:rsid w:val="571702AF"/>
    <w:rsid w:val="57174680"/>
    <w:rsid w:val="571864E1"/>
    <w:rsid w:val="571906FB"/>
    <w:rsid w:val="57191B56"/>
    <w:rsid w:val="571934A5"/>
    <w:rsid w:val="57193F55"/>
    <w:rsid w:val="571A1A30"/>
    <w:rsid w:val="571A1EA4"/>
    <w:rsid w:val="571A372A"/>
    <w:rsid w:val="571A4A01"/>
    <w:rsid w:val="571A4B5C"/>
    <w:rsid w:val="571A6538"/>
    <w:rsid w:val="571B1801"/>
    <w:rsid w:val="571B2939"/>
    <w:rsid w:val="571B3221"/>
    <w:rsid w:val="571B4526"/>
    <w:rsid w:val="571B4B00"/>
    <w:rsid w:val="571B5F1F"/>
    <w:rsid w:val="571B6CE8"/>
    <w:rsid w:val="571B7CCD"/>
    <w:rsid w:val="571C06D9"/>
    <w:rsid w:val="571C1C97"/>
    <w:rsid w:val="571C2043"/>
    <w:rsid w:val="571C2784"/>
    <w:rsid w:val="571C3A45"/>
    <w:rsid w:val="571C57F3"/>
    <w:rsid w:val="571D0DE0"/>
    <w:rsid w:val="571D0F95"/>
    <w:rsid w:val="571D1E09"/>
    <w:rsid w:val="571E156B"/>
    <w:rsid w:val="571E55B1"/>
    <w:rsid w:val="571E5A0F"/>
    <w:rsid w:val="571E7ECD"/>
    <w:rsid w:val="571F1612"/>
    <w:rsid w:val="571F1CF9"/>
    <w:rsid w:val="571F3226"/>
    <w:rsid w:val="57203535"/>
    <w:rsid w:val="572039A1"/>
    <w:rsid w:val="57203D0E"/>
    <w:rsid w:val="572052E3"/>
    <w:rsid w:val="572111BB"/>
    <w:rsid w:val="57212E09"/>
    <w:rsid w:val="57215673"/>
    <w:rsid w:val="57215CC0"/>
    <w:rsid w:val="5721633A"/>
    <w:rsid w:val="572172AD"/>
    <w:rsid w:val="57221502"/>
    <w:rsid w:val="57223D6F"/>
    <w:rsid w:val="572253C2"/>
    <w:rsid w:val="5723044D"/>
    <w:rsid w:val="57233025"/>
    <w:rsid w:val="57234DD3"/>
    <w:rsid w:val="57236B81"/>
    <w:rsid w:val="57240B48"/>
    <w:rsid w:val="572422CE"/>
    <w:rsid w:val="57243FF4"/>
    <w:rsid w:val="57244E1C"/>
    <w:rsid w:val="5724557D"/>
    <w:rsid w:val="572528F9"/>
    <w:rsid w:val="57252910"/>
    <w:rsid w:val="572545D3"/>
    <w:rsid w:val="57255484"/>
    <w:rsid w:val="572628D4"/>
    <w:rsid w:val="57262AF6"/>
    <w:rsid w:val="572700D9"/>
    <w:rsid w:val="57271445"/>
    <w:rsid w:val="57271610"/>
    <w:rsid w:val="57272B15"/>
    <w:rsid w:val="57273AB7"/>
    <w:rsid w:val="572743C0"/>
    <w:rsid w:val="572763D8"/>
    <w:rsid w:val="5728063B"/>
    <w:rsid w:val="572823EA"/>
    <w:rsid w:val="57283E05"/>
    <w:rsid w:val="572904F0"/>
    <w:rsid w:val="572926C4"/>
    <w:rsid w:val="57292ED2"/>
    <w:rsid w:val="572956A2"/>
    <w:rsid w:val="572978B5"/>
    <w:rsid w:val="572A0FF2"/>
    <w:rsid w:val="572A5F86"/>
    <w:rsid w:val="572A7F10"/>
    <w:rsid w:val="572B0DB1"/>
    <w:rsid w:val="572B1EDA"/>
    <w:rsid w:val="572B3FFE"/>
    <w:rsid w:val="572B6143"/>
    <w:rsid w:val="572B79D7"/>
    <w:rsid w:val="572B7C6C"/>
    <w:rsid w:val="572C012C"/>
    <w:rsid w:val="572C121C"/>
    <w:rsid w:val="572C28F0"/>
    <w:rsid w:val="572C50C1"/>
    <w:rsid w:val="572C6D41"/>
    <w:rsid w:val="572D13C0"/>
    <w:rsid w:val="572D17AE"/>
    <w:rsid w:val="572D2453"/>
    <w:rsid w:val="572D5C52"/>
    <w:rsid w:val="572E039E"/>
    <w:rsid w:val="572E4332"/>
    <w:rsid w:val="572E7C77"/>
    <w:rsid w:val="572F19CA"/>
    <w:rsid w:val="572F3778"/>
    <w:rsid w:val="572F57F8"/>
    <w:rsid w:val="572F709E"/>
    <w:rsid w:val="572F7F5B"/>
    <w:rsid w:val="5730129E"/>
    <w:rsid w:val="5730339A"/>
    <w:rsid w:val="57304F35"/>
    <w:rsid w:val="5730619A"/>
    <w:rsid w:val="573112CD"/>
    <w:rsid w:val="57312A2E"/>
    <w:rsid w:val="57315742"/>
    <w:rsid w:val="573174F0"/>
    <w:rsid w:val="57317889"/>
    <w:rsid w:val="57317AC4"/>
    <w:rsid w:val="573214BA"/>
    <w:rsid w:val="573221CF"/>
    <w:rsid w:val="57323268"/>
    <w:rsid w:val="57323A48"/>
    <w:rsid w:val="573241D9"/>
    <w:rsid w:val="57324A4D"/>
    <w:rsid w:val="573261F2"/>
    <w:rsid w:val="57327C15"/>
    <w:rsid w:val="57331DF4"/>
    <w:rsid w:val="573322A3"/>
    <w:rsid w:val="57334980"/>
    <w:rsid w:val="57334CB8"/>
    <w:rsid w:val="57336347"/>
    <w:rsid w:val="57340D8E"/>
    <w:rsid w:val="573423A8"/>
    <w:rsid w:val="57346615"/>
    <w:rsid w:val="57354828"/>
    <w:rsid w:val="573568B4"/>
    <w:rsid w:val="57356994"/>
    <w:rsid w:val="573570F8"/>
    <w:rsid w:val="57361457"/>
    <w:rsid w:val="57362D58"/>
    <w:rsid w:val="573651A9"/>
    <w:rsid w:val="57371162"/>
    <w:rsid w:val="5737168D"/>
    <w:rsid w:val="57373415"/>
    <w:rsid w:val="57375785"/>
    <w:rsid w:val="573759D7"/>
    <w:rsid w:val="57376467"/>
    <w:rsid w:val="57376AD1"/>
    <w:rsid w:val="57380A7F"/>
    <w:rsid w:val="573824D6"/>
    <w:rsid w:val="573861D4"/>
    <w:rsid w:val="57387FD1"/>
    <w:rsid w:val="57392639"/>
    <w:rsid w:val="57392849"/>
    <w:rsid w:val="57394170"/>
    <w:rsid w:val="573945F7"/>
    <w:rsid w:val="57396808"/>
    <w:rsid w:val="57396991"/>
    <w:rsid w:val="57397BDD"/>
    <w:rsid w:val="573A0E9B"/>
    <w:rsid w:val="573A21F9"/>
    <w:rsid w:val="573A3649"/>
    <w:rsid w:val="573A3ECB"/>
    <w:rsid w:val="573B036F"/>
    <w:rsid w:val="573B4C1D"/>
    <w:rsid w:val="573C7074"/>
    <w:rsid w:val="573C7C43"/>
    <w:rsid w:val="573D1EF4"/>
    <w:rsid w:val="573D370B"/>
    <w:rsid w:val="573D6AD0"/>
    <w:rsid w:val="573D71D7"/>
    <w:rsid w:val="573D7E29"/>
    <w:rsid w:val="573E1C0D"/>
    <w:rsid w:val="573E39BB"/>
    <w:rsid w:val="573E3FC9"/>
    <w:rsid w:val="573E4254"/>
    <w:rsid w:val="573E7E5F"/>
    <w:rsid w:val="573F0824"/>
    <w:rsid w:val="573F56BB"/>
    <w:rsid w:val="57400478"/>
    <w:rsid w:val="574006D8"/>
    <w:rsid w:val="574014E1"/>
    <w:rsid w:val="574024AE"/>
    <w:rsid w:val="57402582"/>
    <w:rsid w:val="57402D23"/>
    <w:rsid w:val="57405985"/>
    <w:rsid w:val="57406618"/>
    <w:rsid w:val="57406740"/>
    <w:rsid w:val="57410B05"/>
    <w:rsid w:val="57415259"/>
    <w:rsid w:val="57420661"/>
    <w:rsid w:val="57420F1E"/>
    <w:rsid w:val="574216FD"/>
    <w:rsid w:val="5742176C"/>
    <w:rsid w:val="574238DA"/>
    <w:rsid w:val="574256EF"/>
    <w:rsid w:val="574274BB"/>
    <w:rsid w:val="57427C04"/>
    <w:rsid w:val="57430A0D"/>
    <w:rsid w:val="5743275E"/>
    <w:rsid w:val="5744377B"/>
    <w:rsid w:val="57454249"/>
    <w:rsid w:val="57454D4A"/>
    <w:rsid w:val="57460BED"/>
    <w:rsid w:val="574635A2"/>
    <w:rsid w:val="574647BD"/>
    <w:rsid w:val="57464961"/>
    <w:rsid w:val="57464C52"/>
    <w:rsid w:val="57465AAA"/>
    <w:rsid w:val="57466925"/>
    <w:rsid w:val="57473AFE"/>
    <w:rsid w:val="574808E2"/>
    <w:rsid w:val="57485A0D"/>
    <w:rsid w:val="574911CD"/>
    <w:rsid w:val="57491CAE"/>
    <w:rsid w:val="57491CB7"/>
    <w:rsid w:val="57492863"/>
    <w:rsid w:val="574A2360"/>
    <w:rsid w:val="574A4D59"/>
    <w:rsid w:val="574A50BA"/>
    <w:rsid w:val="574A6804"/>
    <w:rsid w:val="574A6A8B"/>
    <w:rsid w:val="574A7041"/>
    <w:rsid w:val="574B0874"/>
    <w:rsid w:val="574B4A9D"/>
    <w:rsid w:val="574B5930"/>
    <w:rsid w:val="574C257C"/>
    <w:rsid w:val="574D00A2"/>
    <w:rsid w:val="574D1E50"/>
    <w:rsid w:val="574D3200"/>
    <w:rsid w:val="574D3BFE"/>
    <w:rsid w:val="574D4456"/>
    <w:rsid w:val="574E5FB4"/>
    <w:rsid w:val="574F11DA"/>
    <w:rsid w:val="574F3D66"/>
    <w:rsid w:val="574F3E1A"/>
    <w:rsid w:val="574F46D7"/>
    <w:rsid w:val="574F5BC8"/>
    <w:rsid w:val="574F5C12"/>
    <w:rsid w:val="574F6FB0"/>
    <w:rsid w:val="574F722F"/>
    <w:rsid w:val="574F7E36"/>
    <w:rsid w:val="57501730"/>
    <w:rsid w:val="57507E64"/>
    <w:rsid w:val="57511940"/>
    <w:rsid w:val="57511B24"/>
    <w:rsid w:val="57521214"/>
    <w:rsid w:val="57522D60"/>
    <w:rsid w:val="57527466"/>
    <w:rsid w:val="5753390A"/>
    <w:rsid w:val="575345F8"/>
    <w:rsid w:val="57535931"/>
    <w:rsid w:val="57541287"/>
    <w:rsid w:val="57541992"/>
    <w:rsid w:val="575427B7"/>
    <w:rsid w:val="575431DF"/>
    <w:rsid w:val="57544C2C"/>
    <w:rsid w:val="57544C5A"/>
    <w:rsid w:val="57544F8D"/>
    <w:rsid w:val="575479F9"/>
    <w:rsid w:val="57550741"/>
    <w:rsid w:val="5755327F"/>
    <w:rsid w:val="57554DCE"/>
    <w:rsid w:val="57560D05"/>
    <w:rsid w:val="575635E0"/>
    <w:rsid w:val="57564C7B"/>
    <w:rsid w:val="575651A9"/>
    <w:rsid w:val="57566034"/>
    <w:rsid w:val="57566F57"/>
    <w:rsid w:val="5757155B"/>
    <w:rsid w:val="57572B9F"/>
    <w:rsid w:val="57573BEF"/>
    <w:rsid w:val="57574A7D"/>
    <w:rsid w:val="57574BBE"/>
    <w:rsid w:val="57577109"/>
    <w:rsid w:val="57580313"/>
    <w:rsid w:val="57580F21"/>
    <w:rsid w:val="575817A3"/>
    <w:rsid w:val="5758362D"/>
    <w:rsid w:val="57590062"/>
    <w:rsid w:val="57590CE0"/>
    <w:rsid w:val="575925A3"/>
    <w:rsid w:val="57593233"/>
    <w:rsid w:val="575A26B6"/>
    <w:rsid w:val="575B0FEC"/>
    <w:rsid w:val="575B27BF"/>
    <w:rsid w:val="575B456D"/>
    <w:rsid w:val="575B5DEA"/>
    <w:rsid w:val="575B5DFC"/>
    <w:rsid w:val="575B631B"/>
    <w:rsid w:val="575C02E5"/>
    <w:rsid w:val="575C2093"/>
    <w:rsid w:val="575D00FF"/>
    <w:rsid w:val="575D37A1"/>
    <w:rsid w:val="575E405D"/>
    <w:rsid w:val="575E4C41"/>
    <w:rsid w:val="575E5E0B"/>
    <w:rsid w:val="575F3247"/>
    <w:rsid w:val="575F33B6"/>
    <w:rsid w:val="575F3EB4"/>
    <w:rsid w:val="575F3ED4"/>
    <w:rsid w:val="57601B83"/>
    <w:rsid w:val="57605801"/>
    <w:rsid w:val="5761173E"/>
    <w:rsid w:val="576158FB"/>
    <w:rsid w:val="576176AA"/>
    <w:rsid w:val="57621539"/>
    <w:rsid w:val="57622855"/>
    <w:rsid w:val="576229F0"/>
    <w:rsid w:val="57624E59"/>
    <w:rsid w:val="57625B2C"/>
    <w:rsid w:val="57630B2F"/>
    <w:rsid w:val="576310AD"/>
    <w:rsid w:val="576322D4"/>
    <w:rsid w:val="57633422"/>
    <w:rsid w:val="57633449"/>
    <w:rsid w:val="57633618"/>
    <w:rsid w:val="576378C6"/>
    <w:rsid w:val="57646B6A"/>
    <w:rsid w:val="57646D20"/>
    <w:rsid w:val="57647D46"/>
    <w:rsid w:val="57650F48"/>
    <w:rsid w:val="57652C71"/>
    <w:rsid w:val="5765363E"/>
    <w:rsid w:val="576553EC"/>
    <w:rsid w:val="576578F5"/>
    <w:rsid w:val="57664032"/>
    <w:rsid w:val="57664CC0"/>
    <w:rsid w:val="57672F12"/>
    <w:rsid w:val="576734B1"/>
    <w:rsid w:val="576751A2"/>
    <w:rsid w:val="576764F7"/>
    <w:rsid w:val="57681298"/>
    <w:rsid w:val="5768228F"/>
    <w:rsid w:val="576834D6"/>
    <w:rsid w:val="5768408A"/>
    <w:rsid w:val="57684EDC"/>
    <w:rsid w:val="5768566C"/>
    <w:rsid w:val="57685B93"/>
    <w:rsid w:val="576861E6"/>
    <w:rsid w:val="57690014"/>
    <w:rsid w:val="57691D11"/>
    <w:rsid w:val="576A0ED3"/>
    <w:rsid w:val="576A0FE7"/>
    <w:rsid w:val="576A47B0"/>
    <w:rsid w:val="576A78C0"/>
    <w:rsid w:val="576B0055"/>
    <w:rsid w:val="576B029A"/>
    <w:rsid w:val="576B6F10"/>
    <w:rsid w:val="576C0528"/>
    <w:rsid w:val="576C5580"/>
    <w:rsid w:val="576C677A"/>
    <w:rsid w:val="576C75AD"/>
    <w:rsid w:val="576D24F2"/>
    <w:rsid w:val="576D42A0"/>
    <w:rsid w:val="576D604E"/>
    <w:rsid w:val="576D6C39"/>
    <w:rsid w:val="576E0518"/>
    <w:rsid w:val="576E08CA"/>
    <w:rsid w:val="576E764B"/>
    <w:rsid w:val="576F080B"/>
    <w:rsid w:val="576F1DC6"/>
    <w:rsid w:val="576F6D35"/>
    <w:rsid w:val="576F7FC6"/>
    <w:rsid w:val="57701675"/>
    <w:rsid w:val="577028CF"/>
    <w:rsid w:val="577055A3"/>
    <w:rsid w:val="57706BB6"/>
    <w:rsid w:val="57707A2A"/>
    <w:rsid w:val="577107C3"/>
    <w:rsid w:val="57710CB6"/>
    <w:rsid w:val="577111FA"/>
    <w:rsid w:val="57711FE2"/>
    <w:rsid w:val="57713D91"/>
    <w:rsid w:val="577157E6"/>
    <w:rsid w:val="57715B3F"/>
    <w:rsid w:val="5772116C"/>
    <w:rsid w:val="57727B09"/>
    <w:rsid w:val="57733A83"/>
    <w:rsid w:val="577363AB"/>
    <w:rsid w:val="5774562F"/>
    <w:rsid w:val="577473DD"/>
    <w:rsid w:val="5774783B"/>
    <w:rsid w:val="577613A7"/>
    <w:rsid w:val="57763155"/>
    <w:rsid w:val="577675F9"/>
    <w:rsid w:val="57770C7B"/>
    <w:rsid w:val="577735EB"/>
    <w:rsid w:val="57776ECD"/>
    <w:rsid w:val="57777A4F"/>
    <w:rsid w:val="57783371"/>
    <w:rsid w:val="57784242"/>
    <w:rsid w:val="5778511F"/>
    <w:rsid w:val="577861BC"/>
    <w:rsid w:val="57790112"/>
    <w:rsid w:val="57792146"/>
    <w:rsid w:val="577927A3"/>
    <w:rsid w:val="577927EC"/>
    <w:rsid w:val="57792C45"/>
    <w:rsid w:val="57793014"/>
    <w:rsid w:val="577947C9"/>
    <w:rsid w:val="577949F3"/>
    <w:rsid w:val="5779764C"/>
    <w:rsid w:val="577A0B1A"/>
    <w:rsid w:val="577A1A4C"/>
    <w:rsid w:val="577A27CB"/>
    <w:rsid w:val="577A3C08"/>
    <w:rsid w:val="577A4D84"/>
    <w:rsid w:val="577A6998"/>
    <w:rsid w:val="577B076B"/>
    <w:rsid w:val="577B1F6C"/>
    <w:rsid w:val="577B2658"/>
    <w:rsid w:val="577B3AE2"/>
    <w:rsid w:val="577B69BD"/>
    <w:rsid w:val="577B70F8"/>
    <w:rsid w:val="577B7AC1"/>
    <w:rsid w:val="577C128B"/>
    <w:rsid w:val="577D0987"/>
    <w:rsid w:val="577D0B9E"/>
    <w:rsid w:val="577D2735"/>
    <w:rsid w:val="577D3668"/>
    <w:rsid w:val="577D4843"/>
    <w:rsid w:val="577D5546"/>
    <w:rsid w:val="577D571D"/>
    <w:rsid w:val="577D6E73"/>
    <w:rsid w:val="577D7A0C"/>
    <w:rsid w:val="577E025B"/>
    <w:rsid w:val="577E202E"/>
    <w:rsid w:val="577E3339"/>
    <w:rsid w:val="577E34BE"/>
    <w:rsid w:val="577E64AD"/>
    <w:rsid w:val="57800C1F"/>
    <w:rsid w:val="578032F3"/>
    <w:rsid w:val="57805280"/>
    <w:rsid w:val="578053A3"/>
    <w:rsid w:val="57805669"/>
    <w:rsid w:val="578109AF"/>
    <w:rsid w:val="57813C6A"/>
    <w:rsid w:val="57823957"/>
    <w:rsid w:val="57830786"/>
    <w:rsid w:val="578307F8"/>
    <w:rsid w:val="57832A3D"/>
    <w:rsid w:val="57832FE9"/>
    <w:rsid w:val="57833AC4"/>
    <w:rsid w:val="578356FB"/>
    <w:rsid w:val="5783573B"/>
    <w:rsid w:val="57835872"/>
    <w:rsid w:val="57836F5B"/>
    <w:rsid w:val="57842182"/>
    <w:rsid w:val="57842C6E"/>
    <w:rsid w:val="57843025"/>
    <w:rsid w:val="57844E60"/>
    <w:rsid w:val="578452C2"/>
    <w:rsid w:val="57845A83"/>
    <w:rsid w:val="578515EA"/>
    <w:rsid w:val="578516E2"/>
    <w:rsid w:val="57851BCA"/>
    <w:rsid w:val="57853398"/>
    <w:rsid w:val="578536F1"/>
    <w:rsid w:val="57855BEF"/>
    <w:rsid w:val="5785783C"/>
    <w:rsid w:val="57862942"/>
    <w:rsid w:val="578636D8"/>
    <w:rsid w:val="5786426B"/>
    <w:rsid w:val="57864B01"/>
    <w:rsid w:val="578810DA"/>
    <w:rsid w:val="5788422D"/>
    <w:rsid w:val="578860F6"/>
    <w:rsid w:val="578A05D1"/>
    <w:rsid w:val="578A13CE"/>
    <w:rsid w:val="578A1A61"/>
    <w:rsid w:val="578A21C1"/>
    <w:rsid w:val="578A2317"/>
    <w:rsid w:val="578A3A1A"/>
    <w:rsid w:val="578A4E52"/>
    <w:rsid w:val="578A6C00"/>
    <w:rsid w:val="578B1008"/>
    <w:rsid w:val="578B3C10"/>
    <w:rsid w:val="578B63DA"/>
    <w:rsid w:val="578B7186"/>
    <w:rsid w:val="578B719D"/>
    <w:rsid w:val="578C3CEA"/>
    <w:rsid w:val="578C6C71"/>
    <w:rsid w:val="578D3476"/>
    <w:rsid w:val="578D56B7"/>
    <w:rsid w:val="578E1617"/>
    <w:rsid w:val="578E4942"/>
    <w:rsid w:val="578F06BB"/>
    <w:rsid w:val="578F1872"/>
    <w:rsid w:val="578F2469"/>
    <w:rsid w:val="578F4217"/>
    <w:rsid w:val="578F6BCB"/>
    <w:rsid w:val="57901CD5"/>
    <w:rsid w:val="57902AC4"/>
    <w:rsid w:val="579051E9"/>
    <w:rsid w:val="57905F95"/>
    <w:rsid w:val="579066AE"/>
    <w:rsid w:val="57910068"/>
    <w:rsid w:val="57911D3D"/>
    <w:rsid w:val="5791383A"/>
    <w:rsid w:val="57917F8F"/>
    <w:rsid w:val="579210B5"/>
    <w:rsid w:val="5792383C"/>
    <w:rsid w:val="57923D07"/>
    <w:rsid w:val="57925AB5"/>
    <w:rsid w:val="57927711"/>
    <w:rsid w:val="57932DC4"/>
    <w:rsid w:val="57934944"/>
    <w:rsid w:val="579411BA"/>
    <w:rsid w:val="5794182D"/>
    <w:rsid w:val="57942845"/>
    <w:rsid w:val="57945CD1"/>
    <w:rsid w:val="57946E25"/>
    <w:rsid w:val="57947105"/>
    <w:rsid w:val="57951BC2"/>
    <w:rsid w:val="57960DA6"/>
    <w:rsid w:val="57963460"/>
    <w:rsid w:val="579637F7"/>
    <w:rsid w:val="5797131D"/>
    <w:rsid w:val="579734C8"/>
    <w:rsid w:val="57976B76"/>
    <w:rsid w:val="57980D40"/>
    <w:rsid w:val="57980FBE"/>
    <w:rsid w:val="579813FC"/>
    <w:rsid w:val="57990078"/>
    <w:rsid w:val="57991E7D"/>
    <w:rsid w:val="5799315B"/>
    <w:rsid w:val="579932E7"/>
    <w:rsid w:val="57996C36"/>
    <w:rsid w:val="579A0A9A"/>
    <w:rsid w:val="579A1556"/>
    <w:rsid w:val="579A6164"/>
    <w:rsid w:val="579B0E0D"/>
    <w:rsid w:val="579B119C"/>
    <w:rsid w:val="579B29E6"/>
    <w:rsid w:val="579B2BBB"/>
    <w:rsid w:val="579B2D83"/>
    <w:rsid w:val="579B3AA5"/>
    <w:rsid w:val="579B50C3"/>
    <w:rsid w:val="579C110D"/>
    <w:rsid w:val="579C1FA4"/>
    <w:rsid w:val="579C2F7F"/>
    <w:rsid w:val="579C3E76"/>
    <w:rsid w:val="579C46F1"/>
    <w:rsid w:val="579C55B7"/>
    <w:rsid w:val="579C7E83"/>
    <w:rsid w:val="579D3611"/>
    <w:rsid w:val="579D3B37"/>
    <w:rsid w:val="579D3CE0"/>
    <w:rsid w:val="579D4B86"/>
    <w:rsid w:val="579D543B"/>
    <w:rsid w:val="579D6934"/>
    <w:rsid w:val="579E08FE"/>
    <w:rsid w:val="579E4204"/>
    <w:rsid w:val="579E5E58"/>
    <w:rsid w:val="579E7ED7"/>
    <w:rsid w:val="579F4FA4"/>
    <w:rsid w:val="579F5479"/>
    <w:rsid w:val="57A001D2"/>
    <w:rsid w:val="57A00704"/>
    <w:rsid w:val="57A050F7"/>
    <w:rsid w:val="57A07179"/>
    <w:rsid w:val="57A10DAA"/>
    <w:rsid w:val="57A15C82"/>
    <w:rsid w:val="57A17187"/>
    <w:rsid w:val="57A203EE"/>
    <w:rsid w:val="57A24B21"/>
    <w:rsid w:val="57A26840"/>
    <w:rsid w:val="57A27CE8"/>
    <w:rsid w:val="57A27F01"/>
    <w:rsid w:val="57A31A70"/>
    <w:rsid w:val="57A32C6A"/>
    <w:rsid w:val="57A37CC2"/>
    <w:rsid w:val="57A409F0"/>
    <w:rsid w:val="57A41612"/>
    <w:rsid w:val="57A44F18"/>
    <w:rsid w:val="57A451D9"/>
    <w:rsid w:val="57A51154"/>
    <w:rsid w:val="57A51C8C"/>
    <w:rsid w:val="57A53A3A"/>
    <w:rsid w:val="57A54617"/>
    <w:rsid w:val="57A54F0E"/>
    <w:rsid w:val="57A557E8"/>
    <w:rsid w:val="57A726CA"/>
    <w:rsid w:val="57A747B4"/>
    <w:rsid w:val="57A75A04"/>
    <w:rsid w:val="57A75BD8"/>
    <w:rsid w:val="57A76C9C"/>
    <w:rsid w:val="57A852D8"/>
    <w:rsid w:val="57A858DC"/>
    <w:rsid w:val="57A8672B"/>
    <w:rsid w:val="57A90506"/>
    <w:rsid w:val="57A92A96"/>
    <w:rsid w:val="57AA1988"/>
    <w:rsid w:val="57AA2DFF"/>
    <w:rsid w:val="57AA31A8"/>
    <w:rsid w:val="57AA3378"/>
    <w:rsid w:val="57AA647A"/>
    <w:rsid w:val="57AB06F3"/>
    <w:rsid w:val="57AB314C"/>
    <w:rsid w:val="57AB33E0"/>
    <w:rsid w:val="57AB43F8"/>
    <w:rsid w:val="57AB6DD5"/>
    <w:rsid w:val="57AC287A"/>
    <w:rsid w:val="57AC301B"/>
    <w:rsid w:val="57AC3C6A"/>
    <w:rsid w:val="57AC4DC9"/>
    <w:rsid w:val="57AC77FC"/>
    <w:rsid w:val="57AD1AFA"/>
    <w:rsid w:val="57AD362E"/>
    <w:rsid w:val="57AD4244"/>
    <w:rsid w:val="57AD4DFB"/>
    <w:rsid w:val="57AD4FA5"/>
    <w:rsid w:val="57AD7BB9"/>
    <w:rsid w:val="57AE0494"/>
    <w:rsid w:val="57AE0B41"/>
    <w:rsid w:val="57AE0B6B"/>
    <w:rsid w:val="57AE1422"/>
    <w:rsid w:val="57AE6D93"/>
    <w:rsid w:val="57AF2B0B"/>
    <w:rsid w:val="57AF3A2D"/>
    <w:rsid w:val="57AF48B9"/>
    <w:rsid w:val="57B01531"/>
    <w:rsid w:val="57B10631"/>
    <w:rsid w:val="57B123DF"/>
    <w:rsid w:val="57B12F00"/>
    <w:rsid w:val="57B130E8"/>
    <w:rsid w:val="57B148C1"/>
    <w:rsid w:val="57B1634D"/>
    <w:rsid w:val="57B17F9E"/>
    <w:rsid w:val="57B2093F"/>
    <w:rsid w:val="57B22C3D"/>
    <w:rsid w:val="57B23CB5"/>
    <w:rsid w:val="57B31019"/>
    <w:rsid w:val="57B323AE"/>
    <w:rsid w:val="57B32BB4"/>
    <w:rsid w:val="57B343A9"/>
    <w:rsid w:val="57B36157"/>
    <w:rsid w:val="57B41EF5"/>
    <w:rsid w:val="57B4311E"/>
    <w:rsid w:val="57B43C7D"/>
    <w:rsid w:val="57B4547E"/>
    <w:rsid w:val="57B45940"/>
    <w:rsid w:val="57B50DA1"/>
    <w:rsid w:val="57B51D71"/>
    <w:rsid w:val="57B54490"/>
    <w:rsid w:val="57B63E99"/>
    <w:rsid w:val="57B649D0"/>
    <w:rsid w:val="57B66C5A"/>
    <w:rsid w:val="57B70478"/>
    <w:rsid w:val="57B712B0"/>
    <w:rsid w:val="57B7551B"/>
    <w:rsid w:val="57B7595D"/>
    <w:rsid w:val="57B76D9C"/>
    <w:rsid w:val="57B818D9"/>
    <w:rsid w:val="57B8376D"/>
    <w:rsid w:val="57B847ED"/>
    <w:rsid w:val="57B92FD3"/>
    <w:rsid w:val="57B95737"/>
    <w:rsid w:val="57B95BEC"/>
    <w:rsid w:val="57B974E6"/>
    <w:rsid w:val="57BA011F"/>
    <w:rsid w:val="57BA3152"/>
    <w:rsid w:val="57BA5C5E"/>
    <w:rsid w:val="57BB0A64"/>
    <w:rsid w:val="57BB1FCF"/>
    <w:rsid w:val="57BB4A66"/>
    <w:rsid w:val="57BB4B36"/>
    <w:rsid w:val="57BB73FE"/>
    <w:rsid w:val="57BC3E99"/>
    <w:rsid w:val="57BC3EBC"/>
    <w:rsid w:val="57BC6BE7"/>
    <w:rsid w:val="57BC7091"/>
    <w:rsid w:val="57BD0771"/>
    <w:rsid w:val="57BD262E"/>
    <w:rsid w:val="57BD5228"/>
    <w:rsid w:val="57BD6030"/>
    <w:rsid w:val="57BD6FD6"/>
    <w:rsid w:val="57BD759C"/>
    <w:rsid w:val="57BE0355"/>
    <w:rsid w:val="57BE05F2"/>
    <w:rsid w:val="57BE55F9"/>
    <w:rsid w:val="57BE68AA"/>
    <w:rsid w:val="57BE74C0"/>
    <w:rsid w:val="57BF3223"/>
    <w:rsid w:val="57BF6A57"/>
    <w:rsid w:val="57C02622"/>
    <w:rsid w:val="57C061B5"/>
    <w:rsid w:val="57C06991"/>
    <w:rsid w:val="57C069AE"/>
    <w:rsid w:val="57C06AC6"/>
    <w:rsid w:val="57C114F6"/>
    <w:rsid w:val="57C1241A"/>
    <w:rsid w:val="57C125AC"/>
    <w:rsid w:val="57C2283E"/>
    <w:rsid w:val="57C325A1"/>
    <w:rsid w:val="57C33A6C"/>
    <w:rsid w:val="57C35C82"/>
    <w:rsid w:val="57C40364"/>
    <w:rsid w:val="57C41BF1"/>
    <w:rsid w:val="57C41DBB"/>
    <w:rsid w:val="57C444B7"/>
    <w:rsid w:val="57C44682"/>
    <w:rsid w:val="57C447C2"/>
    <w:rsid w:val="57C44FF9"/>
    <w:rsid w:val="57C46E06"/>
    <w:rsid w:val="57C511D4"/>
    <w:rsid w:val="57C53B6E"/>
    <w:rsid w:val="57C540DC"/>
    <w:rsid w:val="57C55E8A"/>
    <w:rsid w:val="57C562DA"/>
    <w:rsid w:val="57C655C3"/>
    <w:rsid w:val="57C66315"/>
    <w:rsid w:val="57C670E2"/>
    <w:rsid w:val="57C678DD"/>
    <w:rsid w:val="57C70572"/>
    <w:rsid w:val="57C71C02"/>
    <w:rsid w:val="57C739B1"/>
    <w:rsid w:val="57C76D7E"/>
    <w:rsid w:val="57C77E54"/>
    <w:rsid w:val="57C81A02"/>
    <w:rsid w:val="57C85765"/>
    <w:rsid w:val="57C862F0"/>
    <w:rsid w:val="57C90751"/>
    <w:rsid w:val="57C921EA"/>
    <w:rsid w:val="57C938FB"/>
    <w:rsid w:val="57C93BCD"/>
    <w:rsid w:val="57C945D3"/>
    <w:rsid w:val="57C96FA8"/>
    <w:rsid w:val="57C9767E"/>
    <w:rsid w:val="57CA10F1"/>
    <w:rsid w:val="57CA16F3"/>
    <w:rsid w:val="57CA4B84"/>
    <w:rsid w:val="57CA524F"/>
    <w:rsid w:val="57CA5A63"/>
    <w:rsid w:val="57CA6927"/>
    <w:rsid w:val="57CA6A87"/>
    <w:rsid w:val="57CA72D5"/>
    <w:rsid w:val="57CB0383"/>
    <w:rsid w:val="57CB1AC4"/>
    <w:rsid w:val="57CB395E"/>
    <w:rsid w:val="57CC0883"/>
    <w:rsid w:val="57CC1639"/>
    <w:rsid w:val="57CC1813"/>
    <w:rsid w:val="57CC4BC2"/>
    <w:rsid w:val="57CC546B"/>
    <w:rsid w:val="57CC5EBF"/>
    <w:rsid w:val="57CD4D3F"/>
    <w:rsid w:val="57CE11E3"/>
    <w:rsid w:val="57CE2E0D"/>
    <w:rsid w:val="57CE2F91"/>
    <w:rsid w:val="57CE5491"/>
    <w:rsid w:val="57CE5E7A"/>
    <w:rsid w:val="57CE6216"/>
    <w:rsid w:val="57CE6FB5"/>
    <w:rsid w:val="57CF08C3"/>
    <w:rsid w:val="57CF2865"/>
    <w:rsid w:val="57CF5097"/>
    <w:rsid w:val="57CF6972"/>
    <w:rsid w:val="57CF6D09"/>
    <w:rsid w:val="57D01CB3"/>
    <w:rsid w:val="57D0303B"/>
    <w:rsid w:val="57D0369D"/>
    <w:rsid w:val="57D04971"/>
    <w:rsid w:val="57D04F5B"/>
    <w:rsid w:val="57D10185"/>
    <w:rsid w:val="57D12A81"/>
    <w:rsid w:val="57D13527"/>
    <w:rsid w:val="57D1482F"/>
    <w:rsid w:val="57D165DD"/>
    <w:rsid w:val="57D17711"/>
    <w:rsid w:val="57D17B9A"/>
    <w:rsid w:val="57D24E95"/>
    <w:rsid w:val="57D25685"/>
    <w:rsid w:val="57D30122"/>
    <w:rsid w:val="57D305A7"/>
    <w:rsid w:val="57D32355"/>
    <w:rsid w:val="57D367F9"/>
    <w:rsid w:val="57D36B15"/>
    <w:rsid w:val="57D37005"/>
    <w:rsid w:val="57D40AF1"/>
    <w:rsid w:val="57D416E6"/>
    <w:rsid w:val="57D42C07"/>
    <w:rsid w:val="57D442B7"/>
    <w:rsid w:val="57D44C12"/>
    <w:rsid w:val="57D51F9B"/>
    <w:rsid w:val="57D55747"/>
    <w:rsid w:val="57D575DA"/>
    <w:rsid w:val="57D61E46"/>
    <w:rsid w:val="57D638D5"/>
    <w:rsid w:val="57D66BD7"/>
    <w:rsid w:val="57D83D8C"/>
    <w:rsid w:val="57D83E10"/>
    <w:rsid w:val="57D843DA"/>
    <w:rsid w:val="57D86F33"/>
    <w:rsid w:val="57D8796C"/>
    <w:rsid w:val="57D91602"/>
    <w:rsid w:val="57D9172D"/>
    <w:rsid w:val="57D91936"/>
    <w:rsid w:val="57D936E4"/>
    <w:rsid w:val="57D93FEC"/>
    <w:rsid w:val="57D96DF1"/>
    <w:rsid w:val="57D973C0"/>
    <w:rsid w:val="57D97DE1"/>
    <w:rsid w:val="57DA0118"/>
    <w:rsid w:val="57DA350D"/>
    <w:rsid w:val="57DA661F"/>
    <w:rsid w:val="57DB070F"/>
    <w:rsid w:val="57DB24F8"/>
    <w:rsid w:val="57DB2B89"/>
    <w:rsid w:val="57DB2E53"/>
    <w:rsid w:val="57DB397E"/>
    <w:rsid w:val="57DB56AE"/>
    <w:rsid w:val="57DB696B"/>
    <w:rsid w:val="57DB740C"/>
    <w:rsid w:val="57DC0126"/>
    <w:rsid w:val="57DC2A49"/>
    <w:rsid w:val="57DD33CB"/>
    <w:rsid w:val="57DD4F82"/>
    <w:rsid w:val="57DD7DCB"/>
    <w:rsid w:val="57DE1033"/>
    <w:rsid w:val="57DE348C"/>
    <w:rsid w:val="57DE44F3"/>
    <w:rsid w:val="57DE484E"/>
    <w:rsid w:val="57DE65E8"/>
    <w:rsid w:val="57DF13CA"/>
    <w:rsid w:val="57DF2AD9"/>
    <w:rsid w:val="57DF3568"/>
    <w:rsid w:val="57DF5163"/>
    <w:rsid w:val="57E02763"/>
    <w:rsid w:val="57E0285A"/>
    <w:rsid w:val="57E04A72"/>
    <w:rsid w:val="57E079C3"/>
    <w:rsid w:val="57E07C89"/>
    <w:rsid w:val="57E07CFB"/>
    <w:rsid w:val="57E13796"/>
    <w:rsid w:val="57E1544B"/>
    <w:rsid w:val="57E16ABC"/>
    <w:rsid w:val="57E17D6A"/>
    <w:rsid w:val="57E200A3"/>
    <w:rsid w:val="57E216B6"/>
    <w:rsid w:val="57E24C8E"/>
    <w:rsid w:val="57E2545A"/>
    <w:rsid w:val="57E30E76"/>
    <w:rsid w:val="57E3660A"/>
    <w:rsid w:val="57E37736"/>
    <w:rsid w:val="57E37D4B"/>
    <w:rsid w:val="57E40841"/>
    <w:rsid w:val="57E41116"/>
    <w:rsid w:val="57E43703"/>
    <w:rsid w:val="57E43918"/>
    <w:rsid w:val="57E44562"/>
    <w:rsid w:val="57E44E3A"/>
    <w:rsid w:val="57E45D05"/>
    <w:rsid w:val="57E470D8"/>
    <w:rsid w:val="57E52089"/>
    <w:rsid w:val="57E53AFB"/>
    <w:rsid w:val="57E55763"/>
    <w:rsid w:val="57E5652D"/>
    <w:rsid w:val="57E56A0F"/>
    <w:rsid w:val="57E62D59"/>
    <w:rsid w:val="57E62EC0"/>
    <w:rsid w:val="57E653BD"/>
    <w:rsid w:val="57E6632B"/>
    <w:rsid w:val="57E72AFB"/>
    <w:rsid w:val="57E72C95"/>
    <w:rsid w:val="57E73C03"/>
    <w:rsid w:val="57E74053"/>
    <w:rsid w:val="57E747D8"/>
    <w:rsid w:val="57E75E01"/>
    <w:rsid w:val="57E80FEC"/>
    <w:rsid w:val="57E83927"/>
    <w:rsid w:val="57E91B79"/>
    <w:rsid w:val="57E93112"/>
    <w:rsid w:val="57E9504D"/>
    <w:rsid w:val="57E97DCB"/>
    <w:rsid w:val="57EA30FA"/>
    <w:rsid w:val="57EA3B43"/>
    <w:rsid w:val="57EA58F1"/>
    <w:rsid w:val="57EA64DD"/>
    <w:rsid w:val="57EA7209"/>
    <w:rsid w:val="57EA769F"/>
    <w:rsid w:val="57EA7905"/>
    <w:rsid w:val="57EA7C00"/>
    <w:rsid w:val="57EB1843"/>
    <w:rsid w:val="57EB5663"/>
    <w:rsid w:val="57EC1669"/>
    <w:rsid w:val="57EC1BAB"/>
    <w:rsid w:val="57EC1D19"/>
    <w:rsid w:val="57EC5917"/>
    <w:rsid w:val="57EC60EF"/>
    <w:rsid w:val="57EE15E1"/>
    <w:rsid w:val="57EE1C5D"/>
    <w:rsid w:val="57EE3633"/>
    <w:rsid w:val="57EE53E1"/>
    <w:rsid w:val="57EF0DA5"/>
    <w:rsid w:val="57EF0F78"/>
    <w:rsid w:val="57EF3F72"/>
    <w:rsid w:val="57EF4CB5"/>
    <w:rsid w:val="57F02CE4"/>
    <w:rsid w:val="57F10C0E"/>
    <w:rsid w:val="57F13576"/>
    <w:rsid w:val="57F14ED1"/>
    <w:rsid w:val="57F17265"/>
    <w:rsid w:val="57F21D4E"/>
    <w:rsid w:val="57F24C6F"/>
    <w:rsid w:val="57F318EB"/>
    <w:rsid w:val="57F3457F"/>
    <w:rsid w:val="57F34730"/>
    <w:rsid w:val="57F353A5"/>
    <w:rsid w:val="57F35DA8"/>
    <w:rsid w:val="57F360FF"/>
    <w:rsid w:val="57F4051E"/>
    <w:rsid w:val="57F40B6D"/>
    <w:rsid w:val="57F40CD0"/>
    <w:rsid w:val="57F41351"/>
    <w:rsid w:val="57F41643"/>
    <w:rsid w:val="57F42160"/>
    <w:rsid w:val="57F430D3"/>
    <w:rsid w:val="57F45B6C"/>
    <w:rsid w:val="57F47057"/>
    <w:rsid w:val="57F512CB"/>
    <w:rsid w:val="57F549C2"/>
    <w:rsid w:val="57F55084"/>
    <w:rsid w:val="57F56770"/>
    <w:rsid w:val="57F57B7C"/>
    <w:rsid w:val="57F6255C"/>
    <w:rsid w:val="57F62947"/>
    <w:rsid w:val="57F66044"/>
    <w:rsid w:val="57F665F4"/>
    <w:rsid w:val="57F7353F"/>
    <w:rsid w:val="57F73AFA"/>
    <w:rsid w:val="57F73F35"/>
    <w:rsid w:val="57F75F10"/>
    <w:rsid w:val="57F8000E"/>
    <w:rsid w:val="57F81DBC"/>
    <w:rsid w:val="57F84A9A"/>
    <w:rsid w:val="57F84C33"/>
    <w:rsid w:val="57F873A0"/>
    <w:rsid w:val="57F87605"/>
    <w:rsid w:val="57F87A8D"/>
    <w:rsid w:val="57FA1ED8"/>
    <w:rsid w:val="57FA1FD8"/>
    <w:rsid w:val="57FA4C16"/>
    <w:rsid w:val="57FA4D3C"/>
    <w:rsid w:val="57FA7C93"/>
    <w:rsid w:val="57FB18AC"/>
    <w:rsid w:val="57FB1EA0"/>
    <w:rsid w:val="57FB365A"/>
    <w:rsid w:val="57FB4891"/>
    <w:rsid w:val="57FB5D50"/>
    <w:rsid w:val="57FB7AFE"/>
    <w:rsid w:val="57FC31E6"/>
    <w:rsid w:val="57FC373E"/>
    <w:rsid w:val="57FC64F9"/>
    <w:rsid w:val="57FD3660"/>
    <w:rsid w:val="57FD5351"/>
    <w:rsid w:val="57FD73D2"/>
    <w:rsid w:val="57FE314A"/>
    <w:rsid w:val="57FE3212"/>
    <w:rsid w:val="57FE35F6"/>
    <w:rsid w:val="57FF1C4E"/>
    <w:rsid w:val="57FF2BFF"/>
    <w:rsid w:val="57FF3E7B"/>
    <w:rsid w:val="57FF75EE"/>
    <w:rsid w:val="58003366"/>
    <w:rsid w:val="58003E07"/>
    <w:rsid w:val="58004F77"/>
    <w:rsid w:val="58005114"/>
    <w:rsid w:val="58005A58"/>
    <w:rsid w:val="58007A0C"/>
    <w:rsid w:val="5801034C"/>
    <w:rsid w:val="58020E8D"/>
    <w:rsid w:val="580214BF"/>
    <w:rsid w:val="5802153B"/>
    <w:rsid w:val="5802243F"/>
    <w:rsid w:val="58022C3B"/>
    <w:rsid w:val="580249E9"/>
    <w:rsid w:val="58024B86"/>
    <w:rsid w:val="58024F00"/>
    <w:rsid w:val="58025C93"/>
    <w:rsid w:val="58033666"/>
    <w:rsid w:val="58035BF4"/>
    <w:rsid w:val="58036A40"/>
    <w:rsid w:val="58037D75"/>
    <w:rsid w:val="58040625"/>
    <w:rsid w:val="58044C05"/>
    <w:rsid w:val="580469B3"/>
    <w:rsid w:val="58047601"/>
    <w:rsid w:val="5804772E"/>
    <w:rsid w:val="58047C4F"/>
    <w:rsid w:val="58047EFD"/>
    <w:rsid w:val="58047FBA"/>
    <w:rsid w:val="5805272B"/>
    <w:rsid w:val="580544D9"/>
    <w:rsid w:val="58055774"/>
    <w:rsid w:val="58056FFF"/>
    <w:rsid w:val="5805720D"/>
    <w:rsid w:val="5806097D"/>
    <w:rsid w:val="58061A6F"/>
    <w:rsid w:val="58062172"/>
    <w:rsid w:val="58062B30"/>
    <w:rsid w:val="58064575"/>
    <w:rsid w:val="5806582A"/>
    <w:rsid w:val="58065F40"/>
    <w:rsid w:val="58066093"/>
    <w:rsid w:val="58070251"/>
    <w:rsid w:val="580707C4"/>
    <w:rsid w:val="58076959"/>
    <w:rsid w:val="58085208"/>
    <w:rsid w:val="5808652D"/>
    <w:rsid w:val="58086E95"/>
    <w:rsid w:val="58090325"/>
    <w:rsid w:val="580919C0"/>
    <w:rsid w:val="5809221B"/>
    <w:rsid w:val="580943C7"/>
    <w:rsid w:val="58095D77"/>
    <w:rsid w:val="58097201"/>
    <w:rsid w:val="580A082E"/>
    <w:rsid w:val="580A1AEF"/>
    <w:rsid w:val="580A2E5C"/>
    <w:rsid w:val="580A2EF6"/>
    <w:rsid w:val="580A30C1"/>
    <w:rsid w:val="580A3A49"/>
    <w:rsid w:val="580A7AE0"/>
    <w:rsid w:val="580A7D41"/>
    <w:rsid w:val="580B0E42"/>
    <w:rsid w:val="580B10AE"/>
    <w:rsid w:val="580B5194"/>
    <w:rsid w:val="580B5BD0"/>
    <w:rsid w:val="580B5F93"/>
    <w:rsid w:val="580B6693"/>
    <w:rsid w:val="580C3793"/>
    <w:rsid w:val="580C3AB9"/>
    <w:rsid w:val="580D166F"/>
    <w:rsid w:val="580D1877"/>
    <w:rsid w:val="580D791A"/>
    <w:rsid w:val="580E3ADA"/>
    <w:rsid w:val="580E5A83"/>
    <w:rsid w:val="580E7831"/>
    <w:rsid w:val="580F5357"/>
    <w:rsid w:val="580F6BAE"/>
    <w:rsid w:val="580F6C59"/>
    <w:rsid w:val="580F6D75"/>
    <w:rsid w:val="580F789A"/>
    <w:rsid w:val="581035A9"/>
    <w:rsid w:val="58105627"/>
    <w:rsid w:val="58106D66"/>
    <w:rsid w:val="58107721"/>
    <w:rsid w:val="581110D0"/>
    <w:rsid w:val="58112E7E"/>
    <w:rsid w:val="5811500E"/>
    <w:rsid w:val="58116D34"/>
    <w:rsid w:val="5812169B"/>
    <w:rsid w:val="58121E00"/>
    <w:rsid w:val="58122B18"/>
    <w:rsid w:val="58124259"/>
    <w:rsid w:val="581277D2"/>
    <w:rsid w:val="5813102B"/>
    <w:rsid w:val="5813187D"/>
    <w:rsid w:val="5813309A"/>
    <w:rsid w:val="58133ED3"/>
    <w:rsid w:val="58134E48"/>
    <w:rsid w:val="5813526D"/>
    <w:rsid w:val="58140DF3"/>
    <w:rsid w:val="58142320"/>
    <w:rsid w:val="5814296E"/>
    <w:rsid w:val="5814471C"/>
    <w:rsid w:val="58144935"/>
    <w:rsid w:val="58145212"/>
    <w:rsid w:val="58150255"/>
    <w:rsid w:val="58150BC0"/>
    <w:rsid w:val="58151502"/>
    <w:rsid w:val="58154094"/>
    <w:rsid w:val="5815647A"/>
    <w:rsid w:val="58156E12"/>
    <w:rsid w:val="58160494"/>
    <w:rsid w:val="58160E3E"/>
    <w:rsid w:val="581617A2"/>
    <w:rsid w:val="58162F85"/>
    <w:rsid w:val="58163183"/>
    <w:rsid w:val="5816406A"/>
    <w:rsid w:val="58174B55"/>
    <w:rsid w:val="58175BBA"/>
    <w:rsid w:val="581771F0"/>
    <w:rsid w:val="581806B0"/>
    <w:rsid w:val="58185003"/>
    <w:rsid w:val="58186C95"/>
    <w:rsid w:val="58190CA6"/>
    <w:rsid w:val="58191433"/>
    <w:rsid w:val="5819155B"/>
    <w:rsid w:val="581946E8"/>
    <w:rsid w:val="581948DD"/>
    <w:rsid w:val="581977B3"/>
    <w:rsid w:val="58197B19"/>
    <w:rsid w:val="581A072A"/>
    <w:rsid w:val="581A12AA"/>
    <w:rsid w:val="581A3E7B"/>
    <w:rsid w:val="581A6175"/>
    <w:rsid w:val="581B03F8"/>
    <w:rsid w:val="581B1F4E"/>
    <w:rsid w:val="581B5AAA"/>
    <w:rsid w:val="581B73D3"/>
    <w:rsid w:val="581D136C"/>
    <w:rsid w:val="581D2005"/>
    <w:rsid w:val="581D27F0"/>
    <w:rsid w:val="581D5CC6"/>
    <w:rsid w:val="581D73B1"/>
    <w:rsid w:val="581D7A74"/>
    <w:rsid w:val="581E030E"/>
    <w:rsid w:val="581E36CB"/>
    <w:rsid w:val="581F250F"/>
    <w:rsid w:val="581F42A0"/>
    <w:rsid w:val="581F559B"/>
    <w:rsid w:val="581F685D"/>
    <w:rsid w:val="581F70D7"/>
    <w:rsid w:val="581F74EB"/>
    <w:rsid w:val="58203E26"/>
    <w:rsid w:val="58207565"/>
    <w:rsid w:val="58212CD6"/>
    <w:rsid w:val="582157B7"/>
    <w:rsid w:val="58215EFA"/>
    <w:rsid w:val="582162E8"/>
    <w:rsid w:val="582165AC"/>
    <w:rsid w:val="58217D95"/>
    <w:rsid w:val="582200B5"/>
    <w:rsid w:val="5822189F"/>
    <w:rsid w:val="58226A99"/>
    <w:rsid w:val="58226E39"/>
    <w:rsid w:val="582340E5"/>
    <w:rsid w:val="5823749B"/>
    <w:rsid w:val="58242BB1"/>
    <w:rsid w:val="58243FD6"/>
    <w:rsid w:val="58247055"/>
    <w:rsid w:val="58247C3F"/>
    <w:rsid w:val="58254B7B"/>
    <w:rsid w:val="58256929"/>
    <w:rsid w:val="582572BF"/>
    <w:rsid w:val="5826241E"/>
    <w:rsid w:val="58262DD6"/>
    <w:rsid w:val="58265137"/>
    <w:rsid w:val="582708F3"/>
    <w:rsid w:val="58270A49"/>
    <w:rsid w:val="58270C70"/>
    <w:rsid w:val="5827137E"/>
    <w:rsid w:val="582726A1"/>
    <w:rsid w:val="582738AE"/>
    <w:rsid w:val="5827457B"/>
    <w:rsid w:val="58274FEF"/>
    <w:rsid w:val="582752F9"/>
    <w:rsid w:val="58280A89"/>
    <w:rsid w:val="58286887"/>
    <w:rsid w:val="582901C7"/>
    <w:rsid w:val="58292157"/>
    <w:rsid w:val="5829221A"/>
    <w:rsid w:val="5829580D"/>
    <w:rsid w:val="58296419"/>
    <w:rsid w:val="582966DC"/>
    <w:rsid w:val="582970FD"/>
    <w:rsid w:val="58297B6D"/>
    <w:rsid w:val="582A0D01"/>
    <w:rsid w:val="582A0D9F"/>
    <w:rsid w:val="582A6D30"/>
    <w:rsid w:val="582B03E3"/>
    <w:rsid w:val="582B0CF8"/>
    <w:rsid w:val="582B2143"/>
    <w:rsid w:val="582B222F"/>
    <w:rsid w:val="582B3532"/>
    <w:rsid w:val="582B36B9"/>
    <w:rsid w:val="582B3FD8"/>
    <w:rsid w:val="582B57B9"/>
    <w:rsid w:val="582B5F72"/>
    <w:rsid w:val="582B6618"/>
    <w:rsid w:val="582C4029"/>
    <w:rsid w:val="582C7CB7"/>
    <w:rsid w:val="582E04B0"/>
    <w:rsid w:val="582E1C82"/>
    <w:rsid w:val="582E207F"/>
    <w:rsid w:val="582E23E1"/>
    <w:rsid w:val="582E38AA"/>
    <w:rsid w:val="582E57DE"/>
    <w:rsid w:val="582E7179"/>
    <w:rsid w:val="582F0447"/>
    <w:rsid w:val="582F1556"/>
    <w:rsid w:val="582F64DC"/>
    <w:rsid w:val="582F7046"/>
    <w:rsid w:val="582F72E7"/>
    <w:rsid w:val="5830325A"/>
    <w:rsid w:val="583077A8"/>
    <w:rsid w:val="58311772"/>
    <w:rsid w:val="58312C07"/>
    <w:rsid w:val="583152CE"/>
    <w:rsid w:val="583176C1"/>
    <w:rsid w:val="5832158A"/>
    <w:rsid w:val="583251B3"/>
    <w:rsid w:val="5833142C"/>
    <w:rsid w:val="58333109"/>
    <w:rsid w:val="583341D1"/>
    <w:rsid w:val="58344A22"/>
    <w:rsid w:val="58346163"/>
    <w:rsid w:val="583461CF"/>
    <w:rsid w:val="58346B6C"/>
    <w:rsid w:val="58350705"/>
    <w:rsid w:val="58353010"/>
    <w:rsid w:val="58354DBE"/>
    <w:rsid w:val="58356F2D"/>
    <w:rsid w:val="58360B36"/>
    <w:rsid w:val="583615F3"/>
    <w:rsid w:val="58364D37"/>
    <w:rsid w:val="58365D87"/>
    <w:rsid w:val="58366D88"/>
    <w:rsid w:val="58371F07"/>
    <w:rsid w:val="583733A3"/>
    <w:rsid w:val="583770A1"/>
    <w:rsid w:val="5838153F"/>
    <w:rsid w:val="583818DB"/>
    <w:rsid w:val="58382B00"/>
    <w:rsid w:val="583837C2"/>
    <w:rsid w:val="583848AE"/>
    <w:rsid w:val="583905E1"/>
    <w:rsid w:val="58393201"/>
    <w:rsid w:val="583953AB"/>
    <w:rsid w:val="5839690B"/>
    <w:rsid w:val="583971F9"/>
    <w:rsid w:val="58397404"/>
    <w:rsid w:val="583A0626"/>
    <w:rsid w:val="583A1FD3"/>
    <w:rsid w:val="583A2CB5"/>
    <w:rsid w:val="583A5C13"/>
    <w:rsid w:val="583A7050"/>
    <w:rsid w:val="583B0612"/>
    <w:rsid w:val="583B5E9D"/>
    <w:rsid w:val="583B614D"/>
    <w:rsid w:val="583B7541"/>
    <w:rsid w:val="583B7EFB"/>
    <w:rsid w:val="583C439E"/>
    <w:rsid w:val="583C56F7"/>
    <w:rsid w:val="583C7535"/>
    <w:rsid w:val="583D0117"/>
    <w:rsid w:val="583D271E"/>
    <w:rsid w:val="583E2BE0"/>
    <w:rsid w:val="583E2D6E"/>
    <w:rsid w:val="583E3D07"/>
    <w:rsid w:val="583E5481"/>
    <w:rsid w:val="583E5C0C"/>
    <w:rsid w:val="583F03D5"/>
    <w:rsid w:val="583F12E8"/>
    <w:rsid w:val="583F3265"/>
    <w:rsid w:val="583F5C3D"/>
    <w:rsid w:val="583F5FF7"/>
    <w:rsid w:val="583F79EB"/>
    <w:rsid w:val="58400505"/>
    <w:rsid w:val="58402623"/>
    <w:rsid w:val="58403763"/>
    <w:rsid w:val="58405387"/>
    <w:rsid w:val="5841073B"/>
    <w:rsid w:val="584119B5"/>
    <w:rsid w:val="5841704F"/>
    <w:rsid w:val="58421289"/>
    <w:rsid w:val="58421B8E"/>
    <w:rsid w:val="58424016"/>
    <w:rsid w:val="5842572D"/>
    <w:rsid w:val="584274DB"/>
    <w:rsid w:val="58433087"/>
    <w:rsid w:val="5844035B"/>
    <w:rsid w:val="584414A5"/>
    <w:rsid w:val="58443253"/>
    <w:rsid w:val="584468DB"/>
    <w:rsid w:val="58446D1C"/>
    <w:rsid w:val="58447AFB"/>
    <w:rsid w:val="58450234"/>
    <w:rsid w:val="58450D79"/>
    <w:rsid w:val="58451EF2"/>
    <w:rsid w:val="584537A9"/>
    <w:rsid w:val="58453D06"/>
    <w:rsid w:val="58456349"/>
    <w:rsid w:val="584579B2"/>
    <w:rsid w:val="58457D88"/>
    <w:rsid w:val="58461F12"/>
    <w:rsid w:val="58464E8D"/>
    <w:rsid w:val="58465CDE"/>
    <w:rsid w:val="58466FCB"/>
    <w:rsid w:val="58470634"/>
    <w:rsid w:val="58471456"/>
    <w:rsid w:val="58472D43"/>
    <w:rsid w:val="58475DBA"/>
    <w:rsid w:val="5847689F"/>
    <w:rsid w:val="584816FC"/>
    <w:rsid w:val="58482856"/>
    <w:rsid w:val="584872DE"/>
    <w:rsid w:val="58490869"/>
    <w:rsid w:val="58492617"/>
    <w:rsid w:val="5849279B"/>
    <w:rsid w:val="5849381E"/>
    <w:rsid w:val="584A2DE2"/>
    <w:rsid w:val="584A6390"/>
    <w:rsid w:val="584B2834"/>
    <w:rsid w:val="584B28B6"/>
    <w:rsid w:val="584B45E2"/>
    <w:rsid w:val="584B4E74"/>
    <w:rsid w:val="584B5A03"/>
    <w:rsid w:val="584C0626"/>
    <w:rsid w:val="584C2108"/>
    <w:rsid w:val="584C37BF"/>
    <w:rsid w:val="584C5771"/>
    <w:rsid w:val="584C587A"/>
    <w:rsid w:val="584C6310"/>
    <w:rsid w:val="584D06C0"/>
    <w:rsid w:val="584D65AC"/>
    <w:rsid w:val="584E2170"/>
    <w:rsid w:val="584E2BB2"/>
    <w:rsid w:val="584E5370"/>
    <w:rsid w:val="584E5E80"/>
    <w:rsid w:val="584E7888"/>
    <w:rsid w:val="584E7C2E"/>
    <w:rsid w:val="584F06C1"/>
    <w:rsid w:val="584F242A"/>
    <w:rsid w:val="584F5283"/>
    <w:rsid w:val="58500FC6"/>
    <w:rsid w:val="585028EB"/>
    <w:rsid w:val="58502ABA"/>
    <w:rsid w:val="585039A6"/>
    <w:rsid w:val="58507E4A"/>
    <w:rsid w:val="58510FD2"/>
    <w:rsid w:val="585118B0"/>
    <w:rsid w:val="585133F9"/>
    <w:rsid w:val="58516B1B"/>
    <w:rsid w:val="585170DF"/>
    <w:rsid w:val="58520085"/>
    <w:rsid w:val="5852043D"/>
    <w:rsid w:val="5852064B"/>
    <w:rsid w:val="58520BEC"/>
    <w:rsid w:val="5852479B"/>
    <w:rsid w:val="58531B77"/>
    <w:rsid w:val="58532E8F"/>
    <w:rsid w:val="58535244"/>
    <w:rsid w:val="5853762B"/>
    <w:rsid w:val="58542098"/>
    <w:rsid w:val="585428CB"/>
    <w:rsid w:val="58545C37"/>
    <w:rsid w:val="585461D6"/>
    <w:rsid w:val="5854632D"/>
    <w:rsid w:val="5855006D"/>
    <w:rsid w:val="58550EA3"/>
    <w:rsid w:val="58550FBC"/>
    <w:rsid w:val="58554413"/>
    <w:rsid w:val="585548A6"/>
    <w:rsid w:val="58555460"/>
    <w:rsid w:val="58556E86"/>
    <w:rsid w:val="5855720E"/>
    <w:rsid w:val="585607EF"/>
    <w:rsid w:val="585610E3"/>
    <w:rsid w:val="585614FD"/>
    <w:rsid w:val="58564472"/>
    <w:rsid w:val="58564D34"/>
    <w:rsid w:val="58567760"/>
    <w:rsid w:val="58570881"/>
    <w:rsid w:val="5857454B"/>
    <w:rsid w:val="58580AAD"/>
    <w:rsid w:val="58586B05"/>
    <w:rsid w:val="58586CFE"/>
    <w:rsid w:val="58594513"/>
    <w:rsid w:val="58597777"/>
    <w:rsid w:val="585A130E"/>
    <w:rsid w:val="585A2A77"/>
    <w:rsid w:val="585A3895"/>
    <w:rsid w:val="585A4825"/>
    <w:rsid w:val="585A7E7E"/>
    <w:rsid w:val="585B59E6"/>
    <w:rsid w:val="585B7BCD"/>
    <w:rsid w:val="585C075C"/>
    <w:rsid w:val="585C28A3"/>
    <w:rsid w:val="585C2F78"/>
    <w:rsid w:val="585C306A"/>
    <w:rsid w:val="585C3C2E"/>
    <w:rsid w:val="585C67EF"/>
    <w:rsid w:val="585D0A87"/>
    <w:rsid w:val="585D1775"/>
    <w:rsid w:val="585D2567"/>
    <w:rsid w:val="585D3F0C"/>
    <w:rsid w:val="585D4277"/>
    <w:rsid w:val="585D4315"/>
    <w:rsid w:val="585E160F"/>
    <w:rsid w:val="585E228F"/>
    <w:rsid w:val="585E2FE3"/>
    <w:rsid w:val="585E341B"/>
    <w:rsid w:val="585E654E"/>
    <w:rsid w:val="585E7DE9"/>
    <w:rsid w:val="585F008D"/>
    <w:rsid w:val="585F111F"/>
    <w:rsid w:val="585F19BC"/>
    <w:rsid w:val="585F1E3B"/>
    <w:rsid w:val="585F21FD"/>
    <w:rsid w:val="585F62DF"/>
    <w:rsid w:val="58600406"/>
    <w:rsid w:val="58604AB4"/>
    <w:rsid w:val="58606524"/>
    <w:rsid w:val="58613E05"/>
    <w:rsid w:val="5862209F"/>
    <w:rsid w:val="586236D9"/>
    <w:rsid w:val="58624685"/>
    <w:rsid w:val="58632671"/>
    <w:rsid w:val="586338A7"/>
    <w:rsid w:val="58636176"/>
    <w:rsid w:val="58641DE4"/>
    <w:rsid w:val="58641F5A"/>
    <w:rsid w:val="586423C0"/>
    <w:rsid w:val="586438F5"/>
    <w:rsid w:val="586456A3"/>
    <w:rsid w:val="58647451"/>
    <w:rsid w:val="586475A6"/>
    <w:rsid w:val="58654F91"/>
    <w:rsid w:val="58655DA3"/>
    <w:rsid w:val="586631C9"/>
    <w:rsid w:val="586635E2"/>
    <w:rsid w:val="5866766D"/>
    <w:rsid w:val="58670955"/>
    <w:rsid w:val="586757B9"/>
    <w:rsid w:val="58677F60"/>
    <w:rsid w:val="58692CBA"/>
    <w:rsid w:val="586A03F8"/>
    <w:rsid w:val="586A0E03"/>
    <w:rsid w:val="586B07E0"/>
    <w:rsid w:val="586B112A"/>
    <w:rsid w:val="586B2BD6"/>
    <w:rsid w:val="586B48E8"/>
    <w:rsid w:val="586B5580"/>
    <w:rsid w:val="586B5D39"/>
    <w:rsid w:val="586B6A32"/>
    <w:rsid w:val="586B6C99"/>
    <w:rsid w:val="586B7496"/>
    <w:rsid w:val="586C4558"/>
    <w:rsid w:val="586C6306"/>
    <w:rsid w:val="586C6A45"/>
    <w:rsid w:val="586D0050"/>
    <w:rsid w:val="586D09FC"/>
    <w:rsid w:val="586D1BD9"/>
    <w:rsid w:val="586D67FB"/>
    <w:rsid w:val="586E02D0"/>
    <w:rsid w:val="586E2D68"/>
    <w:rsid w:val="586E4554"/>
    <w:rsid w:val="586E70A3"/>
    <w:rsid w:val="586E7784"/>
    <w:rsid w:val="586F0C14"/>
    <w:rsid w:val="586F37AB"/>
    <w:rsid w:val="58700069"/>
    <w:rsid w:val="587002F1"/>
    <w:rsid w:val="58701FDD"/>
    <w:rsid w:val="58705377"/>
    <w:rsid w:val="587126B0"/>
    <w:rsid w:val="58713C37"/>
    <w:rsid w:val="58716105"/>
    <w:rsid w:val="58720B4D"/>
    <w:rsid w:val="5872328E"/>
    <w:rsid w:val="58723F81"/>
    <w:rsid w:val="58725E54"/>
    <w:rsid w:val="58727DC0"/>
    <w:rsid w:val="5873306D"/>
    <w:rsid w:val="587334B5"/>
    <w:rsid w:val="58733672"/>
    <w:rsid w:val="58733B38"/>
    <w:rsid w:val="58733C30"/>
    <w:rsid w:val="58734519"/>
    <w:rsid w:val="587358E6"/>
    <w:rsid w:val="587360E8"/>
    <w:rsid w:val="58737694"/>
    <w:rsid w:val="58740EB0"/>
    <w:rsid w:val="5874165D"/>
    <w:rsid w:val="587475D4"/>
    <w:rsid w:val="587507D9"/>
    <w:rsid w:val="58751023"/>
    <w:rsid w:val="5875165E"/>
    <w:rsid w:val="5875340D"/>
    <w:rsid w:val="587547D2"/>
    <w:rsid w:val="587578B0"/>
    <w:rsid w:val="587611F4"/>
    <w:rsid w:val="58763A2B"/>
    <w:rsid w:val="587673A6"/>
    <w:rsid w:val="58770B2E"/>
    <w:rsid w:val="587753D7"/>
    <w:rsid w:val="58781133"/>
    <w:rsid w:val="5878114F"/>
    <w:rsid w:val="58781DA3"/>
    <w:rsid w:val="587873A1"/>
    <w:rsid w:val="58792631"/>
    <w:rsid w:val="587A0A23"/>
    <w:rsid w:val="587A4AA2"/>
    <w:rsid w:val="587A6C75"/>
    <w:rsid w:val="587A72D9"/>
    <w:rsid w:val="587A7E63"/>
    <w:rsid w:val="587B05A4"/>
    <w:rsid w:val="587B479B"/>
    <w:rsid w:val="587B51DF"/>
    <w:rsid w:val="587B5783"/>
    <w:rsid w:val="587C0C3F"/>
    <w:rsid w:val="587C1217"/>
    <w:rsid w:val="587C29ED"/>
    <w:rsid w:val="587C702D"/>
    <w:rsid w:val="587D0513"/>
    <w:rsid w:val="587D17A8"/>
    <w:rsid w:val="587D46A8"/>
    <w:rsid w:val="587D49B7"/>
    <w:rsid w:val="587D559A"/>
    <w:rsid w:val="587D6765"/>
    <w:rsid w:val="587D789B"/>
    <w:rsid w:val="587E3B4F"/>
    <w:rsid w:val="587E4221"/>
    <w:rsid w:val="587E6A0D"/>
    <w:rsid w:val="587E6A63"/>
    <w:rsid w:val="587F1F21"/>
    <w:rsid w:val="587F428B"/>
    <w:rsid w:val="587F4864"/>
    <w:rsid w:val="587F51E0"/>
    <w:rsid w:val="587F6D29"/>
    <w:rsid w:val="587F6E6C"/>
    <w:rsid w:val="58801DB1"/>
    <w:rsid w:val="588058FB"/>
    <w:rsid w:val="5880714E"/>
    <w:rsid w:val="588126DB"/>
    <w:rsid w:val="58813029"/>
    <w:rsid w:val="588144B9"/>
    <w:rsid w:val="58815E8B"/>
    <w:rsid w:val="58816D0C"/>
    <w:rsid w:val="58817556"/>
    <w:rsid w:val="588205ED"/>
    <w:rsid w:val="58820E79"/>
    <w:rsid w:val="588215F4"/>
    <w:rsid w:val="588231B0"/>
    <w:rsid w:val="588236DE"/>
    <w:rsid w:val="58823D7B"/>
    <w:rsid w:val="588241BB"/>
    <w:rsid w:val="58825CA3"/>
    <w:rsid w:val="58827B66"/>
    <w:rsid w:val="5883051A"/>
    <w:rsid w:val="58831FCD"/>
    <w:rsid w:val="588333DA"/>
    <w:rsid w:val="58834547"/>
    <w:rsid w:val="58840BF6"/>
    <w:rsid w:val="588419AA"/>
    <w:rsid w:val="5884292C"/>
    <w:rsid w:val="58845D45"/>
    <w:rsid w:val="58847AF3"/>
    <w:rsid w:val="58847BBC"/>
    <w:rsid w:val="58851609"/>
    <w:rsid w:val="5886150C"/>
    <w:rsid w:val="58861913"/>
    <w:rsid w:val="5886355D"/>
    <w:rsid w:val="5886561A"/>
    <w:rsid w:val="588668AD"/>
    <w:rsid w:val="588734C8"/>
    <w:rsid w:val="588759AC"/>
    <w:rsid w:val="58875F3A"/>
    <w:rsid w:val="588817BB"/>
    <w:rsid w:val="58883DA0"/>
    <w:rsid w:val="588875E4"/>
    <w:rsid w:val="58892C4B"/>
    <w:rsid w:val="5889510A"/>
    <w:rsid w:val="588966FF"/>
    <w:rsid w:val="58896EB8"/>
    <w:rsid w:val="588A0080"/>
    <w:rsid w:val="588A378D"/>
    <w:rsid w:val="588A3951"/>
    <w:rsid w:val="588A40DB"/>
    <w:rsid w:val="588A4D1C"/>
    <w:rsid w:val="588A5552"/>
    <w:rsid w:val="588A6D1D"/>
    <w:rsid w:val="588B0E82"/>
    <w:rsid w:val="588B1778"/>
    <w:rsid w:val="588B22C9"/>
    <w:rsid w:val="588B2C30"/>
    <w:rsid w:val="588B5DFE"/>
    <w:rsid w:val="588B65C4"/>
    <w:rsid w:val="588B6CAC"/>
    <w:rsid w:val="588B70D4"/>
    <w:rsid w:val="588B79B0"/>
    <w:rsid w:val="588C054D"/>
    <w:rsid w:val="588C0756"/>
    <w:rsid w:val="588C1E1F"/>
    <w:rsid w:val="588C4193"/>
    <w:rsid w:val="588C4B0F"/>
    <w:rsid w:val="588C55E3"/>
    <w:rsid w:val="588C69A8"/>
    <w:rsid w:val="588C712B"/>
    <w:rsid w:val="588D3AC3"/>
    <w:rsid w:val="588E2720"/>
    <w:rsid w:val="588E42B2"/>
    <w:rsid w:val="588E44CE"/>
    <w:rsid w:val="588F6E1D"/>
    <w:rsid w:val="5890055A"/>
    <w:rsid w:val="589028B3"/>
    <w:rsid w:val="589046EA"/>
    <w:rsid w:val="58904781"/>
    <w:rsid w:val="58913758"/>
    <w:rsid w:val="58913FAE"/>
    <w:rsid w:val="5891523E"/>
    <w:rsid w:val="58921CAA"/>
    <w:rsid w:val="58922210"/>
    <w:rsid w:val="58923FB0"/>
    <w:rsid w:val="5892543E"/>
    <w:rsid w:val="589264C3"/>
    <w:rsid w:val="5893269F"/>
    <w:rsid w:val="5893510A"/>
    <w:rsid w:val="58937D37"/>
    <w:rsid w:val="58944A65"/>
    <w:rsid w:val="5894704C"/>
    <w:rsid w:val="58951D01"/>
    <w:rsid w:val="589562AC"/>
    <w:rsid w:val="58956445"/>
    <w:rsid w:val="58966556"/>
    <w:rsid w:val="58973611"/>
    <w:rsid w:val="5897524F"/>
    <w:rsid w:val="58975A79"/>
    <w:rsid w:val="58976CEB"/>
    <w:rsid w:val="58977827"/>
    <w:rsid w:val="58977C0C"/>
    <w:rsid w:val="58977E20"/>
    <w:rsid w:val="589805EE"/>
    <w:rsid w:val="589812B0"/>
    <w:rsid w:val="589817D3"/>
    <w:rsid w:val="5898359F"/>
    <w:rsid w:val="5898534D"/>
    <w:rsid w:val="589870FB"/>
    <w:rsid w:val="589917F1"/>
    <w:rsid w:val="58991A4C"/>
    <w:rsid w:val="589A10C5"/>
    <w:rsid w:val="589A35E3"/>
    <w:rsid w:val="589A3BD0"/>
    <w:rsid w:val="589A65F2"/>
    <w:rsid w:val="589A6E03"/>
    <w:rsid w:val="589A7317"/>
    <w:rsid w:val="589B5DFA"/>
    <w:rsid w:val="589C308F"/>
    <w:rsid w:val="589C4E3D"/>
    <w:rsid w:val="589C6BEB"/>
    <w:rsid w:val="589D14F2"/>
    <w:rsid w:val="589D2963"/>
    <w:rsid w:val="589D45C6"/>
    <w:rsid w:val="589D615E"/>
    <w:rsid w:val="589E1D6D"/>
    <w:rsid w:val="589E2941"/>
    <w:rsid w:val="589E3797"/>
    <w:rsid w:val="589E6181"/>
    <w:rsid w:val="589E720F"/>
    <w:rsid w:val="589E7841"/>
    <w:rsid w:val="589F1F17"/>
    <w:rsid w:val="589F5153"/>
    <w:rsid w:val="589F5E1A"/>
    <w:rsid w:val="589F65B2"/>
    <w:rsid w:val="589F6A32"/>
    <w:rsid w:val="58A03640"/>
    <w:rsid w:val="58A04049"/>
    <w:rsid w:val="58A04985"/>
    <w:rsid w:val="58A066ED"/>
    <w:rsid w:val="58A072B3"/>
    <w:rsid w:val="58A07A42"/>
    <w:rsid w:val="58A107EE"/>
    <w:rsid w:val="58A129CB"/>
    <w:rsid w:val="58A13AA3"/>
    <w:rsid w:val="58A14202"/>
    <w:rsid w:val="58A175BF"/>
    <w:rsid w:val="58A17D50"/>
    <w:rsid w:val="58A22362"/>
    <w:rsid w:val="58A24F33"/>
    <w:rsid w:val="58A25F92"/>
    <w:rsid w:val="58A261CC"/>
    <w:rsid w:val="58A27BEF"/>
    <w:rsid w:val="58A27F7A"/>
    <w:rsid w:val="58A31F79"/>
    <w:rsid w:val="58A3441E"/>
    <w:rsid w:val="58A36161"/>
    <w:rsid w:val="58A40196"/>
    <w:rsid w:val="58A415C0"/>
    <w:rsid w:val="58A4166F"/>
    <w:rsid w:val="58A41F44"/>
    <w:rsid w:val="58A437E5"/>
    <w:rsid w:val="58A43CF2"/>
    <w:rsid w:val="58A43F3E"/>
    <w:rsid w:val="58A452DE"/>
    <w:rsid w:val="58A539A7"/>
    <w:rsid w:val="58A57A8B"/>
    <w:rsid w:val="58A61818"/>
    <w:rsid w:val="58A6310A"/>
    <w:rsid w:val="58A64066"/>
    <w:rsid w:val="58A65CBC"/>
    <w:rsid w:val="58A67A6A"/>
    <w:rsid w:val="58A70AC4"/>
    <w:rsid w:val="58A71284"/>
    <w:rsid w:val="58A75590"/>
    <w:rsid w:val="58A837E2"/>
    <w:rsid w:val="58A87664"/>
    <w:rsid w:val="58A91308"/>
    <w:rsid w:val="58A92235"/>
    <w:rsid w:val="58A94E84"/>
    <w:rsid w:val="58A957AC"/>
    <w:rsid w:val="58A9755A"/>
    <w:rsid w:val="58AA13B0"/>
    <w:rsid w:val="58AA327A"/>
    <w:rsid w:val="58AA36C5"/>
    <w:rsid w:val="58AA6296"/>
    <w:rsid w:val="58AB0DF7"/>
    <w:rsid w:val="58AB0F00"/>
    <w:rsid w:val="58AB32D2"/>
    <w:rsid w:val="58AB42E3"/>
    <w:rsid w:val="58AB5080"/>
    <w:rsid w:val="58AB6B34"/>
    <w:rsid w:val="58AB73F1"/>
    <w:rsid w:val="58AC0673"/>
    <w:rsid w:val="58AC2BA6"/>
    <w:rsid w:val="58AC3A02"/>
    <w:rsid w:val="58AC4E81"/>
    <w:rsid w:val="58AD0DF8"/>
    <w:rsid w:val="58AE1375"/>
    <w:rsid w:val="58AE3B36"/>
    <w:rsid w:val="58AE4B70"/>
    <w:rsid w:val="58AE54BF"/>
    <w:rsid w:val="58B008E9"/>
    <w:rsid w:val="58B02697"/>
    <w:rsid w:val="58B03366"/>
    <w:rsid w:val="58B06B3A"/>
    <w:rsid w:val="58B06F6A"/>
    <w:rsid w:val="58B07834"/>
    <w:rsid w:val="58B13598"/>
    <w:rsid w:val="58B1513D"/>
    <w:rsid w:val="58B16FFE"/>
    <w:rsid w:val="58B20BDD"/>
    <w:rsid w:val="58B24661"/>
    <w:rsid w:val="58B2658F"/>
    <w:rsid w:val="58B26649"/>
    <w:rsid w:val="58B27AAA"/>
    <w:rsid w:val="58B31A8B"/>
    <w:rsid w:val="58B33F35"/>
    <w:rsid w:val="58B35164"/>
    <w:rsid w:val="58B35FDF"/>
    <w:rsid w:val="58B40D70"/>
    <w:rsid w:val="58B425AA"/>
    <w:rsid w:val="58B42ACF"/>
    <w:rsid w:val="58B546FE"/>
    <w:rsid w:val="58B54D54"/>
    <w:rsid w:val="58B552F0"/>
    <w:rsid w:val="58B55EFF"/>
    <w:rsid w:val="58B56FEB"/>
    <w:rsid w:val="58B61C68"/>
    <w:rsid w:val="58B62A15"/>
    <w:rsid w:val="58B63F65"/>
    <w:rsid w:val="58B65828"/>
    <w:rsid w:val="58B71C77"/>
    <w:rsid w:val="58B73A25"/>
    <w:rsid w:val="58B75831"/>
    <w:rsid w:val="58B760D2"/>
    <w:rsid w:val="58B76395"/>
    <w:rsid w:val="58B77EC9"/>
    <w:rsid w:val="58B802DF"/>
    <w:rsid w:val="58B82940"/>
    <w:rsid w:val="58B852B5"/>
    <w:rsid w:val="58B86827"/>
    <w:rsid w:val="58B87159"/>
    <w:rsid w:val="58B8779D"/>
    <w:rsid w:val="58B93D89"/>
    <w:rsid w:val="58B948D1"/>
    <w:rsid w:val="58B94946"/>
    <w:rsid w:val="58B94C39"/>
    <w:rsid w:val="58B959EF"/>
    <w:rsid w:val="58B96941"/>
    <w:rsid w:val="58BA1767"/>
    <w:rsid w:val="58BA1AC6"/>
    <w:rsid w:val="58BA31BA"/>
    <w:rsid w:val="58BA3515"/>
    <w:rsid w:val="58BA4839"/>
    <w:rsid w:val="58BA59F2"/>
    <w:rsid w:val="58BA69B2"/>
    <w:rsid w:val="58BB022F"/>
    <w:rsid w:val="58BB10EA"/>
    <w:rsid w:val="58BB580F"/>
    <w:rsid w:val="58BB5F11"/>
    <w:rsid w:val="58BB6136"/>
    <w:rsid w:val="58BB72D1"/>
    <w:rsid w:val="58BC06AB"/>
    <w:rsid w:val="58BC103B"/>
    <w:rsid w:val="58BC1051"/>
    <w:rsid w:val="58BC3C32"/>
    <w:rsid w:val="58BC6966"/>
    <w:rsid w:val="58BD1B3B"/>
    <w:rsid w:val="58BD2AA6"/>
    <w:rsid w:val="58BD377C"/>
    <w:rsid w:val="58BD6B62"/>
    <w:rsid w:val="58BE2977"/>
    <w:rsid w:val="58BF2323"/>
    <w:rsid w:val="58BF28C3"/>
    <w:rsid w:val="58BF28DA"/>
    <w:rsid w:val="58BF6D7E"/>
    <w:rsid w:val="58C06842"/>
    <w:rsid w:val="58C148A4"/>
    <w:rsid w:val="58C15804"/>
    <w:rsid w:val="58C16652"/>
    <w:rsid w:val="58C223CA"/>
    <w:rsid w:val="58C23C13"/>
    <w:rsid w:val="58C2451D"/>
    <w:rsid w:val="58C24BD6"/>
    <w:rsid w:val="58C24F15"/>
    <w:rsid w:val="58C300D0"/>
    <w:rsid w:val="58C32349"/>
    <w:rsid w:val="58C3686E"/>
    <w:rsid w:val="58C37522"/>
    <w:rsid w:val="58C4371A"/>
    <w:rsid w:val="58C44394"/>
    <w:rsid w:val="58C47953"/>
    <w:rsid w:val="58C47EF0"/>
    <w:rsid w:val="58C52737"/>
    <w:rsid w:val="58C6010C"/>
    <w:rsid w:val="58C60C2E"/>
    <w:rsid w:val="58C612BA"/>
    <w:rsid w:val="58C61EBA"/>
    <w:rsid w:val="58C61EBD"/>
    <w:rsid w:val="58C6432E"/>
    <w:rsid w:val="58C67F77"/>
    <w:rsid w:val="58C71B7A"/>
    <w:rsid w:val="58C72BED"/>
    <w:rsid w:val="58C730AB"/>
    <w:rsid w:val="58C779E0"/>
    <w:rsid w:val="58C84242"/>
    <w:rsid w:val="58C844B5"/>
    <w:rsid w:val="58C85C32"/>
    <w:rsid w:val="58C900DE"/>
    <w:rsid w:val="58C90439"/>
    <w:rsid w:val="58C919AA"/>
    <w:rsid w:val="58CA794A"/>
    <w:rsid w:val="58CB2979"/>
    <w:rsid w:val="58CB6310"/>
    <w:rsid w:val="58CB6622"/>
    <w:rsid w:val="58CB6F6F"/>
    <w:rsid w:val="58CB7C42"/>
    <w:rsid w:val="58CC01A0"/>
    <w:rsid w:val="58CC4595"/>
    <w:rsid w:val="58CD36E0"/>
    <w:rsid w:val="58CD434A"/>
    <w:rsid w:val="58CD4FF7"/>
    <w:rsid w:val="58CE005B"/>
    <w:rsid w:val="58CE0D6F"/>
    <w:rsid w:val="58CE266F"/>
    <w:rsid w:val="58CE3B67"/>
    <w:rsid w:val="58CE6FC1"/>
    <w:rsid w:val="58CF4E67"/>
    <w:rsid w:val="58CF5213"/>
    <w:rsid w:val="58D00F8B"/>
    <w:rsid w:val="58D02549"/>
    <w:rsid w:val="58D0277D"/>
    <w:rsid w:val="58D02D39"/>
    <w:rsid w:val="58D11755"/>
    <w:rsid w:val="58D128E8"/>
    <w:rsid w:val="58D1566C"/>
    <w:rsid w:val="58D15D63"/>
    <w:rsid w:val="58D173B3"/>
    <w:rsid w:val="58D17568"/>
    <w:rsid w:val="58D17A90"/>
    <w:rsid w:val="58D20C61"/>
    <w:rsid w:val="58D24AEA"/>
    <w:rsid w:val="58D26AB1"/>
    <w:rsid w:val="58D40EA9"/>
    <w:rsid w:val="58D414EA"/>
    <w:rsid w:val="58D42829"/>
    <w:rsid w:val="58D4408A"/>
    <w:rsid w:val="58D45739"/>
    <w:rsid w:val="58D46606"/>
    <w:rsid w:val="58D47663"/>
    <w:rsid w:val="58D520FD"/>
    <w:rsid w:val="58D52318"/>
    <w:rsid w:val="58D529FB"/>
    <w:rsid w:val="58D53917"/>
    <w:rsid w:val="58D565A1"/>
    <w:rsid w:val="58D62464"/>
    <w:rsid w:val="58D65280"/>
    <w:rsid w:val="58D65CD9"/>
    <w:rsid w:val="58D66099"/>
    <w:rsid w:val="58D7166B"/>
    <w:rsid w:val="58D72319"/>
    <w:rsid w:val="58D726E2"/>
    <w:rsid w:val="58D740C7"/>
    <w:rsid w:val="58D743F5"/>
    <w:rsid w:val="58D757B9"/>
    <w:rsid w:val="58D75E75"/>
    <w:rsid w:val="58D7704E"/>
    <w:rsid w:val="58D82F61"/>
    <w:rsid w:val="58D83A3D"/>
    <w:rsid w:val="58D91795"/>
    <w:rsid w:val="58D96F28"/>
    <w:rsid w:val="58DA1014"/>
    <w:rsid w:val="58DA1063"/>
    <w:rsid w:val="58DA54DA"/>
    <w:rsid w:val="58DA5965"/>
    <w:rsid w:val="58DA6DE9"/>
    <w:rsid w:val="58DA7713"/>
    <w:rsid w:val="58DB39EC"/>
    <w:rsid w:val="58DB73AF"/>
    <w:rsid w:val="58DC2F9B"/>
    <w:rsid w:val="58DC7267"/>
    <w:rsid w:val="58DD05CF"/>
    <w:rsid w:val="58DD0FB2"/>
    <w:rsid w:val="58DD1C00"/>
    <w:rsid w:val="58DD31EC"/>
    <w:rsid w:val="58DD5B18"/>
    <w:rsid w:val="58DE0D33"/>
    <w:rsid w:val="58DE3013"/>
    <w:rsid w:val="58DE3DCC"/>
    <w:rsid w:val="58DE5456"/>
    <w:rsid w:val="58DE5EB3"/>
    <w:rsid w:val="58DE747F"/>
    <w:rsid w:val="58DE7B3D"/>
    <w:rsid w:val="58DF2AB7"/>
    <w:rsid w:val="58DF2B76"/>
    <w:rsid w:val="58DF37A3"/>
    <w:rsid w:val="58DF3D3F"/>
    <w:rsid w:val="58DF3D9A"/>
    <w:rsid w:val="58DF4D2A"/>
    <w:rsid w:val="58E01304"/>
    <w:rsid w:val="58E02A3F"/>
    <w:rsid w:val="58E047BA"/>
    <w:rsid w:val="58E052CF"/>
    <w:rsid w:val="58E07749"/>
    <w:rsid w:val="58E10AA2"/>
    <w:rsid w:val="58E10D95"/>
    <w:rsid w:val="58E141BA"/>
    <w:rsid w:val="58E14988"/>
    <w:rsid w:val="58E14F46"/>
    <w:rsid w:val="58E1665D"/>
    <w:rsid w:val="58E16CF4"/>
    <w:rsid w:val="58E22BBA"/>
    <w:rsid w:val="58E23E3C"/>
    <w:rsid w:val="58E25CD4"/>
    <w:rsid w:val="58E30CBE"/>
    <w:rsid w:val="58E3481A"/>
    <w:rsid w:val="58E35184"/>
    <w:rsid w:val="58E36A84"/>
    <w:rsid w:val="58E36D9E"/>
    <w:rsid w:val="58E40592"/>
    <w:rsid w:val="58E41BF7"/>
    <w:rsid w:val="58E42630"/>
    <w:rsid w:val="58E43F29"/>
    <w:rsid w:val="58E460AB"/>
    <w:rsid w:val="58E46791"/>
    <w:rsid w:val="58E467E4"/>
    <w:rsid w:val="58E4695E"/>
    <w:rsid w:val="58E56A80"/>
    <w:rsid w:val="58E60D47"/>
    <w:rsid w:val="58E60E12"/>
    <w:rsid w:val="58E617C2"/>
    <w:rsid w:val="58E6255C"/>
    <w:rsid w:val="58E628F6"/>
    <w:rsid w:val="58E62B79"/>
    <w:rsid w:val="58E660B8"/>
    <w:rsid w:val="58E66C06"/>
    <w:rsid w:val="58E7363B"/>
    <w:rsid w:val="58E862D4"/>
    <w:rsid w:val="58E86856"/>
    <w:rsid w:val="58E93DFA"/>
    <w:rsid w:val="58E953DC"/>
    <w:rsid w:val="58E95BA9"/>
    <w:rsid w:val="58E971B2"/>
    <w:rsid w:val="58E97957"/>
    <w:rsid w:val="58EA0B59"/>
    <w:rsid w:val="58EA0FB6"/>
    <w:rsid w:val="58EA10DA"/>
    <w:rsid w:val="58EA204C"/>
    <w:rsid w:val="58EA4316"/>
    <w:rsid w:val="58EA7B42"/>
    <w:rsid w:val="58EA7CFB"/>
    <w:rsid w:val="58EB1921"/>
    <w:rsid w:val="58EB36CF"/>
    <w:rsid w:val="58EB6464"/>
    <w:rsid w:val="58EB7B73"/>
    <w:rsid w:val="58EC21ED"/>
    <w:rsid w:val="58EC25C9"/>
    <w:rsid w:val="58EC3877"/>
    <w:rsid w:val="58EC468B"/>
    <w:rsid w:val="58EC5431"/>
    <w:rsid w:val="58ED2977"/>
    <w:rsid w:val="58ED38EB"/>
    <w:rsid w:val="58ED42D3"/>
    <w:rsid w:val="58ED52CF"/>
    <w:rsid w:val="58ED5C75"/>
    <w:rsid w:val="58ED6710"/>
    <w:rsid w:val="58ED7447"/>
    <w:rsid w:val="58ED7D97"/>
    <w:rsid w:val="58EE31BF"/>
    <w:rsid w:val="58EE364B"/>
    <w:rsid w:val="58EE3C97"/>
    <w:rsid w:val="58EE486F"/>
    <w:rsid w:val="58EF0B7A"/>
    <w:rsid w:val="58EF1411"/>
    <w:rsid w:val="58EF4EA2"/>
    <w:rsid w:val="58F03C90"/>
    <w:rsid w:val="58F05D4C"/>
    <w:rsid w:val="58F069E3"/>
    <w:rsid w:val="58F070CC"/>
    <w:rsid w:val="58F11C6E"/>
    <w:rsid w:val="58F203BD"/>
    <w:rsid w:val="58F20EA8"/>
    <w:rsid w:val="58F22CAF"/>
    <w:rsid w:val="58F2337B"/>
    <w:rsid w:val="58F23D48"/>
    <w:rsid w:val="58F24A5D"/>
    <w:rsid w:val="58F307D5"/>
    <w:rsid w:val="58F31C0A"/>
    <w:rsid w:val="58F32A85"/>
    <w:rsid w:val="58F36EF8"/>
    <w:rsid w:val="58F41004"/>
    <w:rsid w:val="58F41BBE"/>
    <w:rsid w:val="58F41BF4"/>
    <w:rsid w:val="58F4319D"/>
    <w:rsid w:val="58F44C79"/>
    <w:rsid w:val="58F44E3D"/>
    <w:rsid w:val="58F509F1"/>
    <w:rsid w:val="58F5162C"/>
    <w:rsid w:val="58F5181A"/>
    <w:rsid w:val="58F5279F"/>
    <w:rsid w:val="58F5454D"/>
    <w:rsid w:val="58F570AB"/>
    <w:rsid w:val="58F65AFF"/>
    <w:rsid w:val="58F66BD1"/>
    <w:rsid w:val="58F70E56"/>
    <w:rsid w:val="58F73615"/>
    <w:rsid w:val="58F73C36"/>
    <w:rsid w:val="58F73E70"/>
    <w:rsid w:val="58F80EBC"/>
    <w:rsid w:val="58F85DEC"/>
    <w:rsid w:val="58F900BE"/>
    <w:rsid w:val="58F9403E"/>
    <w:rsid w:val="58F94D83"/>
    <w:rsid w:val="58F95F64"/>
    <w:rsid w:val="58F979C4"/>
    <w:rsid w:val="58FA10A3"/>
    <w:rsid w:val="58FA1B64"/>
    <w:rsid w:val="58FA20FB"/>
    <w:rsid w:val="58FA528A"/>
    <w:rsid w:val="58FA63D4"/>
    <w:rsid w:val="58FA68A0"/>
    <w:rsid w:val="58FA7BF1"/>
    <w:rsid w:val="58FB1323"/>
    <w:rsid w:val="58FB178C"/>
    <w:rsid w:val="58FB3640"/>
    <w:rsid w:val="58FB4E5D"/>
    <w:rsid w:val="58FB73D6"/>
    <w:rsid w:val="58FB7FCD"/>
    <w:rsid w:val="58FC00C0"/>
    <w:rsid w:val="58FC13A4"/>
    <w:rsid w:val="58FC1D80"/>
    <w:rsid w:val="58FC3B2E"/>
    <w:rsid w:val="58FC4BF5"/>
    <w:rsid w:val="58FC58DC"/>
    <w:rsid w:val="58FD43FD"/>
    <w:rsid w:val="58FD5ACB"/>
    <w:rsid w:val="58FD62BE"/>
    <w:rsid w:val="58FD7D40"/>
    <w:rsid w:val="58FE1654"/>
    <w:rsid w:val="58FE19C4"/>
    <w:rsid w:val="58FE4EFB"/>
    <w:rsid w:val="58FE65EC"/>
    <w:rsid w:val="58FE78A6"/>
    <w:rsid w:val="58FE79CA"/>
    <w:rsid w:val="58FF093D"/>
    <w:rsid w:val="58FF1CC6"/>
    <w:rsid w:val="58FF2B2A"/>
    <w:rsid w:val="58FF2B83"/>
    <w:rsid w:val="58FF33FE"/>
    <w:rsid w:val="58FF4074"/>
    <w:rsid w:val="58FF53CC"/>
    <w:rsid w:val="59002A9B"/>
    <w:rsid w:val="59002D7E"/>
    <w:rsid w:val="590044BF"/>
    <w:rsid w:val="59006218"/>
    <w:rsid w:val="59012EF2"/>
    <w:rsid w:val="59012F8D"/>
    <w:rsid w:val="5901420E"/>
    <w:rsid w:val="5903019B"/>
    <w:rsid w:val="59032905"/>
    <w:rsid w:val="59032E40"/>
    <w:rsid w:val="5903310E"/>
    <w:rsid w:val="59033D78"/>
    <w:rsid w:val="59034EBC"/>
    <w:rsid w:val="59036C6A"/>
    <w:rsid w:val="590405BF"/>
    <w:rsid w:val="5904324B"/>
    <w:rsid w:val="590433A3"/>
    <w:rsid w:val="5904431A"/>
    <w:rsid w:val="59044FCA"/>
    <w:rsid w:val="590454E8"/>
    <w:rsid w:val="59050C34"/>
    <w:rsid w:val="59060509"/>
    <w:rsid w:val="590617C1"/>
    <w:rsid w:val="590649AC"/>
    <w:rsid w:val="59064AA9"/>
    <w:rsid w:val="59066A61"/>
    <w:rsid w:val="59070080"/>
    <w:rsid w:val="59071037"/>
    <w:rsid w:val="5907490E"/>
    <w:rsid w:val="59076E99"/>
    <w:rsid w:val="59080725"/>
    <w:rsid w:val="590824D3"/>
    <w:rsid w:val="59084281"/>
    <w:rsid w:val="59090807"/>
    <w:rsid w:val="59091DA7"/>
    <w:rsid w:val="590972B9"/>
    <w:rsid w:val="59097FF9"/>
    <w:rsid w:val="590A0142"/>
    <w:rsid w:val="590A23AA"/>
    <w:rsid w:val="590A6A01"/>
    <w:rsid w:val="590A6D78"/>
    <w:rsid w:val="590A6F16"/>
    <w:rsid w:val="590B057A"/>
    <w:rsid w:val="590B19EC"/>
    <w:rsid w:val="590B1F73"/>
    <w:rsid w:val="590B1FC3"/>
    <w:rsid w:val="590B3D71"/>
    <w:rsid w:val="590B68F5"/>
    <w:rsid w:val="590B6931"/>
    <w:rsid w:val="590B7E91"/>
    <w:rsid w:val="590C0161"/>
    <w:rsid w:val="590C1515"/>
    <w:rsid w:val="590C3E66"/>
    <w:rsid w:val="590C3E75"/>
    <w:rsid w:val="590C4F16"/>
    <w:rsid w:val="590C7AD7"/>
    <w:rsid w:val="590D0BCF"/>
    <w:rsid w:val="590D11B6"/>
    <w:rsid w:val="590D17D2"/>
    <w:rsid w:val="590D4585"/>
    <w:rsid w:val="590D743B"/>
    <w:rsid w:val="590D7AE9"/>
    <w:rsid w:val="590E08CD"/>
    <w:rsid w:val="590E1043"/>
    <w:rsid w:val="590E294D"/>
    <w:rsid w:val="590E5520"/>
    <w:rsid w:val="590E560F"/>
    <w:rsid w:val="590E56BE"/>
    <w:rsid w:val="590E5CC9"/>
    <w:rsid w:val="590E7575"/>
    <w:rsid w:val="590F13E3"/>
    <w:rsid w:val="590F1AB3"/>
    <w:rsid w:val="591006A9"/>
    <w:rsid w:val="59100F74"/>
    <w:rsid w:val="59102A3D"/>
    <w:rsid w:val="59103135"/>
    <w:rsid w:val="59105934"/>
    <w:rsid w:val="591075D9"/>
    <w:rsid w:val="59112587"/>
    <w:rsid w:val="591170B2"/>
    <w:rsid w:val="59121E1B"/>
    <w:rsid w:val="59123351"/>
    <w:rsid w:val="59125193"/>
    <w:rsid w:val="59126EAD"/>
    <w:rsid w:val="59133316"/>
    <w:rsid w:val="59133694"/>
    <w:rsid w:val="59133BFF"/>
    <w:rsid w:val="591342FE"/>
    <w:rsid w:val="5914114E"/>
    <w:rsid w:val="59145232"/>
    <w:rsid w:val="59146EAD"/>
    <w:rsid w:val="59154784"/>
    <w:rsid w:val="59155906"/>
    <w:rsid w:val="59156E44"/>
    <w:rsid w:val="5915728A"/>
    <w:rsid w:val="59162E41"/>
    <w:rsid w:val="59165302"/>
    <w:rsid w:val="59170968"/>
    <w:rsid w:val="59172716"/>
    <w:rsid w:val="59172746"/>
    <w:rsid w:val="59173D50"/>
    <w:rsid w:val="59174297"/>
    <w:rsid w:val="591744C4"/>
    <w:rsid w:val="59175A34"/>
    <w:rsid w:val="59176A07"/>
    <w:rsid w:val="59176B3B"/>
    <w:rsid w:val="591816AC"/>
    <w:rsid w:val="59183BD6"/>
    <w:rsid w:val="591846FB"/>
    <w:rsid w:val="59184AF5"/>
    <w:rsid w:val="591863AE"/>
    <w:rsid w:val="5918648F"/>
    <w:rsid w:val="59190F0B"/>
    <w:rsid w:val="591946E0"/>
    <w:rsid w:val="5919648E"/>
    <w:rsid w:val="59196736"/>
    <w:rsid w:val="59197C75"/>
    <w:rsid w:val="591A2206"/>
    <w:rsid w:val="591A2837"/>
    <w:rsid w:val="591A2BA2"/>
    <w:rsid w:val="591A395F"/>
    <w:rsid w:val="591A3FB4"/>
    <w:rsid w:val="591A5806"/>
    <w:rsid w:val="591B096B"/>
    <w:rsid w:val="591B0C87"/>
    <w:rsid w:val="591B14AD"/>
    <w:rsid w:val="591B1C8E"/>
    <w:rsid w:val="591B5D03"/>
    <w:rsid w:val="591B7209"/>
    <w:rsid w:val="591B7986"/>
    <w:rsid w:val="591B7D84"/>
    <w:rsid w:val="591C1ADA"/>
    <w:rsid w:val="591C2853"/>
    <w:rsid w:val="591C28AF"/>
    <w:rsid w:val="591C41D0"/>
    <w:rsid w:val="591C5F35"/>
    <w:rsid w:val="591C5F7E"/>
    <w:rsid w:val="591D2082"/>
    <w:rsid w:val="591D5ED4"/>
    <w:rsid w:val="591D7EBC"/>
    <w:rsid w:val="591E31FF"/>
    <w:rsid w:val="591E3AA4"/>
    <w:rsid w:val="591E5852"/>
    <w:rsid w:val="591E7C30"/>
    <w:rsid w:val="591E7CE6"/>
    <w:rsid w:val="591F0ED8"/>
    <w:rsid w:val="591F15CA"/>
    <w:rsid w:val="591F24B6"/>
    <w:rsid w:val="591F4E37"/>
    <w:rsid w:val="591F7797"/>
    <w:rsid w:val="5920011F"/>
    <w:rsid w:val="592018CA"/>
    <w:rsid w:val="59205A6E"/>
    <w:rsid w:val="592117E6"/>
    <w:rsid w:val="59212E5C"/>
    <w:rsid w:val="59213594"/>
    <w:rsid w:val="59213E93"/>
    <w:rsid w:val="59214F86"/>
    <w:rsid w:val="59215342"/>
    <w:rsid w:val="59222412"/>
    <w:rsid w:val="59223C84"/>
    <w:rsid w:val="59227859"/>
    <w:rsid w:val="592320CE"/>
    <w:rsid w:val="5923215E"/>
    <w:rsid w:val="592328CD"/>
    <w:rsid w:val="59232E69"/>
    <w:rsid w:val="59235F02"/>
    <w:rsid w:val="59242D9C"/>
    <w:rsid w:val="5925171A"/>
    <w:rsid w:val="59253085"/>
    <w:rsid w:val="59257A04"/>
    <w:rsid w:val="59260BAB"/>
    <w:rsid w:val="59264BC4"/>
    <w:rsid w:val="59265E21"/>
    <w:rsid w:val="59266DFD"/>
    <w:rsid w:val="59273CA0"/>
    <w:rsid w:val="59274B3C"/>
    <w:rsid w:val="592801D5"/>
    <w:rsid w:val="59281BE0"/>
    <w:rsid w:val="59281C45"/>
    <w:rsid w:val="59281F8A"/>
    <w:rsid w:val="59282B75"/>
    <w:rsid w:val="59283411"/>
    <w:rsid w:val="592866D1"/>
    <w:rsid w:val="592875B7"/>
    <w:rsid w:val="592941F7"/>
    <w:rsid w:val="5929575A"/>
    <w:rsid w:val="59297174"/>
    <w:rsid w:val="592A069B"/>
    <w:rsid w:val="592A09BF"/>
    <w:rsid w:val="592A134B"/>
    <w:rsid w:val="592A5FEB"/>
    <w:rsid w:val="592B0958"/>
    <w:rsid w:val="592B61C1"/>
    <w:rsid w:val="592B63CF"/>
    <w:rsid w:val="592B7F6F"/>
    <w:rsid w:val="592C0B61"/>
    <w:rsid w:val="592C29C8"/>
    <w:rsid w:val="592C7611"/>
    <w:rsid w:val="592D2647"/>
    <w:rsid w:val="592D4279"/>
    <w:rsid w:val="592E180D"/>
    <w:rsid w:val="592E332A"/>
    <w:rsid w:val="592E3529"/>
    <w:rsid w:val="592E4A84"/>
    <w:rsid w:val="592F1066"/>
    <w:rsid w:val="592F16E4"/>
    <w:rsid w:val="592F5CB1"/>
    <w:rsid w:val="592F633A"/>
    <w:rsid w:val="592F7292"/>
    <w:rsid w:val="5930071B"/>
    <w:rsid w:val="59301E0F"/>
    <w:rsid w:val="59303996"/>
    <w:rsid w:val="59305585"/>
    <w:rsid w:val="593058FE"/>
    <w:rsid w:val="593065F3"/>
    <w:rsid w:val="593117AB"/>
    <w:rsid w:val="59313FD1"/>
    <w:rsid w:val="59314FEE"/>
    <w:rsid w:val="59315571"/>
    <w:rsid w:val="59315576"/>
    <w:rsid w:val="593212FE"/>
    <w:rsid w:val="593220AD"/>
    <w:rsid w:val="5932734D"/>
    <w:rsid w:val="5932754F"/>
    <w:rsid w:val="593307DD"/>
    <w:rsid w:val="5933263A"/>
    <w:rsid w:val="59335C0C"/>
    <w:rsid w:val="5933709C"/>
    <w:rsid w:val="5934151A"/>
    <w:rsid w:val="59342805"/>
    <w:rsid w:val="593432C8"/>
    <w:rsid w:val="593439E9"/>
    <w:rsid w:val="59344DC7"/>
    <w:rsid w:val="59345076"/>
    <w:rsid w:val="59351DC0"/>
    <w:rsid w:val="59353FBE"/>
    <w:rsid w:val="5935418A"/>
    <w:rsid w:val="5935488A"/>
    <w:rsid w:val="59356297"/>
    <w:rsid w:val="5935723F"/>
    <w:rsid w:val="59357316"/>
    <w:rsid w:val="59357D2F"/>
    <w:rsid w:val="5936115A"/>
    <w:rsid w:val="593612B9"/>
    <w:rsid w:val="593649F7"/>
    <w:rsid w:val="59367040"/>
    <w:rsid w:val="59372AA4"/>
    <w:rsid w:val="59374B66"/>
    <w:rsid w:val="59375A1D"/>
    <w:rsid w:val="59382505"/>
    <w:rsid w:val="59383C44"/>
    <w:rsid w:val="593908DE"/>
    <w:rsid w:val="59396B30"/>
    <w:rsid w:val="59397EDF"/>
    <w:rsid w:val="593A2391"/>
    <w:rsid w:val="593A2F8F"/>
    <w:rsid w:val="593A439E"/>
    <w:rsid w:val="593A5ADF"/>
    <w:rsid w:val="593A78CE"/>
    <w:rsid w:val="593B3565"/>
    <w:rsid w:val="593C03CE"/>
    <w:rsid w:val="593C03FF"/>
    <w:rsid w:val="593C41BB"/>
    <w:rsid w:val="593C42A8"/>
    <w:rsid w:val="593C6736"/>
    <w:rsid w:val="593D2CB0"/>
    <w:rsid w:val="593D4A70"/>
    <w:rsid w:val="593D51A1"/>
    <w:rsid w:val="593D5457"/>
    <w:rsid w:val="593D5B1A"/>
    <w:rsid w:val="593D612D"/>
    <w:rsid w:val="593D630C"/>
    <w:rsid w:val="593D711D"/>
    <w:rsid w:val="593E2434"/>
    <w:rsid w:val="593E3137"/>
    <w:rsid w:val="593E4146"/>
    <w:rsid w:val="593E4282"/>
    <w:rsid w:val="593E5EF4"/>
    <w:rsid w:val="593E74E0"/>
    <w:rsid w:val="593F1288"/>
    <w:rsid w:val="593F1DBC"/>
    <w:rsid w:val="593F1F50"/>
    <w:rsid w:val="593F3A1A"/>
    <w:rsid w:val="593F46D4"/>
    <w:rsid w:val="593F56AC"/>
    <w:rsid w:val="593F5D74"/>
    <w:rsid w:val="593F6EA1"/>
    <w:rsid w:val="59401C6C"/>
    <w:rsid w:val="59402397"/>
    <w:rsid w:val="59402D02"/>
    <w:rsid w:val="59403C6E"/>
    <w:rsid w:val="59407EBE"/>
    <w:rsid w:val="59411A24"/>
    <w:rsid w:val="59412DE1"/>
    <w:rsid w:val="59412F16"/>
    <w:rsid w:val="594131B9"/>
    <w:rsid w:val="5941592B"/>
    <w:rsid w:val="59417793"/>
    <w:rsid w:val="59424045"/>
    <w:rsid w:val="59426606"/>
    <w:rsid w:val="5943175D"/>
    <w:rsid w:val="5943350B"/>
    <w:rsid w:val="59433854"/>
    <w:rsid w:val="59433D91"/>
    <w:rsid w:val="594340A3"/>
    <w:rsid w:val="594352B9"/>
    <w:rsid w:val="59443908"/>
    <w:rsid w:val="59446290"/>
    <w:rsid w:val="594505D2"/>
    <w:rsid w:val="59451E18"/>
    <w:rsid w:val="5945244A"/>
    <w:rsid w:val="594548AE"/>
    <w:rsid w:val="594554D5"/>
    <w:rsid w:val="59461845"/>
    <w:rsid w:val="59462FFB"/>
    <w:rsid w:val="59464561"/>
    <w:rsid w:val="59464DA9"/>
    <w:rsid w:val="59467978"/>
    <w:rsid w:val="594700E3"/>
    <w:rsid w:val="5947124D"/>
    <w:rsid w:val="59472AF3"/>
    <w:rsid w:val="59473573"/>
    <w:rsid w:val="59480B21"/>
    <w:rsid w:val="594828CF"/>
    <w:rsid w:val="59484FC5"/>
    <w:rsid w:val="59487EB2"/>
    <w:rsid w:val="59491BBB"/>
    <w:rsid w:val="59491DE8"/>
    <w:rsid w:val="59491F95"/>
    <w:rsid w:val="59492A03"/>
    <w:rsid w:val="594A4899"/>
    <w:rsid w:val="594A55D4"/>
    <w:rsid w:val="594A6647"/>
    <w:rsid w:val="594B2C03"/>
    <w:rsid w:val="594B4906"/>
    <w:rsid w:val="594B58F4"/>
    <w:rsid w:val="594B649D"/>
    <w:rsid w:val="594C0007"/>
    <w:rsid w:val="594C3147"/>
    <w:rsid w:val="594C6863"/>
    <w:rsid w:val="594D2DC3"/>
    <w:rsid w:val="594D4389"/>
    <w:rsid w:val="594E10CA"/>
    <w:rsid w:val="594E222C"/>
    <w:rsid w:val="594E2814"/>
    <w:rsid w:val="594E37F8"/>
    <w:rsid w:val="594E39B9"/>
    <w:rsid w:val="594E3CE1"/>
    <w:rsid w:val="594E53E5"/>
    <w:rsid w:val="594F3C5E"/>
    <w:rsid w:val="594F433C"/>
    <w:rsid w:val="594F4645"/>
    <w:rsid w:val="59501373"/>
    <w:rsid w:val="59502526"/>
    <w:rsid w:val="59502855"/>
    <w:rsid w:val="59503014"/>
    <w:rsid w:val="595046FA"/>
    <w:rsid w:val="59504E4A"/>
    <w:rsid w:val="59505C28"/>
    <w:rsid w:val="5951181E"/>
    <w:rsid w:val="59511B73"/>
    <w:rsid w:val="595128D6"/>
    <w:rsid w:val="59512D8A"/>
    <w:rsid w:val="59513FBD"/>
    <w:rsid w:val="5952110E"/>
    <w:rsid w:val="5952374E"/>
    <w:rsid w:val="5952400F"/>
    <w:rsid w:val="59530D08"/>
    <w:rsid w:val="595345F5"/>
    <w:rsid w:val="59536896"/>
    <w:rsid w:val="595369C1"/>
    <w:rsid w:val="59537DCE"/>
    <w:rsid w:val="59542857"/>
    <w:rsid w:val="5954396A"/>
    <w:rsid w:val="59544FB5"/>
    <w:rsid w:val="5954561D"/>
    <w:rsid w:val="59545718"/>
    <w:rsid w:val="595506A2"/>
    <w:rsid w:val="5955323E"/>
    <w:rsid w:val="59553B5E"/>
    <w:rsid w:val="59554FEC"/>
    <w:rsid w:val="595607E3"/>
    <w:rsid w:val="59562432"/>
    <w:rsid w:val="59574FE2"/>
    <w:rsid w:val="59575208"/>
    <w:rsid w:val="59585445"/>
    <w:rsid w:val="595924F8"/>
    <w:rsid w:val="59592D2E"/>
    <w:rsid w:val="59594620"/>
    <w:rsid w:val="59594ADC"/>
    <w:rsid w:val="5959698D"/>
    <w:rsid w:val="5959767E"/>
    <w:rsid w:val="59597927"/>
    <w:rsid w:val="595A3223"/>
    <w:rsid w:val="595A7C56"/>
    <w:rsid w:val="595B0854"/>
    <w:rsid w:val="595B4CF8"/>
    <w:rsid w:val="595B4E18"/>
    <w:rsid w:val="595B6AA6"/>
    <w:rsid w:val="595B76B4"/>
    <w:rsid w:val="595C1523"/>
    <w:rsid w:val="595C37BE"/>
    <w:rsid w:val="595C45CC"/>
    <w:rsid w:val="595C56A7"/>
    <w:rsid w:val="595C56C4"/>
    <w:rsid w:val="595C637A"/>
    <w:rsid w:val="595C7DF4"/>
    <w:rsid w:val="595D0313"/>
    <w:rsid w:val="595D14DC"/>
    <w:rsid w:val="595D32DA"/>
    <w:rsid w:val="595D34F5"/>
    <w:rsid w:val="595D546C"/>
    <w:rsid w:val="595E0345"/>
    <w:rsid w:val="595E4EDA"/>
    <w:rsid w:val="595E6596"/>
    <w:rsid w:val="595E74AC"/>
    <w:rsid w:val="595F1045"/>
    <w:rsid w:val="595F2EC7"/>
    <w:rsid w:val="595F3988"/>
    <w:rsid w:val="595F5340"/>
    <w:rsid w:val="5960163C"/>
    <w:rsid w:val="59602D03"/>
    <w:rsid w:val="59603907"/>
    <w:rsid w:val="59603AB5"/>
    <w:rsid w:val="596040BD"/>
    <w:rsid w:val="596040D5"/>
    <w:rsid w:val="5960561F"/>
    <w:rsid w:val="596077FA"/>
    <w:rsid w:val="596103A7"/>
    <w:rsid w:val="59613562"/>
    <w:rsid w:val="59613991"/>
    <w:rsid w:val="596174F5"/>
    <w:rsid w:val="59617E35"/>
    <w:rsid w:val="59617F77"/>
    <w:rsid w:val="596223F0"/>
    <w:rsid w:val="59622821"/>
    <w:rsid w:val="59630196"/>
    <w:rsid w:val="596335AA"/>
    <w:rsid w:val="59633BAD"/>
    <w:rsid w:val="59635B05"/>
    <w:rsid w:val="59636479"/>
    <w:rsid w:val="59640793"/>
    <w:rsid w:val="59641B83"/>
    <w:rsid w:val="59644834"/>
    <w:rsid w:val="59644A3A"/>
    <w:rsid w:val="5964760B"/>
    <w:rsid w:val="596516D3"/>
    <w:rsid w:val="596521DC"/>
    <w:rsid w:val="59653481"/>
    <w:rsid w:val="59655FA4"/>
    <w:rsid w:val="596573C2"/>
    <w:rsid w:val="59657925"/>
    <w:rsid w:val="59660EE6"/>
    <w:rsid w:val="59661F2B"/>
    <w:rsid w:val="5966263D"/>
    <w:rsid w:val="5966544B"/>
    <w:rsid w:val="59671AD4"/>
    <w:rsid w:val="596733BB"/>
    <w:rsid w:val="59680905"/>
    <w:rsid w:val="596811C3"/>
    <w:rsid w:val="59681324"/>
    <w:rsid w:val="59682EF9"/>
    <w:rsid w:val="59684D1F"/>
    <w:rsid w:val="59687D31"/>
    <w:rsid w:val="596908AC"/>
    <w:rsid w:val="59691B39"/>
    <w:rsid w:val="59691FED"/>
    <w:rsid w:val="596A0579"/>
    <w:rsid w:val="596A0A97"/>
    <w:rsid w:val="596A3A82"/>
    <w:rsid w:val="596A4728"/>
    <w:rsid w:val="596A5151"/>
    <w:rsid w:val="596A58FA"/>
    <w:rsid w:val="596A6CE9"/>
    <w:rsid w:val="596B3395"/>
    <w:rsid w:val="596B480F"/>
    <w:rsid w:val="596B560C"/>
    <w:rsid w:val="596B6C35"/>
    <w:rsid w:val="596C0E3E"/>
    <w:rsid w:val="596C1821"/>
    <w:rsid w:val="596C23A1"/>
    <w:rsid w:val="596C2A61"/>
    <w:rsid w:val="596C74DE"/>
    <w:rsid w:val="596D24B9"/>
    <w:rsid w:val="596D4A2C"/>
    <w:rsid w:val="596D67DA"/>
    <w:rsid w:val="596E2E2D"/>
    <w:rsid w:val="596E7083"/>
    <w:rsid w:val="596F12C9"/>
    <w:rsid w:val="596F2552"/>
    <w:rsid w:val="596F423B"/>
    <w:rsid w:val="596F4300"/>
    <w:rsid w:val="596F471E"/>
    <w:rsid w:val="59700C85"/>
    <w:rsid w:val="5970262C"/>
    <w:rsid w:val="597049D0"/>
    <w:rsid w:val="59704E92"/>
    <w:rsid w:val="59705BAE"/>
    <w:rsid w:val="59710078"/>
    <w:rsid w:val="597102E2"/>
    <w:rsid w:val="59710611"/>
    <w:rsid w:val="5971361E"/>
    <w:rsid w:val="59720FEC"/>
    <w:rsid w:val="59722042"/>
    <w:rsid w:val="59723DF0"/>
    <w:rsid w:val="59726C6D"/>
    <w:rsid w:val="5973025B"/>
    <w:rsid w:val="597307C2"/>
    <w:rsid w:val="59730A21"/>
    <w:rsid w:val="5973309F"/>
    <w:rsid w:val="597333E9"/>
    <w:rsid w:val="59735024"/>
    <w:rsid w:val="59735C70"/>
    <w:rsid w:val="59736F48"/>
    <w:rsid w:val="59737050"/>
    <w:rsid w:val="59737A9B"/>
    <w:rsid w:val="59741916"/>
    <w:rsid w:val="59741C41"/>
    <w:rsid w:val="59750590"/>
    <w:rsid w:val="59750A96"/>
    <w:rsid w:val="59750DB1"/>
    <w:rsid w:val="5975743C"/>
    <w:rsid w:val="59762F6D"/>
    <w:rsid w:val="597633C7"/>
    <w:rsid w:val="597638E0"/>
    <w:rsid w:val="5976568E"/>
    <w:rsid w:val="597658A2"/>
    <w:rsid w:val="59767D0B"/>
    <w:rsid w:val="59771406"/>
    <w:rsid w:val="59771CC0"/>
    <w:rsid w:val="59772EB0"/>
    <w:rsid w:val="597731B4"/>
    <w:rsid w:val="59774F39"/>
    <w:rsid w:val="59775A81"/>
    <w:rsid w:val="597769C7"/>
    <w:rsid w:val="5978001E"/>
    <w:rsid w:val="597856D8"/>
    <w:rsid w:val="59786F11"/>
    <w:rsid w:val="59791DD3"/>
    <w:rsid w:val="597933D0"/>
    <w:rsid w:val="5979517E"/>
    <w:rsid w:val="59796150"/>
    <w:rsid w:val="597A0C6C"/>
    <w:rsid w:val="597A321A"/>
    <w:rsid w:val="597A5C58"/>
    <w:rsid w:val="597A5F5D"/>
    <w:rsid w:val="597B0EF6"/>
    <w:rsid w:val="597B3F2E"/>
    <w:rsid w:val="597B40A3"/>
    <w:rsid w:val="597B512F"/>
    <w:rsid w:val="597C2FEA"/>
    <w:rsid w:val="597C6A1D"/>
    <w:rsid w:val="597D1BF4"/>
    <w:rsid w:val="597D1F72"/>
    <w:rsid w:val="597D327D"/>
    <w:rsid w:val="597D3CD1"/>
    <w:rsid w:val="597D454E"/>
    <w:rsid w:val="597E12C3"/>
    <w:rsid w:val="597E2795"/>
    <w:rsid w:val="597E2D83"/>
    <w:rsid w:val="597E4984"/>
    <w:rsid w:val="597E6094"/>
    <w:rsid w:val="597E73D8"/>
    <w:rsid w:val="597F5299"/>
    <w:rsid w:val="597F6DA6"/>
    <w:rsid w:val="597F6EE3"/>
    <w:rsid w:val="598000B4"/>
    <w:rsid w:val="598045CC"/>
    <w:rsid w:val="5980475F"/>
    <w:rsid w:val="59810274"/>
    <w:rsid w:val="5981496A"/>
    <w:rsid w:val="59815163"/>
    <w:rsid w:val="59815DE1"/>
    <w:rsid w:val="59816B33"/>
    <w:rsid w:val="59821704"/>
    <w:rsid w:val="59825894"/>
    <w:rsid w:val="59827FC3"/>
    <w:rsid w:val="59835FFD"/>
    <w:rsid w:val="59837C58"/>
    <w:rsid w:val="598454B4"/>
    <w:rsid w:val="59845882"/>
    <w:rsid w:val="5985147F"/>
    <w:rsid w:val="59851D75"/>
    <w:rsid w:val="59851D96"/>
    <w:rsid w:val="59853338"/>
    <w:rsid w:val="59853B23"/>
    <w:rsid w:val="598558D1"/>
    <w:rsid w:val="59860BF1"/>
    <w:rsid w:val="598614C8"/>
    <w:rsid w:val="59861649"/>
    <w:rsid w:val="598633F7"/>
    <w:rsid w:val="59867BF3"/>
    <w:rsid w:val="598729A5"/>
    <w:rsid w:val="59872D96"/>
    <w:rsid w:val="5987510E"/>
    <w:rsid w:val="59875E61"/>
    <w:rsid w:val="598760E6"/>
    <w:rsid w:val="598767F9"/>
    <w:rsid w:val="5987789B"/>
    <w:rsid w:val="59883613"/>
    <w:rsid w:val="59883E35"/>
    <w:rsid w:val="598853C1"/>
    <w:rsid w:val="59886E35"/>
    <w:rsid w:val="59890190"/>
    <w:rsid w:val="59890834"/>
    <w:rsid w:val="598952C5"/>
    <w:rsid w:val="598A113A"/>
    <w:rsid w:val="598A2EE8"/>
    <w:rsid w:val="598A4522"/>
    <w:rsid w:val="598A77FC"/>
    <w:rsid w:val="598B0D30"/>
    <w:rsid w:val="598B14EE"/>
    <w:rsid w:val="598B6C60"/>
    <w:rsid w:val="598B7322"/>
    <w:rsid w:val="598C088F"/>
    <w:rsid w:val="598C3104"/>
    <w:rsid w:val="598C3EB5"/>
    <w:rsid w:val="598C4CD1"/>
    <w:rsid w:val="598C4EB2"/>
    <w:rsid w:val="598C5387"/>
    <w:rsid w:val="598D29D8"/>
    <w:rsid w:val="598D31CC"/>
    <w:rsid w:val="598D3F0A"/>
    <w:rsid w:val="598D4659"/>
    <w:rsid w:val="598E26B8"/>
    <w:rsid w:val="598E476E"/>
    <w:rsid w:val="598E5607"/>
    <w:rsid w:val="598E5973"/>
    <w:rsid w:val="598E5E30"/>
    <w:rsid w:val="598F04FE"/>
    <w:rsid w:val="598F09E8"/>
    <w:rsid w:val="598F27A1"/>
    <w:rsid w:val="598F49A2"/>
    <w:rsid w:val="598F4E68"/>
    <w:rsid w:val="59901B05"/>
    <w:rsid w:val="599042AB"/>
    <w:rsid w:val="59905198"/>
    <w:rsid w:val="5991071A"/>
    <w:rsid w:val="59911AC0"/>
    <w:rsid w:val="59912270"/>
    <w:rsid w:val="599140C8"/>
    <w:rsid w:val="59914276"/>
    <w:rsid w:val="599146BF"/>
    <w:rsid w:val="59916651"/>
    <w:rsid w:val="5992097D"/>
    <w:rsid w:val="59920DF9"/>
    <w:rsid w:val="59923099"/>
    <w:rsid w:val="59923CB0"/>
    <w:rsid w:val="59926906"/>
    <w:rsid w:val="59931BA0"/>
    <w:rsid w:val="59933CA5"/>
    <w:rsid w:val="59934492"/>
    <w:rsid w:val="59936DC8"/>
    <w:rsid w:val="59942DF4"/>
    <w:rsid w:val="59943771"/>
    <w:rsid w:val="59943ABD"/>
    <w:rsid w:val="59943D66"/>
    <w:rsid w:val="59944019"/>
    <w:rsid w:val="59945B14"/>
    <w:rsid w:val="5994681B"/>
    <w:rsid w:val="59953B09"/>
    <w:rsid w:val="59956439"/>
    <w:rsid w:val="59960A74"/>
    <w:rsid w:val="599610E6"/>
    <w:rsid w:val="5996123D"/>
    <w:rsid w:val="59961A9A"/>
    <w:rsid w:val="599649A3"/>
    <w:rsid w:val="599678C9"/>
    <w:rsid w:val="59967ADE"/>
    <w:rsid w:val="599717C2"/>
    <w:rsid w:val="59971AF0"/>
    <w:rsid w:val="5997249A"/>
    <w:rsid w:val="59973856"/>
    <w:rsid w:val="599747B2"/>
    <w:rsid w:val="5999137D"/>
    <w:rsid w:val="599919E2"/>
    <w:rsid w:val="5999312B"/>
    <w:rsid w:val="599937DC"/>
    <w:rsid w:val="59994DBA"/>
    <w:rsid w:val="599975CF"/>
    <w:rsid w:val="5999798B"/>
    <w:rsid w:val="599A3354"/>
    <w:rsid w:val="599A442D"/>
    <w:rsid w:val="599A4FB2"/>
    <w:rsid w:val="599A64DF"/>
    <w:rsid w:val="599A71A9"/>
    <w:rsid w:val="599A7661"/>
    <w:rsid w:val="599B0475"/>
    <w:rsid w:val="599B4277"/>
    <w:rsid w:val="599B546A"/>
    <w:rsid w:val="599C0E6D"/>
    <w:rsid w:val="599C373B"/>
    <w:rsid w:val="599D2768"/>
    <w:rsid w:val="599D4BCB"/>
    <w:rsid w:val="599D5E47"/>
    <w:rsid w:val="599D630C"/>
    <w:rsid w:val="599D6336"/>
    <w:rsid w:val="599D7559"/>
    <w:rsid w:val="599E153A"/>
    <w:rsid w:val="599E2E37"/>
    <w:rsid w:val="599F20BC"/>
    <w:rsid w:val="599F3352"/>
    <w:rsid w:val="599F5552"/>
    <w:rsid w:val="599F60D2"/>
    <w:rsid w:val="59A00552"/>
    <w:rsid w:val="59A0095D"/>
    <w:rsid w:val="59A0270B"/>
    <w:rsid w:val="59A02CB7"/>
    <w:rsid w:val="59A044B9"/>
    <w:rsid w:val="59A04FF9"/>
    <w:rsid w:val="59A1006E"/>
    <w:rsid w:val="59A10231"/>
    <w:rsid w:val="59A11317"/>
    <w:rsid w:val="59A14BE1"/>
    <w:rsid w:val="59A1506F"/>
    <w:rsid w:val="59A16339"/>
    <w:rsid w:val="59A1739E"/>
    <w:rsid w:val="59A20E9B"/>
    <w:rsid w:val="59A25C2F"/>
    <w:rsid w:val="59A275AD"/>
    <w:rsid w:val="59A30FBC"/>
    <w:rsid w:val="59A321FB"/>
    <w:rsid w:val="59A32FFC"/>
    <w:rsid w:val="59A3385F"/>
    <w:rsid w:val="59A33FA9"/>
    <w:rsid w:val="59A37EC9"/>
    <w:rsid w:val="59A37EE6"/>
    <w:rsid w:val="59A425E7"/>
    <w:rsid w:val="59A42EB9"/>
    <w:rsid w:val="59A53E96"/>
    <w:rsid w:val="59A55F2E"/>
    <w:rsid w:val="59A55F73"/>
    <w:rsid w:val="59A55F84"/>
    <w:rsid w:val="59A560B6"/>
    <w:rsid w:val="59A57D21"/>
    <w:rsid w:val="59A62375"/>
    <w:rsid w:val="59A66224"/>
    <w:rsid w:val="59A70825"/>
    <w:rsid w:val="59A7244C"/>
    <w:rsid w:val="59A73A9A"/>
    <w:rsid w:val="59A74B23"/>
    <w:rsid w:val="59A7628D"/>
    <w:rsid w:val="59A815C0"/>
    <w:rsid w:val="59A838E9"/>
    <w:rsid w:val="59A85A64"/>
    <w:rsid w:val="59A860E0"/>
    <w:rsid w:val="59A87812"/>
    <w:rsid w:val="59A9017D"/>
    <w:rsid w:val="59A92B2B"/>
    <w:rsid w:val="59A92BA4"/>
    <w:rsid w:val="59A93BFA"/>
    <w:rsid w:val="59A94423"/>
    <w:rsid w:val="59A94DD5"/>
    <w:rsid w:val="59A96486"/>
    <w:rsid w:val="59A96B00"/>
    <w:rsid w:val="59A972F4"/>
    <w:rsid w:val="59AA0910"/>
    <w:rsid w:val="59AA17DC"/>
    <w:rsid w:val="59AA1D2E"/>
    <w:rsid w:val="59AA35E5"/>
    <w:rsid w:val="59AA4258"/>
    <w:rsid w:val="59AA4777"/>
    <w:rsid w:val="59AA64E0"/>
    <w:rsid w:val="59AA7722"/>
    <w:rsid w:val="59AB3A62"/>
    <w:rsid w:val="59AB50E8"/>
    <w:rsid w:val="59AB5E75"/>
    <w:rsid w:val="59AC1F37"/>
    <w:rsid w:val="59AC508C"/>
    <w:rsid w:val="59AC5554"/>
    <w:rsid w:val="59AC6F21"/>
    <w:rsid w:val="59AC7302"/>
    <w:rsid w:val="59AD307A"/>
    <w:rsid w:val="59AD4E28"/>
    <w:rsid w:val="59AD6BD6"/>
    <w:rsid w:val="59AE592B"/>
    <w:rsid w:val="59AF0BA0"/>
    <w:rsid w:val="59AF1BB1"/>
    <w:rsid w:val="59AF5743"/>
    <w:rsid w:val="59AF6DF2"/>
    <w:rsid w:val="59B06278"/>
    <w:rsid w:val="59B1056C"/>
    <w:rsid w:val="59B12E17"/>
    <w:rsid w:val="59B1302B"/>
    <w:rsid w:val="59B14AC4"/>
    <w:rsid w:val="59B15BF0"/>
    <w:rsid w:val="59B166C6"/>
    <w:rsid w:val="59B300EB"/>
    <w:rsid w:val="59B31033"/>
    <w:rsid w:val="59B31E34"/>
    <w:rsid w:val="59B33103"/>
    <w:rsid w:val="59B41F21"/>
    <w:rsid w:val="59B437E1"/>
    <w:rsid w:val="59B44408"/>
    <w:rsid w:val="59B47373"/>
    <w:rsid w:val="59B47597"/>
    <w:rsid w:val="59B47F65"/>
    <w:rsid w:val="59B52E52"/>
    <w:rsid w:val="59B624A5"/>
    <w:rsid w:val="59B62AC9"/>
    <w:rsid w:val="59B6376A"/>
    <w:rsid w:val="59B63CDD"/>
    <w:rsid w:val="59B65657"/>
    <w:rsid w:val="59B71F1E"/>
    <w:rsid w:val="59B7386E"/>
    <w:rsid w:val="59B77A55"/>
    <w:rsid w:val="59B817D3"/>
    <w:rsid w:val="59B81BD2"/>
    <w:rsid w:val="59B82923"/>
    <w:rsid w:val="59B83EF9"/>
    <w:rsid w:val="59B84C4F"/>
    <w:rsid w:val="59B860E0"/>
    <w:rsid w:val="59B87B25"/>
    <w:rsid w:val="59B91508"/>
    <w:rsid w:val="59B91E35"/>
    <w:rsid w:val="59B951B1"/>
    <w:rsid w:val="59B95834"/>
    <w:rsid w:val="59B97F47"/>
    <w:rsid w:val="59B97F62"/>
    <w:rsid w:val="59BA30E5"/>
    <w:rsid w:val="59BA391C"/>
    <w:rsid w:val="59BA7AB3"/>
    <w:rsid w:val="59BA7B81"/>
    <w:rsid w:val="59BB0154"/>
    <w:rsid w:val="59BB0682"/>
    <w:rsid w:val="59BB46C0"/>
    <w:rsid w:val="59BB5797"/>
    <w:rsid w:val="59BB6B03"/>
    <w:rsid w:val="59BB7545"/>
    <w:rsid w:val="59BC1C78"/>
    <w:rsid w:val="59BC22E6"/>
    <w:rsid w:val="59BC3821"/>
    <w:rsid w:val="59BC506B"/>
    <w:rsid w:val="59BC78A1"/>
    <w:rsid w:val="59BD150F"/>
    <w:rsid w:val="59BD684B"/>
    <w:rsid w:val="59BD6F40"/>
    <w:rsid w:val="59BD7A74"/>
    <w:rsid w:val="59BE1749"/>
    <w:rsid w:val="59BE5287"/>
    <w:rsid w:val="59BE7035"/>
    <w:rsid w:val="59BE7A5A"/>
    <w:rsid w:val="59BF1BB9"/>
    <w:rsid w:val="59BF3820"/>
    <w:rsid w:val="59BF3B9A"/>
    <w:rsid w:val="59BF3CBA"/>
    <w:rsid w:val="59BF4FFE"/>
    <w:rsid w:val="59BF584C"/>
    <w:rsid w:val="59BF6AD5"/>
    <w:rsid w:val="59BF7331"/>
    <w:rsid w:val="59C03329"/>
    <w:rsid w:val="59C03AF8"/>
    <w:rsid w:val="59C04147"/>
    <w:rsid w:val="59C04B5B"/>
    <w:rsid w:val="59C06909"/>
    <w:rsid w:val="59C07DE9"/>
    <w:rsid w:val="59C103E0"/>
    <w:rsid w:val="59C12681"/>
    <w:rsid w:val="59C15707"/>
    <w:rsid w:val="59C20FCE"/>
    <w:rsid w:val="59C214B5"/>
    <w:rsid w:val="59C21782"/>
    <w:rsid w:val="59C23470"/>
    <w:rsid w:val="59C23DC9"/>
    <w:rsid w:val="59C24ABB"/>
    <w:rsid w:val="59C25874"/>
    <w:rsid w:val="59C26B25"/>
    <w:rsid w:val="59C271F3"/>
    <w:rsid w:val="59C31225"/>
    <w:rsid w:val="59C33A3E"/>
    <w:rsid w:val="59C3464B"/>
    <w:rsid w:val="59C3557F"/>
    <w:rsid w:val="59C35FBD"/>
    <w:rsid w:val="59C363FA"/>
    <w:rsid w:val="59C37AB8"/>
    <w:rsid w:val="59C4289D"/>
    <w:rsid w:val="59C42947"/>
    <w:rsid w:val="59C430B7"/>
    <w:rsid w:val="59C433AF"/>
    <w:rsid w:val="59C52172"/>
    <w:rsid w:val="59C53F20"/>
    <w:rsid w:val="59C56616"/>
    <w:rsid w:val="59C61C6F"/>
    <w:rsid w:val="59C701F3"/>
    <w:rsid w:val="59C71ECF"/>
    <w:rsid w:val="59C7413C"/>
    <w:rsid w:val="59C75678"/>
    <w:rsid w:val="59C76480"/>
    <w:rsid w:val="59C81151"/>
    <w:rsid w:val="59C812C8"/>
    <w:rsid w:val="59C81C62"/>
    <w:rsid w:val="59C836D0"/>
    <w:rsid w:val="59C83A10"/>
    <w:rsid w:val="59C845B7"/>
    <w:rsid w:val="59C845F8"/>
    <w:rsid w:val="59C867CF"/>
    <w:rsid w:val="59C86B3A"/>
    <w:rsid w:val="59C95A83"/>
    <w:rsid w:val="59C96464"/>
    <w:rsid w:val="59CA1AF9"/>
    <w:rsid w:val="59CA1B78"/>
    <w:rsid w:val="59CA59DA"/>
    <w:rsid w:val="59CA692D"/>
    <w:rsid w:val="59CA7788"/>
    <w:rsid w:val="59CB6748"/>
    <w:rsid w:val="59CB6877"/>
    <w:rsid w:val="59CC10D9"/>
    <w:rsid w:val="59CC1752"/>
    <w:rsid w:val="59CC3786"/>
    <w:rsid w:val="59CC52AE"/>
    <w:rsid w:val="59CC5E97"/>
    <w:rsid w:val="59CC61AC"/>
    <w:rsid w:val="59CD04B5"/>
    <w:rsid w:val="59CD1026"/>
    <w:rsid w:val="59CD6BFE"/>
    <w:rsid w:val="59CD6D8F"/>
    <w:rsid w:val="59CD7278"/>
    <w:rsid w:val="59CE016A"/>
    <w:rsid w:val="59CE11BE"/>
    <w:rsid w:val="59CE24EE"/>
    <w:rsid w:val="59CE54CA"/>
    <w:rsid w:val="59CF04CD"/>
    <w:rsid w:val="59CF119B"/>
    <w:rsid w:val="59CF2FF0"/>
    <w:rsid w:val="59CF3323"/>
    <w:rsid w:val="59CF4AA6"/>
    <w:rsid w:val="59CF646B"/>
    <w:rsid w:val="59D0262B"/>
    <w:rsid w:val="59D028AF"/>
    <w:rsid w:val="59D03A06"/>
    <w:rsid w:val="59D04644"/>
    <w:rsid w:val="59D05C24"/>
    <w:rsid w:val="59D075A6"/>
    <w:rsid w:val="59D10FDE"/>
    <w:rsid w:val="59D117D0"/>
    <w:rsid w:val="59D14103"/>
    <w:rsid w:val="59D235B0"/>
    <w:rsid w:val="59D24EA0"/>
    <w:rsid w:val="59D2663D"/>
    <w:rsid w:val="59D3038A"/>
    <w:rsid w:val="59D31A87"/>
    <w:rsid w:val="59D32AE1"/>
    <w:rsid w:val="59D4236E"/>
    <w:rsid w:val="59D423B5"/>
    <w:rsid w:val="59D4243C"/>
    <w:rsid w:val="59D43C7B"/>
    <w:rsid w:val="59D5279A"/>
    <w:rsid w:val="59D5500D"/>
    <w:rsid w:val="59D55C1B"/>
    <w:rsid w:val="59D625D1"/>
    <w:rsid w:val="59D656E1"/>
    <w:rsid w:val="59D6612D"/>
    <w:rsid w:val="59D72FC7"/>
    <w:rsid w:val="59D800F7"/>
    <w:rsid w:val="59D83BAB"/>
    <w:rsid w:val="59D845ED"/>
    <w:rsid w:val="59D85848"/>
    <w:rsid w:val="59D86349"/>
    <w:rsid w:val="59D926A0"/>
    <w:rsid w:val="59D92D25"/>
    <w:rsid w:val="59D94D1C"/>
    <w:rsid w:val="59D95C1D"/>
    <w:rsid w:val="59D979CB"/>
    <w:rsid w:val="59DA1F55"/>
    <w:rsid w:val="59DA21C8"/>
    <w:rsid w:val="59DA2E8A"/>
    <w:rsid w:val="59DA36DD"/>
    <w:rsid w:val="59DB1995"/>
    <w:rsid w:val="59DB3743"/>
    <w:rsid w:val="59DB3BF6"/>
    <w:rsid w:val="59DB4682"/>
    <w:rsid w:val="59DB56E6"/>
    <w:rsid w:val="59DB773E"/>
    <w:rsid w:val="59DB7AFB"/>
    <w:rsid w:val="59DB7BE7"/>
    <w:rsid w:val="59DC3906"/>
    <w:rsid w:val="59DD0199"/>
    <w:rsid w:val="59DD395F"/>
    <w:rsid w:val="59DD570D"/>
    <w:rsid w:val="59DD74BB"/>
    <w:rsid w:val="59DE0FA3"/>
    <w:rsid w:val="59DE1485"/>
    <w:rsid w:val="59DE4FE1"/>
    <w:rsid w:val="59DE6A41"/>
    <w:rsid w:val="59DE7609"/>
    <w:rsid w:val="59DF0C90"/>
    <w:rsid w:val="59DF576E"/>
    <w:rsid w:val="59DF76D7"/>
    <w:rsid w:val="59DF7BBD"/>
    <w:rsid w:val="59E00902"/>
    <w:rsid w:val="59E00D5A"/>
    <w:rsid w:val="59E051FD"/>
    <w:rsid w:val="59E07AA9"/>
    <w:rsid w:val="59E07DCA"/>
    <w:rsid w:val="59E12A28"/>
    <w:rsid w:val="59E15BD4"/>
    <w:rsid w:val="59E22D24"/>
    <w:rsid w:val="59E243BE"/>
    <w:rsid w:val="59E24AD2"/>
    <w:rsid w:val="59E3160A"/>
    <w:rsid w:val="59E36664"/>
    <w:rsid w:val="59E36A9C"/>
    <w:rsid w:val="59E40F55"/>
    <w:rsid w:val="59E4185E"/>
    <w:rsid w:val="59E42F9D"/>
    <w:rsid w:val="59E50D93"/>
    <w:rsid w:val="59E50FA1"/>
    <w:rsid w:val="59E52814"/>
    <w:rsid w:val="59E545C2"/>
    <w:rsid w:val="59E56370"/>
    <w:rsid w:val="59E60AD6"/>
    <w:rsid w:val="59E629DC"/>
    <w:rsid w:val="59E62D48"/>
    <w:rsid w:val="59E655D1"/>
    <w:rsid w:val="59E71477"/>
    <w:rsid w:val="59E720E8"/>
    <w:rsid w:val="59E7451D"/>
    <w:rsid w:val="59E74589"/>
    <w:rsid w:val="59E764D1"/>
    <w:rsid w:val="59E7658C"/>
    <w:rsid w:val="59E832FB"/>
    <w:rsid w:val="59E849BE"/>
    <w:rsid w:val="59E849D9"/>
    <w:rsid w:val="59E84AA5"/>
    <w:rsid w:val="59E85E60"/>
    <w:rsid w:val="59E86CBB"/>
    <w:rsid w:val="59E92315"/>
    <w:rsid w:val="59E940B2"/>
    <w:rsid w:val="59E96214"/>
    <w:rsid w:val="59E96729"/>
    <w:rsid w:val="59EA1382"/>
    <w:rsid w:val="59EA1BD8"/>
    <w:rsid w:val="59EA2F3B"/>
    <w:rsid w:val="59EA7346"/>
    <w:rsid w:val="59EA7E2A"/>
    <w:rsid w:val="59EB4C9E"/>
    <w:rsid w:val="59EB5AF2"/>
    <w:rsid w:val="59EB7EDD"/>
    <w:rsid w:val="59EC06C3"/>
    <w:rsid w:val="59EC27EE"/>
    <w:rsid w:val="59EC3BA2"/>
    <w:rsid w:val="59EC4579"/>
    <w:rsid w:val="59EC5950"/>
    <w:rsid w:val="59EC76FE"/>
    <w:rsid w:val="59ED3294"/>
    <w:rsid w:val="59ED3476"/>
    <w:rsid w:val="59ED3F6C"/>
    <w:rsid w:val="59ED4660"/>
    <w:rsid w:val="59ED499D"/>
    <w:rsid w:val="59EE0B1A"/>
    <w:rsid w:val="59EE1399"/>
    <w:rsid w:val="59EE31A9"/>
    <w:rsid w:val="59EE3C99"/>
    <w:rsid w:val="59EE5511"/>
    <w:rsid w:val="59EE5BB4"/>
    <w:rsid w:val="59EE7226"/>
    <w:rsid w:val="59EF5441"/>
    <w:rsid w:val="59EF7044"/>
    <w:rsid w:val="59EF71EF"/>
    <w:rsid w:val="59F01958"/>
    <w:rsid w:val="59F01B4B"/>
    <w:rsid w:val="59F01FBA"/>
    <w:rsid w:val="59F03F39"/>
    <w:rsid w:val="59F04F9C"/>
    <w:rsid w:val="59F111B9"/>
    <w:rsid w:val="59F14D15"/>
    <w:rsid w:val="59F16B18"/>
    <w:rsid w:val="59F1740B"/>
    <w:rsid w:val="59F20A8D"/>
    <w:rsid w:val="59F22B55"/>
    <w:rsid w:val="59F26EC9"/>
    <w:rsid w:val="59F27234"/>
    <w:rsid w:val="59F273E9"/>
    <w:rsid w:val="59F32249"/>
    <w:rsid w:val="59F3238B"/>
    <w:rsid w:val="59F3335B"/>
    <w:rsid w:val="59F34F1B"/>
    <w:rsid w:val="59F34F31"/>
    <w:rsid w:val="59F3686F"/>
    <w:rsid w:val="59F36CDF"/>
    <w:rsid w:val="59F42758"/>
    <w:rsid w:val="59F42A57"/>
    <w:rsid w:val="59F51775"/>
    <w:rsid w:val="59F52990"/>
    <w:rsid w:val="59F54101"/>
    <w:rsid w:val="59F56313"/>
    <w:rsid w:val="59F6057D"/>
    <w:rsid w:val="59F66A67"/>
    <w:rsid w:val="59F67887"/>
    <w:rsid w:val="59F74329"/>
    <w:rsid w:val="59F760A3"/>
    <w:rsid w:val="59F803A7"/>
    <w:rsid w:val="59F805C0"/>
    <w:rsid w:val="59F82547"/>
    <w:rsid w:val="59F86319"/>
    <w:rsid w:val="59F91837"/>
    <w:rsid w:val="59F91E1B"/>
    <w:rsid w:val="59F94FB2"/>
    <w:rsid w:val="59FA1E82"/>
    <w:rsid w:val="59FA4157"/>
    <w:rsid w:val="59FB1D53"/>
    <w:rsid w:val="59FB2037"/>
    <w:rsid w:val="59FB30B7"/>
    <w:rsid w:val="59FB5B93"/>
    <w:rsid w:val="59FB5D2D"/>
    <w:rsid w:val="59FB6D28"/>
    <w:rsid w:val="59FC0916"/>
    <w:rsid w:val="59FC2FBB"/>
    <w:rsid w:val="59FC4782"/>
    <w:rsid w:val="59FD190B"/>
    <w:rsid w:val="59FD1D9B"/>
    <w:rsid w:val="59FD435C"/>
    <w:rsid w:val="59FE0E0B"/>
    <w:rsid w:val="59FE0F9E"/>
    <w:rsid w:val="59FE16CA"/>
    <w:rsid w:val="59FE2AD8"/>
    <w:rsid w:val="59FE5684"/>
    <w:rsid w:val="59FE56A9"/>
    <w:rsid w:val="59FE6559"/>
    <w:rsid w:val="59FE775C"/>
    <w:rsid w:val="59FE7819"/>
    <w:rsid w:val="59FF1CA8"/>
    <w:rsid w:val="59FF3F68"/>
    <w:rsid w:val="59FF791E"/>
    <w:rsid w:val="5A0013FC"/>
    <w:rsid w:val="5A001BC6"/>
    <w:rsid w:val="5A002CB8"/>
    <w:rsid w:val="5A003FAC"/>
    <w:rsid w:val="5A0050FD"/>
    <w:rsid w:val="5A00764E"/>
    <w:rsid w:val="5A010C64"/>
    <w:rsid w:val="5A011459"/>
    <w:rsid w:val="5A01595F"/>
    <w:rsid w:val="5A0173C4"/>
    <w:rsid w:val="5A0228E9"/>
    <w:rsid w:val="5A0255F3"/>
    <w:rsid w:val="5A025697"/>
    <w:rsid w:val="5A02672A"/>
    <w:rsid w:val="5A032C9A"/>
    <w:rsid w:val="5A03471B"/>
    <w:rsid w:val="5A0354BA"/>
    <w:rsid w:val="5A03726C"/>
    <w:rsid w:val="5A0409F5"/>
    <w:rsid w:val="5A044619"/>
    <w:rsid w:val="5A04713E"/>
    <w:rsid w:val="5A0507C0"/>
    <w:rsid w:val="5A051343"/>
    <w:rsid w:val="5A051549"/>
    <w:rsid w:val="5A054940"/>
    <w:rsid w:val="5A054C64"/>
    <w:rsid w:val="5A056A12"/>
    <w:rsid w:val="5A06144C"/>
    <w:rsid w:val="5A065417"/>
    <w:rsid w:val="5A070D39"/>
    <w:rsid w:val="5A07278A"/>
    <w:rsid w:val="5A0752CB"/>
    <w:rsid w:val="5A076BAF"/>
    <w:rsid w:val="5A080814"/>
    <w:rsid w:val="5A086360"/>
    <w:rsid w:val="5A09126C"/>
    <w:rsid w:val="5A0917B6"/>
    <w:rsid w:val="5A094288"/>
    <w:rsid w:val="5A094754"/>
    <w:rsid w:val="5A09562C"/>
    <w:rsid w:val="5A096502"/>
    <w:rsid w:val="5A0A107B"/>
    <w:rsid w:val="5A0A227A"/>
    <w:rsid w:val="5A0A2F1C"/>
    <w:rsid w:val="5A0A4028"/>
    <w:rsid w:val="5A0A43A8"/>
    <w:rsid w:val="5A0A464E"/>
    <w:rsid w:val="5A0A5DD6"/>
    <w:rsid w:val="5A0B1BCE"/>
    <w:rsid w:val="5A0B22D5"/>
    <w:rsid w:val="5A0B2C4A"/>
    <w:rsid w:val="5A0B56DC"/>
    <w:rsid w:val="5A0C1B4F"/>
    <w:rsid w:val="5A0C5FF2"/>
    <w:rsid w:val="5A0C7DA1"/>
    <w:rsid w:val="5A0D08D7"/>
    <w:rsid w:val="5A0D0C04"/>
    <w:rsid w:val="5A0D181B"/>
    <w:rsid w:val="5A0D2AD4"/>
    <w:rsid w:val="5A0D31D0"/>
    <w:rsid w:val="5A0D4CDF"/>
    <w:rsid w:val="5A0D5EE4"/>
    <w:rsid w:val="5A0E1D6B"/>
    <w:rsid w:val="5A0E3A9C"/>
    <w:rsid w:val="5A0E3B19"/>
    <w:rsid w:val="5A0E58C7"/>
    <w:rsid w:val="5A0E7690"/>
    <w:rsid w:val="5A0F163F"/>
    <w:rsid w:val="5A0F662E"/>
    <w:rsid w:val="5A0F7469"/>
    <w:rsid w:val="5A101373"/>
    <w:rsid w:val="5A103441"/>
    <w:rsid w:val="5A104A2A"/>
    <w:rsid w:val="5A10566E"/>
    <w:rsid w:val="5A105AE3"/>
    <w:rsid w:val="5A107A16"/>
    <w:rsid w:val="5A107ABE"/>
    <w:rsid w:val="5A113609"/>
    <w:rsid w:val="5A1153B7"/>
    <w:rsid w:val="5A117165"/>
    <w:rsid w:val="5A1216FC"/>
    <w:rsid w:val="5A1223DE"/>
    <w:rsid w:val="5A127540"/>
    <w:rsid w:val="5A127DD2"/>
    <w:rsid w:val="5A13112F"/>
    <w:rsid w:val="5A132EDD"/>
    <w:rsid w:val="5A13557A"/>
    <w:rsid w:val="5A137381"/>
    <w:rsid w:val="5A14058C"/>
    <w:rsid w:val="5A1412C3"/>
    <w:rsid w:val="5A144CFE"/>
    <w:rsid w:val="5A152532"/>
    <w:rsid w:val="5A1530F9"/>
    <w:rsid w:val="5A160C1F"/>
    <w:rsid w:val="5A161D31"/>
    <w:rsid w:val="5A1629CD"/>
    <w:rsid w:val="5A1667A4"/>
    <w:rsid w:val="5A166E71"/>
    <w:rsid w:val="5A171837"/>
    <w:rsid w:val="5A172F29"/>
    <w:rsid w:val="5A17367F"/>
    <w:rsid w:val="5A1775A9"/>
    <w:rsid w:val="5A18099E"/>
    <w:rsid w:val="5A183DAA"/>
    <w:rsid w:val="5A186745"/>
    <w:rsid w:val="5A18788E"/>
    <w:rsid w:val="5A187A0B"/>
    <w:rsid w:val="5A19185D"/>
    <w:rsid w:val="5A1924BD"/>
    <w:rsid w:val="5A193452"/>
    <w:rsid w:val="5A19426B"/>
    <w:rsid w:val="5A195F69"/>
    <w:rsid w:val="5A1A31EA"/>
    <w:rsid w:val="5A1A441A"/>
    <w:rsid w:val="5A1B200E"/>
    <w:rsid w:val="5A1B4BD1"/>
    <w:rsid w:val="5A1B7FE4"/>
    <w:rsid w:val="5A1C4819"/>
    <w:rsid w:val="5A1D0B3F"/>
    <w:rsid w:val="5A1D0C32"/>
    <w:rsid w:val="5A1D1FAE"/>
    <w:rsid w:val="5A1D3434"/>
    <w:rsid w:val="5A1D3D5C"/>
    <w:rsid w:val="5A1D40AC"/>
    <w:rsid w:val="5A1D74F1"/>
    <w:rsid w:val="5A1E1882"/>
    <w:rsid w:val="5A1E7FA3"/>
    <w:rsid w:val="5A1F3552"/>
    <w:rsid w:val="5A1F3E49"/>
    <w:rsid w:val="5A1F5027"/>
    <w:rsid w:val="5A1F5D24"/>
    <w:rsid w:val="5A1F5D26"/>
    <w:rsid w:val="5A1F7DB7"/>
    <w:rsid w:val="5A200905"/>
    <w:rsid w:val="5A201177"/>
    <w:rsid w:val="5A201A9E"/>
    <w:rsid w:val="5A20235B"/>
    <w:rsid w:val="5A20384C"/>
    <w:rsid w:val="5A20427A"/>
    <w:rsid w:val="5A2053E3"/>
    <w:rsid w:val="5A2074C4"/>
    <w:rsid w:val="5A21190D"/>
    <w:rsid w:val="5A211F8F"/>
    <w:rsid w:val="5A214763"/>
    <w:rsid w:val="5A217302"/>
    <w:rsid w:val="5A225816"/>
    <w:rsid w:val="5A2269D0"/>
    <w:rsid w:val="5A226B82"/>
    <w:rsid w:val="5A2275C4"/>
    <w:rsid w:val="5A230822"/>
    <w:rsid w:val="5A233363"/>
    <w:rsid w:val="5A233D48"/>
    <w:rsid w:val="5A236E98"/>
    <w:rsid w:val="5A237440"/>
    <w:rsid w:val="5A241910"/>
    <w:rsid w:val="5A2447F3"/>
    <w:rsid w:val="5A2471DD"/>
    <w:rsid w:val="5A2473C4"/>
    <w:rsid w:val="5A250854"/>
    <w:rsid w:val="5A250E62"/>
    <w:rsid w:val="5A252C10"/>
    <w:rsid w:val="5A2614B6"/>
    <w:rsid w:val="5A261CE4"/>
    <w:rsid w:val="5A2624A4"/>
    <w:rsid w:val="5A264F35"/>
    <w:rsid w:val="5A270BCC"/>
    <w:rsid w:val="5A270C0A"/>
    <w:rsid w:val="5A27288D"/>
    <w:rsid w:val="5A272E2C"/>
    <w:rsid w:val="5A27453B"/>
    <w:rsid w:val="5A281AFC"/>
    <w:rsid w:val="5A285D45"/>
    <w:rsid w:val="5A29616F"/>
    <w:rsid w:val="5A2963D2"/>
    <w:rsid w:val="5A296BA4"/>
    <w:rsid w:val="5A2A0994"/>
    <w:rsid w:val="5A2A227F"/>
    <w:rsid w:val="5A2A46CB"/>
    <w:rsid w:val="5A2B4DEE"/>
    <w:rsid w:val="5A2B5A1A"/>
    <w:rsid w:val="5A2B7B1F"/>
    <w:rsid w:val="5A2C0443"/>
    <w:rsid w:val="5A2C21F1"/>
    <w:rsid w:val="5A2C5B56"/>
    <w:rsid w:val="5A2C6D7D"/>
    <w:rsid w:val="5A2D23EA"/>
    <w:rsid w:val="5A2D2B6D"/>
    <w:rsid w:val="5A2D7C9D"/>
    <w:rsid w:val="5A2E0476"/>
    <w:rsid w:val="5A2E41BB"/>
    <w:rsid w:val="5A2E450F"/>
    <w:rsid w:val="5A2E54F6"/>
    <w:rsid w:val="5A2E5F69"/>
    <w:rsid w:val="5A2E6DC3"/>
    <w:rsid w:val="5A2E7499"/>
    <w:rsid w:val="5A2E7D17"/>
    <w:rsid w:val="5A2F3A8F"/>
    <w:rsid w:val="5A2F44D7"/>
    <w:rsid w:val="5A2F5320"/>
    <w:rsid w:val="5A2F69AB"/>
    <w:rsid w:val="5A2F6FEA"/>
    <w:rsid w:val="5A30158A"/>
    <w:rsid w:val="5A310ED8"/>
    <w:rsid w:val="5A311EBB"/>
    <w:rsid w:val="5A312BE2"/>
    <w:rsid w:val="5A31337C"/>
    <w:rsid w:val="5A316DF7"/>
    <w:rsid w:val="5A320287"/>
    <w:rsid w:val="5A323AEF"/>
    <w:rsid w:val="5A323C13"/>
    <w:rsid w:val="5A331454"/>
    <w:rsid w:val="5A3317D1"/>
    <w:rsid w:val="5A3410A5"/>
    <w:rsid w:val="5A34616D"/>
    <w:rsid w:val="5A346EB9"/>
    <w:rsid w:val="5A3474E6"/>
    <w:rsid w:val="5A347F11"/>
    <w:rsid w:val="5A351955"/>
    <w:rsid w:val="5A354779"/>
    <w:rsid w:val="5A355B13"/>
    <w:rsid w:val="5A355EB8"/>
    <w:rsid w:val="5A3572F7"/>
    <w:rsid w:val="5A3612C1"/>
    <w:rsid w:val="5A362315"/>
    <w:rsid w:val="5A36306F"/>
    <w:rsid w:val="5A36318B"/>
    <w:rsid w:val="5A364E1D"/>
    <w:rsid w:val="5A3707F0"/>
    <w:rsid w:val="5A371306"/>
    <w:rsid w:val="5A371DA1"/>
    <w:rsid w:val="5A372C69"/>
    <w:rsid w:val="5A373A50"/>
    <w:rsid w:val="5A37721E"/>
    <w:rsid w:val="5A380B96"/>
    <w:rsid w:val="5A385F7A"/>
    <w:rsid w:val="5A386DE8"/>
    <w:rsid w:val="5A390BE2"/>
    <w:rsid w:val="5A3929F8"/>
    <w:rsid w:val="5A3965CC"/>
    <w:rsid w:val="5A3A1F0D"/>
    <w:rsid w:val="5A3A2B60"/>
    <w:rsid w:val="5A3A2B9E"/>
    <w:rsid w:val="5A3A490E"/>
    <w:rsid w:val="5A3A52BB"/>
    <w:rsid w:val="5A3A6325"/>
    <w:rsid w:val="5A3B0686"/>
    <w:rsid w:val="5A3B234C"/>
    <w:rsid w:val="5A3B2434"/>
    <w:rsid w:val="5A3B2BD8"/>
    <w:rsid w:val="5A3B4ACA"/>
    <w:rsid w:val="5A3B557C"/>
    <w:rsid w:val="5A3B6392"/>
    <w:rsid w:val="5A3B68D8"/>
    <w:rsid w:val="5A3B6CEE"/>
    <w:rsid w:val="5A3C15A0"/>
    <w:rsid w:val="5A3C1755"/>
    <w:rsid w:val="5A3C3AD5"/>
    <w:rsid w:val="5A3C4F4B"/>
    <w:rsid w:val="5A3C564B"/>
    <w:rsid w:val="5A3D29B1"/>
    <w:rsid w:val="5A3D42DE"/>
    <w:rsid w:val="5A3D43FE"/>
    <w:rsid w:val="5A3D61AC"/>
    <w:rsid w:val="5A3E3A91"/>
    <w:rsid w:val="5A3E3CD2"/>
    <w:rsid w:val="5A3E61ED"/>
    <w:rsid w:val="5A3E6D79"/>
    <w:rsid w:val="5A3E7F6B"/>
    <w:rsid w:val="5A3F0176"/>
    <w:rsid w:val="5A3F0BDC"/>
    <w:rsid w:val="5A3F0EE0"/>
    <w:rsid w:val="5A3F1319"/>
    <w:rsid w:val="5A3F5093"/>
    <w:rsid w:val="5A401124"/>
    <w:rsid w:val="5A40138F"/>
    <w:rsid w:val="5A403EEE"/>
    <w:rsid w:val="5A404EBD"/>
    <w:rsid w:val="5A406C20"/>
    <w:rsid w:val="5A407642"/>
    <w:rsid w:val="5A407A4A"/>
    <w:rsid w:val="5A416278"/>
    <w:rsid w:val="5A4165E4"/>
    <w:rsid w:val="5A4210DC"/>
    <w:rsid w:val="5A4214D2"/>
    <w:rsid w:val="5A421A14"/>
    <w:rsid w:val="5A4237C2"/>
    <w:rsid w:val="5A4265E7"/>
    <w:rsid w:val="5A427C66"/>
    <w:rsid w:val="5A43094D"/>
    <w:rsid w:val="5A433C7D"/>
    <w:rsid w:val="5A43595E"/>
    <w:rsid w:val="5A436E66"/>
    <w:rsid w:val="5A437857"/>
    <w:rsid w:val="5A44079D"/>
    <w:rsid w:val="5A4418D7"/>
    <w:rsid w:val="5A442D2C"/>
    <w:rsid w:val="5A44578C"/>
    <w:rsid w:val="5A4464B7"/>
    <w:rsid w:val="5A446991"/>
    <w:rsid w:val="5A44753A"/>
    <w:rsid w:val="5A447CCD"/>
    <w:rsid w:val="5A4524C4"/>
    <w:rsid w:val="5A4532B2"/>
    <w:rsid w:val="5A454347"/>
    <w:rsid w:val="5A45491F"/>
    <w:rsid w:val="5A455061"/>
    <w:rsid w:val="5A45526D"/>
    <w:rsid w:val="5A455ACA"/>
    <w:rsid w:val="5A456C27"/>
    <w:rsid w:val="5A456F22"/>
    <w:rsid w:val="5A4572E3"/>
    <w:rsid w:val="5A460C39"/>
    <w:rsid w:val="5A461648"/>
    <w:rsid w:val="5A464CAF"/>
    <w:rsid w:val="5A472596"/>
    <w:rsid w:val="5A474691"/>
    <w:rsid w:val="5A47702B"/>
    <w:rsid w:val="5A480691"/>
    <w:rsid w:val="5A481588"/>
    <w:rsid w:val="5A4823EE"/>
    <w:rsid w:val="5A484022"/>
    <w:rsid w:val="5A490C10"/>
    <w:rsid w:val="5A490FF5"/>
    <w:rsid w:val="5A494B51"/>
    <w:rsid w:val="5A49507E"/>
    <w:rsid w:val="5A4968FF"/>
    <w:rsid w:val="5A4A0933"/>
    <w:rsid w:val="5A4A2677"/>
    <w:rsid w:val="5A4A2A68"/>
    <w:rsid w:val="5A4A431E"/>
    <w:rsid w:val="5A4A43AC"/>
    <w:rsid w:val="5A4A504A"/>
    <w:rsid w:val="5A4A5A04"/>
    <w:rsid w:val="5A4A7908"/>
    <w:rsid w:val="5A4B15CF"/>
    <w:rsid w:val="5A4B279C"/>
    <w:rsid w:val="5A4B32B3"/>
    <w:rsid w:val="5A4B4771"/>
    <w:rsid w:val="5A4B5D4A"/>
    <w:rsid w:val="5A4C228D"/>
    <w:rsid w:val="5A4C39FF"/>
    <w:rsid w:val="5A4C4641"/>
    <w:rsid w:val="5A4C5C77"/>
    <w:rsid w:val="5A4C63EF"/>
    <w:rsid w:val="5A4D06E3"/>
    <w:rsid w:val="5A4D2273"/>
    <w:rsid w:val="5A4D65D0"/>
    <w:rsid w:val="5A4E2167"/>
    <w:rsid w:val="5A4F5EDF"/>
    <w:rsid w:val="5A4F639E"/>
    <w:rsid w:val="5A500A54"/>
    <w:rsid w:val="5A503810"/>
    <w:rsid w:val="5A505060"/>
    <w:rsid w:val="5A507C94"/>
    <w:rsid w:val="5A512369"/>
    <w:rsid w:val="5A512DA2"/>
    <w:rsid w:val="5A513A05"/>
    <w:rsid w:val="5A515EBA"/>
    <w:rsid w:val="5A5178AE"/>
    <w:rsid w:val="5A517EA9"/>
    <w:rsid w:val="5A517F60"/>
    <w:rsid w:val="5A52186D"/>
    <w:rsid w:val="5A5312A5"/>
    <w:rsid w:val="5A532442"/>
    <w:rsid w:val="5A533C21"/>
    <w:rsid w:val="5A5359CF"/>
    <w:rsid w:val="5A53777D"/>
    <w:rsid w:val="5A544D62"/>
    <w:rsid w:val="5A55121C"/>
    <w:rsid w:val="5A551748"/>
    <w:rsid w:val="5A5534F6"/>
    <w:rsid w:val="5A554E5B"/>
    <w:rsid w:val="5A5561C3"/>
    <w:rsid w:val="5A5569F8"/>
    <w:rsid w:val="5A556BCB"/>
    <w:rsid w:val="5A560DC3"/>
    <w:rsid w:val="5A563BEC"/>
    <w:rsid w:val="5A5654C0"/>
    <w:rsid w:val="5A56726E"/>
    <w:rsid w:val="5A571923"/>
    <w:rsid w:val="5A5727B0"/>
    <w:rsid w:val="5A5754FB"/>
    <w:rsid w:val="5A581783"/>
    <w:rsid w:val="5A5835B5"/>
    <w:rsid w:val="5A584D94"/>
    <w:rsid w:val="5A59123B"/>
    <w:rsid w:val="5A5917A0"/>
    <w:rsid w:val="5A5939ED"/>
    <w:rsid w:val="5A595798"/>
    <w:rsid w:val="5A597866"/>
    <w:rsid w:val="5A5A0B0C"/>
    <w:rsid w:val="5A5B2AD6"/>
    <w:rsid w:val="5A5B4884"/>
    <w:rsid w:val="5A5B5D06"/>
    <w:rsid w:val="5A5C3A49"/>
    <w:rsid w:val="5A5C40A0"/>
    <w:rsid w:val="5A5C7A16"/>
    <w:rsid w:val="5A5D23AA"/>
    <w:rsid w:val="5A5D60C5"/>
    <w:rsid w:val="5A5D684E"/>
    <w:rsid w:val="5A5E1BF6"/>
    <w:rsid w:val="5A5E2313"/>
    <w:rsid w:val="5A5E28CD"/>
    <w:rsid w:val="5A5F06E9"/>
    <w:rsid w:val="5A5F079A"/>
    <w:rsid w:val="5A5F32CD"/>
    <w:rsid w:val="5A5F39F0"/>
    <w:rsid w:val="5A5F698A"/>
    <w:rsid w:val="5A5F6F71"/>
    <w:rsid w:val="5A6015B3"/>
    <w:rsid w:val="5A60768D"/>
    <w:rsid w:val="5A610FBB"/>
    <w:rsid w:val="5A6124F5"/>
    <w:rsid w:val="5A614CDA"/>
    <w:rsid w:val="5A615E65"/>
    <w:rsid w:val="5A61633E"/>
    <w:rsid w:val="5A623BFA"/>
    <w:rsid w:val="5A625C12"/>
    <w:rsid w:val="5A626759"/>
    <w:rsid w:val="5A635217"/>
    <w:rsid w:val="5A637923"/>
    <w:rsid w:val="5A6417A2"/>
    <w:rsid w:val="5A64198B"/>
    <w:rsid w:val="5A64321F"/>
    <w:rsid w:val="5A644F0B"/>
    <w:rsid w:val="5A6469FE"/>
    <w:rsid w:val="5A64764F"/>
    <w:rsid w:val="5A653FA6"/>
    <w:rsid w:val="5A6542A3"/>
    <w:rsid w:val="5A655703"/>
    <w:rsid w:val="5A66142C"/>
    <w:rsid w:val="5A6631BF"/>
    <w:rsid w:val="5A663955"/>
    <w:rsid w:val="5A665F4E"/>
    <w:rsid w:val="5A67147B"/>
    <w:rsid w:val="5A67266E"/>
    <w:rsid w:val="5A672EA9"/>
    <w:rsid w:val="5A673229"/>
    <w:rsid w:val="5A677082"/>
    <w:rsid w:val="5A6776CD"/>
    <w:rsid w:val="5A677DAC"/>
    <w:rsid w:val="5A681064"/>
    <w:rsid w:val="5A683181"/>
    <w:rsid w:val="5A68338C"/>
    <w:rsid w:val="5A6837C4"/>
    <w:rsid w:val="5A684C17"/>
    <w:rsid w:val="5A6851D2"/>
    <w:rsid w:val="5A687588"/>
    <w:rsid w:val="5A68774D"/>
    <w:rsid w:val="5A687DA5"/>
    <w:rsid w:val="5A690989"/>
    <w:rsid w:val="5A692883"/>
    <w:rsid w:val="5A6951F3"/>
    <w:rsid w:val="5A696FA1"/>
    <w:rsid w:val="5A697C1F"/>
    <w:rsid w:val="5A6A06C9"/>
    <w:rsid w:val="5A6A3DCE"/>
    <w:rsid w:val="5A6A4AC7"/>
    <w:rsid w:val="5A6A7BD9"/>
    <w:rsid w:val="5A6B0418"/>
    <w:rsid w:val="5A6B1145"/>
    <w:rsid w:val="5A6B1B59"/>
    <w:rsid w:val="5A6B234A"/>
    <w:rsid w:val="5A6B2D19"/>
    <w:rsid w:val="5A6B4055"/>
    <w:rsid w:val="5A6B50D1"/>
    <w:rsid w:val="5A6B6E9F"/>
    <w:rsid w:val="5A6C0465"/>
    <w:rsid w:val="5A6C083F"/>
    <w:rsid w:val="5A6C2FE9"/>
    <w:rsid w:val="5A6C66DD"/>
    <w:rsid w:val="5A6C6FDE"/>
    <w:rsid w:val="5A6D11D8"/>
    <w:rsid w:val="5A6D332E"/>
    <w:rsid w:val="5A6D34FF"/>
    <w:rsid w:val="5A6E0A5B"/>
    <w:rsid w:val="5A6E146D"/>
    <w:rsid w:val="5A6E704A"/>
    <w:rsid w:val="5A6F20DD"/>
    <w:rsid w:val="5A6F22CF"/>
    <w:rsid w:val="5A6F2F6F"/>
    <w:rsid w:val="5A706581"/>
    <w:rsid w:val="5A7119EE"/>
    <w:rsid w:val="5A7140A7"/>
    <w:rsid w:val="5A717734"/>
    <w:rsid w:val="5A7179F5"/>
    <w:rsid w:val="5A7210B6"/>
    <w:rsid w:val="5A721814"/>
    <w:rsid w:val="5A72448F"/>
    <w:rsid w:val="5A734229"/>
    <w:rsid w:val="5A737E20"/>
    <w:rsid w:val="5A74028C"/>
    <w:rsid w:val="5A741E5B"/>
    <w:rsid w:val="5A7422B7"/>
    <w:rsid w:val="5A74434C"/>
    <w:rsid w:val="5A7476F4"/>
    <w:rsid w:val="5A7519D1"/>
    <w:rsid w:val="5A751CF2"/>
    <w:rsid w:val="5A751DEA"/>
    <w:rsid w:val="5A753636"/>
    <w:rsid w:val="5A753B98"/>
    <w:rsid w:val="5A753F56"/>
    <w:rsid w:val="5A754563"/>
    <w:rsid w:val="5A7549E0"/>
    <w:rsid w:val="5A755946"/>
    <w:rsid w:val="5A7575F3"/>
    <w:rsid w:val="5A757865"/>
    <w:rsid w:val="5A762CB6"/>
    <w:rsid w:val="5A76346C"/>
    <w:rsid w:val="5A765E30"/>
    <w:rsid w:val="5A766C6C"/>
    <w:rsid w:val="5A767910"/>
    <w:rsid w:val="5A767C8F"/>
    <w:rsid w:val="5A772296"/>
    <w:rsid w:val="5A7727F8"/>
    <w:rsid w:val="5A774801"/>
    <w:rsid w:val="5A776381"/>
    <w:rsid w:val="5A781BAB"/>
    <w:rsid w:val="5A783407"/>
    <w:rsid w:val="5A784FE6"/>
    <w:rsid w:val="5A7871E4"/>
    <w:rsid w:val="5A791926"/>
    <w:rsid w:val="5A7930CE"/>
    <w:rsid w:val="5A793DE5"/>
    <w:rsid w:val="5A796958"/>
    <w:rsid w:val="5A796B97"/>
    <w:rsid w:val="5A797C8D"/>
    <w:rsid w:val="5A7A3EAC"/>
    <w:rsid w:val="5A7A55ED"/>
    <w:rsid w:val="5A7A7E91"/>
    <w:rsid w:val="5A7A7FBE"/>
    <w:rsid w:val="5A7B0A6C"/>
    <w:rsid w:val="5A7B164E"/>
    <w:rsid w:val="5A7B2723"/>
    <w:rsid w:val="5A7C139D"/>
    <w:rsid w:val="5A7C4299"/>
    <w:rsid w:val="5A7C4560"/>
    <w:rsid w:val="5A7C4F26"/>
    <w:rsid w:val="5A7D0C9E"/>
    <w:rsid w:val="5A7D2A4C"/>
    <w:rsid w:val="5A7D33FE"/>
    <w:rsid w:val="5A7D47FA"/>
    <w:rsid w:val="5A7D5F22"/>
    <w:rsid w:val="5A7E0296"/>
    <w:rsid w:val="5A7E331D"/>
    <w:rsid w:val="5A7E3654"/>
    <w:rsid w:val="5A7E462F"/>
    <w:rsid w:val="5A7E7F70"/>
    <w:rsid w:val="5A7E7FCF"/>
    <w:rsid w:val="5A7F0572"/>
    <w:rsid w:val="5A7F1BAE"/>
    <w:rsid w:val="5A7F1D3F"/>
    <w:rsid w:val="5A7F3347"/>
    <w:rsid w:val="5A7F4A16"/>
    <w:rsid w:val="5A81078E"/>
    <w:rsid w:val="5A81253D"/>
    <w:rsid w:val="5A814EAD"/>
    <w:rsid w:val="5A82092F"/>
    <w:rsid w:val="5A82143F"/>
    <w:rsid w:val="5A821E11"/>
    <w:rsid w:val="5A8260B4"/>
    <w:rsid w:val="5A8262B5"/>
    <w:rsid w:val="5A827841"/>
    <w:rsid w:val="5A834D83"/>
    <w:rsid w:val="5A8357FB"/>
    <w:rsid w:val="5A836C2D"/>
    <w:rsid w:val="5A841270"/>
    <w:rsid w:val="5A843DDB"/>
    <w:rsid w:val="5A845B89"/>
    <w:rsid w:val="5A846212"/>
    <w:rsid w:val="5A847BB0"/>
    <w:rsid w:val="5A851901"/>
    <w:rsid w:val="5A865DA5"/>
    <w:rsid w:val="5A867B53"/>
    <w:rsid w:val="5A8712A8"/>
    <w:rsid w:val="5A871B1D"/>
    <w:rsid w:val="5A875679"/>
    <w:rsid w:val="5A877487"/>
    <w:rsid w:val="5A88152C"/>
    <w:rsid w:val="5A8848E9"/>
    <w:rsid w:val="5A8855EF"/>
    <w:rsid w:val="5A886285"/>
    <w:rsid w:val="5A891162"/>
    <w:rsid w:val="5A8919ED"/>
    <w:rsid w:val="5A892E6A"/>
    <w:rsid w:val="5A8930F9"/>
    <w:rsid w:val="5A893558"/>
    <w:rsid w:val="5A893F37"/>
    <w:rsid w:val="5A8940B0"/>
    <w:rsid w:val="5A897643"/>
    <w:rsid w:val="5A8A08F0"/>
    <w:rsid w:val="5A8A31B3"/>
    <w:rsid w:val="5A8A38F2"/>
    <w:rsid w:val="5A8A39A1"/>
    <w:rsid w:val="5A8A5C64"/>
    <w:rsid w:val="5A8A6FA6"/>
    <w:rsid w:val="5A8B219E"/>
    <w:rsid w:val="5A8B5169"/>
    <w:rsid w:val="5A8B6288"/>
    <w:rsid w:val="5A8B6F17"/>
    <w:rsid w:val="5A8C01A7"/>
    <w:rsid w:val="5A8C0EE1"/>
    <w:rsid w:val="5A8C4A32"/>
    <w:rsid w:val="5A8C4BD1"/>
    <w:rsid w:val="5A8D15E5"/>
    <w:rsid w:val="5A8D7133"/>
    <w:rsid w:val="5A8D780A"/>
    <w:rsid w:val="5A8E07B6"/>
    <w:rsid w:val="5A8E1044"/>
    <w:rsid w:val="5A8E13D4"/>
    <w:rsid w:val="5A8E1A20"/>
    <w:rsid w:val="5A8E28F8"/>
    <w:rsid w:val="5A8E2EAB"/>
    <w:rsid w:val="5A8E37B2"/>
    <w:rsid w:val="5A8E4162"/>
    <w:rsid w:val="5A8E42EF"/>
    <w:rsid w:val="5A8E4C59"/>
    <w:rsid w:val="5A8E4EF3"/>
    <w:rsid w:val="5A8E77E6"/>
    <w:rsid w:val="5A8F34DA"/>
    <w:rsid w:val="5A8F6D5B"/>
    <w:rsid w:val="5A900D5F"/>
    <w:rsid w:val="5A902478"/>
    <w:rsid w:val="5A902780"/>
    <w:rsid w:val="5A910C0E"/>
    <w:rsid w:val="5A911857"/>
    <w:rsid w:val="5A9134E7"/>
    <w:rsid w:val="5A9137B3"/>
    <w:rsid w:val="5A91417E"/>
    <w:rsid w:val="5A9164F8"/>
    <w:rsid w:val="5A920D5A"/>
    <w:rsid w:val="5A921C7B"/>
    <w:rsid w:val="5A9235FA"/>
    <w:rsid w:val="5A923AFE"/>
    <w:rsid w:val="5A92474A"/>
    <w:rsid w:val="5A9253B2"/>
    <w:rsid w:val="5A92576F"/>
    <w:rsid w:val="5A93222B"/>
    <w:rsid w:val="5A93401E"/>
    <w:rsid w:val="5A9360C7"/>
    <w:rsid w:val="5A94091A"/>
    <w:rsid w:val="5A940BC0"/>
    <w:rsid w:val="5A9421F5"/>
    <w:rsid w:val="5A943A15"/>
    <w:rsid w:val="5A945C11"/>
    <w:rsid w:val="5A946B65"/>
    <w:rsid w:val="5A947598"/>
    <w:rsid w:val="5A947624"/>
    <w:rsid w:val="5A951B44"/>
    <w:rsid w:val="5A9542CF"/>
    <w:rsid w:val="5A955FE8"/>
    <w:rsid w:val="5A956F8D"/>
    <w:rsid w:val="5A95755A"/>
    <w:rsid w:val="5A9621C3"/>
    <w:rsid w:val="5A963B0E"/>
    <w:rsid w:val="5A9658BC"/>
    <w:rsid w:val="5A9734DB"/>
    <w:rsid w:val="5A974C33"/>
    <w:rsid w:val="5A975CAE"/>
    <w:rsid w:val="5A97661A"/>
    <w:rsid w:val="5A981634"/>
    <w:rsid w:val="5A981B78"/>
    <w:rsid w:val="5A984766"/>
    <w:rsid w:val="5A987435"/>
    <w:rsid w:val="5A987886"/>
    <w:rsid w:val="5A990A3E"/>
    <w:rsid w:val="5A990F66"/>
    <w:rsid w:val="5A992006"/>
    <w:rsid w:val="5A9950C1"/>
    <w:rsid w:val="5A9968C7"/>
    <w:rsid w:val="5A9970A6"/>
    <w:rsid w:val="5A997E79"/>
    <w:rsid w:val="5A9A270B"/>
    <w:rsid w:val="5A9A3238"/>
    <w:rsid w:val="5A9A3496"/>
    <w:rsid w:val="5A9A53AC"/>
    <w:rsid w:val="5A9A7E94"/>
    <w:rsid w:val="5A9B1124"/>
    <w:rsid w:val="5A9B2D02"/>
    <w:rsid w:val="5A9B4926"/>
    <w:rsid w:val="5A9B5737"/>
    <w:rsid w:val="5A9B7809"/>
    <w:rsid w:val="5A9C195F"/>
    <w:rsid w:val="5A9C7376"/>
    <w:rsid w:val="5A9D1CA2"/>
    <w:rsid w:val="5A9D1F0C"/>
    <w:rsid w:val="5A9D2C91"/>
    <w:rsid w:val="5A9D4E9D"/>
    <w:rsid w:val="5A9D5007"/>
    <w:rsid w:val="5A9D70BB"/>
    <w:rsid w:val="5A9E32D5"/>
    <w:rsid w:val="5A9E3492"/>
    <w:rsid w:val="5A9F0C15"/>
    <w:rsid w:val="5A9F18E9"/>
    <w:rsid w:val="5A9F1D62"/>
    <w:rsid w:val="5A9F2C14"/>
    <w:rsid w:val="5A9F3427"/>
    <w:rsid w:val="5A9F4737"/>
    <w:rsid w:val="5A9F6E67"/>
    <w:rsid w:val="5AA0127A"/>
    <w:rsid w:val="5AA032AC"/>
    <w:rsid w:val="5AA10025"/>
    <w:rsid w:val="5AA15D7E"/>
    <w:rsid w:val="5AA16DCE"/>
    <w:rsid w:val="5AA219DE"/>
    <w:rsid w:val="5AA224B3"/>
    <w:rsid w:val="5AA2321A"/>
    <w:rsid w:val="5AA24261"/>
    <w:rsid w:val="5AA26213"/>
    <w:rsid w:val="5AA30683"/>
    <w:rsid w:val="5AA323F4"/>
    <w:rsid w:val="5AA33B8B"/>
    <w:rsid w:val="5AA34EE5"/>
    <w:rsid w:val="5AA4447D"/>
    <w:rsid w:val="5AA4622B"/>
    <w:rsid w:val="5AA4660C"/>
    <w:rsid w:val="5AA47FD9"/>
    <w:rsid w:val="5AA505A9"/>
    <w:rsid w:val="5AA51174"/>
    <w:rsid w:val="5AA522C4"/>
    <w:rsid w:val="5AA61BEE"/>
    <w:rsid w:val="5AA61FA3"/>
    <w:rsid w:val="5AA63D51"/>
    <w:rsid w:val="5AA63F46"/>
    <w:rsid w:val="5AA6434F"/>
    <w:rsid w:val="5AA65E21"/>
    <w:rsid w:val="5AA760C2"/>
    <w:rsid w:val="5AA77AC9"/>
    <w:rsid w:val="5AA8066B"/>
    <w:rsid w:val="5AA8538B"/>
    <w:rsid w:val="5AA85FCD"/>
    <w:rsid w:val="5AA903B9"/>
    <w:rsid w:val="5AA91A93"/>
    <w:rsid w:val="5AA93841"/>
    <w:rsid w:val="5AA956F6"/>
    <w:rsid w:val="5AAA2273"/>
    <w:rsid w:val="5AAA2F8A"/>
    <w:rsid w:val="5AAA39CE"/>
    <w:rsid w:val="5AAA5DF0"/>
    <w:rsid w:val="5AAB580B"/>
    <w:rsid w:val="5AAC047B"/>
    <w:rsid w:val="5AAC7F9D"/>
    <w:rsid w:val="5AAD0304"/>
    <w:rsid w:val="5AAD1584"/>
    <w:rsid w:val="5AAD5152"/>
    <w:rsid w:val="5AAD59AB"/>
    <w:rsid w:val="5AAE0E58"/>
    <w:rsid w:val="5AAE2C06"/>
    <w:rsid w:val="5AAE2D9B"/>
    <w:rsid w:val="5AAE327C"/>
    <w:rsid w:val="5AAE480E"/>
    <w:rsid w:val="5AAE641D"/>
    <w:rsid w:val="5AAF1AB6"/>
    <w:rsid w:val="5AAF422B"/>
    <w:rsid w:val="5AAF43CC"/>
    <w:rsid w:val="5AB02E22"/>
    <w:rsid w:val="5AB04526"/>
    <w:rsid w:val="5AB04BD0"/>
    <w:rsid w:val="5AB051A1"/>
    <w:rsid w:val="5AB0697E"/>
    <w:rsid w:val="5AB109BC"/>
    <w:rsid w:val="5AB1647F"/>
    <w:rsid w:val="5AB20948"/>
    <w:rsid w:val="5AB21352"/>
    <w:rsid w:val="5AB218B5"/>
    <w:rsid w:val="5AB21FD6"/>
    <w:rsid w:val="5AB220C2"/>
    <w:rsid w:val="5AB22BC8"/>
    <w:rsid w:val="5AB230A3"/>
    <w:rsid w:val="5AB26B9A"/>
    <w:rsid w:val="5AB3021C"/>
    <w:rsid w:val="5AB350AA"/>
    <w:rsid w:val="5AB3646E"/>
    <w:rsid w:val="5AB36FCE"/>
    <w:rsid w:val="5AB435E4"/>
    <w:rsid w:val="5AB43BB3"/>
    <w:rsid w:val="5AB43C11"/>
    <w:rsid w:val="5AB45C90"/>
    <w:rsid w:val="5AB47F59"/>
    <w:rsid w:val="5AB5008C"/>
    <w:rsid w:val="5AB50438"/>
    <w:rsid w:val="5AB51B38"/>
    <w:rsid w:val="5AB52C6C"/>
    <w:rsid w:val="5AB55B16"/>
    <w:rsid w:val="5AB67D7F"/>
    <w:rsid w:val="5AB70B64"/>
    <w:rsid w:val="5AB73F7A"/>
    <w:rsid w:val="5AB741B0"/>
    <w:rsid w:val="5AB76505"/>
    <w:rsid w:val="5AB76D48"/>
    <w:rsid w:val="5AB81898"/>
    <w:rsid w:val="5AB81CD6"/>
    <w:rsid w:val="5AB83A84"/>
    <w:rsid w:val="5AB87F28"/>
    <w:rsid w:val="5AB915EF"/>
    <w:rsid w:val="5AB96579"/>
    <w:rsid w:val="5AB97EAE"/>
    <w:rsid w:val="5ABA3F0F"/>
    <w:rsid w:val="5ABA5A4E"/>
    <w:rsid w:val="5ABA6622"/>
    <w:rsid w:val="5ABA66DA"/>
    <w:rsid w:val="5ABB079A"/>
    <w:rsid w:val="5ABB1518"/>
    <w:rsid w:val="5ABB3A03"/>
    <w:rsid w:val="5ABB3E3E"/>
    <w:rsid w:val="5ABB3F52"/>
    <w:rsid w:val="5ABB4610"/>
    <w:rsid w:val="5ABB4895"/>
    <w:rsid w:val="5ABB539F"/>
    <w:rsid w:val="5ABC14E1"/>
    <w:rsid w:val="5ABC158F"/>
    <w:rsid w:val="5ABC17C7"/>
    <w:rsid w:val="5ABC261D"/>
    <w:rsid w:val="5ABC3575"/>
    <w:rsid w:val="5ABC6449"/>
    <w:rsid w:val="5ABC682F"/>
    <w:rsid w:val="5ABD109B"/>
    <w:rsid w:val="5ABD2648"/>
    <w:rsid w:val="5ABD553F"/>
    <w:rsid w:val="5ABD56FE"/>
    <w:rsid w:val="5ABE3C2A"/>
    <w:rsid w:val="5ABE6564"/>
    <w:rsid w:val="5ABE6DE8"/>
    <w:rsid w:val="5ABE7EC5"/>
    <w:rsid w:val="5ABF12B7"/>
    <w:rsid w:val="5ABF18B1"/>
    <w:rsid w:val="5ABF3065"/>
    <w:rsid w:val="5ABF3B31"/>
    <w:rsid w:val="5ABF49BE"/>
    <w:rsid w:val="5ABF4E13"/>
    <w:rsid w:val="5ABF6EB9"/>
    <w:rsid w:val="5AC02939"/>
    <w:rsid w:val="5AC05F3A"/>
    <w:rsid w:val="5AC064BF"/>
    <w:rsid w:val="5AC10B8B"/>
    <w:rsid w:val="5AC13248"/>
    <w:rsid w:val="5AC149CA"/>
    <w:rsid w:val="5AC174A3"/>
    <w:rsid w:val="5AC20713"/>
    <w:rsid w:val="5AC21234"/>
    <w:rsid w:val="5AC23F53"/>
    <w:rsid w:val="5AC24903"/>
    <w:rsid w:val="5AC275E0"/>
    <w:rsid w:val="5AC31A36"/>
    <w:rsid w:val="5AC34F01"/>
    <w:rsid w:val="5AC36E61"/>
    <w:rsid w:val="5AC4067B"/>
    <w:rsid w:val="5AC42429"/>
    <w:rsid w:val="5AC46702"/>
    <w:rsid w:val="5AC468CD"/>
    <w:rsid w:val="5AC57947"/>
    <w:rsid w:val="5AC60257"/>
    <w:rsid w:val="5AC61022"/>
    <w:rsid w:val="5AC621DF"/>
    <w:rsid w:val="5AC62645"/>
    <w:rsid w:val="5AC661A1"/>
    <w:rsid w:val="5AC71612"/>
    <w:rsid w:val="5AC7301A"/>
    <w:rsid w:val="5AC73CC7"/>
    <w:rsid w:val="5AC762E2"/>
    <w:rsid w:val="5AC8016B"/>
    <w:rsid w:val="5AC82177"/>
    <w:rsid w:val="5AC84BC6"/>
    <w:rsid w:val="5AC86513"/>
    <w:rsid w:val="5AC87E14"/>
    <w:rsid w:val="5AC90892"/>
    <w:rsid w:val="5AC915AA"/>
    <w:rsid w:val="5AC91B39"/>
    <w:rsid w:val="5AC92FB0"/>
    <w:rsid w:val="5AC93EE4"/>
    <w:rsid w:val="5AC94A85"/>
    <w:rsid w:val="5AC95C92"/>
    <w:rsid w:val="5AC979A3"/>
    <w:rsid w:val="5ACA25EF"/>
    <w:rsid w:val="5ACA36EA"/>
    <w:rsid w:val="5ACA5B60"/>
    <w:rsid w:val="5ACA6A18"/>
    <w:rsid w:val="5ACA6DF0"/>
    <w:rsid w:val="5ACB62FB"/>
    <w:rsid w:val="5ACB652E"/>
    <w:rsid w:val="5ACB6B4C"/>
    <w:rsid w:val="5ACC1D6C"/>
    <w:rsid w:val="5ACC215A"/>
    <w:rsid w:val="5ACC4486"/>
    <w:rsid w:val="5ACC458A"/>
    <w:rsid w:val="5ACC6A4D"/>
    <w:rsid w:val="5ACD3202"/>
    <w:rsid w:val="5ACD39D4"/>
    <w:rsid w:val="5ACD5782"/>
    <w:rsid w:val="5ACE08E9"/>
    <w:rsid w:val="5ACE2079"/>
    <w:rsid w:val="5ACE2B0B"/>
    <w:rsid w:val="5ACE32A8"/>
    <w:rsid w:val="5ACE5056"/>
    <w:rsid w:val="5ACE687D"/>
    <w:rsid w:val="5ACF2285"/>
    <w:rsid w:val="5AD07020"/>
    <w:rsid w:val="5AD07876"/>
    <w:rsid w:val="5AD12746"/>
    <w:rsid w:val="5AD133C1"/>
    <w:rsid w:val="5AD14B46"/>
    <w:rsid w:val="5AD14D9B"/>
    <w:rsid w:val="5AD20FEA"/>
    <w:rsid w:val="5AD21722"/>
    <w:rsid w:val="5AD2411F"/>
    <w:rsid w:val="5AD3266C"/>
    <w:rsid w:val="5AD32D36"/>
    <w:rsid w:val="5AD36A99"/>
    <w:rsid w:val="5AD36E07"/>
    <w:rsid w:val="5AD40154"/>
    <w:rsid w:val="5AD41ADC"/>
    <w:rsid w:val="5AD42FAA"/>
    <w:rsid w:val="5AD44FC6"/>
    <w:rsid w:val="5AD52888"/>
    <w:rsid w:val="5AD54636"/>
    <w:rsid w:val="5AD563E4"/>
    <w:rsid w:val="5AD5646E"/>
    <w:rsid w:val="5AD6113A"/>
    <w:rsid w:val="5AD63E09"/>
    <w:rsid w:val="5AD7060C"/>
    <w:rsid w:val="5AD70C5A"/>
    <w:rsid w:val="5AD771C1"/>
    <w:rsid w:val="5AD84127"/>
    <w:rsid w:val="5AD843AA"/>
    <w:rsid w:val="5AD84403"/>
    <w:rsid w:val="5AD85ED5"/>
    <w:rsid w:val="5AD86750"/>
    <w:rsid w:val="5AD87665"/>
    <w:rsid w:val="5AD92379"/>
    <w:rsid w:val="5ADA4D3F"/>
    <w:rsid w:val="5ADA5278"/>
    <w:rsid w:val="5ADA6297"/>
    <w:rsid w:val="5ADA76C1"/>
    <w:rsid w:val="5ADA7996"/>
    <w:rsid w:val="5ADA7E9F"/>
    <w:rsid w:val="5ADB3C58"/>
    <w:rsid w:val="5ADB56F0"/>
    <w:rsid w:val="5ADB6968"/>
    <w:rsid w:val="5ADC2343"/>
    <w:rsid w:val="5ADC502C"/>
    <w:rsid w:val="5ADC59C5"/>
    <w:rsid w:val="5ADC6BD8"/>
    <w:rsid w:val="5ADC7773"/>
    <w:rsid w:val="5ADD1120"/>
    <w:rsid w:val="5ADD16DE"/>
    <w:rsid w:val="5ADD4B47"/>
    <w:rsid w:val="5ADE1E7A"/>
    <w:rsid w:val="5ADE57FB"/>
    <w:rsid w:val="5ADE67B6"/>
    <w:rsid w:val="5ADE798F"/>
    <w:rsid w:val="5ADF1011"/>
    <w:rsid w:val="5ADF3244"/>
    <w:rsid w:val="5ADF330A"/>
    <w:rsid w:val="5ADF3707"/>
    <w:rsid w:val="5ADF3718"/>
    <w:rsid w:val="5ADF5F16"/>
    <w:rsid w:val="5AE0077D"/>
    <w:rsid w:val="5AE03C2D"/>
    <w:rsid w:val="5AE1143A"/>
    <w:rsid w:val="5AE11EB4"/>
    <w:rsid w:val="5AE1468A"/>
    <w:rsid w:val="5AE14D89"/>
    <w:rsid w:val="5AE16521"/>
    <w:rsid w:val="5AE20B01"/>
    <w:rsid w:val="5AE223F5"/>
    <w:rsid w:val="5AE262B6"/>
    <w:rsid w:val="5AE26D53"/>
    <w:rsid w:val="5AE30B57"/>
    <w:rsid w:val="5AE32BCD"/>
    <w:rsid w:val="5AE426B5"/>
    <w:rsid w:val="5AE42ACB"/>
    <w:rsid w:val="5AE441A1"/>
    <w:rsid w:val="5AE4717C"/>
    <w:rsid w:val="5AE5060C"/>
    <w:rsid w:val="5AE51C8A"/>
    <w:rsid w:val="5AE54355"/>
    <w:rsid w:val="5AE55A3B"/>
    <w:rsid w:val="5AE61610"/>
    <w:rsid w:val="5AE630EB"/>
    <w:rsid w:val="5AE63D76"/>
    <w:rsid w:val="5AE71214"/>
    <w:rsid w:val="5AE71A90"/>
    <w:rsid w:val="5AE71C70"/>
    <w:rsid w:val="5AE74BAD"/>
    <w:rsid w:val="5AE74DBA"/>
    <w:rsid w:val="5AE76118"/>
    <w:rsid w:val="5AE76595"/>
    <w:rsid w:val="5AE80C1E"/>
    <w:rsid w:val="5AE824B9"/>
    <w:rsid w:val="5AE82D2D"/>
    <w:rsid w:val="5AE85782"/>
    <w:rsid w:val="5AE86F7A"/>
    <w:rsid w:val="5AE87C8B"/>
    <w:rsid w:val="5AE91E90"/>
    <w:rsid w:val="5AE938ED"/>
    <w:rsid w:val="5AE96F8D"/>
    <w:rsid w:val="5AE97091"/>
    <w:rsid w:val="5AEA03E7"/>
    <w:rsid w:val="5AEA041D"/>
    <w:rsid w:val="5AEA5F62"/>
    <w:rsid w:val="5AEA5F7A"/>
    <w:rsid w:val="5AEA734D"/>
    <w:rsid w:val="5AEB18AD"/>
    <w:rsid w:val="5AEC0471"/>
    <w:rsid w:val="5AEC2A00"/>
    <w:rsid w:val="5AEC372E"/>
    <w:rsid w:val="5AEC47E0"/>
    <w:rsid w:val="5AEC6705"/>
    <w:rsid w:val="5AED1980"/>
    <w:rsid w:val="5AED2FF7"/>
    <w:rsid w:val="5AED455B"/>
    <w:rsid w:val="5AED705A"/>
    <w:rsid w:val="5AED793B"/>
    <w:rsid w:val="5AEE258B"/>
    <w:rsid w:val="5AEE2E15"/>
    <w:rsid w:val="5AEE3690"/>
    <w:rsid w:val="5AEE3BE5"/>
    <w:rsid w:val="5AEF1351"/>
    <w:rsid w:val="5AEF2C9B"/>
    <w:rsid w:val="5AEF3F1B"/>
    <w:rsid w:val="5AEF5439"/>
    <w:rsid w:val="5AF01470"/>
    <w:rsid w:val="5AF0196C"/>
    <w:rsid w:val="5AF06C4D"/>
    <w:rsid w:val="5AF076C2"/>
    <w:rsid w:val="5AF07DB9"/>
    <w:rsid w:val="5AF131DC"/>
    <w:rsid w:val="5AF1648D"/>
    <w:rsid w:val="5AF2145C"/>
    <w:rsid w:val="5AF21A20"/>
    <w:rsid w:val="5AF222AB"/>
    <w:rsid w:val="5AF2343A"/>
    <w:rsid w:val="5AF251E8"/>
    <w:rsid w:val="5AF25CC8"/>
    <w:rsid w:val="5AF26F96"/>
    <w:rsid w:val="5AF30F60"/>
    <w:rsid w:val="5AF31C7C"/>
    <w:rsid w:val="5AF34ABD"/>
    <w:rsid w:val="5AF35877"/>
    <w:rsid w:val="5AF36F60"/>
    <w:rsid w:val="5AF41016"/>
    <w:rsid w:val="5AF463D1"/>
    <w:rsid w:val="5AF50101"/>
    <w:rsid w:val="5AF50835"/>
    <w:rsid w:val="5AF51FE1"/>
    <w:rsid w:val="5AF52F61"/>
    <w:rsid w:val="5AF53669"/>
    <w:rsid w:val="5AF53743"/>
    <w:rsid w:val="5AF56A87"/>
    <w:rsid w:val="5AF57CB4"/>
    <w:rsid w:val="5AF63E64"/>
    <w:rsid w:val="5AF67F56"/>
    <w:rsid w:val="5AF70A51"/>
    <w:rsid w:val="5AF71723"/>
    <w:rsid w:val="5AF72E4A"/>
    <w:rsid w:val="5AF73CE0"/>
    <w:rsid w:val="5AF745AD"/>
    <w:rsid w:val="5AF820D3"/>
    <w:rsid w:val="5AF84E5F"/>
    <w:rsid w:val="5AF85AD2"/>
    <w:rsid w:val="5AF87969"/>
    <w:rsid w:val="5AF917C1"/>
    <w:rsid w:val="5AF947C9"/>
    <w:rsid w:val="5AF95A53"/>
    <w:rsid w:val="5AF96A82"/>
    <w:rsid w:val="5AFA15A6"/>
    <w:rsid w:val="5AFA22EF"/>
    <w:rsid w:val="5AFA4EAB"/>
    <w:rsid w:val="5AFA5E4B"/>
    <w:rsid w:val="5AFB03A5"/>
    <w:rsid w:val="5AFB3E0B"/>
    <w:rsid w:val="5AFB73AA"/>
    <w:rsid w:val="5AFB7B6B"/>
    <w:rsid w:val="5AFC6485"/>
    <w:rsid w:val="5AFC7B63"/>
    <w:rsid w:val="5AFC7E15"/>
    <w:rsid w:val="5AFD2297"/>
    <w:rsid w:val="5AFD34D8"/>
    <w:rsid w:val="5AFD593B"/>
    <w:rsid w:val="5AFD6BB8"/>
    <w:rsid w:val="5AFE131D"/>
    <w:rsid w:val="5AFE1F79"/>
    <w:rsid w:val="5AFE2EA0"/>
    <w:rsid w:val="5AFE35B0"/>
    <w:rsid w:val="5AFE3B8D"/>
    <w:rsid w:val="5AFE4084"/>
    <w:rsid w:val="5AFE4F0A"/>
    <w:rsid w:val="5AFE712A"/>
    <w:rsid w:val="5AFF11B3"/>
    <w:rsid w:val="5AFF3461"/>
    <w:rsid w:val="5AFF5070"/>
    <w:rsid w:val="5AFF7584"/>
    <w:rsid w:val="5AFF7905"/>
    <w:rsid w:val="5B000359"/>
    <w:rsid w:val="5B002643"/>
    <w:rsid w:val="5B003DB6"/>
    <w:rsid w:val="5B007C2F"/>
    <w:rsid w:val="5B010C91"/>
    <w:rsid w:val="5B010D15"/>
    <w:rsid w:val="5B011FA8"/>
    <w:rsid w:val="5B012F22"/>
    <w:rsid w:val="5B01367D"/>
    <w:rsid w:val="5B014225"/>
    <w:rsid w:val="5B0166A4"/>
    <w:rsid w:val="5B0171D9"/>
    <w:rsid w:val="5B021074"/>
    <w:rsid w:val="5B024F63"/>
    <w:rsid w:val="5B026233"/>
    <w:rsid w:val="5B030687"/>
    <w:rsid w:val="5B030FC4"/>
    <w:rsid w:val="5B032A95"/>
    <w:rsid w:val="5B03340D"/>
    <w:rsid w:val="5B0373F5"/>
    <w:rsid w:val="5B037B32"/>
    <w:rsid w:val="5B040D58"/>
    <w:rsid w:val="5B041784"/>
    <w:rsid w:val="5B04316E"/>
    <w:rsid w:val="5B044F1C"/>
    <w:rsid w:val="5B050CBE"/>
    <w:rsid w:val="5B05357B"/>
    <w:rsid w:val="5B056787"/>
    <w:rsid w:val="5B060C94"/>
    <w:rsid w:val="5B0659C5"/>
    <w:rsid w:val="5B0664B5"/>
    <w:rsid w:val="5B070B67"/>
    <w:rsid w:val="5B070DD5"/>
    <w:rsid w:val="5B0713CB"/>
    <w:rsid w:val="5B0745E8"/>
    <w:rsid w:val="5B0764F6"/>
    <w:rsid w:val="5B081259"/>
    <w:rsid w:val="5B084A0C"/>
    <w:rsid w:val="5B092A24"/>
    <w:rsid w:val="5B09395A"/>
    <w:rsid w:val="5B093F8A"/>
    <w:rsid w:val="5B09727E"/>
    <w:rsid w:val="5B0A0784"/>
    <w:rsid w:val="5B0A0E97"/>
    <w:rsid w:val="5B0A148B"/>
    <w:rsid w:val="5B0A3289"/>
    <w:rsid w:val="5B0A5D35"/>
    <w:rsid w:val="5B0A6F72"/>
    <w:rsid w:val="5B0B0058"/>
    <w:rsid w:val="5B0B2BEB"/>
    <w:rsid w:val="5B0B44FC"/>
    <w:rsid w:val="5B0B6F50"/>
    <w:rsid w:val="5B0B7120"/>
    <w:rsid w:val="5B0B7756"/>
    <w:rsid w:val="5B0C0BCB"/>
    <w:rsid w:val="5B0C0BE6"/>
    <w:rsid w:val="5B0C206D"/>
    <w:rsid w:val="5B0C37B7"/>
    <w:rsid w:val="5B0D2022"/>
    <w:rsid w:val="5B0D3DD0"/>
    <w:rsid w:val="5B0D4C47"/>
    <w:rsid w:val="5B0D5B7E"/>
    <w:rsid w:val="5B0D6FE4"/>
    <w:rsid w:val="5B0D7C81"/>
    <w:rsid w:val="5B0E18F6"/>
    <w:rsid w:val="5B0E52C1"/>
    <w:rsid w:val="5B0E7B48"/>
    <w:rsid w:val="5B0F0CA8"/>
    <w:rsid w:val="5B0F2860"/>
    <w:rsid w:val="5B0F5D9A"/>
    <w:rsid w:val="5B101B12"/>
    <w:rsid w:val="5B102218"/>
    <w:rsid w:val="5B10566E"/>
    <w:rsid w:val="5B1121C4"/>
    <w:rsid w:val="5B1135C8"/>
    <w:rsid w:val="5B115639"/>
    <w:rsid w:val="5B127639"/>
    <w:rsid w:val="5B1323A5"/>
    <w:rsid w:val="5B1330E4"/>
    <w:rsid w:val="5B133B9F"/>
    <w:rsid w:val="5B136F0D"/>
    <w:rsid w:val="5B144B25"/>
    <w:rsid w:val="5B150ED7"/>
    <w:rsid w:val="5B152C85"/>
    <w:rsid w:val="5B154B1A"/>
    <w:rsid w:val="5B1617F2"/>
    <w:rsid w:val="5B162F71"/>
    <w:rsid w:val="5B164E85"/>
    <w:rsid w:val="5B165608"/>
    <w:rsid w:val="5B16743A"/>
    <w:rsid w:val="5B16799F"/>
    <w:rsid w:val="5B170FBA"/>
    <w:rsid w:val="5B171032"/>
    <w:rsid w:val="5B171A3C"/>
    <w:rsid w:val="5B172EA1"/>
    <w:rsid w:val="5B174C4F"/>
    <w:rsid w:val="5B175BE2"/>
    <w:rsid w:val="5B1769FD"/>
    <w:rsid w:val="5B177FF3"/>
    <w:rsid w:val="5B181D5A"/>
    <w:rsid w:val="5B182775"/>
    <w:rsid w:val="5B184523"/>
    <w:rsid w:val="5B186A8B"/>
    <w:rsid w:val="5B187B8B"/>
    <w:rsid w:val="5B191D69"/>
    <w:rsid w:val="5B192007"/>
    <w:rsid w:val="5B1931EA"/>
    <w:rsid w:val="5B19368B"/>
    <w:rsid w:val="5B193C28"/>
    <w:rsid w:val="5B1973BE"/>
    <w:rsid w:val="5B1A029B"/>
    <w:rsid w:val="5B1A065A"/>
    <w:rsid w:val="5B1A0C09"/>
    <w:rsid w:val="5B1A24DB"/>
    <w:rsid w:val="5B1A3CB1"/>
    <w:rsid w:val="5B1A473F"/>
    <w:rsid w:val="5B1A5B33"/>
    <w:rsid w:val="5B1A7934"/>
    <w:rsid w:val="5B1B2610"/>
    <w:rsid w:val="5B1B4DD5"/>
    <w:rsid w:val="5B1B5D52"/>
    <w:rsid w:val="5B1B6721"/>
    <w:rsid w:val="5B1B6AA6"/>
    <w:rsid w:val="5B1C04B7"/>
    <w:rsid w:val="5B1C2265"/>
    <w:rsid w:val="5B1C51A3"/>
    <w:rsid w:val="5B1C6508"/>
    <w:rsid w:val="5B1C6D7E"/>
    <w:rsid w:val="5B1C7E4E"/>
    <w:rsid w:val="5B1C7F97"/>
    <w:rsid w:val="5B1D41E5"/>
    <w:rsid w:val="5B1D5133"/>
    <w:rsid w:val="5B1D7A49"/>
    <w:rsid w:val="5B1E0327"/>
    <w:rsid w:val="5B1E5FDD"/>
    <w:rsid w:val="5B1E6613"/>
    <w:rsid w:val="5B1E7D8B"/>
    <w:rsid w:val="5B1F0252"/>
    <w:rsid w:val="5B1F079D"/>
    <w:rsid w:val="5B1F1D55"/>
    <w:rsid w:val="5B1F3A25"/>
    <w:rsid w:val="5B1F3B03"/>
    <w:rsid w:val="5B1F5BE1"/>
    <w:rsid w:val="5B1F6672"/>
    <w:rsid w:val="5B1F76DA"/>
    <w:rsid w:val="5B2010E2"/>
    <w:rsid w:val="5B202F2C"/>
    <w:rsid w:val="5B204297"/>
    <w:rsid w:val="5B2045CA"/>
    <w:rsid w:val="5B207FA2"/>
    <w:rsid w:val="5B2108AF"/>
    <w:rsid w:val="5B21162A"/>
    <w:rsid w:val="5B211B69"/>
    <w:rsid w:val="5B211DFD"/>
    <w:rsid w:val="5B215ACE"/>
    <w:rsid w:val="5B216800"/>
    <w:rsid w:val="5B216B51"/>
    <w:rsid w:val="5B216C93"/>
    <w:rsid w:val="5B216DE0"/>
    <w:rsid w:val="5B21787C"/>
    <w:rsid w:val="5B221C56"/>
    <w:rsid w:val="5B223F16"/>
    <w:rsid w:val="5B22565C"/>
    <w:rsid w:val="5B22721A"/>
    <w:rsid w:val="5B231846"/>
    <w:rsid w:val="5B232693"/>
    <w:rsid w:val="5B2335F4"/>
    <w:rsid w:val="5B23548E"/>
    <w:rsid w:val="5B24111A"/>
    <w:rsid w:val="5B242091"/>
    <w:rsid w:val="5B244CA5"/>
    <w:rsid w:val="5B246E72"/>
    <w:rsid w:val="5B24757B"/>
    <w:rsid w:val="5B25166F"/>
    <w:rsid w:val="5B253D2C"/>
    <w:rsid w:val="5B2555BE"/>
    <w:rsid w:val="5B257882"/>
    <w:rsid w:val="5B260F79"/>
    <w:rsid w:val="5B2630E4"/>
    <w:rsid w:val="5B263E10"/>
    <w:rsid w:val="5B264E92"/>
    <w:rsid w:val="5B266B19"/>
    <w:rsid w:val="5B266E03"/>
    <w:rsid w:val="5B2703BF"/>
    <w:rsid w:val="5B270F35"/>
    <w:rsid w:val="5B272CF2"/>
    <w:rsid w:val="5B272D68"/>
    <w:rsid w:val="5B2738E4"/>
    <w:rsid w:val="5B2757EE"/>
    <w:rsid w:val="5B2776D1"/>
    <w:rsid w:val="5B280461"/>
    <w:rsid w:val="5B280C0A"/>
    <w:rsid w:val="5B28184F"/>
    <w:rsid w:val="5B286E5C"/>
    <w:rsid w:val="5B292967"/>
    <w:rsid w:val="5B292AD5"/>
    <w:rsid w:val="5B292CDF"/>
    <w:rsid w:val="5B294982"/>
    <w:rsid w:val="5B297E9E"/>
    <w:rsid w:val="5B2A022D"/>
    <w:rsid w:val="5B2A2BD4"/>
    <w:rsid w:val="5B2A4043"/>
    <w:rsid w:val="5B2A5347"/>
    <w:rsid w:val="5B2A5C18"/>
    <w:rsid w:val="5B2A64EF"/>
    <w:rsid w:val="5B2A767F"/>
    <w:rsid w:val="5B2B06FA"/>
    <w:rsid w:val="5B2C196C"/>
    <w:rsid w:val="5B2C2DA1"/>
    <w:rsid w:val="5B2C347C"/>
    <w:rsid w:val="5B2C4086"/>
    <w:rsid w:val="5B2C40AB"/>
    <w:rsid w:val="5B2C6093"/>
    <w:rsid w:val="5B2C7CD9"/>
    <w:rsid w:val="5B2D14BD"/>
    <w:rsid w:val="5B2D164A"/>
    <w:rsid w:val="5B2D1660"/>
    <w:rsid w:val="5B2D4231"/>
    <w:rsid w:val="5B2D6220"/>
    <w:rsid w:val="5B2D6686"/>
    <w:rsid w:val="5B2D7FCE"/>
    <w:rsid w:val="5B2F2C8C"/>
    <w:rsid w:val="5B2F4180"/>
    <w:rsid w:val="5B2F6FAB"/>
    <w:rsid w:val="5B300256"/>
    <w:rsid w:val="5B3014E5"/>
    <w:rsid w:val="5B3036D3"/>
    <w:rsid w:val="5B303F63"/>
    <w:rsid w:val="5B305A3D"/>
    <w:rsid w:val="5B305D11"/>
    <w:rsid w:val="5B307ABF"/>
    <w:rsid w:val="5B312145"/>
    <w:rsid w:val="5B320CF5"/>
    <w:rsid w:val="5B321A89"/>
    <w:rsid w:val="5B3226CB"/>
    <w:rsid w:val="5B32287B"/>
    <w:rsid w:val="5B323837"/>
    <w:rsid w:val="5B33135D"/>
    <w:rsid w:val="5B332E75"/>
    <w:rsid w:val="5B333F70"/>
    <w:rsid w:val="5B337E29"/>
    <w:rsid w:val="5B340EDD"/>
    <w:rsid w:val="5B341533"/>
    <w:rsid w:val="5B345801"/>
    <w:rsid w:val="5B351579"/>
    <w:rsid w:val="5B353327"/>
    <w:rsid w:val="5B3545FF"/>
    <w:rsid w:val="5B3550D5"/>
    <w:rsid w:val="5B3624FA"/>
    <w:rsid w:val="5B3648A8"/>
    <w:rsid w:val="5B370AC3"/>
    <w:rsid w:val="5B37709F"/>
    <w:rsid w:val="5B381961"/>
    <w:rsid w:val="5B384449"/>
    <w:rsid w:val="5B390E3B"/>
    <w:rsid w:val="5B392E17"/>
    <w:rsid w:val="5B3941C2"/>
    <w:rsid w:val="5B394BC5"/>
    <w:rsid w:val="5B3A251B"/>
    <w:rsid w:val="5B3A26EB"/>
    <w:rsid w:val="5B3A3C64"/>
    <w:rsid w:val="5B3A4895"/>
    <w:rsid w:val="5B3A7907"/>
    <w:rsid w:val="5B3B3FC5"/>
    <w:rsid w:val="5B3C1155"/>
    <w:rsid w:val="5B3C28B4"/>
    <w:rsid w:val="5B3C2907"/>
    <w:rsid w:val="5B3C3A56"/>
    <w:rsid w:val="5B3D25E5"/>
    <w:rsid w:val="5B3D3EC2"/>
    <w:rsid w:val="5B3D3F8A"/>
    <w:rsid w:val="5B3D40D6"/>
    <w:rsid w:val="5B3D4733"/>
    <w:rsid w:val="5B3E21DC"/>
    <w:rsid w:val="5B3E233F"/>
    <w:rsid w:val="5B3E6680"/>
    <w:rsid w:val="5B3F14B5"/>
    <w:rsid w:val="5B3F3068"/>
    <w:rsid w:val="5B3F3599"/>
    <w:rsid w:val="5B3F3670"/>
    <w:rsid w:val="5B3F6B82"/>
    <w:rsid w:val="5B3F6EEE"/>
    <w:rsid w:val="5B3F7178"/>
    <w:rsid w:val="5B3F7BDF"/>
    <w:rsid w:val="5B3F7D02"/>
    <w:rsid w:val="5B403EDB"/>
    <w:rsid w:val="5B4041A6"/>
    <w:rsid w:val="5B4054DD"/>
    <w:rsid w:val="5B407AD6"/>
    <w:rsid w:val="5B41377B"/>
    <w:rsid w:val="5B413BAE"/>
    <w:rsid w:val="5B414987"/>
    <w:rsid w:val="5B415B24"/>
    <w:rsid w:val="5B4223F6"/>
    <w:rsid w:val="5B4271CA"/>
    <w:rsid w:val="5B427271"/>
    <w:rsid w:val="5B433C96"/>
    <w:rsid w:val="5B435A44"/>
    <w:rsid w:val="5B435CAE"/>
    <w:rsid w:val="5B4362A5"/>
    <w:rsid w:val="5B4362FD"/>
    <w:rsid w:val="5B436457"/>
    <w:rsid w:val="5B436B98"/>
    <w:rsid w:val="5B4377F2"/>
    <w:rsid w:val="5B441308"/>
    <w:rsid w:val="5B44356A"/>
    <w:rsid w:val="5B444423"/>
    <w:rsid w:val="5B444A1A"/>
    <w:rsid w:val="5B445318"/>
    <w:rsid w:val="5B445621"/>
    <w:rsid w:val="5B446013"/>
    <w:rsid w:val="5B450D15"/>
    <w:rsid w:val="5B450D77"/>
    <w:rsid w:val="5B4517BC"/>
    <w:rsid w:val="5B460A5B"/>
    <w:rsid w:val="5B4615E8"/>
    <w:rsid w:val="5B463948"/>
    <w:rsid w:val="5B4649BB"/>
    <w:rsid w:val="5B4672E2"/>
    <w:rsid w:val="5B4677CB"/>
    <w:rsid w:val="5B47072B"/>
    <w:rsid w:val="5B474E9D"/>
    <w:rsid w:val="5B4754CE"/>
    <w:rsid w:val="5B476268"/>
    <w:rsid w:val="5B4765B5"/>
    <w:rsid w:val="5B4800FC"/>
    <w:rsid w:val="5B48102A"/>
    <w:rsid w:val="5B4812AC"/>
    <w:rsid w:val="5B48305A"/>
    <w:rsid w:val="5B4837C4"/>
    <w:rsid w:val="5B48690E"/>
    <w:rsid w:val="5B496305"/>
    <w:rsid w:val="5B4A1181"/>
    <w:rsid w:val="5B4A1828"/>
    <w:rsid w:val="5B4A26E8"/>
    <w:rsid w:val="5B4A3E5F"/>
    <w:rsid w:val="5B4A5024"/>
    <w:rsid w:val="5B4A56A6"/>
    <w:rsid w:val="5B4A6DD2"/>
    <w:rsid w:val="5B4B2B4A"/>
    <w:rsid w:val="5B4B48F9"/>
    <w:rsid w:val="5B4B66A7"/>
    <w:rsid w:val="5B4C11AD"/>
    <w:rsid w:val="5B4C1CD2"/>
    <w:rsid w:val="5B4C1D2E"/>
    <w:rsid w:val="5B4C2F7A"/>
    <w:rsid w:val="5B4C491E"/>
    <w:rsid w:val="5B4C7A7A"/>
    <w:rsid w:val="5B4D0671"/>
    <w:rsid w:val="5B4D0CC2"/>
    <w:rsid w:val="5B4D0DDD"/>
    <w:rsid w:val="5B4D241F"/>
    <w:rsid w:val="5B4D283C"/>
    <w:rsid w:val="5B4D68C3"/>
    <w:rsid w:val="5B4D6FDE"/>
    <w:rsid w:val="5B4E07AA"/>
    <w:rsid w:val="5B4E49F0"/>
    <w:rsid w:val="5B4E6197"/>
    <w:rsid w:val="5B4E6FDD"/>
    <w:rsid w:val="5B4F263B"/>
    <w:rsid w:val="5B4F2708"/>
    <w:rsid w:val="5B4F3332"/>
    <w:rsid w:val="5B4F43E9"/>
    <w:rsid w:val="5B4F74CF"/>
    <w:rsid w:val="5B4F780B"/>
    <w:rsid w:val="5B500161"/>
    <w:rsid w:val="5B5008A7"/>
    <w:rsid w:val="5B5013B0"/>
    <w:rsid w:val="5B501F0F"/>
    <w:rsid w:val="5B50278A"/>
    <w:rsid w:val="5B503CBD"/>
    <w:rsid w:val="5B505E97"/>
    <w:rsid w:val="5B5063B8"/>
    <w:rsid w:val="5B510803"/>
    <w:rsid w:val="5B511B73"/>
    <w:rsid w:val="5B5157C0"/>
    <w:rsid w:val="5B5163B3"/>
    <w:rsid w:val="5B517029"/>
    <w:rsid w:val="5B520E29"/>
    <w:rsid w:val="5B521EEB"/>
    <w:rsid w:val="5B523ED9"/>
    <w:rsid w:val="5B525C87"/>
    <w:rsid w:val="5B526D22"/>
    <w:rsid w:val="5B5328C4"/>
    <w:rsid w:val="5B5354BA"/>
    <w:rsid w:val="5B542FED"/>
    <w:rsid w:val="5B54402C"/>
    <w:rsid w:val="5B54603F"/>
    <w:rsid w:val="5B5473DC"/>
    <w:rsid w:val="5B547C51"/>
    <w:rsid w:val="5B550DB6"/>
    <w:rsid w:val="5B557525"/>
    <w:rsid w:val="5B557645"/>
    <w:rsid w:val="5B5639C9"/>
    <w:rsid w:val="5B5648CD"/>
    <w:rsid w:val="5B566AFE"/>
    <w:rsid w:val="5B567172"/>
    <w:rsid w:val="5B570024"/>
    <w:rsid w:val="5B570062"/>
    <w:rsid w:val="5B5714EF"/>
    <w:rsid w:val="5B574B00"/>
    <w:rsid w:val="5B57504B"/>
    <w:rsid w:val="5B58083F"/>
    <w:rsid w:val="5B584901"/>
    <w:rsid w:val="5B584B28"/>
    <w:rsid w:val="5B584D16"/>
    <w:rsid w:val="5B5852D8"/>
    <w:rsid w:val="5B586CB5"/>
    <w:rsid w:val="5B59067D"/>
    <w:rsid w:val="5B590DC3"/>
    <w:rsid w:val="5B5917F7"/>
    <w:rsid w:val="5B591DBE"/>
    <w:rsid w:val="5B592D11"/>
    <w:rsid w:val="5B5942B2"/>
    <w:rsid w:val="5B594E80"/>
    <w:rsid w:val="5B597015"/>
    <w:rsid w:val="5B5A31D6"/>
    <w:rsid w:val="5B5A4BB1"/>
    <w:rsid w:val="5B5B0FE0"/>
    <w:rsid w:val="5B5B117C"/>
    <w:rsid w:val="5B5B1AC4"/>
    <w:rsid w:val="5B5B72AF"/>
    <w:rsid w:val="5B5B76C2"/>
    <w:rsid w:val="5B5B778F"/>
    <w:rsid w:val="5B5B780F"/>
    <w:rsid w:val="5B5C08B4"/>
    <w:rsid w:val="5B5C3405"/>
    <w:rsid w:val="5B5C40DA"/>
    <w:rsid w:val="5B5C4D58"/>
    <w:rsid w:val="5B5C671C"/>
    <w:rsid w:val="5B5C6B06"/>
    <w:rsid w:val="5B5D1941"/>
    <w:rsid w:val="5B5D5A46"/>
    <w:rsid w:val="5B5D5F9E"/>
    <w:rsid w:val="5B5D67B3"/>
    <w:rsid w:val="5B5E2FA1"/>
    <w:rsid w:val="5B5E5D9F"/>
    <w:rsid w:val="5B5F03A4"/>
    <w:rsid w:val="5B5F2152"/>
    <w:rsid w:val="5B600C99"/>
    <w:rsid w:val="5B601226"/>
    <w:rsid w:val="5B604E62"/>
    <w:rsid w:val="5B6065F6"/>
    <w:rsid w:val="5B6073A6"/>
    <w:rsid w:val="5B60773B"/>
    <w:rsid w:val="5B611BE0"/>
    <w:rsid w:val="5B61236E"/>
    <w:rsid w:val="5B6135A1"/>
    <w:rsid w:val="5B614BF4"/>
    <w:rsid w:val="5B615ECA"/>
    <w:rsid w:val="5B62228A"/>
    <w:rsid w:val="5B623239"/>
    <w:rsid w:val="5B6237DD"/>
    <w:rsid w:val="5B62748F"/>
    <w:rsid w:val="5B634104"/>
    <w:rsid w:val="5B635A41"/>
    <w:rsid w:val="5B6360E6"/>
    <w:rsid w:val="5B637E94"/>
    <w:rsid w:val="5B6410ED"/>
    <w:rsid w:val="5B643612"/>
    <w:rsid w:val="5B645D1D"/>
    <w:rsid w:val="5B64672F"/>
    <w:rsid w:val="5B647195"/>
    <w:rsid w:val="5B647768"/>
    <w:rsid w:val="5B650470"/>
    <w:rsid w:val="5B651869"/>
    <w:rsid w:val="5B652F32"/>
    <w:rsid w:val="5B6534FF"/>
    <w:rsid w:val="5B6559BA"/>
    <w:rsid w:val="5B65650D"/>
    <w:rsid w:val="5B6573F6"/>
    <w:rsid w:val="5B657B52"/>
    <w:rsid w:val="5B661D46"/>
    <w:rsid w:val="5B662EAD"/>
    <w:rsid w:val="5B664AAA"/>
    <w:rsid w:val="5B6709EF"/>
    <w:rsid w:val="5B670CC7"/>
    <w:rsid w:val="5B672F24"/>
    <w:rsid w:val="5B67316E"/>
    <w:rsid w:val="5B673C13"/>
    <w:rsid w:val="5B677054"/>
    <w:rsid w:val="5B6836FC"/>
    <w:rsid w:val="5B68497F"/>
    <w:rsid w:val="5B686CE2"/>
    <w:rsid w:val="5B687259"/>
    <w:rsid w:val="5B687393"/>
    <w:rsid w:val="5B690172"/>
    <w:rsid w:val="5B690C52"/>
    <w:rsid w:val="5B690E2A"/>
    <w:rsid w:val="5B693D73"/>
    <w:rsid w:val="5B69741E"/>
    <w:rsid w:val="5B6A1223"/>
    <w:rsid w:val="5B6A2D43"/>
    <w:rsid w:val="5B6A2FD1"/>
    <w:rsid w:val="5B6A3C1A"/>
    <w:rsid w:val="5B6A6CB0"/>
    <w:rsid w:val="5B6A746C"/>
    <w:rsid w:val="5B6A7475"/>
    <w:rsid w:val="5B6B023F"/>
    <w:rsid w:val="5B6B05C9"/>
    <w:rsid w:val="5B6B1B37"/>
    <w:rsid w:val="5B6B2C09"/>
    <w:rsid w:val="5B6B74FE"/>
    <w:rsid w:val="5B6B756E"/>
    <w:rsid w:val="5B6C2693"/>
    <w:rsid w:val="5B6C2BA5"/>
    <w:rsid w:val="5B6C31AC"/>
    <w:rsid w:val="5B6C3BFE"/>
    <w:rsid w:val="5B6D116F"/>
    <w:rsid w:val="5B6D2E51"/>
    <w:rsid w:val="5B6D486F"/>
    <w:rsid w:val="5B6D769E"/>
    <w:rsid w:val="5B6E1818"/>
    <w:rsid w:val="5B6E4408"/>
    <w:rsid w:val="5B6E4464"/>
    <w:rsid w:val="5B6E62DE"/>
    <w:rsid w:val="5B6E67F7"/>
    <w:rsid w:val="5B6F1A57"/>
    <w:rsid w:val="5B6F25B3"/>
    <w:rsid w:val="5B6F3FE4"/>
    <w:rsid w:val="5B6F4A8B"/>
    <w:rsid w:val="5B6F5D79"/>
    <w:rsid w:val="5B6F63C5"/>
    <w:rsid w:val="5B6F7BFC"/>
    <w:rsid w:val="5B7025B1"/>
    <w:rsid w:val="5B70610D"/>
    <w:rsid w:val="5B706BB5"/>
    <w:rsid w:val="5B71082A"/>
    <w:rsid w:val="5B710AEB"/>
    <w:rsid w:val="5B7113FE"/>
    <w:rsid w:val="5B712359"/>
    <w:rsid w:val="5B7140F8"/>
    <w:rsid w:val="5B722965"/>
    <w:rsid w:val="5B722ED6"/>
    <w:rsid w:val="5B726329"/>
    <w:rsid w:val="5B740CD9"/>
    <w:rsid w:val="5B745BFD"/>
    <w:rsid w:val="5B751694"/>
    <w:rsid w:val="5B751975"/>
    <w:rsid w:val="5B755720"/>
    <w:rsid w:val="5B762465"/>
    <w:rsid w:val="5B7640A5"/>
    <w:rsid w:val="5B767A9D"/>
    <w:rsid w:val="5B767BC7"/>
    <w:rsid w:val="5B773217"/>
    <w:rsid w:val="5B773940"/>
    <w:rsid w:val="5B77414E"/>
    <w:rsid w:val="5B77418E"/>
    <w:rsid w:val="5B77438F"/>
    <w:rsid w:val="5B77749C"/>
    <w:rsid w:val="5B781CEC"/>
    <w:rsid w:val="5B783C06"/>
    <w:rsid w:val="5B7867D7"/>
    <w:rsid w:val="5B7877A7"/>
    <w:rsid w:val="5B790CF5"/>
    <w:rsid w:val="5B793214"/>
    <w:rsid w:val="5B7A10F7"/>
    <w:rsid w:val="5B7A6F8C"/>
    <w:rsid w:val="5B7B0F25"/>
    <w:rsid w:val="5B7B51DE"/>
    <w:rsid w:val="5B7B7466"/>
    <w:rsid w:val="5B7C274A"/>
    <w:rsid w:val="5B7C2E20"/>
    <w:rsid w:val="5B7C4AB2"/>
    <w:rsid w:val="5B7C6166"/>
    <w:rsid w:val="5B7C71A8"/>
    <w:rsid w:val="5B7D1AE1"/>
    <w:rsid w:val="5B7D4616"/>
    <w:rsid w:val="5B7D4DA4"/>
    <w:rsid w:val="5B7E25C1"/>
    <w:rsid w:val="5B7E6A7C"/>
    <w:rsid w:val="5B7F171E"/>
    <w:rsid w:val="5B7F3D40"/>
    <w:rsid w:val="5B800848"/>
    <w:rsid w:val="5B800A46"/>
    <w:rsid w:val="5B8027F4"/>
    <w:rsid w:val="5B804D74"/>
    <w:rsid w:val="5B804F69"/>
    <w:rsid w:val="5B81031A"/>
    <w:rsid w:val="5B810DF3"/>
    <w:rsid w:val="5B812EE8"/>
    <w:rsid w:val="5B8147BE"/>
    <w:rsid w:val="5B82245A"/>
    <w:rsid w:val="5B834092"/>
    <w:rsid w:val="5B83660C"/>
    <w:rsid w:val="5B841BB9"/>
    <w:rsid w:val="5B8423BE"/>
    <w:rsid w:val="5B85187F"/>
    <w:rsid w:val="5B85570E"/>
    <w:rsid w:val="5B85605C"/>
    <w:rsid w:val="5B86187F"/>
    <w:rsid w:val="5B863B83"/>
    <w:rsid w:val="5B863BB5"/>
    <w:rsid w:val="5B865931"/>
    <w:rsid w:val="5B865CF4"/>
    <w:rsid w:val="5B866D04"/>
    <w:rsid w:val="5B870566"/>
    <w:rsid w:val="5B87226B"/>
    <w:rsid w:val="5B873B74"/>
    <w:rsid w:val="5B874E3C"/>
    <w:rsid w:val="5B8816A9"/>
    <w:rsid w:val="5B882EF1"/>
    <w:rsid w:val="5B882FD7"/>
    <w:rsid w:val="5B8836FB"/>
    <w:rsid w:val="5B884B8B"/>
    <w:rsid w:val="5B884D4F"/>
    <w:rsid w:val="5B885B4D"/>
    <w:rsid w:val="5B8875FE"/>
    <w:rsid w:val="5B8878FB"/>
    <w:rsid w:val="5B893549"/>
    <w:rsid w:val="5B89775C"/>
    <w:rsid w:val="5B8A0BEC"/>
    <w:rsid w:val="5B8A3673"/>
    <w:rsid w:val="5B8A5421"/>
    <w:rsid w:val="5B8A70F2"/>
    <w:rsid w:val="5B8A71CF"/>
    <w:rsid w:val="5B8B0B36"/>
    <w:rsid w:val="5B8B207C"/>
    <w:rsid w:val="5B8B2F47"/>
    <w:rsid w:val="5B8C0569"/>
    <w:rsid w:val="5B8C1B58"/>
    <w:rsid w:val="5B8C350C"/>
    <w:rsid w:val="5B8C35E7"/>
    <w:rsid w:val="5B8C551D"/>
    <w:rsid w:val="5B8C73EB"/>
    <w:rsid w:val="5B8D3163"/>
    <w:rsid w:val="5B8E09FD"/>
    <w:rsid w:val="5B8E13D3"/>
    <w:rsid w:val="5B8E1ED8"/>
    <w:rsid w:val="5B8E2FA9"/>
    <w:rsid w:val="5B8E4BE6"/>
    <w:rsid w:val="5B8E6AED"/>
    <w:rsid w:val="5B8F03F1"/>
    <w:rsid w:val="5B8F08E8"/>
    <w:rsid w:val="5B8F0C89"/>
    <w:rsid w:val="5B8F1E8D"/>
    <w:rsid w:val="5B8F37A8"/>
    <w:rsid w:val="5B8F47E5"/>
    <w:rsid w:val="5B8F4C5A"/>
    <w:rsid w:val="5B8F6EDB"/>
    <w:rsid w:val="5B9002BD"/>
    <w:rsid w:val="5B901D87"/>
    <w:rsid w:val="5B904A18"/>
    <w:rsid w:val="5B905D5F"/>
    <w:rsid w:val="5B907D27"/>
    <w:rsid w:val="5B9111FD"/>
    <w:rsid w:val="5B920779"/>
    <w:rsid w:val="5B921A72"/>
    <w:rsid w:val="5B9236C0"/>
    <w:rsid w:val="5B9242D5"/>
    <w:rsid w:val="5B9264A1"/>
    <w:rsid w:val="5B9302DF"/>
    <w:rsid w:val="5B9331E7"/>
    <w:rsid w:val="5B9339C5"/>
    <w:rsid w:val="5B9373A5"/>
    <w:rsid w:val="5B94004E"/>
    <w:rsid w:val="5B940A49"/>
    <w:rsid w:val="5B94328C"/>
    <w:rsid w:val="5B9444F1"/>
    <w:rsid w:val="5B944BE6"/>
    <w:rsid w:val="5B953DC6"/>
    <w:rsid w:val="5B953DFE"/>
    <w:rsid w:val="5B95475A"/>
    <w:rsid w:val="5B955B74"/>
    <w:rsid w:val="5B961A42"/>
    <w:rsid w:val="5B97228C"/>
    <w:rsid w:val="5B9731F0"/>
    <w:rsid w:val="5B975D90"/>
    <w:rsid w:val="5B977B3E"/>
    <w:rsid w:val="5B981565"/>
    <w:rsid w:val="5B984FCA"/>
    <w:rsid w:val="5B99014E"/>
    <w:rsid w:val="5B9927E7"/>
    <w:rsid w:val="5B9938B6"/>
    <w:rsid w:val="5B995B10"/>
    <w:rsid w:val="5B996BED"/>
    <w:rsid w:val="5B9A63A6"/>
    <w:rsid w:val="5B9A710D"/>
    <w:rsid w:val="5B9B1EC6"/>
    <w:rsid w:val="5B9B584E"/>
    <w:rsid w:val="5B9B762E"/>
    <w:rsid w:val="5B9B7B40"/>
    <w:rsid w:val="5B9C5154"/>
    <w:rsid w:val="5B9C7BA0"/>
    <w:rsid w:val="5B9D2F81"/>
    <w:rsid w:val="5B9D6256"/>
    <w:rsid w:val="5B9D6FD1"/>
    <w:rsid w:val="5B9E26E1"/>
    <w:rsid w:val="5B9E45C4"/>
    <w:rsid w:val="5B9E711E"/>
    <w:rsid w:val="5B9F1982"/>
    <w:rsid w:val="5B9F3AC2"/>
    <w:rsid w:val="5B9F6D38"/>
    <w:rsid w:val="5B9F72EA"/>
    <w:rsid w:val="5B9F7C18"/>
    <w:rsid w:val="5BA0126D"/>
    <w:rsid w:val="5BA0246C"/>
    <w:rsid w:val="5BA02B88"/>
    <w:rsid w:val="5BA02C52"/>
    <w:rsid w:val="5BA02DD0"/>
    <w:rsid w:val="5BA069F2"/>
    <w:rsid w:val="5BA071EA"/>
    <w:rsid w:val="5BA07EFE"/>
    <w:rsid w:val="5BA109BC"/>
    <w:rsid w:val="5BA1276A"/>
    <w:rsid w:val="5BA1292D"/>
    <w:rsid w:val="5BA202C3"/>
    <w:rsid w:val="5BA20303"/>
    <w:rsid w:val="5BA219EB"/>
    <w:rsid w:val="5BA23E64"/>
    <w:rsid w:val="5BA24B1F"/>
    <w:rsid w:val="5BA26C0E"/>
    <w:rsid w:val="5BA30291"/>
    <w:rsid w:val="5BA36FC9"/>
    <w:rsid w:val="5BA37B35"/>
    <w:rsid w:val="5BA45C66"/>
    <w:rsid w:val="5BA504AD"/>
    <w:rsid w:val="5BA5225B"/>
    <w:rsid w:val="5BA5657C"/>
    <w:rsid w:val="5BA56BAA"/>
    <w:rsid w:val="5BA56EC8"/>
    <w:rsid w:val="5BA6419B"/>
    <w:rsid w:val="5BA65FD3"/>
    <w:rsid w:val="5BA71E78"/>
    <w:rsid w:val="5BA7249C"/>
    <w:rsid w:val="5BA74225"/>
    <w:rsid w:val="5BA7562A"/>
    <w:rsid w:val="5BA77E67"/>
    <w:rsid w:val="5BA80535"/>
    <w:rsid w:val="5BA839D8"/>
    <w:rsid w:val="5BA83AF8"/>
    <w:rsid w:val="5BA84DBA"/>
    <w:rsid w:val="5BA858A7"/>
    <w:rsid w:val="5BA86138"/>
    <w:rsid w:val="5BA87F9D"/>
    <w:rsid w:val="5BA9654A"/>
    <w:rsid w:val="5BA97F15"/>
    <w:rsid w:val="5BAA161F"/>
    <w:rsid w:val="5BAA3538"/>
    <w:rsid w:val="5BAA4FCF"/>
    <w:rsid w:val="5BAA55A1"/>
    <w:rsid w:val="5BAA5AC3"/>
    <w:rsid w:val="5BAA6A95"/>
    <w:rsid w:val="5BAA7871"/>
    <w:rsid w:val="5BAB233B"/>
    <w:rsid w:val="5BAB4C50"/>
    <w:rsid w:val="5BAB50D2"/>
    <w:rsid w:val="5BAB5397"/>
    <w:rsid w:val="5BAC11DF"/>
    <w:rsid w:val="5BAC183B"/>
    <w:rsid w:val="5BAC1ED4"/>
    <w:rsid w:val="5BAD110F"/>
    <w:rsid w:val="5BAD6B57"/>
    <w:rsid w:val="5BAD7361"/>
    <w:rsid w:val="5BAE18D3"/>
    <w:rsid w:val="5BAE5416"/>
    <w:rsid w:val="5BAE70C6"/>
    <w:rsid w:val="5BAF30D9"/>
    <w:rsid w:val="5BAF438E"/>
    <w:rsid w:val="5BAF4E87"/>
    <w:rsid w:val="5BAF6C35"/>
    <w:rsid w:val="5BB01980"/>
    <w:rsid w:val="5BB01A89"/>
    <w:rsid w:val="5BB05C18"/>
    <w:rsid w:val="5BB13741"/>
    <w:rsid w:val="5BB16E51"/>
    <w:rsid w:val="5BB23516"/>
    <w:rsid w:val="5BB24814"/>
    <w:rsid w:val="5BB24978"/>
    <w:rsid w:val="5BB25F33"/>
    <w:rsid w:val="5BB26726"/>
    <w:rsid w:val="5BB2797A"/>
    <w:rsid w:val="5BB27DF8"/>
    <w:rsid w:val="5BB31288"/>
    <w:rsid w:val="5BB3376F"/>
    <w:rsid w:val="5BB3575B"/>
    <w:rsid w:val="5BB36AB1"/>
    <w:rsid w:val="5BB36D43"/>
    <w:rsid w:val="5BB40B28"/>
    <w:rsid w:val="5BB4249E"/>
    <w:rsid w:val="5BB4596C"/>
    <w:rsid w:val="5BB466E5"/>
    <w:rsid w:val="5BB46942"/>
    <w:rsid w:val="5BB51F64"/>
    <w:rsid w:val="5BB560A5"/>
    <w:rsid w:val="5BB57FC4"/>
    <w:rsid w:val="5BB6331D"/>
    <w:rsid w:val="5BB64468"/>
    <w:rsid w:val="5BB64A4B"/>
    <w:rsid w:val="5BB66216"/>
    <w:rsid w:val="5BB67A93"/>
    <w:rsid w:val="5BB7133F"/>
    <w:rsid w:val="5BB71F8E"/>
    <w:rsid w:val="5BB7586B"/>
    <w:rsid w:val="5BB75BFE"/>
    <w:rsid w:val="5BB81099"/>
    <w:rsid w:val="5BB85436"/>
    <w:rsid w:val="5BB85847"/>
    <w:rsid w:val="5BB8629D"/>
    <w:rsid w:val="5BB9199D"/>
    <w:rsid w:val="5BB9483F"/>
    <w:rsid w:val="5BB959AA"/>
    <w:rsid w:val="5BB95D06"/>
    <w:rsid w:val="5BB96002"/>
    <w:rsid w:val="5BB966AB"/>
    <w:rsid w:val="5BB97AB4"/>
    <w:rsid w:val="5BB97EC0"/>
    <w:rsid w:val="5BBA55DA"/>
    <w:rsid w:val="5BBA689E"/>
    <w:rsid w:val="5BBA7AEA"/>
    <w:rsid w:val="5BBA7C59"/>
    <w:rsid w:val="5BBB1A7E"/>
    <w:rsid w:val="5BBB382C"/>
    <w:rsid w:val="5BBB4DE3"/>
    <w:rsid w:val="5BBB7CD0"/>
    <w:rsid w:val="5BBC0EAA"/>
    <w:rsid w:val="5BBC1352"/>
    <w:rsid w:val="5BBC5BCE"/>
    <w:rsid w:val="5BBC5F28"/>
    <w:rsid w:val="5BBC75A4"/>
    <w:rsid w:val="5BBD52FD"/>
    <w:rsid w:val="5BBE1105"/>
    <w:rsid w:val="5BBE156E"/>
    <w:rsid w:val="5BBE331C"/>
    <w:rsid w:val="5BBE3939"/>
    <w:rsid w:val="5BBE3B33"/>
    <w:rsid w:val="5BBE50CA"/>
    <w:rsid w:val="5BBE50D4"/>
    <w:rsid w:val="5BBE7ADC"/>
    <w:rsid w:val="5BBF233F"/>
    <w:rsid w:val="5BBF4564"/>
    <w:rsid w:val="5BBF5835"/>
    <w:rsid w:val="5BBF6A41"/>
    <w:rsid w:val="5BBF714E"/>
    <w:rsid w:val="5BBF764F"/>
    <w:rsid w:val="5BC01C10"/>
    <w:rsid w:val="5BC052E6"/>
    <w:rsid w:val="5BC11382"/>
    <w:rsid w:val="5BC1147D"/>
    <w:rsid w:val="5BC14BBB"/>
    <w:rsid w:val="5BC1645D"/>
    <w:rsid w:val="5BC16969"/>
    <w:rsid w:val="5BC22B1A"/>
    <w:rsid w:val="5BC24D1C"/>
    <w:rsid w:val="5BC31863"/>
    <w:rsid w:val="5BC31D7F"/>
    <w:rsid w:val="5BC326E1"/>
    <w:rsid w:val="5BC33FFC"/>
    <w:rsid w:val="5BC35F2A"/>
    <w:rsid w:val="5BC36B85"/>
    <w:rsid w:val="5BC400ED"/>
    <w:rsid w:val="5BC40A02"/>
    <w:rsid w:val="5BC40C67"/>
    <w:rsid w:val="5BC4138C"/>
    <w:rsid w:val="5BC528FD"/>
    <w:rsid w:val="5BC56459"/>
    <w:rsid w:val="5BC57D70"/>
    <w:rsid w:val="5BC621D1"/>
    <w:rsid w:val="5BC64F29"/>
    <w:rsid w:val="5BC70423"/>
    <w:rsid w:val="5BC70A4D"/>
    <w:rsid w:val="5BC724CC"/>
    <w:rsid w:val="5BC737E1"/>
    <w:rsid w:val="5BC76675"/>
    <w:rsid w:val="5BC776FE"/>
    <w:rsid w:val="5BC80191"/>
    <w:rsid w:val="5BC81EAF"/>
    <w:rsid w:val="5BC8419B"/>
    <w:rsid w:val="5BC85F49"/>
    <w:rsid w:val="5BC86087"/>
    <w:rsid w:val="5BC9131F"/>
    <w:rsid w:val="5BC93E65"/>
    <w:rsid w:val="5BC96AFE"/>
    <w:rsid w:val="5BC971B6"/>
    <w:rsid w:val="5BCA2404"/>
    <w:rsid w:val="5BCA3A6F"/>
    <w:rsid w:val="5BCA7AFE"/>
    <w:rsid w:val="5BCA7F13"/>
    <w:rsid w:val="5BCB0B78"/>
    <w:rsid w:val="5BCB196C"/>
    <w:rsid w:val="5BCB1B66"/>
    <w:rsid w:val="5BCB20AE"/>
    <w:rsid w:val="5BCB20E0"/>
    <w:rsid w:val="5BCB3176"/>
    <w:rsid w:val="5BCB34D3"/>
    <w:rsid w:val="5BCC099F"/>
    <w:rsid w:val="5BCC3184"/>
    <w:rsid w:val="5BCC3570"/>
    <w:rsid w:val="5BCC3C8B"/>
    <w:rsid w:val="5BCC63ED"/>
    <w:rsid w:val="5BCC6458"/>
    <w:rsid w:val="5BCC6A09"/>
    <w:rsid w:val="5BCD0326"/>
    <w:rsid w:val="5BCD0E09"/>
    <w:rsid w:val="5BCD17B1"/>
    <w:rsid w:val="5BCD1E2F"/>
    <w:rsid w:val="5BCD2374"/>
    <w:rsid w:val="5BCD355F"/>
    <w:rsid w:val="5BCD4792"/>
    <w:rsid w:val="5BCD51C4"/>
    <w:rsid w:val="5BCD7218"/>
    <w:rsid w:val="5BCE3938"/>
    <w:rsid w:val="5BCE56D9"/>
    <w:rsid w:val="5BCE732F"/>
    <w:rsid w:val="5BCE7A03"/>
    <w:rsid w:val="5BCE7B2F"/>
    <w:rsid w:val="5BCF142A"/>
    <w:rsid w:val="5BCF3F2F"/>
    <w:rsid w:val="5BCF552A"/>
    <w:rsid w:val="5BCF669F"/>
    <w:rsid w:val="5BCF72D8"/>
    <w:rsid w:val="5BCF7320"/>
    <w:rsid w:val="5BCF769D"/>
    <w:rsid w:val="5BD0556F"/>
    <w:rsid w:val="5BD129F2"/>
    <w:rsid w:val="5BD13050"/>
    <w:rsid w:val="5BD13381"/>
    <w:rsid w:val="5BD16A40"/>
    <w:rsid w:val="5BD205F5"/>
    <w:rsid w:val="5BD2074C"/>
    <w:rsid w:val="5BD20B76"/>
    <w:rsid w:val="5BD22130"/>
    <w:rsid w:val="5BD24811"/>
    <w:rsid w:val="5BD24AFB"/>
    <w:rsid w:val="5BD26D67"/>
    <w:rsid w:val="5BD26DC8"/>
    <w:rsid w:val="5BD31EC6"/>
    <w:rsid w:val="5BD3328F"/>
    <w:rsid w:val="5BD3501A"/>
    <w:rsid w:val="5BD36818"/>
    <w:rsid w:val="5BD40D92"/>
    <w:rsid w:val="5BD418EB"/>
    <w:rsid w:val="5BD41D02"/>
    <w:rsid w:val="5BD41D6B"/>
    <w:rsid w:val="5BD42B40"/>
    <w:rsid w:val="5BD47131"/>
    <w:rsid w:val="5BD47BAE"/>
    <w:rsid w:val="5BD52630"/>
    <w:rsid w:val="5BD55062"/>
    <w:rsid w:val="5BD564FF"/>
    <w:rsid w:val="5BD57548"/>
    <w:rsid w:val="5BD60666"/>
    <w:rsid w:val="5BD62414"/>
    <w:rsid w:val="5BD62B86"/>
    <w:rsid w:val="5BD63075"/>
    <w:rsid w:val="5BD6343B"/>
    <w:rsid w:val="5BD63D1C"/>
    <w:rsid w:val="5BD64450"/>
    <w:rsid w:val="5BD64622"/>
    <w:rsid w:val="5BD65D5C"/>
    <w:rsid w:val="5BD66003"/>
    <w:rsid w:val="5BD668B8"/>
    <w:rsid w:val="5BD71297"/>
    <w:rsid w:val="5BD716C6"/>
    <w:rsid w:val="5BD71B7C"/>
    <w:rsid w:val="5BD743DE"/>
    <w:rsid w:val="5BD75AB2"/>
    <w:rsid w:val="5BD7618C"/>
    <w:rsid w:val="5BD81EB5"/>
    <w:rsid w:val="5BD82CE5"/>
    <w:rsid w:val="5BD832A1"/>
    <w:rsid w:val="5BD83954"/>
    <w:rsid w:val="5BD8589E"/>
    <w:rsid w:val="5BD90156"/>
    <w:rsid w:val="5BD91F04"/>
    <w:rsid w:val="5BD9221F"/>
    <w:rsid w:val="5BD92FA3"/>
    <w:rsid w:val="5BD93310"/>
    <w:rsid w:val="5BD95465"/>
    <w:rsid w:val="5BD95872"/>
    <w:rsid w:val="5BD963A8"/>
    <w:rsid w:val="5BD96494"/>
    <w:rsid w:val="5BDA019D"/>
    <w:rsid w:val="5BDB5B8D"/>
    <w:rsid w:val="5BDB7004"/>
    <w:rsid w:val="5BDB7A2A"/>
    <w:rsid w:val="5BDC19F5"/>
    <w:rsid w:val="5BDC3065"/>
    <w:rsid w:val="5BDC37A3"/>
    <w:rsid w:val="5BDC4CAA"/>
    <w:rsid w:val="5BDC5206"/>
    <w:rsid w:val="5BDC684B"/>
    <w:rsid w:val="5BDC6998"/>
    <w:rsid w:val="5BDC6F39"/>
    <w:rsid w:val="5BDD1BBF"/>
    <w:rsid w:val="5BDD45E1"/>
    <w:rsid w:val="5BDD7C46"/>
    <w:rsid w:val="5BDE0DE8"/>
    <w:rsid w:val="5BDE39BF"/>
    <w:rsid w:val="5BDE625E"/>
    <w:rsid w:val="5BDE751B"/>
    <w:rsid w:val="5BDE7657"/>
    <w:rsid w:val="5BDF2B19"/>
    <w:rsid w:val="5BDF6E15"/>
    <w:rsid w:val="5BE00489"/>
    <w:rsid w:val="5BE12172"/>
    <w:rsid w:val="5BE12E76"/>
    <w:rsid w:val="5BE158F6"/>
    <w:rsid w:val="5BE1748A"/>
    <w:rsid w:val="5BE22CC0"/>
    <w:rsid w:val="5BE2525D"/>
    <w:rsid w:val="5BE2700B"/>
    <w:rsid w:val="5BE2707B"/>
    <w:rsid w:val="5BE32CC1"/>
    <w:rsid w:val="5BE349AE"/>
    <w:rsid w:val="5BE35DD6"/>
    <w:rsid w:val="5BE37A86"/>
    <w:rsid w:val="5BE452A5"/>
    <w:rsid w:val="5BE508A9"/>
    <w:rsid w:val="5BE52050"/>
    <w:rsid w:val="5BE5408B"/>
    <w:rsid w:val="5BE55D7C"/>
    <w:rsid w:val="5BE56AFB"/>
    <w:rsid w:val="5BE57775"/>
    <w:rsid w:val="5BE57B77"/>
    <w:rsid w:val="5BE609AC"/>
    <w:rsid w:val="5BE61F3B"/>
    <w:rsid w:val="5BE64117"/>
    <w:rsid w:val="5BE663CF"/>
    <w:rsid w:val="5BE677E6"/>
    <w:rsid w:val="5BE70092"/>
    <w:rsid w:val="5BE70AC5"/>
    <w:rsid w:val="5BE71E0B"/>
    <w:rsid w:val="5BE734DC"/>
    <w:rsid w:val="5BE74621"/>
    <w:rsid w:val="5BE80A4F"/>
    <w:rsid w:val="5BE81698"/>
    <w:rsid w:val="5BE865EB"/>
    <w:rsid w:val="5BE87BF6"/>
    <w:rsid w:val="5BE923E9"/>
    <w:rsid w:val="5BE92A98"/>
    <w:rsid w:val="5BEA1782"/>
    <w:rsid w:val="5BEA2363"/>
    <w:rsid w:val="5BEA3114"/>
    <w:rsid w:val="5BEA36BE"/>
    <w:rsid w:val="5BEA5EBF"/>
    <w:rsid w:val="5BEA7ADA"/>
    <w:rsid w:val="5BEB32C6"/>
    <w:rsid w:val="5BEB7738"/>
    <w:rsid w:val="5BEC1DF6"/>
    <w:rsid w:val="5BEC3D44"/>
    <w:rsid w:val="5BEC3D78"/>
    <w:rsid w:val="5BEC4A4F"/>
    <w:rsid w:val="5BED032F"/>
    <w:rsid w:val="5BED59B0"/>
    <w:rsid w:val="5BED6316"/>
    <w:rsid w:val="5BEE174B"/>
    <w:rsid w:val="5BEF219F"/>
    <w:rsid w:val="5BEF22FD"/>
    <w:rsid w:val="5BEF34D6"/>
    <w:rsid w:val="5BEF4FBD"/>
    <w:rsid w:val="5BEF549D"/>
    <w:rsid w:val="5BEF797A"/>
    <w:rsid w:val="5BF00249"/>
    <w:rsid w:val="5BF037DA"/>
    <w:rsid w:val="5BF07D9A"/>
    <w:rsid w:val="5BF1005A"/>
    <w:rsid w:val="5BF1024A"/>
    <w:rsid w:val="5BF11053"/>
    <w:rsid w:val="5BF1296B"/>
    <w:rsid w:val="5BF136F2"/>
    <w:rsid w:val="5BF14F24"/>
    <w:rsid w:val="5BF1724E"/>
    <w:rsid w:val="5BF17864"/>
    <w:rsid w:val="5BF226BA"/>
    <w:rsid w:val="5BF22FC6"/>
    <w:rsid w:val="5BF233C2"/>
    <w:rsid w:val="5BF24D5F"/>
    <w:rsid w:val="5BF2528B"/>
    <w:rsid w:val="5BF258FE"/>
    <w:rsid w:val="5BF25D9B"/>
    <w:rsid w:val="5BF279AE"/>
    <w:rsid w:val="5BF31218"/>
    <w:rsid w:val="5BF316E9"/>
    <w:rsid w:val="5BF35EE6"/>
    <w:rsid w:val="5BF36603"/>
    <w:rsid w:val="5BF36859"/>
    <w:rsid w:val="5BF37234"/>
    <w:rsid w:val="5BF40AEC"/>
    <w:rsid w:val="5BF412EC"/>
    <w:rsid w:val="5BF43521"/>
    <w:rsid w:val="5BF43905"/>
    <w:rsid w:val="5BF45FDC"/>
    <w:rsid w:val="5BF54751"/>
    <w:rsid w:val="5BF54965"/>
    <w:rsid w:val="5BF54D4C"/>
    <w:rsid w:val="5BF559A6"/>
    <w:rsid w:val="5BF56BCA"/>
    <w:rsid w:val="5BF574E4"/>
    <w:rsid w:val="5BF60D08"/>
    <w:rsid w:val="5BF61043"/>
    <w:rsid w:val="5BF62AB6"/>
    <w:rsid w:val="5BF64864"/>
    <w:rsid w:val="5BF65877"/>
    <w:rsid w:val="5BF705DC"/>
    <w:rsid w:val="5BF7636B"/>
    <w:rsid w:val="5BF8083B"/>
    <w:rsid w:val="5BF824F3"/>
    <w:rsid w:val="5BF83BDB"/>
    <w:rsid w:val="5BF84A80"/>
    <w:rsid w:val="5BF8532B"/>
    <w:rsid w:val="5BF8682E"/>
    <w:rsid w:val="5BF907F8"/>
    <w:rsid w:val="5BF90F94"/>
    <w:rsid w:val="5BF925A6"/>
    <w:rsid w:val="5BF9344C"/>
    <w:rsid w:val="5BF94355"/>
    <w:rsid w:val="5BF94F9D"/>
    <w:rsid w:val="5BFA0C12"/>
    <w:rsid w:val="5BFA158B"/>
    <w:rsid w:val="5BFA4278"/>
    <w:rsid w:val="5BFB1E7B"/>
    <w:rsid w:val="5BFB2F9F"/>
    <w:rsid w:val="5BFB30DE"/>
    <w:rsid w:val="5BFB446D"/>
    <w:rsid w:val="5BFB56B2"/>
    <w:rsid w:val="5BFB631F"/>
    <w:rsid w:val="5BFC07EE"/>
    <w:rsid w:val="5BFC5BF3"/>
    <w:rsid w:val="5BFC633D"/>
    <w:rsid w:val="5BFD22CC"/>
    <w:rsid w:val="5BFD3E45"/>
    <w:rsid w:val="5BFE3307"/>
    <w:rsid w:val="5BFE3B6D"/>
    <w:rsid w:val="5BFE4FBD"/>
    <w:rsid w:val="5BFE7BBD"/>
    <w:rsid w:val="5BFF1759"/>
    <w:rsid w:val="5BFF386C"/>
    <w:rsid w:val="5BFF5181"/>
    <w:rsid w:val="5C002CB9"/>
    <w:rsid w:val="5C003935"/>
    <w:rsid w:val="5C0045DE"/>
    <w:rsid w:val="5C0056E3"/>
    <w:rsid w:val="5C006528"/>
    <w:rsid w:val="5C01211D"/>
    <w:rsid w:val="5C013209"/>
    <w:rsid w:val="5C017FDC"/>
    <w:rsid w:val="5C0221AF"/>
    <w:rsid w:val="5C0229F2"/>
    <w:rsid w:val="5C0276AD"/>
    <w:rsid w:val="5C030079"/>
    <w:rsid w:val="5C030087"/>
    <w:rsid w:val="5C031F14"/>
    <w:rsid w:val="5C03252E"/>
    <w:rsid w:val="5C0347FE"/>
    <w:rsid w:val="5C043425"/>
    <w:rsid w:val="5C04738C"/>
    <w:rsid w:val="5C052CF9"/>
    <w:rsid w:val="5C0536DB"/>
    <w:rsid w:val="5C0546BF"/>
    <w:rsid w:val="5C055141"/>
    <w:rsid w:val="5C05719D"/>
    <w:rsid w:val="5C063E0F"/>
    <w:rsid w:val="5C07081F"/>
    <w:rsid w:val="5C071C3E"/>
    <w:rsid w:val="5C071F44"/>
    <w:rsid w:val="5C072B21"/>
    <w:rsid w:val="5C074CC3"/>
    <w:rsid w:val="5C076A71"/>
    <w:rsid w:val="5C080307"/>
    <w:rsid w:val="5C08057C"/>
    <w:rsid w:val="5C08332D"/>
    <w:rsid w:val="5C0833DF"/>
    <w:rsid w:val="5C084598"/>
    <w:rsid w:val="5C085457"/>
    <w:rsid w:val="5C0870DF"/>
    <w:rsid w:val="5C0909AD"/>
    <w:rsid w:val="5C092082"/>
    <w:rsid w:val="5C0936FF"/>
    <w:rsid w:val="5C094F99"/>
    <w:rsid w:val="5C096361"/>
    <w:rsid w:val="5C0A0310"/>
    <w:rsid w:val="5C0A0F5D"/>
    <w:rsid w:val="5C0A1DD1"/>
    <w:rsid w:val="5C0A250F"/>
    <w:rsid w:val="5C0A47B4"/>
    <w:rsid w:val="5C0A6562"/>
    <w:rsid w:val="5C0A6B94"/>
    <w:rsid w:val="5C0A7177"/>
    <w:rsid w:val="5C0B49A2"/>
    <w:rsid w:val="5C0B4B29"/>
    <w:rsid w:val="5C0C052C"/>
    <w:rsid w:val="5C0C0A03"/>
    <w:rsid w:val="5C0C0ABE"/>
    <w:rsid w:val="5C0C22DA"/>
    <w:rsid w:val="5C0C257E"/>
    <w:rsid w:val="5C0C5203"/>
    <w:rsid w:val="5C0D0CBC"/>
    <w:rsid w:val="5C0D1686"/>
    <w:rsid w:val="5C0D2CB4"/>
    <w:rsid w:val="5C0D4977"/>
    <w:rsid w:val="5C0D4CE2"/>
    <w:rsid w:val="5C0D5C6A"/>
    <w:rsid w:val="5C0D5E26"/>
    <w:rsid w:val="5C0D764F"/>
    <w:rsid w:val="5C0E2039"/>
    <w:rsid w:val="5C0E6052"/>
    <w:rsid w:val="5C0F5926"/>
    <w:rsid w:val="5C103475"/>
    <w:rsid w:val="5C104C6A"/>
    <w:rsid w:val="5C107384"/>
    <w:rsid w:val="5C110814"/>
    <w:rsid w:val="5C11169E"/>
    <w:rsid w:val="5C1126A3"/>
    <w:rsid w:val="5C112C8C"/>
    <w:rsid w:val="5C115B42"/>
    <w:rsid w:val="5C116D47"/>
    <w:rsid w:val="5C120E54"/>
    <w:rsid w:val="5C1226BD"/>
    <w:rsid w:val="5C124875"/>
    <w:rsid w:val="5C125416"/>
    <w:rsid w:val="5C1268F7"/>
    <w:rsid w:val="5C132532"/>
    <w:rsid w:val="5C133668"/>
    <w:rsid w:val="5C1358B5"/>
    <w:rsid w:val="5C135D05"/>
    <w:rsid w:val="5C137DDC"/>
    <w:rsid w:val="5C14118E"/>
    <w:rsid w:val="5C143972"/>
    <w:rsid w:val="5C1445C4"/>
    <w:rsid w:val="5C1473E0"/>
    <w:rsid w:val="5C150625"/>
    <w:rsid w:val="5C1548F4"/>
    <w:rsid w:val="5C1609FD"/>
    <w:rsid w:val="5C1618D5"/>
    <w:rsid w:val="5C163158"/>
    <w:rsid w:val="5C164F06"/>
    <w:rsid w:val="5C166ABA"/>
    <w:rsid w:val="5C166CB5"/>
    <w:rsid w:val="5C167A97"/>
    <w:rsid w:val="5C1725DA"/>
    <w:rsid w:val="5C180C7F"/>
    <w:rsid w:val="5C186C6F"/>
    <w:rsid w:val="5C186ED1"/>
    <w:rsid w:val="5C190553"/>
    <w:rsid w:val="5C191AE4"/>
    <w:rsid w:val="5C1942D0"/>
    <w:rsid w:val="5C1949F7"/>
    <w:rsid w:val="5C1965C4"/>
    <w:rsid w:val="5C1967A5"/>
    <w:rsid w:val="5C1A18C6"/>
    <w:rsid w:val="5C1A223C"/>
    <w:rsid w:val="5C1A2CA6"/>
    <w:rsid w:val="5C1A5ADB"/>
    <w:rsid w:val="5C1B076F"/>
    <w:rsid w:val="5C1B126D"/>
    <w:rsid w:val="5C1B251D"/>
    <w:rsid w:val="5C1B333C"/>
    <w:rsid w:val="5C1B55ED"/>
    <w:rsid w:val="5C1B6A99"/>
    <w:rsid w:val="5C1B73EB"/>
    <w:rsid w:val="5C1D0043"/>
    <w:rsid w:val="5C1D05B2"/>
    <w:rsid w:val="5C1D44E7"/>
    <w:rsid w:val="5C1D55FB"/>
    <w:rsid w:val="5C1E0247"/>
    <w:rsid w:val="5C1E200D"/>
    <w:rsid w:val="5C1E32CD"/>
    <w:rsid w:val="5C1E4B62"/>
    <w:rsid w:val="5C1E4EC2"/>
    <w:rsid w:val="5C1E5292"/>
    <w:rsid w:val="5C1E5468"/>
    <w:rsid w:val="5C1E557E"/>
    <w:rsid w:val="5C1F16D7"/>
    <w:rsid w:val="5C1F45C8"/>
    <w:rsid w:val="5C1F4D22"/>
    <w:rsid w:val="5C1F510A"/>
    <w:rsid w:val="5C205AB0"/>
    <w:rsid w:val="5C210B18"/>
    <w:rsid w:val="5C2145B9"/>
    <w:rsid w:val="5C221AFD"/>
    <w:rsid w:val="5C226CAB"/>
    <w:rsid w:val="5C230652"/>
    <w:rsid w:val="5C231A1C"/>
    <w:rsid w:val="5C2327F2"/>
    <w:rsid w:val="5C2340B8"/>
    <w:rsid w:val="5C23474C"/>
    <w:rsid w:val="5C2368B3"/>
    <w:rsid w:val="5C23701A"/>
    <w:rsid w:val="5C237623"/>
    <w:rsid w:val="5C24393D"/>
    <w:rsid w:val="5C245186"/>
    <w:rsid w:val="5C245548"/>
    <w:rsid w:val="5C245875"/>
    <w:rsid w:val="5C2465EF"/>
    <w:rsid w:val="5C251041"/>
    <w:rsid w:val="5C25339C"/>
    <w:rsid w:val="5C25514A"/>
    <w:rsid w:val="5C2569D8"/>
    <w:rsid w:val="5C263A98"/>
    <w:rsid w:val="5C2677D4"/>
    <w:rsid w:val="5C270EC2"/>
    <w:rsid w:val="5C2719D5"/>
    <w:rsid w:val="5C272C70"/>
    <w:rsid w:val="5C272E64"/>
    <w:rsid w:val="5C273CB4"/>
    <w:rsid w:val="5C273E95"/>
    <w:rsid w:val="5C2740C9"/>
    <w:rsid w:val="5C2769EA"/>
    <w:rsid w:val="5C277114"/>
    <w:rsid w:val="5C2806DD"/>
    <w:rsid w:val="5C283CEC"/>
    <w:rsid w:val="5C2869E8"/>
    <w:rsid w:val="5C286A9A"/>
    <w:rsid w:val="5C287DD8"/>
    <w:rsid w:val="5C292E8C"/>
    <w:rsid w:val="5C293CB8"/>
    <w:rsid w:val="5C294C3A"/>
    <w:rsid w:val="5C2957D7"/>
    <w:rsid w:val="5C2A09B2"/>
    <w:rsid w:val="5C2A0B85"/>
    <w:rsid w:val="5C2A1411"/>
    <w:rsid w:val="5C2A238B"/>
    <w:rsid w:val="5C2A627A"/>
    <w:rsid w:val="5C2A6C04"/>
    <w:rsid w:val="5C2A7A15"/>
    <w:rsid w:val="5C2B0B4D"/>
    <w:rsid w:val="5C2B388F"/>
    <w:rsid w:val="5C2B3D75"/>
    <w:rsid w:val="5C2B6FD0"/>
    <w:rsid w:val="5C2B74AA"/>
    <w:rsid w:val="5C2C0286"/>
    <w:rsid w:val="5C2C11F2"/>
    <w:rsid w:val="5C2C3CDA"/>
    <w:rsid w:val="5C2C56DB"/>
    <w:rsid w:val="5C2C64D8"/>
    <w:rsid w:val="5C2E04A2"/>
    <w:rsid w:val="5C2E2250"/>
    <w:rsid w:val="5C2E3516"/>
    <w:rsid w:val="5C2E36CB"/>
    <w:rsid w:val="5C2F0CAE"/>
    <w:rsid w:val="5C2F4185"/>
    <w:rsid w:val="5C2F421A"/>
    <w:rsid w:val="5C2F616E"/>
    <w:rsid w:val="5C2F7D76"/>
    <w:rsid w:val="5C301A31"/>
    <w:rsid w:val="5C302315"/>
    <w:rsid w:val="5C303915"/>
    <w:rsid w:val="5C304ED6"/>
    <w:rsid w:val="5C311526"/>
    <w:rsid w:val="5C313AEE"/>
    <w:rsid w:val="5C315538"/>
    <w:rsid w:val="5C322734"/>
    <w:rsid w:val="5C324CF0"/>
    <w:rsid w:val="5C325E60"/>
    <w:rsid w:val="5C330FDC"/>
    <w:rsid w:val="5C332155"/>
    <w:rsid w:val="5C333616"/>
    <w:rsid w:val="5C335AB8"/>
    <w:rsid w:val="5C3375B7"/>
    <w:rsid w:val="5C341831"/>
    <w:rsid w:val="5C3435DF"/>
    <w:rsid w:val="5C34538D"/>
    <w:rsid w:val="5C3453D5"/>
    <w:rsid w:val="5C351711"/>
    <w:rsid w:val="5C3524DE"/>
    <w:rsid w:val="5C357930"/>
    <w:rsid w:val="5C363CBD"/>
    <w:rsid w:val="5C364000"/>
    <w:rsid w:val="5C3655A9"/>
    <w:rsid w:val="5C367357"/>
    <w:rsid w:val="5C367984"/>
    <w:rsid w:val="5C370A04"/>
    <w:rsid w:val="5C381321"/>
    <w:rsid w:val="5C381FE0"/>
    <w:rsid w:val="5C3830CF"/>
    <w:rsid w:val="5C384E7D"/>
    <w:rsid w:val="5C38658F"/>
    <w:rsid w:val="5C38753D"/>
    <w:rsid w:val="5C3911C0"/>
    <w:rsid w:val="5C391356"/>
    <w:rsid w:val="5C39244F"/>
    <w:rsid w:val="5C392920"/>
    <w:rsid w:val="5C393362"/>
    <w:rsid w:val="5C3951A3"/>
    <w:rsid w:val="5C395423"/>
    <w:rsid w:val="5C397A72"/>
    <w:rsid w:val="5C397EB9"/>
    <w:rsid w:val="5C3A1EDF"/>
    <w:rsid w:val="5C3A2094"/>
    <w:rsid w:val="5C3A5607"/>
    <w:rsid w:val="5C3B0C77"/>
    <w:rsid w:val="5C3B2B5A"/>
    <w:rsid w:val="5C3B2BBF"/>
    <w:rsid w:val="5C3B496D"/>
    <w:rsid w:val="5C3B670D"/>
    <w:rsid w:val="5C3C2E8A"/>
    <w:rsid w:val="5C3C6029"/>
    <w:rsid w:val="5C3D0377"/>
    <w:rsid w:val="5C3D06E5"/>
    <w:rsid w:val="5C3D4782"/>
    <w:rsid w:val="5C3D5706"/>
    <w:rsid w:val="5C3D5B54"/>
    <w:rsid w:val="5C3D5DE3"/>
    <w:rsid w:val="5C3E1D48"/>
    <w:rsid w:val="5C3E1F39"/>
    <w:rsid w:val="5C3E265C"/>
    <w:rsid w:val="5C3E620B"/>
    <w:rsid w:val="5C3E7830"/>
    <w:rsid w:val="5C3F3D1E"/>
    <w:rsid w:val="5C3F5FE2"/>
    <w:rsid w:val="5C3F68A7"/>
    <w:rsid w:val="5C4001D5"/>
    <w:rsid w:val="5C402886"/>
    <w:rsid w:val="5C404E35"/>
    <w:rsid w:val="5C407F62"/>
    <w:rsid w:val="5C4161B1"/>
    <w:rsid w:val="5C421EE9"/>
    <w:rsid w:val="5C425CFC"/>
    <w:rsid w:val="5C427058"/>
    <w:rsid w:val="5C427AAA"/>
    <w:rsid w:val="5C431A5D"/>
    <w:rsid w:val="5C433822"/>
    <w:rsid w:val="5C441A74"/>
    <w:rsid w:val="5C441EA4"/>
    <w:rsid w:val="5C443C67"/>
    <w:rsid w:val="5C444B32"/>
    <w:rsid w:val="5C447CC6"/>
    <w:rsid w:val="5C451348"/>
    <w:rsid w:val="5C4557EC"/>
    <w:rsid w:val="5C45759A"/>
    <w:rsid w:val="5C462351"/>
    <w:rsid w:val="5C4625CD"/>
    <w:rsid w:val="5C4628C3"/>
    <w:rsid w:val="5C4656CF"/>
    <w:rsid w:val="5C467737"/>
    <w:rsid w:val="5C471564"/>
    <w:rsid w:val="5C4751C1"/>
    <w:rsid w:val="5C480E38"/>
    <w:rsid w:val="5C481930"/>
    <w:rsid w:val="5C48222B"/>
    <w:rsid w:val="5C483302"/>
    <w:rsid w:val="5C484871"/>
    <w:rsid w:val="5C484BB0"/>
    <w:rsid w:val="5C484FF4"/>
    <w:rsid w:val="5C48524D"/>
    <w:rsid w:val="5C485468"/>
    <w:rsid w:val="5C485C56"/>
    <w:rsid w:val="5C487355"/>
    <w:rsid w:val="5C490A22"/>
    <w:rsid w:val="5C49300D"/>
    <w:rsid w:val="5C4947BE"/>
    <w:rsid w:val="5C49708A"/>
    <w:rsid w:val="5C497514"/>
    <w:rsid w:val="5C4A2E02"/>
    <w:rsid w:val="5C4A4BB0"/>
    <w:rsid w:val="5C4A6731"/>
    <w:rsid w:val="5C4B1880"/>
    <w:rsid w:val="5C4B6A21"/>
    <w:rsid w:val="5C4C0928"/>
    <w:rsid w:val="5C4C6173"/>
    <w:rsid w:val="5C4C6B7A"/>
    <w:rsid w:val="5C4C7FF5"/>
    <w:rsid w:val="5C4D1399"/>
    <w:rsid w:val="5C4D19CD"/>
    <w:rsid w:val="5C4D1A2E"/>
    <w:rsid w:val="5C4D1CF2"/>
    <w:rsid w:val="5C4D246E"/>
    <w:rsid w:val="5C4D2A65"/>
    <w:rsid w:val="5C4D3D60"/>
    <w:rsid w:val="5C4D4754"/>
    <w:rsid w:val="5C4D5F78"/>
    <w:rsid w:val="5C4D6DB2"/>
    <w:rsid w:val="5C4E0517"/>
    <w:rsid w:val="5C4E068B"/>
    <w:rsid w:val="5C4E11DA"/>
    <w:rsid w:val="5C4E28F2"/>
    <w:rsid w:val="5C4E46A0"/>
    <w:rsid w:val="5C4E6A19"/>
    <w:rsid w:val="5C4F010C"/>
    <w:rsid w:val="5C4F01A9"/>
    <w:rsid w:val="5C4F0418"/>
    <w:rsid w:val="5C4F15F5"/>
    <w:rsid w:val="5C4F21C6"/>
    <w:rsid w:val="5C4F54D6"/>
    <w:rsid w:val="5C4F5B28"/>
    <w:rsid w:val="5C504241"/>
    <w:rsid w:val="5C504816"/>
    <w:rsid w:val="5C50666A"/>
    <w:rsid w:val="5C507F46"/>
    <w:rsid w:val="5C5123E2"/>
    <w:rsid w:val="5C51268C"/>
    <w:rsid w:val="5C512D28"/>
    <w:rsid w:val="5C5138D1"/>
    <w:rsid w:val="5C514191"/>
    <w:rsid w:val="5C515216"/>
    <w:rsid w:val="5C524875"/>
    <w:rsid w:val="5C5269EB"/>
    <w:rsid w:val="5C52744C"/>
    <w:rsid w:val="5C5305C6"/>
    <w:rsid w:val="5C531572"/>
    <w:rsid w:val="5C531CB7"/>
    <w:rsid w:val="5C533A65"/>
    <w:rsid w:val="5C534707"/>
    <w:rsid w:val="5C537F09"/>
    <w:rsid w:val="5C544E7D"/>
    <w:rsid w:val="5C545A2F"/>
    <w:rsid w:val="5C545BC5"/>
    <w:rsid w:val="5C550F13"/>
    <w:rsid w:val="5C5513CB"/>
    <w:rsid w:val="5C5539F9"/>
    <w:rsid w:val="5C553C81"/>
    <w:rsid w:val="5C560154"/>
    <w:rsid w:val="5C5608CB"/>
    <w:rsid w:val="5C5617A7"/>
    <w:rsid w:val="5C563555"/>
    <w:rsid w:val="5C563FE5"/>
    <w:rsid w:val="5C565523"/>
    <w:rsid w:val="5C566A8E"/>
    <w:rsid w:val="5C5703D7"/>
    <w:rsid w:val="5C5716CF"/>
    <w:rsid w:val="5C573DD5"/>
    <w:rsid w:val="5C5767C2"/>
    <w:rsid w:val="5C577173"/>
    <w:rsid w:val="5C58107B"/>
    <w:rsid w:val="5C581867"/>
    <w:rsid w:val="5C583771"/>
    <w:rsid w:val="5C583C5B"/>
    <w:rsid w:val="5C584438"/>
    <w:rsid w:val="5C58551F"/>
    <w:rsid w:val="5C591620"/>
    <w:rsid w:val="5C592A58"/>
    <w:rsid w:val="5C593045"/>
    <w:rsid w:val="5C594096"/>
    <w:rsid w:val="5C5940CF"/>
    <w:rsid w:val="5C594DF3"/>
    <w:rsid w:val="5C596060"/>
    <w:rsid w:val="5C5A0499"/>
    <w:rsid w:val="5C5A0930"/>
    <w:rsid w:val="5C5A3CCE"/>
    <w:rsid w:val="5C5A69C7"/>
    <w:rsid w:val="5C5A6D58"/>
    <w:rsid w:val="5C5B3426"/>
    <w:rsid w:val="5C5B44C8"/>
    <w:rsid w:val="5C5B500F"/>
    <w:rsid w:val="5C5B6DBD"/>
    <w:rsid w:val="5C5B738C"/>
    <w:rsid w:val="5C5C2CE9"/>
    <w:rsid w:val="5C5C3190"/>
    <w:rsid w:val="5C5C4383"/>
    <w:rsid w:val="5C5C4855"/>
    <w:rsid w:val="5C5D0D87"/>
    <w:rsid w:val="5C5D2B35"/>
    <w:rsid w:val="5C5D2DC6"/>
    <w:rsid w:val="5C5D3D2F"/>
    <w:rsid w:val="5C5D4249"/>
    <w:rsid w:val="5C5D6E1A"/>
    <w:rsid w:val="5C5E6419"/>
    <w:rsid w:val="5C5F0AE8"/>
    <w:rsid w:val="5C5F16C1"/>
    <w:rsid w:val="5C5F4137"/>
    <w:rsid w:val="5C5F50E3"/>
    <w:rsid w:val="5C5F68AD"/>
    <w:rsid w:val="5C5F797C"/>
    <w:rsid w:val="5C601749"/>
    <w:rsid w:val="5C6024A0"/>
    <w:rsid w:val="5C602626"/>
    <w:rsid w:val="5C602CF5"/>
    <w:rsid w:val="5C6043D4"/>
    <w:rsid w:val="5C606167"/>
    <w:rsid w:val="5C606182"/>
    <w:rsid w:val="5C60665C"/>
    <w:rsid w:val="5C607CD5"/>
    <w:rsid w:val="5C611C32"/>
    <w:rsid w:val="5C61579B"/>
    <w:rsid w:val="5C615FD0"/>
    <w:rsid w:val="5C62014C"/>
    <w:rsid w:val="5C621BB1"/>
    <w:rsid w:val="5C621D8C"/>
    <w:rsid w:val="5C6221A2"/>
    <w:rsid w:val="5C623C49"/>
    <w:rsid w:val="5C623F46"/>
    <w:rsid w:val="5C624A5B"/>
    <w:rsid w:val="5C625A3A"/>
    <w:rsid w:val="5C62639E"/>
    <w:rsid w:val="5C6345A4"/>
    <w:rsid w:val="5C6429DB"/>
    <w:rsid w:val="5C64324A"/>
    <w:rsid w:val="5C644B13"/>
    <w:rsid w:val="5C645C72"/>
    <w:rsid w:val="5C65182B"/>
    <w:rsid w:val="5C6519EA"/>
    <w:rsid w:val="5C653E6B"/>
    <w:rsid w:val="5C657C3C"/>
    <w:rsid w:val="5C667075"/>
    <w:rsid w:val="5C66733D"/>
    <w:rsid w:val="5C672A9D"/>
    <w:rsid w:val="5C673445"/>
    <w:rsid w:val="5C6748B2"/>
    <w:rsid w:val="5C675762"/>
    <w:rsid w:val="5C67791B"/>
    <w:rsid w:val="5C68135C"/>
    <w:rsid w:val="5C681899"/>
    <w:rsid w:val="5C681C7A"/>
    <w:rsid w:val="5C682496"/>
    <w:rsid w:val="5C6845C7"/>
    <w:rsid w:val="5C6914DA"/>
    <w:rsid w:val="5C6927EC"/>
    <w:rsid w:val="5C694DD1"/>
    <w:rsid w:val="5C695D93"/>
    <w:rsid w:val="5C6A2F62"/>
    <w:rsid w:val="5C6A682E"/>
    <w:rsid w:val="5C6B141E"/>
    <w:rsid w:val="5C6C0FCA"/>
    <w:rsid w:val="5C6C0FEC"/>
    <w:rsid w:val="5C6C35C8"/>
    <w:rsid w:val="5C6C3BD0"/>
    <w:rsid w:val="5C6C4F24"/>
    <w:rsid w:val="5C6C6022"/>
    <w:rsid w:val="5C6C6C7F"/>
    <w:rsid w:val="5C6D1741"/>
    <w:rsid w:val="5C6D29E7"/>
    <w:rsid w:val="5C6E0D96"/>
    <w:rsid w:val="5C6E2F87"/>
    <w:rsid w:val="5C6E57A1"/>
    <w:rsid w:val="5C6E6AF1"/>
    <w:rsid w:val="5C6F39C2"/>
    <w:rsid w:val="5C6F6022"/>
    <w:rsid w:val="5C700ABB"/>
    <w:rsid w:val="5C7038E9"/>
    <w:rsid w:val="5C704651"/>
    <w:rsid w:val="5C71038F"/>
    <w:rsid w:val="5C711FA6"/>
    <w:rsid w:val="5C7165E1"/>
    <w:rsid w:val="5C720150"/>
    <w:rsid w:val="5C7236C4"/>
    <w:rsid w:val="5C726580"/>
    <w:rsid w:val="5C732359"/>
    <w:rsid w:val="5C734262"/>
    <w:rsid w:val="5C734AFA"/>
    <w:rsid w:val="5C734F6B"/>
    <w:rsid w:val="5C735A4E"/>
    <w:rsid w:val="5C736F8B"/>
    <w:rsid w:val="5C7406D5"/>
    <w:rsid w:val="5C741C2D"/>
    <w:rsid w:val="5C74325C"/>
    <w:rsid w:val="5C744F09"/>
    <w:rsid w:val="5C74645F"/>
    <w:rsid w:val="5C747BD7"/>
    <w:rsid w:val="5C753960"/>
    <w:rsid w:val="5C753E74"/>
    <w:rsid w:val="5C75446B"/>
    <w:rsid w:val="5C757728"/>
    <w:rsid w:val="5C7612E3"/>
    <w:rsid w:val="5C761B9A"/>
    <w:rsid w:val="5C763BF7"/>
    <w:rsid w:val="5C763FFE"/>
    <w:rsid w:val="5C766579"/>
    <w:rsid w:val="5C7742B9"/>
    <w:rsid w:val="5C7763FF"/>
    <w:rsid w:val="5C7774FE"/>
    <w:rsid w:val="5C780DF2"/>
    <w:rsid w:val="5C78216D"/>
    <w:rsid w:val="5C7834CB"/>
    <w:rsid w:val="5C7866CB"/>
    <w:rsid w:val="5C78679A"/>
    <w:rsid w:val="5C78796F"/>
    <w:rsid w:val="5C790656"/>
    <w:rsid w:val="5C7922E1"/>
    <w:rsid w:val="5C7942A5"/>
    <w:rsid w:val="5C794EB2"/>
    <w:rsid w:val="5C795079"/>
    <w:rsid w:val="5C79623E"/>
    <w:rsid w:val="5C7A0ADF"/>
    <w:rsid w:val="5C7A0CAF"/>
    <w:rsid w:val="5C7A2B31"/>
    <w:rsid w:val="5C7A4748"/>
    <w:rsid w:val="5C7A6342"/>
    <w:rsid w:val="5C7B120D"/>
    <w:rsid w:val="5C7B5943"/>
    <w:rsid w:val="5C7B5EF3"/>
    <w:rsid w:val="5C7B745F"/>
    <w:rsid w:val="5C7C0011"/>
    <w:rsid w:val="5C7C4287"/>
    <w:rsid w:val="5C7C72F3"/>
    <w:rsid w:val="5C7C7852"/>
    <w:rsid w:val="5C7D4A92"/>
    <w:rsid w:val="5C7D4F86"/>
    <w:rsid w:val="5C7D6D34"/>
    <w:rsid w:val="5C7E10FB"/>
    <w:rsid w:val="5C7E485A"/>
    <w:rsid w:val="5C7E70E9"/>
    <w:rsid w:val="5C7F0CFE"/>
    <w:rsid w:val="5C7F0D24"/>
    <w:rsid w:val="5C7F75E3"/>
    <w:rsid w:val="5C7F7B96"/>
    <w:rsid w:val="5C801F78"/>
    <w:rsid w:val="5C804E4C"/>
    <w:rsid w:val="5C813644"/>
    <w:rsid w:val="5C814A76"/>
    <w:rsid w:val="5C8207EE"/>
    <w:rsid w:val="5C820FA3"/>
    <w:rsid w:val="5C82434A"/>
    <w:rsid w:val="5C824AD4"/>
    <w:rsid w:val="5C824B5A"/>
    <w:rsid w:val="5C825F1A"/>
    <w:rsid w:val="5C830B35"/>
    <w:rsid w:val="5C8337E6"/>
    <w:rsid w:val="5C835F64"/>
    <w:rsid w:val="5C836B56"/>
    <w:rsid w:val="5C837F16"/>
    <w:rsid w:val="5C843B2D"/>
    <w:rsid w:val="5C843ED6"/>
    <w:rsid w:val="5C844566"/>
    <w:rsid w:val="5C853455"/>
    <w:rsid w:val="5C853E3A"/>
    <w:rsid w:val="5C855952"/>
    <w:rsid w:val="5C855BE8"/>
    <w:rsid w:val="5C856FF9"/>
    <w:rsid w:val="5C86208C"/>
    <w:rsid w:val="5C863A15"/>
    <w:rsid w:val="5C865695"/>
    <w:rsid w:val="5C8659B4"/>
    <w:rsid w:val="5C871960"/>
    <w:rsid w:val="5C87325D"/>
    <w:rsid w:val="5C875E04"/>
    <w:rsid w:val="5C8774B6"/>
    <w:rsid w:val="5C877B6E"/>
    <w:rsid w:val="5C891B7C"/>
    <w:rsid w:val="5C8956D8"/>
    <w:rsid w:val="5C8963F6"/>
    <w:rsid w:val="5C897492"/>
    <w:rsid w:val="5C8A31FF"/>
    <w:rsid w:val="5C8A3266"/>
    <w:rsid w:val="5C8A54F9"/>
    <w:rsid w:val="5C8B40EC"/>
    <w:rsid w:val="5C8B5B86"/>
    <w:rsid w:val="5C8B76A2"/>
    <w:rsid w:val="5C8C2053"/>
    <w:rsid w:val="5C8C26B4"/>
    <w:rsid w:val="5C8C341B"/>
    <w:rsid w:val="5C8C5B00"/>
    <w:rsid w:val="5C8C6822"/>
    <w:rsid w:val="5C8C6F77"/>
    <w:rsid w:val="5C8D3328"/>
    <w:rsid w:val="5C8D4DCF"/>
    <w:rsid w:val="5C8E177D"/>
    <w:rsid w:val="5C8E2CEF"/>
    <w:rsid w:val="5C8E5C48"/>
    <w:rsid w:val="5C8E63CB"/>
    <w:rsid w:val="5C8F0D4E"/>
    <w:rsid w:val="5C8F2F8B"/>
    <w:rsid w:val="5C8F2F9F"/>
    <w:rsid w:val="5C8F6A67"/>
    <w:rsid w:val="5C902F0B"/>
    <w:rsid w:val="5C904481"/>
    <w:rsid w:val="5C904B8D"/>
    <w:rsid w:val="5C910A31"/>
    <w:rsid w:val="5C911570"/>
    <w:rsid w:val="5C91458D"/>
    <w:rsid w:val="5C921142"/>
    <w:rsid w:val="5C925B38"/>
    <w:rsid w:val="5C9347A9"/>
    <w:rsid w:val="5C934DD0"/>
    <w:rsid w:val="5C936557"/>
    <w:rsid w:val="5C937755"/>
    <w:rsid w:val="5C937880"/>
    <w:rsid w:val="5C940863"/>
    <w:rsid w:val="5C941999"/>
    <w:rsid w:val="5C941ABA"/>
    <w:rsid w:val="5C944DA8"/>
    <w:rsid w:val="5C944EF4"/>
    <w:rsid w:val="5C945876"/>
    <w:rsid w:val="5C9522CF"/>
    <w:rsid w:val="5C952F4A"/>
    <w:rsid w:val="5C95407D"/>
    <w:rsid w:val="5C955228"/>
    <w:rsid w:val="5C95546E"/>
    <w:rsid w:val="5C961BA3"/>
    <w:rsid w:val="5C9622A6"/>
    <w:rsid w:val="5C962DCF"/>
    <w:rsid w:val="5C9669E3"/>
    <w:rsid w:val="5C967DF5"/>
    <w:rsid w:val="5C971A27"/>
    <w:rsid w:val="5C980C2B"/>
    <w:rsid w:val="5C9813BA"/>
    <w:rsid w:val="5C98162D"/>
    <w:rsid w:val="5C981A85"/>
    <w:rsid w:val="5C983515"/>
    <w:rsid w:val="5C983B6D"/>
    <w:rsid w:val="5C98591B"/>
    <w:rsid w:val="5C9943AA"/>
    <w:rsid w:val="5C995E2C"/>
    <w:rsid w:val="5C99680E"/>
    <w:rsid w:val="5C9970EA"/>
    <w:rsid w:val="5C9A15FC"/>
    <w:rsid w:val="5C9A41EB"/>
    <w:rsid w:val="5C9A592C"/>
    <w:rsid w:val="5C9A78E6"/>
    <w:rsid w:val="5C9B078A"/>
    <w:rsid w:val="5C9B365E"/>
    <w:rsid w:val="5C9B4033"/>
    <w:rsid w:val="5C9C117E"/>
    <w:rsid w:val="5C9D10CC"/>
    <w:rsid w:val="5C9D16DC"/>
    <w:rsid w:val="5C9D30FF"/>
    <w:rsid w:val="5C9D39F8"/>
    <w:rsid w:val="5C9D4822"/>
    <w:rsid w:val="5C9D7CF4"/>
    <w:rsid w:val="5C9E02EB"/>
    <w:rsid w:val="5C9E2E3A"/>
    <w:rsid w:val="5C9E402C"/>
    <w:rsid w:val="5C9E433D"/>
    <w:rsid w:val="5C9E7E9B"/>
    <w:rsid w:val="5C9F2FA2"/>
    <w:rsid w:val="5C9F314E"/>
    <w:rsid w:val="5C9F5598"/>
    <w:rsid w:val="5C9F7056"/>
    <w:rsid w:val="5CA024D2"/>
    <w:rsid w:val="5CA02A22"/>
    <w:rsid w:val="5CA0306F"/>
    <w:rsid w:val="5CA0453A"/>
    <w:rsid w:val="5CA0548C"/>
    <w:rsid w:val="5CA06135"/>
    <w:rsid w:val="5CA12373"/>
    <w:rsid w:val="5CA16EC6"/>
    <w:rsid w:val="5CA226B5"/>
    <w:rsid w:val="5CA2297D"/>
    <w:rsid w:val="5CA22C3E"/>
    <w:rsid w:val="5CA23FCB"/>
    <w:rsid w:val="5CA2451A"/>
    <w:rsid w:val="5CA249EC"/>
    <w:rsid w:val="5CA2679A"/>
    <w:rsid w:val="5CA2680A"/>
    <w:rsid w:val="5CA31CB7"/>
    <w:rsid w:val="5CA3285D"/>
    <w:rsid w:val="5CA35AFA"/>
    <w:rsid w:val="5CA37ECD"/>
    <w:rsid w:val="5CA40490"/>
    <w:rsid w:val="5CA40764"/>
    <w:rsid w:val="5CA414AE"/>
    <w:rsid w:val="5CA45D13"/>
    <w:rsid w:val="5CA469DE"/>
    <w:rsid w:val="5CA47E6E"/>
    <w:rsid w:val="5CA50038"/>
    <w:rsid w:val="5CA5018C"/>
    <w:rsid w:val="5CA5082B"/>
    <w:rsid w:val="5CA5200E"/>
    <w:rsid w:val="5CA52A3F"/>
    <w:rsid w:val="5CA56029"/>
    <w:rsid w:val="5CA614E5"/>
    <w:rsid w:val="5CA6278E"/>
    <w:rsid w:val="5CA635BB"/>
    <w:rsid w:val="5CA63ECF"/>
    <w:rsid w:val="5CA644DC"/>
    <w:rsid w:val="5CA6628A"/>
    <w:rsid w:val="5CA70254"/>
    <w:rsid w:val="5CA70655"/>
    <w:rsid w:val="5CA71965"/>
    <w:rsid w:val="5CA73DB1"/>
    <w:rsid w:val="5CA7449A"/>
    <w:rsid w:val="5CA7535F"/>
    <w:rsid w:val="5CA82E50"/>
    <w:rsid w:val="5CA83404"/>
    <w:rsid w:val="5CA92BF3"/>
    <w:rsid w:val="5CA92D9E"/>
    <w:rsid w:val="5CA943D8"/>
    <w:rsid w:val="5CA97C7F"/>
    <w:rsid w:val="5CAA1CA9"/>
    <w:rsid w:val="5CAA36E9"/>
    <w:rsid w:val="5CAA445C"/>
    <w:rsid w:val="5CAA4847"/>
    <w:rsid w:val="5CAA55ED"/>
    <w:rsid w:val="5CAA564F"/>
    <w:rsid w:val="5CAB20B8"/>
    <w:rsid w:val="5CAB2510"/>
    <w:rsid w:val="5CAB38A1"/>
    <w:rsid w:val="5CAB3BBE"/>
    <w:rsid w:val="5CAB5170"/>
    <w:rsid w:val="5CAB54B0"/>
    <w:rsid w:val="5CAC7619"/>
    <w:rsid w:val="5CAC7D41"/>
    <w:rsid w:val="5CAC7FF4"/>
    <w:rsid w:val="5CAD20F3"/>
    <w:rsid w:val="5CAD57D9"/>
    <w:rsid w:val="5CAD6132"/>
    <w:rsid w:val="5CAD70A9"/>
    <w:rsid w:val="5CAE133C"/>
    <w:rsid w:val="5CAE15E3"/>
    <w:rsid w:val="5CAE23C6"/>
    <w:rsid w:val="5CAE3391"/>
    <w:rsid w:val="5CAE3A11"/>
    <w:rsid w:val="5CAE46DA"/>
    <w:rsid w:val="5CAE475D"/>
    <w:rsid w:val="5CAE56F1"/>
    <w:rsid w:val="5CAE7601"/>
    <w:rsid w:val="5CAE7B57"/>
    <w:rsid w:val="5CAF16AE"/>
    <w:rsid w:val="5CAF49FE"/>
    <w:rsid w:val="5CB0001B"/>
    <w:rsid w:val="5CB00D05"/>
    <w:rsid w:val="5CB00EB7"/>
    <w:rsid w:val="5CB0535B"/>
    <w:rsid w:val="5CB0776F"/>
    <w:rsid w:val="5CB12A41"/>
    <w:rsid w:val="5CB12E81"/>
    <w:rsid w:val="5CB15BE4"/>
    <w:rsid w:val="5CB165D3"/>
    <w:rsid w:val="5CB169DD"/>
    <w:rsid w:val="5CB16C80"/>
    <w:rsid w:val="5CB2695C"/>
    <w:rsid w:val="5CB278ED"/>
    <w:rsid w:val="5CB32755"/>
    <w:rsid w:val="5CB339D2"/>
    <w:rsid w:val="5CB36BF9"/>
    <w:rsid w:val="5CB376CC"/>
    <w:rsid w:val="5CB37978"/>
    <w:rsid w:val="5CB4448B"/>
    <w:rsid w:val="5CB444DE"/>
    <w:rsid w:val="5CB44934"/>
    <w:rsid w:val="5CB44D92"/>
    <w:rsid w:val="5CB47A53"/>
    <w:rsid w:val="5CB52971"/>
    <w:rsid w:val="5CB53FD1"/>
    <w:rsid w:val="5CB5471F"/>
    <w:rsid w:val="5CB55D08"/>
    <w:rsid w:val="5CB564CD"/>
    <w:rsid w:val="5CB5683E"/>
    <w:rsid w:val="5CB600B4"/>
    <w:rsid w:val="5CB62246"/>
    <w:rsid w:val="5CB64AC9"/>
    <w:rsid w:val="5CB66F95"/>
    <w:rsid w:val="5CB702BC"/>
    <w:rsid w:val="5CB71C5E"/>
    <w:rsid w:val="5CB72374"/>
    <w:rsid w:val="5CB7796E"/>
    <w:rsid w:val="5CB7798B"/>
    <w:rsid w:val="5CB848CC"/>
    <w:rsid w:val="5CB85FBE"/>
    <w:rsid w:val="5CB93294"/>
    <w:rsid w:val="5CBA1B3D"/>
    <w:rsid w:val="5CBA1C0E"/>
    <w:rsid w:val="5CBA1D36"/>
    <w:rsid w:val="5CBA3AE4"/>
    <w:rsid w:val="5CBA4AFD"/>
    <w:rsid w:val="5CBA7F88"/>
    <w:rsid w:val="5CBB0910"/>
    <w:rsid w:val="5CBB3F9D"/>
    <w:rsid w:val="5CBB6337"/>
    <w:rsid w:val="5CBB785C"/>
    <w:rsid w:val="5CBC0C5C"/>
    <w:rsid w:val="5CBC3D00"/>
    <w:rsid w:val="5CBC7274"/>
    <w:rsid w:val="5CBD0CC6"/>
    <w:rsid w:val="5CBD1826"/>
    <w:rsid w:val="5CBD35D4"/>
    <w:rsid w:val="5CBD60EF"/>
    <w:rsid w:val="5CBD7973"/>
    <w:rsid w:val="5CBE30B7"/>
    <w:rsid w:val="5CBE7B0C"/>
    <w:rsid w:val="5CBF10FA"/>
    <w:rsid w:val="5CBF248C"/>
    <w:rsid w:val="5CBF27BF"/>
    <w:rsid w:val="5CBF35E6"/>
    <w:rsid w:val="5CBF591E"/>
    <w:rsid w:val="5CC04444"/>
    <w:rsid w:val="5CC04E72"/>
    <w:rsid w:val="5CC130C4"/>
    <w:rsid w:val="5CC22C81"/>
    <w:rsid w:val="5CC24BEA"/>
    <w:rsid w:val="5CC2508E"/>
    <w:rsid w:val="5CC25852"/>
    <w:rsid w:val="5CC26E3C"/>
    <w:rsid w:val="5CC27D47"/>
    <w:rsid w:val="5CC32C7C"/>
    <w:rsid w:val="5CC333F7"/>
    <w:rsid w:val="5CC42428"/>
    <w:rsid w:val="5CC42BB4"/>
    <w:rsid w:val="5CC43D88"/>
    <w:rsid w:val="5CC44962"/>
    <w:rsid w:val="5CC457AD"/>
    <w:rsid w:val="5CC47458"/>
    <w:rsid w:val="5CC52489"/>
    <w:rsid w:val="5CC53758"/>
    <w:rsid w:val="5CC60EFA"/>
    <w:rsid w:val="5CC616AB"/>
    <w:rsid w:val="5CC61BF1"/>
    <w:rsid w:val="5CC6418B"/>
    <w:rsid w:val="5CC6703C"/>
    <w:rsid w:val="5CC71F91"/>
    <w:rsid w:val="5CC74453"/>
    <w:rsid w:val="5CC75AA2"/>
    <w:rsid w:val="5CC76201"/>
    <w:rsid w:val="5CC77036"/>
    <w:rsid w:val="5CC8005B"/>
    <w:rsid w:val="5CC826A5"/>
    <w:rsid w:val="5CC830C4"/>
    <w:rsid w:val="5CC842C2"/>
    <w:rsid w:val="5CC93458"/>
    <w:rsid w:val="5CC93B2E"/>
    <w:rsid w:val="5CC94572"/>
    <w:rsid w:val="5CCA021A"/>
    <w:rsid w:val="5CCA10F8"/>
    <w:rsid w:val="5CCA1406"/>
    <w:rsid w:val="5CCA32CA"/>
    <w:rsid w:val="5CCA36BD"/>
    <w:rsid w:val="5CCA4E29"/>
    <w:rsid w:val="5CCA7DBF"/>
    <w:rsid w:val="5CCB252C"/>
    <w:rsid w:val="5CCB3F43"/>
    <w:rsid w:val="5CCB475A"/>
    <w:rsid w:val="5CCB6F19"/>
    <w:rsid w:val="5CCB7A9F"/>
    <w:rsid w:val="5CCB7CC2"/>
    <w:rsid w:val="5CCB7D75"/>
    <w:rsid w:val="5CCC1A69"/>
    <w:rsid w:val="5CCC3817"/>
    <w:rsid w:val="5CCC3CFF"/>
    <w:rsid w:val="5CCC562C"/>
    <w:rsid w:val="5CCC5BEA"/>
    <w:rsid w:val="5CCD047F"/>
    <w:rsid w:val="5CCD1EC7"/>
    <w:rsid w:val="5CCD2ED0"/>
    <w:rsid w:val="5CCD7CBB"/>
    <w:rsid w:val="5CCE30DB"/>
    <w:rsid w:val="5CCE4339"/>
    <w:rsid w:val="5CCE50E1"/>
    <w:rsid w:val="5CCE57E1"/>
    <w:rsid w:val="5CCE758F"/>
    <w:rsid w:val="5CCF0EF5"/>
    <w:rsid w:val="5CCF2D77"/>
    <w:rsid w:val="5CCF31C3"/>
    <w:rsid w:val="5CCF3889"/>
    <w:rsid w:val="5CCF456B"/>
    <w:rsid w:val="5CCF47E0"/>
    <w:rsid w:val="5CCF7E14"/>
    <w:rsid w:val="5CD01559"/>
    <w:rsid w:val="5CD0489B"/>
    <w:rsid w:val="5CD050B5"/>
    <w:rsid w:val="5CD05D03"/>
    <w:rsid w:val="5CD10703"/>
    <w:rsid w:val="5CD16E8B"/>
    <w:rsid w:val="5CD1707F"/>
    <w:rsid w:val="5CD170FD"/>
    <w:rsid w:val="5CD2262C"/>
    <w:rsid w:val="5CD22AC0"/>
    <w:rsid w:val="5CD23447"/>
    <w:rsid w:val="5CD24B4A"/>
    <w:rsid w:val="5CD24D17"/>
    <w:rsid w:val="5CD2518D"/>
    <w:rsid w:val="5CD270DC"/>
    <w:rsid w:val="5CD31049"/>
    <w:rsid w:val="5CD34BA6"/>
    <w:rsid w:val="5CD43329"/>
    <w:rsid w:val="5CD433DF"/>
    <w:rsid w:val="5CD46F4D"/>
    <w:rsid w:val="5CD526CC"/>
    <w:rsid w:val="5CD5332C"/>
    <w:rsid w:val="5CD53D45"/>
    <w:rsid w:val="5CD55308"/>
    <w:rsid w:val="5CD555BF"/>
    <w:rsid w:val="5CD56851"/>
    <w:rsid w:val="5CD56B70"/>
    <w:rsid w:val="5CD61014"/>
    <w:rsid w:val="5CD637E2"/>
    <w:rsid w:val="5CD66C9C"/>
    <w:rsid w:val="5CD72CFD"/>
    <w:rsid w:val="5CD7363D"/>
    <w:rsid w:val="5CD75204"/>
    <w:rsid w:val="5CD80424"/>
    <w:rsid w:val="5CD839BE"/>
    <w:rsid w:val="5CD84FCF"/>
    <w:rsid w:val="5CD858CE"/>
    <w:rsid w:val="5CD86660"/>
    <w:rsid w:val="5CD901EE"/>
    <w:rsid w:val="5CD91104"/>
    <w:rsid w:val="5CD91BC5"/>
    <w:rsid w:val="5CD924CD"/>
    <w:rsid w:val="5CD93847"/>
    <w:rsid w:val="5CD93F42"/>
    <w:rsid w:val="5CD95678"/>
    <w:rsid w:val="5CDA07F6"/>
    <w:rsid w:val="5CDA1E1C"/>
    <w:rsid w:val="5CDA3F26"/>
    <w:rsid w:val="5CDA5504"/>
    <w:rsid w:val="5CDB620B"/>
    <w:rsid w:val="5CDC0A90"/>
    <w:rsid w:val="5CDC3F9E"/>
    <w:rsid w:val="5CDC7EFE"/>
    <w:rsid w:val="5CDD2CD9"/>
    <w:rsid w:val="5CDD3C76"/>
    <w:rsid w:val="5CDD5E39"/>
    <w:rsid w:val="5CDD77D2"/>
    <w:rsid w:val="5CDE6232"/>
    <w:rsid w:val="5CDF37F1"/>
    <w:rsid w:val="5CDF4060"/>
    <w:rsid w:val="5CDF507D"/>
    <w:rsid w:val="5CDF63ED"/>
    <w:rsid w:val="5CDF79EE"/>
    <w:rsid w:val="5CE045E7"/>
    <w:rsid w:val="5CE10C25"/>
    <w:rsid w:val="5CE14ED3"/>
    <w:rsid w:val="5CE16980"/>
    <w:rsid w:val="5CE17709"/>
    <w:rsid w:val="5CE2128D"/>
    <w:rsid w:val="5CE21551"/>
    <w:rsid w:val="5CE2303B"/>
    <w:rsid w:val="5CE24DE9"/>
    <w:rsid w:val="5CE4045F"/>
    <w:rsid w:val="5CE40B61"/>
    <w:rsid w:val="5CE4527D"/>
    <w:rsid w:val="5CE46DB3"/>
    <w:rsid w:val="5CE533CF"/>
    <w:rsid w:val="5CE550B3"/>
    <w:rsid w:val="5CE56791"/>
    <w:rsid w:val="5CE56CFD"/>
    <w:rsid w:val="5CE573C3"/>
    <w:rsid w:val="5CE60D7D"/>
    <w:rsid w:val="5CE66065"/>
    <w:rsid w:val="5CE70651"/>
    <w:rsid w:val="5CE81F53"/>
    <w:rsid w:val="5CE84B02"/>
    <w:rsid w:val="5CE8654D"/>
    <w:rsid w:val="5CE90749"/>
    <w:rsid w:val="5CE9261B"/>
    <w:rsid w:val="5CE927F2"/>
    <w:rsid w:val="5CE93BFC"/>
    <w:rsid w:val="5CE95CFA"/>
    <w:rsid w:val="5CE96177"/>
    <w:rsid w:val="5CEA1D4B"/>
    <w:rsid w:val="5CEA5152"/>
    <w:rsid w:val="5CEA7BF4"/>
    <w:rsid w:val="5CEB1CA7"/>
    <w:rsid w:val="5CEB1EEF"/>
    <w:rsid w:val="5CEB2603"/>
    <w:rsid w:val="5CEB4C0A"/>
    <w:rsid w:val="5CEB567B"/>
    <w:rsid w:val="5CEB5775"/>
    <w:rsid w:val="5CEB6393"/>
    <w:rsid w:val="5CEC037E"/>
    <w:rsid w:val="5CEC2922"/>
    <w:rsid w:val="5CEC3846"/>
    <w:rsid w:val="5CEC389B"/>
    <w:rsid w:val="5CEC3CF5"/>
    <w:rsid w:val="5CEC51D4"/>
    <w:rsid w:val="5CEC6C76"/>
    <w:rsid w:val="5CED210B"/>
    <w:rsid w:val="5CED2190"/>
    <w:rsid w:val="5CEE0F5C"/>
    <w:rsid w:val="5CEE19DF"/>
    <w:rsid w:val="5CEE37C0"/>
    <w:rsid w:val="5CEE5E83"/>
    <w:rsid w:val="5CEE7C31"/>
    <w:rsid w:val="5CEF074A"/>
    <w:rsid w:val="5CEF0F84"/>
    <w:rsid w:val="5CEF2F5A"/>
    <w:rsid w:val="5CEF332D"/>
    <w:rsid w:val="5CF01AF8"/>
    <w:rsid w:val="5CF035AC"/>
    <w:rsid w:val="5CF0555B"/>
    <w:rsid w:val="5CF05758"/>
    <w:rsid w:val="5CF05767"/>
    <w:rsid w:val="5CF06D15"/>
    <w:rsid w:val="5CF07A70"/>
    <w:rsid w:val="5CF1005C"/>
    <w:rsid w:val="5CF10BAD"/>
    <w:rsid w:val="5CF1327E"/>
    <w:rsid w:val="5CF13D37"/>
    <w:rsid w:val="5CF16BE6"/>
    <w:rsid w:val="5CF21275"/>
    <w:rsid w:val="5CF24766"/>
    <w:rsid w:val="5CF27722"/>
    <w:rsid w:val="5CF3013D"/>
    <w:rsid w:val="5CF31571"/>
    <w:rsid w:val="5CF33A14"/>
    <w:rsid w:val="5CF35248"/>
    <w:rsid w:val="5CF36FF6"/>
    <w:rsid w:val="5CF37634"/>
    <w:rsid w:val="5CF411D4"/>
    <w:rsid w:val="5CF42225"/>
    <w:rsid w:val="5CF50FC0"/>
    <w:rsid w:val="5CF51E42"/>
    <w:rsid w:val="5CF52D6E"/>
    <w:rsid w:val="5CF55A11"/>
    <w:rsid w:val="5CF6064B"/>
    <w:rsid w:val="5CF60894"/>
    <w:rsid w:val="5CF60E57"/>
    <w:rsid w:val="5CF615B6"/>
    <w:rsid w:val="5CF653BF"/>
    <w:rsid w:val="5CF662B9"/>
    <w:rsid w:val="5CF66FC3"/>
    <w:rsid w:val="5CF71946"/>
    <w:rsid w:val="5CF74D19"/>
    <w:rsid w:val="5CF74DF0"/>
    <w:rsid w:val="5CF76BF6"/>
    <w:rsid w:val="5CF813C3"/>
    <w:rsid w:val="5CF81AB9"/>
    <w:rsid w:val="5CF84EF0"/>
    <w:rsid w:val="5CF93684"/>
    <w:rsid w:val="5CFA0384"/>
    <w:rsid w:val="5CFA0C83"/>
    <w:rsid w:val="5CFA4828"/>
    <w:rsid w:val="5CFA65D6"/>
    <w:rsid w:val="5CFB0B3D"/>
    <w:rsid w:val="5CFB3CCD"/>
    <w:rsid w:val="5CFB497D"/>
    <w:rsid w:val="5CFB5EAA"/>
    <w:rsid w:val="5CFB6789"/>
    <w:rsid w:val="5CFC40FC"/>
    <w:rsid w:val="5CFD284A"/>
    <w:rsid w:val="5CFD3C54"/>
    <w:rsid w:val="5CFD4363"/>
    <w:rsid w:val="5CFD562C"/>
    <w:rsid w:val="5CFD7E74"/>
    <w:rsid w:val="5CFE2BB5"/>
    <w:rsid w:val="5CFE56C2"/>
    <w:rsid w:val="5CFE60C6"/>
    <w:rsid w:val="5CFE75E9"/>
    <w:rsid w:val="5CFF1E3E"/>
    <w:rsid w:val="5CFF382F"/>
    <w:rsid w:val="5CFF599B"/>
    <w:rsid w:val="5D00019B"/>
    <w:rsid w:val="5D001F09"/>
    <w:rsid w:val="5D004ADA"/>
    <w:rsid w:val="5D005D74"/>
    <w:rsid w:val="5D007C7D"/>
    <w:rsid w:val="5D011713"/>
    <w:rsid w:val="5D0134C1"/>
    <w:rsid w:val="5D014342"/>
    <w:rsid w:val="5D015BB7"/>
    <w:rsid w:val="5D015E10"/>
    <w:rsid w:val="5D017965"/>
    <w:rsid w:val="5D0252E3"/>
    <w:rsid w:val="5D02548B"/>
    <w:rsid w:val="5D0277C5"/>
    <w:rsid w:val="5D0336DD"/>
    <w:rsid w:val="5D0357F6"/>
    <w:rsid w:val="5D037730"/>
    <w:rsid w:val="5D037AA3"/>
    <w:rsid w:val="5D041203"/>
    <w:rsid w:val="5D042351"/>
    <w:rsid w:val="5D042FB1"/>
    <w:rsid w:val="5D0442B4"/>
    <w:rsid w:val="5D044644"/>
    <w:rsid w:val="5D047455"/>
    <w:rsid w:val="5D047E1B"/>
    <w:rsid w:val="5D053080"/>
    <w:rsid w:val="5D055892"/>
    <w:rsid w:val="5D055EF0"/>
    <w:rsid w:val="5D0605D0"/>
    <w:rsid w:val="5D062A20"/>
    <w:rsid w:val="5D0631CD"/>
    <w:rsid w:val="5D064F7B"/>
    <w:rsid w:val="5D06557A"/>
    <w:rsid w:val="5D0663C0"/>
    <w:rsid w:val="5D066D29"/>
    <w:rsid w:val="5D066E5E"/>
    <w:rsid w:val="5D072AA1"/>
    <w:rsid w:val="5D07484F"/>
    <w:rsid w:val="5D080CF3"/>
    <w:rsid w:val="5D081B2B"/>
    <w:rsid w:val="5D082FAC"/>
    <w:rsid w:val="5D086F45"/>
    <w:rsid w:val="5D096819"/>
    <w:rsid w:val="5D0A3F64"/>
    <w:rsid w:val="5D0B433F"/>
    <w:rsid w:val="5D0B4BFD"/>
    <w:rsid w:val="5D0B53D8"/>
    <w:rsid w:val="5D0B6444"/>
    <w:rsid w:val="5D0C00B7"/>
    <w:rsid w:val="5D0C1746"/>
    <w:rsid w:val="5D0C1BB0"/>
    <w:rsid w:val="5D0C34A3"/>
    <w:rsid w:val="5D0C518A"/>
    <w:rsid w:val="5D0D455B"/>
    <w:rsid w:val="5D0D612A"/>
    <w:rsid w:val="5D0D74BD"/>
    <w:rsid w:val="5D0E16B0"/>
    <w:rsid w:val="5D0E3E30"/>
    <w:rsid w:val="5D0E5553"/>
    <w:rsid w:val="5D0F5FDC"/>
    <w:rsid w:val="5D0F6FBD"/>
    <w:rsid w:val="5D103FE2"/>
    <w:rsid w:val="5D104520"/>
    <w:rsid w:val="5D10483F"/>
    <w:rsid w:val="5D107BA8"/>
    <w:rsid w:val="5D1124C0"/>
    <w:rsid w:val="5D1128EC"/>
    <w:rsid w:val="5D1150CD"/>
    <w:rsid w:val="5D1207CF"/>
    <w:rsid w:val="5D1217CA"/>
    <w:rsid w:val="5D12352F"/>
    <w:rsid w:val="5D123920"/>
    <w:rsid w:val="5D125160"/>
    <w:rsid w:val="5D1278E0"/>
    <w:rsid w:val="5D131446"/>
    <w:rsid w:val="5D132B51"/>
    <w:rsid w:val="5D136571"/>
    <w:rsid w:val="5D1368B0"/>
    <w:rsid w:val="5D1368E3"/>
    <w:rsid w:val="5D137E2E"/>
    <w:rsid w:val="5D1402F9"/>
    <w:rsid w:val="5D142F08"/>
    <w:rsid w:val="5D143EC4"/>
    <w:rsid w:val="5D145449"/>
    <w:rsid w:val="5D1454D9"/>
    <w:rsid w:val="5D1458EA"/>
    <w:rsid w:val="5D151F38"/>
    <w:rsid w:val="5D1538E2"/>
    <w:rsid w:val="5D1551BE"/>
    <w:rsid w:val="5D155870"/>
    <w:rsid w:val="5D156F6C"/>
    <w:rsid w:val="5D157DDF"/>
    <w:rsid w:val="5D16072B"/>
    <w:rsid w:val="5D161570"/>
    <w:rsid w:val="5D1648C8"/>
    <w:rsid w:val="5D170101"/>
    <w:rsid w:val="5D170F36"/>
    <w:rsid w:val="5D1714E5"/>
    <w:rsid w:val="5D1725BD"/>
    <w:rsid w:val="5D172CE4"/>
    <w:rsid w:val="5D1755BF"/>
    <w:rsid w:val="5D177188"/>
    <w:rsid w:val="5D182D61"/>
    <w:rsid w:val="5D184CAE"/>
    <w:rsid w:val="5D1859F9"/>
    <w:rsid w:val="5D186A5C"/>
    <w:rsid w:val="5D187DDA"/>
    <w:rsid w:val="5D193354"/>
    <w:rsid w:val="5D196598"/>
    <w:rsid w:val="5D1A0A26"/>
    <w:rsid w:val="5D1A4582"/>
    <w:rsid w:val="5D1A656F"/>
    <w:rsid w:val="5D1A757A"/>
    <w:rsid w:val="5D1B0428"/>
    <w:rsid w:val="5D1B0692"/>
    <w:rsid w:val="5D1B5EF2"/>
    <w:rsid w:val="5D1C02FB"/>
    <w:rsid w:val="5D1C1718"/>
    <w:rsid w:val="5D1C479E"/>
    <w:rsid w:val="5D1C654D"/>
    <w:rsid w:val="5D1C6663"/>
    <w:rsid w:val="5D1D07F6"/>
    <w:rsid w:val="5D1D22C5"/>
    <w:rsid w:val="5D1D50BA"/>
    <w:rsid w:val="5D1D5386"/>
    <w:rsid w:val="5D1E2DBA"/>
    <w:rsid w:val="5D1E2E04"/>
    <w:rsid w:val="5D1E5492"/>
    <w:rsid w:val="5D1E6EFA"/>
    <w:rsid w:val="5D202983"/>
    <w:rsid w:val="5D204BC0"/>
    <w:rsid w:val="5D207DB2"/>
    <w:rsid w:val="5D210F03"/>
    <w:rsid w:val="5D2113C6"/>
    <w:rsid w:val="5D211DB5"/>
    <w:rsid w:val="5D213452"/>
    <w:rsid w:val="5D21471A"/>
    <w:rsid w:val="5D221DD8"/>
    <w:rsid w:val="5D22456C"/>
    <w:rsid w:val="5D224A92"/>
    <w:rsid w:val="5D224AC8"/>
    <w:rsid w:val="5D23054D"/>
    <w:rsid w:val="5D235B2D"/>
    <w:rsid w:val="5D236733"/>
    <w:rsid w:val="5D23736F"/>
    <w:rsid w:val="5D242FBD"/>
    <w:rsid w:val="5D245401"/>
    <w:rsid w:val="5D2454EF"/>
    <w:rsid w:val="5D2461F7"/>
    <w:rsid w:val="5D251D29"/>
    <w:rsid w:val="5D25329C"/>
    <w:rsid w:val="5D253BAB"/>
    <w:rsid w:val="5D25683C"/>
    <w:rsid w:val="5D261179"/>
    <w:rsid w:val="5D26398F"/>
    <w:rsid w:val="5D263C24"/>
    <w:rsid w:val="5D26561D"/>
    <w:rsid w:val="5D267EA7"/>
    <w:rsid w:val="5D274F41"/>
    <w:rsid w:val="5D276544"/>
    <w:rsid w:val="5D276C9F"/>
    <w:rsid w:val="5D277224"/>
    <w:rsid w:val="5D277C85"/>
    <w:rsid w:val="5D2808B8"/>
    <w:rsid w:val="5D283143"/>
    <w:rsid w:val="5D2869D7"/>
    <w:rsid w:val="5D290C69"/>
    <w:rsid w:val="5D292A17"/>
    <w:rsid w:val="5D293580"/>
    <w:rsid w:val="5D29577B"/>
    <w:rsid w:val="5D296EBB"/>
    <w:rsid w:val="5D2A1D37"/>
    <w:rsid w:val="5D2A3A35"/>
    <w:rsid w:val="5D2A5089"/>
    <w:rsid w:val="5D2B418E"/>
    <w:rsid w:val="5D2B5C3A"/>
    <w:rsid w:val="5D2B5D28"/>
    <w:rsid w:val="5D2B7BF4"/>
    <w:rsid w:val="5D2C1ACE"/>
    <w:rsid w:val="5D2C3369"/>
    <w:rsid w:val="5D2C3456"/>
    <w:rsid w:val="5D2C3FDA"/>
    <w:rsid w:val="5D2C42B6"/>
    <w:rsid w:val="5D2D2508"/>
    <w:rsid w:val="5D2D3AF7"/>
    <w:rsid w:val="5D2D4C93"/>
    <w:rsid w:val="5D2D5BBD"/>
    <w:rsid w:val="5D2D69AC"/>
    <w:rsid w:val="5D2D72C4"/>
    <w:rsid w:val="5D2D77BB"/>
    <w:rsid w:val="5D2E1C18"/>
    <w:rsid w:val="5D2E44D2"/>
    <w:rsid w:val="5D2E4801"/>
    <w:rsid w:val="5D2E5DB1"/>
    <w:rsid w:val="5D2E6280"/>
    <w:rsid w:val="5D2E6AE6"/>
    <w:rsid w:val="5D2F4EBB"/>
    <w:rsid w:val="5D301FF8"/>
    <w:rsid w:val="5D302C9F"/>
    <w:rsid w:val="5D303DA6"/>
    <w:rsid w:val="5D306545"/>
    <w:rsid w:val="5D310D37"/>
    <w:rsid w:val="5D3117A5"/>
    <w:rsid w:val="5D313783"/>
    <w:rsid w:val="5D3150DA"/>
    <w:rsid w:val="5D317702"/>
    <w:rsid w:val="5D323FC2"/>
    <w:rsid w:val="5D325D70"/>
    <w:rsid w:val="5D326893"/>
    <w:rsid w:val="5D3274BE"/>
    <w:rsid w:val="5D327B1E"/>
    <w:rsid w:val="5D330992"/>
    <w:rsid w:val="5D330FB2"/>
    <w:rsid w:val="5D333896"/>
    <w:rsid w:val="5D3342C8"/>
    <w:rsid w:val="5D334845"/>
    <w:rsid w:val="5D335644"/>
    <w:rsid w:val="5D33787C"/>
    <w:rsid w:val="5D337B06"/>
    <w:rsid w:val="5D337DB9"/>
    <w:rsid w:val="5D340DF9"/>
    <w:rsid w:val="5D344A78"/>
    <w:rsid w:val="5D345B40"/>
    <w:rsid w:val="5D34733D"/>
    <w:rsid w:val="5D35009B"/>
    <w:rsid w:val="5D350129"/>
    <w:rsid w:val="5D351C70"/>
    <w:rsid w:val="5D354600"/>
    <w:rsid w:val="5D3546AE"/>
    <w:rsid w:val="5D355860"/>
    <w:rsid w:val="5D355F88"/>
    <w:rsid w:val="5D35760E"/>
    <w:rsid w:val="5D36146B"/>
    <w:rsid w:val="5D364BA9"/>
    <w:rsid w:val="5D372358"/>
    <w:rsid w:val="5D375134"/>
    <w:rsid w:val="5D381E48"/>
    <w:rsid w:val="5D3900DF"/>
    <w:rsid w:val="5D394CE9"/>
    <w:rsid w:val="5D3959B1"/>
    <w:rsid w:val="5D3970FE"/>
    <w:rsid w:val="5D3A2E77"/>
    <w:rsid w:val="5D3A3F2B"/>
    <w:rsid w:val="5D3A44EB"/>
    <w:rsid w:val="5D3A4598"/>
    <w:rsid w:val="5D3A4C25"/>
    <w:rsid w:val="5D3A60FB"/>
    <w:rsid w:val="5D3A69D3"/>
    <w:rsid w:val="5D3B6683"/>
    <w:rsid w:val="5D3B758B"/>
    <w:rsid w:val="5D3C0DF8"/>
    <w:rsid w:val="5D3C274B"/>
    <w:rsid w:val="5D3C5420"/>
    <w:rsid w:val="5D3C6815"/>
    <w:rsid w:val="5D3D026A"/>
    <w:rsid w:val="5D3D1206"/>
    <w:rsid w:val="5D3D1DBB"/>
    <w:rsid w:val="5D3D4924"/>
    <w:rsid w:val="5D3D64C3"/>
    <w:rsid w:val="5D3E00E0"/>
    <w:rsid w:val="5D3E30FE"/>
    <w:rsid w:val="5D3E433B"/>
    <w:rsid w:val="5D3E548C"/>
    <w:rsid w:val="5D3F048D"/>
    <w:rsid w:val="5D3F05FA"/>
    <w:rsid w:val="5D3F1B51"/>
    <w:rsid w:val="5D3F223B"/>
    <w:rsid w:val="5D3F4885"/>
    <w:rsid w:val="5D3F5111"/>
    <w:rsid w:val="5D4036F2"/>
    <w:rsid w:val="5D40739C"/>
    <w:rsid w:val="5D4075FA"/>
    <w:rsid w:val="5D4130E3"/>
    <w:rsid w:val="5D414205"/>
    <w:rsid w:val="5D415FB3"/>
    <w:rsid w:val="5D416A41"/>
    <w:rsid w:val="5D4173DB"/>
    <w:rsid w:val="5D41775D"/>
    <w:rsid w:val="5D422728"/>
    <w:rsid w:val="5D42314C"/>
    <w:rsid w:val="5D424C8F"/>
    <w:rsid w:val="5D431D2B"/>
    <w:rsid w:val="5D4322D6"/>
    <w:rsid w:val="5D433344"/>
    <w:rsid w:val="5D435270"/>
    <w:rsid w:val="5D435D1D"/>
    <w:rsid w:val="5D4401CF"/>
    <w:rsid w:val="5D441D7E"/>
    <w:rsid w:val="5D443CF5"/>
    <w:rsid w:val="5D447851"/>
    <w:rsid w:val="5D4602CB"/>
    <w:rsid w:val="5D465377"/>
    <w:rsid w:val="5D4666E9"/>
    <w:rsid w:val="5D467A6D"/>
    <w:rsid w:val="5D471D42"/>
    <w:rsid w:val="5D47511B"/>
    <w:rsid w:val="5D475B2E"/>
    <w:rsid w:val="5D475B92"/>
    <w:rsid w:val="5D485594"/>
    <w:rsid w:val="5D487342"/>
    <w:rsid w:val="5D493A18"/>
    <w:rsid w:val="5D493D14"/>
    <w:rsid w:val="5D49692A"/>
    <w:rsid w:val="5D497937"/>
    <w:rsid w:val="5D4A130C"/>
    <w:rsid w:val="5D4A1A1A"/>
    <w:rsid w:val="5D4A68F3"/>
    <w:rsid w:val="5D4B0BE0"/>
    <w:rsid w:val="5D4B37E5"/>
    <w:rsid w:val="5D4B44AF"/>
    <w:rsid w:val="5D4B588A"/>
    <w:rsid w:val="5D4B6E32"/>
    <w:rsid w:val="5D4B7368"/>
    <w:rsid w:val="5D4B770B"/>
    <w:rsid w:val="5D4C2D10"/>
    <w:rsid w:val="5D4C3247"/>
    <w:rsid w:val="5D4C3B66"/>
    <w:rsid w:val="5D4C593F"/>
    <w:rsid w:val="5D4D49F4"/>
    <w:rsid w:val="5D4D5E9D"/>
    <w:rsid w:val="5D4E1C4D"/>
    <w:rsid w:val="5D4E3213"/>
    <w:rsid w:val="5D4E60FF"/>
    <w:rsid w:val="5D4E6B41"/>
    <w:rsid w:val="5D4F42C0"/>
    <w:rsid w:val="5D4F441F"/>
    <w:rsid w:val="5D4F5EF1"/>
    <w:rsid w:val="5D4F6922"/>
    <w:rsid w:val="5D4F6E91"/>
    <w:rsid w:val="5D50269A"/>
    <w:rsid w:val="5D50411A"/>
    <w:rsid w:val="5D504F0B"/>
    <w:rsid w:val="5D5061F6"/>
    <w:rsid w:val="5D5063AF"/>
    <w:rsid w:val="5D506AC9"/>
    <w:rsid w:val="5D5074DB"/>
    <w:rsid w:val="5D5104A7"/>
    <w:rsid w:val="5D514B10"/>
    <w:rsid w:val="5D51505E"/>
    <w:rsid w:val="5D516469"/>
    <w:rsid w:val="5D520286"/>
    <w:rsid w:val="5D520385"/>
    <w:rsid w:val="5D5204FA"/>
    <w:rsid w:val="5D521F6E"/>
    <w:rsid w:val="5D52311E"/>
    <w:rsid w:val="5D5243D5"/>
    <w:rsid w:val="5D52454A"/>
    <w:rsid w:val="5D52548E"/>
    <w:rsid w:val="5D530D5F"/>
    <w:rsid w:val="5D5312C4"/>
    <w:rsid w:val="5D5340D1"/>
    <w:rsid w:val="5D5366E7"/>
    <w:rsid w:val="5D541C7E"/>
    <w:rsid w:val="5D542FDA"/>
    <w:rsid w:val="5D543F38"/>
    <w:rsid w:val="5D545E17"/>
    <w:rsid w:val="5D5465CA"/>
    <w:rsid w:val="5D547849"/>
    <w:rsid w:val="5D547C92"/>
    <w:rsid w:val="5D550132"/>
    <w:rsid w:val="5D551A5E"/>
    <w:rsid w:val="5D551A8E"/>
    <w:rsid w:val="5D55380D"/>
    <w:rsid w:val="5D5604BA"/>
    <w:rsid w:val="5D560AB2"/>
    <w:rsid w:val="5D5743EF"/>
    <w:rsid w:val="5D5757D7"/>
    <w:rsid w:val="5D5757E1"/>
    <w:rsid w:val="5D576CA3"/>
    <w:rsid w:val="5D5819EB"/>
    <w:rsid w:val="5D584738"/>
    <w:rsid w:val="5D59154F"/>
    <w:rsid w:val="5D591684"/>
    <w:rsid w:val="5D5926B4"/>
    <w:rsid w:val="5D594BF1"/>
    <w:rsid w:val="5D597F43"/>
    <w:rsid w:val="5D5A05C3"/>
    <w:rsid w:val="5D5A2B14"/>
    <w:rsid w:val="5D5A52C7"/>
    <w:rsid w:val="5D5A5687"/>
    <w:rsid w:val="5D5A7075"/>
    <w:rsid w:val="5D5B218E"/>
    <w:rsid w:val="5D5B3F2E"/>
    <w:rsid w:val="5D5C0005"/>
    <w:rsid w:val="5D5C103F"/>
    <w:rsid w:val="5D5C1F34"/>
    <w:rsid w:val="5D5C4B9B"/>
    <w:rsid w:val="5D5D3553"/>
    <w:rsid w:val="5D5E4388"/>
    <w:rsid w:val="5D5E55F4"/>
    <w:rsid w:val="5D5E6B65"/>
    <w:rsid w:val="5D5F3DB5"/>
    <w:rsid w:val="5D5F5267"/>
    <w:rsid w:val="5D5F6F90"/>
    <w:rsid w:val="5D607E16"/>
    <w:rsid w:val="5D610B9B"/>
    <w:rsid w:val="5D6121B1"/>
    <w:rsid w:val="5D613406"/>
    <w:rsid w:val="5D613C6B"/>
    <w:rsid w:val="5D61428F"/>
    <w:rsid w:val="5D616655"/>
    <w:rsid w:val="5D622736"/>
    <w:rsid w:val="5D633BC6"/>
    <w:rsid w:val="5D63417B"/>
    <w:rsid w:val="5D635F29"/>
    <w:rsid w:val="5D64064B"/>
    <w:rsid w:val="5D641CA2"/>
    <w:rsid w:val="5D64247E"/>
    <w:rsid w:val="5D642684"/>
    <w:rsid w:val="5D645B96"/>
    <w:rsid w:val="5D652661"/>
    <w:rsid w:val="5D652DA0"/>
    <w:rsid w:val="5D6545AE"/>
    <w:rsid w:val="5D6567A1"/>
    <w:rsid w:val="5D657D32"/>
    <w:rsid w:val="5D6609C6"/>
    <w:rsid w:val="5D66178D"/>
    <w:rsid w:val="5D661F0D"/>
    <w:rsid w:val="5D665A1A"/>
    <w:rsid w:val="5D670658"/>
    <w:rsid w:val="5D6748B5"/>
    <w:rsid w:val="5D675118"/>
    <w:rsid w:val="5D6761CF"/>
    <w:rsid w:val="5D67698B"/>
    <w:rsid w:val="5D68036C"/>
    <w:rsid w:val="5D681792"/>
    <w:rsid w:val="5D683540"/>
    <w:rsid w:val="5D695555"/>
    <w:rsid w:val="5D697A38"/>
    <w:rsid w:val="5D6A50D8"/>
    <w:rsid w:val="5D6B1282"/>
    <w:rsid w:val="5D6B3B7D"/>
    <w:rsid w:val="5D6B3CB0"/>
    <w:rsid w:val="5D6B5921"/>
    <w:rsid w:val="5D6D0B56"/>
    <w:rsid w:val="5D6D0F8A"/>
    <w:rsid w:val="5D6D6DA8"/>
    <w:rsid w:val="5D6D7849"/>
    <w:rsid w:val="5D6E061C"/>
    <w:rsid w:val="5D6E0B26"/>
    <w:rsid w:val="5D6E0CD9"/>
    <w:rsid w:val="5D6E17C1"/>
    <w:rsid w:val="5D6E241A"/>
    <w:rsid w:val="5D6F375E"/>
    <w:rsid w:val="5D6F544E"/>
    <w:rsid w:val="5D6F5BDF"/>
    <w:rsid w:val="5D6F65A3"/>
    <w:rsid w:val="5D703BF4"/>
    <w:rsid w:val="5D706720"/>
    <w:rsid w:val="5D706898"/>
    <w:rsid w:val="5D707F26"/>
    <w:rsid w:val="5D716287"/>
    <w:rsid w:val="5D716D12"/>
    <w:rsid w:val="5D720862"/>
    <w:rsid w:val="5D72222B"/>
    <w:rsid w:val="5D72383A"/>
    <w:rsid w:val="5D7243BE"/>
    <w:rsid w:val="5D731EE5"/>
    <w:rsid w:val="5D7336BB"/>
    <w:rsid w:val="5D733E13"/>
    <w:rsid w:val="5D7348C9"/>
    <w:rsid w:val="5D740137"/>
    <w:rsid w:val="5D744B4B"/>
    <w:rsid w:val="5D74628C"/>
    <w:rsid w:val="5D746389"/>
    <w:rsid w:val="5D750BAC"/>
    <w:rsid w:val="5D752101"/>
    <w:rsid w:val="5D7531E7"/>
    <w:rsid w:val="5D753619"/>
    <w:rsid w:val="5D764860"/>
    <w:rsid w:val="5D76595F"/>
    <w:rsid w:val="5D7719D5"/>
    <w:rsid w:val="5D775E79"/>
    <w:rsid w:val="5D777C27"/>
    <w:rsid w:val="5D7843A7"/>
    <w:rsid w:val="5D78609D"/>
    <w:rsid w:val="5D786B5D"/>
    <w:rsid w:val="5D78723B"/>
    <w:rsid w:val="5D78775B"/>
    <w:rsid w:val="5D792D3D"/>
    <w:rsid w:val="5D79399F"/>
    <w:rsid w:val="5D795086"/>
    <w:rsid w:val="5D79574D"/>
    <w:rsid w:val="5D795E20"/>
    <w:rsid w:val="5D7A14C5"/>
    <w:rsid w:val="5D7A1F6F"/>
    <w:rsid w:val="5D7A351C"/>
    <w:rsid w:val="5D7A395F"/>
    <w:rsid w:val="5D7A51C0"/>
    <w:rsid w:val="5D7A7717"/>
    <w:rsid w:val="5D7A7945"/>
    <w:rsid w:val="5D7B49AE"/>
    <w:rsid w:val="5D7C0074"/>
    <w:rsid w:val="5D7C241C"/>
    <w:rsid w:val="5D7C2B5D"/>
    <w:rsid w:val="5D7C348F"/>
    <w:rsid w:val="5D7C4701"/>
    <w:rsid w:val="5D7C523D"/>
    <w:rsid w:val="5D7C5EAE"/>
    <w:rsid w:val="5D7C6E59"/>
    <w:rsid w:val="5D7D3803"/>
    <w:rsid w:val="5D7D663C"/>
    <w:rsid w:val="5D7E021E"/>
    <w:rsid w:val="5D7E0B92"/>
    <w:rsid w:val="5D7E2D63"/>
    <w:rsid w:val="5D7E36B8"/>
    <w:rsid w:val="5D7E38DB"/>
    <w:rsid w:val="5D7E7207"/>
    <w:rsid w:val="5D7F001D"/>
    <w:rsid w:val="5D7F0889"/>
    <w:rsid w:val="5D7F1C5E"/>
    <w:rsid w:val="5D7F3B30"/>
    <w:rsid w:val="5D7F3B9E"/>
    <w:rsid w:val="5D7F3C08"/>
    <w:rsid w:val="5D800180"/>
    <w:rsid w:val="5D807381"/>
    <w:rsid w:val="5D810AA5"/>
    <w:rsid w:val="5D81181A"/>
    <w:rsid w:val="5D812854"/>
    <w:rsid w:val="5D8132DE"/>
    <w:rsid w:val="5D814602"/>
    <w:rsid w:val="5D81714F"/>
    <w:rsid w:val="5D821D20"/>
    <w:rsid w:val="5D8231DF"/>
    <w:rsid w:val="5D82336E"/>
    <w:rsid w:val="5D830AB1"/>
    <w:rsid w:val="5D831FA8"/>
    <w:rsid w:val="5D8331B0"/>
    <w:rsid w:val="5D8342F1"/>
    <w:rsid w:val="5D83481E"/>
    <w:rsid w:val="5D834881"/>
    <w:rsid w:val="5D8365CC"/>
    <w:rsid w:val="5D841B17"/>
    <w:rsid w:val="5D843E5C"/>
    <w:rsid w:val="5D8440F2"/>
    <w:rsid w:val="5D844640"/>
    <w:rsid w:val="5D845E20"/>
    <w:rsid w:val="5D845EA0"/>
    <w:rsid w:val="5D846B5A"/>
    <w:rsid w:val="5D850596"/>
    <w:rsid w:val="5D852344"/>
    <w:rsid w:val="5D855F42"/>
    <w:rsid w:val="5D8564A4"/>
    <w:rsid w:val="5D861B31"/>
    <w:rsid w:val="5D861F38"/>
    <w:rsid w:val="5D865889"/>
    <w:rsid w:val="5D8660BC"/>
    <w:rsid w:val="5D866963"/>
    <w:rsid w:val="5D866F60"/>
    <w:rsid w:val="5D867E6A"/>
    <w:rsid w:val="5D867FC0"/>
    <w:rsid w:val="5D870E20"/>
    <w:rsid w:val="5D8722B7"/>
    <w:rsid w:val="5D8772D3"/>
    <w:rsid w:val="5D880229"/>
    <w:rsid w:val="5D881A0D"/>
    <w:rsid w:val="5D881E34"/>
    <w:rsid w:val="5D884451"/>
    <w:rsid w:val="5D885B92"/>
    <w:rsid w:val="5D887378"/>
    <w:rsid w:val="5D887D08"/>
    <w:rsid w:val="5D89143D"/>
    <w:rsid w:val="5D8958E1"/>
    <w:rsid w:val="5D8A5BAC"/>
    <w:rsid w:val="5D8A795A"/>
    <w:rsid w:val="5D8B0440"/>
    <w:rsid w:val="5D8B1FAD"/>
    <w:rsid w:val="5D8B218C"/>
    <w:rsid w:val="5D8B36D2"/>
    <w:rsid w:val="5D8B5480"/>
    <w:rsid w:val="5D8C0945"/>
    <w:rsid w:val="5D8C3E39"/>
    <w:rsid w:val="5D8C52B5"/>
    <w:rsid w:val="5D8D0140"/>
    <w:rsid w:val="5D8D11F8"/>
    <w:rsid w:val="5D8D5CDD"/>
    <w:rsid w:val="5D8D6B59"/>
    <w:rsid w:val="5D8D7359"/>
    <w:rsid w:val="5D8E7F07"/>
    <w:rsid w:val="5D8F1753"/>
    <w:rsid w:val="5D8F4F70"/>
    <w:rsid w:val="5D8F5F73"/>
    <w:rsid w:val="5D8F6D1E"/>
    <w:rsid w:val="5D8F7BE9"/>
    <w:rsid w:val="5D901979"/>
    <w:rsid w:val="5D91293B"/>
    <w:rsid w:val="5D9131E9"/>
    <w:rsid w:val="5D9162D0"/>
    <w:rsid w:val="5D9205BD"/>
    <w:rsid w:val="5D921587"/>
    <w:rsid w:val="5D921815"/>
    <w:rsid w:val="5D924A61"/>
    <w:rsid w:val="5D9345FC"/>
    <w:rsid w:val="5D934A4B"/>
    <w:rsid w:val="5D9363D9"/>
    <w:rsid w:val="5D9407D9"/>
    <w:rsid w:val="5D941B1E"/>
    <w:rsid w:val="5D942156"/>
    <w:rsid w:val="5D942587"/>
    <w:rsid w:val="5D944335"/>
    <w:rsid w:val="5D9451A9"/>
    <w:rsid w:val="5D946A3D"/>
    <w:rsid w:val="5D947C54"/>
    <w:rsid w:val="5D9500AD"/>
    <w:rsid w:val="5D950196"/>
    <w:rsid w:val="5D9543AA"/>
    <w:rsid w:val="5D9555C5"/>
    <w:rsid w:val="5D956296"/>
    <w:rsid w:val="5D9562FF"/>
    <w:rsid w:val="5D962BBC"/>
    <w:rsid w:val="5D963292"/>
    <w:rsid w:val="5D963CCA"/>
    <w:rsid w:val="5D965FD0"/>
    <w:rsid w:val="5D966A55"/>
    <w:rsid w:val="5D9678FB"/>
    <w:rsid w:val="5D967B2A"/>
    <w:rsid w:val="5D9702C9"/>
    <w:rsid w:val="5D971D26"/>
    <w:rsid w:val="5D972AB6"/>
    <w:rsid w:val="5D973050"/>
    <w:rsid w:val="5D976B3F"/>
    <w:rsid w:val="5D976E4C"/>
    <w:rsid w:val="5D977EAC"/>
    <w:rsid w:val="5D982B96"/>
    <w:rsid w:val="5D984274"/>
    <w:rsid w:val="5D98780A"/>
    <w:rsid w:val="5D9903D4"/>
    <w:rsid w:val="5D99194B"/>
    <w:rsid w:val="5D995DEF"/>
    <w:rsid w:val="5D997B9D"/>
    <w:rsid w:val="5D9A41C8"/>
    <w:rsid w:val="5D9A49D4"/>
    <w:rsid w:val="5D9B1436"/>
    <w:rsid w:val="5D9B28C6"/>
    <w:rsid w:val="5D9B29EF"/>
    <w:rsid w:val="5D9B34F7"/>
    <w:rsid w:val="5D9B4780"/>
    <w:rsid w:val="5D9B6B5A"/>
    <w:rsid w:val="5D9C35BD"/>
    <w:rsid w:val="5D9C58DF"/>
    <w:rsid w:val="5D9C7C1E"/>
    <w:rsid w:val="5D9D1B16"/>
    <w:rsid w:val="5D9D3F34"/>
    <w:rsid w:val="5D9D6927"/>
    <w:rsid w:val="5D9D767D"/>
    <w:rsid w:val="5D9E1657"/>
    <w:rsid w:val="5D9E423F"/>
    <w:rsid w:val="5D9E51B4"/>
    <w:rsid w:val="5D9E6F62"/>
    <w:rsid w:val="5D9F0F2C"/>
    <w:rsid w:val="5D9F1078"/>
    <w:rsid w:val="5D9F590E"/>
    <w:rsid w:val="5DA0062D"/>
    <w:rsid w:val="5DA052A8"/>
    <w:rsid w:val="5DA0717E"/>
    <w:rsid w:val="5DA072AA"/>
    <w:rsid w:val="5DA13B67"/>
    <w:rsid w:val="5DA14CA4"/>
    <w:rsid w:val="5DA16931"/>
    <w:rsid w:val="5DA16D2F"/>
    <w:rsid w:val="5DA220FA"/>
    <w:rsid w:val="5DA23C41"/>
    <w:rsid w:val="5DA309D1"/>
    <w:rsid w:val="5DA30A1C"/>
    <w:rsid w:val="5DA32799"/>
    <w:rsid w:val="5DA327CA"/>
    <w:rsid w:val="5DA33C1E"/>
    <w:rsid w:val="5DA347E4"/>
    <w:rsid w:val="5DA402F0"/>
    <w:rsid w:val="5DA41BA7"/>
    <w:rsid w:val="5DA41C1A"/>
    <w:rsid w:val="5DA43064"/>
    <w:rsid w:val="5DA459B3"/>
    <w:rsid w:val="5DA45F37"/>
    <w:rsid w:val="5DA51B22"/>
    <w:rsid w:val="5DA52FE5"/>
    <w:rsid w:val="5DA53BC7"/>
    <w:rsid w:val="5DA543FA"/>
    <w:rsid w:val="5DA54794"/>
    <w:rsid w:val="5DA547F7"/>
    <w:rsid w:val="5DA54E78"/>
    <w:rsid w:val="5DA550B9"/>
    <w:rsid w:val="5DA6050C"/>
    <w:rsid w:val="5DA60978"/>
    <w:rsid w:val="5DA622BA"/>
    <w:rsid w:val="5DA64068"/>
    <w:rsid w:val="5DA64593"/>
    <w:rsid w:val="5DA65EFA"/>
    <w:rsid w:val="5DA725AA"/>
    <w:rsid w:val="5DA76336"/>
    <w:rsid w:val="5DA80DA7"/>
    <w:rsid w:val="5DA83A3A"/>
    <w:rsid w:val="5DA95699"/>
    <w:rsid w:val="5DA97014"/>
    <w:rsid w:val="5DA97E4D"/>
    <w:rsid w:val="5DAA0F2B"/>
    <w:rsid w:val="5DAA3B58"/>
    <w:rsid w:val="5DAA3FE1"/>
    <w:rsid w:val="5DAA45A4"/>
    <w:rsid w:val="5DAA46C9"/>
    <w:rsid w:val="5DAA5DDB"/>
    <w:rsid w:val="5DAA7A9B"/>
    <w:rsid w:val="5DAB0597"/>
    <w:rsid w:val="5DAB77EA"/>
    <w:rsid w:val="5DAC0C7A"/>
    <w:rsid w:val="5DAC1254"/>
    <w:rsid w:val="5DAC1712"/>
    <w:rsid w:val="5DAC1D02"/>
    <w:rsid w:val="5DAC384B"/>
    <w:rsid w:val="5DAC3DBC"/>
    <w:rsid w:val="5DAC494D"/>
    <w:rsid w:val="5DAC64D6"/>
    <w:rsid w:val="5DAD3649"/>
    <w:rsid w:val="5DAD3FDC"/>
    <w:rsid w:val="5DAD53F7"/>
    <w:rsid w:val="5DAD7AF0"/>
    <w:rsid w:val="5DAE1B10"/>
    <w:rsid w:val="5DAE5877"/>
    <w:rsid w:val="5DAE6832"/>
    <w:rsid w:val="5DAF116F"/>
    <w:rsid w:val="5DAF5613"/>
    <w:rsid w:val="5DAF6DC6"/>
    <w:rsid w:val="5DB0123F"/>
    <w:rsid w:val="5DB0168E"/>
    <w:rsid w:val="5DB02219"/>
    <w:rsid w:val="5DB029E6"/>
    <w:rsid w:val="5DB032FB"/>
    <w:rsid w:val="5DB04CDC"/>
    <w:rsid w:val="5DB04EE7"/>
    <w:rsid w:val="5DB06256"/>
    <w:rsid w:val="5DB06C95"/>
    <w:rsid w:val="5DB1138B"/>
    <w:rsid w:val="5DB12CE2"/>
    <w:rsid w:val="5DB12F27"/>
    <w:rsid w:val="5DB13B05"/>
    <w:rsid w:val="5DB1622D"/>
    <w:rsid w:val="5DB2281B"/>
    <w:rsid w:val="5DB244B6"/>
    <w:rsid w:val="5DB245A1"/>
    <w:rsid w:val="5DB26EB1"/>
    <w:rsid w:val="5DB306D6"/>
    <w:rsid w:val="5DB30AEF"/>
    <w:rsid w:val="5DB30B4D"/>
    <w:rsid w:val="5DB30BC1"/>
    <w:rsid w:val="5DB30FC2"/>
    <w:rsid w:val="5DB3325D"/>
    <w:rsid w:val="5DB339D6"/>
    <w:rsid w:val="5DB359EA"/>
    <w:rsid w:val="5DB41A1A"/>
    <w:rsid w:val="5DB41FDD"/>
    <w:rsid w:val="5DB42C29"/>
    <w:rsid w:val="5DB46785"/>
    <w:rsid w:val="5DB47740"/>
    <w:rsid w:val="5DB50C67"/>
    <w:rsid w:val="5DB51E47"/>
    <w:rsid w:val="5DB524FD"/>
    <w:rsid w:val="5DB531F1"/>
    <w:rsid w:val="5DB5346D"/>
    <w:rsid w:val="5DB53F4F"/>
    <w:rsid w:val="5DB5461A"/>
    <w:rsid w:val="5DB54BAE"/>
    <w:rsid w:val="5DB55C4C"/>
    <w:rsid w:val="5DB6074F"/>
    <w:rsid w:val="5DB60B1C"/>
    <w:rsid w:val="5DB61AE2"/>
    <w:rsid w:val="5DB629CB"/>
    <w:rsid w:val="5DB633CA"/>
    <w:rsid w:val="5DB67A98"/>
    <w:rsid w:val="5DB70023"/>
    <w:rsid w:val="5DB70BC5"/>
    <w:rsid w:val="5DB727A3"/>
    <w:rsid w:val="5DB73058"/>
    <w:rsid w:val="5DB76275"/>
    <w:rsid w:val="5DB82482"/>
    <w:rsid w:val="5DB830C8"/>
    <w:rsid w:val="5DB8352F"/>
    <w:rsid w:val="5DB8393B"/>
    <w:rsid w:val="5DB91FED"/>
    <w:rsid w:val="5DB926F2"/>
    <w:rsid w:val="5DB93D9B"/>
    <w:rsid w:val="5DB979C5"/>
    <w:rsid w:val="5DBA021A"/>
    <w:rsid w:val="5DBA1429"/>
    <w:rsid w:val="5DBA41D6"/>
    <w:rsid w:val="5DBA75C6"/>
    <w:rsid w:val="5DBA7B13"/>
    <w:rsid w:val="5DBB1EB0"/>
    <w:rsid w:val="5DBB3FB7"/>
    <w:rsid w:val="5DBB5D65"/>
    <w:rsid w:val="5DBB7408"/>
    <w:rsid w:val="5DBC388C"/>
    <w:rsid w:val="5DBC3D60"/>
    <w:rsid w:val="5DBC7D30"/>
    <w:rsid w:val="5DBD1910"/>
    <w:rsid w:val="5DBD19CB"/>
    <w:rsid w:val="5DBE3DC1"/>
    <w:rsid w:val="5DBE5856"/>
    <w:rsid w:val="5DBE5C60"/>
    <w:rsid w:val="5DBE5CD8"/>
    <w:rsid w:val="5DBE7604"/>
    <w:rsid w:val="5DBF24B4"/>
    <w:rsid w:val="5DBF2719"/>
    <w:rsid w:val="5DBF512A"/>
    <w:rsid w:val="5DBF6207"/>
    <w:rsid w:val="5DBF70F0"/>
    <w:rsid w:val="5DBF79E3"/>
    <w:rsid w:val="5DC01C29"/>
    <w:rsid w:val="5DC02077"/>
    <w:rsid w:val="5DC02F4A"/>
    <w:rsid w:val="5DC03116"/>
    <w:rsid w:val="5DC10EA2"/>
    <w:rsid w:val="5DC1219E"/>
    <w:rsid w:val="5DC126BE"/>
    <w:rsid w:val="5DC13151"/>
    <w:rsid w:val="5DC15346"/>
    <w:rsid w:val="5DC170F4"/>
    <w:rsid w:val="5DC20A76"/>
    <w:rsid w:val="5DC25A71"/>
    <w:rsid w:val="5DC27910"/>
    <w:rsid w:val="5DC310BE"/>
    <w:rsid w:val="5DC32E6C"/>
    <w:rsid w:val="5DC331FB"/>
    <w:rsid w:val="5DC33801"/>
    <w:rsid w:val="5DC34C1A"/>
    <w:rsid w:val="5DC371EB"/>
    <w:rsid w:val="5DC4212A"/>
    <w:rsid w:val="5DC42740"/>
    <w:rsid w:val="5DC436B8"/>
    <w:rsid w:val="5DC46574"/>
    <w:rsid w:val="5DC50992"/>
    <w:rsid w:val="5DC52F62"/>
    <w:rsid w:val="5DC55F9A"/>
    <w:rsid w:val="5DC57323"/>
    <w:rsid w:val="5DC61989"/>
    <w:rsid w:val="5DC62560"/>
    <w:rsid w:val="5DC6470A"/>
    <w:rsid w:val="5DC64FA3"/>
    <w:rsid w:val="5DC664B8"/>
    <w:rsid w:val="5DC7154B"/>
    <w:rsid w:val="5DC7527B"/>
    <w:rsid w:val="5DC752FD"/>
    <w:rsid w:val="5DC76549"/>
    <w:rsid w:val="5DC80482"/>
    <w:rsid w:val="5DC818E3"/>
    <w:rsid w:val="5DC82230"/>
    <w:rsid w:val="5DC8414A"/>
    <w:rsid w:val="5DC866D4"/>
    <w:rsid w:val="5DC93374"/>
    <w:rsid w:val="5DC944B4"/>
    <w:rsid w:val="5DC96C82"/>
    <w:rsid w:val="5DCA244C"/>
    <w:rsid w:val="5DCA41FA"/>
    <w:rsid w:val="5DCA5944"/>
    <w:rsid w:val="5DCA5FA9"/>
    <w:rsid w:val="5DCA7D57"/>
    <w:rsid w:val="5DCB3ACF"/>
    <w:rsid w:val="5DCB5858"/>
    <w:rsid w:val="5DCC2E04"/>
    <w:rsid w:val="5DCC6063"/>
    <w:rsid w:val="5DCC728A"/>
    <w:rsid w:val="5DCD470F"/>
    <w:rsid w:val="5DCD7847"/>
    <w:rsid w:val="5DCE2552"/>
    <w:rsid w:val="5DCE561A"/>
    <w:rsid w:val="5DCE5755"/>
    <w:rsid w:val="5DCF1811"/>
    <w:rsid w:val="5DCF2497"/>
    <w:rsid w:val="5DCF3A41"/>
    <w:rsid w:val="5DCF5051"/>
    <w:rsid w:val="5DCF5727"/>
    <w:rsid w:val="5DCF7044"/>
    <w:rsid w:val="5DCF7A63"/>
    <w:rsid w:val="5DD00075"/>
    <w:rsid w:val="5DD00304"/>
    <w:rsid w:val="5DD0085C"/>
    <w:rsid w:val="5DD02B36"/>
    <w:rsid w:val="5DD02B68"/>
    <w:rsid w:val="5DD02DCD"/>
    <w:rsid w:val="5DD07337"/>
    <w:rsid w:val="5DD07E46"/>
    <w:rsid w:val="5DD10C6D"/>
    <w:rsid w:val="5DD10F21"/>
    <w:rsid w:val="5DD111A1"/>
    <w:rsid w:val="5DD17F47"/>
    <w:rsid w:val="5DD21301"/>
    <w:rsid w:val="5DD2630F"/>
    <w:rsid w:val="5DD26CE9"/>
    <w:rsid w:val="5DD36223"/>
    <w:rsid w:val="5DD378E6"/>
    <w:rsid w:val="5DD41DA3"/>
    <w:rsid w:val="5DD47E86"/>
    <w:rsid w:val="5DD51DF1"/>
    <w:rsid w:val="5DD52A57"/>
    <w:rsid w:val="5DD532B4"/>
    <w:rsid w:val="5DD563A5"/>
    <w:rsid w:val="5DD56FF0"/>
    <w:rsid w:val="5DD570E8"/>
    <w:rsid w:val="5DD575E7"/>
    <w:rsid w:val="5DD60DF1"/>
    <w:rsid w:val="5DD623E4"/>
    <w:rsid w:val="5DD67BDE"/>
    <w:rsid w:val="5DD701D5"/>
    <w:rsid w:val="5DD706C5"/>
    <w:rsid w:val="5DD7322A"/>
    <w:rsid w:val="5DD73CFF"/>
    <w:rsid w:val="5DD744D0"/>
    <w:rsid w:val="5DD76352"/>
    <w:rsid w:val="5DD76917"/>
    <w:rsid w:val="5DD76949"/>
    <w:rsid w:val="5DD81818"/>
    <w:rsid w:val="5DD84E2C"/>
    <w:rsid w:val="5DD86E72"/>
    <w:rsid w:val="5DD87545"/>
    <w:rsid w:val="5DD915DE"/>
    <w:rsid w:val="5DD92690"/>
    <w:rsid w:val="5DD92868"/>
    <w:rsid w:val="5DD93039"/>
    <w:rsid w:val="5DD9443E"/>
    <w:rsid w:val="5DD946FC"/>
    <w:rsid w:val="5DD961EC"/>
    <w:rsid w:val="5DD96D88"/>
    <w:rsid w:val="5DD97B50"/>
    <w:rsid w:val="5DDA1FA8"/>
    <w:rsid w:val="5DDA4421"/>
    <w:rsid w:val="5DDA485D"/>
    <w:rsid w:val="5DDA5674"/>
    <w:rsid w:val="5DDA5CC5"/>
    <w:rsid w:val="5DDA6040"/>
    <w:rsid w:val="5DDA6087"/>
    <w:rsid w:val="5DDB01B6"/>
    <w:rsid w:val="5DDB1F64"/>
    <w:rsid w:val="5DDB2EC0"/>
    <w:rsid w:val="5DDB4C66"/>
    <w:rsid w:val="5DDB5771"/>
    <w:rsid w:val="5DDB68C9"/>
    <w:rsid w:val="5DDB6CD3"/>
    <w:rsid w:val="5DDB6ECD"/>
    <w:rsid w:val="5DDC067B"/>
    <w:rsid w:val="5DDC155D"/>
    <w:rsid w:val="5DDC3C01"/>
    <w:rsid w:val="5DDC5CDC"/>
    <w:rsid w:val="5DDC6FDF"/>
    <w:rsid w:val="5DDD2180"/>
    <w:rsid w:val="5DDD2FD5"/>
    <w:rsid w:val="5DDD66E6"/>
    <w:rsid w:val="5DDE2707"/>
    <w:rsid w:val="5DDE5721"/>
    <w:rsid w:val="5DDE6FA2"/>
    <w:rsid w:val="5DDF1F7B"/>
    <w:rsid w:val="5DDF3AD7"/>
    <w:rsid w:val="5DDF4B11"/>
    <w:rsid w:val="5DDF61F5"/>
    <w:rsid w:val="5DDF66DA"/>
    <w:rsid w:val="5DDF6716"/>
    <w:rsid w:val="5DE033D1"/>
    <w:rsid w:val="5DE03A1E"/>
    <w:rsid w:val="5DE04F42"/>
    <w:rsid w:val="5DE057CC"/>
    <w:rsid w:val="5DE0757A"/>
    <w:rsid w:val="5DE078B7"/>
    <w:rsid w:val="5DE10FFA"/>
    <w:rsid w:val="5DE11444"/>
    <w:rsid w:val="5DE11544"/>
    <w:rsid w:val="5DE11AD5"/>
    <w:rsid w:val="5DE132F2"/>
    <w:rsid w:val="5DE13BCB"/>
    <w:rsid w:val="5DE13C23"/>
    <w:rsid w:val="5DE162BB"/>
    <w:rsid w:val="5DE2257A"/>
    <w:rsid w:val="5DE2505B"/>
    <w:rsid w:val="5DE27796"/>
    <w:rsid w:val="5DE30E18"/>
    <w:rsid w:val="5DE32A87"/>
    <w:rsid w:val="5DE33A6D"/>
    <w:rsid w:val="5DE352BC"/>
    <w:rsid w:val="5DE364EB"/>
    <w:rsid w:val="5DE410BC"/>
    <w:rsid w:val="5DE4135D"/>
    <w:rsid w:val="5DE42C54"/>
    <w:rsid w:val="5DE44DAF"/>
    <w:rsid w:val="5DE51034"/>
    <w:rsid w:val="5DE5254C"/>
    <w:rsid w:val="5DE52DE2"/>
    <w:rsid w:val="5DE54262"/>
    <w:rsid w:val="5DE54B90"/>
    <w:rsid w:val="5DE55025"/>
    <w:rsid w:val="5DE60909"/>
    <w:rsid w:val="5DE60D18"/>
    <w:rsid w:val="5DE61183"/>
    <w:rsid w:val="5DE634A4"/>
    <w:rsid w:val="5DE6366C"/>
    <w:rsid w:val="5DE639DC"/>
    <w:rsid w:val="5DE64FB2"/>
    <w:rsid w:val="5DE701B1"/>
    <w:rsid w:val="5DE70CA1"/>
    <w:rsid w:val="5DE7306E"/>
    <w:rsid w:val="5DE74DAC"/>
    <w:rsid w:val="5DE74E6C"/>
    <w:rsid w:val="5DE76D37"/>
    <w:rsid w:val="5DE77792"/>
    <w:rsid w:val="5DE80B25"/>
    <w:rsid w:val="5DE82408"/>
    <w:rsid w:val="5DE8281A"/>
    <w:rsid w:val="5DE828D3"/>
    <w:rsid w:val="5DE84681"/>
    <w:rsid w:val="5DE87ACD"/>
    <w:rsid w:val="5DE9484F"/>
    <w:rsid w:val="5DEA03F9"/>
    <w:rsid w:val="5DEA21A7"/>
    <w:rsid w:val="5DEA522D"/>
    <w:rsid w:val="5DEA664B"/>
    <w:rsid w:val="5DEA6FBF"/>
    <w:rsid w:val="5DEB5F1F"/>
    <w:rsid w:val="5DEB604E"/>
    <w:rsid w:val="5DEC1C6F"/>
    <w:rsid w:val="5DEC1DC1"/>
    <w:rsid w:val="5DEC23C3"/>
    <w:rsid w:val="5DEC281F"/>
    <w:rsid w:val="5DEC38ED"/>
    <w:rsid w:val="5DEC5F34"/>
    <w:rsid w:val="5DEC61DD"/>
    <w:rsid w:val="5DEC6A18"/>
    <w:rsid w:val="5DEC7DC2"/>
    <w:rsid w:val="5DED1C97"/>
    <w:rsid w:val="5DED5239"/>
    <w:rsid w:val="5DED613B"/>
    <w:rsid w:val="5DED7EE9"/>
    <w:rsid w:val="5DEE21C9"/>
    <w:rsid w:val="5DEE4E3F"/>
    <w:rsid w:val="5DEF1EB3"/>
    <w:rsid w:val="5DEF22BA"/>
    <w:rsid w:val="5DEF2382"/>
    <w:rsid w:val="5DEF3C61"/>
    <w:rsid w:val="5DEF4633"/>
    <w:rsid w:val="5DEF4A8E"/>
    <w:rsid w:val="5DEF6BD9"/>
    <w:rsid w:val="5DF019DA"/>
    <w:rsid w:val="5DF03535"/>
    <w:rsid w:val="5DF06A6F"/>
    <w:rsid w:val="5DF0765F"/>
    <w:rsid w:val="5DF10490"/>
    <w:rsid w:val="5DF15864"/>
    <w:rsid w:val="5DF179D9"/>
    <w:rsid w:val="5DF21D5D"/>
    <w:rsid w:val="5DF21F7F"/>
    <w:rsid w:val="5DF23751"/>
    <w:rsid w:val="5DF23D5D"/>
    <w:rsid w:val="5DF254FF"/>
    <w:rsid w:val="5DF272AD"/>
    <w:rsid w:val="5DF31958"/>
    <w:rsid w:val="5DF31D02"/>
    <w:rsid w:val="5DF336B2"/>
    <w:rsid w:val="5DF34C59"/>
    <w:rsid w:val="5DF35FE0"/>
    <w:rsid w:val="5DF41277"/>
    <w:rsid w:val="5DF42BD6"/>
    <w:rsid w:val="5DF43025"/>
    <w:rsid w:val="5DF43A4E"/>
    <w:rsid w:val="5DF440E4"/>
    <w:rsid w:val="5DF47470"/>
    <w:rsid w:val="5DF474C9"/>
    <w:rsid w:val="5DF47726"/>
    <w:rsid w:val="5DF50115"/>
    <w:rsid w:val="5DF5035A"/>
    <w:rsid w:val="5DF50B4C"/>
    <w:rsid w:val="5DF50F39"/>
    <w:rsid w:val="5DF52180"/>
    <w:rsid w:val="5DF53A27"/>
    <w:rsid w:val="5DF63241"/>
    <w:rsid w:val="5DF634CD"/>
    <w:rsid w:val="5DF642BB"/>
    <w:rsid w:val="5DF64FF0"/>
    <w:rsid w:val="5DF7163A"/>
    <w:rsid w:val="5DF71985"/>
    <w:rsid w:val="5DF72B16"/>
    <w:rsid w:val="5DF748C4"/>
    <w:rsid w:val="5DF75DF1"/>
    <w:rsid w:val="5DF76331"/>
    <w:rsid w:val="5DF76FFF"/>
    <w:rsid w:val="5DF9063C"/>
    <w:rsid w:val="5DF90711"/>
    <w:rsid w:val="5DF9083F"/>
    <w:rsid w:val="5DF94AE0"/>
    <w:rsid w:val="5DF968FA"/>
    <w:rsid w:val="5DF96D8A"/>
    <w:rsid w:val="5DFA3A1F"/>
    <w:rsid w:val="5DFA5259"/>
    <w:rsid w:val="5DFA7281"/>
    <w:rsid w:val="5DFB0858"/>
    <w:rsid w:val="5DFB0C2B"/>
    <w:rsid w:val="5DFB1EA9"/>
    <w:rsid w:val="5DFB2606"/>
    <w:rsid w:val="5DFB7F34"/>
    <w:rsid w:val="5DFC012C"/>
    <w:rsid w:val="5DFC08AB"/>
    <w:rsid w:val="5DFC2281"/>
    <w:rsid w:val="5DFC351B"/>
    <w:rsid w:val="5DFC3D6C"/>
    <w:rsid w:val="5DFC4D8E"/>
    <w:rsid w:val="5DFC4E8C"/>
    <w:rsid w:val="5DFC6EB7"/>
    <w:rsid w:val="5DFD09F6"/>
    <w:rsid w:val="5DFD0EA1"/>
    <w:rsid w:val="5DFD2E6F"/>
    <w:rsid w:val="5DFD4A20"/>
    <w:rsid w:val="5DFD71B1"/>
    <w:rsid w:val="5DFE0AC8"/>
    <w:rsid w:val="5DFE1736"/>
    <w:rsid w:val="5DFE20F6"/>
    <w:rsid w:val="5DFE2D8B"/>
    <w:rsid w:val="5DFE336E"/>
    <w:rsid w:val="5DFE3EA4"/>
    <w:rsid w:val="5DFE5ACF"/>
    <w:rsid w:val="5DFE6F3B"/>
    <w:rsid w:val="5DFF1377"/>
    <w:rsid w:val="5DFF5CC4"/>
    <w:rsid w:val="5E0019CA"/>
    <w:rsid w:val="5E00464B"/>
    <w:rsid w:val="5E0050D3"/>
    <w:rsid w:val="5E005E6E"/>
    <w:rsid w:val="5E007D87"/>
    <w:rsid w:val="5E01622C"/>
    <w:rsid w:val="5E021BE6"/>
    <w:rsid w:val="5E025E27"/>
    <w:rsid w:val="5E026CF4"/>
    <w:rsid w:val="5E0276B2"/>
    <w:rsid w:val="5E027D54"/>
    <w:rsid w:val="5E032031"/>
    <w:rsid w:val="5E0320ED"/>
    <w:rsid w:val="5E03241E"/>
    <w:rsid w:val="5E033269"/>
    <w:rsid w:val="5E036BFE"/>
    <w:rsid w:val="5E03717E"/>
    <w:rsid w:val="5E037450"/>
    <w:rsid w:val="5E040897"/>
    <w:rsid w:val="5E041DC0"/>
    <w:rsid w:val="5E042443"/>
    <w:rsid w:val="5E042A52"/>
    <w:rsid w:val="5E043D35"/>
    <w:rsid w:val="5E043D38"/>
    <w:rsid w:val="5E046916"/>
    <w:rsid w:val="5E046A15"/>
    <w:rsid w:val="5E046F65"/>
    <w:rsid w:val="5E04746A"/>
    <w:rsid w:val="5E047B9E"/>
    <w:rsid w:val="5E047DBF"/>
    <w:rsid w:val="5E0527C8"/>
    <w:rsid w:val="5E053485"/>
    <w:rsid w:val="5E053D08"/>
    <w:rsid w:val="5E055516"/>
    <w:rsid w:val="5E0619A0"/>
    <w:rsid w:val="5E062D59"/>
    <w:rsid w:val="5E064DB1"/>
    <w:rsid w:val="5E0672D1"/>
    <w:rsid w:val="5E0700D7"/>
    <w:rsid w:val="5E07263F"/>
    <w:rsid w:val="5E07336D"/>
    <w:rsid w:val="5E0802F5"/>
    <w:rsid w:val="5E08087F"/>
    <w:rsid w:val="5E0835D4"/>
    <w:rsid w:val="5E084742"/>
    <w:rsid w:val="5E084D23"/>
    <w:rsid w:val="5E086D76"/>
    <w:rsid w:val="5E0A1696"/>
    <w:rsid w:val="5E0A2849"/>
    <w:rsid w:val="5E0A295E"/>
    <w:rsid w:val="5E0A7A36"/>
    <w:rsid w:val="5E0B036F"/>
    <w:rsid w:val="5E0B5101"/>
    <w:rsid w:val="5E0C1527"/>
    <w:rsid w:val="5E0C3FF9"/>
    <w:rsid w:val="5E0C4813"/>
    <w:rsid w:val="5E0D137B"/>
    <w:rsid w:val="5E0D1A93"/>
    <w:rsid w:val="5E0D2339"/>
    <w:rsid w:val="5E0D4632"/>
    <w:rsid w:val="5E0E614F"/>
    <w:rsid w:val="5E0E6926"/>
    <w:rsid w:val="5E0F1705"/>
    <w:rsid w:val="5E0F4B11"/>
    <w:rsid w:val="5E0F60B1"/>
    <w:rsid w:val="5E0F6395"/>
    <w:rsid w:val="5E0F7E5F"/>
    <w:rsid w:val="5E1014C1"/>
    <w:rsid w:val="5E10181F"/>
    <w:rsid w:val="5E101F5A"/>
    <w:rsid w:val="5E103C56"/>
    <w:rsid w:val="5E1051A2"/>
    <w:rsid w:val="5E106C49"/>
    <w:rsid w:val="5E1110F8"/>
    <w:rsid w:val="5E111569"/>
    <w:rsid w:val="5E111D4F"/>
    <w:rsid w:val="5E111E29"/>
    <w:rsid w:val="5E113BD7"/>
    <w:rsid w:val="5E113DFC"/>
    <w:rsid w:val="5E113FB3"/>
    <w:rsid w:val="5E114EA9"/>
    <w:rsid w:val="5E115985"/>
    <w:rsid w:val="5E1216FE"/>
    <w:rsid w:val="5E1229F9"/>
    <w:rsid w:val="5E124E3C"/>
    <w:rsid w:val="5E127950"/>
    <w:rsid w:val="5E1279C4"/>
    <w:rsid w:val="5E130B8B"/>
    <w:rsid w:val="5E131AE1"/>
    <w:rsid w:val="5E135BA1"/>
    <w:rsid w:val="5E141040"/>
    <w:rsid w:val="5E14191A"/>
    <w:rsid w:val="5E141A79"/>
    <w:rsid w:val="5E1436C8"/>
    <w:rsid w:val="5E1471B5"/>
    <w:rsid w:val="5E147B10"/>
    <w:rsid w:val="5E151814"/>
    <w:rsid w:val="5E15204D"/>
    <w:rsid w:val="5E155E85"/>
    <w:rsid w:val="5E1634FC"/>
    <w:rsid w:val="5E1642AA"/>
    <w:rsid w:val="5E174F66"/>
    <w:rsid w:val="5E1753DB"/>
    <w:rsid w:val="5E176134"/>
    <w:rsid w:val="5E1831B8"/>
    <w:rsid w:val="5E190CDE"/>
    <w:rsid w:val="5E1977D5"/>
    <w:rsid w:val="5E1A0379"/>
    <w:rsid w:val="5E1A24E8"/>
    <w:rsid w:val="5E1A3862"/>
    <w:rsid w:val="5E1A4235"/>
    <w:rsid w:val="5E1A4FFD"/>
    <w:rsid w:val="5E1A6B31"/>
    <w:rsid w:val="5E1A7122"/>
    <w:rsid w:val="5E1A7295"/>
    <w:rsid w:val="5E1B195C"/>
    <w:rsid w:val="5E1B3D5C"/>
    <w:rsid w:val="5E1B4A56"/>
    <w:rsid w:val="5E1B5103"/>
    <w:rsid w:val="5E1B6804"/>
    <w:rsid w:val="5E1C24AD"/>
    <w:rsid w:val="5E1C410A"/>
    <w:rsid w:val="5E1C432A"/>
    <w:rsid w:val="5E1C51EC"/>
    <w:rsid w:val="5E1C66D3"/>
    <w:rsid w:val="5E1D102D"/>
    <w:rsid w:val="5E1D5784"/>
    <w:rsid w:val="5E1E00A2"/>
    <w:rsid w:val="5E1E0C90"/>
    <w:rsid w:val="5E1E1915"/>
    <w:rsid w:val="5E1E3C5B"/>
    <w:rsid w:val="5E1E4546"/>
    <w:rsid w:val="5E1E4DA0"/>
    <w:rsid w:val="5E1E62F4"/>
    <w:rsid w:val="5E1E7CB3"/>
    <w:rsid w:val="5E1F1D96"/>
    <w:rsid w:val="5E1F38FC"/>
    <w:rsid w:val="5E1F3AF8"/>
    <w:rsid w:val="5E1F6927"/>
    <w:rsid w:val="5E20206C"/>
    <w:rsid w:val="5E203E1A"/>
    <w:rsid w:val="5E204E78"/>
    <w:rsid w:val="5E212866"/>
    <w:rsid w:val="5E2161BF"/>
    <w:rsid w:val="5E2168EE"/>
    <w:rsid w:val="5E2200B6"/>
    <w:rsid w:val="5E2224EE"/>
    <w:rsid w:val="5E225DE5"/>
    <w:rsid w:val="5E227B93"/>
    <w:rsid w:val="5E232A79"/>
    <w:rsid w:val="5E234800"/>
    <w:rsid w:val="5E237D0D"/>
    <w:rsid w:val="5E242036"/>
    <w:rsid w:val="5E245B93"/>
    <w:rsid w:val="5E24654F"/>
    <w:rsid w:val="5E246639"/>
    <w:rsid w:val="5E246AC6"/>
    <w:rsid w:val="5E250774"/>
    <w:rsid w:val="5E250ED0"/>
    <w:rsid w:val="5E251431"/>
    <w:rsid w:val="5E2542F6"/>
    <w:rsid w:val="5E25629E"/>
    <w:rsid w:val="5E2600E3"/>
    <w:rsid w:val="5E261AA4"/>
    <w:rsid w:val="5E263627"/>
    <w:rsid w:val="5E2636F4"/>
    <w:rsid w:val="5E264F67"/>
    <w:rsid w:val="5E265285"/>
    <w:rsid w:val="5E266B24"/>
    <w:rsid w:val="5E27164D"/>
    <w:rsid w:val="5E271CE1"/>
    <w:rsid w:val="5E272426"/>
    <w:rsid w:val="5E2733FB"/>
    <w:rsid w:val="5E273B3C"/>
    <w:rsid w:val="5E274D72"/>
    <w:rsid w:val="5E280F21"/>
    <w:rsid w:val="5E281C48"/>
    <w:rsid w:val="5E28234D"/>
    <w:rsid w:val="5E282CCF"/>
    <w:rsid w:val="5E28378F"/>
    <w:rsid w:val="5E284C1F"/>
    <w:rsid w:val="5E287CCF"/>
    <w:rsid w:val="5E29133F"/>
    <w:rsid w:val="5E2947C6"/>
    <w:rsid w:val="5E294DBD"/>
    <w:rsid w:val="5E2977F0"/>
    <w:rsid w:val="5E2A0C80"/>
    <w:rsid w:val="5E2A2569"/>
    <w:rsid w:val="5E2A25B2"/>
    <w:rsid w:val="5E2A2EEB"/>
    <w:rsid w:val="5E2A3F68"/>
    <w:rsid w:val="5E2A45F1"/>
    <w:rsid w:val="5E2A6373"/>
    <w:rsid w:val="5E2A6A47"/>
    <w:rsid w:val="5E2B0704"/>
    <w:rsid w:val="5E2B5A4E"/>
    <w:rsid w:val="5E2C0A11"/>
    <w:rsid w:val="5E2C2851"/>
    <w:rsid w:val="5E2C35A0"/>
    <w:rsid w:val="5E2C6C63"/>
    <w:rsid w:val="5E2D2E8B"/>
    <w:rsid w:val="5E2D4A30"/>
    <w:rsid w:val="5E2D5305"/>
    <w:rsid w:val="5E2D6537"/>
    <w:rsid w:val="5E2D7601"/>
    <w:rsid w:val="5E2E0A91"/>
    <w:rsid w:val="5E2E19DF"/>
    <w:rsid w:val="5E2E29DB"/>
    <w:rsid w:val="5E2E2BC4"/>
    <w:rsid w:val="5E2F036C"/>
    <w:rsid w:val="5E2F0501"/>
    <w:rsid w:val="5E2F22B0"/>
    <w:rsid w:val="5E2F30BA"/>
    <w:rsid w:val="5E2F7D75"/>
    <w:rsid w:val="5E3024BF"/>
    <w:rsid w:val="5E30357F"/>
    <w:rsid w:val="5E310815"/>
    <w:rsid w:val="5E310B53"/>
    <w:rsid w:val="5E311551"/>
    <w:rsid w:val="5E311643"/>
    <w:rsid w:val="5E3120A8"/>
    <w:rsid w:val="5E313273"/>
    <w:rsid w:val="5E313974"/>
    <w:rsid w:val="5E31427A"/>
    <w:rsid w:val="5E315831"/>
    <w:rsid w:val="5E316028"/>
    <w:rsid w:val="5E317DD6"/>
    <w:rsid w:val="5E320747"/>
    <w:rsid w:val="5E32112A"/>
    <w:rsid w:val="5E3239CA"/>
    <w:rsid w:val="5E3242FA"/>
    <w:rsid w:val="5E327542"/>
    <w:rsid w:val="5E3308A2"/>
    <w:rsid w:val="5E331DA0"/>
    <w:rsid w:val="5E33507F"/>
    <w:rsid w:val="5E337FF2"/>
    <w:rsid w:val="5E344AE2"/>
    <w:rsid w:val="5E3450C3"/>
    <w:rsid w:val="5E3457D5"/>
    <w:rsid w:val="5E34602F"/>
    <w:rsid w:val="5E3478C6"/>
    <w:rsid w:val="5E351E1B"/>
    <w:rsid w:val="5E351E20"/>
    <w:rsid w:val="5E354E3C"/>
    <w:rsid w:val="5E361890"/>
    <w:rsid w:val="5E364C03"/>
    <w:rsid w:val="5E36692A"/>
    <w:rsid w:val="5E3721D5"/>
    <w:rsid w:val="5E3735CA"/>
    <w:rsid w:val="5E3752AE"/>
    <w:rsid w:val="5E37533D"/>
    <w:rsid w:val="5E376B39"/>
    <w:rsid w:val="5E3775FA"/>
    <w:rsid w:val="5E3834DC"/>
    <w:rsid w:val="5E3847D9"/>
    <w:rsid w:val="5E385608"/>
    <w:rsid w:val="5E3873B6"/>
    <w:rsid w:val="5E390185"/>
    <w:rsid w:val="5E391380"/>
    <w:rsid w:val="5E392465"/>
    <w:rsid w:val="5E39312E"/>
    <w:rsid w:val="5E394EDC"/>
    <w:rsid w:val="5E3A1FD1"/>
    <w:rsid w:val="5E3A214C"/>
    <w:rsid w:val="5E3A6C2F"/>
    <w:rsid w:val="5E3A7E42"/>
    <w:rsid w:val="5E3B2ACC"/>
    <w:rsid w:val="5E3B306F"/>
    <w:rsid w:val="5E3B38E1"/>
    <w:rsid w:val="5E3B7D36"/>
    <w:rsid w:val="5E3C373D"/>
    <w:rsid w:val="5E3C677A"/>
    <w:rsid w:val="5E3D2C1E"/>
    <w:rsid w:val="5E3D49CC"/>
    <w:rsid w:val="5E3D6467"/>
    <w:rsid w:val="5E3D69D8"/>
    <w:rsid w:val="5E3E0745"/>
    <w:rsid w:val="5E3E24F3"/>
    <w:rsid w:val="5E3E2C98"/>
    <w:rsid w:val="5E3E2F95"/>
    <w:rsid w:val="5E3E53FC"/>
    <w:rsid w:val="5E3E66CB"/>
    <w:rsid w:val="5E3E6996"/>
    <w:rsid w:val="5E3E69DA"/>
    <w:rsid w:val="5E3F5C98"/>
    <w:rsid w:val="5E3F6786"/>
    <w:rsid w:val="5E4005E5"/>
    <w:rsid w:val="5E40066C"/>
    <w:rsid w:val="5E400EC6"/>
    <w:rsid w:val="5E40270F"/>
    <w:rsid w:val="5E40359B"/>
    <w:rsid w:val="5E410A3F"/>
    <w:rsid w:val="5E410E2B"/>
    <w:rsid w:val="5E4133E5"/>
    <w:rsid w:val="5E41379B"/>
    <w:rsid w:val="5E413D91"/>
    <w:rsid w:val="5E415A77"/>
    <w:rsid w:val="5E417129"/>
    <w:rsid w:val="5E420235"/>
    <w:rsid w:val="5E423BA6"/>
    <w:rsid w:val="5E425EC0"/>
    <w:rsid w:val="5E4331C0"/>
    <w:rsid w:val="5E43452D"/>
    <w:rsid w:val="5E435D5B"/>
    <w:rsid w:val="5E437B09"/>
    <w:rsid w:val="5E4426FE"/>
    <w:rsid w:val="5E442CB7"/>
    <w:rsid w:val="5E443A70"/>
    <w:rsid w:val="5E446EBF"/>
    <w:rsid w:val="5E447901"/>
    <w:rsid w:val="5E4505BD"/>
    <w:rsid w:val="5E451834"/>
    <w:rsid w:val="5E454EA8"/>
    <w:rsid w:val="5E4562C8"/>
    <w:rsid w:val="5E4600D8"/>
    <w:rsid w:val="5E460981"/>
    <w:rsid w:val="5E46313D"/>
    <w:rsid w:val="5E466A05"/>
    <w:rsid w:val="5E466D18"/>
    <w:rsid w:val="5E4722DF"/>
    <w:rsid w:val="5E4736A0"/>
    <w:rsid w:val="5E4748D2"/>
    <w:rsid w:val="5E47584B"/>
    <w:rsid w:val="5E4775F9"/>
    <w:rsid w:val="5E48659D"/>
    <w:rsid w:val="5E486963"/>
    <w:rsid w:val="5E494E44"/>
    <w:rsid w:val="5E4A026A"/>
    <w:rsid w:val="5E4A0E97"/>
    <w:rsid w:val="5E4A2CDD"/>
    <w:rsid w:val="5E4A544A"/>
    <w:rsid w:val="5E4A70E9"/>
    <w:rsid w:val="5E4A7B05"/>
    <w:rsid w:val="5E4A7EF0"/>
    <w:rsid w:val="5E4B1A6A"/>
    <w:rsid w:val="5E4B2CBC"/>
    <w:rsid w:val="5E4B327F"/>
    <w:rsid w:val="5E4B4F0E"/>
    <w:rsid w:val="5E4C0427"/>
    <w:rsid w:val="5E4C10B3"/>
    <w:rsid w:val="5E4C24E4"/>
    <w:rsid w:val="5E4C2E61"/>
    <w:rsid w:val="5E4C6AA4"/>
    <w:rsid w:val="5E4C7578"/>
    <w:rsid w:val="5E4C7A24"/>
    <w:rsid w:val="5E4C7C20"/>
    <w:rsid w:val="5E4D2736"/>
    <w:rsid w:val="5E4E06A6"/>
    <w:rsid w:val="5E4E4834"/>
    <w:rsid w:val="5E4F056A"/>
    <w:rsid w:val="5E4F2952"/>
    <w:rsid w:val="5E4F34F7"/>
    <w:rsid w:val="5E4F4700"/>
    <w:rsid w:val="5E4F64AE"/>
    <w:rsid w:val="5E4F70D9"/>
    <w:rsid w:val="5E50299B"/>
    <w:rsid w:val="5E505003"/>
    <w:rsid w:val="5E515A83"/>
    <w:rsid w:val="5E515FC3"/>
    <w:rsid w:val="5E521D73"/>
    <w:rsid w:val="5E521F28"/>
    <w:rsid w:val="5E522449"/>
    <w:rsid w:val="5E5236D0"/>
    <w:rsid w:val="5E524F38"/>
    <w:rsid w:val="5E527056"/>
    <w:rsid w:val="5E527E8C"/>
    <w:rsid w:val="5E533339"/>
    <w:rsid w:val="5E5341F0"/>
    <w:rsid w:val="5E5403CF"/>
    <w:rsid w:val="5E541E21"/>
    <w:rsid w:val="5E542418"/>
    <w:rsid w:val="5E543AC4"/>
    <w:rsid w:val="5E544052"/>
    <w:rsid w:val="5E547C34"/>
    <w:rsid w:val="5E550B8D"/>
    <w:rsid w:val="5E5513D4"/>
    <w:rsid w:val="5E5548EA"/>
    <w:rsid w:val="5E560A76"/>
    <w:rsid w:val="5E563CB7"/>
    <w:rsid w:val="5E563CE0"/>
    <w:rsid w:val="5E565A8E"/>
    <w:rsid w:val="5E57156B"/>
    <w:rsid w:val="5E572030"/>
    <w:rsid w:val="5E572D1D"/>
    <w:rsid w:val="5E5744F7"/>
    <w:rsid w:val="5E577622"/>
    <w:rsid w:val="5E5804B1"/>
    <w:rsid w:val="5E581806"/>
    <w:rsid w:val="5E5826DF"/>
    <w:rsid w:val="5E5835E8"/>
    <w:rsid w:val="5E583C85"/>
    <w:rsid w:val="5E583CFE"/>
    <w:rsid w:val="5E5847E2"/>
    <w:rsid w:val="5E586FC8"/>
    <w:rsid w:val="5E587A58"/>
    <w:rsid w:val="5E591C45"/>
    <w:rsid w:val="5E5932C5"/>
    <w:rsid w:val="5E594DD9"/>
    <w:rsid w:val="5E59732C"/>
    <w:rsid w:val="5E5A1314"/>
    <w:rsid w:val="5E5A354E"/>
    <w:rsid w:val="5E5A37D0"/>
    <w:rsid w:val="5E5A661E"/>
    <w:rsid w:val="5E5A7025"/>
    <w:rsid w:val="5E5B12F6"/>
    <w:rsid w:val="5E5B2DF6"/>
    <w:rsid w:val="5E5B30A5"/>
    <w:rsid w:val="5E5B4913"/>
    <w:rsid w:val="5E5B4E53"/>
    <w:rsid w:val="5E5B62CD"/>
    <w:rsid w:val="5E5B7AAE"/>
    <w:rsid w:val="5E5C57BE"/>
    <w:rsid w:val="5E5C5A15"/>
    <w:rsid w:val="5E5C6162"/>
    <w:rsid w:val="5E5D0BCB"/>
    <w:rsid w:val="5E5D349E"/>
    <w:rsid w:val="5E5D3F0F"/>
    <w:rsid w:val="5E5D4EB0"/>
    <w:rsid w:val="5E5D506F"/>
    <w:rsid w:val="5E5D5321"/>
    <w:rsid w:val="5E5D5EDA"/>
    <w:rsid w:val="5E5E1C13"/>
    <w:rsid w:val="5E5E2B95"/>
    <w:rsid w:val="5E5E4943"/>
    <w:rsid w:val="5E5E5C71"/>
    <w:rsid w:val="5E5E5F0F"/>
    <w:rsid w:val="5E5E6A20"/>
    <w:rsid w:val="5E5F1000"/>
    <w:rsid w:val="5E5F5349"/>
    <w:rsid w:val="5E5F5A21"/>
    <w:rsid w:val="5E5F7204"/>
    <w:rsid w:val="5E600064"/>
    <w:rsid w:val="5E6006BB"/>
    <w:rsid w:val="5E602469"/>
    <w:rsid w:val="5E602490"/>
    <w:rsid w:val="5E617EAA"/>
    <w:rsid w:val="5E620D7D"/>
    <w:rsid w:val="5E621C20"/>
    <w:rsid w:val="5E622685"/>
    <w:rsid w:val="5E624DB0"/>
    <w:rsid w:val="5E6301AB"/>
    <w:rsid w:val="5E630729"/>
    <w:rsid w:val="5E631301"/>
    <w:rsid w:val="5E6313A9"/>
    <w:rsid w:val="5E63417B"/>
    <w:rsid w:val="5E63579F"/>
    <w:rsid w:val="5E636240"/>
    <w:rsid w:val="5E6422A1"/>
    <w:rsid w:val="5E644E45"/>
    <w:rsid w:val="5E6460FC"/>
    <w:rsid w:val="5E650F54"/>
    <w:rsid w:val="5E65187C"/>
    <w:rsid w:val="5E651E79"/>
    <w:rsid w:val="5E65287A"/>
    <w:rsid w:val="5E661855"/>
    <w:rsid w:val="5E664434"/>
    <w:rsid w:val="5E6655EA"/>
    <w:rsid w:val="5E666A64"/>
    <w:rsid w:val="5E670212"/>
    <w:rsid w:val="5E671A49"/>
    <w:rsid w:val="5E6730AC"/>
    <w:rsid w:val="5E6737F7"/>
    <w:rsid w:val="5E677C9B"/>
    <w:rsid w:val="5E681BB4"/>
    <w:rsid w:val="5E6837F3"/>
    <w:rsid w:val="5E68756F"/>
    <w:rsid w:val="5E6909CB"/>
    <w:rsid w:val="5E690DBC"/>
    <w:rsid w:val="5E691BB1"/>
    <w:rsid w:val="5E693A13"/>
    <w:rsid w:val="5E6957C1"/>
    <w:rsid w:val="5E6A0ACA"/>
    <w:rsid w:val="5E6A0F1D"/>
    <w:rsid w:val="5E6A153A"/>
    <w:rsid w:val="5E6A1E0A"/>
    <w:rsid w:val="5E6A778C"/>
    <w:rsid w:val="5E6B113F"/>
    <w:rsid w:val="5E6B20D3"/>
    <w:rsid w:val="5E6B2613"/>
    <w:rsid w:val="5E6B42DC"/>
    <w:rsid w:val="5E6B667F"/>
    <w:rsid w:val="5E6B6B50"/>
    <w:rsid w:val="5E6C3504"/>
    <w:rsid w:val="5E6C4620"/>
    <w:rsid w:val="5E6C5205"/>
    <w:rsid w:val="5E6C52B2"/>
    <w:rsid w:val="5E6C571E"/>
    <w:rsid w:val="5E6C6921"/>
    <w:rsid w:val="5E6C7F5C"/>
    <w:rsid w:val="5E6D1EC3"/>
    <w:rsid w:val="5E6D2C3D"/>
    <w:rsid w:val="5E6E102A"/>
    <w:rsid w:val="5E6E159B"/>
    <w:rsid w:val="5E6E2957"/>
    <w:rsid w:val="5E6E2DD8"/>
    <w:rsid w:val="5E6F08FE"/>
    <w:rsid w:val="5E6F0AF5"/>
    <w:rsid w:val="5E6F2A54"/>
    <w:rsid w:val="5E6F6B81"/>
    <w:rsid w:val="5E6F6D2D"/>
    <w:rsid w:val="5E6F73EB"/>
    <w:rsid w:val="5E70048B"/>
    <w:rsid w:val="5E700844"/>
    <w:rsid w:val="5E702CD8"/>
    <w:rsid w:val="5E704035"/>
    <w:rsid w:val="5E710B1A"/>
    <w:rsid w:val="5E7128C8"/>
    <w:rsid w:val="5E7151D4"/>
    <w:rsid w:val="5E717CE0"/>
    <w:rsid w:val="5E7248A5"/>
    <w:rsid w:val="5E724F47"/>
    <w:rsid w:val="5E72703B"/>
    <w:rsid w:val="5E7303EE"/>
    <w:rsid w:val="5E730906"/>
    <w:rsid w:val="5E731CA8"/>
    <w:rsid w:val="5E733197"/>
    <w:rsid w:val="5E734D3C"/>
    <w:rsid w:val="5E735F60"/>
    <w:rsid w:val="5E7404AC"/>
    <w:rsid w:val="5E743592"/>
    <w:rsid w:val="5E744166"/>
    <w:rsid w:val="5E7448DB"/>
    <w:rsid w:val="5E745F14"/>
    <w:rsid w:val="5E7471C5"/>
    <w:rsid w:val="5E750205"/>
    <w:rsid w:val="5E753226"/>
    <w:rsid w:val="5E756A75"/>
    <w:rsid w:val="5E765979"/>
    <w:rsid w:val="5E766130"/>
    <w:rsid w:val="5E767EDE"/>
    <w:rsid w:val="5E7750EA"/>
    <w:rsid w:val="5E775B46"/>
    <w:rsid w:val="5E776851"/>
    <w:rsid w:val="5E781EA8"/>
    <w:rsid w:val="5E783C56"/>
    <w:rsid w:val="5E785A05"/>
    <w:rsid w:val="5E791374"/>
    <w:rsid w:val="5E79177D"/>
    <w:rsid w:val="5E793037"/>
    <w:rsid w:val="5E79581F"/>
    <w:rsid w:val="5E796E7A"/>
    <w:rsid w:val="5E7A3E4F"/>
    <w:rsid w:val="5E7A79CF"/>
    <w:rsid w:val="5E7B1ACD"/>
    <w:rsid w:val="5E7B2C45"/>
    <w:rsid w:val="5E7B3747"/>
    <w:rsid w:val="5E7B54F5"/>
    <w:rsid w:val="5E7B6A07"/>
    <w:rsid w:val="5E7B72A3"/>
    <w:rsid w:val="5E7B7E56"/>
    <w:rsid w:val="5E7C1710"/>
    <w:rsid w:val="5E7C30F9"/>
    <w:rsid w:val="5E7C7844"/>
    <w:rsid w:val="5E7D1355"/>
    <w:rsid w:val="5E7D240C"/>
    <w:rsid w:val="5E7D4589"/>
    <w:rsid w:val="5E7D5A1B"/>
    <w:rsid w:val="5E7D74BF"/>
    <w:rsid w:val="5E7D766B"/>
    <w:rsid w:val="5E7E03F2"/>
    <w:rsid w:val="5E7E1E69"/>
    <w:rsid w:val="5E7E2E48"/>
    <w:rsid w:val="5E7E50BF"/>
    <w:rsid w:val="5E7E6D93"/>
    <w:rsid w:val="5E7F0087"/>
    <w:rsid w:val="5E7F31EC"/>
    <w:rsid w:val="5E7F3234"/>
    <w:rsid w:val="5E7F3237"/>
    <w:rsid w:val="5E7F39E1"/>
    <w:rsid w:val="5E7F5A64"/>
    <w:rsid w:val="5E800339"/>
    <w:rsid w:val="5E8048B9"/>
    <w:rsid w:val="5E80501F"/>
    <w:rsid w:val="5E805AD3"/>
    <w:rsid w:val="5E806603"/>
    <w:rsid w:val="5E80700B"/>
    <w:rsid w:val="5E8117C9"/>
    <w:rsid w:val="5E812F0A"/>
    <w:rsid w:val="5E820631"/>
    <w:rsid w:val="5E825D52"/>
    <w:rsid w:val="5E825DC1"/>
    <w:rsid w:val="5E825E49"/>
    <w:rsid w:val="5E826883"/>
    <w:rsid w:val="5E827B7B"/>
    <w:rsid w:val="5E830DC6"/>
    <w:rsid w:val="5E832431"/>
    <w:rsid w:val="5E8343A9"/>
    <w:rsid w:val="5E83662B"/>
    <w:rsid w:val="5E84084D"/>
    <w:rsid w:val="5E842434"/>
    <w:rsid w:val="5E8458EE"/>
    <w:rsid w:val="5E850121"/>
    <w:rsid w:val="5E852D1B"/>
    <w:rsid w:val="5E8545C5"/>
    <w:rsid w:val="5E856373"/>
    <w:rsid w:val="5E856D27"/>
    <w:rsid w:val="5E861F57"/>
    <w:rsid w:val="5E8621BD"/>
    <w:rsid w:val="5E8626F9"/>
    <w:rsid w:val="5E863619"/>
    <w:rsid w:val="5E86478C"/>
    <w:rsid w:val="5E8659D4"/>
    <w:rsid w:val="5E866D7C"/>
    <w:rsid w:val="5E870FAD"/>
    <w:rsid w:val="5E872365"/>
    <w:rsid w:val="5E872DB7"/>
    <w:rsid w:val="5E873CB0"/>
    <w:rsid w:val="5E874993"/>
    <w:rsid w:val="5E880217"/>
    <w:rsid w:val="5E88188C"/>
    <w:rsid w:val="5E8819C0"/>
    <w:rsid w:val="5E8819E5"/>
    <w:rsid w:val="5E892B2C"/>
    <w:rsid w:val="5E8941A1"/>
    <w:rsid w:val="5E8944EF"/>
    <w:rsid w:val="5E896E02"/>
    <w:rsid w:val="5E897AB4"/>
    <w:rsid w:val="5E897C12"/>
    <w:rsid w:val="5E8A398A"/>
    <w:rsid w:val="5E8A5738"/>
    <w:rsid w:val="5E8A59E3"/>
    <w:rsid w:val="5E8A623E"/>
    <w:rsid w:val="5E8A7205"/>
    <w:rsid w:val="5E8B1BDC"/>
    <w:rsid w:val="5E8B2320"/>
    <w:rsid w:val="5E8B32C6"/>
    <w:rsid w:val="5E8B4A7A"/>
    <w:rsid w:val="5E8B6D34"/>
    <w:rsid w:val="5E8C325E"/>
    <w:rsid w:val="5E8C5954"/>
    <w:rsid w:val="5E8D14AD"/>
    <w:rsid w:val="5E8D2101"/>
    <w:rsid w:val="5E8D3352"/>
    <w:rsid w:val="5E8E205F"/>
    <w:rsid w:val="5E8E347A"/>
    <w:rsid w:val="5E8E4446"/>
    <w:rsid w:val="5E8F0FA0"/>
    <w:rsid w:val="5E8F269E"/>
    <w:rsid w:val="5E8F2D4E"/>
    <w:rsid w:val="5E8F3DCD"/>
    <w:rsid w:val="5E8F4E90"/>
    <w:rsid w:val="5E8F5D26"/>
    <w:rsid w:val="5E8F74A8"/>
    <w:rsid w:val="5E8F7EE7"/>
    <w:rsid w:val="5E900E44"/>
    <w:rsid w:val="5E901542"/>
    <w:rsid w:val="5E9020F1"/>
    <w:rsid w:val="5E9071F2"/>
    <w:rsid w:val="5E907E2E"/>
    <w:rsid w:val="5E9118FC"/>
    <w:rsid w:val="5E91258D"/>
    <w:rsid w:val="5E912F6A"/>
    <w:rsid w:val="5E9135EE"/>
    <w:rsid w:val="5E9151E8"/>
    <w:rsid w:val="5E916AC6"/>
    <w:rsid w:val="5E923C77"/>
    <w:rsid w:val="5E923CFE"/>
    <w:rsid w:val="5E924F52"/>
    <w:rsid w:val="5E926D8C"/>
    <w:rsid w:val="5E927771"/>
    <w:rsid w:val="5E9300A5"/>
    <w:rsid w:val="5E930A90"/>
    <w:rsid w:val="5E9311C9"/>
    <w:rsid w:val="5E93283E"/>
    <w:rsid w:val="5E93329D"/>
    <w:rsid w:val="5E934209"/>
    <w:rsid w:val="5E9345EC"/>
    <w:rsid w:val="5E936837"/>
    <w:rsid w:val="5E936BEB"/>
    <w:rsid w:val="5E9379DA"/>
    <w:rsid w:val="5E9418C2"/>
    <w:rsid w:val="5E944CEF"/>
    <w:rsid w:val="5E9465B6"/>
    <w:rsid w:val="5E947EE5"/>
    <w:rsid w:val="5E952D13"/>
    <w:rsid w:val="5E954808"/>
    <w:rsid w:val="5E960125"/>
    <w:rsid w:val="5E960581"/>
    <w:rsid w:val="5E9615B0"/>
    <w:rsid w:val="5E961ECD"/>
    <w:rsid w:val="5E96232F"/>
    <w:rsid w:val="5E963CA0"/>
    <w:rsid w:val="5E9640DD"/>
    <w:rsid w:val="5E97276E"/>
    <w:rsid w:val="5E974DDD"/>
    <w:rsid w:val="5E977D01"/>
    <w:rsid w:val="5E98053D"/>
    <w:rsid w:val="5E981191"/>
    <w:rsid w:val="5E983EAA"/>
    <w:rsid w:val="5E9860A7"/>
    <w:rsid w:val="5E9865C0"/>
    <w:rsid w:val="5E986608"/>
    <w:rsid w:val="5E987E55"/>
    <w:rsid w:val="5E99597B"/>
    <w:rsid w:val="5E9963C1"/>
    <w:rsid w:val="5E997B62"/>
    <w:rsid w:val="5E9A1E1F"/>
    <w:rsid w:val="5E9A2A21"/>
    <w:rsid w:val="5E9A3AB1"/>
    <w:rsid w:val="5E9A4863"/>
    <w:rsid w:val="5E9A6C90"/>
    <w:rsid w:val="5E9B0A4D"/>
    <w:rsid w:val="5E9B16F3"/>
    <w:rsid w:val="5E9B25A5"/>
    <w:rsid w:val="5E9B2D14"/>
    <w:rsid w:val="5E9B6682"/>
    <w:rsid w:val="5E9B7945"/>
    <w:rsid w:val="5E9C56DF"/>
    <w:rsid w:val="5E9C6047"/>
    <w:rsid w:val="5E9C7604"/>
    <w:rsid w:val="5E9D1C4C"/>
    <w:rsid w:val="5E9D2D0B"/>
    <w:rsid w:val="5E9D314E"/>
    <w:rsid w:val="5E9D352C"/>
    <w:rsid w:val="5E9D546B"/>
    <w:rsid w:val="5E9D631A"/>
    <w:rsid w:val="5E9D6574"/>
    <w:rsid w:val="5E9D7B9B"/>
    <w:rsid w:val="5E9E051E"/>
    <w:rsid w:val="5E9E2432"/>
    <w:rsid w:val="5E9E38C2"/>
    <w:rsid w:val="5E9F0E2F"/>
    <w:rsid w:val="5E9F11E3"/>
    <w:rsid w:val="5E9F1E9E"/>
    <w:rsid w:val="5E9F3790"/>
    <w:rsid w:val="5E9F4D52"/>
    <w:rsid w:val="5E9F5687"/>
    <w:rsid w:val="5E9F5760"/>
    <w:rsid w:val="5E9F7435"/>
    <w:rsid w:val="5EA00488"/>
    <w:rsid w:val="5EA04E8A"/>
    <w:rsid w:val="5EA13984"/>
    <w:rsid w:val="5EA1668C"/>
    <w:rsid w:val="5EA1678B"/>
    <w:rsid w:val="5EA20CD3"/>
    <w:rsid w:val="5EA20D73"/>
    <w:rsid w:val="5EA211A1"/>
    <w:rsid w:val="5EA21C67"/>
    <w:rsid w:val="5EA22243"/>
    <w:rsid w:val="5EA22A81"/>
    <w:rsid w:val="5EA24E14"/>
    <w:rsid w:val="5EA26338"/>
    <w:rsid w:val="5EA26C9E"/>
    <w:rsid w:val="5EA30F93"/>
    <w:rsid w:val="5EA321DE"/>
    <w:rsid w:val="5EA336D3"/>
    <w:rsid w:val="5EA33C0D"/>
    <w:rsid w:val="5EA35160"/>
    <w:rsid w:val="5EA36397"/>
    <w:rsid w:val="5EA42C9D"/>
    <w:rsid w:val="5EA467FA"/>
    <w:rsid w:val="5EA51879"/>
    <w:rsid w:val="5EA51E0F"/>
    <w:rsid w:val="5EA52572"/>
    <w:rsid w:val="5EA52E16"/>
    <w:rsid w:val="5EA52F97"/>
    <w:rsid w:val="5EA54320"/>
    <w:rsid w:val="5EA57D81"/>
    <w:rsid w:val="5EA62054"/>
    <w:rsid w:val="5EA64086"/>
    <w:rsid w:val="5EA66125"/>
    <w:rsid w:val="5EA66A16"/>
    <w:rsid w:val="5EA70098"/>
    <w:rsid w:val="5EA70567"/>
    <w:rsid w:val="5EA71680"/>
    <w:rsid w:val="5EA76027"/>
    <w:rsid w:val="5EA762EA"/>
    <w:rsid w:val="5EA76ADD"/>
    <w:rsid w:val="5EA87E3B"/>
    <w:rsid w:val="5EA92062"/>
    <w:rsid w:val="5EA923A6"/>
    <w:rsid w:val="5EA93E10"/>
    <w:rsid w:val="5EA959EE"/>
    <w:rsid w:val="5EA96BCC"/>
    <w:rsid w:val="5EAA0150"/>
    <w:rsid w:val="5EAA0D45"/>
    <w:rsid w:val="5EAA23D7"/>
    <w:rsid w:val="5EAA2B12"/>
    <w:rsid w:val="5EAA4B19"/>
    <w:rsid w:val="5EAA5DDA"/>
    <w:rsid w:val="5EAA653F"/>
    <w:rsid w:val="5EAA79D4"/>
    <w:rsid w:val="5EAA7B88"/>
    <w:rsid w:val="5EAB402C"/>
    <w:rsid w:val="5EAB4A36"/>
    <w:rsid w:val="5EAB6013"/>
    <w:rsid w:val="5EAB6551"/>
    <w:rsid w:val="5EAC311D"/>
    <w:rsid w:val="5EAC3900"/>
    <w:rsid w:val="5EAC5CBD"/>
    <w:rsid w:val="5EAC7607"/>
    <w:rsid w:val="5EAD072D"/>
    <w:rsid w:val="5EAD0763"/>
    <w:rsid w:val="5EAD2AD7"/>
    <w:rsid w:val="5EAD73F2"/>
    <w:rsid w:val="5EAD7FF5"/>
    <w:rsid w:val="5EAE0429"/>
    <w:rsid w:val="5EAE068F"/>
    <w:rsid w:val="5EAE1426"/>
    <w:rsid w:val="5EAE2BA6"/>
    <w:rsid w:val="5EAE3C58"/>
    <w:rsid w:val="5EAE58CA"/>
    <w:rsid w:val="5EAE7678"/>
    <w:rsid w:val="5EAF2115"/>
    <w:rsid w:val="5EAF310B"/>
    <w:rsid w:val="5EAF5F88"/>
    <w:rsid w:val="5EAF7499"/>
    <w:rsid w:val="5EB01642"/>
    <w:rsid w:val="5EB01F09"/>
    <w:rsid w:val="5EB02500"/>
    <w:rsid w:val="5EB03690"/>
    <w:rsid w:val="5EB13FE0"/>
    <w:rsid w:val="5EB145E2"/>
    <w:rsid w:val="5EB153BA"/>
    <w:rsid w:val="5EB16DF2"/>
    <w:rsid w:val="5EB17167"/>
    <w:rsid w:val="5EB17168"/>
    <w:rsid w:val="5EB206DB"/>
    <w:rsid w:val="5EB21D38"/>
    <w:rsid w:val="5EB21D42"/>
    <w:rsid w:val="5EB223F0"/>
    <w:rsid w:val="5EB30BB1"/>
    <w:rsid w:val="5EB32061"/>
    <w:rsid w:val="5EB32BAE"/>
    <w:rsid w:val="5EB34C8F"/>
    <w:rsid w:val="5EB36A3D"/>
    <w:rsid w:val="5EB40666"/>
    <w:rsid w:val="5EB427B5"/>
    <w:rsid w:val="5EB42D8F"/>
    <w:rsid w:val="5EB506B9"/>
    <w:rsid w:val="5EB50A07"/>
    <w:rsid w:val="5EB511BC"/>
    <w:rsid w:val="5EB52B19"/>
    <w:rsid w:val="5EB54B04"/>
    <w:rsid w:val="5EB54EC1"/>
    <w:rsid w:val="5EB55AE8"/>
    <w:rsid w:val="5EB56C59"/>
    <w:rsid w:val="5EB56D43"/>
    <w:rsid w:val="5EB629D1"/>
    <w:rsid w:val="5EB6477F"/>
    <w:rsid w:val="5EB6652D"/>
    <w:rsid w:val="5EB72FD9"/>
    <w:rsid w:val="5EB73437"/>
    <w:rsid w:val="5EB74EB2"/>
    <w:rsid w:val="5EB7722C"/>
    <w:rsid w:val="5EB822A5"/>
    <w:rsid w:val="5EB836F4"/>
    <w:rsid w:val="5EB84469"/>
    <w:rsid w:val="5EB86216"/>
    <w:rsid w:val="5EB87851"/>
    <w:rsid w:val="5EB9570B"/>
    <w:rsid w:val="5EBA3CDF"/>
    <w:rsid w:val="5EBA48F5"/>
    <w:rsid w:val="5EBB1D20"/>
    <w:rsid w:val="5EBB2DEA"/>
    <w:rsid w:val="5EBB3B43"/>
    <w:rsid w:val="5EBB4295"/>
    <w:rsid w:val="5EBB4333"/>
    <w:rsid w:val="5EBB5B36"/>
    <w:rsid w:val="5EBB7FE7"/>
    <w:rsid w:val="5EBC058C"/>
    <w:rsid w:val="5EBC30A5"/>
    <w:rsid w:val="5EBC4A76"/>
    <w:rsid w:val="5EBD3D5F"/>
    <w:rsid w:val="5EBD4286"/>
    <w:rsid w:val="5EBD78BB"/>
    <w:rsid w:val="5EBE0317"/>
    <w:rsid w:val="5EBE2726"/>
    <w:rsid w:val="5EBE4044"/>
    <w:rsid w:val="5EBE53E1"/>
    <w:rsid w:val="5EBF0AC9"/>
    <w:rsid w:val="5EBF1506"/>
    <w:rsid w:val="5EBF1885"/>
    <w:rsid w:val="5EBF3633"/>
    <w:rsid w:val="5EC0115A"/>
    <w:rsid w:val="5EC073AC"/>
    <w:rsid w:val="5EC127B9"/>
    <w:rsid w:val="5EC147B3"/>
    <w:rsid w:val="5EC16C5C"/>
    <w:rsid w:val="5EC21376"/>
    <w:rsid w:val="5EC219CA"/>
    <w:rsid w:val="5EC223CF"/>
    <w:rsid w:val="5EC23124"/>
    <w:rsid w:val="5EC24800"/>
    <w:rsid w:val="5EC24ED2"/>
    <w:rsid w:val="5EC2580C"/>
    <w:rsid w:val="5EC27110"/>
    <w:rsid w:val="5EC320B0"/>
    <w:rsid w:val="5EC3754D"/>
    <w:rsid w:val="5EC4414D"/>
    <w:rsid w:val="5EC450EE"/>
    <w:rsid w:val="5EC46D1E"/>
    <w:rsid w:val="5EC46E9C"/>
    <w:rsid w:val="5EC53C78"/>
    <w:rsid w:val="5EC549C2"/>
    <w:rsid w:val="5EC54C15"/>
    <w:rsid w:val="5EC55D18"/>
    <w:rsid w:val="5EC60FB7"/>
    <w:rsid w:val="5EC62C14"/>
    <w:rsid w:val="5EC650A2"/>
    <w:rsid w:val="5EC667DB"/>
    <w:rsid w:val="5EC66B2A"/>
    <w:rsid w:val="5EC76558"/>
    <w:rsid w:val="5EC7698C"/>
    <w:rsid w:val="5EC81402"/>
    <w:rsid w:val="5EC82EB3"/>
    <w:rsid w:val="5EC832E5"/>
    <w:rsid w:val="5EC8333F"/>
    <w:rsid w:val="5EC834A4"/>
    <w:rsid w:val="5EC83F5E"/>
    <w:rsid w:val="5EC86B2F"/>
    <w:rsid w:val="5EC901A1"/>
    <w:rsid w:val="5EC92704"/>
    <w:rsid w:val="5EC953EE"/>
    <w:rsid w:val="5EC95A71"/>
    <w:rsid w:val="5EC96260"/>
    <w:rsid w:val="5EC97D58"/>
    <w:rsid w:val="5EC97FBF"/>
    <w:rsid w:val="5ECA1FD8"/>
    <w:rsid w:val="5ECA3D86"/>
    <w:rsid w:val="5ECA6C89"/>
    <w:rsid w:val="5ECA7DB1"/>
    <w:rsid w:val="5ECB1C3A"/>
    <w:rsid w:val="5ECB4FD0"/>
    <w:rsid w:val="5ECB647C"/>
    <w:rsid w:val="5ECC0645"/>
    <w:rsid w:val="5ECC1925"/>
    <w:rsid w:val="5ECC3D6F"/>
    <w:rsid w:val="5ECC3FA2"/>
    <w:rsid w:val="5ECC6C19"/>
    <w:rsid w:val="5ECC7AFE"/>
    <w:rsid w:val="5ECD2709"/>
    <w:rsid w:val="5ECD5595"/>
    <w:rsid w:val="5ECD62B1"/>
    <w:rsid w:val="5ECD6E1B"/>
    <w:rsid w:val="5ECE2653"/>
    <w:rsid w:val="5ECE3366"/>
    <w:rsid w:val="5ECE3882"/>
    <w:rsid w:val="5ECE49C2"/>
    <w:rsid w:val="5ECE7D1A"/>
    <w:rsid w:val="5ECE7DD0"/>
    <w:rsid w:val="5ECF1260"/>
    <w:rsid w:val="5ECF6DFD"/>
    <w:rsid w:val="5ED001B1"/>
    <w:rsid w:val="5ED05841"/>
    <w:rsid w:val="5ED06F5A"/>
    <w:rsid w:val="5ED10D46"/>
    <w:rsid w:val="5ED115B9"/>
    <w:rsid w:val="5ED11BAC"/>
    <w:rsid w:val="5ED13367"/>
    <w:rsid w:val="5ED14FE4"/>
    <w:rsid w:val="5ED15115"/>
    <w:rsid w:val="5ED20AD1"/>
    <w:rsid w:val="5ED224B7"/>
    <w:rsid w:val="5ED23C47"/>
    <w:rsid w:val="5ED262F9"/>
    <w:rsid w:val="5ED267E1"/>
    <w:rsid w:val="5ED27470"/>
    <w:rsid w:val="5ED2780B"/>
    <w:rsid w:val="5ED31071"/>
    <w:rsid w:val="5ED35331"/>
    <w:rsid w:val="5ED46E84"/>
    <w:rsid w:val="5ED504D7"/>
    <w:rsid w:val="5ED5056C"/>
    <w:rsid w:val="5ED510A9"/>
    <w:rsid w:val="5ED51574"/>
    <w:rsid w:val="5ED519A8"/>
    <w:rsid w:val="5ED53047"/>
    <w:rsid w:val="5ED54C05"/>
    <w:rsid w:val="5ED56005"/>
    <w:rsid w:val="5ED56562"/>
    <w:rsid w:val="5ED5716B"/>
    <w:rsid w:val="5ED57CA3"/>
    <w:rsid w:val="5ED609A8"/>
    <w:rsid w:val="5ED65415"/>
    <w:rsid w:val="5ED657C7"/>
    <w:rsid w:val="5ED66BCF"/>
    <w:rsid w:val="5ED66C86"/>
    <w:rsid w:val="5ED717B5"/>
    <w:rsid w:val="5ED82947"/>
    <w:rsid w:val="5ED83EA0"/>
    <w:rsid w:val="5ED8447E"/>
    <w:rsid w:val="5ED85164"/>
    <w:rsid w:val="5ED864A3"/>
    <w:rsid w:val="5ED87C0A"/>
    <w:rsid w:val="5ED9374C"/>
    <w:rsid w:val="5ED9629A"/>
    <w:rsid w:val="5EDA046D"/>
    <w:rsid w:val="5EDA0684"/>
    <w:rsid w:val="5EDA0AC1"/>
    <w:rsid w:val="5EDA4616"/>
    <w:rsid w:val="5EDA66BF"/>
    <w:rsid w:val="5EDB27DB"/>
    <w:rsid w:val="5EDB41E5"/>
    <w:rsid w:val="5EDB7EDD"/>
    <w:rsid w:val="5EDC5076"/>
    <w:rsid w:val="5EDC6282"/>
    <w:rsid w:val="5EDC67E4"/>
    <w:rsid w:val="5EDD1D0C"/>
    <w:rsid w:val="5EDD477A"/>
    <w:rsid w:val="5EDD676D"/>
    <w:rsid w:val="5EDD7F5D"/>
    <w:rsid w:val="5EDE168D"/>
    <w:rsid w:val="5EDE3A4B"/>
    <w:rsid w:val="5EDF21E5"/>
    <w:rsid w:val="5EDF27F5"/>
    <w:rsid w:val="5EDF37B0"/>
    <w:rsid w:val="5EDF3CD6"/>
    <w:rsid w:val="5EDF446A"/>
    <w:rsid w:val="5EDF5A84"/>
    <w:rsid w:val="5EE00256"/>
    <w:rsid w:val="5EE017FC"/>
    <w:rsid w:val="5EE03314"/>
    <w:rsid w:val="5EE050F0"/>
    <w:rsid w:val="5EE05B38"/>
    <w:rsid w:val="5EE11561"/>
    <w:rsid w:val="5EE11C44"/>
    <w:rsid w:val="5EE14F8C"/>
    <w:rsid w:val="5EE17159"/>
    <w:rsid w:val="5EE2108F"/>
    <w:rsid w:val="5EE22BB6"/>
    <w:rsid w:val="5EE22FF1"/>
    <w:rsid w:val="5EE2565A"/>
    <w:rsid w:val="5EE27322"/>
    <w:rsid w:val="5EE276D6"/>
    <w:rsid w:val="5EE30254"/>
    <w:rsid w:val="5EE30B66"/>
    <w:rsid w:val="5EE31793"/>
    <w:rsid w:val="5EE412EC"/>
    <w:rsid w:val="5EE4309A"/>
    <w:rsid w:val="5EE443AC"/>
    <w:rsid w:val="5EE44E48"/>
    <w:rsid w:val="5EE44EF0"/>
    <w:rsid w:val="5EE4753E"/>
    <w:rsid w:val="5EE51288"/>
    <w:rsid w:val="5EE52DAE"/>
    <w:rsid w:val="5EE544C5"/>
    <w:rsid w:val="5EE57BEC"/>
    <w:rsid w:val="5EE611DF"/>
    <w:rsid w:val="5EE61C47"/>
    <w:rsid w:val="5EE65064"/>
    <w:rsid w:val="5EE67042"/>
    <w:rsid w:val="5EE720B8"/>
    <w:rsid w:val="5EE72B8A"/>
    <w:rsid w:val="5EE748AB"/>
    <w:rsid w:val="5EE74938"/>
    <w:rsid w:val="5EE82FE5"/>
    <w:rsid w:val="5EE846DE"/>
    <w:rsid w:val="5EE86881"/>
    <w:rsid w:val="5EE90A8E"/>
    <w:rsid w:val="5EE91315"/>
    <w:rsid w:val="5EE9437F"/>
    <w:rsid w:val="5EE94B54"/>
    <w:rsid w:val="5EE95DEC"/>
    <w:rsid w:val="5EE979F8"/>
    <w:rsid w:val="5EE97A43"/>
    <w:rsid w:val="5EE97A49"/>
    <w:rsid w:val="5EEA2F9C"/>
    <w:rsid w:val="5EEA45A2"/>
    <w:rsid w:val="5EEA61D6"/>
    <w:rsid w:val="5EEB1EC9"/>
    <w:rsid w:val="5EEB267A"/>
    <w:rsid w:val="5EEB38E5"/>
    <w:rsid w:val="5EEB6476"/>
    <w:rsid w:val="5EEB6DC7"/>
    <w:rsid w:val="5EEB7373"/>
    <w:rsid w:val="5EEC01A1"/>
    <w:rsid w:val="5EEC1D66"/>
    <w:rsid w:val="5EEC1F4F"/>
    <w:rsid w:val="5EEC478E"/>
    <w:rsid w:val="5EEC644D"/>
    <w:rsid w:val="5EED22E2"/>
    <w:rsid w:val="5EED64FD"/>
    <w:rsid w:val="5EED76FC"/>
    <w:rsid w:val="5EEE084A"/>
    <w:rsid w:val="5EEE1543"/>
    <w:rsid w:val="5EEE216B"/>
    <w:rsid w:val="5EEE3F19"/>
    <w:rsid w:val="5EEE5C79"/>
    <w:rsid w:val="5EEE5CC7"/>
    <w:rsid w:val="5EEF2900"/>
    <w:rsid w:val="5EF0255E"/>
    <w:rsid w:val="5EF051B8"/>
    <w:rsid w:val="5EF05EE3"/>
    <w:rsid w:val="5EF069A8"/>
    <w:rsid w:val="5EF073C7"/>
    <w:rsid w:val="5EF07C3F"/>
    <w:rsid w:val="5EF07C91"/>
    <w:rsid w:val="5EF157B7"/>
    <w:rsid w:val="5EF22E1A"/>
    <w:rsid w:val="5EF26FEB"/>
    <w:rsid w:val="5EF271CB"/>
    <w:rsid w:val="5EF3074C"/>
    <w:rsid w:val="5EF31A07"/>
    <w:rsid w:val="5EF3322C"/>
    <w:rsid w:val="5EF332DD"/>
    <w:rsid w:val="5EF33B3C"/>
    <w:rsid w:val="5EF41AEB"/>
    <w:rsid w:val="5EF42DEE"/>
    <w:rsid w:val="5EF446BC"/>
    <w:rsid w:val="5EF46457"/>
    <w:rsid w:val="5EF52F7B"/>
    <w:rsid w:val="5EF534D8"/>
    <w:rsid w:val="5EF552A7"/>
    <w:rsid w:val="5EF57055"/>
    <w:rsid w:val="5EF60CAF"/>
    <w:rsid w:val="5EF62DCD"/>
    <w:rsid w:val="5EF66FDC"/>
    <w:rsid w:val="5EF67D06"/>
    <w:rsid w:val="5EF7101F"/>
    <w:rsid w:val="5EF75194"/>
    <w:rsid w:val="5EF77271"/>
    <w:rsid w:val="5EF808F3"/>
    <w:rsid w:val="5EF80CF9"/>
    <w:rsid w:val="5EF8120A"/>
    <w:rsid w:val="5EF8237F"/>
    <w:rsid w:val="5EF84972"/>
    <w:rsid w:val="5EF84D97"/>
    <w:rsid w:val="5EF854C2"/>
    <w:rsid w:val="5EF86B45"/>
    <w:rsid w:val="5EF86BA7"/>
    <w:rsid w:val="5EF9400D"/>
    <w:rsid w:val="5EF942B8"/>
    <w:rsid w:val="5EF944CD"/>
    <w:rsid w:val="5EF95083"/>
    <w:rsid w:val="5EF95FAE"/>
    <w:rsid w:val="5EFA052E"/>
    <w:rsid w:val="5EFA09A7"/>
    <w:rsid w:val="5EFA0B0F"/>
    <w:rsid w:val="5EFA1182"/>
    <w:rsid w:val="5EFA466C"/>
    <w:rsid w:val="5EFA592A"/>
    <w:rsid w:val="5EFA5CE1"/>
    <w:rsid w:val="5EFA6DED"/>
    <w:rsid w:val="5EFB03E4"/>
    <w:rsid w:val="5EFB3CFF"/>
    <w:rsid w:val="5EFC2E4E"/>
    <w:rsid w:val="5EFC4888"/>
    <w:rsid w:val="5EFC6636"/>
    <w:rsid w:val="5EFD23AE"/>
    <w:rsid w:val="5EFD415C"/>
    <w:rsid w:val="5EFE3D6A"/>
    <w:rsid w:val="5EFE598C"/>
    <w:rsid w:val="5EFE610E"/>
    <w:rsid w:val="5EFE67F5"/>
    <w:rsid w:val="5EFE73E3"/>
    <w:rsid w:val="5EFF06D8"/>
    <w:rsid w:val="5EFF17CF"/>
    <w:rsid w:val="5EFF1C82"/>
    <w:rsid w:val="5EFF27FE"/>
    <w:rsid w:val="5EFF410C"/>
    <w:rsid w:val="5EFF4DE6"/>
    <w:rsid w:val="5EFF504D"/>
    <w:rsid w:val="5EFF6126"/>
    <w:rsid w:val="5EFF6BFE"/>
    <w:rsid w:val="5EFF7ED4"/>
    <w:rsid w:val="5F0003CD"/>
    <w:rsid w:val="5F0010C6"/>
    <w:rsid w:val="5F0015CB"/>
    <w:rsid w:val="5F002C5F"/>
    <w:rsid w:val="5F00458D"/>
    <w:rsid w:val="5F007A9A"/>
    <w:rsid w:val="5F0100E5"/>
    <w:rsid w:val="5F013A8A"/>
    <w:rsid w:val="5F013C4C"/>
    <w:rsid w:val="5F0157EF"/>
    <w:rsid w:val="5F01685A"/>
    <w:rsid w:val="5F021058"/>
    <w:rsid w:val="5F021772"/>
    <w:rsid w:val="5F021884"/>
    <w:rsid w:val="5F02557F"/>
    <w:rsid w:val="5F025C16"/>
    <w:rsid w:val="5F033A3D"/>
    <w:rsid w:val="5F033ADB"/>
    <w:rsid w:val="5F033DBA"/>
    <w:rsid w:val="5F040189"/>
    <w:rsid w:val="5F0452FC"/>
    <w:rsid w:val="5F0454EA"/>
    <w:rsid w:val="5F045E54"/>
    <w:rsid w:val="5F0513A2"/>
    <w:rsid w:val="5F05298A"/>
    <w:rsid w:val="5F053010"/>
    <w:rsid w:val="5F0579F7"/>
    <w:rsid w:val="5F057FF3"/>
    <w:rsid w:val="5F060EBB"/>
    <w:rsid w:val="5F0639A5"/>
    <w:rsid w:val="5F0674B4"/>
    <w:rsid w:val="5F067C8C"/>
    <w:rsid w:val="5F070510"/>
    <w:rsid w:val="5F07224B"/>
    <w:rsid w:val="5F074312"/>
    <w:rsid w:val="5F074FDA"/>
    <w:rsid w:val="5F076D88"/>
    <w:rsid w:val="5F0813F1"/>
    <w:rsid w:val="5F081A02"/>
    <w:rsid w:val="5F081ABC"/>
    <w:rsid w:val="5F0855C5"/>
    <w:rsid w:val="5F090D52"/>
    <w:rsid w:val="5F092B01"/>
    <w:rsid w:val="5F093498"/>
    <w:rsid w:val="5F097D96"/>
    <w:rsid w:val="5F0A16CA"/>
    <w:rsid w:val="5F0A2FA3"/>
    <w:rsid w:val="5F0B0627"/>
    <w:rsid w:val="5F0B21A1"/>
    <w:rsid w:val="5F0B2FC7"/>
    <w:rsid w:val="5F0B4ACB"/>
    <w:rsid w:val="5F0B5240"/>
    <w:rsid w:val="5F0B5546"/>
    <w:rsid w:val="5F0B7D72"/>
    <w:rsid w:val="5F0B7FA7"/>
    <w:rsid w:val="5F0C016E"/>
    <w:rsid w:val="5F0C25E7"/>
    <w:rsid w:val="5F0C25F1"/>
    <w:rsid w:val="5F0C3D06"/>
    <w:rsid w:val="5F0D0843"/>
    <w:rsid w:val="5F0D2E4F"/>
    <w:rsid w:val="5F0D3921"/>
    <w:rsid w:val="5F0D3DD3"/>
    <w:rsid w:val="5F0D7C99"/>
    <w:rsid w:val="5F0E0117"/>
    <w:rsid w:val="5F0E06FD"/>
    <w:rsid w:val="5F0E45BB"/>
    <w:rsid w:val="5F0E6369"/>
    <w:rsid w:val="5F0E6B03"/>
    <w:rsid w:val="5F0F017D"/>
    <w:rsid w:val="5F0F06FB"/>
    <w:rsid w:val="5F0F257D"/>
    <w:rsid w:val="5F0F66F3"/>
    <w:rsid w:val="5F100637"/>
    <w:rsid w:val="5F1020E1"/>
    <w:rsid w:val="5F102664"/>
    <w:rsid w:val="5F104CE3"/>
    <w:rsid w:val="5F105C3D"/>
    <w:rsid w:val="5F10619D"/>
    <w:rsid w:val="5F1071B9"/>
    <w:rsid w:val="5F107B83"/>
    <w:rsid w:val="5F113BE4"/>
    <w:rsid w:val="5F116B44"/>
    <w:rsid w:val="5F1176E8"/>
    <w:rsid w:val="5F1233BF"/>
    <w:rsid w:val="5F125E59"/>
    <w:rsid w:val="5F126869"/>
    <w:rsid w:val="5F131BD1"/>
    <w:rsid w:val="5F13397F"/>
    <w:rsid w:val="5F13572D"/>
    <w:rsid w:val="5F137196"/>
    <w:rsid w:val="5F1424DC"/>
    <w:rsid w:val="5F153DAE"/>
    <w:rsid w:val="5F157663"/>
    <w:rsid w:val="5F1576F7"/>
    <w:rsid w:val="5F160B12"/>
    <w:rsid w:val="5F161839"/>
    <w:rsid w:val="5F16521D"/>
    <w:rsid w:val="5F17346F"/>
    <w:rsid w:val="5F1750F2"/>
    <w:rsid w:val="5F177490"/>
    <w:rsid w:val="5F177A3A"/>
    <w:rsid w:val="5F180F96"/>
    <w:rsid w:val="5F182D44"/>
    <w:rsid w:val="5F1858B1"/>
    <w:rsid w:val="5F1871E8"/>
    <w:rsid w:val="5F19391E"/>
    <w:rsid w:val="5F195393"/>
    <w:rsid w:val="5F1A2F60"/>
    <w:rsid w:val="5F1A3805"/>
    <w:rsid w:val="5F1A6ABC"/>
    <w:rsid w:val="5F1B04DA"/>
    <w:rsid w:val="5F1B08EA"/>
    <w:rsid w:val="5F1B1D0F"/>
    <w:rsid w:val="5F1B1D66"/>
    <w:rsid w:val="5F1B6BCE"/>
    <w:rsid w:val="5F1C0A86"/>
    <w:rsid w:val="5F1C2834"/>
    <w:rsid w:val="5F1C6CD8"/>
    <w:rsid w:val="5F1D1892"/>
    <w:rsid w:val="5F1D2F10"/>
    <w:rsid w:val="5F1D3660"/>
    <w:rsid w:val="5F1D47FE"/>
    <w:rsid w:val="5F1D65AC"/>
    <w:rsid w:val="5F1E04D4"/>
    <w:rsid w:val="5F1E13FD"/>
    <w:rsid w:val="5F1E2FCC"/>
    <w:rsid w:val="5F1E42EC"/>
    <w:rsid w:val="5F1F0576"/>
    <w:rsid w:val="5F1F0DB8"/>
    <w:rsid w:val="5F1F14D7"/>
    <w:rsid w:val="5F1F2305"/>
    <w:rsid w:val="5F1F2324"/>
    <w:rsid w:val="5F1F3A66"/>
    <w:rsid w:val="5F1F4FC2"/>
    <w:rsid w:val="5F1F61E7"/>
    <w:rsid w:val="5F1F7EFB"/>
    <w:rsid w:val="5F201ABF"/>
    <w:rsid w:val="5F2142EE"/>
    <w:rsid w:val="5F2145D1"/>
    <w:rsid w:val="5F21609C"/>
    <w:rsid w:val="5F220C6D"/>
    <w:rsid w:val="5F223BC2"/>
    <w:rsid w:val="5F224101"/>
    <w:rsid w:val="5F225970"/>
    <w:rsid w:val="5F23002A"/>
    <w:rsid w:val="5F230BC9"/>
    <w:rsid w:val="5F2403CD"/>
    <w:rsid w:val="5F242059"/>
    <w:rsid w:val="5F245B8C"/>
    <w:rsid w:val="5F247488"/>
    <w:rsid w:val="5F24793A"/>
    <w:rsid w:val="5F2508DC"/>
    <w:rsid w:val="5F254E4F"/>
    <w:rsid w:val="5F260476"/>
    <w:rsid w:val="5F261904"/>
    <w:rsid w:val="5F265461"/>
    <w:rsid w:val="5F265C81"/>
    <w:rsid w:val="5F266A64"/>
    <w:rsid w:val="5F2675F1"/>
    <w:rsid w:val="5F27742B"/>
    <w:rsid w:val="5F27754A"/>
    <w:rsid w:val="5F286FBC"/>
    <w:rsid w:val="5F290C61"/>
    <w:rsid w:val="5F290D83"/>
    <w:rsid w:val="5F2913F5"/>
    <w:rsid w:val="5F2931A3"/>
    <w:rsid w:val="5F294F51"/>
    <w:rsid w:val="5F295881"/>
    <w:rsid w:val="5F2A02B5"/>
    <w:rsid w:val="5F2A2411"/>
    <w:rsid w:val="5F2A27C6"/>
    <w:rsid w:val="5F2A32FA"/>
    <w:rsid w:val="5F2A342A"/>
    <w:rsid w:val="5F2A7A80"/>
    <w:rsid w:val="5F2B0CC9"/>
    <w:rsid w:val="5F2B2A77"/>
    <w:rsid w:val="5F2B6BAE"/>
    <w:rsid w:val="5F2B6F1B"/>
    <w:rsid w:val="5F2C16DC"/>
    <w:rsid w:val="5F2C497E"/>
    <w:rsid w:val="5F2C4DCC"/>
    <w:rsid w:val="5F2D0626"/>
    <w:rsid w:val="5F2D1C7B"/>
    <w:rsid w:val="5F2D226A"/>
    <w:rsid w:val="5F2D2C93"/>
    <w:rsid w:val="5F2D3212"/>
    <w:rsid w:val="5F2D33BC"/>
    <w:rsid w:val="5F2E1742"/>
    <w:rsid w:val="5F2E27C8"/>
    <w:rsid w:val="5F2E2D52"/>
    <w:rsid w:val="5F2E310B"/>
    <w:rsid w:val="5F2E6A0B"/>
    <w:rsid w:val="5F2F1036"/>
    <w:rsid w:val="5F2F2EB8"/>
    <w:rsid w:val="5F2F459E"/>
    <w:rsid w:val="5F2F4D0C"/>
    <w:rsid w:val="5F2F716C"/>
    <w:rsid w:val="5F2F71B3"/>
    <w:rsid w:val="5F2F7659"/>
    <w:rsid w:val="5F301D3D"/>
    <w:rsid w:val="5F3034AF"/>
    <w:rsid w:val="5F3042F5"/>
    <w:rsid w:val="5F304531"/>
    <w:rsid w:val="5F3046FD"/>
    <w:rsid w:val="5F3051F0"/>
    <w:rsid w:val="5F3062DF"/>
    <w:rsid w:val="5F3131CD"/>
    <w:rsid w:val="5F31409D"/>
    <w:rsid w:val="5F3215AC"/>
    <w:rsid w:val="5F322057"/>
    <w:rsid w:val="5F325CBE"/>
    <w:rsid w:val="5F334021"/>
    <w:rsid w:val="5F3348F7"/>
    <w:rsid w:val="5F337104"/>
    <w:rsid w:val="5F337B7D"/>
    <w:rsid w:val="5F341A4B"/>
    <w:rsid w:val="5F341B4E"/>
    <w:rsid w:val="5F34763C"/>
    <w:rsid w:val="5F347E58"/>
    <w:rsid w:val="5F350373"/>
    <w:rsid w:val="5F351B48"/>
    <w:rsid w:val="5F3538F6"/>
    <w:rsid w:val="5F355603"/>
    <w:rsid w:val="5F36141C"/>
    <w:rsid w:val="5F3618EB"/>
    <w:rsid w:val="5F3629B4"/>
    <w:rsid w:val="5F364BDB"/>
    <w:rsid w:val="5F370367"/>
    <w:rsid w:val="5F374345"/>
    <w:rsid w:val="5F374CFE"/>
    <w:rsid w:val="5F3758C0"/>
    <w:rsid w:val="5F3804CF"/>
    <w:rsid w:val="5F381638"/>
    <w:rsid w:val="5F385194"/>
    <w:rsid w:val="5F390348"/>
    <w:rsid w:val="5F3927FC"/>
    <w:rsid w:val="5F3A00F2"/>
    <w:rsid w:val="5F3A0F0C"/>
    <w:rsid w:val="5F3A402C"/>
    <w:rsid w:val="5F3A59C0"/>
    <w:rsid w:val="5F3A715E"/>
    <w:rsid w:val="5F3B522A"/>
    <w:rsid w:val="5F3B6A32"/>
    <w:rsid w:val="5F3B723E"/>
    <w:rsid w:val="5F3B72F1"/>
    <w:rsid w:val="5F3C02E0"/>
    <w:rsid w:val="5F3C1128"/>
    <w:rsid w:val="5F3C1148"/>
    <w:rsid w:val="5F3C2ED6"/>
    <w:rsid w:val="5F3C467A"/>
    <w:rsid w:val="5F3C7AA2"/>
    <w:rsid w:val="5F3D09FC"/>
    <w:rsid w:val="5F3D1770"/>
    <w:rsid w:val="5F3D27AA"/>
    <w:rsid w:val="5F3D4EAE"/>
    <w:rsid w:val="5F3E5D4B"/>
    <w:rsid w:val="5F3E6C4E"/>
    <w:rsid w:val="5F3F0A41"/>
    <w:rsid w:val="5F3F3392"/>
    <w:rsid w:val="5F3F3603"/>
    <w:rsid w:val="5F3F4090"/>
    <w:rsid w:val="5F4007CE"/>
    <w:rsid w:val="5F404517"/>
    <w:rsid w:val="5F404F13"/>
    <w:rsid w:val="5F4153C2"/>
    <w:rsid w:val="5F41673E"/>
    <w:rsid w:val="5F42064A"/>
    <w:rsid w:val="5F424152"/>
    <w:rsid w:val="5F4265FD"/>
    <w:rsid w:val="5F427DC1"/>
    <w:rsid w:val="5F433EA1"/>
    <w:rsid w:val="5F4355E2"/>
    <w:rsid w:val="5F43744B"/>
    <w:rsid w:val="5F441D8B"/>
    <w:rsid w:val="5F44309B"/>
    <w:rsid w:val="5F443B39"/>
    <w:rsid w:val="5F447100"/>
    <w:rsid w:val="5F451236"/>
    <w:rsid w:val="5F462822"/>
    <w:rsid w:val="5F463D55"/>
    <w:rsid w:val="5F463F63"/>
    <w:rsid w:val="5F464AD4"/>
    <w:rsid w:val="5F465B03"/>
    <w:rsid w:val="5F475F3C"/>
    <w:rsid w:val="5F477D9E"/>
    <w:rsid w:val="5F4812B6"/>
    <w:rsid w:val="5F48187B"/>
    <w:rsid w:val="5F485685"/>
    <w:rsid w:val="5F487ACD"/>
    <w:rsid w:val="5F487CE6"/>
    <w:rsid w:val="5F49114F"/>
    <w:rsid w:val="5F491F3C"/>
    <w:rsid w:val="5F492D80"/>
    <w:rsid w:val="5F4955F3"/>
    <w:rsid w:val="5F495D43"/>
    <w:rsid w:val="5F496B13"/>
    <w:rsid w:val="5F4973A1"/>
    <w:rsid w:val="5F497A28"/>
    <w:rsid w:val="5F497D13"/>
    <w:rsid w:val="5F497EBF"/>
    <w:rsid w:val="5F4A08E5"/>
    <w:rsid w:val="5F4A0903"/>
    <w:rsid w:val="5F4A0E3B"/>
    <w:rsid w:val="5F4A11A3"/>
    <w:rsid w:val="5F4A1700"/>
    <w:rsid w:val="5F4A3D74"/>
    <w:rsid w:val="5F4B0517"/>
    <w:rsid w:val="5F4B1DFD"/>
    <w:rsid w:val="5F4B3119"/>
    <w:rsid w:val="5F4B4EC7"/>
    <w:rsid w:val="5F4B5204"/>
    <w:rsid w:val="5F4B575F"/>
    <w:rsid w:val="5F4C0716"/>
    <w:rsid w:val="5F4C22E4"/>
    <w:rsid w:val="5F4C5CB7"/>
    <w:rsid w:val="5F4C6694"/>
    <w:rsid w:val="5F4D50E3"/>
    <w:rsid w:val="5F4D62EE"/>
    <w:rsid w:val="5F4D718F"/>
    <w:rsid w:val="5F4D7B24"/>
    <w:rsid w:val="5F4E26F5"/>
    <w:rsid w:val="5F4E2C09"/>
    <w:rsid w:val="5F4E49B7"/>
    <w:rsid w:val="5F4E4B5F"/>
    <w:rsid w:val="5F4E6765"/>
    <w:rsid w:val="5F4F0E5B"/>
    <w:rsid w:val="5F4F2C5C"/>
    <w:rsid w:val="5F4F6756"/>
    <w:rsid w:val="5F5003AC"/>
    <w:rsid w:val="5F512137"/>
    <w:rsid w:val="5F514ADF"/>
    <w:rsid w:val="5F514F4C"/>
    <w:rsid w:val="5F5226F9"/>
    <w:rsid w:val="5F530220"/>
    <w:rsid w:val="5F531FCE"/>
    <w:rsid w:val="5F5350D7"/>
    <w:rsid w:val="5F536192"/>
    <w:rsid w:val="5F536263"/>
    <w:rsid w:val="5F536572"/>
    <w:rsid w:val="5F541503"/>
    <w:rsid w:val="5F543A96"/>
    <w:rsid w:val="5F545E36"/>
    <w:rsid w:val="5F546472"/>
    <w:rsid w:val="5F5465DF"/>
    <w:rsid w:val="5F546603"/>
    <w:rsid w:val="5F547653"/>
    <w:rsid w:val="5F550DB2"/>
    <w:rsid w:val="5F5521EA"/>
    <w:rsid w:val="5F552890"/>
    <w:rsid w:val="5F553551"/>
    <w:rsid w:val="5F557AF4"/>
    <w:rsid w:val="5F560855"/>
    <w:rsid w:val="5F56251F"/>
    <w:rsid w:val="5F562ABA"/>
    <w:rsid w:val="5F563A58"/>
    <w:rsid w:val="5F564E68"/>
    <w:rsid w:val="5F575F56"/>
    <w:rsid w:val="5F576C4E"/>
    <w:rsid w:val="5F577B4E"/>
    <w:rsid w:val="5F577D10"/>
    <w:rsid w:val="5F583125"/>
    <w:rsid w:val="5F585836"/>
    <w:rsid w:val="5F586378"/>
    <w:rsid w:val="5F592239"/>
    <w:rsid w:val="5F593A88"/>
    <w:rsid w:val="5F594AC3"/>
    <w:rsid w:val="5F5A24AF"/>
    <w:rsid w:val="5F5A3869"/>
    <w:rsid w:val="5F5A3E3C"/>
    <w:rsid w:val="5F5A4029"/>
    <w:rsid w:val="5F5A6FB5"/>
    <w:rsid w:val="5F5A7FD7"/>
    <w:rsid w:val="5F5C0CD1"/>
    <w:rsid w:val="5F5C0E43"/>
    <w:rsid w:val="5F5C200F"/>
    <w:rsid w:val="5F5C5169"/>
    <w:rsid w:val="5F5C605E"/>
    <w:rsid w:val="5F5C6189"/>
    <w:rsid w:val="5F5C70D4"/>
    <w:rsid w:val="5F5D00E6"/>
    <w:rsid w:val="5F5D14A3"/>
    <w:rsid w:val="5F5D2E4C"/>
    <w:rsid w:val="5F5D4BFA"/>
    <w:rsid w:val="5F5E109E"/>
    <w:rsid w:val="5F5E475F"/>
    <w:rsid w:val="5F5E61FB"/>
    <w:rsid w:val="5F5F0B76"/>
    <w:rsid w:val="5F5F2ED4"/>
    <w:rsid w:val="5F5F44BD"/>
    <w:rsid w:val="5F5F4AF5"/>
    <w:rsid w:val="5F5F4E16"/>
    <w:rsid w:val="5F5F581D"/>
    <w:rsid w:val="5F5F6BC4"/>
    <w:rsid w:val="5F60088D"/>
    <w:rsid w:val="5F60125F"/>
    <w:rsid w:val="5F603AC2"/>
    <w:rsid w:val="5F6052ED"/>
    <w:rsid w:val="5F610B6B"/>
    <w:rsid w:val="5F610B8F"/>
    <w:rsid w:val="5F6154DC"/>
    <w:rsid w:val="5F6162A3"/>
    <w:rsid w:val="5F6212FF"/>
    <w:rsid w:val="5F625217"/>
    <w:rsid w:val="5F6262F3"/>
    <w:rsid w:val="5F627120"/>
    <w:rsid w:val="5F632C9A"/>
    <w:rsid w:val="5F63348B"/>
    <w:rsid w:val="5F633DFC"/>
    <w:rsid w:val="5F6366B5"/>
    <w:rsid w:val="5F64242D"/>
    <w:rsid w:val="5F645F89"/>
    <w:rsid w:val="5F647D76"/>
    <w:rsid w:val="5F655DAB"/>
    <w:rsid w:val="5F661ECA"/>
    <w:rsid w:val="5F6635CF"/>
    <w:rsid w:val="5F673EC6"/>
    <w:rsid w:val="5F6744B0"/>
    <w:rsid w:val="5F67637E"/>
    <w:rsid w:val="5F677623"/>
    <w:rsid w:val="5F677827"/>
    <w:rsid w:val="5F677C49"/>
    <w:rsid w:val="5F680012"/>
    <w:rsid w:val="5F6804E7"/>
    <w:rsid w:val="5F681F1D"/>
    <w:rsid w:val="5F682568"/>
    <w:rsid w:val="5F682826"/>
    <w:rsid w:val="5F682B26"/>
    <w:rsid w:val="5F682C05"/>
    <w:rsid w:val="5F683CCB"/>
    <w:rsid w:val="5F68472C"/>
    <w:rsid w:val="5F685A79"/>
    <w:rsid w:val="5F69139B"/>
    <w:rsid w:val="5F6918F1"/>
    <w:rsid w:val="5F691E20"/>
    <w:rsid w:val="5F69359F"/>
    <w:rsid w:val="5F694826"/>
    <w:rsid w:val="5F697A43"/>
    <w:rsid w:val="5F6A554B"/>
    <w:rsid w:val="5F6B25A7"/>
    <w:rsid w:val="5F6B37BB"/>
    <w:rsid w:val="5F6B4785"/>
    <w:rsid w:val="5F6B5569"/>
    <w:rsid w:val="5F6B7317"/>
    <w:rsid w:val="5F6C0925"/>
    <w:rsid w:val="5F6C5C7E"/>
    <w:rsid w:val="5F6C7093"/>
    <w:rsid w:val="5F6D12E1"/>
    <w:rsid w:val="5F6D308F"/>
    <w:rsid w:val="5F6D5F33"/>
    <w:rsid w:val="5F6D7239"/>
    <w:rsid w:val="5F6D7533"/>
    <w:rsid w:val="5F6E0BB6"/>
    <w:rsid w:val="5F6E5059"/>
    <w:rsid w:val="5F6E57C4"/>
    <w:rsid w:val="5F6E6E08"/>
    <w:rsid w:val="5F6F2447"/>
    <w:rsid w:val="5F6F45C4"/>
    <w:rsid w:val="5F6F45FF"/>
    <w:rsid w:val="5F6F5174"/>
    <w:rsid w:val="5F6F677B"/>
    <w:rsid w:val="5F700DD2"/>
    <w:rsid w:val="5F70157C"/>
    <w:rsid w:val="5F702B80"/>
    <w:rsid w:val="5F7037E5"/>
    <w:rsid w:val="5F703FAA"/>
    <w:rsid w:val="5F706CAA"/>
    <w:rsid w:val="5F710660"/>
    <w:rsid w:val="5F716BC3"/>
    <w:rsid w:val="5F71728E"/>
    <w:rsid w:val="5F717FA2"/>
    <w:rsid w:val="5F7206A6"/>
    <w:rsid w:val="5F7232BB"/>
    <w:rsid w:val="5F724B4A"/>
    <w:rsid w:val="5F7268F8"/>
    <w:rsid w:val="5F73441E"/>
    <w:rsid w:val="5F7408C2"/>
    <w:rsid w:val="5F7420BA"/>
    <w:rsid w:val="5F7424B2"/>
    <w:rsid w:val="5F742AC8"/>
    <w:rsid w:val="5F745F62"/>
    <w:rsid w:val="5F750471"/>
    <w:rsid w:val="5F751F44"/>
    <w:rsid w:val="5F7527D8"/>
    <w:rsid w:val="5F754C66"/>
    <w:rsid w:val="5F7563E8"/>
    <w:rsid w:val="5F763AEB"/>
    <w:rsid w:val="5F767659"/>
    <w:rsid w:val="5F767B79"/>
    <w:rsid w:val="5F770F1B"/>
    <w:rsid w:val="5F772D91"/>
    <w:rsid w:val="5F773F0E"/>
    <w:rsid w:val="5F777DD3"/>
    <w:rsid w:val="5F777E90"/>
    <w:rsid w:val="5F781682"/>
    <w:rsid w:val="5F7823AC"/>
    <w:rsid w:val="5F7832BF"/>
    <w:rsid w:val="5F785962"/>
    <w:rsid w:val="5F7923E0"/>
    <w:rsid w:val="5F792867"/>
    <w:rsid w:val="5F795ED8"/>
    <w:rsid w:val="5F796EFB"/>
    <w:rsid w:val="5F7A0282"/>
    <w:rsid w:val="5F7A1C50"/>
    <w:rsid w:val="5F7A39FE"/>
    <w:rsid w:val="5F7A755A"/>
    <w:rsid w:val="5F7A7AD6"/>
    <w:rsid w:val="5F7B035C"/>
    <w:rsid w:val="5F7B42E3"/>
    <w:rsid w:val="5F7B4E36"/>
    <w:rsid w:val="5F7B6A09"/>
    <w:rsid w:val="5F7C05F6"/>
    <w:rsid w:val="5F7C1524"/>
    <w:rsid w:val="5F7C32D2"/>
    <w:rsid w:val="5F7C4032"/>
    <w:rsid w:val="5F7C4F15"/>
    <w:rsid w:val="5F7C5A01"/>
    <w:rsid w:val="5F7D1EC8"/>
    <w:rsid w:val="5F7D39FA"/>
    <w:rsid w:val="5F7D6C03"/>
    <w:rsid w:val="5F7E0093"/>
    <w:rsid w:val="5F7E2070"/>
    <w:rsid w:val="5F7E2C64"/>
    <w:rsid w:val="5F7E34EF"/>
    <w:rsid w:val="5F7F0E39"/>
    <w:rsid w:val="5F7F1015"/>
    <w:rsid w:val="5F7F102D"/>
    <w:rsid w:val="5F7F57EA"/>
    <w:rsid w:val="5F7F6C0C"/>
    <w:rsid w:val="5F7F7267"/>
    <w:rsid w:val="5F80228A"/>
    <w:rsid w:val="5F8068B2"/>
    <w:rsid w:val="5F81147C"/>
    <w:rsid w:val="5F812FDF"/>
    <w:rsid w:val="5F815444"/>
    <w:rsid w:val="5F816A14"/>
    <w:rsid w:val="5F816B3B"/>
    <w:rsid w:val="5F8240FA"/>
    <w:rsid w:val="5F824661"/>
    <w:rsid w:val="5F824D03"/>
    <w:rsid w:val="5F830B05"/>
    <w:rsid w:val="5F83118A"/>
    <w:rsid w:val="5F831E8A"/>
    <w:rsid w:val="5F832414"/>
    <w:rsid w:val="5F8328B3"/>
    <w:rsid w:val="5F832A25"/>
    <w:rsid w:val="5F834BD3"/>
    <w:rsid w:val="5F8403D9"/>
    <w:rsid w:val="5F841C80"/>
    <w:rsid w:val="5F8426C2"/>
    <w:rsid w:val="5F844426"/>
    <w:rsid w:val="5F845B4C"/>
    <w:rsid w:val="5F845E21"/>
    <w:rsid w:val="5F84662B"/>
    <w:rsid w:val="5F846F39"/>
    <w:rsid w:val="5F8504AF"/>
    <w:rsid w:val="5F850FA9"/>
    <w:rsid w:val="5F8515AA"/>
    <w:rsid w:val="5F852D8D"/>
    <w:rsid w:val="5F852E98"/>
    <w:rsid w:val="5F853FC9"/>
    <w:rsid w:val="5F85487D"/>
    <w:rsid w:val="5F8549F1"/>
    <w:rsid w:val="5F857F66"/>
    <w:rsid w:val="5F8605F5"/>
    <w:rsid w:val="5F8623A3"/>
    <w:rsid w:val="5F864151"/>
    <w:rsid w:val="5F867CB5"/>
    <w:rsid w:val="5F872A58"/>
    <w:rsid w:val="5F87728B"/>
    <w:rsid w:val="5F881C77"/>
    <w:rsid w:val="5F882AE3"/>
    <w:rsid w:val="5F887BFE"/>
    <w:rsid w:val="5F887EC9"/>
    <w:rsid w:val="5F89163F"/>
    <w:rsid w:val="5F8919CD"/>
    <w:rsid w:val="5F893C41"/>
    <w:rsid w:val="5F89424D"/>
    <w:rsid w:val="5F8959EF"/>
    <w:rsid w:val="5F8964E5"/>
    <w:rsid w:val="5F8968E7"/>
    <w:rsid w:val="5F8A1E93"/>
    <w:rsid w:val="5F8A2166"/>
    <w:rsid w:val="5F8A6636"/>
    <w:rsid w:val="5F8B1768"/>
    <w:rsid w:val="5F8B2D14"/>
    <w:rsid w:val="5F8B729B"/>
    <w:rsid w:val="5F8B79B9"/>
    <w:rsid w:val="5F8B7BAB"/>
    <w:rsid w:val="5F8B7EC4"/>
    <w:rsid w:val="5F8C1444"/>
    <w:rsid w:val="5F8C200A"/>
    <w:rsid w:val="5F8C30E7"/>
    <w:rsid w:val="5F8C3596"/>
    <w:rsid w:val="5F8C5268"/>
    <w:rsid w:val="5F8C58F0"/>
    <w:rsid w:val="5F8D0A0B"/>
    <w:rsid w:val="5F8D3732"/>
    <w:rsid w:val="5F8D482A"/>
    <w:rsid w:val="5F8D54E0"/>
    <w:rsid w:val="5F8E0463"/>
    <w:rsid w:val="5F8E2C43"/>
    <w:rsid w:val="5F8E3006"/>
    <w:rsid w:val="5F8E66A7"/>
    <w:rsid w:val="5F8F1018"/>
    <w:rsid w:val="5F8F3BE9"/>
    <w:rsid w:val="5F8F4629"/>
    <w:rsid w:val="5F8F63A2"/>
    <w:rsid w:val="5F8F6B35"/>
    <w:rsid w:val="5F8F74AA"/>
    <w:rsid w:val="5F900CD0"/>
    <w:rsid w:val="5F902F55"/>
    <w:rsid w:val="5F90368A"/>
    <w:rsid w:val="5F9040D5"/>
    <w:rsid w:val="5F9046CC"/>
    <w:rsid w:val="5F9069FE"/>
    <w:rsid w:val="5F906D7E"/>
    <w:rsid w:val="5F906FBF"/>
    <w:rsid w:val="5F911719"/>
    <w:rsid w:val="5F915A0B"/>
    <w:rsid w:val="5F916509"/>
    <w:rsid w:val="5F920D48"/>
    <w:rsid w:val="5F9258E0"/>
    <w:rsid w:val="5F926F9A"/>
    <w:rsid w:val="5F930113"/>
    <w:rsid w:val="5F93061C"/>
    <w:rsid w:val="5F932DC7"/>
    <w:rsid w:val="5F933698"/>
    <w:rsid w:val="5F93686E"/>
    <w:rsid w:val="5F937BEC"/>
    <w:rsid w:val="5F9413A5"/>
    <w:rsid w:val="5F942D12"/>
    <w:rsid w:val="5F944AC0"/>
    <w:rsid w:val="5F944E8A"/>
    <w:rsid w:val="5F950838"/>
    <w:rsid w:val="5F9531F7"/>
    <w:rsid w:val="5F9533FB"/>
    <w:rsid w:val="5F9562B0"/>
    <w:rsid w:val="5F95631A"/>
    <w:rsid w:val="5F957865"/>
    <w:rsid w:val="5F9617E1"/>
    <w:rsid w:val="5F964481"/>
    <w:rsid w:val="5F965492"/>
    <w:rsid w:val="5F967857"/>
    <w:rsid w:val="5F97010C"/>
    <w:rsid w:val="5F970B2B"/>
    <w:rsid w:val="5F9712BF"/>
    <w:rsid w:val="5F97237B"/>
    <w:rsid w:val="5F977B9A"/>
    <w:rsid w:val="5F98434D"/>
    <w:rsid w:val="5F9875DD"/>
    <w:rsid w:val="5F990C2B"/>
    <w:rsid w:val="5F9920D6"/>
    <w:rsid w:val="5F993E84"/>
    <w:rsid w:val="5F994492"/>
    <w:rsid w:val="5F994DD3"/>
    <w:rsid w:val="5F9958C6"/>
    <w:rsid w:val="5F99786C"/>
    <w:rsid w:val="5F9A3717"/>
    <w:rsid w:val="5F9A40ED"/>
    <w:rsid w:val="5F9A63AA"/>
    <w:rsid w:val="5F9A7BFD"/>
    <w:rsid w:val="5F9B2629"/>
    <w:rsid w:val="5F9B496B"/>
    <w:rsid w:val="5F9B75B0"/>
    <w:rsid w:val="5F9C19DD"/>
    <w:rsid w:val="5F9C3975"/>
    <w:rsid w:val="5F9C400E"/>
    <w:rsid w:val="5F9C5573"/>
    <w:rsid w:val="5F9D03B8"/>
    <w:rsid w:val="5F9D1F85"/>
    <w:rsid w:val="5F9D31BC"/>
    <w:rsid w:val="5F9D5868"/>
    <w:rsid w:val="5F9D61ED"/>
    <w:rsid w:val="5F9E593F"/>
    <w:rsid w:val="5F9E6AD0"/>
    <w:rsid w:val="5F9F3465"/>
    <w:rsid w:val="5F9F6407"/>
    <w:rsid w:val="5F9F73D9"/>
    <w:rsid w:val="5FA016B7"/>
    <w:rsid w:val="5FA02DA2"/>
    <w:rsid w:val="5FA0342D"/>
    <w:rsid w:val="5FA0480F"/>
    <w:rsid w:val="5FA05697"/>
    <w:rsid w:val="5FA07ECF"/>
    <w:rsid w:val="5FA10F8B"/>
    <w:rsid w:val="5FA12D39"/>
    <w:rsid w:val="5FA16DF0"/>
    <w:rsid w:val="5FA2062A"/>
    <w:rsid w:val="5FA2512D"/>
    <w:rsid w:val="5FA2596D"/>
    <w:rsid w:val="5FA3091E"/>
    <w:rsid w:val="5FA334EF"/>
    <w:rsid w:val="5FA3387C"/>
    <w:rsid w:val="5FA347AB"/>
    <w:rsid w:val="5FA3483B"/>
    <w:rsid w:val="5FA34D03"/>
    <w:rsid w:val="5FA358B3"/>
    <w:rsid w:val="5FA36AB1"/>
    <w:rsid w:val="5FA40546"/>
    <w:rsid w:val="5FA42829"/>
    <w:rsid w:val="5FA4349B"/>
    <w:rsid w:val="5FA44021"/>
    <w:rsid w:val="5FA453DB"/>
    <w:rsid w:val="5FA46BFA"/>
    <w:rsid w:val="5FA479B9"/>
    <w:rsid w:val="5FA511B6"/>
    <w:rsid w:val="5FA51580"/>
    <w:rsid w:val="5FA52D5E"/>
    <w:rsid w:val="5FA54011"/>
    <w:rsid w:val="5FA55B60"/>
    <w:rsid w:val="5FA56CCD"/>
    <w:rsid w:val="5FA6034F"/>
    <w:rsid w:val="5FA62A45"/>
    <w:rsid w:val="5FA65DB2"/>
    <w:rsid w:val="5FA665A1"/>
    <w:rsid w:val="5FA74871"/>
    <w:rsid w:val="5FA7535E"/>
    <w:rsid w:val="5FA77416"/>
    <w:rsid w:val="5FA8041E"/>
    <w:rsid w:val="5FA81D2D"/>
    <w:rsid w:val="5FA82319"/>
    <w:rsid w:val="5FA844F3"/>
    <w:rsid w:val="5FA9218D"/>
    <w:rsid w:val="5FAA07F1"/>
    <w:rsid w:val="5FAA27E4"/>
    <w:rsid w:val="5FAA2DA9"/>
    <w:rsid w:val="5FAA5C20"/>
    <w:rsid w:val="5FAA6092"/>
    <w:rsid w:val="5FAB005C"/>
    <w:rsid w:val="5FAB1C81"/>
    <w:rsid w:val="5FAB3BB8"/>
    <w:rsid w:val="5FAB5467"/>
    <w:rsid w:val="5FAC0C4C"/>
    <w:rsid w:val="5FAC3111"/>
    <w:rsid w:val="5FAC6EA8"/>
    <w:rsid w:val="5FAD0A9E"/>
    <w:rsid w:val="5FAD16DE"/>
    <w:rsid w:val="5FAD2975"/>
    <w:rsid w:val="5FAD2EC9"/>
    <w:rsid w:val="5FAD43B4"/>
    <w:rsid w:val="5FAD45A1"/>
    <w:rsid w:val="5FAD5A48"/>
    <w:rsid w:val="5FAE03F3"/>
    <w:rsid w:val="5FAE15AC"/>
    <w:rsid w:val="5FAE4386"/>
    <w:rsid w:val="5FAE5C66"/>
    <w:rsid w:val="5FAF0602"/>
    <w:rsid w:val="5FAF0984"/>
    <w:rsid w:val="5FAF1783"/>
    <w:rsid w:val="5FAF18FA"/>
    <w:rsid w:val="5FAF22CD"/>
    <w:rsid w:val="5FAF51FC"/>
    <w:rsid w:val="5FAF7F3C"/>
    <w:rsid w:val="5FB00FC7"/>
    <w:rsid w:val="5FB011CE"/>
    <w:rsid w:val="5FB01E99"/>
    <w:rsid w:val="5FB02C7C"/>
    <w:rsid w:val="5FB10811"/>
    <w:rsid w:val="5FB16987"/>
    <w:rsid w:val="5FB1752D"/>
    <w:rsid w:val="5FB21C34"/>
    <w:rsid w:val="5FB23198"/>
    <w:rsid w:val="5FB23DB8"/>
    <w:rsid w:val="5FB24F46"/>
    <w:rsid w:val="5FB261DF"/>
    <w:rsid w:val="5FB27537"/>
    <w:rsid w:val="5FB30413"/>
    <w:rsid w:val="5FB32A6C"/>
    <w:rsid w:val="5FB349A6"/>
    <w:rsid w:val="5FB35D2D"/>
    <w:rsid w:val="5FB364EA"/>
    <w:rsid w:val="5FB365D1"/>
    <w:rsid w:val="5FB46F10"/>
    <w:rsid w:val="5FB526D9"/>
    <w:rsid w:val="5FB5412C"/>
    <w:rsid w:val="5FB54A36"/>
    <w:rsid w:val="5FB55E07"/>
    <w:rsid w:val="5FB61232"/>
    <w:rsid w:val="5FB629A8"/>
    <w:rsid w:val="5FB63702"/>
    <w:rsid w:val="5FB66832"/>
    <w:rsid w:val="5FB67717"/>
    <w:rsid w:val="5FB7107F"/>
    <w:rsid w:val="5FB76D6F"/>
    <w:rsid w:val="5FB82B2C"/>
    <w:rsid w:val="5FB91DD7"/>
    <w:rsid w:val="5FB92B44"/>
    <w:rsid w:val="5FB94285"/>
    <w:rsid w:val="5FB94527"/>
    <w:rsid w:val="5FB94A9C"/>
    <w:rsid w:val="5FB94FC9"/>
    <w:rsid w:val="5FB962D5"/>
    <w:rsid w:val="5FB97FA5"/>
    <w:rsid w:val="5FBA0B42"/>
    <w:rsid w:val="5FBA3DFB"/>
    <w:rsid w:val="5FBA71C7"/>
    <w:rsid w:val="5FBB029F"/>
    <w:rsid w:val="5FBB033F"/>
    <w:rsid w:val="5FBB1139"/>
    <w:rsid w:val="5FBC4902"/>
    <w:rsid w:val="5FBC5F27"/>
    <w:rsid w:val="5FBD7DB8"/>
    <w:rsid w:val="5FBE0C8A"/>
    <w:rsid w:val="5FBE1B3D"/>
    <w:rsid w:val="5FBE3DAA"/>
    <w:rsid w:val="5FBE7D8F"/>
    <w:rsid w:val="5FBF1411"/>
    <w:rsid w:val="5FBF1587"/>
    <w:rsid w:val="5FBF2ADD"/>
    <w:rsid w:val="5FBF31B3"/>
    <w:rsid w:val="5FBF402F"/>
    <w:rsid w:val="5FBF69B6"/>
    <w:rsid w:val="5FBF7663"/>
    <w:rsid w:val="5FC01A71"/>
    <w:rsid w:val="5FC03B07"/>
    <w:rsid w:val="5FC058B5"/>
    <w:rsid w:val="5FC07C51"/>
    <w:rsid w:val="5FC10AD2"/>
    <w:rsid w:val="5FC1162D"/>
    <w:rsid w:val="5FC13EA7"/>
    <w:rsid w:val="5FC17C32"/>
    <w:rsid w:val="5FC209DF"/>
    <w:rsid w:val="5FC23025"/>
    <w:rsid w:val="5FC2380F"/>
    <w:rsid w:val="5FC26F03"/>
    <w:rsid w:val="5FC275F0"/>
    <w:rsid w:val="5FC30F01"/>
    <w:rsid w:val="5FC310AC"/>
    <w:rsid w:val="5FC311D5"/>
    <w:rsid w:val="5FC34C5B"/>
    <w:rsid w:val="5FC3721D"/>
    <w:rsid w:val="5FC37F08"/>
    <w:rsid w:val="5FC41011"/>
    <w:rsid w:val="5FC44C79"/>
    <w:rsid w:val="5FC47980"/>
    <w:rsid w:val="5FC52ECB"/>
    <w:rsid w:val="5FC53830"/>
    <w:rsid w:val="5FC53D09"/>
    <w:rsid w:val="5FC540DE"/>
    <w:rsid w:val="5FC609F2"/>
    <w:rsid w:val="5FC62724"/>
    <w:rsid w:val="5FC765EB"/>
    <w:rsid w:val="5FC77DD4"/>
    <w:rsid w:val="5FC80612"/>
    <w:rsid w:val="5FC829BC"/>
    <w:rsid w:val="5FC83EC4"/>
    <w:rsid w:val="5FC8476A"/>
    <w:rsid w:val="5FC92290"/>
    <w:rsid w:val="5FC92639"/>
    <w:rsid w:val="5FC948F8"/>
    <w:rsid w:val="5FC96CA6"/>
    <w:rsid w:val="5FCA04E2"/>
    <w:rsid w:val="5FCA0963"/>
    <w:rsid w:val="5FCA14A1"/>
    <w:rsid w:val="5FCA38DC"/>
    <w:rsid w:val="5FCA52C5"/>
    <w:rsid w:val="5FCB39BB"/>
    <w:rsid w:val="5FCB7B2A"/>
    <w:rsid w:val="5FCC24AC"/>
    <w:rsid w:val="5FCC28E5"/>
    <w:rsid w:val="5FCC55AE"/>
    <w:rsid w:val="5FCD3B2E"/>
    <w:rsid w:val="5FCD3E81"/>
    <w:rsid w:val="5FCD52BA"/>
    <w:rsid w:val="5FCD7FD2"/>
    <w:rsid w:val="5FCE07CD"/>
    <w:rsid w:val="5FCE0B0D"/>
    <w:rsid w:val="5FCE11FB"/>
    <w:rsid w:val="5FCE16B0"/>
    <w:rsid w:val="5FCE4BE3"/>
    <w:rsid w:val="5FCE501B"/>
    <w:rsid w:val="5FCF1761"/>
    <w:rsid w:val="5FCF2ABA"/>
    <w:rsid w:val="5FCF4E2F"/>
    <w:rsid w:val="5FCF5AF8"/>
    <w:rsid w:val="5FCF64AB"/>
    <w:rsid w:val="5FCF78A6"/>
    <w:rsid w:val="5FD01870"/>
    <w:rsid w:val="5FD0361E"/>
    <w:rsid w:val="5FD120CA"/>
    <w:rsid w:val="5FD14E09"/>
    <w:rsid w:val="5FD17AC2"/>
    <w:rsid w:val="5FD25F5F"/>
    <w:rsid w:val="5FD27F36"/>
    <w:rsid w:val="5FD30799"/>
    <w:rsid w:val="5FD31D13"/>
    <w:rsid w:val="5FD36345"/>
    <w:rsid w:val="5FD36E6B"/>
    <w:rsid w:val="5FD36FB6"/>
    <w:rsid w:val="5FD37F95"/>
    <w:rsid w:val="5FD41360"/>
    <w:rsid w:val="5FD4342C"/>
    <w:rsid w:val="5FD47026"/>
    <w:rsid w:val="5FD4756F"/>
    <w:rsid w:val="5FD502D9"/>
    <w:rsid w:val="5FD50C35"/>
    <w:rsid w:val="5FD50D82"/>
    <w:rsid w:val="5FD56835"/>
    <w:rsid w:val="5FD56E87"/>
    <w:rsid w:val="5FD621A4"/>
    <w:rsid w:val="5FD62F01"/>
    <w:rsid w:val="5FD650D9"/>
    <w:rsid w:val="5FD6732B"/>
    <w:rsid w:val="5FD74DA6"/>
    <w:rsid w:val="5FD74F92"/>
    <w:rsid w:val="5FD759F2"/>
    <w:rsid w:val="5FD760CD"/>
    <w:rsid w:val="5FD77808"/>
    <w:rsid w:val="5FD8371D"/>
    <w:rsid w:val="5FD84743"/>
    <w:rsid w:val="5FD84C7A"/>
    <w:rsid w:val="5FD87942"/>
    <w:rsid w:val="5FD90725"/>
    <w:rsid w:val="5FD90764"/>
    <w:rsid w:val="5FD91D18"/>
    <w:rsid w:val="5FD92CE7"/>
    <w:rsid w:val="5FDA0F1A"/>
    <w:rsid w:val="5FDA305B"/>
    <w:rsid w:val="5FDA35BE"/>
    <w:rsid w:val="5FDA449D"/>
    <w:rsid w:val="5FDA4AC4"/>
    <w:rsid w:val="5FDA62A2"/>
    <w:rsid w:val="5FDA715B"/>
    <w:rsid w:val="5FDB0323"/>
    <w:rsid w:val="5FDB26EF"/>
    <w:rsid w:val="5FDB761F"/>
    <w:rsid w:val="5FDB7FE8"/>
    <w:rsid w:val="5FDC1718"/>
    <w:rsid w:val="5FDC1FC3"/>
    <w:rsid w:val="5FDC2CE9"/>
    <w:rsid w:val="5FDC5C0C"/>
    <w:rsid w:val="5FDC6467"/>
    <w:rsid w:val="5FDD1F3F"/>
    <w:rsid w:val="5FDD492F"/>
    <w:rsid w:val="5FDE21DF"/>
    <w:rsid w:val="5FDE33CF"/>
    <w:rsid w:val="5FDE4B10"/>
    <w:rsid w:val="5FDE5251"/>
    <w:rsid w:val="5FDF3861"/>
    <w:rsid w:val="5FDF5896"/>
    <w:rsid w:val="5FE0086B"/>
    <w:rsid w:val="5FE00C90"/>
    <w:rsid w:val="5FE01AB3"/>
    <w:rsid w:val="5FE06F20"/>
    <w:rsid w:val="5FE07D05"/>
    <w:rsid w:val="5FE10B3E"/>
    <w:rsid w:val="5FE1243E"/>
    <w:rsid w:val="5FE13A7D"/>
    <w:rsid w:val="5FE14FFA"/>
    <w:rsid w:val="5FE1582B"/>
    <w:rsid w:val="5FE17006"/>
    <w:rsid w:val="5FE175D9"/>
    <w:rsid w:val="5FE17AD8"/>
    <w:rsid w:val="5FE22029"/>
    <w:rsid w:val="5FE232F4"/>
    <w:rsid w:val="5FE23B1D"/>
    <w:rsid w:val="5FE24921"/>
    <w:rsid w:val="5FE2624D"/>
    <w:rsid w:val="5FE31A73"/>
    <w:rsid w:val="5FE33352"/>
    <w:rsid w:val="5FE354A7"/>
    <w:rsid w:val="5FE35FF6"/>
    <w:rsid w:val="5FE36710"/>
    <w:rsid w:val="5FE377F5"/>
    <w:rsid w:val="5FE42D08"/>
    <w:rsid w:val="5FE4557A"/>
    <w:rsid w:val="5FE46445"/>
    <w:rsid w:val="5FE532A2"/>
    <w:rsid w:val="5FE5531C"/>
    <w:rsid w:val="5FE5552C"/>
    <w:rsid w:val="5FE570CA"/>
    <w:rsid w:val="5FE57651"/>
    <w:rsid w:val="5FE61D1A"/>
    <w:rsid w:val="5FE62E42"/>
    <w:rsid w:val="5FE64732"/>
    <w:rsid w:val="5FE64BF0"/>
    <w:rsid w:val="5FE67CCE"/>
    <w:rsid w:val="5FE71934"/>
    <w:rsid w:val="5FE73A36"/>
    <w:rsid w:val="5FE747D8"/>
    <w:rsid w:val="5FE76D8C"/>
    <w:rsid w:val="5FE82705"/>
    <w:rsid w:val="5FE84E0C"/>
    <w:rsid w:val="5FE8585B"/>
    <w:rsid w:val="5FE904E2"/>
    <w:rsid w:val="5FE90AE4"/>
    <w:rsid w:val="5FE910FE"/>
    <w:rsid w:val="5FE9338C"/>
    <w:rsid w:val="5FE949D0"/>
    <w:rsid w:val="5FE96700"/>
    <w:rsid w:val="5FEA0B84"/>
    <w:rsid w:val="5FEA46E0"/>
    <w:rsid w:val="5FEA53B6"/>
    <w:rsid w:val="5FEB1311"/>
    <w:rsid w:val="5FEB4656"/>
    <w:rsid w:val="5FEB66AA"/>
    <w:rsid w:val="5FEC1CFE"/>
    <w:rsid w:val="5FEC66C8"/>
    <w:rsid w:val="5FEC6B5E"/>
    <w:rsid w:val="5FED1A34"/>
    <w:rsid w:val="5FED2639"/>
    <w:rsid w:val="5FED28E7"/>
    <w:rsid w:val="5FED3B35"/>
    <w:rsid w:val="5FED52A2"/>
    <w:rsid w:val="5FEE0AB2"/>
    <w:rsid w:val="5FEE65FD"/>
    <w:rsid w:val="5FEE6D38"/>
    <w:rsid w:val="5FEF0952"/>
    <w:rsid w:val="5FEF1CF6"/>
    <w:rsid w:val="5FEF225A"/>
    <w:rsid w:val="5FEF50C1"/>
    <w:rsid w:val="5FEF5A3F"/>
    <w:rsid w:val="5FEF7F48"/>
    <w:rsid w:val="5FF02A22"/>
    <w:rsid w:val="5FF057E4"/>
    <w:rsid w:val="5FF05A6E"/>
    <w:rsid w:val="5FF07E12"/>
    <w:rsid w:val="5FF11845"/>
    <w:rsid w:val="5FF11F12"/>
    <w:rsid w:val="5FF15E8B"/>
    <w:rsid w:val="5FF27034"/>
    <w:rsid w:val="5FF27A39"/>
    <w:rsid w:val="5FF41F25"/>
    <w:rsid w:val="5FF427D0"/>
    <w:rsid w:val="5FF4555F"/>
    <w:rsid w:val="5FF50F0F"/>
    <w:rsid w:val="5FF57FBB"/>
    <w:rsid w:val="5FF615BD"/>
    <w:rsid w:val="5FF61A44"/>
    <w:rsid w:val="5FF659BF"/>
    <w:rsid w:val="5FF67C26"/>
    <w:rsid w:val="5FF72C8F"/>
    <w:rsid w:val="5FF732A1"/>
    <w:rsid w:val="5FF7504F"/>
    <w:rsid w:val="5FF76A02"/>
    <w:rsid w:val="5FF84C06"/>
    <w:rsid w:val="5FF84E22"/>
    <w:rsid w:val="5FF85492"/>
    <w:rsid w:val="5FF85CCE"/>
    <w:rsid w:val="5FF85EFB"/>
    <w:rsid w:val="5FF86B47"/>
    <w:rsid w:val="5FF915CA"/>
    <w:rsid w:val="5FF91718"/>
    <w:rsid w:val="5FF93BB4"/>
    <w:rsid w:val="5FFA069B"/>
    <w:rsid w:val="5FFA27B2"/>
    <w:rsid w:val="5FFA2BA8"/>
    <w:rsid w:val="5FFA3418"/>
    <w:rsid w:val="5FFA670C"/>
    <w:rsid w:val="5FFB0471"/>
    <w:rsid w:val="5FFB683C"/>
    <w:rsid w:val="5FFC167E"/>
    <w:rsid w:val="5FFC2665"/>
    <w:rsid w:val="5FFC2F6A"/>
    <w:rsid w:val="5FFC4413"/>
    <w:rsid w:val="5FFC4F1A"/>
    <w:rsid w:val="5FFC5A7B"/>
    <w:rsid w:val="5FFD0C77"/>
    <w:rsid w:val="5FFD132D"/>
    <w:rsid w:val="5FFD7907"/>
    <w:rsid w:val="5FFE1F39"/>
    <w:rsid w:val="5FFE2C0E"/>
    <w:rsid w:val="5FFF35AE"/>
    <w:rsid w:val="5FFF3ED2"/>
    <w:rsid w:val="5FFF5CB2"/>
    <w:rsid w:val="60001041"/>
    <w:rsid w:val="60001E2C"/>
    <w:rsid w:val="60004DB0"/>
    <w:rsid w:val="6000506C"/>
    <w:rsid w:val="600052D9"/>
    <w:rsid w:val="6000568F"/>
    <w:rsid w:val="60006241"/>
    <w:rsid w:val="60006806"/>
    <w:rsid w:val="60007F09"/>
    <w:rsid w:val="60010B9D"/>
    <w:rsid w:val="6001133A"/>
    <w:rsid w:val="60011A2A"/>
    <w:rsid w:val="60011BE0"/>
    <w:rsid w:val="60017ED4"/>
    <w:rsid w:val="6002397A"/>
    <w:rsid w:val="60023C8F"/>
    <w:rsid w:val="600242AA"/>
    <w:rsid w:val="600251E1"/>
    <w:rsid w:val="60031C46"/>
    <w:rsid w:val="6003761E"/>
    <w:rsid w:val="60037EAC"/>
    <w:rsid w:val="600413E2"/>
    <w:rsid w:val="600420C4"/>
    <w:rsid w:val="600437E9"/>
    <w:rsid w:val="60043CF7"/>
    <w:rsid w:val="60044E6E"/>
    <w:rsid w:val="60050660"/>
    <w:rsid w:val="60050811"/>
    <w:rsid w:val="6005151A"/>
    <w:rsid w:val="600532A3"/>
    <w:rsid w:val="600532C8"/>
    <w:rsid w:val="600534FA"/>
    <w:rsid w:val="6006114B"/>
    <w:rsid w:val="60064C11"/>
    <w:rsid w:val="60065292"/>
    <w:rsid w:val="60066D64"/>
    <w:rsid w:val="6007029D"/>
    <w:rsid w:val="600725DB"/>
    <w:rsid w:val="600734E4"/>
    <w:rsid w:val="600737DF"/>
    <w:rsid w:val="60075DEF"/>
    <w:rsid w:val="60075E5A"/>
    <w:rsid w:val="60077599"/>
    <w:rsid w:val="6008100A"/>
    <w:rsid w:val="6008154F"/>
    <w:rsid w:val="6008552C"/>
    <w:rsid w:val="60085DAB"/>
    <w:rsid w:val="60091AEC"/>
    <w:rsid w:val="600935D0"/>
    <w:rsid w:val="6009394C"/>
    <w:rsid w:val="600961F6"/>
    <w:rsid w:val="60096F7E"/>
    <w:rsid w:val="60097D62"/>
    <w:rsid w:val="600A0F5C"/>
    <w:rsid w:val="600A269D"/>
    <w:rsid w:val="600A4623"/>
    <w:rsid w:val="600A4D82"/>
    <w:rsid w:val="600A6B30"/>
    <w:rsid w:val="600B195E"/>
    <w:rsid w:val="600B23EC"/>
    <w:rsid w:val="600B2C32"/>
    <w:rsid w:val="600B4656"/>
    <w:rsid w:val="600C0AFA"/>
    <w:rsid w:val="600C3338"/>
    <w:rsid w:val="600D1A6E"/>
    <w:rsid w:val="600D2F94"/>
    <w:rsid w:val="600D43BE"/>
    <w:rsid w:val="600E0D6D"/>
    <w:rsid w:val="600E24AE"/>
    <w:rsid w:val="600E6687"/>
    <w:rsid w:val="600E6E8E"/>
    <w:rsid w:val="600E7458"/>
    <w:rsid w:val="600F2399"/>
    <w:rsid w:val="600F359C"/>
    <w:rsid w:val="600F4A8D"/>
    <w:rsid w:val="600F63DE"/>
    <w:rsid w:val="600F7E94"/>
    <w:rsid w:val="601015F6"/>
    <w:rsid w:val="601042D7"/>
    <w:rsid w:val="6010714C"/>
    <w:rsid w:val="60107EBF"/>
    <w:rsid w:val="60114363"/>
    <w:rsid w:val="60115EB0"/>
    <w:rsid w:val="60116111"/>
    <w:rsid w:val="60122050"/>
    <w:rsid w:val="60123C37"/>
    <w:rsid w:val="60123E30"/>
    <w:rsid w:val="601259E5"/>
    <w:rsid w:val="6013046A"/>
    <w:rsid w:val="60131910"/>
    <w:rsid w:val="60132460"/>
    <w:rsid w:val="60132B5C"/>
    <w:rsid w:val="601355FA"/>
    <w:rsid w:val="601370DB"/>
    <w:rsid w:val="60142202"/>
    <w:rsid w:val="601427B8"/>
    <w:rsid w:val="60144BDF"/>
    <w:rsid w:val="60145C01"/>
    <w:rsid w:val="601502B0"/>
    <w:rsid w:val="60161553"/>
    <w:rsid w:val="60161979"/>
    <w:rsid w:val="601623F8"/>
    <w:rsid w:val="60165144"/>
    <w:rsid w:val="601654D5"/>
    <w:rsid w:val="60167C83"/>
    <w:rsid w:val="6017124D"/>
    <w:rsid w:val="60173AAA"/>
    <w:rsid w:val="6017749F"/>
    <w:rsid w:val="60177F8C"/>
    <w:rsid w:val="60184C1D"/>
    <w:rsid w:val="60185660"/>
    <w:rsid w:val="601856F1"/>
    <w:rsid w:val="60192D92"/>
    <w:rsid w:val="601945DF"/>
    <w:rsid w:val="60194FC5"/>
    <w:rsid w:val="60196D73"/>
    <w:rsid w:val="601975C1"/>
    <w:rsid w:val="601A422B"/>
    <w:rsid w:val="601A790F"/>
    <w:rsid w:val="601B0D3D"/>
    <w:rsid w:val="601B2AEB"/>
    <w:rsid w:val="601B32AE"/>
    <w:rsid w:val="601B3EB6"/>
    <w:rsid w:val="601B4AB2"/>
    <w:rsid w:val="601B4D30"/>
    <w:rsid w:val="601B6F8F"/>
    <w:rsid w:val="601C0564"/>
    <w:rsid w:val="601C3588"/>
    <w:rsid w:val="601C4AB5"/>
    <w:rsid w:val="601C7269"/>
    <w:rsid w:val="601D2D07"/>
    <w:rsid w:val="601D5AE3"/>
    <w:rsid w:val="601D6342"/>
    <w:rsid w:val="601D73D2"/>
    <w:rsid w:val="601E01A2"/>
    <w:rsid w:val="601E082E"/>
    <w:rsid w:val="601E25DC"/>
    <w:rsid w:val="601F0CC7"/>
    <w:rsid w:val="601F3433"/>
    <w:rsid w:val="6020045A"/>
    <w:rsid w:val="6020116B"/>
    <w:rsid w:val="60201FC4"/>
    <w:rsid w:val="60202D2E"/>
    <w:rsid w:val="602036EA"/>
    <w:rsid w:val="602045A6"/>
    <w:rsid w:val="60205070"/>
    <w:rsid w:val="602120CC"/>
    <w:rsid w:val="60213E7A"/>
    <w:rsid w:val="60215C4A"/>
    <w:rsid w:val="602171E3"/>
    <w:rsid w:val="60220673"/>
    <w:rsid w:val="60223B0F"/>
    <w:rsid w:val="60224B4B"/>
    <w:rsid w:val="60230375"/>
    <w:rsid w:val="60231965"/>
    <w:rsid w:val="60233244"/>
    <w:rsid w:val="60234096"/>
    <w:rsid w:val="60235B31"/>
    <w:rsid w:val="60235E44"/>
    <w:rsid w:val="602448EA"/>
    <w:rsid w:val="60247101"/>
    <w:rsid w:val="60247C3D"/>
    <w:rsid w:val="60250909"/>
    <w:rsid w:val="60253286"/>
    <w:rsid w:val="60255718"/>
    <w:rsid w:val="60256E3E"/>
    <w:rsid w:val="60261490"/>
    <w:rsid w:val="60261640"/>
    <w:rsid w:val="60262837"/>
    <w:rsid w:val="602631A4"/>
    <w:rsid w:val="60264121"/>
    <w:rsid w:val="60265F3E"/>
    <w:rsid w:val="60266FF4"/>
    <w:rsid w:val="60271367"/>
    <w:rsid w:val="6027562A"/>
    <w:rsid w:val="60275934"/>
    <w:rsid w:val="602776E2"/>
    <w:rsid w:val="60283289"/>
    <w:rsid w:val="6028377A"/>
    <w:rsid w:val="602844E5"/>
    <w:rsid w:val="60290A8A"/>
    <w:rsid w:val="602936DC"/>
    <w:rsid w:val="60295AA8"/>
    <w:rsid w:val="60296F98"/>
    <w:rsid w:val="602970B6"/>
    <w:rsid w:val="60297497"/>
    <w:rsid w:val="602A2D2E"/>
    <w:rsid w:val="602A3924"/>
    <w:rsid w:val="602A5AE3"/>
    <w:rsid w:val="602A7A30"/>
    <w:rsid w:val="602B05B7"/>
    <w:rsid w:val="602B0A69"/>
    <w:rsid w:val="602B19D6"/>
    <w:rsid w:val="602B6AA7"/>
    <w:rsid w:val="602C1292"/>
    <w:rsid w:val="602C4CF9"/>
    <w:rsid w:val="602C5A37"/>
    <w:rsid w:val="602D0A71"/>
    <w:rsid w:val="602D1A02"/>
    <w:rsid w:val="602D281F"/>
    <w:rsid w:val="602D4796"/>
    <w:rsid w:val="602D5326"/>
    <w:rsid w:val="602D6CC3"/>
    <w:rsid w:val="602E0FA1"/>
    <w:rsid w:val="602E2DCE"/>
    <w:rsid w:val="602E523C"/>
    <w:rsid w:val="602F47E9"/>
    <w:rsid w:val="602F7EBD"/>
    <w:rsid w:val="60302650"/>
    <w:rsid w:val="603040BD"/>
    <w:rsid w:val="6030761F"/>
    <w:rsid w:val="60315853"/>
    <w:rsid w:val="60316AC6"/>
    <w:rsid w:val="60316E73"/>
    <w:rsid w:val="60322E68"/>
    <w:rsid w:val="60324DC7"/>
    <w:rsid w:val="60325913"/>
    <w:rsid w:val="60326087"/>
    <w:rsid w:val="603268CD"/>
    <w:rsid w:val="603269C5"/>
    <w:rsid w:val="60327E35"/>
    <w:rsid w:val="6033259E"/>
    <w:rsid w:val="603358D5"/>
    <w:rsid w:val="60335DCE"/>
    <w:rsid w:val="60336BFF"/>
    <w:rsid w:val="60340051"/>
    <w:rsid w:val="60340BC8"/>
    <w:rsid w:val="60340F92"/>
    <w:rsid w:val="60341DFF"/>
    <w:rsid w:val="60343BAD"/>
    <w:rsid w:val="60345021"/>
    <w:rsid w:val="6035022A"/>
    <w:rsid w:val="603503F2"/>
    <w:rsid w:val="60350489"/>
    <w:rsid w:val="603539B1"/>
    <w:rsid w:val="60356A5B"/>
    <w:rsid w:val="60357131"/>
    <w:rsid w:val="60363DC9"/>
    <w:rsid w:val="6036401A"/>
    <w:rsid w:val="60366394"/>
    <w:rsid w:val="60366AE9"/>
    <w:rsid w:val="60367925"/>
    <w:rsid w:val="60370316"/>
    <w:rsid w:val="603717E2"/>
    <w:rsid w:val="6037369D"/>
    <w:rsid w:val="60374429"/>
    <w:rsid w:val="603744C2"/>
    <w:rsid w:val="603752B7"/>
    <w:rsid w:val="6037544B"/>
    <w:rsid w:val="60375C18"/>
    <w:rsid w:val="60377229"/>
    <w:rsid w:val="603775A4"/>
    <w:rsid w:val="6038371D"/>
    <w:rsid w:val="60384C39"/>
    <w:rsid w:val="60385CA1"/>
    <w:rsid w:val="60387521"/>
    <w:rsid w:val="6039236E"/>
    <w:rsid w:val="60393777"/>
    <w:rsid w:val="60396BAB"/>
    <w:rsid w:val="60397EA0"/>
    <w:rsid w:val="603A167A"/>
    <w:rsid w:val="603A68FA"/>
    <w:rsid w:val="603A7CF1"/>
    <w:rsid w:val="603B13E0"/>
    <w:rsid w:val="603B2A19"/>
    <w:rsid w:val="603B318E"/>
    <w:rsid w:val="603B4F3C"/>
    <w:rsid w:val="603B69DB"/>
    <w:rsid w:val="603C0CB4"/>
    <w:rsid w:val="603C0E54"/>
    <w:rsid w:val="603C295B"/>
    <w:rsid w:val="603C3A56"/>
    <w:rsid w:val="603C7D09"/>
    <w:rsid w:val="603D0811"/>
    <w:rsid w:val="603D367E"/>
    <w:rsid w:val="603D3EBB"/>
    <w:rsid w:val="603D4B0A"/>
    <w:rsid w:val="603D5158"/>
    <w:rsid w:val="603D53C2"/>
    <w:rsid w:val="603D69BC"/>
    <w:rsid w:val="603D7BC0"/>
    <w:rsid w:val="603E2039"/>
    <w:rsid w:val="603E28D1"/>
    <w:rsid w:val="603E30C7"/>
    <w:rsid w:val="603E347C"/>
    <w:rsid w:val="603E3665"/>
    <w:rsid w:val="603E41B5"/>
    <w:rsid w:val="603E4A2C"/>
    <w:rsid w:val="603E67DA"/>
    <w:rsid w:val="603F28A0"/>
    <w:rsid w:val="6040020B"/>
    <w:rsid w:val="6040151C"/>
    <w:rsid w:val="60402552"/>
    <w:rsid w:val="6040276C"/>
    <w:rsid w:val="60402F8F"/>
    <w:rsid w:val="604162CA"/>
    <w:rsid w:val="60416CAC"/>
    <w:rsid w:val="604220C0"/>
    <w:rsid w:val="6042276E"/>
    <w:rsid w:val="6042323F"/>
    <w:rsid w:val="6042451C"/>
    <w:rsid w:val="60430294"/>
    <w:rsid w:val="60434D17"/>
    <w:rsid w:val="604364E6"/>
    <w:rsid w:val="604370B1"/>
    <w:rsid w:val="60443706"/>
    <w:rsid w:val="60443CBE"/>
    <w:rsid w:val="60445866"/>
    <w:rsid w:val="6044750E"/>
    <w:rsid w:val="60450058"/>
    <w:rsid w:val="60452444"/>
    <w:rsid w:val="6045312D"/>
    <w:rsid w:val="6045400C"/>
    <w:rsid w:val="60454E33"/>
    <w:rsid w:val="60455DBA"/>
    <w:rsid w:val="60457B68"/>
    <w:rsid w:val="60462C0D"/>
    <w:rsid w:val="604638E0"/>
    <w:rsid w:val="604708A9"/>
    <w:rsid w:val="60471B32"/>
    <w:rsid w:val="6047263F"/>
    <w:rsid w:val="604768BC"/>
    <w:rsid w:val="604770AF"/>
    <w:rsid w:val="60480D8A"/>
    <w:rsid w:val="6048134D"/>
    <w:rsid w:val="60483ACF"/>
    <w:rsid w:val="60483AFC"/>
    <w:rsid w:val="60484910"/>
    <w:rsid w:val="60484AA1"/>
    <w:rsid w:val="60484CF2"/>
    <w:rsid w:val="60492B74"/>
    <w:rsid w:val="604962FC"/>
    <w:rsid w:val="604966BD"/>
    <w:rsid w:val="604A33D1"/>
    <w:rsid w:val="604A7057"/>
    <w:rsid w:val="604A73E6"/>
    <w:rsid w:val="604B2450"/>
    <w:rsid w:val="604B413F"/>
    <w:rsid w:val="604B4F6D"/>
    <w:rsid w:val="604C0A9E"/>
    <w:rsid w:val="604C48D7"/>
    <w:rsid w:val="604C539B"/>
    <w:rsid w:val="604D0BD9"/>
    <w:rsid w:val="604D10B1"/>
    <w:rsid w:val="604D2EC1"/>
    <w:rsid w:val="604D3DCF"/>
    <w:rsid w:val="604D4D70"/>
    <w:rsid w:val="604E188B"/>
    <w:rsid w:val="604E5940"/>
    <w:rsid w:val="604E7952"/>
    <w:rsid w:val="604F0D58"/>
    <w:rsid w:val="604F338F"/>
    <w:rsid w:val="604F5AF3"/>
    <w:rsid w:val="604F7351"/>
    <w:rsid w:val="60507A3A"/>
    <w:rsid w:val="6051122F"/>
    <w:rsid w:val="605129B1"/>
    <w:rsid w:val="6051650D"/>
    <w:rsid w:val="605204D7"/>
    <w:rsid w:val="60522BFE"/>
    <w:rsid w:val="60525FC0"/>
    <w:rsid w:val="60526E61"/>
    <w:rsid w:val="60536011"/>
    <w:rsid w:val="605424A1"/>
    <w:rsid w:val="605437B3"/>
    <w:rsid w:val="6054424F"/>
    <w:rsid w:val="60545FFD"/>
    <w:rsid w:val="60553502"/>
    <w:rsid w:val="60556D7A"/>
    <w:rsid w:val="60557DC5"/>
    <w:rsid w:val="60561B3A"/>
    <w:rsid w:val="60561C9D"/>
    <w:rsid w:val="60563B24"/>
    <w:rsid w:val="6056497F"/>
    <w:rsid w:val="60567FC7"/>
    <w:rsid w:val="6057124D"/>
    <w:rsid w:val="60574947"/>
    <w:rsid w:val="60574EA6"/>
    <w:rsid w:val="60576396"/>
    <w:rsid w:val="60576E12"/>
    <w:rsid w:val="6057789C"/>
    <w:rsid w:val="60580DD8"/>
    <w:rsid w:val="60581427"/>
    <w:rsid w:val="60581D30"/>
    <w:rsid w:val="60584385"/>
    <w:rsid w:val="60584FCC"/>
    <w:rsid w:val="60591866"/>
    <w:rsid w:val="60593614"/>
    <w:rsid w:val="60597AB8"/>
    <w:rsid w:val="605A2C70"/>
    <w:rsid w:val="605A7EC5"/>
    <w:rsid w:val="605B3830"/>
    <w:rsid w:val="605C33D5"/>
    <w:rsid w:val="605C4D38"/>
    <w:rsid w:val="605C4EB2"/>
    <w:rsid w:val="605C5650"/>
    <w:rsid w:val="605D1356"/>
    <w:rsid w:val="605D1C94"/>
    <w:rsid w:val="605D3104"/>
    <w:rsid w:val="605D4842"/>
    <w:rsid w:val="605D5A1A"/>
    <w:rsid w:val="605D6BB5"/>
    <w:rsid w:val="605E0C2A"/>
    <w:rsid w:val="605E3023"/>
    <w:rsid w:val="605E309A"/>
    <w:rsid w:val="605F052B"/>
    <w:rsid w:val="605F2220"/>
    <w:rsid w:val="605F4C42"/>
    <w:rsid w:val="605F55D6"/>
    <w:rsid w:val="606003E4"/>
    <w:rsid w:val="60601020"/>
    <w:rsid w:val="606015D0"/>
    <w:rsid w:val="6060290A"/>
    <w:rsid w:val="606036A1"/>
    <w:rsid w:val="6061134F"/>
    <w:rsid w:val="606171FC"/>
    <w:rsid w:val="6061778B"/>
    <w:rsid w:val="60617C7E"/>
    <w:rsid w:val="6062071A"/>
    <w:rsid w:val="60624676"/>
    <w:rsid w:val="60624BBE"/>
    <w:rsid w:val="60624D7A"/>
    <w:rsid w:val="60625B06"/>
    <w:rsid w:val="60625C93"/>
    <w:rsid w:val="6062705E"/>
    <w:rsid w:val="606326E4"/>
    <w:rsid w:val="60634492"/>
    <w:rsid w:val="60634D15"/>
    <w:rsid w:val="60636240"/>
    <w:rsid w:val="6064066E"/>
    <w:rsid w:val="60640FCF"/>
    <w:rsid w:val="60641052"/>
    <w:rsid w:val="60642E9C"/>
    <w:rsid w:val="60644CD3"/>
    <w:rsid w:val="60647271"/>
    <w:rsid w:val="6065020A"/>
    <w:rsid w:val="60655BC8"/>
    <w:rsid w:val="6065645C"/>
    <w:rsid w:val="606614DE"/>
    <w:rsid w:val="606623AA"/>
    <w:rsid w:val="6066494F"/>
    <w:rsid w:val="60667EE2"/>
    <w:rsid w:val="606721D5"/>
    <w:rsid w:val="60673F83"/>
    <w:rsid w:val="60675196"/>
    <w:rsid w:val="60675D31"/>
    <w:rsid w:val="606760BC"/>
    <w:rsid w:val="60676AA6"/>
    <w:rsid w:val="606807B3"/>
    <w:rsid w:val="60681AA9"/>
    <w:rsid w:val="606A2105"/>
    <w:rsid w:val="606A3A73"/>
    <w:rsid w:val="606A457E"/>
    <w:rsid w:val="606B273A"/>
    <w:rsid w:val="606B4B75"/>
    <w:rsid w:val="606B6875"/>
    <w:rsid w:val="606C1599"/>
    <w:rsid w:val="606C2ECA"/>
    <w:rsid w:val="606C3347"/>
    <w:rsid w:val="606C7255"/>
    <w:rsid w:val="606D0BB0"/>
    <w:rsid w:val="606E3563"/>
    <w:rsid w:val="606E5E7E"/>
    <w:rsid w:val="606E7913"/>
    <w:rsid w:val="606F299E"/>
    <w:rsid w:val="606F2E37"/>
    <w:rsid w:val="606F2ECA"/>
    <w:rsid w:val="606F4BE5"/>
    <w:rsid w:val="606F595D"/>
    <w:rsid w:val="606F6F90"/>
    <w:rsid w:val="606F72DB"/>
    <w:rsid w:val="6070010A"/>
    <w:rsid w:val="6070413F"/>
    <w:rsid w:val="607045AB"/>
    <w:rsid w:val="60706EED"/>
    <w:rsid w:val="6071020E"/>
    <w:rsid w:val="6071407C"/>
    <w:rsid w:val="60714E01"/>
    <w:rsid w:val="60716BAF"/>
    <w:rsid w:val="60730B79"/>
    <w:rsid w:val="60731D9D"/>
    <w:rsid w:val="60732927"/>
    <w:rsid w:val="607357D8"/>
    <w:rsid w:val="607360A8"/>
    <w:rsid w:val="6074092F"/>
    <w:rsid w:val="60741065"/>
    <w:rsid w:val="6074131D"/>
    <w:rsid w:val="6074165C"/>
    <w:rsid w:val="607448F1"/>
    <w:rsid w:val="60745143"/>
    <w:rsid w:val="60747F1B"/>
    <w:rsid w:val="60757D10"/>
    <w:rsid w:val="607614B2"/>
    <w:rsid w:val="60762418"/>
    <w:rsid w:val="607641C6"/>
    <w:rsid w:val="60765F74"/>
    <w:rsid w:val="60766B4D"/>
    <w:rsid w:val="60770965"/>
    <w:rsid w:val="60771A5A"/>
    <w:rsid w:val="60771CCC"/>
    <w:rsid w:val="60771CE9"/>
    <w:rsid w:val="60771CEC"/>
    <w:rsid w:val="60774342"/>
    <w:rsid w:val="60776410"/>
    <w:rsid w:val="6078155E"/>
    <w:rsid w:val="60782299"/>
    <w:rsid w:val="60786190"/>
    <w:rsid w:val="60787F3E"/>
    <w:rsid w:val="60791DA1"/>
    <w:rsid w:val="60791F08"/>
    <w:rsid w:val="60791F1B"/>
    <w:rsid w:val="607926CA"/>
    <w:rsid w:val="607928FD"/>
    <w:rsid w:val="60793CB6"/>
    <w:rsid w:val="60795A64"/>
    <w:rsid w:val="607967CB"/>
    <w:rsid w:val="60796F8C"/>
    <w:rsid w:val="607A288B"/>
    <w:rsid w:val="607B5C80"/>
    <w:rsid w:val="607C1488"/>
    <w:rsid w:val="607C2750"/>
    <w:rsid w:val="607C2B27"/>
    <w:rsid w:val="607C4917"/>
    <w:rsid w:val="607C7302"/>
    <w:rsid w:val="607C7DEE"/>
    <w:rsid w:val="607D013A"/>
    <w:rsid w:val="607D37A6"/>
    <w:rsid w:val="607D3D3E"/>
    <w:rsid w:val="607D4EB4"/>
    <w:rsid w:val="607D5554"/>
    <w:rsid w:val="607D7B99"/>
    <w:rsid w:val="607E307A"/>
    <w:rsid w:val="607E751E"/>
    <w:rsid w:val="607F2AF6"/>
    <w:rsid w:val="607F2BA8"/>
    <w:rsid w:val="60800175"/>
    <w:rsid w:val="608027D0"/>
    <w:rsid w:val="60803223"/>
    <w:rsid w:val="60803296"/>
    <w:rsid w:val="60805859"/>
    <w:rsid w:val="60806DF2"/>
    <w:rsid w:val="60806E07"/>
    <w:rsid w:val="608108A6"/>
    <w:rsid w:val="608108BD"/>
    <w:rsid w:val="6081177F"/>
    <w:rsid w:val="60811C4B"/>
    <w:rsid w:val="60811F24"/>
    <w:rsid w:val="60813EFB"/>
    <w:rsid w:val="60820DBC"/>
    <w:rsid w:val="608234C4"/>
    <w:rsid w:val="608244FE"/>
    <w:rsid w:val="60824919"/>
    <w:rsid w:val="608250F0"/>
    <w:rsid w:val="60831160"/>
    <w:rsid w:val="608368E3"/>
    <w:rsid w:val="608427D8"/>
    <w:rsid w:val="60844B35"/>
    <w:rsid w:val="608467B9"/>
    <w:rsid w:val="60847E28"/>
    <w:rsid w:val="608508AD"/>
    <w:rsid w:val="60850EA0"/>
    <w:rsid w:val="6085265B"/>
    <w:rsid w:val="60853036"/>
    <w:rsid w:val="60854409"/>
    <w:rsid w:val="608544A1"/>
    <w:rsid w:val="60856FA7"/>
    <w:rsid w:val="60857CE3"/>
    <w:rsid w:val="608637BC"/>
    <w:rsid w:val="6086447E"/>
    <w:rsid w:val="608671E3"/>
    <w:rsid w:val="608739A7"/>
    <w:rsid w:val="60874625"/>
    <w:rsid w:val="608759C5"/>
    <w:rsid w:val="6087617A"/>
    <w:rsid w:val="60885312"/>
    <w:rsid w:val="60885401"/>
    <w:rsid w:val="60885CA7"/>
    <w:rsid w:val="608863D8"/>
    <w:rsid w:val="60886D5C"/>
    <w:rsid w:val="60887219"/>
    <w:rsid w:val="60887821"/>
    <w:rsid w:val="60891908"/>
    <w:rsid w:val="6089214B"/>
    <w:rsid w:val="60892BD9"/>
    <w:rsid w:val="60894B47"/>
    <w:rsid w:val="60895471"/>
    <w:rsid w:val="60897ECB"/>
    <w:rsid w:val="608A0A8C"/>
    <w:rsid w:val="608A11F9"/>
    <w:rsid w:val="608A1223"/>
    <w:rsid w:val="608A17F0"/>
    <w:rsid w:val="608A3882"/>
    <w:rsid w:val="608A7A25"/>
    <w:rsid w:val="608B1DE7"/>
    <w:rsid w:val="608B4D11"/>
    <w:rsid w:val="608B51E5"/>
    <w:rsid w:val="608B6453"/>
    <w:rsid w:val="608C0D72"/>
    <w:rsid w:val="608C1C3B"/>
    <w:rsid w:val="608C23F6"/>
    <w:rsid w:val="608C39E9"/>
    <w:rsid w:val="608C5797"/>
    <w:rsid w:val="608D52D4"/>
    <w:rsid w:val="608D693F"/>
    <w:rsid w:val="608E6A06"/>
    <w:rsid w:val="608E77AC"/>
    <w:rsid w:val="608E7EF1"/>
    <w:rsid w:val="608F34D9"/>
    <w:rsid w:val="608F4B22"/>
    <w:rsid w:val="608F5556"/>
    <w:rsid w:val="608F5A9C"/>
    <w:rsid w:val="608F5C3A"/>
    <w:rsid w:val="608F7035"/>
    <w:rsid w:val="608F7DD9"/>
    <w:rsid w:val="60902CB2"/>
    <w:rsid w:val="609067A9"/>
    <w:rsid w:val="60906D06"/>
    <w:rsid w:val="609101BC"/>
    <w:rsid w:val="60911000"/>
    <w:rsid w:val="60912DAE"/>
    <w:rsid w:val="60917251"/>
    <w:rsid w:val="60920B9C"/>
    <w:rsid w:val="60920E1F"/>
    <w:rsid w:val="60921C10"/>
    <w:rsid w:val="60923712"/>
    <w:rsid w:val="6092728F"/>
    <w:rsid w:val="60927D3F"/>
    <w:rsid w:val="60927E06"/>
    <w:rsid w:val="60931D9C"/>
    <w:rsid w:val="60932FCA"/>
    <w:rsid w:val="60934B7A"/>
    <w:rsid w:val="60934D78"/>
    <w:rsid w:val="60936074"/>
    <w:rsid w:val="60936857"/>
    <w:rsid w:val="60936B26"/>
    <w:rsid w:val="609374FC"/>
    <w:rsid w:val="6094289E"/>
    <w:rsid w:val="609453C6"/>
    <w:rsid w:val="60947624"/>
    <w:rsid w:val="60951BD9"/>
    <w:rsid w:val="609567B5"/>
    <w:rsid w:val="609575A8"/>
    <w:rsid w:val="60957740"/>
    <w:rsid w:val="60961EBC"/>
    <w:rsid w:val="609634B7"/>
    <w:rsid w:val="60963C62"/>
    <w:rsid w:val="60964868"/>
    <w:rsid w:val="60965B40"/>
    <w:rsid w:val="60966616"/>
    <w:rsid w:val="6096709F"/>
    <w:rsid w:val="60973456"/>
    <w:rsid w:val="609736DC"/>
    <w:rsid w:val="609805E0"/>
    <w:rsid w:val="609817CA"/>
    <w:rsid w:val="60982CE7"/>
    <w:rsid w:val="60983270"/>
    <w:rsid w:val="60987949"/>
    <w:rsid w:val="60995B36"/>
    <w:rsid w:val="60996106"/>
    <w:rsid w:val="6099620C"/>
    <w:rsid w:val="60997EB4"/>
    <w:rsid w:val="60997EF7"/>
    <w:rsid w:val="609A060D"/>
    <w:rsid w:val="609A282A"/>
    <w:rsid w:val="609A31EA"/>
    <w:rsid w:val="609A3376"/>
    <w:rsid w:val="609A3FE7"/>
    <w:rsid w:val="609A4BD3"/>
    <w:rsid w:val="609A4F3C"/>
    <w:rsid w:val="609B1E7E"/>
    <w:rsid w:val="609B3C2C"/>
    <w:rsid w:val="609B59DA"/>
    <w:rsid w:val="609B70C6"/>
    <w:rsid w:val="609C1B0E"/>
    <w:rsid w:val="609C2EF0"/>
    <w:rsid w:val="609D1752"/>
    <w:rsid w:val="609D1CF7"/>
    <w:rsid w:val="609D3E38"/>
    <w:rsid w:val="609D42CD"/>
    <w:rsid w:val="609D5BF6"/>
    <w:rsid w:val="609D7126"/>
    <w:rsid w:val="609D79A4"/>
    <w:rsid w:val="609E17DD"/>
    <w:rsid w:val="609E2858"/>
    <w:rsid w:val="609E3461"/>
    <w:rsid w:val="609E54CA"/>
    <w:rsid w:val="609F0EFF"/>
    <w:rsid w:val="609F213F"/>
    <w:rsid w:val="609F5BB1"/>
    <w:rsid w:val="60A05CDD"/>
    <w:rsid w:val="60A05F23"/>
    <w:rsid w:val="60A07EE0"/>
    <w:rsid w:val="60A10CBF"/>
    <w:rsid w:val="60A1629C"/>
    <w:rsid w:val="60A2017D"/>
    <w:rsid w:val="60A21B08"/>
    <w:rsid w:val="60A25A21"/>
    <w:rsid w:val="60A25CDC"/>
    <w:rsid w:val="60A26D69"/>
    <w:rsid w:val="60A30D33"/>
    <w:rsid w:val="60A31DD0"/>
    <w:rsid w:val="60A32AE1"/>
    <w:rsid w:val="60A456E6"/>
    <w:rsid w:val="60A50260"/>
    <w:rsid w:val="60A52CFD"/>
    <w:rsid w:val="60A559F2"/>
    <w:rsid w:val="60A57959"/>
    <w:rsid w:val="60A57CF9"/>
    <w:rsid w:val="60A61275"/>
    <w:rsid w:val="60A6305A"/>
    <w:rsid w:val="60A67113"/>
    <w:rsid w:val="60A70DDC"/>
    <w:rsid w:val="60A740CE"/>
    <w:rsid w:val="60A74A52"/>
    <w:rsid w:val="60A76116"/>
    <w:rsid w:val="60A765D4"/>
    <w:rsid w:val="60A76A75"/>
    <w:rsid w:val="60A775C2"/>
    <w:rsid w:val="60A83703"/>
    <w:rsid w:val="60A87970"/>
    <w:rsid w:val="60A919ED"/>
    <w:rsid w:val="60A936CF"/>
    <w:rsid w:val="60A9459B"/>
    <w:rsid w:val="60A96349"/>
    <w:rsid w:val="60AA200A"/>
    <w:rsid w:val="60AA32DE"/>
    <w:rsid w:val="60AA3E6F"/>
    <w:rsid w:val="60AB2F26"/>
    <w:rsid w:val="60AC29B4"/>
    <w:rsid w:val="60AC32EE"/>
    <w:rsid w:val="60AC5E39"/>
    <w:rsid w:val="60AD10F6"/>
    <w:rsid w:val="60AD13D3"/>
    <w:rsid w:val="60AD570E"/>
    <w:rsid w:val="60AD7607"/>
    <w:rsid w:val="60AE0D88"/>
    <w:rsid w:val="60AE1334"/>
    <w:rsid w:val="60AE1BB1"/>
    <w:rsid w:val="60AE2BD9"/>
    <w:rsid w:val="60AE3960"/>
    <w:rsid w:val="60AE7E03"/>
    <w:rsid w:val="60AF1486"/>
    <w:rsid w:val="60AF2477"/>
    <w:rsid w:val="60AF2CEA"/>
    <w:rsid w:val="60AF592A"/>
    <w:rsid w:val="60AF76D8"/>
    <w:rsid w:val="60AF7BD1"/>
    <w:rsid w:val="60B00078"/>
    <w:rsid w:val="60B06349"/>
    <w:rsid w:val="60B07F24"/>
    <w:rsid w:val="60B116A2"/>
    <w:rsid w:val="60B13450"/>
    <w:rsid w:val="60B13699"/>
    <w:rsid w:val="60B13B61"/>
    <w:rsid w:val="60B14DF9"/>
    <w:rsid w:val="60B15E6A"/>
    <w:rsid w:val="60B16294"/>
    <w:rsid w:val="60B22A8D"/>
    <w:rsid w:val="60B23346"/>
    <w:rsid w:val="60B23E03"/>
    <w:rsid w:val="60B24717"/>
    <w:rsid w:val="60B33F1D"/>
    <w:rsid w:val="60B3449C"/>
    <w:rsid w:val="60B349C5"/>
    <w:rsid w:val="60B3541A"/>
    <w:rsid w:val="60B371C8"/>
    <w:rsid w:val="60B44CEE"/>
    <w:rsid w:val="60B46A9C"/>
    <w:rsid w:val="60B46AEE"/>
    <w:rsid w:val="60B530DC"/>
    <w:rsid w:val="60B531C6"/>
    <w:rsid w:val="60B5389D"/>
    <w:rsid w:val="60B571C4"/>
    <w:rsid w:val="60B57F7E"/>
    <w:rsid w:val="60B60A66"/>
    <w:rsid w:val="60B61220"/>
    <w:rsid w:val="60B655C0"/>
    <w:rsid w:val="60B66CB8"/>
    <w:rsid w:val="60B7097F"/>
    <w:rsid w:val="60B719D8"/>
    <w:rsid w:val="60B7289E"/>
    <w:rsid w:val="60B73D67"/>
    <w:rsid w:val="60B75748"/>
    <w:rsid w:val="60B75E84"/>
    <w:rsid w:val="60B80231"/>
    <w:rsid w:val="60B81809"/>
    <w:rsid w:val="60B822D4"/>
    <w:rsid w:val="60B82A30"/>
    <w:rsid w:val="60B8432C"/>
    <w:rsid w:val="60B90C1E"/>
    <w:rsid w:val="60B97D8F"/>
    <w:rsid w:val="60BA0FE6"/>
    <w:rsid w:val="60BA121F"/>
    <w:rsid w:val="60BA1BBA"/>
    <w:rsid w:val="60BA2960"/>
    <w:rsid w:val="60BA368F"/>
    <w:rsid w:val="60BA4113"/>
    <w:rsid w:val="60BA67A8"/>
    <w:rsid w:val="60BA7611"/>
    <w:rsid w:val="60BB280B"/>
    <w:rsid w:val="60BB42CE"/>
    <w:rsid w:val="60BB5AEC"/>
    <w:rsid w:val="60BB7E2A"/>
    <w:rsid w:val="60BC004F"/>
    <w:rsid w:val="60BC472D"/>
    <w:rsid w:val="60BC4873"/>
    <w:rsid w:val="60BC4B8B"/>
    <w:rsid w:val="60BD0047"/>
    <w:rsid w:val="60BD1DF5"/>
    <w:rsid w:val="60BD43DC"/>
    <w:rsid w:val="60BE1A25"/>
    <w:rsid w:val="60BE78DB"/>
    <w:rsid w:val="60BE7ED2"/>
    <w:rsid w:val="60BF020C"/>
    <w:rsid w:val="60BF1B7D"/>
    <w:rsid w:val="60BF27A3"/>
    <w:rsid w:val="60BF3DBF"/>
    <w:rsid w:val="60C018E5"/>
    <w:rsid w:val="60C03693"/>
    <w:rsid w:val="60C04DBB"/>
    <w:rsid w:val="60C07B37"/>
    <w:rsid w:val="60C107EF"/>
    <w:rsid w:val="60C16F3B"/>
    <w:rsid w:val="60C1782B"/>
    <w:rsid w:val="60C211B9"/>
    <w:rsid w:val="60C2206A"/>
    <w:rsid w:val="60C22C25"/>
    <w:rsid w:val="60C237D8"/>
    <w:rsid w:val="60C2491A"/>
    <w:rsid w:val="60C2565D"/>
    <w:rsid w:val="60C26C7D"/>
    <w:rsid w:val="60C2740B"/>
    <w:rsid w:val="60C279B1"/>
    <w:rsid w:val="60C34022"/>
    <w:rsid w:val="60C34F31"/>
    <w:rsid w:val="60C35174"/>
    <w:rsid w:val="60C368D2"/>
    <w:rsid w:val="60C378D2"/>
    <w:rsid w:val="60C413D5"/>
    <w:rsid w:val="60C43183"/>
    <w:rsid w:val="60C46D6A"/>
    <w:rsid w:val="60C50CA9"/>
    <w:rsid w:val="60C5514D"/>
    <w:rsid w:val="60C56EFB"/>
    <w:rsid w:val="60C61CB1"/>
    <w:rsid w:val="60C64DD6"/>
    <w:rsid w:val="60C66AC5"/>
    <w:rsid w:val="60C70EC5"/>
    <w:rsid w:val="60C71864"/>
    <w:rsid w:val="60C71C22"/>
    <w:rsid w:val="60C72C73"/>
    <w:rsid w:val="60C72D19"/>
    <w:rsid w:val="60C73F93"/>
    <w:rsid w:val="60C75C32"/>
    <w:rsid w:val="60C75CC8"/>
    <w:rsid w:val="60C767CF"/>
    <w:rsid w:val="60C81ADB"/>
    <w:rsid w:val="60C83823"/>
    <w:rsid w:val="60C84583"/>
    <w:rsid w:val="60C85339"/>
    <w:rsid w:val="60C85C14"/>
    <w:rsid w:val="60C929FF"/>
    <w:rsid w:val="60C95C7A"/>
    <w:rsid w:val="60C96143"/>
    <w:rsid w:val="60C967B7"/>
    <w:rsid w:val="60C969EB"/>
    <w:rsid w:val="60C97CB3"/>
    <w:rsid w:val="60CA0561"/>
    <w:rsid w:val="60CA0C44"/>
    <w:rsid w:val="60CA0D14"/>
    <w:rsid w:val="60CA2C96"/>
    <w:rsid w:val="60CA4511"/>
    <w:rsid w:val="60CA62C0"/>
    <w:rsid w:val="60CB076D"/>
    <w:rsid w:val="60CB2763"/>
    <w:rsid w:val="60CC028A"/>
    <w:rsid w:val="60CC0D9D"/>
    <w:rsid w:val="60CC2038"/>
    <w:rsid w:val="60CC4D75"/>
    <w:rsid w:val="60CC64DC"/>
    <w:rsid w:val="60CD3D29"/>
    <w:rsid w:val="60CD4AC4"/>
    <w:rsid w:val="60CD58C8"/>
    <w:rsid w:val="60CE0543"/>
    <w:rsid w:val="60CE2314"/>
    <w:rsid w:val="60CE297C"/>
    <w:rsid w:val="60CE3E25"/>
    <w:rsid w:val="60CE4002"/>
    <w:rsid w:val="60CE4867"/>
    <w:rsid w:val="60CE5DB0"/>
    <w:rsid w:val="60CE6912"/>
    <w:rsid w:val="60CE739E"/>
    <w:rsid w:val="60CF14F5"/>
    <w:rsid w:val="60CF1B28"/>
    <w:rsid w:val="60CF38D6"/>
    <w:rsid w:val="60CF4A25"/>
    <w:rsid w:val="60D01911"/>
    <w:rsid w:val="60D04D8C"/>
    <w:rsid w:val="60D13AF2"/>
    <w:rsid w:val="60D1764E"/>
    <w:rsid w:val="60D206A1"/>
    <w:rsid w:val="60D22281"/>
    <w:rsid w:val="60D22F68"/>
    <w:rsid w:val="60D24AAE"/>
    <w:rsid w:val="60D31618"/>
    <w:rsid w:val="60D3257C"/>
    <w:rsid w:val="60D327AA"/>
    <w:rsid w:val="60D333C6"/>
    <w:rsid w:val="60D375BC"/>
    <w:rsid w:val="60D37652"/>
    <w:rsid w:val="60D3786A"/>
    <w:rsid w:val="60D40393"/>
    <w:rsid w:val="60D4098E"/>
    <w:rsid w:val="60D40EEC"/>
    <w:rsid w:val="60D41453"/>
    <w:rsid w:val="60D44A78"/>
    <w:rsid w:val="60D44E88"/>
    <w:rsid w:val="60D45976"/>
    <w:rsid w:val="60D45F50"/>
    <w:rsid w:val="60D4767D"/>
    <w:rsid w:val="60D55390"/>
    <w:rsid w:val="60D62EB6"/>
    <w:rsid w:val="60D6476F"/>
    <w:rsid w:val="60D66A94"/>
    <w:rsid w:val="60D672B7"/>
    <w:rsid w:val="60D71E88"/>
    <w:rsid w:val="60D809DC"/>
    <w:rsid w:val="60D847A8"/>
    <w:rsid w:val="60D84E80"/>
    <w:rsid w:val="60D85EE9"/>
    <w:rsid w:val="60D86C2E"/>
    <w:rsid w:val="60D92BCA"/>
    <w:rsid w:val="60D93445"/>
    <w:rsid w:val="60D94675"/>
    <w:rsid w:val="60D94755"/>
    <w:rsid w:val="60D94A78"/>
    <w:rsid w:val="60D95C38"/>
    <w:rsid w:val="60D97379"/>
    <w:rsid w:val="60DA0809"/>
    <w:rsid w:val="60DA0BF8"/>
    <w:rsid w:val="60DA1F1C"/>
    <w:rsid w:val="60DA29A7"/>
    <w:rsid w:val="60DA3937"/>
    <w:rsid w:val="60DA70C8"/>
    <w:rsid w:val="60DB04CD"/>
    <w:rsid w:val="60DB1C99"/>
    <w:rsid w:val="60DB202B"/>
    <w:rsid w:val="60DB227B"/>
    <w:rsid w:val="60DC04FC"/>
    <w:rsid w:val="60DC27F4"/>
    <w:rsid w:val="60DC34AF"/>
    <w:rsid w:val="60DC3F05"/>
    <w:rsid w:val="60DC4863"/>
    <w:rsid w:val="60DC5CFA"/>
    <w:rsid w:val="60DC6522"/>
    <w:rsid w:val="60DC6EAE"/>
    <w:rsid w:val="60DD2497"/>
    <w:rsid w:val="60DD4245"/>
    <w:rsid w:val="60DD45B9"/>
    <w:rsid w:val="60DD5FF3"/>
    <w:rsid w:val="60DD718A"/>
    <w:rsid w:val="60DE0512"/>
    <w:rsid w:val="60DE061A"/>
    <w:rsid w:val="60DF1AAA"/>
    <w:rsid w:val="60DF1D6B"/>
    <w:rsid w:val="60DF21DE"/>
    <w:rsid w:val="60DF2630"/>
    <w:rsid w:val="60DF3F31"/>
    <w:rsid w:val="60DF4D37"/>
    <w:rsid w:val="60DF620F"/>
    <w:rsid w:val="60DF6CC0"/>
    <w:rsid w:val="60E02A75"/>
    <w:rsid w:val="60E03423"/>
    <w:rsid w:val="60E0467B"/>
    <w:rsid w:val="60E04F50"/>
    <w:rsid w:val="60E05AE3"/>
    <w:rsid w:val="60E05DBE"/>
    <w:rsid w:val="60E07891"/>
    <w:rsid w:val="60E143CA"/>
    <w:rsid w:val="60E16769"/>
    <w:rsid w:val="60E21325"/>
    <w:rsid w:val="60E21690"/>
    <w:rsid w:val="60E2185B"/>
    <w:rsid w:val="60E23609"/>
    <w:rsid w:val="60E25A69"/>
    <w:rsid w:val="60E27AAD"/>
    <w:rsid w:val="60E3043F"/>
    <w:rsid w:val="60E31987"/>
    <w:rsid w:val="60E31B2A"/>
    <w:rsid w:val="60E32AD5"/>
    <w:rsid w:val="60E32FFC"/>
    <w:rsid w:val="60E33BEA"/>
    <w:rsid w:val="60E37B05"/>
    <w:rsid w:val="60E41B72"/>
    <w:rsid w:val="60E41EE0"/>
    <w:rsid w:val="60E42D4B"/>
    <w:rsid w:val="60E42E74"/>
    <w:rsid w:val="60E4448C"/>
    <w:rsid w:val="60E4516C"/>
    <w:rsid w:val="60E47381"/>
    <w:rsid w:val="60E47E85"/>
    <w:rsid w:val="60E5134B"/>
    <w:rsid w:val="60E526BF"/>
    <w:rsid w:val="60E530F9"/>
    <w:rsid w:val="60E56871"/>
    <w:rsid w:val="60E6189F"/>
    <w:rsid w:val="60E618D8"/>
    <w:rsid w:val="60E70C20"/>
    <w:rsid w:val="60E72E0D"/>
    <w:rsid w:val="60E74880"/>
    <w:rsid w:val="60E7695C"/>
    <w:rsid w:val="60E76E71"/>
    <w:rsid w:val="60E80643"/>
    <w:rsid w:val="60E8634F"/>
    <w:rsid w:val="60E909FC"/>
    <w:rsid w:val="60E90E3C"/>
    <w:rsid w:val="60E92BEA"/>
    <w:rsid w:val="60E94928"/>
    <w:rsid w:val="60E9572D"/>
    <w:rsid w:val="60E9574C"/>
    <w:rsid w:val="60EA02FE"/>
    <w:rsid w:val="60EA0A81"/>
    <w:rsid w:val="60EA6944"/>
    <w:rsid w:val="60EA6962"/>
    <w:rsid w:val="60EA6B5E"/>
    <w:rsid w:val="60EA6BBD"/>
    <w:rsid w:val="60EA7D3C"/>
    <w:rsid w:val="60EB1644"/>
    <w:rsid w:val="60EB178E"/>
    <w:rsid w:val="60EB2416"/>
    <w:rsid w:val="60EC26DA"/>
    <w:rsid w:val="60EC4488"/>
    <w:rsid w:val="60EC4CB4"/>
    <w:rsid w:val="60EC5807"/>
    <w:rsid w:val="60EC6236"/>
    <w:rsid w:val="60EC789A"/>
    <w:rsid w:val="60EC79CC"/>
    <w:rsid w:val="60ED17B4"/>
    <w:rsid w:val="60ED22B5"/>
    <w:rsid w:val="60ED2568"/>
    <w:rsid w:val="60ED2730"/>
    <w:rsid w:val="60ED35FB"/>
    <w:rsid w:val="60ED6C7F"/>
    <w:rsid w:val="60EE010F"/>
    <w:rsid w:val="60EE0200"/>
    <w:rsid w:val="60EE0C44"/>
    <w:rsid w:val="60EE1FAE"/>
    <w:rsid w:val="60EE2557"/>
    <w:rsid w:val="60EE3D75"/>
    <w:rsid w:val="60EE52B3"/>
    <w:rsid w:val="60EF0A8D"/>
    <w:rsid w:val="60EF1131"/>
    <w:rsid w:val="60EF3720"/>
    <w:rsid w:val="60EF4977"/>
    <w:rsid w:val="60EF5D26"/>
    <w:rsid w:val="60F021CA"/>
    <w:rsid w:val="60F02768"/>
    <w:rsid w:val="60F0438E"/>
    <w:rsid w:val="60F04CC1"/>
    <w:rsid w:val="60F11A9E"/>
    <w:rsid w:val="60F11E42"/>
    <w:rsid w:val="60F12213"/>
    <w:rsid w:val="60F13EBF"/>
    <w:rsid w:val="60F14DCB"/>
    <w:rsid w:val="60F15403"/>
    <w:rsid w:val="60F15F42"/>
    <w:rsid w:val="60F20198"/>
    <w:rsid w:val="60F27F20"/>
    <w:rsid w:val="60F31CBA"/>
    <w:rsid w:val="60F320B3"/>
    <w:rsid w:val="60F33888"/>
    <w:rsid w:val="60F33A68"/>
    <w:rsid w:val="60F36175"/>
    <w:rsid w:val="60F409AF"/>
    <w:rsid w:val="60F4153A"/>
    <w:rsid w:val="60F436B9"/>
    <w:rsid w:val="60F45801"/>
    <w:rsid w:val="60F466A7"/>
    <w:rsid w:val="60F46ED2"/>
    <w:rsid w:val="60F5158E"/>
    <w:rsid w:val="60F55411"/>
    <w:rsid w:val="60F56A97"/>
    <w:rsid w:val="60F5712B"/>
    <w:rsid w:val="60F577E0"/>
    <w:rsid w:val="60F6285F"/>
    <w:rsid w:val="60F670B5"/>
    <w:rsid w:val="60F678E4"/>
    <w:rsid w:val="60F67E0C"/>
    <w:rsid w:val="60F71C9A"/>
    <w:rsid w:val="60F73EB0"/>
    <w:rsid w:val="60F74C63"/>
    <w:rsid w:val="60F75ECD"/>
    <w:rsid w:val="60F80BC0"/>
    <w:rsid w:val="60F80F00"/>
    <w:rsid w:val="60F82B3C"/>
    <w:rsid w:val="60F83D92"/>
    <w:rsid w:val="60F90953"/>
    <w:rsid w:val="60F92651"/>
    <w:rsid w:val="60F957C3"/>
    <w:rsid w:val="60FA216D"/>
    <w:rsid w:val="60FA24C9"/>
    <w:rsid w:val="60FA6BA5"/>
    <w:rsid w:val="60FA6CD7"/>
    <w:rsid w:val="60FA79B0"/>
    <w:rsid w:val="60FB0D7E"/>
    <w:rsid w:val="60FB111C"/>
    <w:rsid w:val="60FB291D"/>
    <w:rsid w:val="60FB2F12"/>
    <w:rsid w:val="60FC3AEA"/>
    <w:rsid w:val="60FC46BE"/>
    <w:rsid w:val="60FC46F0"/>
    <w:rsid w:val="60FD0443"/>
    <w:rsid w:val="60FD48E7"/>
    <w:rsid w:val="60FD5033"/>
    <w:rsid w:val="60FD6309"/>
    <w:rsid w:val="60FD6695"/>
    <w:rsid w:val="60FE69B5"/>
    <w:rsid w:val="60FF240D"/>
    <w:rsid w:val="60FF33FF"/>
    <w:rsid w:val="60FF3C7C"/>
    <w:rsid w:val="60FF41BB"/>
    <w:rsid w:val="60FF41BE"/>
    <w:rsid w:val="60FF6565"/>
    <w:rsid w:val="61001CE1"/>
    <w:rsid w:val="61005BAB"/>
    <w:rsid w:val="61005D68"/>
    <w:rsid w:val="610062E3"/>
    <w:rsid w:val="61007F33"/>
    <w:rsid w:val="6101099B"/>
    <w:rsid w:val="61015A72"/>
    <w:rsid w:val="61016185"/>
    <w:rsid w:val="61016585"/>
    <w:rsid w:val="61021EFD"/>
    <w:rsid w:val="61022D6E"/>
    <w:rsid w:val="61023CAB"/>
    <w:rsid w:val="61025A59"/>
    <w:rsid w:val="6103102A"/>
    <w:rsid w:val="610351D4"/>
    <w:rsid w:val="610418EE"/>
    <w:rsid w:val="6104357C"/>
    <w:rsid w:val="61045260"/>
    <w:rsid w:val="61045C75"/>
    <w:rsid w:val="6104606C"/>
    <w:rsid w:val="61046A0D"/>
    <w:rsid w:val="61047A23"/>
    <w:rsid w:val="6105016C"/>
    <w:rsid w:val="61050295"/>
    <w:rsid w:val="610528AD"/>
    <w:rsid w:val="61052A3F"/>
    <w:rsid w:val="610619ED"/>
    <w:rsid w:val="61067035"/>
    <w:rsid w:val="610678AE"/>
    <w:rsid w:val="610712C2"/>
    <w:rsid w:val="61071811"/>
    <w:rsid w:val="61071C8B"/>
    <w:rsid w:val="61081180"/>
    <w:rsid w:val="61083887"/>
    <w:rsid w:val="61085F7A"/>
    <w:rsid w:val="610879AD"/>
    <w:rsid w:val="6109328C"/>
    <w:rsid w:val="610935D6"/>
    <w:rsid w:val="610949DD"/>
    <w:rsid w:val="6109503A"/>
    <w:rsid w:val="610960CE"/>
    <w:rsid w:val="610A2B60"/>
    <w:rsid w:val="610B0295"/>
    <w:rsid w:val="610B1BD5"/>
    <w:rsid w:val="610B6443"/>
    <w:rsid w:val="610B7004"/>
    <w:rsid w:val="610B7637"/>
    <w:rsid w:val="610B7E5B"/>
    <w:rsid w:val="610C2208"/>
    <w:rsid w:val="610C68D8"/>
    <w:rsid w:val="610D059B"/>
    <w:rsid w:val="610D0751"/>
    <w:rsid w:val="610D0ABC"/>
    <w:rsid w:val="610D11D1"/>
    <w:rsid w:val="610E08A2"/>
    <w:rsid w:val="610E2650"/>
    <w:rsid w:val="610E43FE"/>
    <w:rsid w:val="610E4C67"/>
    <w:rsid w:val="610E5D72"/>
    <w:rsid w:val="610E7D66"/>
    <w:rsid w:val="610F0B89"/>
    <w:rsid w:val="610F0E49"/>
    <w:rsid w:val="610F5D94"/>
    <w:rsid w:val="610F75D9"/>
    <w:rsid w:val="61103067"/>
    <w:rsid w:val="61104407"/>
    <w:rsid w:val="61107217"/>
    <w:rsid w:val="61112140"/>
    <w:rsid w:val="61113EEE"/>
    <w:rsid w:val="61114379"/>
    <w:rsid w:val="61114EB7"/>
    <w:rsid w:val="61116C36"/>
    <w:rsid w:val="61116EF0"/>
    <w:rsid w:val="61120392"/>
    <w:rsid w:val="61124939"/>
    <w:rsid w:val="61126596"/>
    <w:rsid w:val="61126A5A"/>
    <w:rsid w:val="6112752A"/>
    <w:rsid w:val="6113058B"/>
    <w:rsid w:val="61132728"/>
    <w:rsid w:val="611352FC"/>
    <w:rsid w:val="61135791"/>
    <w:rsid w:val="61135EB8"/>
    <w:rsid w:val="61136686"/>
    <w:rsid w:val="61137C66"/>
    <w:rsid w:val="611440D5"/>
    <w:rsid w:val="61146BAF"/>
    <w:rsid w:val="611475C1"/>
    <w:rsid w:val="61147DD9"/>
    <w:rsid w:val="611530F7"/>
    <w:rsid w:val="611539DF"/>
    <w:rsid w:val="6115578D"/>
    <w:rsid w:val="61156888"/>
    <w:rsid w:val="61157CE0"/>
    <w:rsid w:val="61162B31"/>
    <w:rsid w:val="61165E8B"/>
    <w:rsid w:val="611660D9"/>
    <w:rsid w:val="61166A20"/>
    <w:rsid w:val="61167757"/>
    <w:rsid w:val="61171304"/>
    <w:rsid w:val="611759A9"/>
    <w:rsid w:val="61180C57"/>
    <w:rsid w:val="61181721"/>
    <w:rsid w:val="6118174D"/>
    <w:rsid w:val="611834D4"/>
    <w:rsid w:val="61183A30"/>
    <w:rsid w:val="6118527D"/>
    <w:rsid w:val="611867DD"/>
    <w:rsid w:val="61186C5D"/>
    <w:rsid w:val="6118702B"/>
    <w:rsid w:val="61187487"/>
    <w:rsid w:val="611936E8"/>
    <w:rsid w:val="61194492"/>
    <w:rsid w:val="61195549"/>
    <w:rsid w:val="611A0FF5"/>
    <w:rsid w:val="611A2A42"/>
    <w:rsid w:val="611A7FD8"/>
    <w:rsid w:val="611B0FA1"/>
    <w:rsid w:val="611B4D6D"/>
    <w:rsid w:val="611B4DF5"/>
    <w:rsid w:val="611B6B1B"/>
    <w:rsid w:val="611C2FBF"/>
    <w:rsid w:val="611C4C66"/>
    <w:rsid w:val="611C4F8A"/>
    <w:rsid w:val="611C7B8E"/>
    <w:rsid w:val="611D1AAB"/>
    <w:rsid w:val="611D24E9"/>
    <w:rsid w:val="611D2893"/>
    <w:rsid w:val="611D461D"/>
    <w:rsid w:val="611D6D37"/>
    <w:rsid w:val="611E161B"/>
    <w:rsid w:val="611E1D6F"/>
    <w:rsid w:val="611E1E1B"/>
    <w:rsid w:val="611E2EDC"/>
    <w:rsid w:val="611F03B9"/>
    <w:rsid w:val="611F1104"/>
    <w:rsid w:val="611F2AAF"/>
    <w:rsid w:val="611F3E5B"/>
    <w:rsid w:val="611F485D"/>
    <w:rsid w:val="611F4D6F"/>
    <w:rsid w:val="611F5809"/>
    <w:rsid w:val="611F660B"/>
    <w:rsid w:val="611F6F3D"/>
    <w:rsid w:val="611F73FB"/>
    <w:rsid w:val="61201B17"/>
    <w:rsid w:val="61203F61"/>
    <w:rsid w:val="612105D5"/>
    <w:rsid w:val="61212F9E"/>
    <w:rsid w:val="61215820"/>
    <w:rsid w:val="612161F2"/>
    <w:rsid w:val="61220B4C"/>
    <w:rsid w:val="6122434D"/>
    <w:rsid w:val="6122442E"/>
    <w:rsid w:val="612266BB"/>
    <w:rsid w:val="61226F6D"/>
    <w:rsid w:val="61227EAA"/>
    <w:rsid w:val="6123048F"/>
    <w:rsid w:val="61236322"/>
    <w:rsid w:val="6124022E"/>
    <w:rsid w:val="612403C0"/>
    <w:rsid w:val="61241E74"/>
    <w:rsid w:val="61243C22"/>
    <w:rsid w:val="61243F90"/>
    <w:rsid w:val="61247BC4"/>
    <w:rsid w:val="61251748"/>
    <w:rsid w:val="612577B5"/>
    <w:rsid w:val="61260CA8"/>
    <w:rsid w:val="61265BEC"/>
    <w:rsid w:val="612662AD"/>
    <w:rsid w:val="612662BE"/>
    <w:rsid w:val="61271964"/>
    <w:rsid w:val="61271D7F"/>
    <w:rsid w:val="61273712"/>
    <w:rsid w:val="61286C64"/>
    <w:rsid w:val="61291238"/>
    <w:rsid w:val="612914EE"/>
    <w:rsid w:val="612956DC"/>
    <w:rsid w:val="612969BF"/>
    <w:rsid w:val="61297E91"/>
    <w:rsid w:val="612A0D8F"/>
    <w:rsid w:val="612A1AE3"/>
    <w:rsid w:val="612A1F81"/>
    <w:rsid w:val="612A5791"/>
    <w:rsid w:val="612B10BA"/>
    <w:rsid w:val="612B443D"/>
    <w:rsid w:val="612B4D63"/>
    <w:rsid w:val="612B588D"/>
    <w:rsid w:val="612C00B1"/>
    <w:rsid w:val="612C0CF6"/>
    <w:rsid w:val="612C2AD6"/>
    <w:rsid w:val="612C58F6"/>
    <w:rsid w:val="612C6F7A"/>
    <w:rsid w:val="612D1541"/>
    <w:rsid w:val="612D176D"/>
    <w:rsid w:val="612D6136"/>
    <w:rsid w:val="612E0699"/>
    <w:rsid w:val="612E4AA0"/>
    <w:rsid w:val="612E4CE5"/>
    <w:rsid w:val="612E684E"/>
    <w:rsid w:val="612E777B"/>
    <w:rsid w:val="612F0591"/>
    <w:rsid w:val="612F060F"/>
    <w:rsid w:val="612F138E"/>
    <w:rsid w:val="612F45C2"/>
    <w:rsid w:val="61300818"/>
    <w:rsid w:val="61301D12"/>
    <w:rsid w:val="61303A8D"/>
    <w:rsid w:val="61304811"/>
    <w:rsid w:val="613048BB"/>
    <w:rsid w:val="613100ED"/>
    <w:rsid w:val="6131557B"/>
    <w:rsid w:val="6131633F"/>
    <w:rsid w:val="61317340"/>
    <w:rsid w:val="613227E3"/>
    <w:rsid w:val="61324497"/>
    <w:rsid w:val="613253B3"/>
    <w:rsid w:val="613272EF"/>
    <w:rsid w:val="61330309"/>
    <w:rsid w:val="61333E65"/>
    <w:rsid w:val="613351EF"/>
    <w:rsid w:val="61336843"/>
    <w:rsid w:val="61347BF0"/>
    <w:rsid w:val="61347CD3"/>
    <w:rsid w:val="61351007"/>
    <w:rsid w:val="613514F9"/>
    <w:rsid w:val="61351B66"/>
    <w:rsid w:val="61351E29"/>
    <w:rsid w:val="61357BDD"/>
    <w:rsid w:val="61363955"/>
    <w:rsid w:val="613702A8"/>
    <w:rsid w:val="61371BA7"/>
    <w:rsid w:val="61377DF9"/>
    <w:rsid w:val="61377EF7"/>
    <w:rsid w:val="61380A8B"/>
    <w:rsid w:val="61381225"/>
    <w:rsid w:val="61381FAA"/>
    <w:rsid w:val="61386B09"/>
    <w:rsid w:val="61387631"/>
    <w:rsid w:val="613876CD"/>
    <w:rsid w:val="61387E0E"/>
    <w:rsid w:val="61393496"/>
    <w:rsid w:val="613942BF"/>
    <w:rsid w:val="6139480A"/>
    <w:rsid w:val="61394AD6"/>
    <w:rsid w:val="6139771D"/>
    <w:rsid w:val="613A1697"/>
    <w:rsid w:val="613A3445"/>
    <w:rsid w:val="613A51F3"/>
    <w:rsid w:val="613A638F"/>
    <w:rsid w:val="613B0F6B"/>
    <w:rsid w:val="613B18DA"/>
    <w:rsid w:val="613B4AA2"/>
    <w:rsid w:val="613C52E6"/>
    <w:rsid w:val="613C540F"/>
    <w:rsid w:val="613C57EC"/>
    <w:rsid w:val="613D088A"/>
    <w:rsid w:val="613D23D3"/>
    <w:rsid w:val="613D4CE3"/>
    <w:rsid w:val="613E0E81"/>
    <w:rsid w:val="613E2000"/>
    <w:rsid w:val="613F0A5C"/>
    <w:rsid w:val="613F2EE2"/>
    <w:rsid w:val="613F4DE6"/>
    <w:rsid w:val="613F6527"/>
    <w:rsid w:val="613F6EE5"/>
    <w:rsid w:val="61400DC7"/>
    <w:rsid w:val="614011DC"/>
    <w:rsid w:val="61401B99"/>
    <w:rsid w:val="61402066"/>
    <w:rsid w:val="614024C2"/>
    <w:rsid w:val="614044EB"/>
    <w:rsid w:val="61405D9B"/>
    <w:rsid w:val="61406361"/>
    <w:rsid w:val="61410440"/>
    <w:rsid w:val="614104BF"/>
    <w:rsid w:val="61410E47"/>
    <w:rsid w:val="61411054"/>
    <w:rsid w:val="6141195E"/>
    <w:rsid w:val="61412A26"/>
    <w:rsid w:val="614132CF"/>
    <w:rsid w:val="61413A18"/>
    <w:rsid w:val="614147D4"/>
    <w:rsid w:val="61415251"/>
    <w:rsid w:val="614156A8"/>
    <w:rsid w:val="6142054C"/>
    <w:rsid w:val="614222D7"/>
    <w:rsid w:val="61423765"/>
    <w:rsid w:val="61423A3B"/>
    <w:rsid w:val="6142679E"/>
    <w:rsid w:val="61430FEE"/>
    <w:rsid w:val="61437B9C"/>
    <w:rsid w:val="614404C2"/>
    <w:rsid w:val="61441286"/>
    <w:rsid w:val="61442516"/>
    <w:rsid w:val="61443949"/>
    <w:rsid w:val="614442C4"/>
    <w:rsid w:val="61446072"/>
    <w:rsid w:val="614468A9"/>
    <w:rsid w:val="614477C8"/>
    <w:rsid w:val="61450C58"/>
    <w:rsid w:val="61452399"/>
    <w:rsid w:val="61453B98"/>
    <w:rsid w:val="61454B88"/>
    <w:rsid w:val="6145501E"/>
    <w:rsid w:val="61456EA0"/>
    <w:rsid w:val="61457054"/>
    <w:rsid w:val="614576B2"/>
    <w:rsid w:val="61457CB7"/>
    <w:rsid w:val="6146003C"/>
    <w:rsid w:val="61461DEA"/>
    <w:rsid w:val="614650A5"/>
    <w:rsid w:val="61466477"/>
    <w:rsid w:val="61475B62"/>
    <w:rsid w:val="61477910"/>
    <w:rsid w:val="61482DBA"/>
    <w:rsid w:val="6148346C"/>
    <w:rsid w:val="61483DB4"/>
    <w:rsid w:val="61486149"/>
    <w:rsid w:val="6149181A"/>
    <w:rsid w:val="61493688"/>
    <w:rsid w:val="61493967"/>
    <w:rsid w:val="61495F32"/>
    <w:rsid w:val="61497B2C"/>
    <w:rsid w:val="614A218A"/>
    <w:rsid w:val="614A4E4D"/>
    <w:rsid w:val="614B11AE"/>
    <w:rsid w:val="614B5652"/>
    <w:rsid w:val="614B711D"/>
    <w:rsid w:val="614C258E"/>
    <w:rsid w:val="614C3178"/>
    <w:rsid w:val="614C5F5A"/>
    <w:rsid w:val="614D0B2B"/>
    <w:rsid w:val="614D13CA"/>
    <w:rsid w:val="614D562B"/>
    <w:rsid w:val="614D5744"/>
    <w:rsid w:val="614D6727"/>
    <w:rsid w:val="614D73EA"/>
    <w:rsid w:val="614E51BA"/>
    <w:rsid w:val="614F0A9B"/>
    <w:rsid w:val="614F1DC2"/>
    <w:rsid w:val="614F2E8B"/>
    <w:rsid w:val="614F4548"/>
    <w:rsid w:val="614F48DB"/>
    <w:rsid w:val="614F7ED2"/>
    <w:rsid w:val="61500EBB"/>
    <w:rsid w:val="61502397"/>
    <w:rsid w:val="61504A17"/>
    <w:rsid w:val="6150539E"/>
    <w:rsid w:val="6151078F"/>
    <w:rsid w:val="615113BA"/>
    <w:rsid w:val="615115DB"/>
    <w:rsid w:val="6151253D"/>
    <w:rsid w:val="615205A2"/>
    <w:rsid w:val="61520E37"/>
    <w:rsid w:val="615237D1"/>
    <w:rsid w:val="615248E5"/>
    <w:rsid w:val="61531B34"/>
    <w:rsid w:val="61532E31"/>
    <w:rsid w:val="61534507"/>
    <w:rsid w:val="6153541C"/>
    <w:rsid w:val="615362B5"/>
    <w:rsid w:val="61536E12"/>
    <w:rsid w:val="6154250D"/>
    <w:rsid w:val="61543F9E"/>
    <w:rsid w:val="6155027F"/>
    <w:rsid w:val="615511C2"/>
    <w:rsid w:val="61554209"/>
    <w:rsid w:val="615564D1"/>
    <w:rsid w:val="61562DDB"/>
    <w:rsid w:val="61565DA5"/>
    <w:rsid w:val="61573642"/>
    <w:rsid w:val="61573FF7"/>
    <w:rsid w:val="61575B90"/>
    <w:rsid w:val="615815E4"/>
    <w:rsid w:val="615838CB"/>
    <w:rsid w:val="61585C12"/>
    <w:rsid w:val="61585C46"/>
    <w:rsid w:val="6158630B"/>
    <w:rsid w:val="6159018A"/>
    <w:rsid w:val="615913AC"/>
    <w:rsid w:val="61596B36"/>
    <w:rsid w:val="61596B9E"/>
    <w:rsid w:val="615A312F"/>
    <w:rsid w:val="615A4ABF"/>
    <w:rsid w:val="615A5895"/>
    <w:rsid w:val="615A7643"/>
    <w:rsid w:val="615B0071"/>
    <w:rsid w:val="615B2E7E"/>
    <w:rsid w:val="615B4568"/>
    <w:rsid w:val="615B45BF"/>
    <w:rsid w:val="615B7DF2"/>
    <w:rsid w:val="615C0979"/>
    <w:rsid w:val="615C0E12"/>
    <w:rsid w:val="615C160D"/>
    <w:rsid w:val="615C16F3"/>
    <w:rsid w:val="615C33BC"/>
    <w:rsid w:val="615C4405"/>
    <w:rsid w:val="615C44E2"/>
    <w:rsid w:val="615C58DC"/>
    <w:rsid w:val="615C6EAA"/>
    <w:rsid w:val="615D0D8F"/>
    <w:rsid w:val="615D0EE2"/>
    <w:rsid w:val="615D1AB0"/>
    <w:rsid w:val="615D5172"/>
    <w:rsid w:val="615D5386"/>
    <w:rsid w:val="615D6EDF"/>
    <w:rsid w:val="615D7134"/>
    <w:rsid w:val="615E0C1A"/>
    <w:rsid w:val="615F0724"/>
    <w:rsid w:val="615F10FE"/>
    <w:rsid w:val="615F17FF"/>
    <w:rsid w:val="615F2EAC"/>
    <w:rsid w:val="615F3653"/>
    <w:rsid w:val="615F4C5A"/>
    <w:rsid w:val="615F7F56"/>
    <w:rsid w:val="616031BE"/>
    <w:rsid w:val="61605860"/>
    <w:rsid w:val="61606FA1"/>
    <w:rsid w:val="61607F86"/>
    <w:rsid w:val="616108EC"/>
    <w:rsid w:val="616109D2"/>
    <w:rsid w:val="61610BCA"/>
    <w:rsid w:val="61615C84"/>
    <w:rsid w:val="616218C1"/>
    <w:rsid w:val="6162474A"/>
    <w:rsid w:val="61624850"/>
    <w:rsid w:val="61626FCC"/>
    <w:rsid w:val="61630BEE"/>
    <w:rsid w:val="6163200C"/>
    <w:rsid w:val="61634101"/>
    <w:rsid w:val="616357C4"/>
    <w:rsid w:val="6163767F"/>
    <w:rsid w:val="61637835"/>
    <w:rsid w:val="616404C2"/>
    <w:rsid w:val="61642270"/>
    <w:rsid w:val="616441E1"/>
    <w:rsid w:val="61644200"/>
    <w:rsid w:val="61646714"/>
    <w:rsid w:val="61647E17"/>
    <w:rsid w:val="61650242"/>
    <w:rsid w:val="61650614"/>
    <w:rsid w:val="61652290"/>
    <w:rsid w:val="61655639"/>
    <w:rsid w:val="616557BB"/>
    <w:rsid w:val="61655B26"/>
    <w:rsid w:val="616561FC"/>
    <w:rsid w:val="61660A97"/>
    <w:rsid w:val="616613DA"/>
    <w:rsid w:val="6166544F"/>
    <w:rsid w:val="61665FE8"/>
    <w:rsid w:val="61666702"/>
    <w:rsid w:val="61667CC3"/>
    <w:rsid w:val="61671696"/>
    <w:rsid w:val="61672DD8"/>
    <w:rsid w:val="6167448B"/>
    <w:rsid w:val="61675733"/>
    <w:rsid w:val="616758EE"/>
    <w:rsid w:val="61676669"/>
    <w:rsid w:val="6168003D"/>
    <w:rsid w:val="616809EA"/>
    <w:rsid w:val="6168311F"/>
    <w:rsid w:val="61683228"/>
    <w:rsid w:val="61683E04"/>
    <w:rsid w:val="61684442"/>
    <w:rsid w:val="61686637"/>
    <w:rsid w:val="6169203B"/>
    <w:rsid w:val="61692624"/>
    <w:rsid w:val="616927AB"/>
    <w:rsid w:val="61693D2A"/>
    <w:rsid w:val="616A1502"/>
    <w:rsid w:val="616A5DA6"/>
    <w:rsid w:val="616A7418"/>
    <w:rsid w:val="616B00AE"/>
    <w:rsid w:val="616B42A4"/>
    <w:rsid w:val="616C22AD"/>
    <w:rsid w:val="616C3E03"/>
    <w:rsid w:val="616C7377"/>
    <w:rsid w:val="616D0C95"/>
    <w:rsid w:val="616D0E9D"/>
    <w:rsid w:val="616D381B"/>
    <w:rsid w:val="616D55C9"/>
    <w:rsid w:val="616D5C09"/>
    <w:rsid w:val="616D5E79"/>
    <w:rsid w:val="616D69D4"/>
    <w:rsid w:val="616E1341"/>
    <w:rsid w:val="616E2A35"/>
    <w:rsid w:val="616E635B"/>
    <w:rsid w:val="616F12F4"/>
    <w:rsid w:val="616F222D"/>
    <w:rsid w:val="616F5107"/>
    <w:rsid w:val="616F6A7E"/>
    <w:rsid w:val="616F7865"/>
    <w:rsid w:val="616F7C09"/>
    <w:rsid w:val="61702679"/>
    <w:rsid w:val="6170330B"/>
    <w:rsid w:val="61703921"/>
    <w:rsid w:val="617044FB"/>
    <w:rsid w:val="617050B9"/>
    <w:rsid w:val="61706E67"/>
    <w:rsid w:val="61707AA4"/>
    <w:rsid w:val="61707D36"/>
    <w:rsid w:val="61711C04"/>
    <w:rsid w:val="617140C2"/>
    <w:rsid w:val="617167E5"/>
    <w:rsid w:val="6171686F"/>
    <w:rsid w:val="617170BB"/>
    <w:rsid w:val="61720E31"/>
    <w:rsid w:val="61722225"/>
    <w:rsid w:val="61722BDF"/>
    <w:rsid w:val="61722BEC"/>
    <w:rsid w:val="617245B9"/>
    <w:rsid w:val="61730705"/>
    <w:rsid w:val="61730824"/>
    <w:rsid w:val="61731105"/>
    <w:rsid w:val="61732822"/>
    <w:rsid w:val="61732846"/>
    <w:rsid w:val="61733597"/>
    <w:rsid w:val="61734BA9"/>
    <w:rsid w:val="617438DB"/>
    <w:rsid w:val="6174417D"/>
    <w:rsid w:val="617472C0"/>
    <w:rsid w:val="6174770C"/>
    <w:rsid w:val="61750921"/>
    <w:rsid w:val="61751F0D"/>
    <w:rsid w:val="617526CF"/>
    <w:rsid w:val="6175447D"/>
    <w:rsid w:val="6175457A"/>
    <w:rsid w:val="61754FE3"/>
    <w:rsid w:val="617565F6"/>
    <w:rsid w:val="6175702A"/>
    <w:rsid w:val="617611C7"/>
    <w:rsid w:val="61761FA3"/>
    <w:rsid w:val="617666EC"/>
    <w:rsid w:val="61772657"/>
    <w:rsid w:val="617737C5"/>
    <w:rsid w:val="61776447"/>
    <w:rsid w:val="61783AE7"/>
    <w:rsid w:val="61783F6D"/>
    <w:rsid w:val="617867B0"/>
    <w:rsid w:val="61786F13"/>
    <w:rsid w:val="617902A3"/>
    <w:rsid w:val="61794F77"/>
    <w:rsid w:val="61797B48"/>
    <w:rsid w:val="617A1A94"/>
    <w:rsid w:val="617A4A51"/>
    <w:rsid w:val="617A5F38"/>
    <w:rsid w:val="617A7252"/>
    <w:rsid w:val="617A7CE6"/>
    <w:rsid w:val="617B004B"/>
    <w:rsid w:val="617C1CB0"/>
    <w:rsid w:val="617C5039"/>
    <w:rsid w:val="617C580C"/>
    <w:rsid w:val="617D1584"/>
    <w:rsid w:val="617D4684"/>
    <w:rsid w:val="617D64C9"/>
    <w:rsid w:val="617E259B"/>
    <w:rsid w:val="617E72B2"/>
    <w:rsid w:val="617E77D6"/>
    <w:rsid w:val="617E7959"/>
    <w:rsid w:val="617F2EE1"/>
    <w:rsid w:val="617F2F53"/>
    <w:rsid w:val="617F354E"/>
    <w:rsid w:val="617F52FC"/>
    <w:rsid w:val="617F6320"/>
    <w:rsid w:val="617F70AA"/>
    <w:rsid w:val="617F7AF0"/>
    <w:rsid w:val="618038BB"/>
    <w:rsid w:val="61804080"/>
    <w:rsid w:val="6180467D"/>
    <w:rsid w:val="61822E4B"/>
    <w:rsid w:val="618239F8"/>
    <w:rsid w:val="6183303E"/>
    <w:rsid w:val="61836EA0"/>
    <w:rsid w:val="61840B64"/>
    <w:rsid w:val="61841B49"/>
    <w:rsid w:val="6184208A"/>
    <w:rsid w:val="61842912"/>
    <w:rsid w:val="618502AB"/>
    <w:rsid w:val="61851145"/>
    <w:rsid w:val="61852723"/>
    <w:rsid w:val="61852FDE"/>
    <w:rsid w:val="61856179"/>
    <w:rsid w:val="61860CBC"/>
    <w:rsid w:val="618648DC"/>
    <w:rsid w:val="6186668A"/>
    <w:rsid w:val="6187214C"/>
    <w:rsid w:val="6187302B"/>
    <w:rsid w:val="618741B1"/>
    <w:rsid w:val="61882403"/>
    <w:rsid w:val="61886CC3"/>
    <w:rsid w:val="61890727"/>
    <w:rsid w:val="618910FC"/>
    <w:rsid w:val="618914B4"/>
    <w:rsid w:val="61893887"/>
    <w:rsid w:val="6189579A"/>
    <w:rsid w:val="618A08A6"/>
    <w:rsid w:val="618A317B"/>
    <w:rsid w:val="618A5B95"/>
    <w:rsid w:val="618B0124"/>
    <w:rsid w:val="618B07A8"/>
    <w:rsid w:val="618B1EF3"/>
    <w:rsid w:val="618B5A4F"/>
    <w:rsid w:val="618B79AF"/>
    <w:rsid w:val="618C17C7"/>
    <w:rsid w:val="618C3301"/>
    <w:rsid w:val="618C532D"/>
    <w:rsid w:val="618C5372"/>
    <w:rsid w:val="618C55D4"/>
    <w:rsid w:val="618D101E"/>
    <w:rsid w:val="618D5C6B"/>
    <w:rsid w:val="618D744E"/>
    <w:rsid w:val="618D7A19"/>
    <w:rsid w:val="618E4982"/>
    <w:rsid w:val="618F0EAC"/>
    <w:rsid w:val="618F19E3"/>
    <w:rsid w:val="618F4DF8"/>
    <w:rsid w:val="618F5AEA"/>
    <w:rsid w:val="618F6D19"/>
    <w:rsid w:val="618F6E04"/>
    <w:rsid w:val="619012B7"/>
    <w:rsid w:val="619044B6"/>
    <w:rsid w:val="619138C3"/>
    <w:rsid w:val="6191727B"/>
    <w:rsid w:val="6192144C"/>
    <w:rsid w:val="6192502F"/>
    <w:rsid w:val="619259D4"/>
    <w:rsid w:val="61930DA7"/>
    <w:rsid w:val="61933540"/>
    <w:rsid w:val="61937245"/>
    <w:rsid w:val="6194040C"/>
    <w:rsid w:val="61941B7F"/>
    <w:rsid w:val="6194334C"/>
    <w:rsid w:val="61945F82"/>
    <w:rsid w:val="61946FF9"/>
    <w:rsid w:val="61947A0C"/>
    <w:rsid w:val="61947C70"/>
    <w:rsid w:val="6195042A"/>
    <w:rsid w:val="619568CD"/>
    <w:rsid w:val="61957214"/>
    <w:rsid w:val="61961018"/>
    <w:rsid w:val="61966BDC"/>
    <w:rsid w:val="61970898"/>
    <w:rsid w:val="61971AD4"/>
    <w:rsid w:val="619731B7"/>
    <w:rsid w:val="619743F4"/>
    <w:rsid w:val="61974862"/>
    <w:rsid w:val="61976E75"/>
    <w:rsid w:val="6198016C"/>
    <w:rsid w:val="6198173E"/>
    <w:rsid w:val="61981990"/>
    <w:rsid w:val="61983D15"/>
    <w:rsid w:val="61985066"/>
    <w:rsid w:val="619863BE"/>
    <w:rsid w:val="61990147"/>
    <w:rsid w:val="619931B3"/>
    <w:rsid w:val="61994610"/>
    <w:rsid w:val="61996AEF"/>
    <w:rsid w:val="619A0388"/>
    <w:rsid w:val="619A1F6A"/>
    <w:rsid w:val="619A2136"/>
    <w:rsid w:val="619A2DD6"/>
    <w:rsid w:val="619A4273"/>
    <w:rsid w:val="619B7CBB"/>
    <w:rsid w:val="619C08C2"/>
    <w:rsid w:val="619C1FA6"/>
    <w:rsid w:val="619C2EE2"/>
    <w:rsid w:val="619C4100"/>
    <w:rsid w:val="619C639C"/>
    <w:rsid w:val="619C6449"/>
    <w:rsid w:val="619D0D68"/>
    <w:rsid w:val="619D0FEF"/>
    <w:rsid w:val="619D28EC"/>
    <w:rsid w:val="619D39D4"/>
    <w:rsid w:val="619D55B8"/>
    <w:rsid w:val="619D5782"/>
    <w:rsid w:val="619D6185"/>
    <w:rsid w:val="619D639C"/>
    <w:rsid w:val="619D7124"/>
    <w:rsid w:val="619E5802"/>
    <w:rsid w:val="619E7BFA"/>
    <w:rsid w:val="619F599E"/>
    <w:rsid w:val="619F6DC0"/>
    <w:rsid w:val="61A02415"/>
    <w:rsid w:val="61A02CF3"/>
    <w:rsid w:val="61A03E4B"/>
    <w:rsid w:val="61A067CD"/>
    <w:rsid w:val="61A11716"/>
    <w:rsid w:val="61A134C4"/>
    <w:rsid w:val="61A13872"/>
    <w:rsid w:val="61A14183"/>
    <w:rsid w:val="61A1473B"/>
    <w:rsid w:val="61A15272"/>
    <w:rsid w:val="61A1579B"/>
    <w:rsid w:val="61A158C4"/>
    <w:rsid w:val="61A1651C"/>
    <w:rsid w:val="61A170E7"/>
    <w:rsid w:val="61A17454"/>
    <w:rsid w:val="61A21357"/>
    <w:rsid w:val="61A21FCF"/>
    <w:rsid w:val="61A25B29"/>
    <w:rsid w:val="61A30FEA"/>
    <w:rsid w:val="61A31137"/>
    <w:rsid w:val="61A3723C"/>
    <w:rsid w:val="61A42FB4"/>
    <w:rsid w:val="61A43982"/>
    <w:rsid w:val="61A444C7"/>
    <w:rsid w:val="61A44D62"/>
    <w:rsid w:val="61A46B11"/>
    <w:rsid w:val="61A47CEF"/>
    <w:rsid w:val="61A51F86"/>
    <w:rsid w:val="61A57653"/>
    <w:rsid w:val="61A60ADB"/>
    <w:rsid w:val="61A60B3D"/>
    <w:rsid w:val="61A62418"/>
    <w:rsid w:val="61A62889"/>
    <w:rsid w:val="61A62E42"/>
    <w:rsid w:val="61A66B65"/>
    <w:rsid w:val="61A75F2A"/>
    <w:rsid w:val="61A767CF"/>
    <w:rsid w:val="61A77FF5"/>
    <w:rsid w:val="61A811DF"/>
    <w:rsid w:val="61A82AA5"/>
    <w:rsid w:val="61A84853"/>
    <w:rsid w:val="61A86601"/>
    <w:rsid w:val="61A878D4"/>
    <w:rsid w:val="61A905CB"/>
    <w:rsid w:val="61A92EC2"/>
    <w:rsid w:val="61AA15DF"/>
    <w:rsid w:val="61AA3DCA"/>
    <w:rsid w:val="61AB1547"/>
    <w:rsid w:val="61AB2AFE"/>
    <w:rsid w:val="61AB4343"/>
    <w:rsid w:val="61AB60F1"/>
    <w:rsid w:val="61AB7E06"/>
    <w:rsid w:val="61AB7E9F"/>
    <w:rsid w:val="61AC288A"/>
    <w:rsid w:val="61AC29D7"/>
    <w:rsid w:val="61AC2B03"/>
    <w:rsid w:val="61AC338F"/>
    <w:rsid w:val="61AD1E69"/>
    <w:rsid w:val="61AD3C17"/>
    <w:rsid w:val="61AD7AE3"/>
    <w:rsid w:val="61AE3E14"/>
    <w:rsid w:val="61AE4D3D"/>
    <w:rsid w:val="61AE5BE1"/>
    <w:rsid w:val="61AE798F"/>
    <w:rsid w:val="61AF31ED"/>
    <w:rsid w:val="61AF3E33"/>
    <w:rsid w:val="61AF4221"/>
    <w:rsid w:val="61AF6594"/>
    <w:rsid w:val="61AF73E0"/>
    <w:rsid w:val="61B00506"/>
    <w:rsid w:val="61B027E8"/>
    <w:rsid w:val="61B03707"/>
    <w:rsid w:val="61B069BA"/>
    <w:rsid w:val="61B07C17"/>
    <w:rsid w:val="61B122E4"/>
    <w:rsid w:val="61B13163"/>
    <w:rsid w:val="61B15B61"/>
    <w:rsid w:val="61B2061D"/>
    <w:rsid w:val="61B2122D"/>
    <w:rsid w:val="61B256D1"/>
    <w:rsid w:val="61B26849"/>
    <w:rsid w:val="61B2747F"/>
    <w:rsid w:val="61B31169"/>
    <w:rsid w:val="61B342C8"/>
    <w:rsid w:val="61B34AFE"/>
    <w:rsid w:val="61B34FA6"/>
    <w:rsid w:val="61B36100"/>
    <w:rsid w:val="61B36C80"/>
    <w:rsid w:val="61B41449"/>
    <w:rsid w:val="61B41D47"/>
    <w:rsid w:val="61B425F9"/>
    <w:rsid w:val="61B50D1E"/>
    <w:rsid w:val="61B50EEE"/>
    <w:rsid w:val="61B52ACC"/>
    <w:rsid w:val="61B53D41"/>
    <w:rsid w:val="61B551C2"/>
    <w:rsid w:val="61B64D3E"/>
    <w:rsid w:val="61B70C96"/>
    <w:rsid w:val="61B72CE8"/>
    <w:rsid w:val="61B74A96"/>
    <w:rsid w:val="61B75196"/>
    <w:rsid w:val="61B76844"/>
    <w:rsid w:val="61B825BC"/>
    <w:rsid w:val="61B82F05"/>
    <w:rsid w:val="61B83587"/>
    <w:rsid w:val="61B8391F"/>
    <w:rsid w:val="61B84B09"/>
    <w:rsid w:val="61B85B3A"/>
    <w:rsid w:val="61B86D12"/>
    <w:rsid w:val="61B9080E"/>
    <w:rsid w:val="61B94FDB"/>
    <w:rsid w:val="61B96A60"/>
    <w:rsid w:val="61BA27D8"/>
    <w:rsid w:val="61BA6082"/>
    <w:rsid w:val="61BA6334"/>
    <w:rsid w:val="61BA646B"/>
    <w:rsid w:val="61BB1E0C"/>
    <w:rsid w:val="61BB4098"/>
    <w:rsid w:val="61BB6C21"/>
    <w:rsid w:val="61BB6DE5"/>
    <w:rsid w:val="61BC02FE"/>
    <w:rsid w:val="61BC285C"/>
    <w:rsid w:val="61BC3E5A"/>
    <w:rsid w:val="61BC46E9"/>
    <w:rsid w:val="61BC5089"/>
    <w:rsid w:val="61BC5C36"/>
    <w:rsid w:val="61BC77BF"/>
    <w:rsid w:val="61BC7B89"/>
    <w:rsid w:val="61BD0A86"/>
    <w:rsid w:val="61BD221B"/>
    <w:rsid w:val="61BD297C"/>
    <w:rsid w:val="61BD31A8"/>
    <w:rsid w:val="61BE06AD"/>
    <w:rsid w:val="61BE5E24"/>
    <w:rsid w:val="61BE6D19"/>
    <w:rsid w:val="61BE7832"/>
    <w:rsid w:val="61BF00B8"/>
    <w:rsid w:val="61BF0E4D"/>
    <w:rsid w:val="61BF1B9C"/>
    <w:rsid w:val="61BF4F3C"/>
    <w:rsid w:val="61BF627C"/>
    <w:rsid w:val="61BF767D"/>
    <w:rsid w:val="61BF770C"/>
    <w:rsid w:val="61BF78E7"/>
    <w:rsid w:val="61C01D80"/>
    <w:rsid w:val="61C022DD"/>
    <w:rsid w:val="61C058FE"/>
    <w:rsid w:val="61C05A85"/>
    <w:rsid w:val="61C1284E"/>
    <w:rsid w:val="61C12DE2"/>
    <w:rsid w:val="61C13B66"/>
    <w:rsid w:val="61C16B32"/>
    <w:rsid w:val="61C176C2"/>
    <w:rsid w:val="61C23E72"/>
    <w:rsid w:val="61C2695C"/>
    <w:rsid w:val="61C30A64"/>
    <w:rsid w:val="61C3168D"/>
    <w:rsid w:val="61C37D07"/>
    <w:rsid w:val="61C40F61"/>
    <w:rsid w:val="61C46668"/>
    <w:rsid w:val="61C471B3"/>
    <w:rsid w:val="61C5466C"/>
    <w:rsid w:val="61C55405"/>
    <w:rsid w:val="61C6117D"/>
    <w:rsid w:val="61C61324"/>
    <w:rsid w:val="61C631E3"/>
    <w:rsid w:val="61C63BFA"/>
    <w:rsid w:val="61C6687F"/>
    <w:rsid w:val="61C70AE7"/>
    <w:rsid w:val="61C71C22"/>
    <w:rsid w:val="61C72517"/>
    <w:rsid w:val="61C7291B"/>
    <w:rsid w:val="61C74AD0"/>
    <w:rsid w:val="61C75E9E"/>
    <w:rsid w:val="61C7641B"/>
    <w:rsid w:val="61C80422"/>
    <w:rsid w:val="61C80A51"/>
    <w:rsid w:val="61C80A6F"/>
    <w:rsid w:val="61C8265E"/>
    <w:rsid w:val="61C83434"/>
    <w:rsid w:val="61C8671B"/>
    <w:rsid w:val="61C874F1"/>
    <w:rsid w:val="61C925DA"/>
    <w:rsid w:val="61C9273F"/>
    <w:rsid w:val="61CA08D9"/>
    <w:rsid w:val="61CA338F"/>
    <w:rsid w:val="61CA5805"/>
    <w:rsid w:val="61CA6230"/>
    <w:rsid w:val="61CA70CC"/>
    <w:rsid w:val="61CA73E7"/>
    <w:rsid w:val="61CB00FC"/>
    <w:rsid w:val="61CB2A64"/>
    <w:rsid w:val="61CB606C"/>
    <w:rsid w:val="61CB6793"/>
    <w:rsid w:val="61CC2988"/>
    <w:rsid w:val="61CD250B"/>
    <w:rsid w:val="61CD3451"/>
    <w:rsid w:val="61CD35B4"/>
    <w:rsid w:val="61CD6067"/>
    <w:rsid w:val="61CE1DDF"/>
    <w:rsid w:val="61CE31A0"/>
    <w:rsid w:val="61CE3746"/>
    <w:rsid w:val="61CE379B"/>
    <w:rsid w:val="61CE3A26"/>
    <w:rsid w:val="61CE3B8D"/>
    <w:rsid w:val="61CE48E1"/>
    <w:rsid w:val="61CE4EAD"/>
    <w:rsid w:val="61CE7EF9"/>
    <w:rsid w:val="61CF0031"/>
    <w:rsid w:val="61CF35F7"/>
    <w:rsid w:val="61CF3CA8"/>
    <w:rsid w:val="61CF71E3"/>
    <w:rsid w:val="61D03DA9"/>
    <w:rsid w:val="61D05B58"/>
    <w:rsid w:val="61D075EC"/>
    <w:rsid w:val="61D07906"/>
    <w:rsid w:val="61D11761"/>
    <w:rsid w:val="61D12BD1"/>
    <w:rsid w:val="61D13262"/>
    <w:rsid w:val="61D20BF1"/>
    <w:rsid w:val="61D215E7"/>
    <w:rsid w:val="61D2163B"/>
    <w:rsid w:val="61D218D0"/>
    <w:rsid w:val="61D2367E"/>
    <w:rsid w:val="61D2591C"/>
    <w:rsid w:val="61D27B22"/>
    <w:rsid w:val="61D30EF3"/>
    <w:rsid w:val="61D400BF"/>
    <w:rsid w:val="61D41430"/>
    <w:rsid w:val="61D4321C"/>
    <w:rsid w:val="61D451FF"/>
    <w:rsid w:val="61D45648"/>
    <w:rsid w:val="61D45C00"/>
    <w:rsid w:val="61D5316E"/>
    <w:rsid w:val="61D55C48"/>
    <w:rsid w:val="61D612A8"/>
    <w:rsid w:val="61D63C8C"/>
    <w:rsid w:val="61D67F4A"/>
    <w:rsid w:val="61D7273F"/>
    <w:rsid w:val="61D72874"/>
    <w:rsid w:val="61D73548"/>
    <w:rsid w:val="61D73C91"/>
    <w:rsid w:val="61D75993"/>
    <w:rsid w:val="61D77DCA"/>
    <w:rsid w:val="61D813F5"/>
    <w:rsid w:val="61D8229A"/>
    <w:rsid w:val="61D840E6"/>
    <w:rsid w:val="61D90EB0"/>
    <w:rsid w:val="61D91737"/>
    <w:rsid w:val="61DA03D6"/>
    <w:rsid w:val="61DA0784"/>
    <w:rsid w:val="61DA2372"/>
    <w:rsid w:val="61DA2E84"/>
    <w:rsid w:val="61DA4314"/>
    <w:rsid w:val="61DA7570"/>
    <w:rsid w:val="61DB2BD9"/>
    <w:rsid w:val="61DC19A6"/>
    <w:rsid w:val="61DC270C"/>
    <w:rsid w:val="61DC614B"/>
    <w:rsid w:val="61DD145C"/>
    <w:rsid w:val="61DD1805"/>
    <w:rsid w:val="61DD1CE1"/>
    <w:rsid w:val="61DD5317"/>
    <w:rsid w:val="61DE0EB4"/>
    <w:rsid w:val="61DE2022"/>
    <w:rsid w:val="61DE5853"/>
    <w:rsid w:val="61DE739F"/>
    <w:rsid w:val="61DF2F49"/>
    <w:rsid w:val="61DF3E95"/>
    <w:rsid w:val="61DF3FED"/>
    <w:rsid w:val="61DF40C7"/>
    <w:rsid w:val="61DF6CF6"/>
    <w:rsid w:val="61DF7A21"/>
    <w:rsid w:val="61E002E2"/>
    <w:rsid w:val="61E10F0B"/>
    <w:rsid w:val="61E11507"/>
    <w:rsid w:val="61E12B12"/>
    <w:rsid w:val="61E155AC"/>
    <w:rsid w:val="61E15E5B"/>
    <w:rsid w:val="61E15FB7"/>
    <w:rsid w:val="61E16E72"/>
    <w:rsid w:val="61E23396"/>
    <w:rsid w:val="61E239A4"/>
    <w:rsid w:val="61E2410F"/>
    <w:rsid w:val="61E2444A"/>
    <w:rsid w:val="61E26DB3"/>
    <w:rsid w:val="61E30AF1"/>
    <w:rsid w:val="61E33ADD"/>
    <w:rsid w:val="61E33F36"/>
    <w:rsid w:val="61E37639"/>
    <w:rsid w:val="61E433B1"/>
    <w:rsid w:val="61E44A5C"/>
    <w:rsid w:val="61E53AA7"/>
    <w:rsid w:val="61E57855"/>
    <w:rsid w:val="61E635CD"/>
    <w:rsid w:val="61E6383E"/>
    <w:rsid w:val="61E63FF8"/>
    <w:rsid w:val="61E67129"/>
    <w:rsid w:val="61E729DB"/>
    <w:rsid w:val="61E80059"/>
    <w:rsid w:val="61E812A4"/>
    <w:rsid w:val="61E82EA1"/>
    <w:rsid w:val="61E83289"/>
    <w:rsid w:val="61E84C4F"/>
    <w:rsid w:val="61E909C7"/>
    <w:rsid w:val="61E9114E"/>
    <w:rsid w:val="61E91312"/>
    <w:rsid w:val="61E92645"/>
    <w:rsid w:val="61E93DB8"/>
    <w:rsid w:val="61E97DCB"/>
    <w:rsid w:val="61EA0EF0"/>
    <w:rsid w:val="61EA369A"/>
    <w:rsid w:val="61EA3E09"/>
    <w:rsid w:val="61EA4E6B"/>
    <w:rsid w:val="61EA5F8E"/>
    <w:rsid w:val="61EB0C67"/>
    <w:rsid w:val="61EB125E"/>
    <w:rsid w:val="61EB2991"/>
    <w:rsid w:val="61EB2D6A"/>
    <w:rsid w:val="61EB473F"/>
    <w:rsid w:val="61EB48BE"/>
    <w:rsid w:val="61EB5299"/>
    <w:rsid w:val="61EC55E1"/>
    <w:rsid w:val="61EC6729"/>
    <w:rsid w:val="61ED1597"/>
    <w:rsid w:val="61ED495B"/>
    <w:rsid w:val="61ED5978"/>
    <w:rsid w:val="61ED6BC4"/>
    <w:rsid w:val="61ED77BB"/>
    <w:rsid w:val="61EE2228"/>
    <w:rsid w:val="61EE5FDE"/>
    <w:rsid w:val="61EE6FB0"/>
    <w:rsid w:val="61EF288C"/>
    <w:rsid w:val="61EF28F5"/>
    <w:rsid w:val="61EF6EFC"/>
    <w:rsid w:val="61F00855"/>
    <w:rsid w:val="61F00F05"/>
    <w:rsid w:val="61F01D56"/>
    <w:rsid w:val="61F05AA1"/>
    <w:rsid w:val="61F0606E"/>
    <w:rsid w:val="61F061FA"/>
    <w:rsid w:val="61F07C7B"/>
    <w:rsid w:val="61F07FA8"/>
    <w:rsid w:val="61F173F3"/>
    <w:rsid w:val="61F21F72"/>
    <w:rsid w:val="61F24E04"/>
    <w:rsid w:val="61F25ACE"/>
    <w:rsid w:val="61F335F4"/>
    <w:rsid w:val="61F33A2B"/>
    <w:rsid w:val="61F3516C"/>
    <w:rsid w:val="61F37C9E"/>
    <w:rsid w:val="61F40127"/>
    <w:rsid w:val="61F40669"/>
    <w:rsid w:val="61F4100B"/>
    <w:rsid w:val="61F41846"/>
    <w:rsid w:val="61F422F9"/>
    <w:rsid w:val="61F45C4B"/>
    <w:rsid w:val="61F45CEA"/>
    <w:rsid w:val="61F47A98"/>
    <w:rsid w:val="61F47BB9"/>
    <w:rsid w:val="61F50387"/>
    <w:rsid w:val="61F50657"/>
    <w:rsid w:val="61F52707"/>
    <w:rsid w:val="61F5296C"/>
    <w:rsid w:val="61F53810"/>
    <w:rsid w:val="61F62E65"/>
    <w:rsid w:val="61F70E2F"/>
    <w:rsid w:val="61F71336"/>
    <w:rsid w:val="61F7155B"/>
    <w:rsid w:val="61F730E4"/>
    <w:rsid w:val="61F742F1"/>
    <w:rsid w:val="61F74799"/>
    <w:rsid w:val="61F8409E"/>
    <w:rsid w:val="61F86EDB"/>
    <w:rsid w:val="61F94093"/>
    <w:rsid w:val="61F9440E"/>
    <w:rsid w:val="61F94CFE"/>
    <w:rsid w:val="61F950AE"/>
    <w:rsid w:val="61FA0444"/>
    <w:rsid w:val="61FA237B"/>
    <w:rsid w:val="61FA38FE"/>
    <w:rsid w:val="61FA4982"/>
    <w:rsid w:val="61FB0E26"/>
    <w:rsid w:val="61FB21BD"/>
    <w:rsid w:val="61FB2217"/>
    <w:rsid w:val="61FB4D8E"/>
    <w:rsid w:val="61FC129B"/>
    <w:rsid w:val="61FC2A08"/>
    <w:rsid w:val="61FC4B9F"/>
    <w:rsid w:val="61FC5872"/>
    <w:rsid w:val="61FC694D"/>
    <w:rsid w:val="61FE22AD"/>
    <w:rsid w:val="61FE3027"/>
    <w:rsid w:val="61FE584E"/>
    <w:rsid w:val="61FE5862"/>
    <w:rsid w:val="61FF01EB"/>
    <w:rsid w:val="61FF2762"/>
    <w:rsid w:val="61FF370F"/>
    <w:rsid w:val="61FF45AF"/>
    <w:rsid w:val="61FF6FEE"/>
    <w:rsid w:val="6200468F"/>
    <w:rsid w:val="62004B2E"/>
    <w:rsid w:val="62004B9F"/>
    <w:rsid w:val="6200602F"/>
    <w:rsid w:val="6200643D"/>
    <w:rsid w:val="62007770"/>
    <w:rsid w:val="620117B3"/>
    <w:rsid w:val="6201252D"/>
    <w:rsid w:val="62013EBA"/>
    <w:rsid w:val="62015265"/>
    <w:rsid w:val="620221EA"/>
    <w:rsid w:val="62031A89"/>
    <w:rsid w:val="62034E16"/>
    <w:rsid w:val="62035A19"/>
    <w:rsid w:val="62035F2D"/>
    <w:rsid w:val="62037B4F"/>
    <w:rsid w:val="6204091A"/>
    <w:rsid w:val="6204749E"/>
    <w:rsid w:val="62047ED8"/>
    <w:rsid w:val="62051CA5"/>
    <w:rsid w:val="620535B3"/>
    <w:rsid w:val="62055E3F"/>
    <w:rsid w:val="6205734E"/>
    <w:rsid w:val="62057E78"/>
    <w:rsid w:val="620610FB"/>
    <w:rsid w:val="62061579"/>
    <w:rsid w:val="62064575"/>
    <w:rsid w:val="62065A1D"/>
    <w:rsid w:val="62070C89"/>
    <w:rsid w:val="62074A71"/>
    <w:rsid w:val="620841BC"/>
    <w:rsid w:val="62085790"/>
    <w:rsid w:val="62085F01"/>
    <w:rsid w:val="6208709F"/>
    <w:rsid w:val="620900E1"/>
    <w:rsid w:val="62092959"/>
    <w:rsid w:val="6209484B"/>
    <w:rsid w:val="62097391"/>
    <w:rsid w:val="620A4DC0"/>
    <w:rsid w:val="620A72BB"/>
    <w:rsid w:val="620B03A1"/>
    <w:rsid w:val="620B0BC9"/>
    <w:rsid w:val="620C1090"/>
    <w:rsid w:val="620C110D"/>
    <w:rsid w:val="620C2843"/>
    <w:rsid w:val="620C3034"/>
    <w:rsid w:val="620C4A86"/>
    <w:rsid w:val="620D06C5"/>
    <w:rsid w:val="620D0B5A"/>
    <w:rsid w:val="620D1272"/>
    <w:rsid w:val="620D2908"/>
    <w:rsid w:val="620D5725"/>
    <w:rsid w:val="620D6DAC"/>
    <w:rsid w:val="620D70A7"/>
    <w:rsid w:val="620D71A2"/>
    <w:rsid w:val="620E1E31"/>
    <w:rsid w:val="620E37DB"/>
    <w:rsid w:val="620E4F7C"/>
    <w:rsid w:val="620E6B26"/>
    <w:rsid w:val="620E76B8"/>
    <w:rsid w:val="620F183C"/>
    <w:rsid w:val="620F3203"/>
    <w:rsid w:val="620F48D2"/>
    <w:rsid w:val="621023F8"/>
    <w:rsid w:val="62103D00"/>
    <w:rsid w:val="621041A6"/>
    <w:rsid w:val="62106AB4"/>
    <w:rsid w:val="62107F74"/>
    <w:rsid w:val="6211064A"/>
    <w:rsid w:val="621106F4"/>
    <w:rsid w:val="621118D8"/>
    <w:rsid w:val="62112663"/>
    <w:rsid w:val="62115166"/>
    <w:rsid w:val="62120443"/>
    <w:rsid w:val="62122F41"/>
    <w:rsid w:val="621243C2"/>
    <w:rsid w:val="62126170"/>
    <w:rsid w:val="62127F1E"/>
    <w:rsid w:val="62131CD9"/>
    <w:rsid w:val="62134CF5"/>
    <w:rsid w:val="62135A3E"/>
    <w:rsid w:val="6213717B"/>
    <w:rsid w:val="6214325B"/>
    <w:rsid w:val="62143B01"/>
    <w:rsid w:val="62143C96"/>
    <w:rsid w:val="62145A44"/>
    <w:rsid w:val="621467BA"/>
    <w:rsid w:val="62146D6D"/>
    <w:rsid w:val="62146F60"/>
    <w:rsid w:val="62147075"/>
    <w:rsid w:val="62151BF3"/>
    <w:rsid w:val="621541C2"/>
    <w:rsid w:val="62155870"/>
    <w:rsid w:val="62155934"/>
    <w:rsid w:val="621573C6"/>
    <w:rsid w:val="62157A0E"/>
    <w:rsid w:val="62160563"/>
    <w:rsid w:val="62161995"/>
    <w:rsid w:val="62165C60"/>
    <w:rsid w:val="621662C2"/>
    <w:rsid w:val="62166DC4"/>
    <w:rsid w:val="62170B12"/>
    <w:rsid w:val="621719D8"/>
    <w:rsid w:val="62172BB5"/>
    <w:rsid w:val="62174079"/>
    <w:rsid w:val="62174F1C"/>
    <w:rsid w:val="62175241"/>
    <w:rsid w:val="621756EB"/>
    <w:rsid w:val="621912AD"/>
    <w:rsid w:val="62194529"/>
    <w:rsid w:val="62195750"/>
    <w:rsid w:val="6219748C"/>
    <w:rsid w:val="621974FF"/>
    <w:rsid w:val="621A0316"/>
    <w:rsid w:val="621A1743"/>
    <w:rsid w:val="621A2C02"/>
    <w:rsid w:val="621B127A"/>
    <w:rsid w:val="621B3277"/>
    <w:rsid w:val="621B4399"/>
    <w:rsid w:val="621B71C3"/>
    <w:rsid w:val="621B78A3"/>
    <w:rsid w:val="621C0D9D"/>
    <w:rsid w:val="621C2496"/>
    <w:rsid w:val="621C43B7"/>
    <w:rsid w:val="621C48C7"/>
    <w:rsid w:val="621C6FEF"/>
    <w:rsid w:val="621C79EF"/>
    <w:rsid w:val="621D1910"/>
    <w:rsid w:val="621D22CC"/>
    <w:rsid w:val="621D2915"/>
    <w:rsid w:val="621D5B2A"/>
    <w:rsid w:val="621D65B8"/>
    <w:rsid w:val="621E0BD4"/>
    <w:rsid w:val="621E170A"/>
    <w:rsid w:val="621E27ED"/>
    <w:rsid w:val="621E2A56"/>
    <w:rsid w:val="621E2D67"/>
    <w:rsid w:val="621E78AA"/>
    <w:rsid w:val="621F4382"/>
    <w:rsid w:val="621F43E9"/>
    <w:rsid w:val="621F47AA"/>
    <w:rsid w:val="6220088D"/>
    <w:rsid w:val="62201F40"/>
    <w:rsid w:val="6220263B"/>
    <w:rsid w:val="62202A47"/>
    <w:rsid w:val="62206ADF"/>
    <w:rsid w:val="622124CE"/>
    <w:rsid w:val="62212560"/>
    <w:rsid w:val="62214605"/>
    <w:rsid w:val="62214DFA"/>
    <w:rsid w:val="622163B3"/>
    <w:rsid w:val="62221679"/>
    <w:rsid w:val="62227C07"/>
    <w:rsid w:val="6223037D"/>
    <w:rsid w:val="62230D58"/>
    <w:rsid w:val="6223212B"/>
    <w:rsid w:val="62233ED9"/>
    <w:rsid w:val="62235A80"/>
    <w:rsid w:val="62237366"/>
    <w:rsid w:val="62241160"/>
    <w:rsid w:val="622436BE"/>
    <w:rsid w:val="62250594"/>
    <w:rsid w:val="6225083D"/>
    <w:rsid w:val="62254286"/>
    <w:rsid w:val="62257C51"/>
    <w:rsid w:val="62261C1B"/>
    <w:rsid w:val="622639C9"/>
    <w:rsid w:val="622645F7"/>
    <w:rsid w:val="6227291A"/>
    <w:rsid w:val="622746AC"/>
    <w:rsid w:val="622752A2"/>
    <w:rsid w:val="622814F0"/>
    <w:rsid w:val="62287742"/>
    <w:rsid w:val="62291116"/>
    <w:rsid w:val="622962DE"/>
    <w:rsid w:val="6229697B"/>
    <w:rsid w:val="62297E0B"/>
    <w:rsid w:val="622A201C"/>
    <w:rsid w:val="622A2D43"/>
    <w:rsid w:val="622A34BA"/>
    <w:rsid w:val="622A5268"/>
    <w:rsid w:val="622B0503"/>
    <w:rsid w:val="622B345B"/>
    <w:rsid w:val="622B4F39"/>
    <w:rsid w:val="622C52FC"/>
    <w:rsid w:val="622C5484"/>
    <w:rsid w:val="622C6B2F"/>
    <w:rsid w:val="622D1C0C"/>
    <w:rsid w:val="622D2AF4"/>
    <w:rsid w:val="622D2FAA"/>
    <w:rsid w:val="622D4B74"/>
    <w:rsid w:val="622D504B"/>
    <w:rsid w:val="622D678C"/>
    <w:rsid w:val="622D6B06"/>
    <w:rsid w:val="622D7C1E"/>
    <w:rsid w:val="622E2220"/>
    <w:rsid w:val="622E23AB"/>
    <w:rsid w:val="622E7C1C"/>
    <w:rsid w:val="622F0AD0"/>
    <w:rsid w:val="622F2F4E"/>
    <w:rsid w:val="62304EF5"/>
    <w:rsid w:val="6230510D"/>
    <w:rsid w:val="623068C3"/>
    <w:rsid w:val="623103E2"/>
    <w:rsid w:val="62312A9A"/>
    <w:rsid w:val="623142D2"/>
    <w:rsid w:val="62314848"/>
    <w:rsid w:val="6231659D"/>
    <w:rsid w:val="62317611"/>
    <w:rsid w:val="62320319"/>
    <w:rsid w:val="62320580"/>
    <w:rsid w:val="623205C0"/>
    <w:rsid w:val="623212EE"/>
    <w:rsid w:val="6232236E"/>
    <w:rsid w:val="62322A89"/>
    <w:rsid w:val="62326812"/>
    <w:rsid w:val="62327C88"/>
    <w:rsid w:val="62334A5A"/>
    <w:rsid w:val="62342596"/>
    <w:rsid w:val="62344338"/>
    <w:rsid w:val="623460E6"/>
    <w:rsid w:val="62346E54"/>
    <w:rsid w:val="62347D2C"/>
    <w:rsid w:val="62347FA2"/>
    <w:rsid w:val="6235097C"/>
    <w:rsid w:val="62351B77"/>
    <w:rsid w:val="623525B3"/>
    <w:rsid w:val="62356676"/>
    <w:rsid w:val="62357F0D"/>
    <w:rsid w:val="623600B0"/>
    <w:rsid w:val="62360F7F"/>
    <w:rsid w:val="62362107"/>
    <w:rsid w:val="6236279A"/>
    <w:rsid w:val="62363B19"/>
    <w:rsid w:val="62364701"/>
    <w:rsid w:val="62364ED8"/>
    <w:rsid w:val="6236783E"/>
    <w:rsid w:val="6237043C"/>
    <w:rsid w:val="6237162B"/>
    <w:rsid w:val="62372158"/>
    <w:rsid w:val="62373E29"/>
    <w:rsid w:val="623773C0"/>
    <w:rsid w:val="6237788C"/>
    <w:rsid w:val="62383096"/>
    <w:rsid w:val="623907C5"/>
    <w:rsid w:val="62390BC7"/>
    <w:rsid w:val="6239194F"/>
    <w:rsid w:val="623934D7"/>
    <w:rsid w:val="623936FD"/>
    <w:rsid w:val="62395C6E"/>
    <w:rsid w:val="62397226"/>
    <w:rsid w:val="62397900"/>
    <w:rsid w:val="62397BA1"/>
    <w:rsid w:val="623A1223"/>
    <w:rsid w:val="623A38BA"/>
    <w:rsid w:val="623A400D"/>
    <w:rsid w:val="623A61BF"/>
    <w:rsid w:val="623A76EB"/>
    <w:rsid w:val="623B0ABF"/>
    <w:rsid w:val="623B56C7"/>
    <w:rsid w:val="623B7475"/>
    <w:rsid w:val="623C143F"/>
    <w:rsid w:val="623C4A8D"/>
    <w:rsid w:val="623C4C27"/>
    <w:rsid w:val="623C4F9B"/>
    <w:rsid w:val="623C58D9"/>
    <w:rsid w:val="623C6D84"/>
    <w:rsid w:val="623D26D8"/>
    <w:rsid w:val="623D4822"/>
    <w:rsid w:val="623D5225"/>
    <w:rsid w:val="623D6977"/>
    <w:rsid w:val="623E0D13"/>
    <w:rsid w:val="623E44BB"/>
    <w:rsid w:val="623E51B7"/>
    <w:rsid w:val="623E5FD0"/>
    <w:rsid w:val="623E6F65"/>
    <w:rsid w:val="623F0BA1"/>
    <w:rsid w:val="623F0EEA"/>
    <w:rsid w:val="623F567D"/>
    <w:rsid w:val="623F6AAD"/>
    <w:rsid w:val="62400175"/>
    <w:rsid w:val="62402031"/>
    <w:rsid w:val="62402CDD"/>
    <w:rsid w:val="62403327"/>
    <w:rsid w:val="62404133"/>
    <w:rsid w:val="62405FD6"/>
    <w:rsid w:val="624125B1"/>
    <w:rsid w:val="62416092"/>
    <w:rsid w:val="62422353"/>
    <w:rsid w:val="624225B5"/>
    <w:rsid w:val="6242445E"/>
    <w:rsid w:val="62426A55"/>
    <w:rsid w:val="624336B0"/>
    <w:rsid w:val="6243457B"/>
    <w:rsid w:val="624345A4"/>
    <w:rsid w:val="62436124"/>
    <w:rsid w:val="624364C4"/>
    <w:rsid w:val="624368A9"/>
    <w:rsid w:val="62436F7C"/>
    <w:rsid w:val="624419EC"/>
    <w:rsid w:val="62441E42"/>
    <w:rsid w:val="62443583"/>
    <w:rsid w:val="6244565E"/>
    <w:rsid w:val="62447573"/>
    <w:rsid w:val="62447F17"/>
    <w:rsid w:val="6245003F"/>
    <w:rsid w:val="62451FE3"/>
    <w:rsid w:val="624520A2"/>
    <w:rsid w:val="62453471"/>
    <w:rsid w:val="62453E65"/>
    <w:rsid w:val="62464C86"/>
    <w:rsid w:val="6246514E"/>
    <w:rsid w:val="62465E1A"/>
    <w:rsid w:val="62471115"/>
    <w:rsid w:val="62473A9F"/>
    <w:rsid w:val="6247406C"/>
    <w:rsid w:val="62474B3F"/>
    <w:rsid w:val="624756F3"/>
    <w:rsid w:val="62480E5E"/>
    <w:rsid w:val="62481B92"/>
    <w:rsid w:val="62485CF7"/>
    <w:rsid w:val="62487DE4"/>
    <w:rsid w:val="62490BE0"/>
    <w:rsid w:val="6249131C"/>
    <w:rsid w:val="624913B8"/>
    <w:rsid w:val="62491DB7"/>
    <w:rsid w:val="624972D7"/>
    <w:rsid w:val="62497A89"/>
    <w:rsid w:val="624A2CE8"/>
    <w:rsid w:val="624A44A9"/>
    <w:rsid w:val="624A590A"/>
    <w:rsid w:val="624A5CB4"/>
    <w:rsid w:val="624A62B2"/>
    <w:rsid w:val="624A6ECC"/>
    <w:rsid w:val="624A76B8"/>
    <w:rsid w:val="624A7977"/>
    <w:rsid w:val="624A7C71"/>
    <w:rsid w:val="624B06E9"/>
    <w:rsid w:val="624B15F3"/>
    <w:rsid w:val="624B2E21"/>
    <w:rsid w:val="624B3430"/>
    <w:rsid w:val="624B53DC"/>
    <w:rsid w:val="624B7144"/>
    <w:rsid w:val="624C061B"/>
    <w:rsid w:val="624C1682"/>
    <w:rsid w:val="624C41B9"/>
    <w:rsid w:val="624C78D4"/>
    <w:rsid w:val="624C7B52"/>
    <w:rsid w:val="624D2976"/>
    <w:rsid w:val="624D3A0C"/>
    <w:rsid w:val="624D3F38"/>
    <w:rsid w:val="624D4635"/>
    <w:rsid w:val="624D53FA"/>
    <w:rsid w:val="624D67B8"/>
    <w:rsid w:val="624D71A8"/>
    <w:rsid w:val="624D7A0E"/>
    <w:rsid w:val="624E291A"/>
    <w:rsid w:val="624E3DF9"/>
    <w:rsid w:val="624E4D42"/>
    <w:rsid w:val="624E518B"/>
    <w:rsid w:val="624F0696"/>
    <w:rsid w:val="624F0C97"/>
    <w:rsid w:val="624F1172"/>
    <w:rsid w:val="624F4865"/>
    <w:rsid w:val="624F4CCE"/>
    <w:rsid w:val="62502908"/>
    <w:rsid w:val="62502FB6"/>
    <w:rsid w:val="62504A60"/>
    <w:rsid w:val="625073D7"/>
    <w:rsid w:val="6251249F"/>
    <w:rsid w:val="62514EEA"/>
    <w:rsid w:val="62514F78"/>
    <w:rsid w:val="62516C98"/>
    <w:rsid w:val="62522A10"/>
    <w:rsid w:val="62524D49"/>
    <w:rsid w:val="625261F0"/>
    <w:rsid w:val="62527E8F"/>
    <w:rsid w:val="62534CF0"/>
    <w:rsid w:val="62540291"/>
    <w:rsid w:val="62540537"/>
    <w:rsid w:val="625422E5"/>
    <w:rsid w:val="625452D9"/>
    <w:rsid w:val="62551822"/>
    <w:rsid w:val="62551C5A"/>
    <w:rsid w:val="62555001"/>
    <w:rsid w:val="62561AEB"/>
    <w:rsid w:val="62562501"/>
    <w:rsid w:val="625642AF"/>
    <w:rsid w:val="62564FA5"/>
    <w:rsid w:val="6256539B"/>
    <w:rsid w:val="625679E5"/>
    <w:rsid w:val="625702B8"/>
    <w:rsid w:val="62571B9B"/>
    <w:rsid w:val="62571DF0"/>
    <w:rsid w:val="62572845"/>
    <w:rsid w:val="6257436A"/>
    <w:rsid w:val="62574A1B"/>
    <w:rsid w:val="625838F0"/>
    <w:rsid w:val="625921C9"/>
    <w:rsid w:val="625964C3"/>
    <w:rsid w:val="6259672C"/>
    <w:rsid w:val="625978FB"/>
    <w:rsid w:val="625A7172"/>
    <w:rsid w:val="625A7ECD"/>
    <w:rsid w:val="625B18C5"/>
    <w:rsid w:val="625B230E"/>
    <w:rsid w:val="625B4533"/>
    <w:rsid w:val="625B6C39"/>
    <w:rsid w:val="625B6FBC"/>
    <w:rsid w:val="625B74C6"/>
    <w:rsid w:val="625C1358"/>
    <w:rsid w:val="625C1AFB"/>
    <w:rsid w:val="625C2C9A"/>
    <w:rsid w:val="625C563D"/>
    <w:rsid w:val="625C58C6"/>
    <w:rsid w:val="625C5B39"/>
    <w:rsid w:val="625C69FB"/>
    <w:rsid w:val="625D0450"/>
    <w:rsid w:val="625D388F"/>
    <w:rsid w:val="625E018B"/>
    <w:rsid w:val="625E13B5"/>
    <w:rsid w:val="625F0597"/>
    <w:rsid w:val="62600C89"/>
    <w:rsid w:val="62607ECC"/>
    <w:rsid w:val="62610D92"/>
    <w:rsid w:val="62612C54"/>
    <w:rsid w:val="62614A02"/>
    <w:rsid w:val="62623AA2"/>
    <w:rsid w:val="6263077A"/>
    <w:rsid w:val="62630A9F"/>
    <w:rsid w:val="62631D46"/>
    <w:rsid w:val="62632505"/>
    <w:rsid w:val="62632699"/>
    <w:rsid w:val="62634C1E"/>
    <w:rsid w:val="626367F2"/>
    <w:rsid w:val="626369CC"/>
    <w:rsid w:val="62640D13"/>
    <w:rsid w:val="626436DA"/>
    <w:rsid w:val="62644101"/>
    <w:rsid w:val="62644150"/>
    <w:rsid w:val="62645990"/>
    <w:rsid w:val="62650345"/>
    <w:rsid w:val="62652744"/>
    <w:rsid w:val="62653804"/>
    <w:rsid w:val="62654422"/>
    <w:rsid w:val="626544F2"/>
    <w:rsid w:val="6265548D"/>
    <w:rsid w:val="626562A0"/>
    <w:rsid w:val="62661FA3"/>
    <w:rsid w:val="62663D4C"/>
    <w:rsid w:val="62664FAC"/>
    <w:rsid w:val="626762A7"/>
    <w:rsid w:val="6267666C"/>
    <w:rsid w:val="62677621"/>
    <w:rsid w:val="62680E7E"/>
    <w:rsid w:val="6268123D"/>
    <w:rsid w:val="62684EC1"/>
    <w:rsid w:val="62685D90"/>
    <w:rsid w:val="626869FD"/>
    <w:rsid w:val="6269142E"/>
    <w:rsid w:val="62691B04"/>
    <w:rsid w:val="6269762A"/>
    <w:rsid w:val="626A1496"/>
    <w:rsid w:val="626A1534"/>
    <w:rsid w:val="626A1B08"/>
    <w:rsid w:val="626A3B5D"/>
    <w:rsid w:val="626A3CC3"/>
    <w:rsid w:val="626A6179"/>
    <w:rsid w:val="626A673E"/>
    <w:rsid w:val="626A7D5A"/>
    <w:rsid w:val="626B0C63"/>
    <w:rsid w:val="626B31A9"/>
    <w:rsid w:val="626B3216"/>
    <w:rsid w:val="626B6729"/>
    <w:rsid w:val="626B762E"/>
    <w:rsid w:val="626C104E"/>
    <w:rsid w:val="626C3B45"/>
    <w:rsid w:val="626C5880"/>
    <w:rsid w:val="626C70F7"/>
    <w:rsid w:val="626D29C1"/>
    <w:rsid w:val="626D65E3"/>
    <w:rsid w:val="626D6640"/>
    <w:rsid w:val="626D6A62"/>
    <w:rsid w:val="626E720D"/>
    <w:rsid w:val="626F35C2"/>
    <w:rsid w:val="626F5370"/>
    <w:rsid w:val="626F5A9C"/>
    <w:rsid w:val="626F653F"/>
    <w:rsid w:val="626F65DF"/>
    <w:rsid w:val="626F711E"/>
    <w:rsid w:val="626F7AC3"/>
    <w:rsid w:val="6271191E"/>
    <w:rsid w:val="62713A30"/>
    <w:rsid w:val="6271639C"/>
    <w:rsid w:val="6271733B"/>
    <w:rsid w:val="627209BD"/>
    <w:rsid w:val="62720DA1"/>
    <w:rsid w:val="62721E95"/>
    <w:rsid w:val="627222EF"/>
    <w:rsid w:val="62723AC3"/>
    <w:rsid w:val="6272459B"/>
    <w:rsid w:val="62724CDF"/>
    <w:rsid w:val="62724EC0"/>
    <w:rsid w:val="62725DF9"/>
    <w:rsid w:val="62726C0F"/>
    <w:rsid w:val="62730B71"/>
    <w:rsid w:val="62733FAA"/>
    <w:rsid w:val="62734A37"/>
    <w:rsid w:val="62740BD9"/>
    <w:rsid w:val="62741384"/>
    <w:rsid w:val="62742987"/>
    <w:rsid w:val="62744735"/>
    <w:rsid w:val="62746345"/>
    <w:rsid w:val="627472F8"/>
    <w:rsid w:val="62747372"/>
    <w:rsid w:val="6274758F"/>
    <w:rsid w:val="627477E0"/>
    <w:rsid w:val="62754478"/>
    <w:rsid w:val="62754CEA"/>
    <w:rsid w:val="62754E68"/>
    <w:rsid w:val="62755A2C"/>
    <w:rsid w:val="62756442"/>
    <w:rsid w:val="62763978"/>
    <w:rsid w:val="627666FF"/>
    <w:rsid w:val="627668F2"/>
    <w:rsid w:val="627703FF"/>
    <w:rsid w:val="6277148A"/>
    <w:rsid w:val="627717C6"/>
    <w:rsid w:val="62771F7F"/>
    <w:rsid w:val="62773A49"/>
    <w:rsid w:val="62775BEF"/>
    <w:rsid w:val="62776D3A"/>
    <w:rsid w:val="627774E0"/>
    <w:rsid w:val="62777628"/>
    <w:rsid w:val="62781C6E"/>
    <w:rsid w:val="627821ED"/>
    <w:rsid w:val="62782477"/>
    <w:rsid w:val="62783047"/>
    <w:rsid w:val="62785094"/>
    <w:rsid w:val="62791D4B"/>
    <w:rsid w:val="62791E33"/>
    <w:rsid w:val="6279241D"/>
    <w:rsid w:val="627949FD"/>
    <w:rsid w:val="62794CD3"/>
    <w:rsid w:val="62794E16"/>
    <w:rsid w:val="62797F9D"/>
    <w:rsid w:val="627A1D46"/>
    <w:rsid w:val="627A260C"/>
    <w:rsid w:val="627B3D15"/>
    <w:rsid w:val="627B5AC3"/>
    <w:rsid w:val="627B7EA5"/>
    <w:rsid w:val="627C0B43"/>
    <w:rsid w:val="627C183B"/>
    <w:rsid w:val="627C3B92"/>
    <w:rsid w:val="627C537F"/>
    <w:rsid w:val="627C53DB"/>
    <w:rsid w:val="627C787D"/>
    <w:rsid w:val="627D16E1"/>
    <w:rsid w:val="627D5CDF"/>
    <w:rsid w:val="627D751D"/>
    <w:rsid w:val="627D79A4"/>
    <w:rsid w:val="627D7E9D"/>
    <w:rsid w:val="627E0E6E"/>
    <w:rsid w:val="627E15CF"/>
    <w:rsid w:val="627E24F0"/>
    <w:rsid w:val="627E3463"/>
    <w:rsid w:val="627E48F1"/>
    <w:rsid w:val="627E55B4"/>
    <w:rsid w:val="627E6B41"/>
    <w:rsid w:val="627E7169"/>
    <w:rsid w:val="627F5949"/>
    <w:rsid w:val="6280052E"/>
    <w:rsid w:val="6280132C"/>
    <w:rsid w:val="628030DA"/>
    <w:rsid w:val="62805714"/>
    <w:rsid w:val="62806A1B"/>
    <w:rsid w:val="6280743E"/>
    <w:rsid w:val="628077A6"/>
    <w:rsid w:val="62807C37"/>
    <w:rsid w:val="62810954"/>
    <w:rsid w:val="62810D5A"/>
    <w:rsid w:val="62810F0E"/>
    <w:rsid w:val="62813525"/>
    <w:rsid w:val="62813EF2"/>
    <w:rsid w:val="62814221"/>
    <w:rsid w:val="628250A4"/>
    <w:rsid w:val="628252A8"/>
    <w:rsid w:val="62825571"/>
    <w:rsid w:val="62830E1C"/>
    <w:rsid w:val="62831E5F"/>
    <w:rsid w:val="62832BCA"/>
    <w:rsid w:val="6283449C"/>
    <w:rsid w:val="6283498E"/>
    <w:rsid w:val="628357B4"/>
    <w:rsid w:val="62840673"/>
    <w:rsid w:val="62841D1C"/>
    <w:rsid w:val="6284307A"/>
    <w:rsid w:val="6284372B"/>
    <w:rsid w:val="62843C67"/>
    <w:rsid w:val="628452C4"/>
    <w:rsid w:val="628539FF"/>
    <w:rsid w:val="62856942"/>
    <w:rsid w:val="628611A2"/>
    <w:rsid w:val="6286797F"/>
    <w:rsid w:val="628703AD"/>
    <w:rsid w:val="62870C97"/>
    <w:rsid w:val="62873EAC"/>
    <w:rsid w:val="62876A62"/>
    <w:rsid w:val="628841B8"/>
    <w:rsid w:val="6288488F"/>
    <w:rsid w:val="62890576"/>
    <w:rsid w:val="62891C3D"/>
    <w:rsid w:val="62891CB7"/>
    <w:rsid w:val="628934CE"/>
    <w:rsid w:val="62894684"/>
    <w:rsid w:val="62894F6A"/>
    <w:rsid w:val="62896A92"/>
    <w:rsid w:val="628A0116"/>
    <w:rsid w:val="628A3F58"/>
    <w:rsid w:val="628A43B1"/>
    <w:rsid w:val="628A43B4"/>
    <w:rsid w:val="628A5D2A"/>
    <w:rsid w:val="628A610C"/>
    <w:rsid w:val="628A64F9"/>
    <w:rsid w:val="628A6575"/>
    <w:rsid w:val="628B746C"/>
    <w:rsid w:val="628C0638"/>
    <w:rsid w:val="628C1A7E"/>
    <w:rsid w:val="628C2737"/>
    <w:rsid w:val="628C2B45"/>
    <w:rsid w:val="628C3FC9"/>
    <w:rsid w:val="628C5F22"/>
    <w:rsid w:val="628D57F7"/>
    <w:rsid w:val="628D5EF2"/>
    <w:rsid w:val="628D68EA"/>
    <w:rsid w:val="628E1C9B"/>
    <w:rsid w:val="628E50B7"/>
    <w:rsid w:val="628E6C9D"/>
    <w:rsid w:val="628F026C"/>
    <w:rsid w:val="628F08E1"/>
    <w:rsid w:val="628F156F"/>
    <w:rsid w:val="628F344E"/>
    <w:rsid w:val="628F52E7"/>
    <w:rsid w:val="628F539B"/>
    <w:rsid w:val="628F5A13"/>
    <w:rsid w:val="628F77C1"/>
    <w:rsid w:val="628F79A0"/>
    <w:rsid w:val="62900218"/>
    <w:rsid w:val="62900449"/>
    <w:rsid w:val="62906FB9"/>
    <w:rsid w:val="6291178B"/>
    <w:rsid w:val="62913539"/>
    <w:rsid w:val="62914838"/>
    <w:rsid w:val="629152E7"/>
    <w:rsid w:val="62917095"/>
    <w:rsid w:val="629178DD"/>
    <w:rsid w:val="6292105F"/>
    <w:rsid w:val="62922E0D"/>
    <w:rsid w:val="6292559B"/>
    <w:rsid w:val="62925F7C"/>
    <w:rsid w:val="62926FD7"/>
    <w:rsid w:val="629274A0"/>
    <w:rsid w:val="629278F2"/>
    <w:rsid w:val="62932444"/>
    <w:rsid w:val="6293292B"/>
    <w:rsid w:val="62932A15"/>
    <w:rsid w:val="6293474E"/>
    <w:rsid w:val="62935DB1"/>
    <w:rsid w:val="62943029"/>
    <w:rsid w:val="62944DD7"/>
    <w:rsid w:val="62946B85"/>
    <w:rsid w:val="6295025A"/>
    <w:rsid w:val="6296008D"/>
    <w:rsid w:val="6296078B"/>
    <w:rsid w:val="62960B4F"/>
    <w:rsid w:val="629628FD"/>
    <w:rsid w:val="6296460E"/>
    <w:rsid w:val="6296649E"/>
    <w:rsid w:val="62966DA1"/>
    <w:rsid w:val="62970C2B"/>
    <w:rsid w:val="6297399A"/>
    <w:rsid w:val="629746E0"/>
    <w:rsid w:val="629755D1"/>
    <w:rsid w:val="6297636E"/>
    <w:rsid w:val="629765D4"/>
    <w:rsid w:val="62976675"/>
    <w:rsid w:val="62977EBD"/>
    <w:rsid w:val="62980300"/>
    <w:rsid w:val="62981606"/>
    <w:rsid w:val="62982A7F"/>
    <w:rsid w:val="62982C7F"/>
    <w:rsid w:val="6298696F"/>
    <w:rsid w:val="6299032B"/>
    <w:rsid w:val="6299063F"/>
    <w:rsid w:val="629916DA"/>
    <w:rsid w:val="629917AC"/>
    <w:rsid w:val="62992048"/>
    <w:rsid w:val="629921A4"/>
    <w:rsid w:val="629923ED"/>
    <w:rsid w:val="62992B61"/>
    <w:rsid w:val="6299361C"/>
    <w:rsid w:val="62993E49"/>
    <w:rsid w:val="6299419B"/>
    <w:rsid w:val="62994A45"/>
    <w:rsid w:val="629A2524"/>
    <w:rsid w:val="629A267A"/>
    <w:rsid w:val="629A499D"/>
    <w:rsid w:val="629B049F"/>
    <w:rsid w:val="629B43B7"/>
    <w:rsid w:val="629B4FED"/>
    <w:rsid w:val="629B7D70"/>
    <w:rsid w:val="629B7F14"/>
    <w:rsid w:val="629C7113"/>
    <w:rsid w:val="629D0E83"/>
    <w:rsid w:val="629D15BD"/>
    <w:rsid w:val="629D30D5"/>
    <w:rsid w:val="629D3C8C"/>
    <w:rsid w:val="629D5835"/>
    <w:rsid w:val="629E17B2"/>
    <w:rsid w:val="629E1E6C"/>
    <w:rsid w:val="629E2A4D"/>
    <w:rsid w:val="629E3011"/>
    <w:rsid w:val="629E5CEB"/>
    <w:rsid w:val="629E641C"/>
    <w:rsid w:val="629F0EE6"/>
    <w:rsid w:val="629F4BEA"/>
    <w:rsid w:val="629F6AAE"/>
    <w:rsid w:val="62A0230D"/>
    <w:rsid w:val="62A0552A"/>
    <w:rsid w:val="62A104EB"/>
    <w:rsid w:val="62A113CE"/>
    <w:rsid w:val="62A11F89"/>
    <w:rsid w:val="62A13110"/>
    <w:rsid w:val="62A1407A"/>
    <w:rsid w:val="62A15DCF"/>
    <w:rsid w:val="62A17C51"/>
    <w:rsid w:val="62A20CBE"/>
    <w:rsid w:val="62A20EC5"/>
    <w:rsid w:val="62A212A2"/>
    <w:rsid w:val="62A22F0F"/>
    <w:rsid w:val="62A236E5"/>
    <w:rsid w:val="62A23EAC"/>
    <w:rsid w:val="62A24544"/>
    <w:rsid w:val="62A25746"/>
    <w:rsid w:val="62A27150"/>
    <w:rsid w:val="62A274F4"/>
    <w:rsid w:val="62A31B02"/>
    <w:rsid w:val="62A3326C"/>
    <w:rsid w:val="62A337F3"/>
    <w:rsid w:val="62A33CEE"/>
    <w:rsid w:val="62A36DC8"/>
    <w:rsid w:val="62A37DD2"/>
    <w:rsid w:val="62A40EB5"/>
    <w:rsid w:val="62A43D1A"/>
    <w:rsid w:val="62A509FF"/>
    <w:rsid w:val="62A50D92"/>
    <w:rsid w:val="62A52B40"/>
    <w:rsid w:val="62A53372"/>
    <w:rsid w:val="62A54A68"/>
    <w:rsid w:val="62A54CFA"/>
    <w:rsid w:val="62A5584D"/>
    <w:rsid w:val="62A569C6"/>
    <w:rsid w:val="62A7289E"/>
    <w:rsid w:val="62A72D5C"/>
    <w:rsid w:val="62A73AFF"/>
    <w:rsid w:val="62A74B0A"/>
    <w:rsid w:val="62A768B8"/>
    <w:rsid w:val="62A76F61"/>
    <w:rsid w:val="62A845DF"/>
    <w:rsid w:val="62A866D0"/>
    <w:rsid w:val="62A868C5"/>
    <w:rsid w:val="62A87BED"/>
    <w:rsid w:val="62A9456E"/>
    <w:rsid w:val="62AA0FF0"/>
    <w:rsid w:val="62AA137B"/>
    <w:rsid w:val="62AA2731"/>
    <w:rsid w:val="62AA45FB"/>
    <w:rsid w:val="62AA63A9"/>
    <w:rsid w:val="62AB3C97"/>
    <w:rsid w:val="62AB5087"/>
    <w:rsid w:val="62AB7DAA"/>
    <w:rsid w:val="62AC162C"/>
    <w:rsid w:val="62AC1B36"/>
    <w:rsid w:val="62AC5387"/>
    <w:rsid w:val="62AC5E82"/>
    <w:rsid w:val="62AC7981"/>
    <w:rsid w:val="62AD4ADB"/>
    <w:rsid w:val="62AD7C47"/>
    <w:rsid w:val="62AE2542"/>
    <w:rsid w:val="62AE2F8D"/>
    <w:rsid w:val="62AE5A8B"/>
    <w:rsid w:val="62AF1C11"/>
    <w:rsid w:val="62AF1D0D"/>
    <w:rsid w:val="62AF39D2"/>
    <w:rsid w:val="62AF7E63"/>
    <w:rsid w:val="62B0492B"/>
    <w:rsid w:val="62B0700C"/>
    <w:rsid w:val="62B07A33"/>
    <w:rsid w:val="62B114E5"/>
    <w:rsid w:val="62B17737"/>
    <w:rsid w:val="62B2173C"/>
    <w:rsid w:val="62B27782"/>
    <w:rsid w:val="62B32113"/>
    <w:rsid w:val="62B334AF"/>
    <w:rsid w:val="62B40CC6"/>
    <w:rsid w:val="62B42BA3"/>
    <w:rsid w:val="62B4549B"/>
    <w:rsid w:val="62B47227"/>
    <w:rsid w:val="62B55EAA"/>
    <w:rsid w:val="62B56008"/>
    <w:rsid w:val="62B571A4"/>
    <w:rsid w:val="62B60B61"/>
    <w:rsid w:val="62B60CD4"/>
    <w:rsid w:val="62B611F1"/>
    <w:rsid w:val="62B6437B"/>
    <w:rsid w:val="62B65555"/>
    <w:rsid w:val="62B674A5"/>
    <w:rsid w:val="62B679CE"/>
    <w:rsid w:val="62B721A9"/>
    <w:rsid w:val="62B74D35"/>
    <w:rsid w:val="62B80AA0"/>
    <w:rsid w:val="62B80AC5"/>
    <w:rsid w:val="62B8128B"/>
    <w:rsid w:val="62B82D7F"/>
    <w:rsid w:val="62B87803"/>
    <w:rsid w:val="62B87A5E"/>
    <w:rsid w:val="62B91420"/>
    <w:rsid w:val="62B92A90"/>
    <w:rsid w:val="62B93E7A"/>
    <w:rsid w:val="62B9483E"/>
    <w:rsid w:val="62B94E8D"/>
    <w:rsid w:val="62B965EC"/>
    <w:rsid w:val="62B96805"/>
    <w:rsid w:val="62B97F96"/>
    <w:rsid w:val="62BA1B0A"/>
    <w:rsid w:val="62BB05B6"/>
    <w:rsid w:val="62BB2959"/>
    <w:rsid w:val="62BB36D4"/>
    <w:rsid w:val="62BC1246"/>
    <w:rsid w:val="62BC4186"/>
    <w:rsid w:val="62BD0FD5"/>
    <w:rsid w:val="62BD432E"/>
    <w:rsid w:val="62BD60DC"/>
    <w:rsid w:val="62BD6E0C"/>
    <w:rsid w:val="62BE189C"/>
    <w:rsid w:val="62BE2676"/>
    <w:rsid w:val="62BE41EB"/>
    <w:rsid w:val="62BE5B8D"/>
    <w:rsid w:val="62BE704D"/>
    <w:rsid w:val="62BF3C60"/>
    <w:rsid w:val="62BF5528"/>
    <w:rsid w:val="62BF610B"/>
    <w:rsid w:val="62BF7664"/>
    <w:rsid w:val="62C03357"/>
    <w:rsid w:val="62C04708"/>
    <w:rsid w:val="62C04957"/>
    <w:rsid w:val="62C05294"/>
    <w:rsid w:val="62C0570A"/>
    <w:rsid w:val="62C05BCC"/>
    <w:rsid w:val="62C07245"/>
    <w:rsid w:val="62C0797A"/>
    <w:rsid w:val="62C10CB3"/>
    <w:rsid w:val="62C15DE7"/>
    <w:rsid w:val="62C16B6E"/>
    <w:rsid w:val="62C17277"/>
    <w:rsid w:val="62C202DE"/>
    <w:rsid w:val="62C21944"/>
    <w:rsid w:val="62C21FE8"/>
    <w:rsid w:val="62C236F2"/>
    <w:rsid w:val="62C24FAB"/>
    <w:rsid w:val="62C25536"/>
    <w:rsid w:val="62C26FC5"/>
    <w:rsid w:val="62C276CF"/>
    <w:rsid w:val="62C27B3C"/>
    <w:rsid w:val="62C27B96"/>
    <w:rsid w:val="62C31218"/>
    <w:rsid w:val="62C348DD"/>
    <w:rsid w:val="62C3746A"/>
    <w:rsid w:val="62C444C3"/>
    <w:rsid w:val="62C456BC"/>
    <w:rsid w:val="62C507C9"/>
    <w:rsid w:val="62C54F90"/>
    <w:rsid w:val="62C551EA"/>
    <w:rsid w:val="62C62AAC"/>
    <w:rsid w:val="62C65FF9"/>
    <w:rsid w:val="62C66CD9"/>
    <w:rsid w:val="62C728EC"/>
    <w:rsid w:val="62C74262"/>
    <w:rsid w:val="62C766CD"/>
    <w:rsid w:val="62C76DD4"/>
    <w:rsid w:val="62C76F5B"/>
    <w:rsid w:val="62C81060"/>
    <w:rsid w:val="62C81E74"/>
    <w:rsid w:val="62C84912"/>
    <w:rsid w:val="62C84A81"/>
    <w:rsid w:val="62C84EFE"/>
    <w:rsid w:val="62C85C6B"/>
    <w:rsid w:val="62C85CBA"/>
    <w:rsid w:val="62C92EBB"/>
    <w:rsid w:val="62C95CC1"/>
    <w:rsid w:val="62C96730"/>
    <w:rsid w:val="62C9684B"/>
    <w:rsid w:val="62C96890"/>
    <w:rsid w:val="62C97CBB"/>
    <w:rsid w:val="62CA05DA"/>
    <w:rsid w:val="62CA67C7"/>
    <w:rsid w:val="62CA6A4B"/>
    <w:rsid w:val="62CB0941"/>
    <w:rsid w:val="62CB1A71"/>
    <w:rsid w:val="62CB28D6"/>
    <w:rsid w:val="62CB597E"/>
    <w:rsid w:val="62CB6940"/>
    <w:rsid w:val="62CB722F"/>
    <w:rsid w:val="62CB7E0D"/>
    <w:rsid w:val="62CC27C3"/>
    <w:rsid w:val="62CC2B14"/>
    <w:rsid w:val="62CC4571"/>
    <w:rsid w:val="62CC7E82"/>
    <w:rsid w:val="62CD2097"/>
    <w:rsid w:val="62CD590D"/>
    <w:rsid w:val="62CE02E9"/>
    <w:rsid w:val="62CE03EB"/>
    <w:rsid w:val="62CF061A"/>
    <w:rsid w:val="62CF4061"/>
    <w:rsid w:val="62CF72EA"/>
    <w:rsid w:val="62CF7A45"/>
    <w:rsid w:val="62CF7BBD"/>
    <w:rsid w:val="62D00233"/>
    <w:rsid w:val="62D00439"/>
    <w:rsid w:val="62D022B3"/>
    <w:rsid w:val="62D06BBE"/>
    <w:rsid w:val="62D107F3"/>
    <w:rsid w:val="62D1086B"/>
    <w:rsid w:val="62D11C3D"/>
    <w:rsid w:val="62D129E1"/>
    <w:rsid w:val="62D16D14"/>
    <w:rsid w:val="62D17DD9"/>
    <w:rsid w:val="62D26A7D"/>
    <w:rsid w:val="62D27B3D"/>
    <w:rsid w:val="62D3168C"/>
    <w:rsid w:val="62D31E48"/>
    <w:rsid w:val="62D32DCD"/>
    <w:rsid w:val="62D358FF"/>
    <w:rsid w:val="62D4227A"/>
    <w:rsid w:val="62D43425"/>
    <w:rsid w:val="62D46715"/>
    <w:rsid w:val="62D5038E"/>
    <w:rsid w:val="62D53540"/>
    <w:rsid w:val="62D578C9"/>
    <w:rsid w:val="62D653F0"/>
    <w:rsid w:val="62D6719E"/>
    <w:rsid w:val="62D70080"/>
    <w:rsid w:val="62D71CE3"/>
    <w:rsid w:val="62D7301A"/>
    <w:rsid w:val="62D740A1"/>
    <w:rsid w:val="62D74C62"/>
    <w:rsid w:val="62D7678C"/>
    <w:rsid w:val="62D80B9A"/>
    <w:rsid w:val="62D81168"/>
    <w:rsid w:val="62D8207A"/>
    <w:rsid w:val="62D82F16"/>
    <w:rsid w:val="62D831A1"/>
    <w:rsid w:val="62D83505"/>
    <w:rsid w:val="62D84CC4"/>
    <w:rsid w:val="62D85AD8"/>
    <w:rsid w:val="62D867E4"/>
    <w:rsid w:val="62D90A3C"/>
    <w:rsid w:val="62D9137C"/>
    <w:rsid w:val="62D93224"/>
    <w:rsid w:val="62DA438B"/>
    <w:rsid w:val="62DA59A9"/>
    <w:rsid w:val="62DA6030"/>
    <w:rsid w:val="62DA698E"/>
    <w:rsid w:val="62DA6AE2"/>
    <w:rsid w:val="62DB0C58"/>
    <w:rsid w:val="62DB1FA0"/>
    <w:rsid w:val="62DB4024"/>
    <w:rsid w:val="62DB47B4"/>
    <w:rsid w:val="62DB4D80"/>
    <w:rsid w:val="62DC1677"/>
    <w:rsid w:val="62DC40B4"/>
    <w:rsid w:val="62DC787F"/>
    <w:rsid w:val="62DD052C"/>
    <w:rsid w:val="62DD4D78"/>
    <w:rsid w:val="62DD677E"/>
    <w:rsid w:val="62DD6A50"/>
    <w:rsid w:val="62DE1949"/>
    <w:rsid w:val="62DE28DD"/>
    <w:rsid w:val="62DE42A4"/>
    <w:rsid w:val="62DF24F6"/>
    <w:rsid w:val="62DF2620"/>
    <w:rsid w:val="62DF5A64"/>
    <w:rsid w:val="62E056CD"/>
    <w:rsid w:val="62E0626E"/>
    <w:rsid w:val="62E06EE1"/>
    <w:rsid w:val="62E1225E"/>
    <w:rsid w:val="62E1674B"/>
    <w:rsid w:val="62E16861"/>
    <w:rsid w:val="62E17F81"/>
    <w:rsid w:val="62E21FE6"/>
    <w:rsid w:val="62E2295A"/>
    <w:rsid w:val="62E23D94"/>
    <w:rsid w:val="62E25B42"/>
    <w:rsid w:val="62E278F0"/>
    <w:rsid w:val="62E27CF1"/>
    <w:rsid w:val="62E32E5F"/>
    <w:rsid w:val="62E33669"/>
    <w:rsid w:val="62E35B0B"/>
    <w:rsid w:val="62E35D3E"/>
    <w:rsid w:val="62E36E48"/>
    <w:rsid w:val="62E418BB"/>
    <w:rsid w:val="62E42611"/>
    <w:rsid w:val="62E4312E"/>
    <w:rsid w:val="62E436D1"/>
    <w:rsid w:val="62E45271"/>
    <w:rsid w:val="62E47B0C"/>
    <w:rsid w:val="62E53885"/>
    <w:rsid w:val="62E53AA1"/>
    <w:rsid w:val="62E5447C"/>
    <w:rsid w:val="62E55633"/>
    <w:rsid w:val="62E55EA5"/>
    <w:rsid w:val="62E63E9A"/>
    <w:rsid w:val="62E649EA"/>
    <w:rsid w:val="62E65114"/>
    <w:rsid w:val="62E713AB"/>
    <w:rsid w:val="62E726D3"/>
    <w:rsid w:val="62E80C7F"/>
    <w:rsid w:val="62E83B63"/>
    <w:rsid w:val="62E86672"/>
    <w:rsid w:val="62E919A0"/>
    <w:rsid w:val="62E9227E"/>
    <w:rsid w:val="62E93375"/>
    <w:rsid w:val="62E95123"/>
    <w:rsid w:val="62EA2C49"/>
    <w:rsid w:val="62EA49F7"/>
    <w:rsid w:val="62EA4F57"/>
    <w:rsid w:val="62EB1970"/>
    <w:rsid w:val="62EB24E4"/>
    <w:rsid w:val="62EC076F"/>
    <w:rsid w:val="62EC0DA3"/>
    <w:rsid w:val="62EC4ABD"/>
    <w:rsid w:val="62EC573B"/>
    <w:rsid w:val="62EC6826"/>
    <w:rsid w:val="62EC717B"/>
    <w:rsid w:val="62ED06F3"/>
    <w:rsid w:val="62ED111E"/>
    <w:rsid w:val="62ED4C62"/>
    <w:rsid w:val="62ED4CCD"/>
    <w:rsid w:val="62ED4E04"/>
    <w:rsid w:val="62ED6DE7"/>
    <w:rsid w:val="62ED6EFE"/>
    <w:rsid w:val="62EE098B"/>
    <w:rsid w:val="62EE0D9A"/>
    <w:rsid w:val="62EE2B8D"/>
    <w:rsid w:val="62EE44E7"/>
    <w:rsid w:val="62EE4B17"/>
    <w:rsid w:val="62EE63FA"/>
    <w:rsid w:val="62EE79D5"/>
    <w:rsid w:val="62EF025F"/>
    <w:rsid w:val="62EF1C6C"/>
    <w:rsid w:val="62EF200D"/>
    <w:rsid w:val="62F04EC6"/>
    <w:rsid w:val="62F10709"/>
    <w:rsid w:val="62F11C8F"/>
    <w:rsid w:val="62F11E82"/>
    <w:rsid w:val="62F13654"/>
    <w:rsid w:val="62F23F48"/>
    <w:rsid w:val="62F31AFE"/>
    <w:rsid w:val="62F366BC"/>
    <w:rsid w:val="62F37747"/>
    <w:rsid w:val="62F37D50"/>
    <w:rsid w:val="62F40B35"/>
    <w:rsid w:val="62F44CB8"/>
    <w:rsid w:val="62F452D9"/>
    <w:rsid w:val="62F45876"/>
    <w:rsid w:val="62F51D1A"/>
    <w:rsid w:val="62F534CA"/>
    <w:rsid w:val="62F53596"/>
    <w:rsid w:val="62F53AC8"/>
    <w:rsid w:val="62F54CD7"/>
    <w:rsid w:val="62F55479"/>
    <w:rsid w:val="62F5703C"/>
    <w:rsid w:val="62F57B9B"/>
    <w:rsid w:val="62F6036F"/>
    <w:rsid w:val="62F603AF"/>
    <w:rsid w:val="62F615EE"/>
    <w:rsid w:val="62F623A3"/>
    <w:rsid w:val="62F6339C"/>
    <w:rsid w:val="62F64A26"/>
    <w:rsid w:val="62F653C2"/>
    <w:rsid w:val="62F66167"/>
    <w:rsid w:val="62F670D5"/>
    <w:rsid w:val="62F675F7"/>
    <w:rsid w:val="62F67BFF"/>
    <w:rsid w:val="62F71070"/>
    <w:rsid w:val="62F8166B"/>
    <w:rsid w:val="62F835B8"/>
    <w:rsid w:val="62F857FC"/>
    <w:rsid w:val="62F85D11"/>
    <w:rsid w:val="62F871FA"/>
    <w:rsid w:val="62F92E8C"/>
    <w:rsid w:val="62F933A7"/>
    <w:rsid w:val="62F96613"/>
    <w:rsid w:val="62F970BC"/>
    <w:rsid w:val="62F972FD"/>
    <w:rsid w:val="62FA0D31"/>
    <w:rsid w:val="62FA10DE"/>
    <w:rsid w:val="62FA5DE3"/>
    <w:rsid w:val="62FA7330"/>
    <w:rsid w:val="62FB09B2"/>
    <w:rsid w:val="62FB0F12"/>
    <w:rsid w:val="62FB2867"/>
    <w:rsid w:val="62FB29CB"/>
    <w:rsid w:val="62FB4DB5"/>
    <w:rsid w:val="62FB4E56"/>
    <w:rsid w:val="62FB5AB3"/>
    <w:rsid w:val="62FB6C04"/>
    <w:rsid w:val="62FB7E62"/>
    <w:rsid w:val="62FC30BA"/>
    <w:rsid w:val="62FC3469"/>
    <w:rsid w:val="62FC5DF9"/>
    <w:rsid w:val="62FD0BCE"/>
    <w:rsid w:val="62FD1D28"/>
    <w:rsid w:val="62FD297C"/>
    <w:rsid w:val="62FD472A"/>
    <w:rsid w:val="62FD6392"/>
    <w:rsid w:val="62FD77EF"/>
    <w:rsid w:val="62FE04A2"/>
    <w:rsid w:val="62FE4D37"/>
    <w:rsid w:val="62FE5D89"/>
    <w:rsid w:val="62FE7692"/>
    <w:rsid w:val="62FE7A18"/>
    <w:rsid w:val="62FF4EDE"/>
    <w:rsid w:val="62FF5DB4"/>
    <w:rsid w:val="62FF5EF8"/>
    <w:rsid w:val="62FF66F4"/>
    <w:rsid w:val="63000215"/>
    <w:rsid w:val="630006A9"/>
    <w:rsid w:val="630006BE"/>
    <w:rsid w:val="63000723"/>
    <w:rsid w:val="63002190"/>
    <w:rsid w:val="6300455F"/>
    <w:rsid w:val="630075F0"/>
    <w:rsid w:val="6300773C"/>
    <w:rsid w:val="6301327A"/>
    <w:rsid w:val="63021D41"/>
    <w:rsid w:val="6302470A"/>
    <w:rsid w:val="63025F08"/>
    <w:rsid w:val="630261E5"/>
    <w:rsid w:val="6302694D"/>
    <w:rsid w:val="630278E8"/>
    <w:rsid w:val="6303331C"/>
    <w:rsid w:val="63037151"/>
    <w:rsid w:val="63043D0B"/>
    <w:rsid w:val="63046BFA"/>
    <w:rsid w:val="63051831"/>
    <w:rsid w:val="63051DA8"/>
    <w:rsid w:val="6305260A"/>
    <w:rsid w:val="63052847"/>
    <w:rsid w:val="63052BCE"/>
    <w:rsid w:val="6305308B"/>
    <w:rsid w:val="6306279A"/>
    <w:rsid w:val="63063E4D"/>
    <w:rsid w:val="630642BE"/>
    <w:rsid w:val="63065CD5"/>
    <w:rsid w:val="63067EA2"/>
    <w:rsid w:val="6307361A"/>
    <w:rsid w:val="630737FB"/>
    <w:rsid w:val="63074F46"/>
    <w:rsid w:val="630755A9"/>
    <w:rsid w:val="630808F7"/>
    <w:rsid w:val="630853EF"/>
    <w:rsid w:val="63090F83"/>
    <w:rsid w:val="63091321"/>
    <w:rsid w:val="63092D9F"/>
    <w:rsid w:val="630930CF"/>
    <w:rsid w:val="63097573"/>
    <w:rsid w:val="630A3096"/>
    <w:rsid w:val="630A50B7"/>
    <w:rsid w:val="630A6E47"/>
    <w:rsid w:val="630B2CB7"/>
    <w:rsid w:val="630B32EB"/>
    <w:rsid w:val="630B6EFD"/>
    <w:rsid w:val="630C22C1"/>
    <w:rsid w:val="630C2BBF"/>
    <w:rsid w:val="630C2F5E"/>
    <w:rsid w:val="630D2B50"/>
    <w:rsid w:val="630D310E"/>
    <w:rsid w:val="630D3B28"/>
    <w:rsid w:val="630D723D"/>
    <w:rsid w:val="630E06E5"/>
    <w:rsid w:val="630E3A34"/>
    <w:rsid w:val="630E587E"/>
    <w:rsid w:val="630E6497"/>
    <w:rsid w:val="630E6937"/>
    <w:rsid w:val="630F0980"/>
    <w:rsid w:val="630F1249"/>
    <w:rsid w:val="630F26B0"/>
    <w:rsid w:val="630F44C7"/>
    <w:rsid w:val="630F4761"/>
    <w:rsid w:val="631018DF"/>
    <w:rsid w:val="63102224"/>
    <w:rsid w:val="63102DB5"/>
    <w:rsid w:val="63106792"/>
    <w:rsid w:val="631129C0"/>
    <w:rsid w:val="63113490"/>
    <w:rsid w:val="6311467A"/>
    <w:rsid w:val="63116428"/>
    <w:rsid w:val="63123391"/>
    <w:rsid w:val="631321A0"/>
    <w:rsid w:val="63133F4E"/>
    <w:rsid w:val="63140F7C"/>
    <w:rsid w:val="631416F0"/>
    <w:rsid w:val="63141A74"/>
    <w:rsid w:val="63145D1E"/>
    <w:rsid w:val="63147CC6"/>
    <w:rsid w:val="63152B80"/>
    <w:rsid w:val="63156130"/>
    <w:rsid w:val="63156C6F"/>
    <w:rsid w:val="63162D55"/>
    <w:rsid w:val="63163A3E"/>
    <w:rsid w:val="631650CD"/>
    <w:rsid w:val="631721DB"/>
    <w:rsid w:val="6317253D"/>
    <w:rsid w:val="63173DAA"/>
    <w:rsid w:val="6318038E"/>
    <w:rsid w:val="63181564"/>
    <w:rsid w:val="63185A08"/>
    <w:rsid w:val="631877B6"/>
    <w:rsid w:val="631913A7"/>
    <w:rsid w:val="631942AE"/>
    <w:rsid w:val="631A1780"/>
    <w:rsid w:val="631A3228"/>
    <w:rsid w:val="631A3512"/>
    <w:rsid w:val="631A352E"/>
    <w:rsid w:val="631A52DC"/>
    <w:rsid w:val="631B06BA"/>
    <w:rsid w:val="631B1054"/>
    <w:rsid w:val="631B1734"/>
    <w:rsid w:val="631B2E02"/>
    <w:rsid w:val="631B37C4"/>
    <w:rsid w:val="631B72A6"/>
    <w:rsid w:val="631C0D56"/>
    <w:rsid w:val="631C5498"/>
    <w:rsid w:val="631D14B5"/>
    <w:rsid w:val="631D35FB"/>
    <w:rsid w:val="631D6B7A"/>
    <w:rsid w:val="631E5373"/>
    <w:rsid w:val="631E594C"/>
    <w:rsid w:val="631F0B45"/>
    <w:rsid w:val="631F12AA"/>
    <w:rsid w:val="631F144F"/>
    <w:rsid w:val="631F2CCC"/>
    <w:rsid w:val="631F37D5"/>
    <w:rsid w:val="631F6D97"/>
    <w:rsid w:val="632048BD"/>
    <w:rsid w:val="6320666B"/>
    <w:rsid w:val="63206F94"/>
    <w:rsid w:val="63211123"/>
    <w:rsid w:val="63211CEF"/>
    <w:rsid w:val="63212269"/>
    <w:rsid w:val="632173C1"/>
    <w:rsid w:val="63221091"/>
    <w:rsid w:val="632223E3"/>
    <w:rsid w:val="63222753"/>
    <w:rsid w:val="63225184"/>
    <w:rsid w:val="632272B6"/>
    <w:rsid w:val="63227F63"/>
    <w:rsid w:val="6323058D"/>
    <w:rsid w:val="63230B51"/>
    <w:rsid w:val="63231FDA"/>
    <w:rsid w:val="632411E5"/>
    <w:rsid w:val="63244046"/>
    <w:rsid w:val="632443AD"/>
    <w:rsid w:val="6324462F"/>
    <w:rsid w:val="6324615B"/>
    <w:rsid w:val="63250023"/>
    <w:rsid w:val="63250A82"/>
    <w:rsid w:val="63251ED3"/>
    <w:rsid w:val="63252675"/>
    <w:rsid w:val="63253D48"/>
    <w:rsid w:val="63260125"/>
    <w:rsid w:val="6326364E"/>
    <w:rsid w:val="63271693"/>
    <w:rsid w:val="632717A7"/>
    <w:rsid w:val="632717F7"/>
    <w:rsid w:val="6327307F"/>
    <w:rsid w:val="63274F95"/>
    <w:rsid w:val="6327574C"/>
    <w:rsid w:val="632758C7"/>
    <w:rsid w:val="63275C4B"/>
    <w:rsid w:val="632779F9"/>
    <w:rsid w:val="63281413"/>
    <w:rsid w:val="63282479"/>
    <w:rsid w:val="63283C1D"/>
    <w:rsid w:val="63285CDF"/>
    <w:rsid w:val="6328691F"/>
    <w:rsid w:val="632919C3"/>
    <w:rsid w:val="63291BE4"/>
    <w:rsid w:val="63295453"/>
    <w:rsid w:val="6329551F"/>
    <w:rsid w:val="632A3167"/>
    <w:rsid w:val="632A3451"/>
    <w:rsid w:val="632A420C"/>
    <w:rsid w:val="632B0B79"/>
    <w:rsid w:val="632B3634"/>
    <w:rsid w:val="632B3EF0"/>
    <w:rsid w:val="632B573B"/>
    <w:rsid w:val="632B5D1C"/>
    <w:rsid w:val="632B64E7"/>
    <w:rsid w:val="632C14B3"/>
    <w:rsid w:val="632C5010"/>
    <w:rsid w:val="632D1C0C"/>
    <w:rsid w:val="632D295C"/>
    <w:rsid w:val="632D2A9A"/>
    <w:rsid w:val="632E042E"/>
    <w:rsid w:val="632E12ED"/>
    <w:rsid w:val="632E199A"/>
    <w:rsid w:val="632E2B36"/>
    <w:rsid w:val="632E43B0"/>
    <w:rsid w:val="632E4E68"/>
    <w:rsid w:val="632F278C"/>
    <w:rsid w:val="632F5624"/>
    <w:rsid w:val="632F618E"/>
    <w:rsid w:val="632F62F8"/>
    <w:rsid w:val="632F68AE"/>
    <w:rsid w:val="63301739"/>
    <w:rsid w:val="63301944"/>
    <w:rsid w:val="63302D52"/>
    <w:rsid w:val="63303611"/>
    <w:rsid w:val="63304FB8"/>
    <w:rsid w:val="63310878"/>
    <w:rsid w:val="63311D08"/>
    <w:rsid w:val="63312951"/>
    <w:rsid w:val="633137E9"/>
    <w:rsid w:val="633165EF"/>
    <w:rsid w:val="63316ACA"/>
    <w:rsid w:val="633220A8"/>
    <w:rsid w:val="63324708"/>
    <w:rsid w:val="633250E1"/>
    <w:rsid w:val="6332532B"/>
    <w:rsid w:val="63330FFD"/>
    <w:rsid w:val="63332842"/>
    <w:rsid w:val="6333373A"/>
    <w:rsid w:val="633345F0"/>
    <w:rsid w:val="6333639E"/>
    <w:rsid w:val="63342472"/>
    <w:rsid w:val="63343EC4"/>
    <w:rsid w:val="6334664D"/>
    <w:rsid w:val="63350368"/>
    <w:rsid w:val="63350A29"/>
    <w:rsid w:val="63352116"/>
    <w:rsid w:val="63353229"/>
    <w:rsid w:val="63353273"/>
    <w:rsid w:val="63360412"/>
    <w:rsid w:val="63360671"/>
    <w:rsid w:val="63360B92"/>
    <w:rsid w:val="63367C3C"/>
    <w:rsid w:val="633809E6"/>
    <w:rsid w:val="63380AEB"/>
    <w:rsid w:val="63381B0E"/>
    <w:rsid w:val="63381C06"/>
    <w:rsid w:val="63382D30"/>
    <w:rsid w:val="63387160"/>
    <w:rsid w:val="63391F7B"/>
    <w:rsid w:val="633A406D"/>
    <w:rsid w:val="633A4BC4"/>
    <w:rsid w:val="633A597E"/>
    <w:rsid w:val="633A772C"/>
    <w:rsid w:val="633B33BD"/>
    <w:rsid w:val="633B407E"/>
    <w:rsid w:val="633B48BB"/>
    <w:rsid w:val="633B4E5E"/>
    <w:rsid w:val="633B6885"/>
    <w:rsid w:val="633C1C91"/>
    <w:rsid w:val="633C2325"/>
    <w:rsid w:val="633D01CF"/>
    <w:rsid w:val="633D0FCB"/>
    <w:rsid w:val="633D1D8C"/>
    <w:rsid w:val="633D5E90"/>
    <w:rsid w:val="633D721D"/>
    <w:rsid w:val="633E2F2A"/>
    <w:rsid w:val="633E2FDF"/>
    <w:rsid w:val="633E321C"/>
    <w:rsid w:val="633E4C00"/>
    <w:rsid w:val="633E68B9"/>
    <w:rsid w:val="633F0199"/>
    <w:rsid w:val="633F05C4"/>
    <w:rsid w:val="633F11E7"/>
    <w:rsid w:val="633F46AC"/>
    <w:rsid w:val="633F4D43"/>
    <w:rsid w:val="633F4EB4"/>
    <w:rsid w:val="633F5DED"/>
    <w:rsid w:val="63400ABB"/>
    <w:rsid w:val="63401965"/>
    <w:rsid w:val="63401B7F"/>
    <w:rsid w:val="63403F90"/>
    <w:rsid w:val="634104DC"/>
    <w:rsid w:val="63414D84"/>
    <w:rsid w:val="63416D0D"/>
    <w:rsid w:val="6341779D"/>
    <w:rsid w:val="63417F5E"/>
    <w:rsid w:val="63420691"/>
    <w:rsid w:val="63423447"/>
    <w:rsid w:val="63423E75"/>
    <w:rsid w:val="6342476E"/>
    <w:rsid w:val="6342772E"/>
    <w:rsid w:val="63434FC5"/>
    <w:rsid w:val="634405AB"/>
    <w:rsid w:val="63443A46"/>
    <w:rsid w:val="634467FD"/>
    <w:rsid w:val="63447B45"/>
    <w:rsid w:val="63452EED"/>
    <w:rsid w:val="634630EF"/>
    <w:rsid w:val="6346389B"/>
    <w:rsid w:val="63464323"/>
    <w:rsid w:val="6347180B"/>
    <w:rsid w:val="63471CF2"/>
    <w:rsid w:val="63471E49"/>
    <w:rsid w:val="63472E3E"/>
    <w:rsid w:val="63473BF7"/>
    <w:rsid w:val="63475650"/>
    <w:rsid w:val="63475D74"/>
    <w:rsid w:val="6349032F"/>
    <w:rsid w:val="63492914"/>
    <w:rsid w:val="634929ED"/>
    <w:rsid w:val="63493E13"/>
    <w:rsid w:val="634974F0"/>
    <w:rsid w:val="63497970"/>
    <w:rsid w:val="634A0F0F"/>
    <w:rsid w:val="634A369D"/>
    <w:rsid w:val="634A36E8"/>
    <w:rsid w:val="634A4350"/>
    <w:rsid w:val="634A7AE7"/>
    <w:rsid w:val="634B1F60"/>
    <w:rsid w:val="634B401A"/>
    <w:rsid w:val="634B401D"/>
    <w:rsid w:val="634B603C"/>
    <w:rsid w:val="634B654C"/>
    <w:rsid w:val="634C0CCC"/>
    <w:rsid w:val="634C2793"/>
    <w:rsid w:val="634C34F9"/>
    <w:rsid w:val="634C3904"/>
    <w:rsid w:val="634C5820"/>
    <w:rsid w:val="634D373C"/>
    <w:rsid w:val="634E2E7F"/>
    <w:rsid w:val="634E31D8"/>
    <w:rsid w:val="634E4F86"/>
    <w:rsid w:val="634F07DE"/>
    <w:rsid w:val="634F10AA"/>
    <w:rsid w:val="634F7890"/>
    <w:rsid w:val="635051A2"/>
    <w:rsid w:val="63505631"/>
    <w:rsid w:val="63505768"/>
    <w:rsid w:val="63506F50"/>
    <w:rsid w:val="63512CC8"/>
    <w:rsid w:val="63514A76"/>
    <w:rsid w:val="6351550F"/>
    <w:rsid w:val="635170B5"/>
    <w:rsid w:val="63517B5E"/>
    <w:rsid w:val="63520F1A"/>
    <w:rsid w:val="63521AFC"/>
    <w:rsid w:val="63523925"/>
    <w:rsid w:val="63524709"/>
    <w:rsid w:val="63527E14"/>
    <w:rsid w:val="635306A7"/>
    <w:rsid w:val="6353259C"/>
    <w:rsid w:val="63534C92"/>
    <w:rsid w:val="635356F3"/>
    <w:rsid w:val="63536055"/>
    <w:rsid w:val="635369CC"/>
    <w:rsid w:val="63536A40"/>
    <w:rsid w:val="6354160F"/>
    <w:rsid w:val="63550013"/>
    <w:rsid w:val="63560F2C"/>
    <w:rsid w:val="63561072"/>
    <w:rsid w:val="6356208C"/>
    <w:rsid w:val="63566BC2"/>
    <w:rsid w:val="6356720B"/>
    <w:rsid w:val="63571482"/>
    <w:rsid w:val="635726A7"/>
    <w:rsid w:val="63572933"/>
    <w:rsid w:val="63575556"/>
    <w:rsid w:val="635765BE"/>
    <w:rsid w:val="63580FE3"/>
    <w:rsid w:val="63581C15"/>
    <w:rsid w:val="635822A8"/>
    <w:rsid w:val="63583DC3"/>
    <w:rsid w:val="63584057"/>
    <w:rsid w:val="63584CBF"/>
    <w:rsid w:val="63586994"/>
    <w:rsid w:val="63590C6A"/>
    <w:rsid w:val="635962CA"/>
    <w:rsid w:val="63597E24"/>
    <w:rsid w:val="635A1B7D"/>
    <w:rsid w:val="635A2CDB"/>
    <w:rsid w:val="635A392B"/>
    <w:rsid w:val="635A68C3"/>
    <w:rsid w:val="635B1537"/>
    <w:rsid w:val="635B4170"/>
    <w:rsid w:val="635B58F5"/>
    <w:rsid w:val="635B76A3"/>
    <w:rsid w:val="635C3B47"/>
    <w:rsid w:val="635D166D"/>
    <w:rsid w:val="635D2B8F"/>
    <w:rsid w:val="635D341B"/>
    <w:rsid w:val="635D7303"/>
    <w:rsid w:val="635D78BF"/>
    <w:rsid w:val="635E2180"/>
    <w:rsid w:val="635F0633"/>
    <w:rsid w:val="635F3637"/>
    <w:rsid w:val="635F53E5"/>
    <w:rsid w:val="635F7193"/>
    <w:rsid w:val="6360460B"/>
    <w:rsid w:val="63604804"/>
    <w:rsid w:val="6360481F"/>
    <w:rsid w:val="63606609"/>
    <w:rsid w:val="63606C92"/>
    <w:rsid w:val="636107B4"/>
    <w:rsid w:val="6361115D"/>
    <w:rsid w:val="6361124A"/>
    <w:rsid w:val="63612F0B"/>
    <w:rsid w:val="6361369A"/>
    <w:rsid w:val="636162AF"/>
    <w:rsid w:val="636178F1"/>
    <w:rsid w:val="63620A31"/>
    <w:rsid w:val="63622617"/>
    <w:rsid w:val="636243BC"/>
    <w:rsid w:val="63624ED5"/>
    <w:rsid w:val="63626220"/>
    <w:rsid w:val="63626C83"/>
    <w:rsid w:val="63627396"/>
    <w:rsid w:val="63630CFE"/>
    <w:rsid w:val="636333C1"/>
    <w:rsid w:val="63633AA7"/>
    <w:rsid w:val="6363661A"/>
    <w:rsid w:val="636408C0"/>
    <w:rsid w:val="63640DE6"/>
    <w:rsid w:val="63641161"/>
    <w:rsid w:val="636429FB"/>
    <w:rsid w:val="636447A9"/>
    <w:rsid w:val="63651808"/>
    <w:rsid w:val="636522D0"/>
    <w:rsid w:val="636533E8"/>
    <w:rsid w:val="636543F6"/>
    <w:rsid w:val="63657B08"/>
    <w:rsid w:val="63660521"/>
    <w:rsid w:val="63661048"/>
    <w:rsid w:val="636650D0"/>
    <w:rsid w:val="63665AE4"/>
    <w:rsid w:val="636724EC"/>
    <w:rsid w:val="63673215"/>
    <w:rsid w:val="63673808"/>
    <w:rsid w:val="636828F3"/>
    <w:rsid w:val="63683159"/>
    <w:rsid w:val="63686489"/>
    <w:rsid w:val="63687D3C"/>
    <w:rsid w:val="63687F56"/>
    <w:rsid w:val="636912D8"/>
    <w:rsid w:val="63695D57"/>
    <w:rsid w:val="63696264"/>
    <w:rsid w:val="63696644"/>
    <w:rsid w:val="636A0DA9"/>
    <w:rsid w:val="636A243B"/>
    <w:rsid w:val="636A502F"/>
    <w:rsid w:val="636A5478"/>
    <w:rsid w:val="636A56D4"/>
    <w:rsid w:val="636B1FDC"/>
    <w:rsid w:val="636B3D8A"/>
    <w:rsid w:val="636B5451"/>
    <w:rsid w:val="636B5B1D"/>
    <w:rsid w:val="636C18B0"/>
    <w:rsid w:val="636C2E5C"/>
    <w:rsid w:val="636C365E"/>
    <w:rsid w:val="636C36C0"/>
    <w:rsid w:val="636C36C9"/>
    <w:rsid w:val="636C54CA"/>
    <w:rsid w:val="636C629A"/>
    <w:rsid w:val="636C6390"/>
    <w:rsid w:val="636C7B02"/>
    <w:rsid w:val="636D20F0"/>
    <w:rsid w:val="636D2380"/>
    <w:rsid w:val="636D5D54"/>
    <w:rsid w:val="636E020A"/>
    <w:rsid w:val="636E0643"/>
    <w:rsid w:val="636E0BBA"/>
    <w:rsid w:val="636E5628"/>
    <w:rsid w:val="636E7F56"/>
    <w:rsid w:val="636F312B"/>
    <w:rsid w:val="637010A6"/>
    <w:rsid w:val="637013A0"/>
    <w:rsid w:val="637075F2"/>
    <w:rsid w:val="63711839"/>
    <w:rsid w:val="63715118"/>
    <w:rsid w:val="63715C2F"/>
    <w:rsid w:val="63716EC6"/>
    <w:rsid w:val="63717421"/>
    <w:rsid w:val="637213F3"/>
    <w:rsid w:val="6372223E"/>
    <w:rsid w:val="6372320D"/>
    <w:rsid w:val="6372336A"/>
    <w:rsid w:val="6372753B"/>
    <w:rsid w:val="63730E90"/>
    <w:rsid w:val="63732C3E"/>
    <w:rsid w:val="637349EC"/>
    <w:rsid w:val="63735F31"/>
    <w:rsid w:val="63740850"/>
    <w:rsid w:val="63741E5B"/>
    <w:rsid w:val="637468F1"/>
    <w:rsid w:val="63750765"/>
    <w:rsid w:val="63751C6E"/>
    <w:rsid w:val="63752F73"/>
    <w:rsid w:val="63753B27"/>
    <w:rsid w:val="63754525"/>
    <w:rsid w:val="637635D8"/>
    <w:rsid w:val="637644DD"/>
    <w:rsid w:val="63765563"/>
    <w:rsid w:val="637655A7"/>
    <w:rsid w:val="63765A4A"/>
    <w:rsid w:val="637663F6"/>
    <w:rsid w:val="6376734C"/>
    <w:rsid w:val="637707DC"/>
    <w:rsid w:val="63771607"/>
    <w:rsid w:val="6377272F"/>
    <w:rsid w:val="63780255"/>
    <w:rsid w:val="637807A0"/>
    <w:rsid w:val="63782443"/>
    <w:rsid w:val="6378483D"/>
    <w:rsid w:val="637851A1"/>
    <w:rsid w:val="63785D3E"/>
    <w:rsid w:val="63786C3A"/>
    <w:rsid w:val="63787342"/>
    <w:rsid w:val="637936D7"/>
    <w:rsid w:val="637A03FC"/>
    <w:rsid w:val="637A1D96"/>
    <w:rsid w:val="637A221F"/>
    <w:rsid w:val="637A3116"/>
    <w:rsid w:val="637A443A"/>
    <w:rsid w:val="637A5CB2"/>
    <w:rsid w:val="637A5D7B"/>
    <w:rsid w:val="637B1AF3"/>
    <w:rsid w:val="637B1D2E"/>
    <w:rsid w:val="637B43F6"/>
    <w:rsid w:val="637B52AD"/>
    <w:rsid w:val="637C1792"/>
    <w:rsid w:val="637C1BDA"/>
    <w:rsid w:val="637C31BE"/>
    <w:rsid w:val="637C49ED"/>
    <w:rsid w:val="637C5F97"/>
    <w:rsid w:val="637C7D45"/>
    <w:rsid w:val="637D1D0F"/>
    <w:rsid w:val="637D586B"/>
    <w:rsid w:val="637D6060"/>
    <w:rsid w:val="637D721E"/>
    <w:rsid w:val="637D73FD"/>
    <w:rsid w:val="637E01DE"/>
    <w:rsid w:val="637E1259"/>
    <w:rsid w:val="637E268A"/>
    <w:rsid w:val="637E52E4"/>
    <w:rsid w:val="637F0BF5"/>
    <w:rsid w:val="637F15E3"/>
    <w:rsid w:val="637F1B3E"/>
    <w:rsid w:val="637F3391"/>
    <w:rsid w:val="637F360D"/>
    <w:rsid w:val="637F4016"/>
    <w:rsid w:val="637F5460"/>
    <w:rsid w:val="637F7835"/>
    <w:rsid w:val="638008B4"/>
    <w:rsid w:val="638035B7"/>
    <w:rsid w:val="6380470F"/>
    <w:rsid w:val="63807109"/>
    <w:rsid w:val="63812F50"/>
    <w:rsid w:val="638135AD"/>
    <w:rsid w:val="63822E81"/>
    <w:rsid w:val="63825066"/>
    <w:rsid w:val="638266A5"/>
    <w:rsid w:val="6383194F"/>
    <w:rsid w:val="638332EE"/>
    <w:rsid w:val="638333BD"/>
    <w:rsid w:val="63833662"/>
    <w:rsid w:val="638345A8"/>
    <w:rsid w:val="638365D1"/>
    <w:rsid w:val="63842EFD"/>
    <w:rsid w:val="63842FC5"/>
    <w:rsid w:val="6384309D"/>
    <w:rsid w:val="63844E4C"/>
    <w:rsid w:val="63845627"/>
    <w:rsid w:val="63846BFA"/>
    <w:rsid w:val="6385019B"/>
    <w:rsid w:val="63850472"/>
    <w:rsid w:val="638559B0"/>
    <w:rsid w:val="63855E3B"/>
    <w:rsid w:val="63861052"/>
    <w:rsid w:val="63862972"/>
    <w:rsid w:val="63863FB7"/>
    <w:rsid w:val="63864084"/>
    <w:rsid w:val="63864720"/>
    <w:rsid w:val="638666C8"/>
    <w:rsid w:val="6386704D"/>
    <w:rsid w:val="638677C3"/>
    <w:rsid w:val="63870498"/>
    <w:rsid w:val="63873200"/>
    <w:rsid w:val="6387348B"/>
    <w:rsid w:val="638766EA"/>
    <w:rsid w:val="63877D83"/>
    <w:rsid w:val="6388493C"/>
    <w:rsid w:val="63886F0E"/>
    <w:rsid w:val="638906B4"/>
    <w:rsid w:val="63892943"/>
    <w:rsid w:val="63894D89"/>
    <w:rsid w:val="638957C1"/>
    <w:rsid w:val="638958BA"/>
    <w:rsid w:val="638A6C51"/>
    <w:rsid w:val="638A6D0B"/>
    <w:rsid w:val="638B41C2"/>
    <w:rsid w:val="638B442C"/>
    <w:rsid w:val="638B5F0E"/>
    <w:rsid w:val="638B7F88"/>
    <w:rsid w:val="638C0197"/>
    <w:rsid w:val="638C2977"/>
    <w:rsid w:val="638C5DED"/>
    <w:rsid w:val="638C6E9B"/>
    <w:rsid w:val="638D1F52"/>
    <w:rsid w:val="638D67F3"/>
    <w:rsid w:val="638E1826"/>
    <w:rsid w:val="638E3994"/>
    <w:rsid w:val="638E7A78"/>
    <w:rsid w:val="638E7F9A"/>
    <w:rsid w:val="638F065A"/>
    <w:rsid w:val="638F4004"/>
    <w:rsid w:val="63900C5C"/>
    <w:rsid w:val="639014D2"/>
    <w:rsid w:val="63901A42"/>
    <w:rsid w:val="639037F0"/>
    <w:rsid w:val="639041EE"/>
    <w:rsid w:val="63904B00"/>
    <w:rsid w:val="63907A94"/>
    <w:rsid w:val="63911317"/>
    <w:rsid w:val="63913CD7"/>
    <w:rsid w:val="63914519"/>
    <w:rsid w:val="639223B3"/>
    <w:rsid w:val="6392542D"/>
    <w:rsid w:val="639257BA"/>
    <w:rsid w:val="63926B24"/>
    <w:rsid w:val="63927568"/>
    <w:rsid w:val="63927FB4"/>
    <w:rsid w:val="63930CDD"/>
    <w:rsid w:val="63932A29"/>
    <w:rsid w:val="6393508F"/>
    <w:rsid w:val="63935E90"/>
    <w:rsid w:val="63940BC2"/>
    <w:rsid w:val="63942FC8"/>
    <w:rsid w:val="63947E1D"/>
    <w:rsid w:val="639506E7"/>
    <w:rsid w:val="6395099A"/>
    <w:rsid w:val="63952BB5"/>
    <w:rsid w:val="63952FBF"/>
    <w:rsid w:val="639560E0"/>
    <w:rsid w:val="63961174"/>
    <w:rsid w:val="63972996"/>
    <w:rsid w:val="63974CB3"/>
    <w:rsid w:val="6397692D"/>
    <w:rsid w:val="63977C47"/>
    <w:rsid w:val="63986B11"/>
    <w:rsid w:val="63987CDC"/>
    <w:rsid w:val="63987D9F"/>
    <w:rsid w:val="639968B7"/>
    <w:rsid w:val="639A2904"/>
    <w:rsid w:val="639A30FC"/>
    <w:rsid w:val="639A466F"/>
    <w:rsid w:val="639A641D"/>
    <w:rsid w:val="639B1317"/>
    <w:rsid w:val="639B1D7D"/>
    <w:rsid w:val="639B20E8"/>
    <w:rsid w:val="639B4D5E"/>
    <w:rsid w:val="639C03E7"/>
    <w:rsid w:val="639C3F43"/>
    <w:rsid w:val="639C43A5"/>
    <w:rsid w:val="639D1015"/>
    <w:rsid w:val="639D174A"/>
    <w:rsid w:val="639D200C"/>
    <w:rsid w:val="639D3EBB"/>
    <w:rsid w:val="639D6AA8"/>
    <w:rsid w:val="639D729A"/>
    <w:rsid w:val="639D7B4D"/>
    <w:rsid w:val="639D7CBB"/>
    <w:rsid w:val="639E343B"/>
    <w:rsid w:val="639F1C85"/>
    <w:rsid w:val="639F3A33"/>
    <w:rsid w:val="639F46D1"/>
    <w:rsid w:val="639F57E1"/>
    <w:rsid w:val="63A0423C"/>
    <w:rsid w:val="63A062DE"/>
    <w:rsid w:val="63A07634"/>
    <w:rsid w:val="63A07FA8"/>
    <w:rsid w:val="63A112CD"/>
    <w:rsid w:val="63A1155A"/>
    <w:rsid w:val="63A118A9"/>
    <w:rsid w:val="63A159FD"/>
    <w:rsid w:val="63A16745"/>
    <w:rsid w:val="63A177AC"/>
    <w:rsid w:val="63A2338B"/>
    <w:rsid w:val="63A23524"/>
    <w:rsid w:val="63A24ED8"/>
    <w:rsid w:val="63A273A0"/>
    <w:rsid w:val="63A34A2F"/>
    <w:rsid w:val="63A44E16"/>
    <w:rsid w:val="63A52C5C"/>
    <w:rsid w:val="63A54F9A"/>
    <w:rsid w:val="63A57426"/>
    <w:rsid w:val="63A63014"/>
    <w:rsid w:val="63A64CE9"/>
    <w:rsid w:val="63A65755"/>
    <w:rsid w:val="63A6642A"/>
    <w:rsid w:val="63A728E8"/>
    <w:rsid w:val="63A73501"/>
    <w:rsid w:val="63A74DE3"/>
    <w:rsid w:val="63A83723"/>
    <w:rsid w:val="63A8374B"/>
    <w:rsid w:val="63A85275"/>
    <w:rsid w:val="63A92489"/>
    <w:rsid w:val="63A92582"/>
    <w:rsid w:val="63A9366A"/>
    <w:rsid w:val="63A9396B"/>
    <w:rsid w:val="63A941EF"/>
    <w:rsid w:val="63A96660"/>
    <w:rsid w:val="63AA3CCE"/>
    <w:rsid w:val="63AA4AA8"/>
    <w:rsid w:val="63AA66E9"/>
    <w:rsid w:val="63AA6726"/>
    <w:rsid w:val="63AA771D"/>
    <w:rsid w:val="63AB24E0"/>
    <w:rsid w:val="63AB4186"/>
    <w:rsid w:val="63AB53B3"/>
    <w:rsid w:val="63AB7283"/>
    <w:rsid w:val="63AC0EA9"/>
    <w:rsid w:val="63AC175C"/>
    <w:rsid w:val="63AC229C"/>
    <w:rsid w:val="63AC3A61"/>
    <w:rsid w:val="63AC7645"/>
    <w:rsid w:val="63AC7EFE"/>
    <w:rsid w:val="63AD1304"/>
    <w:rsid w:val="63AD4BBC"/>
    <w:rsid w:val="63AD5033"/>
    <w:rsid w:val="63AD6171"/>
    <w:rsid w:val="63AE1EC8"/>
    <w:rsid w:val="63AE3C76"/>
    <w:rsid w:val="63B012AD"/>
    <w:rsid w:val="63B03E93"/>
    <w:rsid w:val="63B04E51"/>
    <w:rsid w:val="63B06D26"/>
    <w:rsid w:val="63B079EF"/>
    <w:rsid w:val="63B10D62"/>
    <w:rsid w:val="63B15515"/>
    <w:rsid w:val="63B16DC6"/>
    <w:rsid w:val="63B178DB"/>
    <w:rsid w:val="63B20297"/>
    <w:rsid w:val="63B20910"/>
    <w:rsid w:val="63B219B9"/>
    <w:rsid w:val="63B23767"/>
    <w:rsid w:val="63B24C74"/>
    <w:rsid w:val="63B30A2E"/>
    <w:rsid w:val="63B3128D"/>
    <w:rsid w:val="63B319E7"/>
    <w:rsid w:val="63B33763"/>
    <w:rsid w:val="63B337BB"/>
    <w:rsid w:val="63B35731"/>
    <w:rsid w:val="63B35E5D"/>
    <w:rsid w:val="63B41D86"/>
    <w:rsid w:val="63B429E0"/>
    <w:rsid w:val="63B47D2D"/>
    <w:rsid w:val="63B514A9"/>
    <w:rsid w:val="63B53257"/>
    <w:rsid w:val="63B5334E"/>
    <w:rsid w:val="63B6127F"/>
    <w:rsid w:val="63B632F5"/>
    <w:rsid w:val="63B64F92"/>
    <w:rsid w:val="63B65F1F"/>
    <w:rsid w:val="63B71DDA"/>
    <w:rsid w:val="63B72F62"/>
    <w:rsid w:val="63B74DCB"/>
    <w:rsid w:val="63B75221"/>
    <w:rsid w:val="63B8083F"/>
    <w:rsid w:val="63B81E84"/>
    <w:rsid w:val="63B84AF5"/>
    <w:rsid w:val="63B865A0"/>
    <w:rsid w:val="63B868A3"/>
    <w:rsid w:val="63B9114E"/>
    <w:rsid w:val="63B91953"/>
    <w:rsid w:val="63B93827"/>
    <w:rsid w:val="63B948A0"/>
    <w:rsid w:val="63B965C8"/>
    <w:rsid w:val="63B97FF5"/>
    <w:rsid w:val="63BA162D"/>
    <w:rsid w:val="63BA261B"/>
    <w:rsid w:val="63BA4CBD"/>
    <w:rsid w:val="63BA4E72"/>
    <w:rsid w:val="63BA6ABF"/>
    <w:rsid w:val="63BB08AB"/>
    <w:rsid w:val="63BC45E5"/>
    <w:rsid w:val="63BC6393"/>
    <w:rsid w:val="63BC67D9"/>
    <w:rsid w:val="63BD210C"/>
    <w:rsid w:val="63BD3EBA"/>
    <w:rsid w:val="63BD46B1"/>
    <w:rsid w:val="63BD58A2"/>
    <w:rsid w:val="63BE035D"/>
    <w:rsid w:val="63BE2CC5"/>
    <w:rsid w:val="63BE56A2"/>
    <w:rsid w:val="63BE5E5D"/>
    <w:rsid w:val="63BF0F65"/>
    <w:rsid w:val="63BF32C7"/>
    <w:rsid w:val="63BF40D6"/>
    <w:rsid w:val="63BF5E84"/>
    <w:rsid w:val="63BF6FD1"/>
    <w:rsid w:val="63C01BA2"/>
    <w:rsid w:val="63C06724"/>
    <w:rsid w:val="63C10ABB"/>
    <w:rsid w:val="63C11593"/>
    <w:rsid w:val="63C12310"/>
    <w:rsid w:val="63C130CF"/>
    <w:rsid w:val="63C139AA"/>
    <w:rsid w:val="63C13BF2"/>
    <w:rsid w:val="63C15B21"/>
    <w:rsid w:val="63C17E4E"/>
    <w:rsid w:val="63C21EC7"/>
    <w:rsid w:val="63C21FDC"/>
    <w:rsid w:val="63C23EF5"/>
    <w:rsid w:val="63C270AD"/>
    <w:rsid w:val="63C27722"/>
    <w:rsid w:val="63C31CDD"/>
    <w:rsid w:val="63C35952"/>
    <w:rsid w:val="63C35974"/>
    <w:rsid w:val="63C37572"/>
    <w:rsid w:val="63C377A2"/>
    <w:rsid w:val="63C40272"/>
    <w:rsid w:val="63C416EC"/>
    <w:rsid w:val="63C4349A"/>
    <w:rsid w:val="63C45248"/>
    <w:rsid w:val="63C46DE2"/>
    <w:rsid w:val="63C52E43"/>
    <w:rsid w:val="63C54F0C"/>
    <w:rsid w:val="63C60FC0"/>
    <w:rsid w:val="63C61C6E"/>
    <w:rsid w:val="63C67212"/>
    <w:rsid w:val="63C70660"/>
    <w:rsid w:val="63C76D63"/>
    <w:rsid w:val="63C77D26"/>
    <w:rsid w:val="63C811DC"/>
    <w:rsid w:val="63C841A4"/>
    <w:rsid w:val="63C864E7"/>
    <w:rsid w:val="63C866D6"/>
    <w:rsid w:val="63C909D9"/>
    <w:rsid w:val="63C90AB0"/>
    <w:rsid w:val="63C94F54"/>
    <w:rsid w:val="63C96D02"/>
    <w:rsid w:val="63CA4D92"/>
    <w:rsid w:val="63CA4E8C"/>
    <w:rsid w:val="63CA6C14"/>
    <w:rsid w:val="63CA720B"/>
    <w:rsid w:val="63CB2A7A"/>
    <w:rsid w:val="63CB5341"/>
    <w:rsid w:val="63CB6022"/>
    <w:rsid w:val="63CB62E5"/>
    <w:rsid w:val="63CB6CB5"/>
    <w:rsid w:val="63CC1115"/>
    <w:rsid w:val="63CC2EC3"/>
    <w:rsid w:val="63CD05A1"/>
    <w:rsid w:val="63CD266F"/>
    <w:rsid w:val="63CD41A6"/>
    <w:rsid w:val="63CD67F3"/>
    <w:rsid w:val="63CE0540"/>
    <w:rsid w:val="63CE121A"/>
    <w:rsid w:val="63CE4319"/>
    <w:rsid w:val="63CE60C7"/>
    <w:rsid w:val="63CF256B"/>
    <w:rsid w:val="63CF39D4"/>
    <w:rsid w:val="63CF418D"/>
    <w:rsid w:val="63CF49E2"/>
    <w:rsid w:val="63D01B04"/>
    <w:rsid w:val="63D01E3F"/>
    <w:rsid w:val="63D038AB"/>
    <w:rsid w:val="63D062E3"/>
    <w:rsid w:val="63D07D6F"/>
    <w:rsid w:val="63D17DB1"/>
    <w:rsid w:val="63D21525"/>
    <w:rsid w:val="63D22E0A"/>
    <w:rsid w:val="63D23FB7"/>
    <w:rsid w:val="63D2510C"/>
    <w:rsid w:val="63D25B16"/>
    <w:rsid w:val="63D25BB7"/>
    <w:rsid w:val="63D27842"/>
    <w:rsid w:val="63D27965"/>
    <w:rsid w:val="63D3192F"/>
    <w:rsid w:val="63D31CEA"/>
    <w:rsid w:val="63D3327D"/>
    <w:rsid w:val="63D336DD"/>
    <w:rsid w:val="63D414C7"/>
    <w:rsid w:val="63D41A02"/>
    <w:rsid w:val="63D41C94"/>
    <w:rsid w:val="63D41DF9"/>
    <w:rsid w:val="63D43B3C"/>
    <w:rsid w:val="63D44704"/>
    <w:rsid w:val="63D47B81"/>
    <w:rsid w:val="63D51175"/>
    <w:rsid w:val="63D511F7"/>
    <w:rsid w:val="63D57455"/>
    <w:rsid w:val="63D57F87"/>
    <w:rsid w:val="63D60A48"/>
    <w:rsid w:val="63D63DC8"/>
    <w:rsid w:val="63D654B9"/>
    <w:rsid w:val="63D674A3"/>
    <w:rsid w:val="63D7141F"/>
    <w:rsid w:val="63D74F1D"/>
    <w:rsid w:val="63D74F7B"/>
    <w:rsid w:val="63D77671"/>
    <w:rsid w:val="63D77B26"/>
    <w:rsid w:val="63D812B9"/>
    <w:rsid w:val="63D83304"/>
    <w:rsid w:val="63D84785"/>
    <w:rsid w:val="63D8565F"/>
    <w:rsid w:val="63D86402"/>
    <w:rsid w:val="63D9190E"/>
    <w:rsid w:val="63D94601"/>
    <w:rsid w:val="63D95197"/>
    <w:rsid w:val="63DA0F0F"/>
    <w:rsid w:val="63DA2543"/>
    <w:rsid w:val="63DA4A6C"/>
    <w:rsid w:val="63DA4B06"/>
    <w:rsid w:val="63DB1737"/>
    <w:rsid w:val="63DB32F8"/>
    <w:rsid w:val="63DC0E2F"/>
    <w:rsid w:val="63DC3D43"/>
    <w:rsid w:val="63DC4C88"/>
    <w:rsid w:val="63DC7C3A"/>
    <w:rsid w:val="63DC7DA3"/>
    <w:rsid w:val="63DD0945"/>
    <w:rsid w:val="63DD3493"/>
    <w:rsid w:val="63DD455C"/>
    <w:rsid w:val="63DD50A9"/>
    <w:rsid w:val="63DD6C45"/>
    <w:rsid w:val="63DD7931"/>
    <w:rsid w:val="63DE27AE"/>
    <w:rsid w:val="63DE7678"/>
    <w:rsid w:val="63DF02D4"/>
    <w:rsid w:val="63DF2EB9"/>
    <w:rsid w:val="63DF6AD9"/>
    <w:rsid w:val="63E1404C"/>
    <w:rsid w:val="63E14F2C"/>
    <w:rsid w:val="63E31B72"/>
    <w:rsid w:val="63E32529"/>
    <w:rsid w:val="63E34F0E"/>
    <w:rsid w:val="63E36016"/>
    <w:rsid w:val="63E37DC4"/>
    <w:rsid w:val="63E37E36"/>
    <w:rsid w:val="63E41962"/>
    <w:rsid w:val="63E425D7"/>
    <w:rsid w:val="63E4550C"/>
    <w:rsid w:val="63E458EA"/>
    <w:rsid w:val="63E47130"/>
    <w:rsid w:val="63E47698"/>
    <w:rsid w:val="63E55BC6"/>
    <w:rsid w:val="63E6151F"/>
    <w:rsid w:val="63E61662"/>
    <w:rsid w:val="63E638BD"/>
    <w:rsid w:val="63E63A67"/>
    <w:rsid w:val="63E66497"/>
    <w:rsid w:val="63E66F5A"/>
    <w:rsid w:val="63E678B4"/>
    <w:rsid w:val="63E708D1"/>
    <w:rsid w:val="63E72A54"/>
    <w:rsid w:val="63E75CC4"/>
    <w:rsid w:val="63E803B2"/>
    <w:rsid w:val="63E812D8"/>
    <w:rsid w:val="63E8362C"/>
    <w:rsid w:val="63E853DA"/>
    <w:rsid w:val="63E861DD"/>
    <w:rsid w:val="63E87188"/>
    <w:rsid w:val="63E91153"/>
    <w:rsid w:val="63E92F01"/>
    <w:rsid w:val="63E9324F"/>
    <w:rsid w:val="63E93F19"/>
    <w:rsid w:val="63E9766D"/>
    <w:rsid w:val="63E97D52"/>
    <w:rsid w:val="63EA497C"/>
    <w:rsid w:val="63EA4E68"/>
    <w:rsid w:val="63EA73A4"/>
    <w:rsid w:val="63EB1BA9"/>
    <w:rsid w:val="63EB232F"/>
    <w:rsid w:val="63EB6C79"/>
    <w:rsid w:val="63EC076A"/>
    <w:rsid w:val="63EC5653"/>
    <w:rsid w:val="63ED0C43"/>
    <w:rsid w:val="63ED1923"/>
    <w:rsid w:val="63ED204F"/>
    <w:rsid w:val="63ED29F1"/>
    <w:rsid w:val="63ED3D4B"/>
    <w:rsid w:val="63ED5167"/>
    <w:rsid w:val="63ED747E"/>
    <w:rsid w:val="63EE0517"/>
    <w:rsid w:val="63EE18E8"/>
    <w:rsid w:val="63EE1BAF"/>
    <w:rsid w:val="63EE21A6"/>
    <w:rsid w:val="63EE6769"/>
    <w:rsid w:val="63EE75A9"/>
    <w:rsid w:val="63EF1758"/>
    <w:rsid w:val="63EF2FE9"/>
    <w:rsid w:val="63EF49BB"/>
    <w:rsid w:val="63F024E1"/>
    <w:rsid w:val="63F02E31"/>
    <w:rsid w:val="63F02F58"/>
    <w:rsid w:val="63F02FC5"/>
    <w:rsid w:val="63F0603D"/>
    <w:rsid w:val="63F06154"/>
    <w:rsid w:val="63F15247"/>
    <w:rsid w:val="63F15F61"/>
    <w:rsid w:val="63F1728F"/>
    <w:rsid w:val="63F17526"/>
    <w:rsid w:val="63F20007"/>
    <w:rsid w:val="63F2038A"/>
    <w:rsid w:val="63F21891"/>
    <w:rsid w:val="63F21DB5"/>
    <w:rsid w:val="63F332F0"/>
    <w:rsid w:val="63F35EC1"/>
    <w:rsid w:val="63F36356"/>
    <w:rsid w:val="63F368C6"/>
    <w:rsid w:val="63F435A1"/>
    <w:rsid w:val="63F43D7F"/>
    <w:rsid w:val="63F449CF"/>
    <w:rsid w:val="63F4631A"/>
    <w:rsid w:val="63F467D8"/>
    <w:rsid w:val="63F47351"/>
    <w:rsid w:val="63F47F74"/>
    <w:rsid w:val="63F518A5"/>
    <w:rsid w:val="63F523ED"/>
    <w:rsid w:val="63F55C10"/>
    <w:rsid w:val="63F55D49"/>
    <w:rsid w:val="63F56858"/>
    <w:rsid w:val="63F61C71"/>
    <w:rsid w:val="63F673FA"/>
    <w:rsid w:val="63F73101"/>
    <w:rsid w:val="63F73E6B"/>
    <w:rsid w:val="63F74842"/>
    <w:rsid w:val="63F83144"/>
    <w:rsid w:val="63F84591"/>
    <w:rsid w:val="63F905F2"/>
    <w:rsid w:val="63F90AB2"/>
    <w:rsid w:val="63F91396"/>
    <w:rsid w:val="63F947B7"/>
    <w:rsid w:val="63F96C30"/>
    <w:rsid w:val="63F975E8"/>
    <w:rsid w:val="63FA0049"/>
    <w:rsid w:val="63FA10A9"/>
    <w:rsid w:val="63FA6EBC"/>
    <w:rsid w:val="63FA7144"/>
    <w:rsid w:val="63FB2F12"/>
    <w:rsid w:val="63FC06B4"/>
    <w:rsid w:val="63FC569B"/>
    <w:rsid w:val="63FC6681"/>
    <w:rsid w:val="63FC6BAD"/>
    <w:rsid w:val="63FC70D8"/>
    <w:rsid w:val="63FC7472"/>
    <w:rsid w:val="63FD02B4"/>
    <w:rsid w:val="63FD075A"/>
    <w:rsid w:val="63FD1B44"/>
    <w:rsid w:val="63FD1C33"/>
    <w:rsid w:val="63FD25EA"/>
    <w:rsid w:val="63FE3A57"/>
    <w:rsid w:val="63FE3F28"/>
    <w:rsid w:val="63FE4BFE"/>
    <w:rsid w:val="63FE4C1B"/>
    <w:rsid w:val="63FE505D"/>
    <w:rsid w:val="63FE69AC"/>
    <w:rsid w:val="63FF349C"/>
    <w:rsid w:val="63FF6166"/>
    <w:rsid w:val="63FF66A8"/>
    <w:rsid w:val="64002705"/>
    <w:rsid w:val="64004069"/>
    <w:rsid w:val="64004706"/>
    <w:rsid w:val="6400548B"/>
    <w:rsid w:val="64007E2C"/>
    <w:rsid w:val="6401024A"/>
    <w:rsid w:val="64011C94"/>
    <w:rsid w:val="6401649C"/>
    <w:rsid w:val="64020214"/>
    <w:rsid w:val="64020242"/>
    <w:rsid w:val="64020661"/>
    <w:rsid w:val="64021955"/>
    <w:rsid w:val="64022660"/>
    <w:rsid w:val="64030466"/>
    <w:rsid w:val="64030D55"/>
    <w:rsid w:val="64033FC2"/>
    <w:rsid w:val="64034288"/>
    <w:rsid w:val="64034AD2"/>
    <w:rsid w:val="64041AE8"/>
    <w:rsid w:val="64043B68"/>
    <w:rsid w:val="64043C19"/>
    <w:rsid w:val="64044275"/>
    <w:rsid w:val="64047D3A"/>
    <w:rsid w:val="64047E67"/>
    <w:rsid w:val="640502D6"/>
    <w:rsid w:val="64055983"/>
    <w:rsid w:val="64055F8C"/>
    <w:rsid w:val="640569A4"/>
    <w:rsid w:val="64061D04"/>
    <w:rsid w:val="64065124"/>
    <w:rsid w:val="640815D9"/>
    <w:rsid w:val="6408280C"/>
    <w:rsid w:val="64084086"/>
    <w:rsid w:val="64085A7D"/>
    <w:rsid w:val="6408782B"/>
    <w:rsid w:val="640900E7"/>
    <w:rsid w:val="64095351"/>
    <w:rsid w:val="64095643"/>
    <w:rsid w:val="6409777C"/>
    <w:rsid w:val="640A1577"/>
    <w:rsid w:val="640A37EA"/>
    <w:rsid w:val="640B0E25"/>
    <w:rsid w:val="640B10C9"/>
    <w:rsid w:val="640B2A07"/>
    <w:rsid w:val="640B2E77"/>
    <w:rsid w:val="640B4148"/>
    <w:rsid w:val="640B731B"/>
    <w:rsid w:val="640C058F"/>
    <w:rsid w:val="640C27D5"/>
    <w:rsid w:val="640C5408"/>
    <w:rsid w:val="640D3093"/>
    <w:rsid w:val="640D448F"/>
    <w:rsid w:val="640D4E41"/>
    <w:rsid w:val="640D517D"/>
    <w:rsid w:val="640D5928"/>
    <w:rsid w:val="640D6A68"/>
    <w:rsid w:val="640E172B"/>
    <w:rsid w:val="640E2008"/>
    <w:rsid w:val="640E2416"/>
    <w:rsid w:val="640E48B2"/>
    <w:rsid w:val="640F0BB9"/>
    <w:rsid w:val="640F1388"/>
    <w:rsid w:val="640F3F59"/>
    <w:rsid w:val="640F4D03"/>
    <w:rsid w:val="640F6E0B"/>
    <w:rsid w:val="6410048D"/>
    <w:rsid w:val="64103F57"/>
    <w:rsid w:val="641066DF"/>
    <w:rsid w:val="64111A72"/>
    <w:rsid w:val="64112FF4"/>
    <w:rsid w:val="641146E6"/>
    <w:rsid w:val="64116075"/>
    <w:rsid w:val="64116879"/>
    <w:rsid w:val="641176BE"/>
    <w:rsid w:val="64117830"/>
    <w:rsid w:val="6412053C"/>
    <w:rsid w:val="6412059B"/>
    <w:rsid w:val="64122AEF"/>
    <w:rsid w:val="64124205"/>
    <w:rsid w:val="6412642B"/>
    <w:rsid w:val="64127D09"/>
    <w:rsid w:val="641301F5"/>
    <w:rsid w:val="64131199"/>
    <w:rsid w:val="64133269"/>
    <w:rsid w:val="64133D6A"/>
    <w:rsid w:val="641343EF"/>
    <w:rsid w:val="64134B12"/>
    <w:rsid w:val="641361E3"/>
    <w:rsid w:val="64137F7D"/>
    <w:rsid w:val="64142142"/>
    <w:rsid w:val="64142324"/>
    <w:rsid w:val="64142831"/>
    <w:rsid w:val="64142B36"/>
    <w:rsid w:val="64144E35"/>
    <w:rsid w:val="641461CF"/>
    <w:rsid w:val="64146A26"/>
    <w:rsid w:val="64153558"/>
    <w:rsid w:val="64153CF6"/>
    <w:rsid w:val="64155AA4"/>
    <w:rsid w:val="641566A1"/>
    <w:rsid w:val="64161946"/>
    <w:rsid w:val="6416248E"/>
    <w:rsid w:val="64163588"/>
    <w:rsid w:val="64165761"/>
    <w:rsid w:val="64166D73"/>
    <w:rsid w:val="6417181C"/>
    <w:rsid w:val="6418047D"/>
    <w:rsid w:val="64182C89"/>
    <w:rsid w:val="64184D88"/>
    <w:rsid w:val="64191A38"/>
    <w:rsid w:val="64192076"/>
    <w:rsid w:val="641934E8"/>
    <w:rsid w:val="641937E6"/>
    <w:rsid w:val="6419500B"/>
    <w:rsid w:val="641A0030"/>
    <w:rsid w:val="641A130C"/>
    <w:rsid w:val="641A13B5"/>
    <w:rsid w:val="641A2DDA"/>
    <w:rsid w:val="641A4015"/>
    <w:rsid w:val="641A47C8"/>
    <w:rsid w:val="641A649B"/>
    <w:rsid w:val="641A6855"/>
    <w:rsid w:val="641A755E"/>
    <w:rsid w:val="641B57B0"/>
    <w:rsid w:val="641B65F7"/>
    <w:rsid w:val="641B6CFA"/>
    <w:rsid w:val="641C32D6"/>
    <w:rsid w:val="641C48FE"/>
    <w:rsid w:val="641C5084"/>
    <w:rsid w:val="641C6E32"/>
    <w:rsid w:val="641C76D4"/>
    <w:rsid w:val="641D27DE"/>
    <w:rsid w:val="641D4E1C"/>
    <w:rsid w:val="641D655D"/>
    <w:rsid w:val="641E04BF"/>
    <w:rsid w:val="641E0DFC"/>
    <w:rsid w:val="641E23BC"/>
    <w:rsid w:val="641E2BAA"/>
    <w:rsid w:val="641E704E"/>
    <w:rsid w:val="641F4B74"/>
    <w:rsid w:val="641F6922"/>
    <w:rsid w:val="64202DC6"/>
    <w:rsid w:val="64203D5C"/>
    <w:rsid w:val="64205235"/>
    <w:rsid w:val="64205BC6"/>
    <w:rsid w:val="6421003F"/>
    <w:rsid w:val="642108EC"/>
    <w:rsid w:val="6421269A"/>
    <w:rsid w:val="64213E18"/>
    <w:rsid w:val="6421449B"/>
    <w:rsid w:val="642151E9"/>
    <w:rsid w:val="6421636E"/>
    <w:rsid w:val="64216B3E"/>
    <w:rsid w:val="642213EA"/>
    <w:rsid w:val="642301C1"/>
    <w:rsid w:val="64230C8E"/>
    <w:rsid w:val="64234664"/>
    <w:rsid w:val="64236413"/>
    <w:rsid w:val="6424218B"/>
    <w:rsid w:val="64244CEF"/>
    <w:rsid w:val="64247F90"/>
    <w:rsid w:val="642503DD"/>
    <w:rsid w:val="6425410B"/>
    <w:rsid w:val="64261AAB"/>
    <w:rsid w:val="64264155"/>
    <w:rsid w:val="642672D9"/>
    <w:rsid w:val="642673ED"/>
    <w:rsid w:val="64271037"/>
    <w:rsid w:val="642735EE"/>
    <w:rsid w:val="64281C7B"/>
    <w:rsid w:val="64283A29"/>
    <w:rsid w:val="64283C89"/>
    <w:rsid w:val="64286655"/>
    <w:rsid w:val="64287ECD"/>
    <w:rsid w:val="6429050D"/>
    <w:rsid w:val="6429154F"/>
    <w:rsid w:val="642922F9"/>
    <w:rsid w:val="6429465D"/>
    <w:rsid w:val="64294B00"/>
    <w:rsid w:val="64294DFB"/>
    <w:rsid w:val="642951BE"/>
    <w:rsid w:val="642A1A86"/>
    <w:rsid w:val="642A2529"/>
    <w:rsid w:val="642A353F"/>
    <w:rsid w:val="642A4BF8"/>
    <w:rsid w:val="642A59F3"/>
    <w:rsid w:val="642A5F90"/>
    <w:rsid w:val="642A77A1"/>
    <w:rsid w:val="642A78FD"/>
    <w:rsid w:val="642B1FF1"/>
    <w:rsid w:val="642B2562"/>
    <w:rsid w:val="642B3D4B"/>
    <w:rsid w:val="642C1952"/>
    <w:rsid w:val="642C30B1"/>
    <w:rsid w:val="642C3481"/>
    <w:rsid w:val="642C4FF0"/>
    <w:rsid w:val="642D103F"/>
    <w:rsid w:val="642D54E3"/>
    <w:rsid w:val="642E173A"/>
    <w:rsid w:val="642E2D48"/>
    <w:rsid w:val="642E5AE4"/>
    <w:rsid w:val="642F125B"/>
    <w:rsid w:val="642F46A7"/>
    <w:rsid w:val="642F4DB7"/>
    <w:rsid w:val="642F5934"/>
    <w:rsid w:val="642F5FD8"/>
    <w:rsid w:val="642F7433"/>
    <w:rsid w:val="643011A4"/>
    <w:rsid w:val="643028DD"/>
    <w:rsid w:val="64302E1A"/>
    <w:rsid w:val="643053F8"/>
    <w:rsid w:val="64310A9C"/>
    <w:rsid w:val="64311BC4"/>
    <w:rsid w:val="643147FC"/>
    <w:rsid w:val="64315E63"/>
    <w:rsid w:val="6431617D"/>
    <w:rsid w:val="6431750A"/>
    <w:rsid w:val="64322880"/>
    <w:rsid w:val="64322AF9"/>
    <w:rsid w:val="643264C2"/>
    <w:rsid w:val="64326656"/>
    <w:rsid w:val="64330783"/>
    <w:rsid w:val="64333354"/>
    <w:rsid w:val="64336FCD"/>
    <w:rsid w:val="64337A1F"/>
    <w:rsid w:val="64340620"/>
    <w:rsid w:val="643439F9"/>
    <w:rsid w:val="643447E4"/>
    <w:rsid w:val="6434608F"/>
    <w:rsid w:val="64346872"/>
    <w:rsid w:val="64346F53"/>
    <w:rsid w:val="64350456"/>
    <w:rsid w:val="64351345"/>
    <w:rsid w:val="64352B5B"/>
    <w:rsid w:val="64354398"/>
    <w:rsid w:val="6435789F"/>
    <w:rsid w:val="6436397D"/>
    <w:rsid w:val="64367104"/>
    <w:rsid w:val="64370594"/>
    <w:rsid w:val="64371CD5"/>
    <w:rsid w:val="6437345D"/>
    <w:rsid w:val="64373FE7"/>
    <w:rsid w:val="64375F54"/>
    <w:rsid w:val="643763DF"/>
    <w:rsid w:val="64381A24"/>
    <w:rsid w:val="64384624"/>
    <w:rsid w:val="64387636"/>
    <w:rsid w:val="64393E88"/>
    <w:rsid w:val="64394431"/>
    <w:rsid w:val="643945F5"/>
    <w:rsid w:val="6439518F"/>
    <w:rsid w:val="64395C36"/>
    <w:rsid w:val="64397041"/>
    <w:rsid w:val="643979E4"/>
    <w:rsid w:val="643A0F52"/>
    <w:rsid w:val="643A2B20"/>
    <w:rsid w:val="643A3DC4"/>
    <w:rsid w:val="643A3F7A"/>
    <w:rsid w:val="643B19AE"/>
    <w:rsid w:val="643B200B"/>
    <w:rsid w:val="643B2E62"/>
    <w:rsid w:val="643C1282"/>
    <w:rsid w:val="643C4141"/>
    <w:rsid w:val="643C5726"/>
    <w:rsid w:val="643C74D4"/>
    <w:rsid w:val="643D26AD"/>
    <w:rsid w:val="643D3D60"/>
    <w:rsid w:val="643D4406"/>
    <w:rsid w:val="643E0467"/>
    <w:rsid w:val="643E149E"/>
    <w:rsid w:val="643E1C20"/>
    <w:rsid w:val="643E2A10"/>
    <w:rsid w:val="643E324C"/>
    <w:rsid w:val="643E48FB"/>
    <w:rsid w:val="643E4FFA"/>
    <w:rsid w:val="643E6516"/>
    <w:rsid w:val="643F0D73"/>
    <w:rsid w:val="643F3B6F"/>
    <w:rsid w:val="64402D87"/>
    <w:rsid w:val="64405216"/>
    <w:rsid w:val="64406140"/>
    <w:rsid w:val="64406FC4"/>
    <w:rsid w:val="64410F8F"/>
    <w:rsid w:val="64412D3D"/>
    <w:rsid w:val="64414217"/>
    <w:rsid w:val="644156DF"/>
    <w:rsid w:val="644166AF"/>
    <w:rsid w:val="64417B17"/>
    <w:rsid w:val="644256A7"/>
    <w:rsid w:val="64426DE8"/>
    <w:rsid w:val="64427C2D"/>
    <w:rsid w:val="64427FC8"/>
    <w:rsid w:val="64430863"/>
    <w:rsid w:val="64432611"/>
    <w:rsid w:val="64436AB5"/>
    <w:rsid w:val="64440713"/>
    <w:rsid w:val="64441042"/>
    <w:rsid w:val="64442076"/>
    <w:rsid w:val="64444295"/>
    <w:rsid w:val="644442D9"/>
    <w:rsid w:val="644442FB"/>
    <w:rsid w:val="64444EBF"/>
    <w:rsid w:val="64445C48"/>
    <w:rsid w:val="644477BA"/>
    <w:rsid w:val="6445360E"/>
    <w:rsid w:val="64454028"/>
    <w:rsid w:val="6445489B"/>
    <w:rsid w:val="644549BB"/>
    <w:rsid w:val="64454D98"/>
    <w:rsid w:val="64454E19"/>
    <w:rsid w:val="64460353"/>
    <w:rsid w:val="644619E9"/>
    <w:rsid w:val="64465475"/>
    <w:rsid w:val="644663AD"/>
    <w:rsid w:val="644665A5"/>
    <w:rsid w:val="64467298"/>
    <w:rsid w:val="64470133"/>
    <w:rsid w:val="64474131"/>
    <w:rsid w:val="644751C1"/>
    <w:rsid w:val="644864CC"/>
    <w:rsid w:val="64492ED0"/>
    <w:rsid w:val="64492F6F"/>
    <w:rsid w:val="64494D7E"/>
    <w:rsid w:val="644A1BF1"/>
    <w:rsid w:val="644A347B"/>
    <w:rsid w:val="644A48C8"/>
    <w:rsid w:val="644A7472"/>
    <w:rsid w:val="644B075D"/>
    <w:rsid w:val="644B15DB"/>
    <w:rsid w:val="644B199A"/>
    <w:rsid w:val="644B50A3"/>
    <w:rsid w:val="644C12F0"/>
    <w:rsid w:val="644C25DC"/>
    <w:rsid w:val="644C27A0"/>
    <w:rsid w:val="644C3E26"/>
    <w:rsid w:val="644C4FA3"/>
    <w:rsid w:val="644C7A98"/>
    <w:rsid w:val="644D0465"/>
    <w:rsid w:val="644D16E1"/>
    <w:rsid w:val="644D348F"/>
    <w:rsid w:val="644E1676"/>
    <w:rsid w:val="644E23C6"/>
    <w:rsid w:val="644E392D"/>
    <w:rsid w:val="644E687F"/>
    <w:rsid w:val="644E735F"/>
    <w:rsid w:val="644E771D"/>
    <w:rsid w:val="644F0FB6"/>
    <w:rsid w:val="644F3F20"/>
    <w:rsid w:val="644F5459"/>
    <w:rsid w:val="6450005B"/>
    <w:rsid w:val="645011FD"/>
    <w:rsid w:val="6450165E"/>
    <w:rsid w:val="64503D0E"/>
    <w:rsid w:val="64505146"/>
    <w:rsid w:val="64505D7A"/>
    <w:rsid w:val="645111D2"/>
    <w:rsid w:val="64512859"/>
    <w:rsid w:val="645136E7"/>
    <w:rsid w:val="6451701A"/>
    <w:rsid w:val="64520AA6"/>
    <w:rsid w:val="64524F4A"/>
    <w:rsid w:val="64526CF8"/>
    <w:rsid w:val="64527D77"/>
    <w:rsid w:val="64540075"/>
    <w:rsid w:val="645409DA"/>
    <w:rsid w:val="64540CC2"/>
    <w:rsid w:val="64541432"/>
    <w:rsid w:val="64542A70"/>
    <w:rsid w:val="64543F65"/>
    <w:rsid w:val="64547783"/>
    <w:rsid w:val="6455217C"/>
    <w:rsid w:val="645522BE"/>
    <w:rsid w:val="645531DB"/>
    <w:rsid w:val="64553D8A"/>
    <w:rsid w:val="6455525E"/>
    <w:rsid w:val="64564FAD"/>
    <w:rsid w:val="645666EE"/>
    <w:rsid w:val="645667E8"/>
    <w:rsid w:val="64566927"/>
    <w:rsid w:val="64566F11"/>
    <w:rsid w:val="64567EDF"/>
    <w:rsid w:val="645717CD"/>
    <w:rsid w:val="64572560"/>
    <w:rsid w:val="64575B33"/>
    <w:rsid w:val="645760BC"/>
    <w:rsid w:val="64577B7E"/>
    <w:rsid w:val="64580750"/>
    <w:rsid w:val="6458100E"/>
    <w:rsid w:val="64583414"/>
    <w:rsid w:val="64584023"/>
    <w:rsid w:val="64587179"/>
    <w:rsid w:val="64587C66"/>
    <w:rsid w:val="64590086"/>
    <w:rsid w:val="6459035F"/>
    <w:rsid w:val="64595C53"/>
    <w:rsid w:val="64595E52"/>
    <w:rsid w:val="645962D8"/>
    <w:rsid w:val="645A3694"/>
    <w:rsid w:val="645A5BAC"/>
    <w:rsid w:val="645A5F57"/>
    <w:rsid w:val="645B124A"/>
    <w:rsid w:val="645B2FC6"/>
    <w:rsid w:val="645B3DFE"/>
    <w:rsid w:val="645B552C"/>
    <w:rsid w:val="645B798F"/>
    <w:rsid w:val="645C1057"/>
    <w:rsid w:val="645C1924"/>
    <w:rsid w:val="645C799D"/>
    <w:rsid w:val="645E06A8"/>
    <w:rsid w:val="645E5688"/>
    <w:rsid w:val="645E569D"/>
    <w:rsid w:val="645E6ED5"/>
    <w:rsid w:val="645E709B"/>
    <w:rsid w:val="645E744B"/>
    <w:rsid w:val="645F4EAB"/>
    <w:rsid w:val="645F72FB"/>
    <w:rsid w:val="64600C30"/>
    <w:rsid w:val="64601415"/>
    <w:rsid w:val="64602371"/>
    <w:rsid w:val="64607667"/>
    <w:rsid w:val="64610CE9"/>
    <w:rsid w:val="64611214"/>
    <w:rsid w:val="646122F9"/>
    <w:rsid w:val="64614080"/>
    <w:rsid w:val="6461518D"/>
    <w:rsid w:val="646234EC"/>
    <w:rsid w:val="646300A9"/>
    <w:rsid w:val="64632C12"/>
    <w:rsid w:val="646351D9"/>
    <w:rsid w:val="64636185"/>
    <w:rsid w:val="64636949"/>
    <w:rsid w:val="64640027"/>
    <w:rsid w:val="64641864"/>
    <w:rsid w:val="646426C2"/>
    <w:rsid w:val="64646C64"/>
    <w:rsid w:val="646507D9"/>
    <w:rsid w:val="64661FEA"/>
    <w:rsid w:val="646627A3"/>
    <w:rsid w:val="64662B1A"/>
    <w:rsid w:val="64663625"/>
    <w:rsid w:val="64666D06"/>
    <w:rsid w:val="6467076F"/>
    <w:rsid w:val="646729A4"/>
    <w:rsid w:val="6467420F"/>
    <w:rsid w:val="64675204"/>
    <w:rsid w:val="64675F32"/>
    <w:rsid w:val="646766C1"/>
    <w:rsid w:val="64677673"/>
    <w:rsid w:val="646802C9"/>
    <w:rsid w:val="64680B03"/>
    <w:rsid w:val="64680C73"/>
    <w:rsid w:val="6468651B"/>
    <w:rsid w:val="64687C70"/>
    <w:rsid w:val="6469522B"/>
    <w:rsid w:val="646962CE"/>
    <w:rsid w:val="646A12FD"/>
    <w:rsid w:val="646A14F7"/>
    <w:rsid w:val="646A5FF4"/>
    <w:rsid w:val="646B223B"/>
    <w:rsid w:val="646C232B"/>
    <w:rsid w:val="646C4E31"/>
    <w:rsid w:val="646C5C06"/>
    <w:rsid w:val="646C600B"/>
    <w:rsid w:val="646D178E"/>
    <w:rsid w:val="646D1D84"/>
    <w:rsid w:val="646D3B32"/>
    <w:rsid w:val="646D58E0"/>
    <w:rsid w:val="646D6183"/>
    <w:rsid w:val="646E4703"/>
    <w:rsid w:val="646E50CC"/>
    <w:rsid w:val="646E576A"/>
    <w:rsid w:val="646F3406"/>
    <w:rsid w:val="646F78AA"/>
    <w:rsid w:val="647010E9"/>
    <w:rsid w:val="647019E7"/>
    <w:rsid w:val="64711BF3"/>
    <w:rsid w:val="64711C13"/>
    <w:rsid w:val="64722EF6"/>
    <w:rsid w:val="64723303"/>
    <w:rsid w:val="64725E29"/>
    <w:rsid w:val="6472739A"/>
    <w:rsid w:val="64732345"/>
    <w:rsid w:val="64737361"/>
    <w:rsid w:val="64740A1C"/>
    <w:rsid w:val="64741C77"/>
    <w:rsid w:val="64742DE4"/>
    <w:rsid w:val="64744A8A"/>
    <w:rsid w:val="64744EC0"/>
    <w:rsid w:val="647470A6"/>
    <w:rsid w:val="647470FC"/>
    <w:rsid w:val="64756C7C"/>
    <w:rsid w:val="64761A8C"/>
    <w:rsid w:val="647629E6"/>
    <w:rsid w:val="64762AB1"/>
    <w:rsid w:val="6477050C"/>
    <w:rsid w:val="647749B0"/>
    <w:rsid w:val="64775A27"/>
    <w:rsid w:val="64776ED1"/>
    <w:rsid w:val="64791A88"/>
    <w:rsid w:val="647A0318"/>
    <w:rsid w:val="647A1DAB"/>
    <w:rsid w:val="647A264F"/>
    <w:rsid w:val="647A3C5A"/>
    <w:rsid w:val="647A4AC8"/>
    <w:rsid w:val="647A5AE9"/>
    <w:rsid w:val="647B131C"/>
    <w:rsid w:val="647B2325"/>
    <w:rsid w:val="647B323D"/>
    <w:rsid w:val="647C1FC7"/>
    <w:rsid w:val="647C3D75"/>
    <w:rsid w:val="647C4807"/>
    <w:rsid w:val="647D14D7"/>
    <w:rsid w:val="647D2198"/>
    <w:rsid w:val="647E58FA"/>
    <w:rsid w:val="647E5D3F"/>
    <w:rsid w:val="647E7AED"/>
    <w:rsid w:val="647F1315"/>
    <w:rsid w:val="647F22E0"/>
    <w:rsid w:val="647F3B35"/>
    <w:rsid w:val="647F59E9"/>
    <w:rsid w:val="647F6D8A"/>
    <w:rsid w:val="64801AB7"/>
    <w:rsid w:val="64805613"/>
    <w:rsid w:val="648073F9"/>
    <w:rsid w:val="6481138B"/>
    <w:rsid w:val="64811712"/>
    <w:rsid w:val="64813139"/>
    <w:rsid w:val="6481740B"/>
    <w:rsid w:val="64822B3A"/>
    <w:rsid w:val="64822C89"/>
    <w:rsid w:val="648230DF"/>
    <w:rsid w:val="64823BEE"/>
    <w:rsid w:val="64825558"/>
    <w:rsid w:val="648275DD"/>
    <w:rsid w:val="64831537"/>
    <w:rsid w:val="64833355"/>
    <w:rsid w:val="64833FCA"/>
    <w:rsid w:val="64834B4E"/>
    <w:rsid w:val="64835103"/>
    <w:rsid w:val="64835951"/>
    <w:rsid w:val="6483682A"/>
    <w:rsid w:val="648423C7"/>
    <w:rsid w:val="64845230"/>
    <w:rsid w:val="64845AD2"/>
    <w:rsid w:val="64846B9B"/>
    <w:rsid w:val="64847A32"/>
    <w:rsid w:val="64850E7B"/>
    <w:rsid w:val="64852BFC"/>
    <w:rsid w:val="64853B8C"/>
    <w:rsid w:val="648543C8"/>
    <w:rsid w:val="6486074F"/>
    <w:rsid w:val="64861CA1"/>
    <w:rsid w:val="648669A1"/>
    <w:rsid w:val="64867473"/>
    <w:rsid w:val="64867902"/>
    <w:rsid w:val="64870BA5"/>
    <w:rsid w:val="64870D0E"/>
    <w:rsid w:val="6487161C"/>
    <w:rsid w:val="64881FA4"/>
    <w:rsid w:val="64885FF7"/>
    <w:rsid w:val="64886137"/>
    <w:rsid w:val="64897E3C"/>
    <w:rsid w:val="648A0240"/>
    <w:rsid w:val="648A360C"/>
    <w:rsid w:val="648A40A2"/>
    <w:rsid w:val="648A46E4"/>
    <w:rsid w:val="648A7BF4"/>
    <w:rsid w:val="648B532D"/>
    <w:rsid w:val="648B5974"/>
    <w:rsid w:val="648C045C"/>
    <w:rsid w:val="648C220A"/>
    <w:rsid w:val="648C4472"/>
    <w:rsid w:val="648C78AC"/>
    <w:rsid w:val="648D138E"/>
    <w:rsid w:val="648D1ADE"/>
    <w:rsid w:val="648D5F82"/>
    <w:rsid w:val="648D7C4D"/>
    <w:rsid w:val="648D7D30"/>
    <w:rsid w:val="648E27BA"/>
    <w:rsid w:val="648E5BCC"/>
    <w:rsid w:val="648E6923"/>
    <w:rsid w:val="648E720B"/>
    <w:rsid w:val="648F0D59"/>
    <w:rsid w:val="648F1CFA"/>
    <w:rsid w:val="648F223E"/>
    <w:rsid w:val="649005D1"/>
    <w:rsid w:val="649015CE"/>
    <w:rsid w:val="64907E65"/>
    <w:rsid w:val="64915A72"/>
    <w:rsid w:val="64917820"/>
    <w:rsid w:val="64921199"/>
    <w:rsid w:val="649216BA"/>
    <w:rsid w:val="6492203F"/>
    <w:rsid w:val="64923598"/>
    <w:rsid w:val="64925346"/>
    <w:rsid w:val="64930081"/>
    <w:rsid w:val="6493090D"/>
    <w:rsid w:val="649360E6"/>
    <w:rsid w:val="649361C3"/>
    <w:rsid w:val="649410BE"/>
    <w:rsid w:val="6494225D"/>
    <w:rsid w:val="64942E6C"/>
    <w:rsid w:val="64945C74"/>
    <w:rsid w:val="64946021"/>
    <w:rsid w:val="64947310"/>
    <w:rsid w:val="6494748A"/>
    <w:rsid w:val="649519ED"/>
    <w:rsid w:val="64961430"/>
    <w:rsid w:val="64961704"/>
    <w:rsid w:val="64963088"/>
    <w:rsid w:val="64964415"/>
    <w:rsid w:val="64964E36"/>
    <w:rsid w:val="64966BE4"/>
    <w:rsid w:val="64970BAF"/>
    <w:rsid w:val="6497295D"/>
    <w:rsid w:val="64975011"/>
    <w:rsid w:val="64977239"/>
    <w:rsid w:val="64983163"/>
    <w:rsid w:val="64984225"/>
    <w:rsid w:val="64984A70"/>
    <w:rsid w:val="64986E00"/>
    <w:rsid w:val="64990483"/>
    <w:rsid w:val="64992B79"/>
    <w:rsid w:val="64994927"/>
    <w:rsid w:val="649950EB"/>
    <w:rsid w:val="649966D5"/>
    <w:rsid w:val="649A162D"/>
    <w:rsid w:val="649A2A9F"/>
    <w:rsid w:val="649A3955"/>
    <w:rsid w:val="649A3F22"/>
    <w:rsid w:val="649B244D"/>
    <w:rsid w:val="649B251D"/>
    <w:rsid w:val="649B41FB"/>
    <w:rsid w:val="649B4ABB"/>
    <w:rsid w:val="649C17A2"/>
    <w:rsid w:val="649C4CD0"/>
    <w:rsid w:val="649C61C5"/>
    <w:rsid w:val="649D38C4"/>
    <w:rsid w:val="649D4417"/>
    <w:rsid w:val="649E018F"/>
    <w:rsid w:val="649E0BD2"/>
    <w:rsid w:val="649E0C74"/>
    <w:rsid w:val="649E1DCD"/>
    <w:rsid w:val="649E43FB"/>
    <w:rsid w:val="649E47C9"/>
    <w:rsid w:val="649E494E"/>
    <w:rsid w:val="649E6F1B"/>
    <w:rsid w:val="649F3495"/>
    <w:rsid w:val="64A00978"/>
    <w:rsid w:val="64A01811"/>
    <w:rsid w:val="64A060C3"/>
    <w:rsid w:val="64A0611B"/>
    <w:rsid w:val="64A07164"/>
    <w:rsid w:val="64A10C94"/>
    <w:rsid w:val="64A118DA"/>
    <w:rsid w:val="64A119D3"/>
    <w:rsid w:val="64A137C1"/>
    <w:rsid w:val="64A137DB"/>
    <w:rsid w:val="64A15B17"/>
    <w:rsid w:val="64A20793"/>
    <w:rsid w:val="64A216CA"/>
    <w:rsid w:val="64A21A2D"/>
    <w:rsid w:val="64A24D02"/>
    <w:rsid w:val="64A3255D"/>
    <w:rsid w:val="64A32D33"/>
    <w:rsid w:val="64A32F1D"/>
    <w:rsid w:val="64A34A06"/>
    <w:rsid w:val="64A357A5"/>
    <w:rsid w:val="64A36185"/>
    <w:rsid w:val="64A37553"/>
    <w:rsid w:val="64A404F0"/>
    <w:rsid w:val="64A40D96"/>
    <w:rsid w:val="64A42C1F"/>
    <w:rsid w:val="64A42E07"/>
    <w:rsid w:val="64A44A44"/>
    <w:rsid w:val="64A4523A"/>
    <w:rsid w:val="64A47615"/>
    <w:rsid w:val="64A47B5D"/>
    <w:rsid w:val="64A5151D"/>
    <w:rsid w:val="64A5157C"/>
    <w:rsid w:val="64A532CB"/>
    <w:rsid w:val="64A54544"/>
    <w:rsid w:val="64A55079"/>
    <w:rsid w:val="64A64644"/>
    <w:rsid w:val="64A74B06"/>
    <w:rsid w:val="64A757E8"/>
    <w:rsid w:val="64A758F9"/>
    <w:rsid w:val="64A80032"/>
    <w:rsid w:val="64A841EE"/>
    <w:rsid w:val="64A85F96"/>
    <w:rsid w:val="64A87E46"/>
    <w:rsid w:val="64A917F5"/>
    <w:rsid w:val="64A96FA4"/>
    <w:rsid w:val="64AA08B6"/>
    <w:rsid w:val="64AA14E6"/>
    <w:rsid w:val="64AA2690"/>
    <w:rsid w:val="64AA4932"/>
    <w:rsid w:val="64AA6B34"/>
    <w:rsid w:val="64AB0CF5"/>
    <w:rsid w:val="64AB2A45"/>
    <w:rsid w:val="64AB40BC"/>
    <w:rsid w:val="64AB4917"/>
    <w:rsid w:val="64AB53B7"/>
    <w:rsid w:val="64AB56E0"/>
    <w:rsid w:val="64AB6C48"/>
    <w:rsid w:val="64AB7ABF"/>
    <w:rsid w:val="64AC31D6"/>
    <w:rsid w:val="64AC465A"/>
    <w:rsid w:val="64AC58C9"/>
    <w:rsid w:val="64AC5DA7"/>
    <w:rsid w:val="64AC6408"/>
    <w:rsid w:val="64AD03D2"/>
    <w:rsid w:val="64AD2180"/>
    <w:rsid w:val="64AD2C74"/>
    <w:rsid w:val="64AD3AD7"/>
    <w:rsid w:val="64AD3C62"/>
    <w:rsid w:val="64AD3F2E"/>
    <w:rsid w:val="64AD481C"/>
    <w:rsid w:val="64AD7237"/>
    <w:rsid w:val="64AE0D31"/>
    <w:rsid w:val="64AE12E6"/>
    <w:rsid w:val="64AE41C9"/>
    <w:rsid w:val="64AE68B2"/>
    <w:rsid w:val="64AE7549"/>
    <w:rsid w:val="64AF1DEE"/>
    <w:rsid w:val="64AF3018"/>
    <w:rsid w:val="64AF3CE1"/>
    <w:rsid w:val="64AF414A"/>
    <w:rsid w:val="64AF4728"/>
    <w:rsid w:val="64AF57A4"/>
    <w:rsid w:val="64AF59D8"/>
    <w:rsid w:val="64AF5C1A"/>
    <w:rsid w:val="64AF5DE8"/>
    <w:rsid w:val="64AF5EF8"/>
    <w:rsid w:val="64AF64BE"/>
    <w:rsid w:val="64B003B7"/>
    <w:rsid w:val="64B06591"/>
    <w:rsid w:val="64B11C70"/>
    <w:rsid w:val="64B12AD6"/>
    <w:rsid w:val="64B1342B"/>
    <w:rsid w:val="64B13A1E"/>
    <w:rsid w:val="64B1766B"/>
    <w:rsid w:val="64B20D1C"/>
    <w:rsid w:val="64B24123"/>
    <w:rsid w:val="64B24203"/>
    <w:rsid w:val="64B259E8"/>
    <w:rsid w:val="64B41760"/>
    <w:rsid w:val="64B4763C"/>
    <w:rsid w:val="64B5059A"/>
    <w:rsid w:val="64B516DE"/>
    <w:rsid w:val="64B53731"/>
    <w:rsid w:val="64B57114"/>
    <w:rsid w:val="64B60849"/>
    <w:rsid w:val="64B60FDD"/>
    <w:rsid w:val="64B61035"/>
    <w:rsid w:val="64B653F3"/>
    <w:rsid w:val="64B70063"/>
    <w:rsid w:val="64B72EBA"/>
    <w:rsid w:val="64B73ECF"/>
    <w:rsid w:val="64B755F1"/>
    <w:rsid w:val="64B80849"/>
    <w:rsid w:val="64B8434A"/>
    <w:rsid w:val="64B84F1D"/>
    <w:rsid w:val="64B862B1"/>
    <w:rsid w:val="64B91048"/>
    <w:rsid w:val="64B9496D"/>
    <w:rsid w:val="64B94D6A"/>
    <w:rsid w:val="64B96D77"/>
    <w:rsid w:val="64B9779E"/>
    <w:rsid w:val="64BA0C79"/>
    <w:rsid w:val="64BA2DB0"/>
    <w:rsid w:val="64BA74E4"/>
    <w:rsid w:val="64BB3D54"/>
    <w:rsid w:val="64BB489D"/>
    <w:rsid w:val="64BB5760"/>
    <w:rsid w:val="64BD0615"/>
    <w:rsid w:val="64BD6867"/>
    <w:rsid w:val="64BE0292"/>
    <w:rsid w:val="64BE25DF"/>
    <w:rsid w:val="64BE4115"/>
    <w:rsid w:val="64BE438D"/>
    <w:rsid w:val="64BE4784"/>
    <w:rsid w:val="64BE4B4D"/>
    <w:rsid w:val="64BE613B"/>
    <w:rsid w:val="64BE7227"/>
    <w:rsid w:val="64BE7CE1"/>
    <w:rsid w:val="64BE7D39"/>
    <w:rsid w:val="64BF5D90"/>
    <w:rsid w:val="64BF7984"/>
    <w:rsid w:val="64C00105"/>
    <w:rsid w:val="64C01EB3"/>
    <w:rsid w:val="64C03C61"/>
    <w:rsid w:val="64C11CC6"/>
    <w:rsid w:val="64C139FA"/>
    <w:rsid w:val="64C179D9"/>
    <w:rsid w:val="64C21FD1"/>
    <w:rsid w:val="64C23918"/>
    <w:rsid w:val="64C25C2B"/>
    <w:rsid w:val="64C27FCD"/>
    <w:rsid w:val="64C30DCB"/>
    <w:rsid w:val="64C32497"/>
    <w:rsid w:val="64C32B9E"/>
    <w:rsid w:val="64C32E6E"/>
    <w:rsid w:val="64C33752"/>
    <w:rsid w:val="64C37BF6"/>
    <w:rsid w:val="64C4167D"/>
    <w:rsid w:val="64C51278"/>
    <w:rsid w:val="64C524D7"/>
    <w:rsid w:val="64C554BE"/>
    <w:rsid w:val="64C5571C"/>
    <w:rsid w:val="64C55E85"/>
    <w:rsid w:val="64C64381"/>
    <w:rsid w:val="64C649BF"/>
    <w:rsid w:val="64C64FF0"/>
    <w:rsid w:val="64C657AE"/>
    <w:rsid w:val="64C67DDE"/>
    <w:rsid w:val="64C71494"/>
    <w:rsid w:val="64C76F55"/>
    <w:rsid w:val="64C84737"/>
    <w:rsid w:val="64C84E80"/>
    <w:rsid w:val="64C853E7"/>
    <w:rsid w:val="64C8553E"/>
    <w:rsid w:val="64C86FBA"/>
    <w:rsid w:val="64C9019A"/>
    <w:rsid w:val="64C90E02"/>
    <w:rsid w:val="64C953F4"/>
    <w:rsid w:val="64C9644F"/>
    <w:rsid w:val="64C96A10"/>
    <w:rsid w:val="64CA0536"/>
    <w:rsid w:val="64CA0F84"/>
    <w:rsid w:val="64CA1330"/>
    <w:rsid w:val="64CA3F5B"/>
    <w:rsid w:val="64CA4AE0"/>
    <w:rsid w:val="64CB0A9E"/>
    <w:rsid w:val="64CB27C0"/>
    <w:rsid w:val="64CB393C"/>
    <w:rsid w:val="64CB3F66"/>
    <w:rsid w:val="64CB5927"/>
    <w:rsid w:val="64CC21B0"/>
    <w:rsid w:val="64CC310D"/>
    <w:rsid w:val="64CC6F37"/>
    <w:rsid w:val="64CC7AE3"/>
    <w:rsid w:val="64CC7E22"/>
    <w:rsid w:val="64CD46F5"/>
    <w:rsid w:val="64CD4E2C"/>
    <w:rsid w:val="64CD637E"/>
    <w:rsid w:val="64CE1030"/>
    <w:rsid w:val="64CE229F"/>
    <w:rsid w:val="64CE7CB1"/>
    <w:rsid w:val="64CF0042"/>
    <w:rsid w:val="64CF2E8C"/>
    <w:rsid w:val="64CF32A3"/>
    <w:rsid w:val="64CF4D0F"/>
    <w:rsid w:val="64D05BFF"/>
    <w:rsid w:val="64D12254"/>
    <w:rsid w:val="64D12312"/>
    <w:rsid w:val="64D13A61"/>
    <w:rsid w:val="64D2036D"/>
    <w:rsid w:val="64D24668"/>
    <w:rsid w:val="64D264EB"/>
    <w:rsid w:val="64D30F5B"/>
    <w:rsid w:val="64D413C6"/>
    <w:rsid w:val="64D41552"/>
    <w:rsid w:val="64D433D4"/>
    <w:rsid w:val="64D43BB1"/>
    <w:rsid w:val="64D4595F"/>
    <w:rsid w:val="64D45B0B"/>
    <w:rsid w:val="64D50945"/>
    <w:rsid w:val="64D54FB3"/>
    <w:rsid w:val="64D55A81"/>
    <w:rsid w:val="64D5643B"/>
    <w:rsid w:val="64D616D7"/>
    <w:rsid w:val="64D63485"/>
    <w:rsid w:val="64D65114"/>
    <w:rsid w:val="64D6523E"/>
    <w:rsid w:val="64D65FCB"/>
    <w:rsid w:val="64D67929"/>
    <w:rsid w:val="64D724A4"/>
    <w:rsid w:val="64D73B44"/>
    <w:rsid w:val="64D74547"/>
    <w:rsid w:val="64D75322"/>
    <w:rsid w:val="64D76587"/>
    <w:rsid w:val="64D771FD"/>
    <w:rsid w:val="64D81A9A"/>
    <w:rsid w:val="64D82CC7"/>
    <w:rsid w:val="64D836A1"/>
    <w:rsid w:val="64D8391C"/>
    <w:rsid w:val="64D83B41"/>
    <w:rsid w:val="64D8428F"/>
    <w:rsid w:val="64D8544F"/>
    <w:rsid w:val="64D911C7"/>
    <w:rsid w:val="64D92F75"/>
    <w:rsid w:val="64D9450A"/>
    <w:rsid w:val="64D96FA3"/>
    <w:rsid w:val="64D97995"/>
    <w:rsid w:val="64DA2C7F"/>
    <w:rsid w:val="64DA2DE1"/>
    <w:rsid w:val="64DA5786"/>
    <w:rsid w:val="64DA7945"/>
    <w:rsid w:val="64DB22B5"/>
    <w:rsid w:val="64DB274E"/>
    <w:rsid w:val="64DB4F3F"/>
    <w:rsid w:val="64DC042E"/>
    <w:rsid w:val="64DC23E6"/>
    <w:rsid w:val="64DC3D91"/>
    <w:rsid w:val="64DD1448"/>
    <w:rsid w:val="64DD1E0B"/>
    <w:rsid w:val="64DD2A65"/>
    <w:rsid w:val="64DD7688"/>
    <w:rsid w:val="64DE058B"/>
    <w:rsid w:val="64DE1B02"/>
    <w:rsid w:val="64DE1E75"/>
    <w:rsid w:val="64DE2339"/>
    <w:rsid w:val="64DE4D85"/>
    <w:rsid w:val="64DE56FE"/>
    <w:rsid w:val="64DF0890"/>
    <w:rsid w:val="64DF408D"/>
    <w:rsid w:val="64DF432B"/>
    <w:rsid w:val="64E020C6"/>
    <w:rsid w:val="64E04304"/>
    <w:rsid w:val="64E07DF0"/>
    <w:rsid w:val="64E1008C"/>
    <w:rsid w:val="64E10E5A"/>
    <w:rsid w:val="64E10FFC"/>
    <w:rsid w:val="64E11345"/>
    <w:rsid w:val="64E12AE5"/>
    <w:rsid w:val="64E152C4"/>
    <w:rsid w:val="64E15D00"/>
    <w:rsid w:val="64E16A41"/>
    <w:rsid w:val="64E2007C"/>
    <w:rsid w:val="64E21E2A"/>
    <w:rsid w:val="64E2210E"/>
    <w:rsid w:val="64E24703"/>
    <w:rsid w:val="64E315A8"/>
    <w:rsid w:val="64E323A1"/>
    <w:rsid w:val="64E33DF4"/>
    <w:rsid w:val="64E35BA2"/>
    <w:rsid w:val="64E43618"/>
    <w:rsid w:val="64E44AA8"/>
    <w:rsid w:val="64E46DD0"/>
    <w:rsid w:val="64E50D68"/>
    <w:rsid w:val="64E512A4"/>
    <w:rsid w:val="64E5191A"/>
    <w:rsid w:val="64E55F38"/>
    <w:rsid w:val="64E56330"/>
    <w:rsid w:val="64E60BF8"/>
    <w:rsid w:val="64E61B09"/>
    <w:rsid w:val="64E652E1"/>
    <w:rsid w:val="64E67A94"/>
    <w:rsid w:val="64E71890"/>
    <w:rsid w:val="64E72E2D"/>
    <w:rsid w:val="64E738E4"/>
    <w:rsid w:val="64E77440"/>
    <w:rsid w:val="64E827DB"/>
    <w:rsid w:val="64E858F4"/>
    <w:rsid w:val="64E86EDF"/>
    <w:rsid w:val="64E96FF6"/>
    <w:rsid w:val="64E9765C"/>
    <w:rsid w:val="64EA0EF4"/>
    <w:rsid w:val="64EA170E"/>
    <w:rsid w:val="64EA33D4"/>
    <w:rsid w:val="64EA3C5C"/>
    <w:rsid w:val="64EA540C"/>
    <w:rsid w:val="64EA5676"/>
    <w:rsid w:val="64EA5D49"/>
    <w:rsid w:val="64EA6F30"/>
    <w:rsid w:val="64EB4076"/>
    <w:rsid w:val="64EB604D"/>
    <w:rsid w:val="64EB61B4"/>
    <w:rsid w:val="64EB733D"/>
    <w:rsid w:val="64EC0283"/>
    <w:rsid w:val="64EC0669"/>
    <w:rsid w:val="64EC0EFA"/>
    <w:rsid w:val="64EC2351"/>
    <w:rsid w:val="64EC2CA8"/>
    <w:rsid w:val="64EC48EB"/>
    <w:rsid w:val="64EC50EB"/>
    <w:rsid w:val="64EC51E7"/>
    <w:rsid w:val="64EC5237"/>
    <w:rsid w:val="64ED07CF"/>
    <w:rsid w:val="64ED10BC"/>
    <w:rsid w:val="64EE2A48"/>
    <w:rsid w:val="64EE43C3"/>
    <w:rsid w:val="64EE6A20"/>
    <w:rsid w:val="64EE729B"/>
    <w:rsid w:val="64EF09EB"/>
    <w:rsid w:val="64EF2DB9"/>
    <w:rsid w:val="64EF4547"/>
    <w:rsid w:val="64EF6E4D"/>
    <w:rsid w:val="64EF6FEA"/>
    <w:rsid w:val="64EF7D39"/>
    <w:rsid w:val="64F000A4"/>
    <w:rsid w:val="64F0039A"/>
    <w:rsid w:val="64F0114E"/>
    <w:rsid w:val="64F02600"/>
    <w:rsid w:val="64F02AD3"/>
    <w:rsid w:val="64F043B9"/>
    <w:rsid w:val="64F05345"/>
    <w:rsid w:val="64F102BF"/>
    <w:rsid w:val="64F10AEE"/>
    <w:rsid w:val="64F1206D"/>
    <w:rsid w:val="64F13512"/>
    <w:rsid w:val="64F144DB"/>
    <w:rsid w:val="64F16511"/>
    <w:rsid w:val="64F2435C"/>
    <w:rsid w:val="64F2596B"/>
    <w:rsid w:val="64F32289"/>
    <w:rsid w:val="64F34037"/>
    <w:rsid w:val="64F419CC"/>
    <w:rsid w:val="64F42AB6"/>
    <w:rsid w:val="64F43226"/>
    <w:rsid w:val="64F44370"/>
    <w:rsid w:val="64F47DAF"/>
    <w:rsid w:val="64F50F9F"/>
    <w:rsid w:val="64F61C4F"/>
    <w:rsid w:val="64F652F9"/>
    <w:rsid w:val="64F658D5"/>
    <w:rsid w:val="64F7097C"/>
    <w:rsid w:val="64F71249"/>
    <w:rsid w:val="64F71F5D"/>
    <w:rsid w:val="64F73745"/>
    <w:rsid w:val="64F76491"/>
    <w:rsid w:val="64F8164D"/>
    <w:rsid w:val="64F81CAE"/>
    <w:rsid w:val="64F8248B"/>
    <w:rsid w:val="64F82619"/>
    <w:rsid w:val="64F86BF0"/>
    <w:rsid w:val="64F8789F"/>
    <w:rsid w:val="64F90083"/>
    <w:rsid w:val="64F9082A"/>
    <w:rsid w:val="64F92C6C"/>
    <w:rsid w:val="64F943AD"/>
    <w:rsid w:val="64F953C5"/>
    <w:rsid w:val="64F963F4"/>
    <w:rsid w:val="64F97173"/>
    <w:rsid w:val="64F9756E"/>
    <w:rsid w:val="64FA0BCD"/>
    <w:rsid w:val="64FA1044"/>
    <w:rsid w:val="64FA2E9D"/>
    <w:rsid w:val="64FA5C15"/>
    <w:rsid w:val="64FA6BBD"/>
    <w:rsid w:val="64FA78C8"/>
    <w:rsid w:val="64FB0D2E"/>
    <w:rsid w:val="64FB12D1"/>
    <w:rsid w:val="64FB3D04"/>
    <w:rsid w:val="64FB42BF"/>
    <w:rsid w:val="64FB47E3"/>
    <w:rsid w:val="64FB6666"/>
    <w:rsid w:val="64FC154D"/>
    <w:rsid w:val="64FC728E"/>
    <w:rsid w:val="64FC7E63"/>
    <w:rsid w:val="64FD3107"/>
    <w:rsid w:val="64FD4E9E"/>
    <w:rsid w:val="64FD58D2"/>
    <w:rsid w:val="64FD6C64"/>
    <w:rsid w:val="64FE29DC"/>
    <w:rsid w:val="64FE3881"/>
    <w:rsid w:val="64FE478A"/>
    <w:rsid w:val="64FF465D"/>
    <w:rsid w:val="64FF5D54"/>
    <w:rsid w:val="64FF6193"/>
    <w:rsid w:val="65000502"/>
    <w:rsid w:val="6500344F"/>
    <w:rsid w:val="65006AFE"/>
    <w:rsid w:val="65010F75"/>
    <w:rsid w:val="65013FCF"/>
    <w:rsid w:val="6501408E"/>
    <w:rsid w:val="650224CC"/>
    <w:rsid w:val="65031260"/>
    <w:rsid w:val="65031DA0"/>
    <w:rsid w:val="65034937"/>
    <w:rsid w:val="650350E3"/>
    <w:rsid w:val="650454B3"/>
    <w:rsid w:val="65046244"/>
    <w:rsid w:val="65051FBC"/>
    <w:rsid w:val="65053D6A"/>
    <w:rsid w:val="65054564"/>
    <w:rsid w:val="6505489C"/>
    <w:rsid w:val="6505496F"/>
    <w:rsid w:val="65055B18"/>
    <w:rsid w:val="65062D4A"/>
    <w:rsid w:val="65065913"/>
    <w:rsid w:val="65067576"/>
    <w:rsid w:val="65071065"/>
    <w:rsid w:val="65075270"/>
    <w:rsid w:val="65075927"/>
    <w:rsid w:val="65075D34"/>
    <w:rsid w:val="65077AE2"/>
    <w:rsid w:val="650812D1"/>
    <w:rsid w:val="6508277B"/>
    <w:rsid w:val="65082DF3"/>
    <w:rsid w:val="650853E7"/>
    <w:rsid w:val="65091AAC"/>
    <w:rsid w:val="65093249"/>
    <w:rsid w:val="6509385A"/>
    <w:rsid w:val="65093C3A"/>
    <w:rsid w:val="65093EA2"/>
    <w:rsid w:val="650A1380"/>
    <w:rsid w:val="650A227E"/>
    <w:rsid w:val="650A5824"/>
    <w:rsid w:val="650A75D2"/>
    <w:rsid w:val="650B2F75"/>
    <w:rsid w:val="650C1683"/>
    <w:rsid w:val="650C1ABD"/>
    <w:rsid w:val="650C2059"/>
    <w:rsid w:val="650C2B4B"/>
    <w:rsid w:val="650C334B"/>
    <w:rsid w:val="650C50F9"/>
    <w:rsid w:val="650C6EA7"/>
    <w:rsid w:val="650D1A71"/>
    <w:rsid w:val="650D2C1F"/>
    <w:rsid w:val="650D3DC7"/>
    <w:rsid w:val="650D410A"/>
    <w:rsid w:val="650D58BF"/>
    <w:rsid w:val="650E26F1"/>
    <w:rsid w:val="650E5143"/>
    <w:rsid w:val="650F181D"/>
    <w:rsid w:val="650F3EE6"/>
    <w:rsid w:val="650F46E8"/>
    <w:rsid w:val="650F4BE9"/>
    <w:rsid w:val="650F6997"/>
    <w:rsid w:val="65102C34"/>
    <w:rsid w:val="65102E3B"/>
    <w:rsid w:val="65106F49"/>
    <w:rsid w:val="65107A63"/>
    <w:rsid w:val="6511246B"/>
    <w:rsid w:val="6511270F"/>
    <w:rsid w:val="651127BF"/>
    <w:rsid w:val="651144BD"/>
    <w:rsid w:val="65114691"/>
    <w:rsid w:val="651174F0"/>
    <w:rsid w:val="651200CE"/>
    <w:rsid w:val="6512135F"/>
    <w:rsid w:val="651329A2"/>
    <w:rsid w:val="65137559"/>
    <w:rsid w:val="651421FF"/>
    <w:rsid w:val="65142D94"/>
    <w:rsid w:val="651437EC"/>
    <w:rsid w:val="65143FAD"/>
    <w:rsid w:val="65145B7A"/>
    <w:rsid w:val="65147E79"/>
    <w:rsid w:val="6515001E"/>
    <w:rsid w:val="65150451"/>
    <w:rsid w:val="65150796"/>
    <w:rsid w:val="65150D04"/>
    <w:rsid w:val="651511CB"/>
    <w:rsid w:val="65160375"/>
    <w:rsid w:val="65162E1E"/>
    <w:rsid w:val="65164BED"/>
    <w:rsid w:val="65165F77"/>
    <w:rsid w:val="651664A6"/>
    <w:rsid w:val="65167D25"/>
    <w:rsid w:val="65173C9C"/>
    <w:rsid w:val="65174882"/>
    <w:rsid w:val="65174A38"/>
    <w:rsid w:val="65177936"/>
    <w:rsid w:val="65180DC6"/>
    <w:rsid w:val="65181CEF"/>
    <w:rsid w:val="65184DDF"/>
    <w:rsid w:val="65187A55"/>
    <w:rsid w:val="65196722"/>
    <w:rsid w:val="65197815"/>
    <w:rsid w:val="651A00E9"/>
    <w:rsid w:val="651A3495"/>
    <w:rsid w:val="651A3E29"/>
    <w:rsid w:val="651A5A67"/>
    <w:rsid w:val="651B15D0"/>
    <w:rsid w:val="651B17E0"/>
    <w:rsid w:val="651B533C"/>
    <w:rsid w:val="651B58C7"/>
    <w:rsid w:val="651B6863"/>
    <w:rsid w:val="651B6D83"/>
    <w:rsid w:val="651B7513"/>
    <w:rsid w:val="651B7747"/>
    <w:rsid w:val="651B778F"/>
    <w:rsid w:val="651B7E8F"/>
    <w:rsid w:val="651C20E9"/>
    <w:rsid w:val="651C2A8C"/>
    <w:rsid w:val="651C3F68"/>
    <w:rsid w:val="651C45D5"/>
    <w:rsid w:val="651C64CB"/>
    <w:rsid w:val="651C743F"/>
    <w:rsid w:val="651D1ACC"/>
    <w:rsid w:val="651D2E7A"/>
    <w:rsid w:val="651D3FC4"/>
    <w:rsid w:val="651D5558"/>
    <w:rsid w:val="651D7306"/>
    <w:rsid w:val="651E13B0"/>
    <w:rsid w:val="651E1B4D"/>
    <w:rsid w:val="651E4E2C"/>
    <w:rsid w:val="651E6BDA"/>
    <w:rsid w:val="651F15F8"/>
    <w:rsid w:val="651F1E96"/>
    <w:rsid w:val="651F550A"/>
    <w:rsid w:val="651F61C4"/>
    <w:rsid w:val="651F6937"/>
    <w:rsid w:val="651F7418"/>
    <w:rsid w:val="65202952"/>
    <w:rsid w:val="65204915"/>
    <w:rsid w:val="65206DF6"/>
    <w:rsid w:val="65207558"/>
    <w:rsid w:val="6521022B"/>
    <w:rsid w:val="65211E78"/>
    <w:rsid w:val="652204DD"/>
    <w:rsid w:val="65222B6E"/>
    <w:rsid w:val="65224AD7"/>
    <w:rsid w:val="65225546"/>
    <w:rsid w:val="65226125"/>
    <w:rsid w:val="652266CA"/>
    <w:rsid w:val="652268DA"/>
    <w:rsid w:val="652276C7"/>
    <w:rsid w:val="65230F24"/>
    <w:rsid w:val="652310DA"/>
    <w:rsid w:val="6523380F"/>
    <w:rsid w:val="6524015B"/>
    <w:rsid w:val="65242442"/>
    <w:rsid w:val="65242BC9"/>
    <w:rsid w:val="6524394D"/>
    <w:rsid w:val="652452D8"/>
    <w:rsid w:val="652467D3"/>
    <w:rsid w:val="65247A26"/>
    <w:rsid w:val="65247AD5"/>
    <w:rsid w:val="65247FC2"/>
    <w:rsid w:val="652507F9"/>
    <w:rsid w:val="652532BE"/>
    <w:rsid w:val="6525538F"/>
    <w:rsid w:val="652557CC"/>
    <w:rsid w:val="6525631E"/>
    <w:rsid w:val="65257F68"/>
    <w:rsid w:val="65261C89"/>
    <w:rsid w:val="652642B8"/>
    <w:rsid w:val="65264497"/>
    <w:rsid w:val="65270184"/>
    <w:rsid w:val="65271F32"/>
    <w:rsid w:val="65273CE0"/>
    <w:rsid w:val="65275CEA"/>
    <w:rsid w:val="652817B4"/>
    <w:rsid w:val="6528717A"/>
    <w:rsid w:val="652872CE"/>
    <w:rsid w:val="6529060A"/>
    <w:rsid w:val="6529148A"/>
    <w:rsid w:val="65293EFC"/>
    <w:rsid w:val="65297A59"/>
    <w:rsid w:val="652A1A23"/>
    <w:rsid w:val="652A37D1"/>
    <w:rsid w:val="652A5B5F"/>
    <w:rsid w:val="652A61E7"/>
    <w:rsid w:val="652B466B"/>
    <w:rsid w:val="652C10F2"/>
    <w:rsid w:val="652C3D7F"/>
    <w:rsid w:val="652C53ED"/>
    <w:rsid w:val="652C7549"/>
    <w:rsid w:val="652D1B5C"/>
    <w:rsid w:val="652E1513"/>
    <w:rsid w:val="652E2D03"/>
    <w:rsid w:val="652E417F"/>
    <w:rsid w:val="652E506F"/>
    <w:rsid w:val="652E7A0D"/>
    <w:rsid w:val="652F2B95"/>
    <w:rsid w:val="652F3219"/>
    <w:rsid w:val="652F7039"/>
    <w:rsid w:val="652F7F16"/>
    <w:rsid w:val="6530590C"/>
    <w:rsid w:val="653077B7"/>
    <w:rsid w:val="65312DB1"/>
    <w:rsid w:val="65314B5F"/>
    <w:rsid w:val="6531577F"/>
    <w:rsid w:val="65315B45"/>
    <w:rsid w:val="653162E3"/>
    <w:rsid w:val="6531690D"/>
    <w:rsid w:val="65317201"/>
    <w:rsid w:val="6532268C"/>
    <w:rsid w:val="65322B33"/>
    <w:rsid w:val="65322CBF"/>
    <w:rsid w:val="65323CA2"/>
    <w:rsid w:val="653243AE"/>
    <w:rsid w:val="6532453E"/>
    <w:rsid w:val="65324C98"/>
    <w:rsid w:val="65327271"/>
    <w:rsid w:val="65330FBA"/>
    <w:rsid w:val="653320C8"/>
    <w:rsid w:val="653359CE"/>
    <w:rsid w:val="653366A0"/>
    <w:rsid w:val="65336B29"/>
    <w:rsid w:val="6534132B"/>
    <w:rsid w:val="653423BF"/>
    <w:rsid w:val="653456C1"/>
    <w:rsid w:val="65347D89"/>
    <w:rsid w:val="653528A1"/>
    <w:rsid w:val="65352C3C"/>
    <w:rsid w:val="65352EBF"/>
    <w:rsid w:val="6535464F"/>
    <w:rsid w:val="65362175"/>
    <w:rsid w:val="65363F24"/>
    <w:rsid w:val="65366619"/>
    <w:rsid w:val="65366998"/>
    <w:rsid w:val="653672AF"/>
    <w:rsid w:val="653700B7"/>
    <w:rsid w:val="653731A6"/>
    <w:rsid w:val="65375A0C"/>
    <w:rsid w:val="6537605A"/>
    <w:rsid w:val="65384140"/>
    <w:rsid w:val="65385EEE"/>
    <w:rsid w:val="65386C6F"/>
    <w:rsid w:val="65387C9C"/>
    <w:rsid w:val="65391A5B"/>
    <w:rsid w:val="65393A14"/>
    <w:rsid w:val="653A164E"/>
    <w:rsid w:val="653A2CD0"/>
    <w:rsid w:val="653A7C15"/>
    <w:rsid w:val="653A7EB8"/>
    <w:rsid w:val="653B01F0"/>
    <w:rsid w:val="653B2730"/>
    <w:rsid w:val="653B359F"/>
    <w:rsid w:val="653B3C30"/>
    <w:rsid w:val="653B59DE"/>
    <w:rsid w:val="653B778C"/>
    <w:rsid w:val="653B7BF1"/>
    <w:rsid w:val="653C19BA"/>
    <w:rsid w:val="653C392E"/>
    <w:rsid w:val="653C794D"/>
    <w:rsid w:val="653D1651"/>
    <w:rsid w:val="653D1756"/>
    <w:rsid w:val="653D1E8A"/>
    <w:rsid w:val="653D2343"/>
    <w:rsid w:val="653D2B76"/>
    <w:rsid w:val="653D4903"/>
    <w:rsid w:val="653D5A4E"/>
    <w:rsid w:val="653D7F10"/>
    <w:rsid w:val="653E102A"/>
    <w:rsid w:val="653E71D7"/>
    <w:rsid w:val="653F126A"/>
    <w:rsid w:val="653F239E"/>
    <w:rsid w:val="653F52B5"/>
    <w:rsid w:val="653F54CE"/>
    <w:rsid w:val="65406C84"/>
    <w:rsid w:val="65412512"/>
    <w:rsid w:val="65414258"/>
    <w:rsid w:val="6541493B"/>
    <w:rsid w:val="65416891"/>
    <w:rsid w:val="65417DE8"/>
    <w:rsid w:val="65420A69"/>
    <w:rsid w:val="65420B1A"/>
    <w:rsid w:val="65423943"/>
    <w:rsid w:val="6542499A"/>
    <w:rsid w:val="65424FBE"/>
    <w:rsid w:val="65426BFE"/>
    <w:rsid w:val="654272CB"/>
    <w:rsid w:val="65434B11"/>
    <w:rsid w:val="65436640"/>
    <w:rsid w:val="65440040"/>
    <w:rsid w:val="65442AE4"/>
    <w:rsid w:val="65443565"/>
    <w:rsid w:val="654455E9"/>
    <w:rsid w:val="65446573"/>
    <w:rsid w:val="6545060B"/>
    <w:rsid w:val="654523B9"/>
    <w:rsid w:val="65453BED"/>
    <w:rsid w:val="65454BDE"/>
    <w:rsid w:val="65456A7B"/>
    <w:rsid w:val="65457DE3"/>
    <w:rsid w:val="6546100C"/>
    <w:rsid w:val="65464A24"/>
    <w:rsid w:val="65464FB1"/>
    <w:rsid w:val="65474383"/>
    <w:rsid w:val="65476131"/>
    <w:rsid w:val="654825B3"/>
    <w:rsid w:val="6548459E"/>
    <w:rsid w:val="654849CF"/>
    <w:rsid w:val="654900FB"/>
    <w:rsid w:val="65491A29"/>
    <w:rsid w:val="65491EA9"/>
    <w:rsid w:val="65493C57"/>
    <w:rsid w:val="65497ED3"/>
    <w:rsid w:val="654A19A1"/>
    <w:rsid w:val="654A27C5"/>
    <w:rsid w:val="654B3C55"/>
    <w:rsid w:val="654B3CFD"/>
    <w:rsid w:val="654B3E73"/>
    <w:rsid w:val="654B4786"/>
    <w:rsid w:val="654B4F71"/>
    <w:rsid w:val="654C1999"/>
    <w:rsid w:val="654C3747"/>
    <w:rsid w:val="654C4377"/>
    <w:rsid w:val="654D0A78"/>
    <w:rsid w:val="654D631B"/>
    <w:rsid w:val="654D7A05"/>
    <w:rsid w:val="654D7EE3"/>
    <w:rsid w:val="654E0609"/>
    <w:rsid w:val="654E0C2A"/>
    <w:rsid w:val="654E3963"/>
    <w:rsid w:val="654E6196"/>
    <w:rsid w:val="654F19EE"/>
    <w:rsid w:val="654F3237"/>
    <w:rsid w:val="654F3671"/>
    <w:rsid w:val="654F47E0"/>
    <w:rsid w:val="654F6221"/>
    <w:rsid w:val="655009FF"/>
    <w:rsid w:val="65501489"/>
    <w:rsid w:val="6550341E"/>
    <w:rsid w:val="65503985"/>
    <w:rsid w:val="65503CCE"/>
    <w:rsid w:val="655119C9"/>
    <w:rsid w:val="65512720"/>
    <w:rsid w:val="65512D8B"/>
    <w:rsid w:val="65515201"/>
    <w:rsid w:val="65515BDD"/>
    <w:rsid w:val="65516FAF"/>
    <w:rsid w:val="65517B9E"/>
    <w:rsid w:val="655217D0"/>
    <w:rsid w:val="655302C7"/>
    <w:rsid w:val="65530F79"/>
    <w:rsid w:val="65534747"/>
    <w:rsid w:val="655366CB"/>
    <w:rsid w:val="655403D4"/>
    <w:rsid w:val="6554084E"/>
    <w:rsid w:val="65544F71"/>
    <w:rsid w:val="655459C4"/>
    <w:rsid w:val="65546448"/>
    <w:rsid w:val="655478A4"/>
    <w:rsid w:val="65554CF2"/>
    <w:rsid w:val="65556197"/>
    <w:rsid w:val="65556AA0"/>
    <w:rsid w:val="65560D68"/>
    <w:rsid w:val="6556103C"/>
    <w:rsid w:val="655642D4"/>
    <w:rsid w:val="655645C6"/>
    <w:rsid w:val="65565756"/>
    <w:rsid w:val="65570C8C"/>
    <w:rsid w:val="655721CB"/>
    <w:rsid w:val="6558033E"/>
    <w:rsid w:val="65580EAA"/>
    <w:rsid w:val="65583834"/>
    <w:rsid w:val="65585383"/>
    <w:rsid w:val="65592483"/>
    <w:rsid w:val="655A2308"/>
    <w:rsid w:val="655A40B6"/>
    <w:rsid w:val="655A42A0"/>
    <w:rsid w:val="655A444D"/>
    <w:rsid w:val="655A67DD"/>
    <w:rsid w:val="655B15B0"/>
    <w:rsid w:val="655B1BDC"/>
    <w:rsid w:val="655B2009"/>
    <w:rsid w:val="655B23D8"/>
    <w:rsid w:val="655B398A"/>
    <w:rsid w:val="655B7E2E"/>
    <w:rsid w:val="655C11E7"/>
    <w:rsid w:val="655C2B7E"/>
    <w:rsid w:val="655C6080"/>
    <w:rsid w:val="655D063C"/>
    <w:rsid w:val="655D20EC"/>
    <w:rsid w:val="655D309F"/>
    <w:rsid w:val="655D4175"/>
    <w:rsid w:val="655D56FD"/>
    <w:rsid w:val="655D5954"/>
    <w:rsid w:val="655D7702"/>
    <w:rsid w:val="655D7AC7"/>
    <w:rsid w:val="655E14F4"/>
    <w:rsid w:val="655E1ECB"/>
    <w:rsid w:val="655E20CB"/>
    <w:rsid w:val="655E3038"/>
    <w:rsid w:val="655E4143"/>
    <w:rsid w:val="655F16CC"/>
    <w:rsid w:val="655F202B"/>
    <w:rsid w:val="655F347A"/>
    <w:rsid w:val="655F3743"/>
    <w:rsid w:val="655F6D3A"/>
    <w:rsid w:val="655F791E"/>
    <w:rsid w:val="65605444"/>
    <w:rsid w:val="656071F2"/>
    <w:rsid w:val="65610197"/>
    <w:rsid w:val="65613696"/>
    <w:rsid w:val="65621B39"/>
    <w:rsid w:val="65622E79"/>
    <w:rsid w:val="65624D19"/>
    <w:rsid w:val="65624D39"/>
    <w:rsid w:val="656265AA"/>
    <w:rsid w:val="6562740E"/>
    <w:rsid w:val="6563336C"/>
    <w:rsid w:val="65640326"/>
    <w:rsid w:val="65640A91"/>
    <w:rsid w:val="65643F62"/>
    <w:rsid w:val="65644F35"/>
    <w:rsid w:val="656455D9"/>
    <w:rsid w:val="65646CE3"/>
    <w:rsid w:val="65652A5B"/>
    <w:rsid w:val="65654809"/>
    <w:rsid w:val="65654A90"/>
    <w:rsid w:val="65660E25"/>
    <w:rsid w:val="65661673"/>
    <w:rsid w:val="6566243E"/>
    <w:rsid w:val="6567027A"/>
    <w:rsid w:val="65672FA4"/>
    <w:rsid w:val="65674A25"/>
    <w:rsid w:val="656767D3"/>
    <w:rsid w:val="65676920"/>
    <w:rsid w:val="65685D4E"/>
    <w:rsid w:val="6569063F"/>
    <w:rsid w:val="656916EF"/>
    <w:rsid w:val="656942F9"/>
    <w:rsid w:val="65695A9D"/>
    <w:rsid w:val="656960A7"/>
    <w:rsid w:val="656A683A"/>
    <w:rsid w:val="656A7B19"/>
    <w:rsid w:val="656B0071"/>
    <w:rsid w:val="656B3CCB"/>
    <w:rsid w:val="656B3E2B"/>
    <w:rsid w:val="656B4523"/>
    <w:rsid w:val="656B46CF"/>
    <w:rsid w:val="656C01F6"/>
    <w:rsid w:val="656C203B"/>
    <w:rsid w:val="656C2F8E"/>
    <w:rsid w:val="656C3DE9"/>
    <w:rsid w:val="656D0E22"/>
    <w:rsid w:val="656D1C09"/>
    <w:rsid w:val="656E02E4"/>
    <w:rsid w:val="656E047F"/>
    <w:rsid w:val="656E190F"/>
    <w:rsid w:val="656E28CE"/>
    <w:rsid w:val="656E2B1E"/>
    <w:rsid w:val="656E2D82"/>
    <w:rsid w:val="656E3157"/>
    <w:rsid w:val="656E5AC1"/>
    <w:rsid w:val="656F47C7"/>
    <w:rsid w:val="656F7435"/>
    <w:rsid w:val="65701070"/>
    <w:rsid w:val="657014BB"/>
    <w:rsid w:val="657038D9"/>
    <w:rsid w:val="65704481"/>
    <w:rsid w:val="657044E0"/>
    <w:rsid w:val="65705507"/>
    <w:rsid w:val="65705687"/>
    <w:rsid w:val="65712730"/>
    <w:rsid w:val="65713BA1"/>
    <w:rsid w:val="65717652"/>
    <w:rsid w:val="657219D1"/>
    <w:rsid w:val="65726993"/>
    <w:rsid w:val="6572780E"/>
    <w:rsid w:val="65731AB6"/>
    <w:rsid w:val="657333CA"/>
    <w:rsid w:val="65735178"/>
    <w:rsid w:val="657360FE"/>
    <w:rsid w:val="657366EF"/>
    <w:rsid w:val="6574074D"/>
    <w:rsid w:val="657413E3"/>
    <w:rsid w:val="65743F2D"/>
    <w:rsid w:val="657449B3"/>
    <w:rsid w:val="657457F3"/>
    <w:rsid w:val="65750EF0"/>
    <w:rsid w:val="65753CD6"/>
    <w:rsid w:val="65754D07"/>
    <w:rsid w:val="657561A0"/>
    <w:rsid w:val="65757323"/>
    <w:rsid w:val="657607C4"/>
    <w:rsid w:val="65764C68"/>
    <w:rsid w:val="657655DE"/>
    <w:rsid w:val="65765CD8"/>
    <w:rsid w:val="65766A16"/>
    <w:rsid w:val="65766C11"/>
    <w:rsid w:val="6577050B"/>
    <w:rsid w:val="65777D1C"/>
    <w:rsid w:val="657809E0"/>
    <w:rsid w:val="6578453C"/>
    <w:rsid w:val="657846BD"/>
    <w:rsid w:val="6578595E"/>
    <w:rsid w:val="65791D50"/>
    <w:rsid w:val="657929EB"/>
    <w:rsid w:val="65793539"/>
    <w:rsid w:val="65794E34"/>
    <w:rsid w:val="657A0B9E"/>
    <w:rsid w:val="657A5826"/>
    <w:rsid w:val="657A6506"/>
    <w:rsid w:val="657B4682"/>
    <w:rsid w:val="657B5D57"/>
    <w:rsid w:val="657B67D8"/>
    <w:rsid w:val="657B7F59"/>
    <w:rsid w:val="657C227E"/>
    <w:rsid w:val="657D1805"/>
    <w:rsid w:val="657D1B52"/>
    <w:rsid w:val="657D3EBE"/>
    <w:rsid w:val="657D50EC"/>
    <w:rsid w:val="657D53A3"/>
    <w:rsid w:val="657D5FF6"/>
    <w:rsid w:val="657D66A7"/>
    <w:rsid w:val="657D7DA4"/>
    <w:rsid w:val="657E1A1A"/>
    <w:rsid w:val="657E23E5"/>
    <w:rsid w:val="657E29A4"/>
    <w:rsid w:val="657E36D4"/>
    <w:rsid w:val="657F0BFA"/>
    <w:rsid w:val="657F1D6E"/>
    <w:rsid w:val="657F3B1C"/>
    <w:rsid w:val="657F58CB"/>
    <w:rsid w:val="657F6B2C"/>
    <w:rsid w:val="657F6FAB"/>
    <w:rsid w:val="65801643"/>
    <w:rsid w:val="6580209E"/>
    <w:rsid w:val="65805068"/>
    <w:rsid w:val="65811DAA"/>
    <w:rsid w:val="65813D24"/>
    <w:rsid w:val="65813F72"/>
    <w:rsid w:val="65815627"/>
    <w:rsid w:val="65815AE7"/>
    <w:rsid w:val="65815DF3"/>
    <w:rsid w:val="658168A9"/>
    <w:rsid w:val="658168F5"/>
    <w:rsid w:val="65816CA0"/>
    <w:rsid w:val="658172A8"/>
    <w:rsid w:val="65817895"/>
    <w:rsid w:val="6582042E"/>
    <w:rsid w:val="65824D57"/>
    <w:rsid w:val="65824FF4"/>
    <w:rsid w:val="65835AA7"/>
    <w:rsid w:val="658374B5"/>
    <w:rsid w:val="65842999"/>
    <w:rsid w:val="65842DD6"/>
    <w:rsid w:val="65842EE1"/>
    <w:rsid w:val="65843185"/>
    <w:rsid w:val="65843DE6"/>
    <w:rsid w:val="6584560E"/>
    <w:rsid w:val="65847144"/>
    <w:rsid w:val="65847385"/>
    <w:rsid w:val="65847407"/>
    <w:rsid w:val="6585133F"/>
    <w:rsid w:val="658523C4"/>
    <w:rsid w:val="65855276"/>
    <w:rsid w:val="65856C59"/>
    <w:rsid w:val="6585728D"/>
    <w:rsid w:val="658605EC"/>
    <w:rsid w:val="658612D7"/>
    <w:rsid w:val="658630FD"/>
    <w:rsid w:val="65864EAB"/>
    <w:rsid w:val="658729D1"/>
    <w:rsid w:val="65872D40"/>
    <w:rsid w:val="6587477F"/>
    <w:rsid w:val="65876E75"/>
    <w:rsid w:val="6588551F"/>
    <w:rsid w:val="658866C4"/>
    <w:rsid w:val="6588754C"/>
    <w:rsid w:val="65887B1A"/>
    <w:rsid w:val="658904F7"/>
    <w:rsid w:val="658941BC"/>
    <w:rsid w:val="6589499B"/>
    <w:rsid w:val="65896149"/>
    <w:rsid w:val="658A0818"/>
    <w:rsid w:val="658A200F"/>
    <w:rsid w:val="658A426F"/>
    <w:rsid w:val="658A6B91"/>
    <w:rsid w:val="658A7B74"/>
    <w:rsid w:val="658A7C58"/>
    <w:rsid w:val="658B0713"/>
    <w:rsid w:val="658B0827"/>
    <w:rsid w:val="658B1598"/>
    <w:rsid w:val="658B2578"/>
    <w:rsid w:val="658B63E8"/>
    <w:rsid w:val="658B79BE"/>
    <w:rsid w:val="658C2E2C"/>
    <w:rsid w:val="658C587C"/>
    <w:rsid w:val="658C58F1"/>
    <w:rsid w:val="658C6239"/>
    <w:rsid w:val="658C7FE7"/>
    <w:rsid w:val="658D0951"/>
    <w:rsid w:val="658D1A6F"/>
    <w:rsid w:val="658D448B"/>
    <w:rsid w:val="658D5FCD"/>
    <w:rsid w:val="658D6624"/>
    <w:rsid w:val="658E1FB1"/>
    <w:rsid w:val="658E4EBE"/>
    <w:rsid w:val="658E5B0E"/>
    <w:rsid w:val="658E6ECA"/>
    <w:rsid w:val="658E7A69"/>
    <w:rsid w:val="658F06DC"/>
    <w:rsid w:val="658F0EF9"/>
    <w:rsid w:val="658F571D"/>
    <w:rsid w:val="65900E7D"/>
    <w:rsid w:val="65901886"/>
    <w:rsid w:val="65902389"/>
    <w:rsid w:val="6590357D"/>
    <w:rsid w:val="65903F5B"/>
    <w:rsid w:val="65905D2A"/>
    <w:rsid w:val="6590734F"/>
    <w:rsid w:val="65907AD8"/>
    <w:rsid w:val="65913850"/>
    <w:rsid w:val="65915585"/>
    <w:rsid w:val="659155FE"/>
    <w:rsid w:val="65922A3E"/>
    <w:rsid w:val="65924C40"/>
    <w:rsid w:val="65924C65"/>
    <w:rsid w:val="65924CA9"/>
    <w:rsid w:val="659265C0"/>
    <w:rsid w:val="6592787A"/>
    <w:rsid w:val="6593581A"/>
    <w:rsid w:val="65936139"/>
    <w:rsid w:val="659375C8"/>
    <w:rsid w:val="6594236F"/>
    <w:rsid w:val="65942CF1"/>
    <w:rsid w:val="65943DCC"/>
    <w:rsid w:val="659448ED"/>
    <w:rsid w:val="65951159"/>
    <w:rsid w:val="65953340"/>
    <w:rsid w:val="65953A56"/>
    <w:rsid w:val="65954D6B"/>
    <w:rsid w:val="65956F43"/>
    <w:rsid w:val="65962A07"/>
    <w:rsid w:val="65962C14"/>
    <w:rsid w:val="65964ABA"/>
    <w:rsid w:val="65976E26"/>
    <w:rsid w:val="659770B8"/>
    <w:rsid w:val="6598043F"/>
    <w:rsid w:val="65981FAB"/>
    <w:rsid w:val="65982E30"/>
    <w:rsid w:val="659836EC"/>
    <w:rsid w:val="65983892"/>
    <w:rsid w:val="65984BDE"/>
    <w:rsid w:val="65991C7A"/>
    <w:rsid w:val="6599343B"/>
    <w:rsid w:val="659A0BDD"/>
    <w:rsid w:val="659A0F7E"/>
    <w:rsid w:val="659A1083"/>
    <w:rsid w:val="659A3C8D"/>
    <w:rsid w:val="659A6BA8"/>
    <w:rsid w:val="659A7E37"/>
    <w:rsid w:val="659B022A"/>
    <w:rsid w:val="659B206D"/>
    <w:rsid w:val="659B3C3E"/>
    <w:rsid w:val="659B42E3"/>
    <w:rsid w:val="659B647C"/>
    <w:rsid w:val="659B749C"/>
    <w:rsid w:val="659C46CE"/>
    <w:rsid w:val="659C4D0E"/>
    <w:rsid w:val="659C4D19"/>
    <w:rsid w:val="659D0447"/>
    <w:rsid w:val="659D1D6A"/>
    <w:rsid w:val="659D265B"/>
    <w:rsid w:val="659D3FA3"/>
    <w:rsid w:val="659D7610"/>
    <w:rsid w:val="659F41BF"/>
    <w:rsid w:val="659F469E"/>
    <w:rsid w:val="659F600F"/>
    <w:rsid w:val="659F7D1B"/>
    <w:rsid w:val="65A05841"/>
    <w:rsid w:val="65A07341"/>
    <w:rsid w:val="65A10527"/>
    <w:rsid w:val="65A1321D"/>
    <w:rsid w:val="65A13A93"/>
    <w:rsid w:val="65A13CDC"/>
    <w:rsid w:val="65A17F37"/>
    <w:rsid w:val="65A215B9"/>
    <w:rsid w:val="65A22735"/>
    <w:rsid w:val="65A234AA"/>
    <w:rsid w:val="65A2454F"/>
    <w:rsid w:val="65A25A5D"/>
    <w:rsid w:val="65A26A4F"/>
    <w:rsid w:val="65A2736F"/>
    <w:rsid w:val="65A417D5"/>
    <w:rsid w:val="65A41888"/>
    <w:rsid w:val="65A42F8C"/>
    <w:rsid w:val="65A45331"/>
    <w:rsid w:val="65A45A1F"/>
    <w:rsid w:val="65A46458"/>
    <w:rsid w:val="65A467D6"/>
    <w:rsid w:val="65A469FB"/>
    <w:rsid w:val="65A51821"/>
    <w:rsid w:val="65A5311F"/>
    <w:rsid w:val="65A610A9"/>
    <w:rsid w:val="65A65725"/>
    <w:rsid w:val="65A66EDC"/>
    <w:rsid w:val="65A67180"/>
    <w:rsid w:val="65A672FB"/>
    <w:rsid w:val="65A71ADE"/>
    <w:rsid w:val="65A74A42"/>
    <w:rsid w:val="65A7514A"/>
    <w:rsid w:val="65A7575A"/>
    <w:rsid w:val="65A76BCF"/>
    <w:rsid w:val="65A80E17"/>
    <w:rsid w:val="65A84E39"/>
    <w:rsid w:val="65A87152"/>
    <w:rsid w:val="65A876FF"/>
    <w:rsid w:val="65A90B99"/>
    <w:rsid w:val="65A91435"/>
    <w:rsid w:val="65A92947"/>
    <w:rsid w:val="65A94671"/>
    <w:rsid w:val="65A96DEB"/>
    <w:rsid w:val="65A9703A"/>
    <w:rsid w:val="65AA1571"/>
    <w:rsid w:val="65AA2760"/>
    <w:rsid w:val="65AA43C0"/>
    <w:rsid w:val="65AA5B01"/>
    <w:rsid w:val="65AA5DA5"/>
    <w:rsid w:val="65AB0048"/>
    <w:rsid w:val="65AB02D3"/>
    <w:rsid w:val="65AB0A36"/>
    <w:rsid w:val="65AB20A1"/>
    <w:rsid w:val="65AB2B63"/>
    <w:rsid w:val="65AB36CB"/>
    <w:rsid w:val="65AB451A"/>
    <w:rsid w:val="65AB4911"/>
    <w:rsid w:val="65AB66C0"/>
    <w:rsid w:val="65AC163A"/>
    <w:rsid w:val="65AC2438"/>
    <w:rsid w:val="65AC2985"/>
    <w:rsid w:val="65AC2FF2"/>
    <w:rsid w:val="65AC6993"/>
    <w:rsid w:val="65AD1106"/>
    <w:rsid w:val="65AD203B"/>
    <w:rsid w:val="65AD3AAF"/>
    <w:rsid w:val="65AD4510"/>
    <w:rsid w:val="65AD6F69"/>
    <w:rsid w:val="65AE0A39"/>
    <w:rsid w:val="65AE0C21"/>
    <w:rsid w:val="65AE3F5C"/>
    <w:rsid w:val="65AE4402"/>
    <w:rsid w:val="65AE5CF6"/>
    <w:rsid w:val="65AE6472"/>
    <w:rsid w:val="65AE696A"/>
    <w:rsid w:val="65AE7F5E"/>
    <w:rsid w:val="65AF14E6"/>
    <w:rsid w:val="65AF23F0"/>
    <w:rsid w:val="65AF35C2"/>
    <w:rsid w:val="65B0017A"/>
    <w:rsid w:val="65B0107C"/>
    <w:rsid w:val="65B011D8"/>
    <w:rsid w:val="65B01F28"/>
    <w:rsid w:val="65B03CD6"/>
    <w:rsid w:val="65B1072A"/>
    <w:rsid w:val="65B10DED"/>
    <w:rsid w:val="65B1194B"/>
    <w:rsid w:val="65B14293"/>
    <w:rsid w:val="65B176A8"/>
    <w:rsid w:val="65B17A4E"/>
    <w:rsid w:val="65B17FD2"/>
    <w:rsid w:val="65B218BC"/>
    <w:rsid w:val="65B226EC"/>
    <w:rsid w:val="65B23EF2"/>
    <w:rsid w:val="65B24355"/>
    <w:rsid w:val="65B2623E"/>
    <w:rsid w:val="65B339F2"/>
    <w:rsid w:val="65B35574"/>
    <w:rsid w:val="65B40F7D"/>
    <w:rsid w:val="65B41119"/>
    <w:rsid w:val="65B45359"/>
    <w:rsid w:val="65B50DD3"/>
    <w:rsid w:val="65B52C14"/>
    <w:rsid w:val="65B5531A"/>
    <w:rsid w:val="65B5753E"/>
    <w:rsid w:val="65B57F02"/>
    <w:rsid w:val="65B64922"/>
    <w:rsid w:val="65B65064"/>
    <w:rsid w:val="65B67180"/>
    <w:rsid w:val="65B71508"/>
    <w:rsid w:val="65B732B6"/>
    <w:rsid w:val="65B8048D"/>
    <w:rsid w:val="65B80DDC"/>
    <w:rsid w:val="65B81595"/>
    <w:rsid w:val="65B831FB"/>
    <w:rsid w:val="65B83B45"/>
    <w:rsid w:val="65B85280"/>
    <w:rsid w:val="65B863F8"/>
    <w:rsid w:val="65B8689F"/>
    <w:rsid w:val="65B869C4"/>
    <w:rsid w:val="65B8702E"/>
    <w:rsid w:val="65B966C2"/>
    <w:rsid w:val="65B97414"/>
    <w:rsid w:val="65BA08C4"/>
    <w:rsid w:val="65BA290B"/>
    <w:rsid w:val="65BA38A2"/>
    <w:rsid w:val="65BA4B55"/>
    <w:rsid w:val="65BA52DF"/>
    <w:rsid w:val="65BA5DCE"/>
    <w:rsid w:val="65BB267B"/>
    <w:rsid w:val="65BB4652"/>
    <w:rsid w:val="65BB6A86"/>
    <w:rsid w:val="65BC08CD"/>
    <w:rsid w:val="65BC38FA"/>
    <w:rsid w:val="65BC5EB3"/>
    <w:rsid w:val="65BC6780"/>
    <w:rsid w:val="65BC6C6F"/>
    <w:rsid w:val="65BD0AAD"/>
    <w:rsid w:val="65BD18C8"/>
    <w:rsid w:val="65BE0030"/>
    <w:rsid w:val="65BF03BD"/>
    <w:rsid w:val="65BF0500"/>
    <w:rsid w:val="65BF14C6"/>
    <w:rsid w:val="65BF58CB"/>
    <w:rsid w:val="65BF660F"/>
    <w:rsid w:val="65C00560"/>
    <w:rsid w:val="65C007B6"/>
    <w:rsid w:val="65C01FFE"/>
    <w:rsid w:val="65C07C91"/>
    <w:rsid w:val="65C13D88"/>
    <w:rsid w:val="65C13DCF"/>
    <w:rsid w:val="65C15EE3"/>
    <w:rsid w:val="65C204B9"/>
    <w:rsid w:val="65C20897"/>
    <w:rsid w:val="65C21C5B"/>
    <w:rsid w:val="65C22647"/>
    <w:rsid w:val="65C22D05"/>
    <w:rsid w:val="65C3163F"/>
    <w:rsid w:val="65C324AD"/>
    <w:rsid w:val="65C336DB"/>
    <w:rsid w:val="65C366A8"/>
    <w:rsid w:val="65C37848"/>
    <w:rsid w:val="65C37DC1"/>
    <w:rsid w:val="65C4144E"/>
    <w:rsid w:val="65C42009"/>
    <w:rsid w:val="65C449AE"/>
    <w:rsid w:val="65C46CD4"/>
    <w:rsid w:val="65C505BC"/>
    <w:rsid w:val="65C50BE5"/>
    <w:rsid w:val="65C60DEB"/>
    <w:rsid w:val="65C634F9"/>
    <w:rsid w:val="65C6799D"/>
    <w:rsid w:val="65C72274"/>
    <w:rsid w:val="65C75D76"/>
    <w:rsid w:val="65C77700"/>
    <w:rsid w:val="65C77BFA"/>
    <w:rsid w:val="65C80092"/>
    <w:rsid w:val="65C81EEE"/>
    <w:rsid w:val="65C854A5"/>
    <w:rsid w:val="65C854C3"/>
    <w:rsid w:val="65C86F0A"/>
    <w:rsid w:val="65C904A9"/>
    <w:rsid w:val="65C9123C"/>
    <w:rsid w:val="65C97D90"/>
    <w:rsid w:val="65CA1CC2"/>
    <w:rsid w:val="65CA303B"/>
    <w:rsid w:val="65CA5470"/>
    <w:rsid w:val="65CA715D"/>
    <w:rsid w:val="65CB0619"/>
    <w:rsid w:val="65CB0B10"/>
    <w:rsid w:val="65CB2978"/>
    <w:rsid w:val="65CB4FB4"/>
    <w:rsid w:val="65CB537C"/>
    <w:rsid w:val="65CC17BD"/>
    <w:rsid w:val="65CC32D6"/>
    <w:rsid w:val="65CC4888"/>
    <w:rsid w:val="65CC4D27"/>
    <w:rsid w:val="65CC5505"/>
    <w:rsid w:val="65CC6636"/>
    <w:rsid w:val="65CC777F"/>
    <w:rsid w:val="65CD2ADA"/>
    <w:rsid w:val="65CD5C9C"/>
    <w:rsid w:val="65CD7C9E"/>
    <w:rsid w:val="65CE0600"/>
    <w:rsid w:val="65CE1B06"/>
    <w:rsid w:val="65CE27BD"/>
    <w:rsid w:val="65CE2AA4"/>
    <w:rsid w:val="65CE4EFC"/>
    <w:rsid w:val="65CE6852"/>
    <w:rsid w:val="65CF31A3"/>
    <w:rsid w:val="65CF638C"/>
    <w:rsid w:val="65D00B2A"/>
    <w:rsid w:val="65D02ED4"/>
    <w:rsid w:val="65D04378"/>
    <w:rsid w:val="65D05645"/>
    <w:rsid w:val="65D05A38"/>
    <w:rsid w:val="65D0781C"/>
    <w:rsid w:val="65D1115A"/>
    <w:rsid w:val="65D11E9E"/>
    <w:rsid w:val="65D17283"/>
    <w:rsid w:val="65D253CC"/>
    <w:rsid w:val="65D26342"/>
    <w:rsid w:val="65D3030E"/>
    <w:rsid w:val="65D31404"/>
    <w:rsid w:val="65D34A62"/>
    <w:rsid w:val="65D3540D"/>
    <w:rsid w:val="65D379A3"/>
    <w:rsid w:val="65D379BE"/>
    <w:rsid w:val="65D379C4"/>
    <w:rsid w:val="65D40ACD"/>
    <w:rsid w:val="65D43CD9"/>
    <w:rsid w:val="65D43EFD"/>
    <w:rsid w:val="65D44923"/>
    <w:rsid w:val="65D46252"/>
    <w:rsid w:val="65D4762D"/>
    <w:rsid w:val="65D506D3"/>
    <w:rsid w:val="65D5114A"/>
    <w:rsid w:val="65D5373C"/>
    <w:rsid w:val="65D560AB"/>
    <w:rsid w:val="65D62752"/>
    <w:rsid w:val="65D6285D"/>
    <w:rsid w:val="65D70325"/>
    <w:rsid w:val="65D75707"/>
    <w:rsid w:val="65D768A7"/>
    <w:rsid w:val="65D774B5"/>
    <w:rsid w:val="65D81B7A"/>
    <w:rsid w:val="65D8240B"/>
    <w:rsid w:val="65D921AC"/>
    <w:rsid w:val="65D92F86"/>
    <w:rsid w:val="65D976D1"/>
    <w:rsid w:val="65DA0D53"/>
    <w:rsid w:val="65DA3F3F"/>
    <w:rsid w:val="65DA437E"/>
    <w:rsid w:val="65DA51F7"/>
    <w:rsid w:val="65DB22B7"/>
    <w:rsid w:val="65DB2E22"/>
    <w:rsid w:val="65DB3CEC"/>
    <w:rsid w:val="65DB55A4"/>
    <w:rsid w:val="65DC0B09"/>
    <w:rsid w:val="65DC10F9"/>
    <w:rsid w:val="65DC2824"/>
    <w:rsid w:val="65DC2D1D"/>
    <w:rsid w:val="65DC4ACB"/>
    <w:rsid w:val="65DD0843"/>
    <w:rsid w:val="65DD2F37"/>
    <w:rsid w:val="65DD30FB"/>
    <w:rsid w:val="65DD4F46"/>
    <w:rsid w:val="65DD571B"/>
    <w:rsid w:val="65DD724F"/>
    <w:rsid w:val="65DE1320"/>
    <w:rsid w:val="65DE4CE7"/>
    <w:rsid w:val="65DE510C"/>
    <w:rsid w:val="65DF0A5F"/>
    <w:rsid w:val="65DF0F07"/>
    <w:rsid w:val="65DF280D"/>
    <w:rsid w:val="65DF2D17"/>
    <w:rsid w:val="65DF37BF"/>
    <w:rsid w:val="65DF5689"/>
    <w:rsid w:val="65DF6369"/>
    <w:rsid w:val="65E0111E"/>
    <w:rsid w:val="65E01371"/>
    <w:rsid w:val="65E04C7C"/>
    <w:rsid w:val="65E07311"/>
    <w:rsid w:val="65E10EF0"/>
    <w:rsid w:val="65E120E1"/>
    <w:rsid w:val="65E15BEC"/>
    <w:rsid w:val="65E16585"/>
    <w:rsid w:val="65E17293"/>
    <w:rsid w:val="65E219D5"/>
    <w:rsid w:val="65E21C31"/>
    <w:rsid w:val="65E24802"/>
    <w:rsid w:val="65E25E59"/>
    <w:rsid w:val="65E30D35"/>
    <w:rsid w:val="65E30D4A"/>
    <w:rsid w:val="65E313B9"/>
    <w:rsid w:val="65E322FD"/>
    <w:rsid w:val="65E344D7"/>
    <w:rsid w:val="65E34BA8"/>
    <w:rsid w:val="65E360EC"/>
    <w:rsid w:val="65E41539"/>
    <w:rsid w:val="65E41BD1"/>
    <w:rsid w:val="65E4204C"/>
    <w:rsid w:val="65E46075"/>
    <w:rsid w:val="65E47122"/>
    <w:rsid w:val="65E47E23"/>
    <w:rsid w:val="65E51041"/>
    <w:rsid w:val="65E52270"/>
    <w:rsid w:val="65E54EAD"/>
    <w:rsid w:val="65E61A71"/>
    <w:rsid w:val="65E64613"/>
    <w:rsid w:val="65E6594A"/>
    <w:rsid w:val="65E66160"/>
    <w:rsid w:val="65E676F8"/>
    <w:rsid w:val="65E67983"/>
    <w:rsid w:val="65E70F66"/>
    <w:rsid w:val="65E73470"/>
    <w:rsid w:val="65E7466C"/>
    <w:rsid w:val="65E7521F"/>
    <w:rsid w:val="65E75AA3"/>
    <w:rsid w:val="65E86E06"/>
    <w:rsid w:val="65E86F33"/>
    <w:rsid w:val="65E8747A"/>
    <w:rsid w:val="65E9184C"/>
    <w:rsid w:val="65E91B04"/>
    <w:rsid w:val="65E9368C"/>
    <w:rsid w:val="65E93C1D"/>
    <w:rsid w:val="65E944A5"/>
    <w:rsid w:val="65E94779"/>
    <w:rsid w:val="65E971E8"/>
    <w:rsid w:val="65EA024F"/>
    <w:rsid w:val="65EA2F94"/>
    <w:rsid w:val="65EA3B85"/>
    <w:rsid w:val="65EB29E8"/>
    <w:rsid w:val="65EB301F"/>
    <w:rsid w:val="65EB47A7"/>
    <w:rsid w:val="65EB7404"/>
    <w:rsid w:val="65EB746D"/>
    <w:rsid w:val="65EC0485"/>
    <w:rsid w:val="65EC0A86"/>
    <w:rsid w:val="65EC32C5"/>
    <w:rsid w:val="65EC42EC"/>
    <w:rsid w:val="65EC599E"/>
    <w:rsid w:val="65EC71C0"/>
    <w:rsid w:val="65ED4F2A"/>
    <w:rsid w:val="65ED6CD8"/>
    <w:rsid w:val="65EE0CA2"/>
    <w:rsid w:val="65EE2944"/>
    <w:rsid w:val="65EE2DA5"/>
    <w:rsid w:val="65EE3455"/>
    <w:rsid w:val="65EE47FE"/>
    <w:rsid w:val="65EF2827"/>
    <w:rsid w:val="65EF4F05"/>
    <w:rsid w:val="65F00576"/>
    <w:rsid w:val="65F009F3"/>
    <w:rsid w:val="65F04A1A"/>
    <w:rsid w:val="65F056C5"/>
    <w:rsid w:val="65F067C8"/>
    <w:rsid w:val="65F07DFC"/>
    <w:rsid w:val="65F1102F"/>
    <w:rsid w:val="65F14B69"/>
    <w:rsid w:val="65F20792"/>
    <w:rsid w:val="65F238A1"/>
    <w:rsid w:val="65F242EE"/>
    <w:rsid w:val="65F25FF7"/>
    <w:rsid w:val="65F26060"/>
    <w:rsid w:val="65F30067"/>
    <w:rsid w:val="65F31D13"/>
    <w:rsid w:val="65F3237A"/>
    <w:rsid w:val="65F32B00"/>
    <w:rsid w:val="65F362B8"/>
    <w:rsid w:val="65F41349"/>
    <w:rsid w:val="65F41639"/>
    <w:rsid w:val="65F42534"/>
    <w:rsid w:val="65F4293E"/>
    <w:rsid w:val="65F435E4"/>
    <w:rsid w:val="65F4475D"/>
    <w:rsid w:val="65F44938"/>
    <w:rsid w:val="65F44DB4"/>
    <w:rsid w:val="65F44F8C"/>
    <w:rsid w:val="65F500A7"/>
    <w:rsid w:val="65F51502"/>
    <w:rsid w:val="65F52031"/>
    <w:rsid w:val="65F5577F"/>
    <w:rsid w:val="65F5628D"/>
    <w:rsid w:val="65F61051"/>
    <w:rsid w:val="65F659AF"/>
    <w:rsid w:val="65F678EE"/>
    <w:rsid w:val="65F7036C"/>
    <w:rsid w:val="65F71905"/>
    <w:rsid w:val="65F76B60"/>
    <w:rsid w:val="65F77DEF"/>
    <w:rsid w:val="65F83E57"/>
    <w:rsid w:val="65F8567D"/>
    <w:rsid w:val="65F85EF4"/>
    <w:rsid w:val="65F90C91"/>
    <w:rsid w:val="65F91B21"/>
    <w:rsid w:val="65F921C8"/>
    <w:rsid w:val="65F9492B"/>
    <w:rsid w:val="65F97496"/>
    <w:rsid w:val="65FA05F6"/>
    <w:rsid w:val="65FA12E8"/>
    <w:rsid w:val="65FA13F5"/>
    <w:rsid w:val="65FA31A3"/>
    <w:rsid w:val="65FA424C"/>
    <w:rsid w:val="65FA7647"/>
    <w:rsid w:val="65FA7E24"/>
    <w:rsid w:val="65FB3042"/>
    <w:rsid w:val="65FC13FC"/>
    <w:rsid w:val="65FC2DF8"/>
    <w:rsid w:val="65FC33BF"/>
    <w:rsid w:val="65FC516D"/>
    <w:rsid w:val="65FC6509"/>
    <w:rsid w:val="65FC6F1B"/>
    <w:rsid w:val="65FC70B9"/>
    <w:rsid w:val="65FD0207"/>
    <w:rsid w:val="65FD0430"/>
    <w:rsid w:val="65FD140A"/>
    <w:rsid w:val="65FD2C93"/>
    <w:rsid w:val="65FD7CC9"/>
    <w:rsid w:val="65FE3BEF"/>
    <w:rsid w:val="65FE5435"/>
    <w:rsid w:val="65FE5AD9"/>
    <w:rsid w:val="65FE5FFE"/>
    <w:rsid w:val="65FE6451"/>
    <w:rsid w:val="65FE65B4"/>
    <w:rsid w:val="65FE7137"/>
    <w:rsid w:val="65FF07B9"/>
    <w:rsid w:val="65FF20B8"/>
    <w:rsid w:val="65FF2365"/>
    <w:rsid w:val="65FF3D2A"/>
    <w:rsid w:val="6600137E"/>
    <w:rsid w:val="660051BA"/>
    <w:rsid w:val="660078DA"/>
    <w:rsid w:val="66010796"/>
    <w:rsid w:val="660109D5"/>
    <w:rsid w:val="66012783"/>
    <w:rsid w:val="66014531"/>
    <w:rsid w:val="660170FE"/>
    <w:rsid w:val="66017D8B"/>
    <w:rsid w:val="660202AA"/>
    <w:rsid w:val="660215F4"/>
    <w:rsid w:val="660226AB"/>
    <w:rsid w:val="66024774"/>
    <w:rsid w:val="66026CA1"/>
    <w:rsid w:val="660318E3"/>
    <w:rsid w:val="6603474E"/>
    <w:rsid w:val="660404C6"/>
    <w:rsid w:val="66041B2E"/>
    <w:rsid w:val="66042274"/>
    <w:rsid w:val="660433DE"/>
    <w:rsid w:val="66044022"/>
    <w:rsid w:val="660465B7"/>
    <w:rsid w:val="66051844"/>
    <w:rsid w:val="66054CB8"/>
    <w:rsid w:val="6606324D"/>
    <w:rsid w:val="66064C1A"/>
    <w:rsid w:val="66070225"/>
    <w:rsid w:val="660723DB"/>
    <w:rsid w:val="66073F59"/>
    <w:rsid w:val="660744DE"/>
    <w:rsid w:val="66074DCD"/>
    <w:rsid w:val="660758C0"/>
    <w:rsid w:val="66081D64"/>
    <w:rsid w:val="660839BE"/>
    <w:rsid w:val="660842FC"/>
    <w:rsid w:val="66085AAE"/>
    <w:rsid w:val="66086A7B"/>
    <w:rsid w:val="66091638"/>
    <w:rsid w:val="66092497"/>
    <w:rsid w:val="66095592"/>
    <w:rsid w:val="6609758F"/>
    <w:rsid w:val="66097A9F"/>
    <w:rsid w:val="660A0BE3"/>
    <w:rsid w:val="660A20D9"/>
    <w:rsid w:val="660A3F5C"/>
    <w:rsid w:val="660A5ADC"/>
    <w:rsid w:val="660A5DDE"/>
    <w:rsid w:val="660A5FB6"/>
    <w:rsid w:val="660A6F26"/>
    <w:rsid w:val="660B00DC"/>
    <w:rsid w:val="660B226C"/>
    <w:rsid w:val="660B3602"/>
    <w:rsid w:val="660B3FF5"/>
    <w:rsid w:val="660B4B1B"/>
    <w:rsid w:val="660B63BC"/>
    <w:rsid w:val="660B7F26"/>
    <w:rsid w:val="660C23C3"/>
    <w:rsid w:val="660C43EA"/>
    <w:rsid w:val="660C4C9B"/>
    <w:rsid w:val="660C5E6D"/>
    <w:rsid w:val="660D1128"/>
    <w:rsid w:val="660D2ED6"/>
    <w:rsid w:val="660D4F89"/>
    <w:rsid w:val="660E12A1"/>
    <w:rsid w:val="660E2BEC"/>
    <w:rsid w:val="660E4132"/>
    <w:rsid w:val="660E6C4E"/>
    <w:rsid w:val="660F72F7"/>
    <w:rsid w:val="660F7F3A"/>
    <w:rsid w:val="66100C18"/>
    <w:rsid w:val="66102ED0"/>
    <w:rsid w:val="66106E6A"/>
    <w:rsid w:val="66107108"/>
    <w:rsid w:val="661100A5"/>
    <w:rsid w:val="66117A85"/>
    <w:rsid w:val="66120609"/>
    <w:rsid w:val="66120B08"/>
    <w:rsid w:val="66122A83"/>
    <w:rsid w:val="66123F09"/>
    <w:rsid w:val="66124612"/>
    <w:rsid w:val="661264FA"/>
    <w:rsid w:val="66126D7D"/>
    <w:rsid w:val="661275CF"/>
    <w:rsid w:val="66133630"/>
    <w:rsid w:val="66134265"/>
    <w:rsid w:val="66136FE6"/>
    <w:rsid w:val="66137762"/>
    <w:rsid w:val="66140709"/>
    <w:rsid w:val="66141EEF"/>
    <w:rsid w:val="66143CF5"/>
    <w:rsid w:val="661453B0"/>
    <w:rsid w:val="66150D20"/>
    <w:rsid w:val="66152E36"/>
    <w:rsid w:val="6615622F"/>
    <w:rsid w:val="66157FDD"/>
    <w:rsid w:val="661707C0"/>
    <w:rsid w:val="66170870"/>
    <w:rsid w:val="66171FA7"/>
    <w:rsid w:val="66183441"/>
    <w:rsid w:val="66184715"/>
    <w:rsid w:val="661848D1"/>
    <w:rsid w:val="66186012"/>
    <w:rsid w:val="66187ACD"/>
    <w:rsid w:val="6619570D"/>
    <w:rsid w:val="66195D1F"/>
    <w:rsid w:val="6619647B"/>
    <w:rsid w:val="661A1A97"/>
    <w:rsid w:val="661A232A"/>
    <w:rsid w:val="661A55F3"/>
    <w:rsid w:val="661A700F"/>
    <w:rsid w:val="661A727E"/>
    <w:rsid w:val="661B04D6"/>
    <w:rsid w:val="661B0810"/>
    <w:rsid w:val="661B0F07"/>
    <w:rsid w:val="661B46E0"/>
    <w:rsid w:val="661B61A9"/>
    <w:rsid w:val="661B7AB4"/>
    <w:rsid w:val="661C02F9"/>
    <w:rsid w:val="661C136B"/>
    <w:rsid w:val="661C1ABD"/>
    <w:rsid w:val="661C75BD"/>
    <w:rsid w:val="661D0A78"/>
    <w:rsid w:val="661D1688"/>
    <w:rsid w:val="661D252A"/>
    <w:rsid w:val="661D65C0"/>
    <w:rsid w:val="661D76A0"/>
    <w:rsid w:val="661E0457"/>
    <w:rsid w:val="661E0743"/>
    <w:rsid w:val="661E0ABD"/>
    <w:rsid w:val="661E50E3"/>
    <w:rsid w:val="661E61AB"/>
    <w:rsid w:val="661F0E5C"/>
    <w:rsid w:val="661F3314"/>
    <w:rsid w:val="661F5CB3"/>
    <w:rsid w:val="661F70AE"/>
    <w:rsid w:val="661F7BD3"/>
    <w:rsid w:val="66200158"/>
    <w:rsid w:val="6620116C"/>
    <w:rsid w:val="662051D6"/>
    <w:rsid w:val="6620577B"/>
    <w:rsid w:val="66212E26"/>
    <w:rsid w:val="66214BD4"/>
    <w:rsid w:val="662159D8"/>
    <w:rsid w:val="66216982"/>
    <w:rsid w:val="66226839"/>
    <w:rsid w:val="66227692"/>
    <w:rsid w:val="66230554"/>
    <w:rsid w:val="66236B9E"/>
    <w:rsid w:val="66237408"/>
    <w:rsid w:val="66237AA6"/>
    <w:rsid w:val="66242392"/>
    <w:rsid w:val="66242E74"/>
    <w:rsid w:val="66245A6A"/>
    <w:rsid w:val="66246472"/>
    <w:rsid w:val="66246F63"/>
    <w:rsid w:val="66252916"/>
    <w:rsid w:val="66253DE5"/>
    <w:rsid w:val="662546D9"/>
    <w:rsid w:val="6625622C"/>
    <w:rsid w:val="662621EA"/>
    <w:rsid w:val="662673C2"/>
    <w:rsid w:val="6626795D"/>
    <w:rsid w:val="662679BE"/>
    <w:rsid w:val="662711D2"/>
    <w:rsid w:val="66272852"/>
    <w:rsid w:val="66272C43"/>
    <w:rsid w:val="66273D2E"/>
    <w:rsid w:val="66276BB1"/>
    <w:rsid w:val="66276ED0"/>
    <w:rsid w:val="662778D1"/>
    <w:rsid w:val="66282A1B"/>
    <w:rsid w:val="66283247"/>
    <w:rsid w:val="662841B4"/>
    <w:rsid w:val="66285F62"/>
    <w:rsid w:val="662902D8"/>
    <w:rsid w:val="66291CDA"/>
    <w:rsid w:val="66291D6F"/>
    <w:rsid w:val="66295315"/>
    <w:rsid w:val="66296D5F"/>
    <w:rsid w:val="662A1F26"/>
    <w:rsid w:val="662A4879"/>
    <w:rsid w:val="662A7F2C"/>
    <w:rsid w:val="662B15AE"/>
    <w:rsid w:val="662B3993"/>
    <w:rsid w:val="662B6110"/>
    <w:rsid w:val="662C23B3"/>
    <w:rsid w:val="662D17CA"/>
    <w:rsid w:val="662D482C"/>
    <w:rsid w:val="662D5327"/>
    <w:rsid w:val="662D6DA8"/>
    <w:rsid w:val="662E0238"/>
    <w:rsid w:val="662E109F"/>
    <w:rsid w:val="662E2520"/>
    <w:rsid w:val="662E4F41"/>
    <w:rsid w:val="662F1D0C"/>
    <w:rsid w:val="662F26C4"/>
    <w:rsid w:val="662F64E6"/>
    <w:rsid w:val="662F72F1"/>
    <w:rsid w:val="66303069"/>
    <w:rsid w:val="66304E17"/>
    <w:rsid w:val="663059CD"/>
    <w:rsid w:val="66314CD1"/>
    <w:rsid w:val="66320B62"/>
    <w:rsid w:val="66320B8F"/>
    <w:rsid w:val="6632109F"/>
    <w:rsid w:val="6632293D"/>
    <w:rsid w:val="663237D5"/>
    <w:rsid w:val="66326363"/>
    <w:rsid w:val="66326DE1"/>
    <w:rsid w:val="663303D2"/>
    <w:rsid w:val="66331334"/>
    <w:rsid w:val="66333218"/>
    <w:rsid w:val="663340D6"/>
    <w:rsid w:val="66334988"/>
    <w:rsid w:val="66337C4E"/>
    <w:rsid w:val="66340BA8"/>
    <w:rsid w:val="66340FCD"/>
    <w:rsid w:val="66342969"/>
    <w:rsid w:val="66344907"/>
    <w:rsid w:val="6635067F"/>
    <w:rsid w:val="66355005"/>
    <w:rsid w:val="66355510"/>
    <w:rsid w:val="663568D1"/>
    <w:rsid w:val="663653AF"/>
    <w:rsid w:val="663669CA"/>
    <w:rsid w:val="66366AE1"/>
    <w:rsid w:val="663678CB"/>
    <w:rsid w:val="66372649"/>
    <w:rsid w:val="6637279C"/>
    <w:rsid w:val="6637461E"/>
    <w:rsid w:val="663749A5"/>
    <w:rsid w:val="66375483"/>
    <w:rsid w:val="663755AC"/>
    <w:rsid w:val="66376EC6"/>
    <w:rsid w:val="66377F53"/>
    <w:rsid w:val="663812EA"/>
    <w:rsid w:val="663822EC"/>
    <w:rsid w:val="66383CCB"/>
    <w:rsid w:val="663849C4"/>
    <w:rsid w:val="66391346"/>
    <w:rsid w:val="66393436"/>
    <w:rsid w:val="663A2F14"/>
    <w:rsid w:val="663B13AC"/>
    <w:rsid w:val="663B5218"/>
    <w:rsid w:val="663B6445"/>
    <w:rsid w:val="663C01D0"/>
    <w:rsid w:val="663C37BC"/>
    <w:rsid w:val="663C7605"/>
    <w:rsid w:val="663C7C5F"/>
    <w:rsid w:val="663D3CCC"/>
    <w:rsid w:val="663D540F"/>
    <w:rsid w:val="663E4428"/>
    <w:rsid w:val="663E4D52"/>
    <w:rsid w:val="663E5786"/>
    <w:rsid w:val="663E65EC"/>
    <w:rsid w:val="663E7534"/>
    <w:rsid w:val="663E7D2D"/>
    <w:rsid w:val="663F0C0B"/>
    <w:rsid w:val="663F1237"/>
    <w:rsid w:val="663F30A2"/>
    <w:rsid w:val="663F32AC"/>
    <w:rsid w:val="663F67DE"/>
    <w:rsid w:val="66401D56"/>
    <w:rsid w:val="66401FA8"/>
    <w:rsid w:val="66404D9A"/>
    <w:rsid w:val="66404F18"/>
    <w:rsid w:val="66413ADD"/>
    <w:rsid w:val="66415276"/>
    <w:rsid w:val="6641565F"/>
    <w:rsid w:val="664166AE"/>
    <w:rsid w:val="66417024"/>
    <w:rsid w:val="664224EC"/>
    <w:rsid w:val="664240C0"/>
    <w:rsid w:val="66424439"/>
    <w:rsid w:val="66427B3E"/>
    <w:rsid w:val="66427FA1"/>
    <w:rsid w:val="66430925"/>
    <w:rsid w:val="6643137B"/>
    <w:rsid w:val="66431AAB"/>
    <w:rsid w:val="66432D9C"/>
    <w:rsid w:val="66442BD0"/>
    <w:rsid w:val="664516B4"/>
    <w:rsid w:val="664538EE"/>
    <w:rsid w:val="6645446A"/>
    <w:rsid w:val="664567D2"/>
    <w:rsid w:val="66461360"/>
    <w:rsid w:val="664663E8"/>
    <w:rsid w:val="66476D2B"/>
    <w:rsid w:val="66476D8C"/>
    <w:rsid w:val="66486A87"/>
    <w:rsid w:val="66490E8D"/>
    <w:rsid w:val="66495905"/>
    <w:rsid w:val="664A0804"/>
    <w:rsid w:val="664A237C"/>
    <w:rsid w:val="664A2A8B"/>
    <w:rsid w:val="664A412A"/>
    <w:rsid w:val="664A4A1C"/>
    <w:rsid w:val="664B1C51"/>
    <w:rsid w:val="664B2380"/>
    <w:rsid w:val="664B39FF"/>
    <w:rsid w:val="664C15BD"/>
    <w:rsid w:val="664C20F8"/>
    <w:rsid w:val="664C2331"/>
    <w:rsid w:val="664D0C6F"/>
    <w:rsid w:val="664D37C1"/>
    <w:rsid w:val="664D7605"/>
    <w:rsid w:val="664D7F9B"/>
    <w:rsid w:val="664E321E"/>
    <w:rsid w:val="664E34EF"/>
    <w:rsid w:val="664E4946"/>
    <w:rsid w:val="664F1389"/>
    <w:rsid w:val="664F1741"/>
    <w:rsid w:val="664F232C"/>
    <w:rsid w:val="664F5AC3"/>
    <w:rsid w:val="664F632A"/>
    <w:rsid w:val="664F703E"/>
    <w:rsid w:val="664F7993"/>
    <w:rsid w:val="665017C9"/>
    <w:rsid w:val="66501D31"/>
    <w:rsid w:val="6650370B"/>
    <w:rsid w:val="665135D2"/>
    <w:rsid w:val="66515870"/>
    <w:rsid w:val="66521231"/>
    <w:rsid w:val="66524A62"/>
    <w:rsid w:val="66524D8D"/>
    <w:rsid w:val="66530AC3"/>
    <w:rsid w:val="66534520"/>
    <w:rsid w:val="66535EF2"/>
    <w:rsid w:val="66540B05"/>
    <w:rsid w:val="66541328"/>
    <w:rsid w:val="66541F53"/>
    <w:rsid w:val="66543B95"/>
    <w:rsid w:val="66544D30"/>
    <w:rsid w:val="66544DC5"/>
    <w:rsid w:val="66544FA9"/>
    <w:rsid w:val="66547CDE"/>
    <w:rsid w:val="66551AB4"/>
    <w:rsid w:val="66552ACF"/>
    <w:rsid w:val="6655487D"/>
    <w:rsid w:val="665561F8"/>
    <w:rsid w:val="6656366D"/>
    <w:rsid w:val="66564873"/>
    <w:rsid w:val="66565FB4"/>
    <w:rsid w:val="665670AB"/>
    <w:rsid w:val="665705F5"/>
    <w:rsid w:val="66571353"/>
    <w:rsid w:val="66571DA9"/>
    <w:rsid w:val="665723A3"/>
    <w:rsid w:val="66573403"/>
    <w:rsid w:val="66575B8C"/>
    <w:rsid w:val="66576847"/>
    <w:rsid w:val="665808D4"/>
    <w:rsid w:val="66583784"/>
    <w:rsid w:val="665839C5"/>
    <w:rsid w:val="66590099"/>
    <w:rsid w:val="66590B8C"/>
    <w:rsid w:val="665925BF"/>
    <w:rsid w:val="66592EC6"/>
    <w:rsid w:val="665931F4"/>
    <w:rsid w:val="6659436D"/>
    <w:rsid w:val="6659499B"/>
    <w:rsid w:val="665A00E6"/>
    <w:rsid w:val="665A3DBB"/>
    <w:rsid w:val="665A7368"/>
    <w:rsid w:val="665B1E79"/>
    <w:rsid w:val="665B6338"/>
    <w:rsid w:val="665C20B0"/>
    <w:rsid w:val="665C2DE4"/>
    <w:rsid w:val="665C32B6"/>
    <w:rsid w:val="665C3E5E"/>
    <w:rsid w:val="665C4BD7"/>
    <w:rsid w:val="665C5C0C"/>
    <w:rsid w:val="665C66CA"/>
    <w:rsid w:val="665C746E"/>
    <w:rsid w:val="665C76A8"/>
    <w:rsid w:val="665D134D"/>
    <w:rsid w:val="665D138A"/>
    <w:rsid w:val="665D1B75"/>
    <w:rsid w:val="665D28B5"/>
    <w:rsid w:val="665D29C6"/>
    <w:rsid w:val="665D64A0"/>
    <w:rsid w:val="665E1984"/>
    <w:rsid w:val="665E3732"/>
    <w:rsid w:val="665E4829"/>
    <w:rsid w:val="665E71FE"/>
    <w:rsid w:val="665F7066"/>
    <w:rsid w:val="665F74AA"/>
    <w:rsid w:val="666049AF"/>
    <w:rsid w:val="6660660F"/>
    <w:rsid w:val="66611474"/>
    <w:rsid w:val="66611DB1"/>
    <w:rsid w:val="66614F3E"/>
    <w:rsid w:val="66616D3B"/>
    <w:rsid w:val="666221B9"/>
    <w:rsid w:val="666240A6"/>
    <w:rsid w:val="66626667"/>
    <w:rsid w:val="666303EE"/>
    <w:rsid w:val="66630D48"/>
    <w:rsid w:val="66632DCE"/>
    <w:rsid w:val="6663343E"/>
    <w:rsid w:val="66633A77"/>
    <w:rsid w:val="666351EC"/>
    <w:rsid w:val="666359F2"/>
    <w:rsid w:val="66636F9A"/>
    <w:rsid w:val="66637935"/>
    <w:rsid w:val="66643B44"/>
    <w:rsid w:val="66644AC0"/>
    <w:rsid w:val="6664518E"/>
    <w:rsid w:val="66645896"/>
    <w:rsid w:val="66645AA3"/>
    <w:rsid w:val="66652D12"/>
    <w:rsid w:val="66653E5A"/>
    <w:rsid w:val="66653F2F"/>
    <w:rsid w:val="66655364"/>
    <w:rsid w:val="66655D94"/>
    <w:rsid w:val="66661D0B"/>
    <w:rsid w:val="66664CDC"/>
    <w:rsid w:val="66666A8A"/>
    <w:rsid w:val="66672531"/>
    <w:rsid w:val="6667763A"/>
    <w:rsid w:val="66680A54"/>
    <w:rsid w:val="66681859"/>
    <w:rsid w:val="66682803"/>
    <w:rsid w:val="666841D7"/>
    <w:rsid w:val="66686C88"/>
    <w:rsid w:val="66687061"/>
    <w:rsid w:val="66695635"/>
    <w:rsid w:val="66697233"/>
    <w:rsid w:val="666A0917"/>
    <w:rsid w:val="666A0DE9"/>
    <w:rsid w:val="666A1DE1"/>
    <w:rsid w:val="666A4179"/>
    <w:rsid w:val="666A58BA"/>
    <w:rsid w:val="666B40A1"/>
    <w:rsid w:val="666B5E4F"/>
    <w:rsid w:val="666C01DA"/>
    <w:rsid w:val="666C4FA3"/>
    <w:rsid w:val="666C5552"/>
    <w:rsid w:val="666C5C86"/>
    <w:rsid w:val="666D011A"/>
    <w:rsid w:val="666D1BC7"/>
    <w:rsid w:val="666D4B40"/>
    <w:rsid w:val="666E2AF9"/>
    <w:rsid w:val="666E7A27"/>
    <w:rsid w:val="666F0C16"/>
    <w:rsid w:val="666F1DE3"/>
    <w:rsid w:val="666F3F89"/>
    <w:rsid w:val="666F593F"/>
    <w:rsid w:val="666F60C2"/>
    <w:rsid w:val="66700A2E"/>
    <w:rsid w:val="667016B7"/>
    <w:rsid w:val="66702314"/>
    <w:rsid w:val="66703465"/>
    <w:rsid w:val="667112EB"/>
    <w:rsid w:val="66712BBB"/>
    <w:rsid w:val="667241CF"/>
    <w:rsid w:val="66725674"/>
    <w:rsid w:val="667264C2"/>
    <w:rsid w:val="667305FA"/>
    <w:rsid w:val="6674153C"/>
    <w:rsid w:val="667419B9"/>
    <w:rsid w:val="667440DC"/>
    <w:rsid w:val="66746F0F"/>
    <w:rsid w:val="667473F9"/>
    <w:rsid w:val="66750788"/>
    <w:rsid w:val="6675128B"/>
    <w:rsid w:val="66751C6B"/>
    <w:rsid w:val="66753787"/>
    <w:rsid w:val="66761720"/>
    <w:rsid w:val="66763171"/>
    <w:rsid w:val="667641C9"/>
    <w:rsid w:val="667643A8"/>
    <w:rsid w:val="667725F5"/>
    <w:rsid w:val="66772A46"/>
    <w:rsid w:val="66772BFE"/>
    <w:rsid w:val="66773A7C"/>
    <w:rsid w:val="667747F4"/>
    <w:rsid w:val="6678677C"/>
    <w:rsid w:val="66786D22"/>
    <w:rsid w:val="667927DD"/>
    <w:rsid w:val="66793AAD"/>
    <w:rsid w:val="66794A10"/>
    <w:rsid w:val="667968A1"/>
    <w:rsid w:val="667A13D5"/>
    <w:rsid w:val="667A2EF9"/>
    <w:rsid w:val="667A3B6B"/>
    <w:rsid w:val="667A42E4"/>
    <w:rsid w:val="667A6D8B"/>
    <w:rsid w:val="667B2536"/>
    <w:rsid w:val="667B3996"/>
    <w:rsid w:val="667B6DB9"/>
    <w:rsid w:val="667C0091"/>
    <w:rsid w:val="667C1E0A"/>
    <w:rsid w:val="667C2227"/>
    <w:rsid w:val="667C37E3"/>
    <w:rsid w:val="667C4500"/>
    <w:rsid w:val="667C5A64"/>
    <w:rsid w:val="667C7CCE"/>
    <w:rsid w:val="667D292E"/>
    <w:rsid w:val="667E28D5"/>
    <w:rsid w:val="667E49FA"/>
    <w:rsid w:val="667E51BF"/>
    <w:rsid w:val="667E5B82"/>
    <w:rsid w:val="667F0582"/>
    <w:rsid w:val="667F3EAA"/>
    <w:rsid w:val="667F53F7"/>
    <w:rsid w:val="66800AFB"/>
    <w:rsid w:val="668022CC"/>
    <w:rsid w:val="66803181"/>
    <w:rsid w:val="66807B4C"/>
    <w:rsid w:val="66807CBC"/>
    <w:rsid w:val="66810F6F"/>
    <w:rsid w:val="66814054"/>
    <w:rsid w:val="66817C53"/>
    <w:rsid w:val="668223FF"/>
    <w:rsid w:val="66824FD0"/>
    <w:rsid w:val="66826B8D"/>
    <w:rsid w:val="668274B1"/>
    <w:rsid w:val="66833198"/>
    <w:rsid w:val="6683451E"/>
    <w:rsid w:val="66836399"/>
    <w:rsid w:val="668366EC"/>
    <w:rsid w:val="6684145F"/>
    <w:rsid w:val="66841F6B"/>
    <w:rsid w:val="66844F91"/>
    <w:rsid w:val="66846F11"/>
    <w:rsid w:val="668533B4"/>
    <w:rsid w:val="66854724"/>
    <w:rsid w:val="66854D92"/>
    <w:rsid w:val="66860EDB"/>
    <w:rsid w:val="66862C89"/>
    <w:rsid w:val="66863138"/>
    <w:rsid w:val="66864A2D"/>
    <w:rsid w:val="6687209D"/>
    <w:rsid w:val="6687372F"/>
    <w:rsid w:val="66873A5E"/>
    <w:rsid w:val="668744DE"/>
    <w:rsid w:val="66880021"/>
    <w:rsid w:val="66882EA5"/>
    <w:rsid w:val="66884C53"/>
    <w:rsid w:val="66885E00"/>
    <w:rsid w:val="66886271"/>
    <w:rsid w:val="66886A01"/>
    <w:rsid w:val="66894455"/>
    <w:rsid w:val="66895021"/>
    <w:rsid w:val="6689553F"/>
    <w:rsid w:val="668A0AEE"/>
    <w:rsid w:val="668A17FD"/>
    <w:rsid w:val="668A2779"/>
    <w:rsid w:val="668A367F"/>
    <w:rsid w:val="668A4527"/>
    <w:rsid w:val="668A5910"/>
    <w:rsid w:val="668B029F"/>
    <w:rsid w:val="668B07E0"/>
    <w:rsid w:val="668B098E"/>
    <w:rsid w:val="668B449E"/>
    <w:rsid w:val="668B5AF9"/>
    <w:rsid w:val="668B7D75"/>
    <w:rsid w:val="668C07F7"/>
    <w:rsid w:val="668C2539"/>
    <w:rsid w:val="668C2830"/>
    <w:rsid w:val="668C3421"/>
    <w:rsid w:val="668C5838"/>
    <w:rsid w:val="668C6E93"/>
    <w:rsid w:val="668D0C53"/>
    <w:rsid w:val="668D1650"/>
    <w:rsid w:val="668D20E3"/>
    <w:rsid w:val="668D2269"/>
    <w:rsid w:val="668D2F14"/>
    <w:rsid w:val="668D4A8B"/>
    <w:rsid w:val="668E3573"/>
    <w:rsid w:val="668F1A55"/>
    <w:rsid w:val="668F4233"/>
    <w:rsid w:val="668F5FE1"/>
    <w:rsid w:val="668F6144"/>
    <w:rsid w:val="668F7D8F"/>
    <w:rsid w:val="669016C2"/>
    <w:rsid w:val="669049CC"/>
    <w:rsid w:val="669058B5"/>
    <w:rsid w:val="66916BD1"/>
    <w:rsid w:val="6692162D"/>
    <w:rsid w:val="66930587"/>
    <w:rsid w:val="66937A59"/>
    <w:rsid w:val="66937C23"/>
    <w:rsid w:val="66940A56"/>
    <w:rsid w:val="66940E49"/>
    <w:rsid w:val="6694184A"/>
    <w:rsid w:val="669431E1"/>
    <w:rsid w:val="669453A6"/>
    <w:rsid w:val="6694616F"/>
    <w:rsid w:val="66950DDA"/>
    <w:rsid w:val="6695111E"/>
    <w:rsid w:val="66952F38"/>
    <w:rsid w:val="669532CB"/>
    <w:rsid w:val="66961D05"/>
    <w:rsid w:val="66967370"/>
    <w:rsid w:val="669722EF"/>
    <w:rsid w:val="66973195"/>
    <w:rsid w:val="669769C5"/>
    <w:rsid w:val="66976C44"/>
    <w:rsid w:val="66981296"/>
    <w:rsid w:val="66982636"/>
    <w:rsid w:val="66984625"/>
    <w:rsid w:val="6698537E"/>
    <w:rsid w:val="66991970"/>
    <w:rsid w:val="669929BC"/>
    <w:rsid w:val="66992BD5"/>
    <w:rsid w:val="66993991"/>
    <w:rsid w:val="6699617C"/>
    <w:rsid w:val="66996E60"/>
    <w:rsid w:val="669971F6"/>
    <w:rsid w:val="669A2F7A"/>
    <w:rsid w:val="669B2FA6"/>
    <w:rsid w:val="669B4986"/>
    <w:rsid w:val="669B4F74"/>
    <w:rsid w:val="669B6734"/>
    <w:rsid w:val="669C06FE"/>
    <w:rsid w:val="669C24AC"/>
    <w:rsid w:val="669C425A"/>
    <w:rsid w:val="669C4DE2"/>
    <w:rsid w:val="669C52F3"/>
    <w:rsid w:val="669C5B77"/>
    <w:rsid w:val="669D0A38"/>
    <w:rsid w:val="669D0DAB"/>
    <w:rsid w:val="669D1529"/>
    <w:rsid w:val="669D5217"/>
    <w:rsid w:val="669D6585"/>
    <w:rsid w:val="669E0ABE"/>
    <w:rsid w:val="669E146C"/>
    <w:rsid w:val="669E1C28"/>
    <w:rsid w:val="669E26F5"/>
    <w:rsid w:val="669E3068"/>
    <w:rsid w:val="669E4476"/>
    <w:rsid w:val="669E6224"/>
    <w:rsid w:val="669E7FD2"/>
    <w:rsid w:val="669F22A8"/>
    <w:rsid w:val="669F33D2"/>
    <w:rsid w:val="669F3874"/>
    <w:rsid w:val="669F6118"/>
    <w:rsid w:val="669F7B62"/>
    <w:rsid w:val="669F7CB3"/>
    <w:rsid w:val="66A001EE"/>
    <w:rsid w:val="66A013DD"/>
    <w:rsid w:val="66A01E2A"/>
    <w:rsid w:val="66A01F9C"/>
    <w:rsid w:val="66A02AE2"/>
    <w:rsid w:val="66A07AEB"/>
    <w:rsid w:val="66A07BA4"/>
    <w:rsid w:val="66A17AC3"/>
    <w:rsid w:val="66A17DBA"/>
    <w:rsid w:val="66A23263"/>
    <w:rsid w:val="66A23F66"/>
    <w:rsid w:val="66A30F7B"/>
    <w:rsid w:val="66A3360C"/>
    <w:rsid w:val="66A355E9"/>
    <w:rsid w:val="66A44090"/>
    <w:rsid w:val="66A441AA"/>
    <w:rsid w:val="66A51361"/>
    <w:rsid w:val="66A51C61"/>
    <w:rsid w:val="66A55805"/>
    <w:rsid w:val="66A57170"/>
    <w:rsid w:val="66A617FA"/>
    <w:rsid w:val="66A643D0"/>
    <w:rsid w:val="66A648F6"/>
    <w:rsid w:val="66A64DD5"/>
    <w:rsid w:val="66A74B8E"/>
    <w:rsid w:val="66A74C60"/>
    <w:rsid w:val="66A80E51"/>
    <w:rsid w:val="66A82855"/>
    <w:rsid w:val="66A8411A"/>
    <w:rsid w:val="66A852F5"/>
    <w:rsid w:val="66A86A70"/>
    <w:rsid w:val="66A9062D"/>
    <w:rsid w:val="66A94597"/>
    <w:rsid w:val="66A9519D"/>
    <w:rsid w:val="66AA2E1B"/>
    <w:rsid w:val="66AA4BC9"/>
    <w:rsid w:val="66AA64C9"/>
    <w:rsid w:val="66AA6977"/>
    <w:rsid w:val="66AB0941"/>
    <w:rsid w:val="66AB26EF"/>
    <w:rsid w:val="66AB42B0"/>
    <w:rsid w:val="66AC1B17"/>
    <w:rsid w:val="66AC3F2B"/>
    <w:rsid w:val="66AC56D2"/>
    <w:rsid w:val="66AC61B1"/>
    <w:rsid w:val="66AC656E"/>
    <w:rsid w:val="66AC6B93"/>
    <w:rsid w:val="66AC7A28"/>
    <w:rsid w:val="66AC7D60"/>
    <w:rsid w:val="66AD2398"/>
    <w:rsid w:val="66AD2475"/>
    <w:rsid w:val="66AD46B9"/>
    <w:rsid w:val="66AD4AAD"/>
    <w:rsid w:val="66AD6467"/>
    <w:rsid w:val="66AD6AFC"/>
    <w:rsid w:val="66AE2B5D"/>
    <w:rsid w:val="66AE4CFE"/>
    <w:rsid w:val="66AE57C5"/>
    <w:rsid w:val="66AE5C95"/>
    <w:rsid w:val="66AF0431"/>
    <w:rsid w:val="66AF21DF"/>
    <w:rsid w:val="66AF3431"/>
    <w:rsid w:val="66AF572C"/>
    <w:rsid w:val="66AF62C1"/>
    <w:rsid w:val="66AF75AE"/>
    <w:rsid w:val="66B01BFD"/>
    <w:rsid w:val="66B028AC"/>
    <w:rsid w:val="66B0547D"/>
    <w:rsid w:val="66B07D06"/>
    <w:rsid w:val="66B1065C"/>
    <w:rsid w:val="66B14497"/>
    <w:rsid w:val="66B17C70"/>
    <w:rsid w:val="66B21CD0"/>
    <w:rsid w:val="66B23A7E"/>
    <w:rsid w:val="66B2591B"/>
    <w:rsid w:val="66B25E65"/>
    <w:rsid w:val="66B2655C"/>
    <w:rsid w:val="66B27F22"/>
    <w:rsid w:val="66B30E6B"/>
    <w:rsid w:val="66B32FD4"/>
    <w:rsid w:val="66B372BF"/>
    <w:rsid w:val="66B42566"/>
    <w:rsid w:val="66B45A48"/>
    <w:rsid w:val="66B47A5E"/>
    <w:rsid w:val="66B50838"/>
    <w:rsid w:val="66B5531C"/>
    <w:rsid w:val="66B6109C"/>
    <w:rsid w:val="66B617C0"/>
    <w:rsid w:val="66B64513"/>
    <w:rsid w:val="66B65BF5"/>
    <w:rsid w:val="66B66CC0"/>
    <w:rsid w:val="66B66E41"/>
    <w:rsid w:val="66B6744F"/>
    <w:rsid w:val="66B70DB0"/>
    <w:rsid w:val="66B75538"/>
    <w:rsid w:val="66B77A46"/>
    <w:rsid w:val="66B855C4"/>
    <w:rsid w:val="66B86D82"/>
    <w:rsid w:val="66B912B0"/>
    <w:rsid w:val="66B9139D"/>
    <w:rsid w:val="66B930A5"/>
    <w:rsid w:val="66B94E0C"/>
    <w:rsid w:val="66B94F27"/>
    <w:rsid w:val="66B9509F"/>
    <w:rsid w:val="66BA0884"/>
    <w:rsid w:val="66BA5391"/>
    <w:rsid w:val="66BA7997"/>
    <w:rsid w:val="66BA7F3D"/>
    <w:rsid w:val="66BB02D9"/>
    <w:rsid w:val="66BB0B84"/>
    <w:rsid w:val="66BB6DD6"/>
    <w:rsid w:val="66BC14F2"/>
    <w:rsid w:val="66BC2017"/>
    <w:rsid w:val="66BC3A20"/>
    <w:rsid w:val="66BC3C0D"/>
    <w:rsid w:val="66BC48FC"/>
    <w:rsid w:val="66BC66AA"/>
    <w:rsid w:val="66BD0EAD"/>
    <w:rsid w:val="66BE2423"/>
    <w:rsid w:val="66BE7A81"/>
    <w:rsid w:val="66BE7AC1"/>
    <w:rsid w:val="66BF16A9"/>
    <w:rsid w:val="66BF3AE2"/>
    <w:rsid w:val="66BF7400"/>
    <w:rsid w:val="66C004E1"/>
    <w:rsid w:val="66C019D3"/>
    <w:rsid w:val="66C0263F"/>
    <w:rsid w:val="66C027E9"/>
    <w:rsid w:val="66C030E0"/>
    <w:rsid w:val="66C034EE"/>
    <w:rsid w:val="66C043ED"/>
    <w:rsid w:val="66C120BA"/>
    <w:rsid w:val="66C1334D"/>
    <w:rsid w:val="66C13CC1"/>
    <w:rsid w:val="66C13F37"/>
    <w:rsid w:val="66C20165"/>
    <w:rsid w:val="66C24ADF"/>
    <w:rsid w:val="66C2523C"/>
    <w:rsid w:val="66C31DE7"/>
    <w:rsid w:val="66C321D0"/>
    <w:rsid w:val="66C32BE9"/>
    <w:rsid w:val="66C35155"/>
    <w:rsid w:val="66C363BC"/>
    <w:rsid w:val="66C365F1"/>
    <w:rsid w:val="66C37A39"/>
    <w:rsid w:val="66C451BD"/>
    <w:rsid w:val="66C518B5"/>
    <w:rsid w:val="66C51A03"/>
    <w:rsid w:val="66C537B1"/>
    <w:rsid w:val="66C54210"/>
    <w:rsid w:val="66C56A41"/>
    <w:rsid w:val="66C575B9"/>
    <w:rsid w:val="66C57C55"/>
    <w:rsid w:val="66C60526"/>
    <w:rsid w:val="66C60DE4"/>
    <w:rsid w:val="66C624DA"/>
    <w:rsid w:val="66C63ED8"/>
    <w:rsid w:val="66C6770C"/>
    <w:rsid w:val="66C712EB"/>
    <w:rsid w:val="66C739CD"/>
    <w:rsid w:val="66C73BF3"/>
    <w:rsid w:val="66C756DB"/>
    <w:rsid w:val="66C7577B"/>
    <w:rsid w:val="66C83210"/>
    <w:rsid w:val="66C832A1"/>
    <w:rsid w:val="66C83704"/>
    <w:rsid w:val="66C847DB"/>
    <w:rsid w:val="66C85A8A"/>
    <w:rsid w:val="66C86894"/>
    <w:rsid w:val="66C9374B"/>
    <w:rsid w:val="66C97765"/>
    <w:rsid w:val="66CA0801"/>
    <w:rsid w:val="66CA0DC7"/>
    <w:rsid w:val="66CA1ABC"/>
    <w:rsid w:val="66CA526B"/>
    <w:rsid w:val="66CA66BD"/>
    <w:rsid w:val="66CA7019"/>
    <w:rsid w:val="66CB061F"/>
    <w:rsid w:val="66CB1AD1"/>
    <w:rsid w:val="66CB2934"/>
    <w:rsid w:val="66CB4B3F"/>
    <w:rsid w:val="66CB6744"/>
    <w:rsid w:val="66CC0212"/>
    <w:rsid w:val="66CC06F9"/>
    <w:rsid w:val="66CC0FE3"/>
    <w:rsid w:val="66CC1C62"/>
    <w:rsid w:val="66CC2D91"/>
    <w:rsid w:val="66CC3263"/>
    <w:rsid w:val="66CC41FF"/>
    <w:rsid w:val="66CC4A99"/>
    <w:rsid w:val="66CC7CA7"/>
    <w:rsid w:val="66CD1787"/>
    <w:rsid w:val="66CD4D5B"/>
    <w:rsid w:val="66CD6B09"/>
    <w:rsid w:val="66CE1713"/>
    <w:rsid w:val="66CE5C81"/>
    <w:rsid w:val="66CE73AF"/>
    <w:rsid w:val="66CE7576"/>
    <w:rsid w:val="66CF041B"/>
    <w:rsid w:val="66CF1CEB"/>
    <w:rsid w:val="66CF4630"/>
    <w:rsid w:val="66CF4DD0"/>
    <w:rsid w:val="66CF5B82"/>
    <w:rsid w:val="66CF67DF"/>
    <w:rsid w:val="66D02156"/>
    <w:rsid w:val="66D04977"/>
    <w:rsid w:val="66D04A67"/>
    <w:rsid w:val="66D0556E"/>
    <w:rsid w:val="66D0783F"/>
    <w:rsid w:val="66D07B34"/>
    <w:rsid w:val="66D103A8"/>
    <w:rsid w:val="66D129D4"/>
    <w:rsid w:val="66D12BC5"/>
    <w:rsid w:val="66D13FFA"/>
    <w:rsid w:val="66D1515F"/>
    <w:rsid w:val="66D165FA"/>
    <w:rsid w:val="66D21963"/>
    <w:rsid w:val="66D21BB2"/>
    <w:rsid w:val="66D25ECE"/>
    <w:rsid w:val="66D27C53"/>
    <w:rsid w:val="66D30817"/>
    <w:rsid w:val="66D31225"/>
    <w:rsid w:val="66D32349"/>
    <w:rsid w:val="66D32372"/>
    <w:rsid w:val="66D325E4"/>
    <w:rsid w:val="66D334A2"/>
    <w:rsid w:val="66D34D2C"/>
    <w:rsid w:val="66D36C5E"/>
    <w:rsid w:val="66D40B75"/>
    <w:rsid w:val="66D41C46"/>
    <w:rsid w:val="66D439F4"/>
    <w:rsid w:val="66D460EA"/>
    <w:rsid w:val="66D47E98"/>
    <w:rsid w:val="66D52D87"/>
    <w:rsid w:val="66D54B18"/>
    <w:rsid w:val="66D55F92"/>
    <w:rsid w:val="66D60206"/>
    <w:rsid w:val="66D659BE"/>
    <w:rsid w:val="66D6776C"/>
    <w:rsid w:val="66D71736"/>
    <w:rsid w:val="66D71D69"/>
    <w:rsid w:val="66D87988"/>
    <w:rsid w:val="66D90AC8"/>
    <w:rsid w:val="66D910FE"/>
    <w:rsid w:val="66D93700"/>
    <w:rsid w:val="66D94689"/>
    <w:rsid w:val="66D954AE"/>
    <w:rsid w:val="66D96A62"/>
    <w:rsid w:val="66D9725C"/>
    <w:rsid w:val="66DA1241"/>
    <w:rsid w:val="66DA2844"/>
    <w:rsid w:val="66DA31D9"/>
    <w:rsid w:val="66DA5B19"/>
    <w:rsid w:val="66DB1226"/>
    <w:rsid w:val="66DB153D"/>
    <w:rsid w:val="66DB2FD4"/>
    <w:rsid w:val="66DB321B"/>
    <w:rsid w:val="66DB36E9"/>
    <w:rsid w:val="66DB7FD0"/>
    <w:rsid w:val="66DC08E7"/>
    <w:rsid w:val="66DC0AFB"/>
    <w:rsid w:val="66DC126B"/>
    <w:rsid w:val="66DC33B2"/>
    <w:rsid w:val="66DC6D4D"/>
    <w:rsid w:val="66DC7A48"/>
    <w:rsid w:val="66DD11D0"/>
    <w:rsid w:val="66DD4F9F"/>
    <w:rsid w:val="66DE4873"/>
    <w:rsid w:val="66DE6DBE"/>
    <w:rsid w:val="66DF3531"/>
    <w:rsid w:val="66DF7B00"/>
    <w:rsid w:val="66E02C2E"/>
    <w:rsid w:val="66E036AC"/>
    <w:rsid w:val="66E0683D"/>
    <w:rsid w:val="66E13C88"/>
    <w:rsid w:val="66E14AEB"/>
    <w:rsid w:val="66E16111"/>
    <w:rsid w:val="66E21F5C"/>
    <w:rsid w:val="66E225B5"/>
    <w:rsid w:val="66E2321F"/>
    <w:rsid w:val="66E26E7C"/>
    <w:rsid w:val="66E27CEA"/>
    <w:rsid w:val="66E300DB"/>
    <w:rsid w:val="66E303DC"/>
    <w:rsid w:val="66E3063A"/>
    <w:rsid w:val="66E33E0D"/>
    <w:rsid w:val="66E3590D"/>
    <w:rsid w:val="66E3632D"/>
    <w:rsid w:val="66E37976"/>
    <w:rsid w:val="66E4014A"/>
    <w:rsid w:val="66E40982"/>
    <w:rsid w:val="66E413F8"/>
    <w:rsid w:val="66E41953"/>
    <w:rsid w:val="66E421F8"/>
    <w:rsid w:val="66E42BA0"/>
    <w:rsid w:val="66E4799A"/>
    <w:rsid w:val="66E50A16"/>
    <w:rsid w:val="66E50CF7"/>
    <w:rsid w:val="66E55C01"/>
    <w:rsid w:val="66E56BA7"/>
    <w:rsid w:val="66E6278E"/>
    <w:rsid w:val="66E651D2"/>
    <w:rsid w:val="66E65A2B"/>
    <w:rsid w:val="66E7407E"/>
    <w:rsid w:val="66E75C1F"/>
    <w:rsid w:val="66E75E1D"/>
    <w:rsid w:val="66E77BCB"/>
    <w:rsid w:val="66E82AC5"/>
    <w:rsid w:val="66E87183"/>
    <w:rsid w:val="66E8749F"/>
    <w:rsid w:val="66E92A3D"/>
    <w:rsid w:val="66E9417E"/>
    <w:rsid w:val="66E9681D"/>
    <w:rsid w:val="66E96F6A"/>
    <w:rsid w:val="66EA3218"/>
    <w:rsid w:val="66EB4A39"/>
    <w:rsid w:val="66EB5DE1"/>
    <w:rsid w:val="66EC13BE"/>
    <w:rsid w:val="66EC2AFF"/>
    <w:rsid w:val="66EC3434"/>
    <w:rsid w:val="66EC37BC"/>
    <w:rsid w:val="66EC51E2"/>
    <w:rsid w:val="66EC6F90"/>
    <w:rsid w:val="66ED0F5A"/>
    <w:rsid w:val="66ED4AB6"/>
    <w:rsid w:val="66EE3264"/>
    <w:rsid w:val="66EF381A"/>
    <w:rsid w:val="66EF5834"/>
    <w:rsid w:val="66EF6A80"/>
    <w:rsid w:val="66F009A4"/>
    <w:rsid w:val="66F02910"/>
    <w:rsid w:val="66F10A4A"/>
    <w:rsid w:val="66F13DA0"/>
    <w:rsid w:val="66F14089"/>
    <w:rsid w:val="66F145A6"/>
    <w:rsid w:val="66F17590"/>
    <w:rsid w:val="66F2031E"/>
    <w:rsid w:val="66F225F3"/>
    <w:rsid w:val="66F26F4A"/>
    <w:rsid w:val="66F30DEC"/>
    <w:rsid w:val="66F3128D"/>
    <w:rsid w:val="66F31E95"/>
    <w:rsid w:val="66F3247A"/>
    <w:rsid w:val="66F33615"/>
    <w:rsid w:val="66F34A06"/>
    <w:rsid w:val="66F366C0"/>
    <w:rsid w:val="66F41291"/>
    <w:rsid w:val="66F422E8"/>
    <w:rsid w:val="66F42721"/>
    <w:rsid w:val="66F427D6"/>
    <w:rsid w:val="66F44096"/>
    <w:rsid w:val="66F45E44"/>
    <w:rsid w:val="66F4663E"/>
    <w:rsid w:val="66F51752"/>
    <w:rsid w:val="66F51EF8"/>
    <w:rsid w:val="66F53737"/>
    <w:rsid w:val="66F53BB1"/>
    <w:rsid w:val="66F55CAD"/>
    <w:rsid w:val="66F606B1"/>
    <w:rsid w:val="66F61BAB"/>
    <w:rsid w:val="66F61BBC"/>
    <w:rsid w:val="66F61F16"/>
    <w:rsid w:val="66F66060"/>
    <w:rsid w:val="66F66782"/>
    <w:rsid w:val="66F667CF"/>
    <w:rsid w:val="66F66A68"/>
    <w:rsid w:val="66F66AA1"/>
    <w:rsid w:val="66F67E0E"/>
    <w:rsid w:val="66F714D5"/>
    <w:rsid w:val="66F72AA5"/>
    <w:rsid w:val="66F75934"/>
    <w:rsid w:val="66F75944"/>
    <w:rsid w:val="66F76FD9"/>
    <w:rsid w:val="66F80339"/>
    <w:rsid w:val="66F80D5A"/>
    <w:rsid w:val="66F810A2"/>
    <w:rsid w:val="66F81DD8"/>
    <w:rsid w:val="66F828EE"/>
    <w:rsid w:val="66F82C54"/>
    <w:rsid w:val="66F83470"/>
    <w:rsid w:val="66F83B86"/>
    <w:rsid w:val="66F83C73"/>
    <w:rsid w:val="66F9321A"/>
    <w:rsid w:val="66F9345B"/>
    <w:rsid w:val="66F94337"/>
    <w:rsid w:val="66F95B50"/>
    <w:rsid w:val="66F95BB8"/>
    <w:rsid w:val="66F96A64"/>
    <w:rsid w:val="66F978FF"/>
    <w:rsid w:val="66FA39C2"/>
    <w:rsid w:val="66FA3EB6"/>
    <w:rsid w:val="66FA638B"/>
    <w:rsid w:val="66FB5004"/>
    <w:rsid w:val="66FC0EB3"/>
    <w:rsid w:val="66FC4464"/>
    <w:rsid w:val="66FC5590"/>
    <w:rsid w:val="66FC79B9"/>
    <w:rsid w:val="66FD119D"/>
    <w:rsid w:val="66FD1328"/>
    <w:rsid w:val="66FD353E"/>
    <w:rsid w:val="66FD73EF"/>
    <w:rsid w:val="66FE27C7"/>
    <w:rsid w:val="66FE3167"/>
    <w:rsid w:val="66FE4F14"/>
    <w:rsid w:val="66FE65C0"/>
    <w:rsid w:val="66FE6CC3"/>
    <w:rsid w:val="66FE7839"/>
    <w:rsid w:val="66FF6853"/>
    <w:rsid w:val="67002405"/>
    <w:rsid w:val="67002A3B"/>
    <w:rsid w:val="670047E9"/>
    <w:rsid w:val="67006EDF"/>
    <w:rsid w:val="67011422"/>
    <w:rsid w:val="67011A66"/>
    <w:rsid w:val="67015AB5"/>
    <w:rsid w:val="670203B7"/>
    <w:rsid w:val="67024A05"/>
    <w:rsid w:val="67025077"/>
    <w:rsid w:val="670267B3"/>
    <w:rsid w:val="6703077D"/>
    <w:rsid w:val="6703252B"/>
    <w:rsid w:val="670342D9"/>
    <w:rsid w:val="670363C5"/>
    <w:rsid w:val="67042216"/>
    <w:rsid w:val="670423C8"/>
    <w:rsid w:val="67042A69"/>
    <w:rsid w:val="67044388"/>
    <w:rsid w:val="67045488"/>
    <w:rsid w:val="670462A6"/>
    <w:rsid w:val="670477B7"/>
    <w:rsid w:val="67050051"/>
    <w:rsid w:val="670536A6"/>
    <w:rsid w:val="670538BB"/>
    <w:rsid w:val="67053CB2"/>
    <w:rsid w:val="67053E67"/>
    <w:rsid w:val="670544F5"/>
    <w:rsid w:val="67055F7B"/>
    <w:rsid w:val="6706285B"/>
    <w:rsid w:val="670630BA"/>
    <w:rsid w:val="67063C79"/>
    <w:rsid w:val="670646DE"/>
    <w:rsid w:val="6707201B"/>
    <w:rsid w:val="6707220C"/>
    <w:rsid w:val="67073449"/>
    <w:rsid w:val="67073DC9"/>
    <w:rsid w:val="670747A0"/>
    <w:rsid w:val="670749A4"/>
    <w:rsid w:val="67077F72"/>
    <w:rsid w:val="670818F0"/>
    <w:rsid w:val="67081DFA"/>
    <w:rsid w:val="67083DE4"/>
    <w:rsid w:val="6708580E"/>
    <w:rsid w:val="670859D2"/>
    <w:rsid w:val="67086636"/>
    <w:rsid w:val="67087B42"/>
    <w:rsid w:val="67090503"/>
    <w:rsid w:val="67092027"/>
    <w:rsid w:val="67094BF8"/>
    <w:rsid w:val="6709567A"/>
    <w:rsid w:val="67095D94"/>
    <w:rsid w:val="670A35C0"/>
    <w:rsid w:val="670A38BA"/>
    <w:rsid w:val="670A3E82"/>
    <w:rsid w:val="670A4166"/>
    <w:rsid w:val="670A5668"/>
    <w:rsid w:val="670B2F6E"/>
    <w:rsid w:val="670B4947"/>
    <w:rsid w:val="670B7E79"/>
    <w:rsid w:val="670C09A8"/>
    <w:rsid w:val="670C13E0"/>
    <w:rsid w:val="670C1B0F"/>
    <w:rsid w:val="670C2131"/>
    <w:rsid w:val="670C5884"/>
    <w:rsid w:val="670C6280"/>
    <w:rsid w:val="670C65E8"/>
    <w:rsid w:val="670D15E9"/>
    <w:rsid w:val="670D208F"/>
    <w:rsid w:val="670E0E72"/>
    <w:rsid w:val="670E32EB"/>
    <w:rsid w:val="670E6FEF"/>
    <w:rsid w:val="670F4D18"/>
    <w:rsid w:val="670F7122"/>
    <w:rsid w:val="670F7329"/>
    <w:rsid w:val="670F75E6"/>
    <w:rsid w:val="6710052F"/>
    <w:rsid w:val="6710264E"/>
    <w:rsid w:val="67104FC1"/>
    <w:rsid w:val="671059A6"/>
    <w:rsid w:val="67111C49"/>
    <w:rsid w:val="6711207B"/>
    <w:rsid w:val="67112E9A"/>
    <w:rsid w:val="67114C48"/>
    <w:rsid w:val="671169F6"/>
    <w:rsid w:val="67117F52"/>
    <w:rsid w:val="67122238"/>
    <w:rsid w:val="67122503"/>
    <w:rsid w:val="6712451C"/>
    <w:rsid w:val="67127AC7"/>
    <w:rsid w:val="67130295"/>
    <w:rsid w:val="671304E9"/>
    <w:rsid w:val="671309C0"/>
    <w:rsid w:val="67134241"/>
    <w:rsid w:val="67135244"/>
    <w:rsid w:val="67136C12"/>
    <w:rsid w:val="67141D0B"/>
    <w:rsid w:val="671432C6"/>
    <w:rsid w:val="67144738"/>
    <w:rsid w:val="671464E6"/>
    <w:rsid w:val="67151B65"/>
    <w:rsid w:val="671621FD"/>
    <w:rsid w:val="6716225F"/>
    <w:rsid w:val="6716400D"/>
    <w:rsid w:val="67167BBF"/>
    <w:rsid w:val="67170922"/>
    <w:rsid w:val="67170ED0"/>
    <w:rsid w:val="67177D85"/>
    <w:rsid w:val="671812FC"/>
    <w:rsid w:val="6718269B"/>
    <w:rsid w:val="67184229"/>
    <w:rsid w:val="67186F4B"/>
    <w:rsid w:val="67191256"/>
    <w:rsid w:val="67191473"/>
    <w:rsid w:val="67191D4F"/>
    <w:rsid w:val="67192E6D"/>
    <w:rsid w:val="671938D0"/>
    <w:rsid w:val="67193AFD"/>
    <w:rsid w:val="67194153"/>
    <w:rsid w:val="671944B5"/>
    <w:rsid w:val="67194F34"/>
    <w:rsid w:val="671958AB"/>
    <w:rsid w:val="671972A0"/>
    <w:rsid w:val="671A1927"/>
    <w:rsid w:val="671A2486"/>
    <w:rsid w:val="671A2570"/>
    <w:rsid w:val="671B1623"/>
    <w:rsid w:val="671B1755"/>
    <w:rsid w:val="671B2EEF"/>
    <w:rsid w:val="671B5AC7"/>
    <w:rsid w:val="671C7710"/>
    <w:rsid w:val="671C7FA9"/>
    <w:rsid w:val="671D0A63"/>
    <w:rsid w:val="671D192D"/>
    <w:rsid w:val="671D2AEC"/>
    <w:rsid w:val="671D5367"/>
    <w:rsid w:val="671E1113"/>
    <w:rsid w:val="671F0ADB"/>
    <w:rsid w:val="671F36C6"/>
    <w:rsid w:val="671F424D"/>
    <w:rsid w:val="6720245A"/>
    <w:rsid w:val="67204E8B"/>
    <w:rsid w:val="672058AB"/>
    <w:rsid w:val="67206C39"/>
    <w:rsid w:val="67207822"/>
    <w:rsid w:val="67212227"/>
    <w:rsid w:val="67212644"/>
    <w:rsid w:val="67214C62"/>
    <w:rsid w:val="67217378"/>
    <w:rsid w:val="67220C03"/>
    <w:rsid w:val="672229B1"/>
    <w:rsid w:val="6722430F"/>
    <w:rsid w:val="6722757B"/>
    <w:rsid w:val="67234F98"/>
    <w:rsid w:val="6723579F"/>
    <w:rsid w:val="67236ADB"/>
    <w:rsid w:val="67245209"/>
    <w:rsid w:val="67246C2F"/>
    <w:rsid w:val="67247C52"/>
    <w:rsid w:val="672506F4"/>
    <w:rsid w:val="67252CF5"/>
    <w:rsid w:val="67256946"/>
    <w:rsid w:val="67263F29"/>
    <w:rsid w:val="672640A2"/>
    <w:rsid w:val="67264120"/>
    <w:rsid w:val="67266371"/>
    <w:rsid w:val="67270EE9"/>
    <w:rsid w:val="67272E2D"/>
    <w:rsid w:val="67273374"/>
    <w:rsid w:val="672743E8"/>
    <w:rsid w:val="67274BFB"/>
    <w:rsid w:val="67277A95"/>
    <w:rsid w:val="672804DE"/>
    <w:rsid w:val="67286A40"/>
    <w:rsid w:val="6729268D"/>
    <w:rsid w:val="67292AA1"/>
    <w:rsid w:val="67295FE3"/>
    <w:rsid w:val="672A03C4"/>
    <w:rsid w:val="672A7AB8"/>
    <w:rsid w:val="672B05A8"/>
    <w:rsid w:val="672B672A"/>
    <w:rsid w:val="672B72CF"/>
    <w:rsid w:val="672C03A0"/>
    <w:rsid w:val="672C1A82"/>
    <w:rsid w:val="672C25D2"/>
    <w:rsid w:val="672C2EB4"/>
    <w:rsid w:val="672C3830"/>
    <w:rsid w:val="672C4DAA"/>
    <w:rsid w:val="672C55DE"/>
    <w:rsid w:val="672C6851"/>
    <w:rsid w:val="672D09BE"/>
    <w:rsid w:val="672D1356"/>
    <w:rsid w:val="672D1422"/>
    <w:rsid w:val="672D4570"/>
    <w:rsid w:val="672D48D8"/>
    <w:rsid w:val="672E03A0"/>
    <w:rsid w:val="672E175D"/>
    <w:rsid w:val="672E1A2C"/>
    <w:rsid w:val="672E5040"/>
    <w:rsid w:val="672E5535"/>
    <w:rsid w:val="672E57FA"/>
    <w:rsid w:val="672E75A8"/>
    <w:rsid w:val="672F43EE"/>
    <w:rsid w:val="672F48CC"/>
    <w:rsid w:val="67300445"/>
    <w:rsid w:val="67301A51"/>
    <w:rsid w:val="67302E1C"/>
    <w:rsid w:val="67303132"/>
    <w:rsid w:val="67303449"/>
    <w:rsid w:val="67310F0D"/>
    <w:rsid w:val="67311233"/>
    <w:rsid w:val="67312167"/>
    <w:rsid w:val="67313CD0"/>
    <w:rsid w:val="67314E6D"/>
    <w:rsid w:val="673152EA"/>
    <w:rsid w:val="673212CF"/>
    <w:rsid w:val="67322330"/>
    <w:rsid w:val="67322349"/>
    <w:rsid w:val="67322927"/>
    <w:rsid w:val="673237FC"/>
    <w:rsid w:val="673316DF"/>
    <w:rsid w:val="67334BBF"/>
    <w:rsid w:val="673372DA"/>
    <w:rsid w:val="6734245C"/>
    <w:rsid w:val="6734529F"/>
    <w:rsid w:val="6734598E"/>
    <w:rsid w:val="673503FE"/>
    <w:rsid w:val="67351044"/>
    <w:rsid w:val="67352825"/>
    <w:rsid w:val="673574BA"/>
    <w:rsid w:val="67357BB4"/>
    <w:rsid w:val="67357F99"/>
    <w:rsid w:val="673624D4"/>
    <w:rsid w:val="6736315F"/>
    <w:rsid w:val="673639CF"/>
    <w:rsid w:val="67363C15"/>
    <w:rsid w:val="673646AF"/>
    <w:rsid w:val="67365FCF"/>
    <w:rsid w:val="6736645D"/>
    <w:rsid w:val="673675F3"/>
    <w:rsid w:val="67380427"/>
    <w:rsid w:val="673821D5"/>
    <w:rsid w:val="67382A98"/>
    <w:rsid w:val="67383895"/>
    <w:rsid w:val="67384054"/>
    <w:rsid w:val="67391992"/>
    <w:rsid w:val="6739218D"/>
    <w:rsid w:val="67392596"/>
    <w:rsid w:val="6739464B"/>
    <w:rsid w:val="67397CFB"/>
    <w:rsid w:val="673A0B2F"/>
    <w:rsid w:val="673A249E"/>
    <w:rsid w:val="673A3A26"/>
    <w:rsid w:val="673A3E6B"/>
    <w:rsid w:val="673A70BB"/>
    <w:rsid w:val="673A7845"/>
    <w:rsid w:val="673B3A73"/>
    <w:rsid w:val="673B4EB6"/>
    <w:rsid w:val="673C070F"/>
    <w:rsid w:val="673C229D"/>
    <w:rsid w:val="673C6346"/>
    <w:rsid w:val="673C74E2"/>
    <w:rsid w:val="673C75CD"/>
    <w:rsid w:val="673C7C30"/>
    <w:rsid w:val="673D1BF7"/>
    <w:rsid w:val="673D2307"/>
    <w:rsid w:val="673D251F"/>
    <w:rsid w:val="673D3AEF"/>
    <w:rsid w:val="673D3C8F"/>
    <w:rsid w:val="673D5A07"/>
    <w:rsid w:val="673D5A3D"/>
    <w:rsid w:val="673D6624"/>
    <w:rsid w:val="673D77EB"/>
    <w:rsid w:val="673E3563"/>
    <w:rsid w:val="673E51D1"/>
    <w:rsid w:val="673E5DDC"/>
    <w:rsid w:val="673F00C5"/>
    <w:rsid w:val="673F0F3C"/>
    <w:rsid w:val="673F27F0"/>
    <w:rsid w:val="673F320E"/>
    <w:rsid w:val="67401089"/>
    <w:rsid w:val="674047A3"/>
    <w:rsid w:val="674055DF"/>
    <w:rsid w:val="67410C15"/>
    <w:rsid w:val="674171A2"/>
    <w:rsid w:val="67417592"/>
    <w:rsid w:val="674212A6"/>
    <w:rsid w:val="67423054"/>
    <w:rsid w:val="674232AF"/>
    <w:rsid w:val="67423A03"/>
    <w:rsid w:val="67424E02"/>
    <w:rsid w:val="674306AA"/>
    <w:rsid w:val="67434F6B"/>
    <w:rsid w:val="67437398"/>
    <w:rsid w:val="67442FA9"/>
    <w:rsid w:val="67445CF3"/>
    <w:rsid w:val="67450B39"/>
    <w:rsid w:val="6745342E"/>
    <w:rsid w:val="674548F2"/>
    <w:rsid w:val="67455F68"/>
    <w:rsid w:val="67461FC9"/>
    <w:rsid w:val="67462C8B"/>
    <w:rsid w:val="67466A9C"/>
    <w:rsid w:val="67477800"/>
    <w:rsid w:val="6748116B"/>
    <w:rsid w:val="6748599A"/>
    <w:rsid w:val="67486190"/>
    <w:rsid w:val="67491987"/>
    <w:rsid w:val="67492634"/>
    <w:rsid w:val="674943E2"/>
    <w:rsid w:val="6749459E"/>
    <w:rsid w:val="674A0140"/>
    <w:rsid w:val="674A015A"/>
    <w:rsid w:val="674A1F08"/>
    <w:rsid w:val="674A2ED1"/>
    <w:rsid w:val="674A351B"/>
    <w:rsid w:val="674A3B91"/>
    <w:rsid w:val="674A63AC"/>
    <w:rsid w:val="674A69CD"/>
    <w:rsid w:val="674B2542"/>
    <w:rsid w:val="674B6DBB"/>
    <w:rsid w:val="674B71F7"/>
    <w:rsid w:val="674C5C80"/>
    <w:rsid w:val="674C7A2E"/>
    <w:rsid w:val="674D024D"/>
    <w:rsid w:val="674D11C2"/>
    <w:rsid w:val="674D37A6"/>
    <w:rsid w:val="674D5D81"/>
    <w:rsid w:val="674D7098"/>
    <w:rsid w:val="674E075B"/>
    <w:rsid w:val="674E19F8"/>
    <w:rsid w:val="674E4A24"/>
    <w:rsid w:val="674F0197"/>
    <w:rsid w:val="674F3119"/>
    <w:rsid w:val="674F332C"/>
    <w:rsid w:val="674F3B08"/>
    <w:rsid w:val="674F41F4"/>
    <w:rsid w:val="674F5770"/>
    <w:rsid w:val="674F58C8"/>
    <w:rsid w:val="674F5C04"/>
    <w:rsid w:val="674F5DC7"/>
    <w:rsid w:val="674F7F55"/>
    <w:rsid w:val="67500476"/>
    <w:rsid w:val="675039C2"/>
    <w:rsid w:val="67505B64"/>
    <w:rsid w:val="675114E9"/>
    <w:rsid w:val="675116DD"/>
    <w:rsid w:val="675122F8"/>
    <w:rsid w:val="675146D3"/>
    <w:rsid w:val="6751773B"/>
    <w:rsid w:val="67521CAD"/>
    <w:rsid w:val="6752283B"/>
    <w:rsid w:val="67524CE1"/>
    <w:rsid w:val="6752500D"/>
    <w:rsid w:val="675256ED"/>
    <w:rsid w:val="67526356"/>
    <w:rsid w:val="67530E4A"/>
    <w:rsid w:val="675344CA"/>
    <w:rsid w:val="67535201"/>
    <w:rsid w:val="6753659E"/>
    <w:rsid w:val="67541CC0"/>
    <w:rsid w:val="67542D87"/>
    <w:rsid w:val="67544B35"/>
    <w:rsid w:val="6755062E"/>
    <w:rsid w:val="67553A2B"/>
    <w:rsid w:val="675608AD"/>
    <w:rsid w:val="67560B99"/>
    <w:rsid w:val="675629F9"/>
    <w:rsid w:val="67566AFF"/>
    <w:rsid w:val="67566EED"/>
    <w:rsid w:val="67572F4E"/>
    <w:rsid w:val="67573315"/>
    <w:rsid w:val="67580AC9"/>
    <w:rsid w:val="67584625"/>
    <w:rsid w:val="67585E5B"/>
    <w:rsid w:val="675863D3"/>
    <w:rsid w:val="6759126B"/>
    <w:rsid w:val="6759214B"/>
    <w:rsid w:val="67593E94"/>
    <w:rsid w:val="67596A97"/>
    <w:rsid w:val="67596FAF"/>
    <w:rsid w:val="675A143E"/>
    <w:rsid w:val="675A2ED2"/>
    <w:rsid w:val="675A6BAE"/>
    <w:rsid w:val="675A78DF"/>
    <w:rsid w:val="675B06F2"/>
    <w:rsid w:val="675B18CF"/>
    <w:rsid w:val="675B2367"/>
    <w:rsid w:val="675B32B6"/>
    <w:rsid w:val="675B5EC3"/>
    <w:rsid w:val="675C5582"/>
    <w:rsid w:val="675C60FC"/>
    <w:rsid w:val="675D1E04"/>
    <w:rsid w:val="675D2227"/>
    <w:rsid w:val="675D3B8A"/>
    <w:rsid w:val="675D60DF"/>
    <w:rsid w:val="675D6DC0"/>
    <w:rsid w:val="675D7E8D"/>
    <w:rsid w:val="675E1366"/>
    <w:rsid w:val="675E2F1D"/>
    <w:rsid w:val="675E4F42"/>
    <w:rsid w:val="675E4FD6"/>
    <w:rsid w:val="675F0272"/>
    <w:rsid w:val="675F15A8"/>
    <w:rsid w:val="675F16E0"/>
    <w:rsid w:val="675F2883"/>
    <w:rsid w:val="675F3C06"/>
    <w:rsid w:val="675F4E6C"/>
    <w:rsid w:val="675F65EF"/>
    <w:rsid w:val="6760172C"/>
    <w:rsid w:val="6760271B"/>
    <w:rsid w:val="676044C8"/>
    <w:rsid w:val="6760797E"/>
    <w:rsid w:val="67614F75"/>
    <w:rsid w:val="67616051"/>
    <w:rsid w:val="67617ACE"/>
    <w:rsid w:val="67620FF8"/>
    <w:rsid w:val="676236F6"/>
    <w:rsid w:val="676247C5"/>
    <w:rsid w:val="676254A4"/>
    <w:rsid w:val="6762718C"/>
    <w:rsid w:val="676353B3"/>
    <w:rsid w:val="67635FC8"/>
    <w:rsid w:val="6764121C"/>
    <w:rsid w:val="67642FCA"/>
    <w:rsid w:val="67643B28"/>
    <w:rsid w:val="67646E32"/>
    <w:rsid w:val="6764746E"/>
    <w:rsid w:val="67654BA1"/>
    <w:rsid w:val="67654F94"/>
    <w:rsid w:val="676562A4"/>
    <w:rsid w:val="67656D42"/>
    <w:rsid w:val="67657833"/>
    <w:rsid w:val="67660A5B"/>
    <w:rsid w:val="6766452C"/>
    <w:rsid w:val="676669E2"/>
    <w:rsid w:val="67667E72"/>
    <w:rsid w:val="67670D0C"/>
    <w:rsid w:val="676722DC"/>
    <w:rsid w:val="676738F0"/>
    <w:rsid w:val="676759AA"/>
    <w:rsid w:val="67675B48"/>
    <w:rsid w:val="6767677E"/>
    <w:rsid w:val="67676CDE"/>
    <w:rsid w:val="6767777D"/>
    <w:rsid w:val="67680804"/>
    <w:rsid w:val="67680F05"/>
    <w:rsid w:val="6768126C"/>
    <w:rsid w:val="676821EE"/>
    <w:rsid w:val="67683ED3"/>
    <w:rsid w:val="676905E0"/>
    <w:rsid w:val="6769301A"/>
    <w:rsid w:val="67693F7C"/>
    <w:rsid w:val="67694A84"/>
    <w:rsid w:val="67695363"/>
    <w:rsid w:val="67696832"/>
    <w:rsid w:val="676A11CF"/>
    <w:rsid w:val="676A2DDC"/>
    <w:rsid w:val="676A2FC6"/>
    <w:rsid w:val="676A342A"/>
    <w:rsid w:val="676A4E9C"/>
    <w:rsid w:val="676A5255"/>
    <w:rsid w:val="676A67F3"/>
    <w:rsid w:val="676A708C"/>
    <w:rsid w:val="676B07FC"/>
    <w:rsid w:val="676B1A1C"/>
    <w:rsid w:val="676B40F0"/>
    <w:rsid w:val="676B638B"/>
    <w:rsid w:val="676B6497"/>
    <w:rsid w:val="676B6F42"/>
    <w:rsid w:val="676C00D0"/>
    <w:rsid w:val="676C019A"/>
    <w:rsid w:val="676C343A"/>
    <w:rsid w:val="676C5425"/>
    <w:rsid w:val="676D025A"/>
    <w:rsid w:val="676D0A82"/>
    <w:rsid w:val="676D0E58"/>
    <w:rsid w:val="676D1DA7"/>
    <w:rsid w:val="676D4A08"/>
    <w:rsid w:val="676D551F"/>
    <w:rsid w:val="676D5C17"/>
    <w:rsid w:val="676D6737"/>
    <w:rsid w:val="676D7FC6"/>
    <w:rsid w:val="676E209B"/>
    <w:rsid w:val="676E2F15"/>
    <w:rsid w:val="676E3D1A"/>
    <w:rsid w:val="676E5BC3"/>
    <w:rsid w:val="676E5BF7"/>
    <w:rsid w:val="676F10E2"/>
    <w:rsid w:val="676F196F"/>
    <w:rsid w:val="677039D6"/>
    <w:rsid w:val="677040A3"/>
    <w:rsid w:val="67704929"/>
    <w:rsid w:val="67704C60"/>
    <w:rsid w:val="67705236"/>
    <w:rsid w:val="67705E13"/>
    <w:rsid w:val="6770722E"/>
    <w:rsid w:val="67707E4E"/>
    <w:rsid w:val="677109DF"/>
    <w:rsid w:val="67712E3F"/>
    <w:rsid w:val="67713939"/>
    <w:rsid w:val="67717495"/>
    <w:rsid w:val="67723916"/>
    <w:rsid w:val="67726442"/>
    <w:rsid w:val="6773320D"/>
    <w:rsid w:val="67740FAC"/>
    <w:rsid w:val="67744B6C"/>
    <w:rsid w:val="6774611C"/>
    <w:rsid w:val="67746328"/>
    <w:rsid w:val="67752176"/>
    <w:rsid w:val="67753429"/>
    <w:rsid w:val="677551D7"/>
    <w:rsid w:val="677552C2"/>
    <w:rsid w:val="677564D7"/>
    <w:rsid w:val="67756B4A"/>
    <w:rsid w:val="677610A8"/>
    <w:rsid w:val="677623FA"/>
    <w:rsid w:val="67762CFD"/>
    <w:rsid w:val="677658EC"/>
    <w:rsid w:val="67767967"/>
    <w:rsid w:val="67770DF7"/>
    <w:rsid w:val="67775F80"/>
    <w:rsid w:val="677772D0"/>
    <w:rsid w:val="67780823"/>
    <w:rsid w:val="67780845"/>
    <w:rsid w:val="67784CC7"/>
    <w:rsid w:val="67786A75"/>
    <w:rsid w:val="67792874"/>
    <w:rsid w:val="677A0A3F"/>
    <w:rsid w:val="677A15F8"/>
    <w:rsid w:val="677A27ED"/>
    <w:rsid w:val="677A31A7"/>
    <w:rsid w:val="677A4699"/>
    <w:rsid w:val="677A5271"/>
    <w:rsid w:val="677A61AB"/>
    <w:rsid w:val="677B1E4A"/>
    <w:rsid w:val="677B2349"/>
    <w:rsid w:val="677B47B7"/>
    <w:rsid w:val="677B6565"/>
    <w:rsid w:val="677B70C2"/>
    <w:rsid w:val="677C0FC6"/>
    <w:rsid w:val="677C2577"/>
    <w:rsid w:val="677C2BD0"/>
    <w:rsid w:val="677C3A5D"/>
    <w:rsid w:val="677C50DC"/>
    <w:rsid w:val="677C633D"/>
    <w:rsid w:val="677C70B4"/>
    <w:rsid w:val="677D0530"/>
    <w:rsid w:val="677D18BE"/>
    <w:rsid w:val="677D22DE"/>
    <w:rsid w:val="677D36AC"/>
    <w:rsid w:val="677D408C"/>
    <w:rsid w:val="677D4646"/>
    <w:rsid w:val="677D63AA"/>
    <w:rsid w:val="677E5C60"/>
    <w:rsid w:val="677E60F9"/>
    <w:rsid w:val="677E783A"/>
    <w:rsid w:val="677F1331"/>
    <w:rsid w:val="677F5D82"/>
    <w:rsid w:val="677F6056"/>
    <w:rsid w:val="677F6F51"/>
    <w:rsid w:val="677F7E04"/>
    <w:rsid w:val="67801DCE"/>
    <w:rsid w:val="678026DC"/>
    <w:rsid w:val="678035B7"/>
    <w:rsid w:val="67803B7C"/>
    <w:rsid w:val="6780592A"/>
    <w:rsid w:val="67807A31"/>
    <w:rsid w:val="67807F85"/>
    <w:rsid w:val="67810B05"/>
    <w:rsid w:val="6781413F"/>
    <w:rsid w:val="67816139"/>
    <w:rsid w:val="678161BB"/>
    <w:rsid w:val="678216A2"/>
    <w:rsid w:val="678227F1"/>
    <w:rsid w:val="6782389F"/>
    <w:rsid w:val="67825B46"/>
    <w:rsid w:val="67841F6B"/>
    <w:rsid w:val="6784366C"/>
    <w:rsid w:val="6784541A"/>
    <w:rsid w:val="678455FC"/>
    <w:rsid w:val="6785004D"/>
    <w:rsid w:val="67851192"/>
    <w:rsid w:val="67851D6A"/>
    <w:rsid w:val="67852034"/>
    <w:rsid w:val="67852F40"/>
    <w:rsid w:val="678561F7"/>
    <w:rsid w:val="67861287"/>
    <w:rsid w:val="67862D48"/>
    <w:rsid w:val="678673A1"/>
    <w:rsid w:val="6786745C"/>
    <w:rsid w:val="678708EC"/>
    <w:rsid w:val="67871AEB"/>
    <w:rsid w:val="678725B8"/>
    <w:rsid w:val="67874F0A"/>
    <w:rsid w:val="67876CB8"/>
    <w:rsid w:val="678809D9"/>
    <w:rsid w:val="67886862"/>
    <w:rsid w:val="678876F1"/>
    <w:rsid w:val="67887F30"/>
    <w:rsid w:val="67890C82"/>
    <w:rsid w:val="67892B80"/>
    <w:rsid w:val="6789494D"/>
    <w:rsid w:val="67896ED4"/>
    <w:rsid w:val="678A09AE"/>
    <w:rsid w:val="678A1ED0"/>
    <w:rsid w:val="678A24C7"/>
    <w:rsid w:val="678A4349"/>
    <w:rsid w:val="678A67A9"/>
    <w:rsid w:val="678A76F6"/>
    <w:rsid w:val="678A781D"/>
    <w:rsid w:val="678A7CFE"/>
    <w:rsid w:val="678B1E3E"/>
    <w:rsid w:val="678B330B"/>
    <w:rsid w:val="678B39AB"/>
    <w:rsid w:val="678B554C"/>
    <w:rsid w:val="678C06A5"/>
    <w:rsid w:val="678C06FD"/>
    <w:rsid w:val="678C2521"/>
    <w:rsid w:val="678C3F86"/>
    <w:rsid w:val="678C643D"/>
    <w:rsid w:val="678C6C1F"/>
    <w:rsid w:val="678D10B0"/>
    <w:rsid w:val="678D1B62"/>
    <w:rsid w:val="678D2C55"/>
    <w:rsid w:val="678D429A"/>
    <w:rsid w:val="678D475E"/>
    <w:rsid w:val="678D5C9F"/>
    <w:rsid w:val="678D60F7"/>
    <w:rsid w:val="678D79C8"/>
    <w:rsid w:val="678E0047"/>
    <w:rsid w:val="678E0112"/>
    <w:rsid w:val="678E15AC"/>
    <w:rsid w:val="678E44EB"/>
    <w:rsid w:val="678E4891"/>
    <w:rsid w:val="678E6299"/>
    <w:rsid w:val="678E72C4"/>
    <w:rsid w:val="678E7CBC"/>
    <w:rsid w:val="678F07BF"/>
    <w:rsid w:val="678F126F"/>
    <w:rsid w:val="678F3DBF"/>
    <w:rsid w:val="678F7110"/>
    <w:rsid w:val="678F7301"/>
    <w:rsid w:val="678F7623"/>
    <w:rsid w:val="67900263"/>
    <w:rsid w:val="67901C4F"/>
    <w:rsid w:val="67902011"/>
    <w:rsid w:val="67902F87"/>
    <w:rsid w:val="679030DF"/>
    <w:rsid w:val="67906419"/>
    <w:rsid w:val="6790738C"/>
    <w:rsid w:val="67910DA7"/>
    <w:rsid w:val="679118E5"/>
    <w:rsid w:val="67915CB0"/>
    <w:rsid w:val="6791755B"/>
    <w:rsid w:val="67917B37"/>
    <w:rsid w:val="67917EEF"/>
    <w:rsid w:val="67922197"/>
    <w:rsid w:val="679236E4"/>
    <w:rsid w:val="67926756"/>
    <w:rsid w:val="6793168A"/>
    <w:rsid w:val="679338AF"/>
    <w:rsid w:val="679413D5"/>
    <w:rsid w:val="67944EC0"/>
    <w:rsid w:val="67950065"/>
    <w:rsid w:val="67950A2E"/>
    <w:rsid w:val="67955334"/>
    <w:rsid w:val="67955879"/>
    <w:rsid w:val="67955AC1"/>
    <w:rsid w:val="67957627"/>
    <w:rsid w:val="67962301"/>
    <w:rsid w:val="6796339F"/>
    <w:rsid w:val="67966EFB"/>
    <w:rsid w:val="679706A4"/>
    <w:rsid w:val="67970C70"/>
    <w:rsid w:val="6797206C"/>
    <w:rsid w:val="679773B7"/>
    <w:rsid w:val="67980529"/>
    <w:rsid w:val="67987D79"/>
    <w:rsid w:val="679909C4"/>
    <w:rsid w:val="67991A38"/>
    <w:rsid w:val="67994442"/>
    <w:rsid w:val="6799494E"/>
    <w:rsid w:val="67996A21"/>
    <w:rsid w:val="679A139F"/>
    <w:rsid w:val="679A2E90"/>
    <w:rsid w:val="679A4C3E"/>
    <w:rsid w:val="679A4D1E"/>
    <w:rsid w:val="679A58D2"/>
    <w:rsid w:val="679A69EC"/>
    <w:rsid w:val="679B09B6"/>
    <w:rsid w:val="679B22D5"/>
    <w:rsid w:val="679B4A60"/>
    <w:rsid w:val="679B646E"/>
    <w:rsid w:val="679B6D62"/>
    <w:rsid w:val="679C0B0D"/>
    <w:rsid w:val="679C1888"/>
    <w:rsid w:val="679C1F17"/>
    <w:rsid w:val="679C4559"/>
    <w:rsid w:val="679D071E"/>
    <w:rsid w:val="679D10FB"/>
    <w:rsid w:val="679D64DC"/>
    <w:rsid w:val="679E0143"/>
    <w:rsid w:val="679E15E8"/>
    <w:rsid w:val="679F02B4"/>
    <w:rsid w:val="679F0D0F"/>
    <w:rsid w:val="679F1744"/>
    <w:rsid w:val="679F2254"/>
    <w:rsid w:val="679F36D1"/>
    <w:rsid w:val="679F4855"/>
    <w:rsid w:val="679F5850"/>
    <w:rsid w:val="67A00AFE"/>
    <w:rsid w:val="67A01897"/>
    <w:rsid w:val="67A028D7"/>
    <w:rsid w:val="67A02C13"/>
    <w:rsid w:val="67A037F7"/>
    <w:rsid w:val="67A057A8"/>
    <w:rsid w:val="67A12803"/>
    <w:rsid w:val="67A13FCE"/>
    <w:rsid w:val="67A1421E"/>
    <w:rsid w:val="67A1634F"/>
    <w:rsid w:val="67A16835"/>
    <w:rsid w:val="67A17682"/>
    <w:rsid w:val="67A23AF2"/>
    <w:rsid w:val="67A24503"/>
    <w:rsid w:val="67A24A75"/>
    <w:rsid w:val="67A2570B"/>
    <w:rsid w:val="67A26C35"/>
    <w:rsid w:val="67A323AC"/>
    <w:rsid w:val="67A3506C"/>
    <w:rsid w:val="67A36984"/>
    <w:rsid w:val="67A36C5B"/>
    <w:rsid w:val="67A40E29"/>
    <w:rsid w:val="67A45D5B"/>
    <w:rsid w:val="67A46A24"/>
    <w:rsid w:val="67A47355"/>
    <w:rsid w:val="67A4786A"/>
    <w:rsid w:val="67A47F28"/>
    <w:rsid w:val="67A50E81"/>
    <w:rsid w:val="67A535E2"/>
    <w:rsid w:val="67A535E8"/>
    <w:rsid w:val="67A55390"/>
    <w:rsid w:val="67A555B6"/>
    <w:rsid w:val="67A564B0"/>
    <w:rsid w:val="67A56BBB"/>
    <w:rsid w:val="67A60BDB"/>
    <w:rsid w:val="67A61834"/>
    <w:rsid w:val="67A6201F"/>
    <w:rsid w:val="67A62DE6"/>
    <w:rsid w:val="67A63E75"/>
    <w:rsid w:val="67A641FC"/>
    <w:rsid w:val="67A67C29"/>
    <w:rsid w:val="67A71109"/>
    <w:rsid w:val="67A8040E"/>
    <w:rsid w:val="67A840C2"/>
    <w:rsid w:val="67A84933"/>
    <w:rsid w:val="67A8697C"/>
    <w:rsid w:val="67A91325"/>
    <w:rsid w:val="67A93751"/>
    <w:rsid w:val="67A94727"/>
    <w:rsid w:val="67A95E11"/>
    <w:rsid w:val="67A96C2F"/>
    <w:rsid w:val="67A97262"/>
    <w:rsid w:val="67AA29A7"/>
    <w:rsid w:val="67AA4045"/>
    <w:rsid w:val="67AA4E8D"/>
    <w:rsid w:val="67AA6841"/>
    <w:rsid w:val="67AB0BF9"/>
    <w:rsid w:val="67AB2A84"/>
    <w:rsid w:val="67AB5297"/>
    <w:rsid w:val="67AB6E4B"/>
    <w:rsid w:val="67AB781A"/>
    <w:rsid w:val="67AB7CE7"/>
    <w:rsid w:val="67AC039C"/>
    <w:rsid w:val="67AC212D"/>
    <w:rsid w:val="67AC28B8"/>
    <w:rsid w:val="67AC3E71"/>
    <w:rsid w:val="67AC4971"/>
    <w:rsid w:val="67AC671F"/>
    <w:rsid w:val="67AD0413"/>
    <w:rsid w:val="67AD3200"/>
    <w:rsid w:val="67AD449B"/>
    <w:rsid w:val="67AE0BB3"/>
    <w:rsid w:val="67AE2497"/>
    <w:rsid w:val="67AE48F1"/>
    <w:rsid w:val="67AE54AE"/>
    <w:rsid w:val="67AE55EA"/>
    <w:rsid w:val="67AE693B"/>
    <w:rsid w:val="67AF0758"/>
    <w:rsid w:val="67AF4E72"/>
    <w:rsid w:val="67AF7C77"/>
    <w:rsid w:val="67B01A91"/>
    <w:rsid w:val="67B058DD"/>
    <w:rsid w:val="67B1064E"/>
    <w:rsid w:val="67B11B9E"/>
    <w:rsid w:val="67B11F87"/>
    <w:rsid w:val="67B1720A"/>
    <w:rsid w:val="67B24F18"/>
    <w:rsid w:val="67B25BC5"/>
    <w:rsid w:val="67B25D57"/>
    <w:rsid w:val="67B267DE"/>
    <w:rsid w:val="67B30275"/>
    <w:rsid w:val="67B3171B"/>
    <w:rsid w:val="67B326AE"/>
    <w:rsid w:val="67B33A1A"/>
    <w:rsid w:val="67B33C81"/>
    <w:rsid w:val="67B33F51"/>
    <w:rsid w:val="67B35EE9"/>
    <w:rsid w:val="67B36479"/>
    <w:rsid w:val="67B36D3B"/>
    <w:rsid w:val="67B3750E"/>
    <w:rsid w:val="67B4104A"/>
    <w:rsid w:val="67B42652"/>
    <w:rsid w:val="67B456EA"/>
    <w:rsid w:val="67B45B83"/>
    <w:rsid w:val="67B45DE5"/>
    <w:rsid w:val="67B46630"/>
    <w:rsid w:val="67B51A77"/>
    <w:rsid w:val="67B548F6"/>
    <w:rsid w:val="67B5752B"/>
    <w:rsid w:val="67B61CC3"/>
    <w:rsid w:val="67B64415"/>
    <w:rsid w:val="67B65669"/>
    <w:rsid w:val="67B657F0"/>
    <w:rsid w:val="67B65CC6"/>
    <w:rsid w:val="67B70247"/>
    <w:rsid w:val="67B70480"/>
    <w:rsid w:val="67B717D5"/>
    <w:rsid w:val="67B73C7E"/>
    <w:rsid w:val="67B76001"/>
    <w:rsid w:val="67B7628A"/>
    <w:rsid w:val="67B802CD"/>
    <w:rsid w:val="67B804B1"/>
    <w:rsid w:val="67B80D18"/>
    <w:rsid w:val="67B81568"/>
    <w:rsid w:val="67B82551"/>
    <w:rsid w:val="67B83316"/>
    <w:rsid w:val="67B83489"/>
    <w:rsid w:val="67B83789"/>
    <w:rsid w:val="67B83B32"/>
    <w:rsid w:val="67B86C13"/>
    <w:rsid w:val="67B86FA0"/>
    <w:rsid w:val="67B91421"/>
    <w:rsid w:val="67B9242C"/>
    <w:rsid w:val="67B932AA"/>
    <w:rsid w:val="67B955FF"/>
    <w:rsid w:val="67BA0E3C"/>
    <w:rsid w:val="67BA0F4B"/>
    <w:rsid w:val="67BA377B"/>
    <w:rsid w:val="67BA3A39"/>
    <w:rsid w:val="67BA52E0"/>
    <w:rsid w:val="67BA6A87"/>
    <w:rsid w:val="67BA708E"/>
    <w:rsid w:val="67BB0C58"/>
    <w:rsid w:val="67BB42C1"/>
    <w:rsid w:val="67BB4BB4"/>
    <w:rsid w:val="67BB6416"/>
    <w:rsid w:val="67BC1BF5"/>
    <w:rsid w:val="67BC1EAA"/>
    <w:rsid w:val="67BC1EF5"/>
    <w:rsid w:val="67BC2E06"/>
    <w:rsid w:val="67BC6D23"/>
    <w:rsid w:val="67BD092C"/>
    <w:rsid w:val="67BD20FC"/>
    <w:rsid w:val="67BD23A4"/>
    <w:rsid w:val="67BD424F"/>
    <w:rsid w:val="67BD6A8D"/>
    <w:rsid w:val="67BD7C0E"/>
    <w:rsid w:val="67BD7E0B"/>
    <w:rsid w:val="67BE05B2"/>
    <w:rsid w:val="67BE17F3"/>
    <w:rsid w:val="67BE3F17"/>
    <w:rsid w:val="67BE4CCD"/>
    <w:rsid w:val="67BE57E3"/>
    <w:rsid w:val="67BE5B86"/>
    <w:rsid w:val="67BF2D2A"/>
    <w:rsid w:val="67BF31B1"/>
    <w:rsid w:val="67BF660E"/>
    <w:rsid w:val="67BF690C"/>
    <w:rsid w:val="67C021CA"/>
    <w:rsid w:val="67C02756"/>
    <w:rsid w:val="67C0470E"/>
    <w:rsid w:val="67C11B9C"/>
    <w:rsid w:val="67C1364E"/>
    <w:rsid w:val="67C15A2D"/>
    <w:rsid w:val="67C15CF6"/>
    <w:rsid w:val="67C21F0D"/>
    <w:rsid w:val="67C2230C"/>
    <w:rsid w:val="67C223E6"/>
    <w:rsid w:val="67C232B1"/>
    <w:rsid w:val="67C23481"/>
    <w:rsid w:val="67C25F42"/>
    <w:rsid w:val="67C26A9E"/>
    <w:rsid w:val="67C27CF0"/>
    <w:rsid w:val="67C30C5B"/>
    <w:rsid w:val="67C32B5F"/>
    <w:rsid w:val="67C3328D"/>
    <w:rsid w:val="67C3628F"/>
    <w:rsid w:val="67C366F2"/>
    <w:rsid w:val="67C36F3E"/>
    <w:rsid w:val="67C41CBB"/>
    <w:rsid w:val="67C437D3"/>
    <w:rsid w:val="67C439C6"/>
    <w:rsid w:val="67C43A69"/>
    <w:rsid w:val="67C473FE"/>
    <w:rsid w:val="67C47F0C"/>
    <w:rsid w:val="67C51FCF"/>
    <w:rsid w:val="67C524D3"/>
    <w:rsid w:val="67C535D3"/>
    <w:rsid w:val="67C537CC"/>
    <w:rsid w:val="67C53CF4"/>
    <w:rsid w:val="67C53FCF"/>
    <w:rsid w:val="67C54AE9"/>
    <w:rsid w:val="67C5540A"/>
    <w:rsid w:val="67C615F0"/>
    <w:rsid w:val="67C61D1E"/>
    <w:rsid w:val="67C63079"/>
    <w:rsid w:val="67C635F6"/>
    <w:rsid w:val="67C63C85"/>
    <w:rsid w:val="67C648EF"/>
    <w:rsid w:val="67C65A33"/>
    <w:rsid w:val="67C707BA"/>
    <w:rsid w:val="67C7085E"/>
    <w:rsid w:val="67C717AB"/>
    <w:rsid w:val="67C72004"/>
    <w:rsid w:val="67C758D9"/>
    <w:rsid w:val="67C779FD"/>
    <w:rsid w:val="67C8097D"/>
    <w:rsid w:val="67C810C2"/>
    <w:rsid w:val="67C84225"/>
    <w:rsid w:val="67C879CB"/>
    <w:rsid w:val="67C95523"/>
    <w:rsid w:val="67C964AD"/>
    <w:rsid w:val="67C96BF3"/>
    <w:rsid w:val="67C9711D"/>
    <w:rsid w:val="67C97CC3"/>
    <w:rsid w:val="67CA2680"/>
    <w:rsid w:val="67CA3270"/>
    <w:rsid w:val="67CB3049"/>
    <w:rsid w:val="67CB6CD7"/>
    <w:rsid w:val="67CC09A9"/>
    <w:rsid w:val="67CC4DBC"/>
    <w:rsid w:val="67CD1B70"/>
    <w:rsid w:val="67CD1BF1"/>
    <w:rsid w:val="67CD5013"/>
    <w:rsid w:val="67CE0B3C"/>
    <w:rsid w:val="67CE0D8B"/>
    <w:rsid w:val="67CE3081"/>
    <w:rsid w:val="67CE4123"/>
    <w:rsid w:val="67CE48E7"/>
    <w:rsid w:val="67CE6A19"/>
    <w:rsid w:val="67CE6DB7"/>
    <w:rsid w:val="67CF069A"/>
    <w:rsid w:val="67CF5869"/>
    <w:rsid w:val="67D00572"/>
    <w:rsid w:val="67D0240D"/>
    <w:rsid w:val="67D04F6F"/>
    <w:rsid w:val="67D0519E"/>
    <w:rsid w:val="67D068B1"/>
    <w:rsid w:val="67D06BBB"/>
    <w:rsid w:val="67D112FC"/>
    <w:rsid w:val="67D143D7"/>
    <w:rsid w:val="67D16B28"/>
    <w:rsid w:val="67D207CA"/>
    <w:rsid w:val="67D272CE"/>
    <w:rsid w:val="67D27562"/>
    <w:rsid w:val="67D3016F"/>
    <w:rsid w:val="67D31EFE"/>
    <w:rsid w:val="67D429AB"/>
    <w:rsid w:val="67D42AF3"/>
    <w:rsid w:val="67D43D2A"/>
    <w:rsid w:val="67D47503"/>
    <w:rsid w:val="67D50383"/>
    <w:rsid w:val="67D5044D"/>
    <w:rsid w:val="67D51E33"/>
    <w:rsid w:val="67D5211A"/>
    <w:rsid w:val="67D52FCE"/>
    <w:rsid w:val="67D53EC8"/>
    <w:rsid w:val="67D55C76"/>
    <w:rsid w:val="67D55FB3"/>
    <w:rsid w:val="67D570F9"/>
    <w:rsid w:val="67D57406"/>
    <w:rsid w:val="67D619EE"/>
    <w:rsid w:val="67D6379C"/>
    <w:rsid w:val="67D66F0D"/>
    <w:rsid w:val="67D71EB4"/>
    <w:rsid w:val="67D74396"/>
    <w:rsid w:val="67D759A4"/>
    <w:rsid w:val="67D75FFE"/>
    <w:rsid w:val="67D77C40"/>
    <w:rsid w:val="67D85766"/>
    <w:rsid w:val="67D8761D"/>
    <w:rsid w:val="67D90194"/>
    <w:rsid w:val="67D918D5"/>
    <w:rsid w:val="67D963B8"/>
    <w:rsid w:val="67DA14DE"/>
    <w:rsid w:val="67DA2BF6"/>
    <w:rsid w:val="67DA4EEB"/>
    <w:rsid w:val="67DA57A7"/>
    <w:rsid w:val="67DA7730"/>
    <w:rsid w:val="67DA7F59"/>
    <w:rsid w:val="67DB0DB2"/>
    <w:rsid w:val="67DB1034"/>
    <w:rsid w:val="67DB287E"/>
    <w:rsid w:val="67DB47B0"/>
    <w:rsid w:val="67DB7004"/>
    <w:rsid w:val="67DB7D6A"/>
    <w:rsid w:val="67DC0256"/>
    <w:rsid w:val="67DC5256"/>
    <w:rsid w:val="67DD036B"/>
    <w:rsid w:val="67DD0FCE"/>
    <w:rsid w:val="67DD1BDA"/>
    <w:rsid w:val="67DD240C"/>
    <w:rsid w:val="67DD2D7C"/>
    <w:rsid w:val="67DD3051"/>
    <w:rsid w:val="67DD4B2A"/>
    <w:rsid w:val="67DD5681"/>
    <w:rsid w:val="67DD78AD"/>
    <w:rsid w:val="67DD7FA5"/>
    <w:rsid w:val="67DE2B76"/>
    <w:rsid w:val="67DE4B8D"/>
    <w:rsid w:val="67DF08A2"/>
    <w:rsid w:val="67DF3962"/>
    <w:rsid w:val="67DF4515"/>
    <w:rsid w:val="67DF4C3C"/>
    <w:rsid w:val="67DF4D46"/>
    <w:rsid w:val="67DF7262"/>
    <w:rsid w:val="67E05C3A"/>
    <w:rsid w:val="67E05DA8"/>
    <w:rsid w:val="67E060E9"/>
    <w:rsid w:val="67E10A7E"/>
    <w:rsid w:val="67E1286C"/>
    <w:rsid w:val="67E22141"/>
    <w:rsid w:val="67E22BE0"/>
    <w:rsid w:val="67E33EB0"/>
    <w:rsid w:val="67E341BD"/>
    <w:rsid w:val="67E34416"/>
    <w:rsid w:val="67E4235D"/>
    <w:rsid w:val="67E45EB9"/>
    <w:rsid w:val="67E460B6"/>
    <w:rsid w:val="67E469E8"/>
    <w:rsid w:val="67E507DD"/>
    <w:rsid w:val="67E518D6"/>
    <w:rsid w:val="67E617FF"/>
    <w:rsid w:val="67E61C31"/>
    <w:rsid w:val="67E64811"/>
    <w:rsid w:val="67E65EAB"/>
    <w:rsid w:val="67E66C84"/>
    <w:rsid w:val="67E67E83"/>
    <w:rsid w:val="67E70524"/>
    <w:rsid w:val="67E71E3E"/>
    <w:rsid w:val="67E72606"/>
    <w:rsid w:val="67E73BF2"/>
    <w:rsid w:val="67E73BFB"/>
    <w:rsid w:val="67E74BD2"/>
    <w:rsid w:val="67E74DAE"/>
    <w:rsid w:val="67E75368"/>
    <w:rsid w:val="67E81E4D"/>
    <w:rsid w:val="67E83118"/>
    <w:rsid w:val="67E852D5"/>
    <w:rsid w:val="67E90AE3"/>
    <w:rsid w:val="67E92EA9"/>
    <w:rsid w:val="67E934CF"/>
    <w:rsid w:val="67E93D8B"/>
    <w:rsid w:val="67E973AA"/>
    <w:rsid w:val="67E97973"/>
    <w:rsid w:val="67E97C6E"/>
    <w:rsid w:val="67EA067D"/>
    <w:rsid w:val="67EA24F8"/>
    <w:rsid w:val="67EA2C55"/>
    <w:rsid w:val="67EA6FED"/>
    <w:rsid w:val="67EA79EB"/>
    <w:rsid w:val="67EB25A8"/>
    <w:rsid w:val="67EB5179"/>
    <w:rsid w:val="67EB5499"/>
    <w:rsid w:val="67EB7247"/>
    <w:rsid w:val="67EB7433"/>
    <w:rsid w:val="67EB747B"/>
    <w:rsid w:val="67EC00F2"/>
    <w:rsid w:val="67EC1862"/>
    <w:rsid w:val="67EC27B5"/>
    <w:rsid w:val="67EC3CDB"/>
    <w:rsid w:val="67EC4555"/>
    <w:rsid w:val="67ED11DA"/>
    <w:rsid w:val="67ED357D"/>
    <w:rsid w:val="67ED35DA"/>
    <w:rsid w:val="67ED4868"/>
    <w:rsid w:val="67ED7463"/>
    <w:rsid w:val="67EE0AE5"/>
    <w:rsid w:val="67EE0FC7"/>
    <w:rsid w:val="67EE2B09"/>
    <w:rsid w:val="67EE45F4"/>
    <w:rsid w:val="67EE4F89"/>
    <w:rsid w:val="67EF6907"/>
    <w:rsid w:val="67F00EE7"/>
    <w:rsid w:val="67F02AB0"/>
    <w:rsid w:val="67F02FCA"/>
    <w:rsid w:val="67F0485E"/>
    <w:rsid w:val="67F077F7"/>
    <w:rsid w:val="67F105D6"/>
    <w:rsid w:val="67F1641A"/>
    <w:rsid w:val="67F17179"/>
    <w:rsid w:val="67F22493"/>
    <w:rsid w:val="67F24A7A"/>
    <w:rsid w:val="67F26828"/>
    <w:rsid w:val="67F307F2"/>
    <w:rsid w:val="67F31F56"/>
    <w:rsid w:val="67F325A0"/>
    <w:rsid w:val="67F3434E"/>
    <w:rsid w:val="67F43F20"/>
    <w:rsid w:val="67F464DC"/>
    <w:rsid w:val="67F4676D"/>
    <w:rsid w:val="67F46E08"/>
    <w:rsid w:val="67F4775D"/>
    <w:rsid w:val="67F500C6"/>
    <w:rsid w:val="67F51E74"/>
    <w:rsid w:val="67F56318"/>
    <w:rsid w:val="67F56DB2"/>
    <w:rsid w:val="67F5796C"/>
    <w:rsid w:val="67F602C9"/>
    <w:rsid w:val="67F612F5"/>
    <w:rsid w:val="67F616AF"/>
    <w:rsid w:val="67F66BCE"/>
    <w:rsid w:val="67F67CB7"/>
    <w:rsid w:val="67F70971"/>
    <w:rsid w:val="67F7170B"/>
    <w:rsid w:val="67F71C1E"/>
    <w:rsid w:val="67F72090"/>
    <w:rsid w:val="67F74AB9"/>
    <w:rsid w:val="67F74E5D"/>
    <w:rsid w:val="67F77A6F"/>
    <w:rsid w:val="67F81964"/>
    <w:rsid w:val="67F81B86"/>
    <w:rsid w:val="67F8607E"/>
    <w:rsid w:val="67F94E75"/>
    <w:rsid w:val="67F97555"/>
    <w:rsid w:val="67FA1B80"/>
    <w:rsid w:val="67FA56DC"/>
    <w:rsid w:val="67FB1765"/>
    <w:rsid w:val="67FB2660"/>
    <w:rsid w:val="67FB3202"/>
    <w:rsid w:val="67FB38F5"/>
    <w:rsid w:val="67FC1454"/>
    <w:rsid w:val="67FC76A6"/>
    <w:rsid w:val="67FD51CC"/>
    <w:rsid w:val="67FD6F7B"/>
    <w:rsid w:val="67FE38AF"/>
    <w:rsid w:val="67FE3B5E"/>
    <w:rsid w:val="67FF042A"/>
    <w:rsid w:val="67FF0888"/>
    <w:rsid w:val="67FF0F45"/>
    <w:rsid w:val="67FF1EAE"/>
    <w:rsid w:val="67FF2CF3"/>
    <w:rsid w:val="67FF35EF"/>
    <w:rsid w:val="67FF7197"/>
    <w:rsid w:val="68001115"/>
    <w:rsid w:val="680030D6"/>
    <w:rsid w:val="68004A7F"/>
    <w:rsid w:val="68007FFE"/>
    <w:rsid w:val="68012F0F"/>
    <w:rsid w:val="68016113"/>
    <w:rsid w:val="68016A6B"/>
    <w:rsid w:val="68020550"/>
    <w:rsid w:val="680221DC"/>
    <w:rsid w:val="680227E3"/>
    <w:rsid w:val="68024591"/>
    <w:rsid w:val="68027FA0"/>
    <w:rsid w:val="68030A35"/>
    <w:rsid w:val="68033236"/>
    <w:rsid w:val="680354B3"/>
    <w:rsid w:val="68040309"/>
    <w:rsid w:val="68043285"/>
    <w:rsid w:val="6804519D"/>
    <w:rsid w:val="680463E8"/>
    <w:rsid w:val="6804655B"/>
    <w:rsid w:val="680531CD"/>
    <w:rsid w:val="68054771"/>
    <w:rsid w:val="68055F4C"/>
    <w:rsid w:val="68060525"/>
    <w:rsid w:val="680622D3"/>
    <w:rsid w:val="680623D1"/>
    <w:rsid w:val="68062C9F"/>
    <w:rsid w:val="68064081"/>
    <w:rsid w:val="68065F32"/>
    <w:rsid w:val="680705A5"/>
    <w:rsid w:val="68071BA7"/>
    <w:rsid w:val="68074FF1"/>
    <w:rsid w:val="680762BA"/>
    <w:rsid w:val="6807722A"/>
    <w:rsid w:val="68077DF9"/>
    <w:rsid w:val="68082925"/>
    <w:rsid w:val="6808378D"/>
    <w:rsid w:val="68085DE2"/>
    <w:rsid w:val="6808604B"/>
    <w:rsid w:val="68087C23"/>
    <w:rsid w:val="68087D1C"/>
    <w:rsid w:val="68091DC3"/>
    <w:rsid w:val="6809591F"/>
    <w:rsid w:val="6809711B"/>
    <w:rsid w:val="680B4215"/>
    <w:rsid w:val="680B5B3B"/>
    <w:rsid w:val="680B78E9"/>
    <w:rsid w:val="680C118C"/>
    <w:rsid w:val="680C3022"/>
    <w:rsid w:val="680C4AAA"/>
    <w:rsid w:val="680C6130"/>
    <w:rsid w:val="680D18B3"/>
    <w:rsid w:val="680D1969"/>
    <w:rsid w:val="680D2629"/>
    <w:rsid w:val="680D3662"/>
    <w:rsid w:val="680D44B2"/>
    <w:rsid w:val="680D4C16"/>
    <w:rsid w:val="680E063A"/>
    <w:rsid w:val="680E086B"/>
    <w:rsid w:val="680E1188"/>
    <w:rsid w:val="680E2F36"/>
    <w:rsid w:val="680E526C"/>
    <w:rsid w:val="680E64F1"/>
    <w:rsid w:val="680E73DA"/>
    <w:rsid w:val="680F7D32"/>
    <w:rsid w:val="6810067C"/>
    <w:rsid w:val="68103D0F"/>
    <w:rsid w:val="68104574"/>
    <w:rsid w:val="68104F00"/>
    <w:rsid w:val="68106CAE"/>
    <w:rsid w:val="68111495"/>
    <w:rsid w:val="68111A8C"/>
    <w:rsid w:val="68111AD5"/>
    <w:rsid w:val="68112A26"/>
    <w:rsid w:val="68115A04"/>
    <w:rsid w:val="68116D79"/>
    <w:rsid w:val="6811786D"/>
    <w:rsid w:val="68121A65"/>
    <w:rsid w:val="68121BE7"/>
    <w:rsid w:val="681244FC"/>
    <w:rsid w:val="68125922"/>
    <w:rsid w:val="68126913"/>
    <w:rsid w:val="68133988"/>
    <w:rsid w:val="6813679E"/>
    <w:rsid w:val="681433EF"/>
    <w:rsid w:val="68144DEA"/>
    <w:rsid w:val="68146FD4"/>
    <w:rsid w:val="68150768"/>
    <w:rsid w:val="68161876"/>
    <w:rsid w:val="68164673"/>
    <w:rsid w:val="68166CA5"/>
    <w:rsid w:val="68170338"/>
    <w:rsid w:val="68171D97"/>
    <w:rsid w:val="681744E0"/>
    <w:rsid w:val="6817503B"/>
    <w:rsid w:val="6817628E"/>
    <w:rsid w:val="68184E6F"/>
    <w:rsid w:val="68185BEC"/>
    <w:rsid w:val="68190258"/>
    <w:rsid w:val="68194172"/>
    <w:rsid w:val="681941C2"/>
    <w:rsid w:val="68195CA2"/>
    <w:rsid w:val="681961AD"/>
    <w:rsid w:val="681A01F7"/>
    <w:rsid w:val="681A0335"/>
    <w:rsid w:val="681A12FC"/>
    <w:rsid w:val="681A18DB"/>
    <w:rsid w:val="681A7B2C"/>
    <w:rsid w:val="681B41EE"/>
    <w:rsid w:val="681B4D81"/>
    <w:rsid w:val="681B5D80"/>
    <w:rsid w:val="681B62C8"/>
    <w:rsid w:val="681B7432"/>
    <w:rsid w:val="681C10D1"/>
    <w:rsid w:val="681C1AF7"/>
    <w:rsid w:val="681C1EE4"/>
    <w:rsid w:val="681C2B17"/>
    <w:rsid w:val="681C54E8"/>
    <w:rsid w:val="681D060C"/>
    <w:rsid w:val="681D2D36"/>
    <w:rsid w:val="681D2DE0"/>
    <w:rsid w:val="681D5108"/>
    <w:rsid w:val="681D761D"/>
    <w:rsid w:val="681E1C64"/>
    <w:rsid w:val="681E73AB"/>
    <w:rsid w:val="681F0D5F"/>
    <w:rsid w:val="681F1498"/>
    <w:rsid w:val="681F15E7"/>
    <w:rsid w:val="681F1608"/>
    <w:rsid w:val="681F3395"/>
    <w:rsid w:val="681F59AF"/>
    <w:rsid w:val="68201CD9"/>
    <w:rsid w:val="682020F1"/>
    <w:rsid w:val="68204BCE"/>
    <w:rsid w:val="682054F9"/>
    <w:rsid w:val="68210EBB"/>
    <w:rsid w:val="68212C69"/>
    <w:rsid w:val="68213928"/>
    <w:rsid w:val="68216F19"/>
    <w:rsid w:val="6821710D"/>
    <w:rsid w:val="68220746"/>
    <w:rsid w:val="68224276"/>
    <w:rsid w:val="68224C33"/>
    <w:rsid w:val="682269E1"/>
    <w:rsid w:val="682279A9"/>
    <w:rsid w:val="682329EA"/>
    <w:rsid w:val="68232E85"/>
    <w:rsid w:val="682409AB"/>
    <w:rsid w:val="68242759"/>
    <w:rsid w:val="68244D36"/>
    <w:rsid w:val="6824701C"/>
    <w:rsid w:val="68247DD8"/>
    <w:rsid w:val="6825280A"/>
    <w:rsid w:val="682536CF"/>
    <w:rsid w:val="682620B1"/>
    <w:rsid w:val="682634EB"/>
    <w:rsid w:val="68264723"/>
    <w:rsid w:val="68265C38"/>
    <w:rsid w:val="68266D62"/>
    <w:rsid w:val="682701EF"/>
    <w:rsid w:val="68271D2A"/>
    <w:rsid w:val="682727FB"/>
    <w:rsid w:val="68272865"/>
    <w:rsid w:val="68272D86"/>
    <w:rsid w:val="682732A7"/>
    <w:rsid w:val="68273322"/>
    <w:rsid w:val="6827345C"/>
    <w:rsid w:val="68273FF7"/>
    <w:rsid w:val="68274120"/>
    <w:rsid w:val="682749F1"/>
    <w:rsid w:val="68277C2A"/>
    <w:rsid w:val="68277D79"/>
    <w:rsid w:val="68281838"/>
    <w:rsid w:val="6828218F"/>
    <w:rsid w:val="68282249"/>
    <w:rsid w:val="68283C8B"/>
    <w:rsid w:val="68284298"/>
    <w:rsid w:val="68293235"/>
    <w:rsid w:val="68297D70"/>
    <w:rsid w:val="682A1944"/>
    <w:rsid w:val="682A1E6F"/>
    <w:rsid w:val="682A229E"/>
    <w:rsid w:val="682A582C"/>
    <w:rsid w:val="682A7CEC"/>
    <w:rsid w:val="682B0196"/>
    <w:rsid w:val="682B1D3A"/>
    <w:rsid w:val="682B2CF9"/>
    <w:rsid w:val="682B7F8C"/>
    <w:rsid w:val="682C1010"/>
    <w:rsid w:val="682C160E"/>
    <w:rsid w:val="682C19AE"/>
    <w:rsid w:val="682C260C"/>
    <w:rsid w:val="682D25BE"/>
    <w:rsid w:val="682D2F31"/>
    <w:rsid w:val="682D3309"/>
    <w:rsid w:val="682D3D04"/>
    <w:rsid w:val="682D593B"/>
    <w:rsid w:val="682D5AB2"/>
    <w:rsid w:val="682E014B"/>
    <w:rsid w:val="682E19A4"/>
    <w:rsid w:val="682E1B79"/>
    <w:rsid w:val="682E20C1"/>
    <w:rsid w:val="682E35D8"/>
    <w:rsid w:val="682E4B68"/>
    <w:rsid w:val="682E5386"/>
    <w:rsid w:val="682E57B3"/>
    <w:rsid w:val="682E63BC"/>
    <w:rsid w:val="682F001D"/>
    <w:rsid w:val="682F03CD"/>
    <w:rsid w:val="682F0DD2"/>
    <w:rsid w:val="682F4069"/>
    <w:rsid w:val="682F7A3E"/>
    <w:rsid w:val="683010FE"/>
    <w:rsid w:val="68304FEE"/>
    <w:rsid w:val="683071D0"/>
    <w:rsid w:val="683110C4"/>
    <w:rsid w:val="68317E85"/>
    <w:rsid w:val="68320D59"/>
    <w:rsid w:val="6832131A"/>
    <w:rsid w:val="683229E5"/>
    <w:rsid w:val="683230C8"/>
    <w:rsid w:val="683235ED"/>
    <w:rsid w:val="683255DE"/>
    <w:rsid w:val="6832564A"/>
    <w:rsid w:val="68327DEB"/>
    <w:rsid w:val="68331281"/>
    <w:rsid w:val="683313F9"/>
    <w:rsid w:val="6833145C"/>
    <w:rsid w:val="6833299C"/>
    <w:rsid w:val="68341EAC"/>
    <w:rsid w:val="68342933"/>
    <w:rsid w:val="68343DC4"/>
    <w:rsid w:val="683464C5"/>
    <w:rsid w:val="68346BCC"/>
    <w:rsid w:val="68347522"/>
    <w:rsid w:val="68352296"/>
    <w:rsid w:val="683536BE"/>
    <w:rsid w:val="68354702"/>
    <w:rsid w:val="68354DFF"/>
    <w:rsid w:val="68356714"/>
    <w:rsid w:val="68360A3C"/>
    <w:rsid w:val="68362B30"/>
    <w:rsid w:val="68363E0D"/>
    <w:rsid w:val="68365553"/>
    <w:rsid w:val="683706DE"/>
    <w:rsid w:val="68370BAF"/>
    <w:rsid w:val="68372311"/>
    <w:rsid w:val="683747EF"/>
    <w:rsid w:val="68376930"/>
    <w:rsid w:val="683809C6"/>
    <w:rsid w:val="68384242"/>
    <w:rsid w:val="68384C5E"/>
    <w:rsid w:val="68386205"/>
    <w:rsid w:val="68391610"/>
    <w:rsid w:val="683917AA"/>
    <w:rsid w:val="683926A8"/>
    <w:rsid w:val="68394457"/>
    <w:rsid w:val="6839533E"/>
    <w:rsid w:val="683A13BC"/>
    <w:rsid w:val="683A1F7D"/>
    <w:rsid w:val="683A3A89"/>
    <w:rsid w:val="683A590B"/>
    <w:rsid w:val="683A6AE6"/>
    <w:rsid w:val="683A6F19"/>
    <w:rsid w:val="683B6A2E"/>
    <w:rsid w:val="683B7530"/>
    <w:rsid w:val="683B7EF5"/>
    <w:rsid w:val="683C2DC1"/>
    <w:rsid w:val="683C2DEC"/>
    <w:rsid w:val="683C3F47"/>
    <w:rsid w:val="683C4C6E"/>
    <w:rsid w:val="683C5C08"/>
    <w:rsid w:val="683C5CF5"/>
    <w:rsid w:val="683C6586"/>
    <w:rsid w:val="683C7AA3"/>
    <w:rsid w:val="683D1E50"/>
    <w:rsid w:val="683D2750"/>
    <w:rsid w:val="683D4D69"/>
    <w:rsid w:val="683D5150"/>
    <w:rsid w:val="683E019A"/>
    <w:rsid w:val="683E1A6D"/>
    <w:rsid w:val="683E3F1B"/>
    <w:rsid w:val="683E7376"/>
    <w:rsid w:val="683E7CBF"/>
    <w:rsid w:val="683F24FA"/>
    <w:rsid w:val="683F57E5"/>
    <w:rsid w:val="683F5E57"/>
    <w:rsid w:val="683F7341"/>
    <w:rsid w:val="68401EE9"/>
    <w:rsid w:val="68401F12"/>
    <w:rsid w:val="68406E4E"/>
    <w:rsid w:val="68406F56"/>
    <w:rsid w:val="6841330B"/>
    <w:rsid w:val="68413EEA"/>
    <w:rsid w:val="6841412B"/>
    <w:rsid w:val="684150B9"/>
    <w:rsid w:val="6842021D"/>
    <w:rsid w:val="68420D46"/>
    <w:rsid w:val="68424832"/>
    <w:rsid w:val="68425FA3"/>
    <w:rsid w:val="68427403"/>
    <w:rsid w:val="684352D5"/>
    <w:rsid w:val="68435CC2"/>
    <w:rsid w:val="68437083"/>
    <w:rsid w:val="6844104D"/>
    <w:rsid w:val="68442DFB"/>
    <w:rsid w:val="68443E96"/>
    <w:rsid w:val="68444276"/>
    <w:rsid w:val="68447580"/>
    <w:rsid w:val="6845310D"/>
    <w:rsid w:val="68456231"/>
    <w:rsid w:val="68456BA0"/>
    <w:rsid w:val="684572FE"/>
    <w:rsid w:val="68457F86"/>
    <w:rsid w:val="684626D0"/>
    <w:rsid w:val="68464643"/>
    <w:rsid w:val="684661E6"/>
    <w:rsid w:val="68466B73"/>
    <w:rsid w:val="6846757A"/>
    <w:rsid w:val="6847596D"/>
    <w:rsid w:val="68475AD3"/>
    <w:rsid w:val="68477554"/>
    <w:rsid w:val="684828EC"/>
    <w:rsid w:val="68483B74"/>
    <w:rsid w:val="6848469A"/>
    <w:rsid w:val="68486A44"/>
    <w:rsid w:val="6849013B"/>
    <w:rsid w:val="68490412"/>
    <w:rsid w:val="68490917"/>
    <w:rsid w:val="68494026"/>
    <w:rsid w:val="6849772C"/>
    <w:rsid w:val="684A2A56"/>
    <w:rsid w:val="684A2AF0"/>
    <w:rsid w:val="684A5B95"/>
    <w:rsid w:val="684B0889"/>
    <w:rsid w:val="684B23DC"/>
    <w:rsid w:val="684B3D5C"/>
    <w:rsid w:val="684B60AA"/>
    <w:rsid w:val="684B7025"/>
    <w:rsid w:val="684B7B60"/>
    <w:rsid w:val="684B7EAC"/>
    <w:rsid w:val="684C0433"/>
    <w:rsid w:val="684C3086"/>
    <w:rsid w:val="684C5C16"/>
    <w:rsid w:val="684C7418"/>
    <w:rsid w:val="684D0BEC"/>
    <w:rsid w:val="684D1456"/>
    <w:rsid w:val="684D191B"/>
    <w:rsid w:val="684D1945"/>
    <w:rsid w:val="684D1CB0"/>
    <w:rsid w:val="684D6426"/>
    <w:rsid w:val="684D6CF1"/>
    <w:rsid w:val="684D7F02"/>
    <w:rsid w:val="684E371E"/>
    <w:rsid w:val="684E562A"/>
    <w:rsid w:val="684E5A28"/>
    <w:rsid w:val="684E5D72"/>
    <w:rsid w:val="684F051A"/>
    <w:rsid w:val="684F2E89"/>
    <w:rsid w:val="684F3C7A"/>
    <w:rsid w:val="684F6E36"/>
    <w:rsid w:val="685017A0"/>
    <w:rsid w:val="68501A07"/>
    <w:rsid w:val="68503917"/>
    <w:rsid w:val="6850429B"/>
    <w:rsid w:val="685047AB"/>
    <w:rsid w:val="6850488D"/>
    <w:rsid w:val="685069A5"/>
    <w:rsid w:val="685079F2"/>
    <w:rsid w:val="685120CC"/>
    <w:rsid w:val="68517FDD"/>
    <w:rsid w:val="6852293C"/>
    <w:rsid w:val="68525518"/>
    <w:rsid w:val="685272C6"/>
    <w:rsid w:val="685317E9"/>
    <w:rsid w:val="685318F6"/>
    <w:rsid w:val="6853303E"/>
    <w:rsid w:val="68534DEC"/>
    <w:rsid w:val="68535250"/>
    <w:rsid w:val="68540F9A"/>
    <w:rsid w:val="68541290"/>
    <w:rsid w:val="68541376"/>
    <w:rsid w:val="68541818"/>
    <w:rsid w:val="68550B65"/>
    <w:rsid w:val="68551E6A"/>
    <w:rsid w:val="68552CA8"/>
    <w:rsid w:val="68553D85"/>
    <w:rsid w:val="68555098"/>
    <w:rsid w:val="6855651E"/>
    <w:rsid w:val="68556DB1"/>
    <w:rsid w:val="68556DB7"/>
    <w:rsid w:val="68556F94"/>
    <w:rsid w:val="68557103"/>
    <w:rsid w:val="68561413"/>
    <w:rsid w:val="68562500"/>
    <w:rsid w:val="68563483"/>
    <w:rsid w:val="68564EDC"/>
    <w:rsid w:val="68570D81"/>
    <w:rsid w:val="68571104"/>
    <w:rsid w:val="685748DD"/>
    <w:rsid w:val="68580655"/>
    <w:rsid w:val="685806DB"/>
    <w:rsid w:val="685812C9"/>
    <w:rsid w:val="68581C64"/>
    <w:rsid w:val="68581CF0"/>
    <w:rsid w:val="68584F18"/>
    <w:rsid w:val="68587136"/>
    <w:rsid w:val="68591702"/>
    <w:rsid w:val="68593A89"/>
    <w:rsid w:val="68594AF9"/>
    <w:rsid w:val="6859547E"/>
    <w:rsid w:val="685A0FFC"/>
    <w:rsid w:val="685A261F"/>
    <w:rsid w:val="685A43CD"/>
    <w:rsid w:val="685A617B"/>
    <w:rsid w:val="685A70AD"/>
    <w:rsid w:val="685A7B68"/>
    <w:rsid w:val="685B21F7"/>
    <w:rsid w:val="685B5F96"/>
    <w:rsid w:val="685B6B1A"/>
    <w:rsid w:val="685B7D3F"/>
    <w:rsid w:val="685C0145"/>
    <w:rsid w:val="685C1EF3"/>
    <w:rsid w:val="685C6397"/>
    <w:rsid w:val="685D143A"/>
    <w:rsid w:val="685D1B2A"/>
    <w:rsid w:val="685D3254"/>
    <w:rsid w:val="685E13B0"/>
    <w:rsid w:val="685E210F"/>
    <w:rsid w:val="685E28DA"/>
    <w:rsid w:val="685E3EBD"/>
    <w:rsid w:val="685E5279"/>
    <w:rsid w:val="685E607F"/>
    <w:rsid w:val="685F19E3"/>
    <w:rsid w:val="685F1D41"/>
    <w:rsid w:val="685F6E91"/>
    <w:rsid w:val="685F7C35"/>
    <w:rsid w:val="6860007F"/>
    <w:rsid w:val="68601F35"/>
    <w:rsid w:val="68602388"/>
    <w:rsid w:val="686117C4"/>
    <w:rsid w:val="68611FF8"/>
    <w:rsid w:val="686139AD"/>
    <w:rsid w:val="6861575B"/>
    <w:rsid w:val="68620DAB"/>
    <w:rsid w:val="68622F1A"/>
    <w:rsid w:val="68623356"/>
    <w:rsid w:val="686233F5"/>
    <w:rsid w:val="68625A70"/>
    <w:rsid w:val="68632C80"/>
    <w:rsid w:val="686340C5"/>
    <w:rsid w:val="68634AEE"/>
    <w:rsid w:val="68635F2C"/>
    <w:rsid w:val="68637725"/>
    <w:rsid w:val="68640C63"/>
    <w:rsid w:val="68641CF6"/>
    <w:rsid w:val="6864524C"/>
    <w:rsid w:val="68646931"/>
    <w:rsid w:val="6865279D"/>
    <w:rsid w:val="68652F67"/>
    <w:rsid w:val="686616DB"/>
    <w:rsid w:val="68661CD2"/>
    <w:rsid w:val="68662D72"/>
    <w:rsid w:val="686715D4"/>
    <w:rsid w:val="6867414C"/>
    <w:rsid w:val="68677BDA"/>
    <w:rsid w:val="68680141"/>
    <w:rsid w:val="68680898"/>
    <w:rsid w:val="68684D3A"/>
    <w:rsid w:val="6868654D"/>
    <w:rsid w:val="68686AEA"/>
    <w:rsid w:val="686925DC"/>
    <w:rsid w:val="686927C5"/>
    <w:rsid w:val="68693C51"/>
    <w:rsid w:val="68693D84"/>
    <w:rsid w:val="68694D77"/>
    <w:rsid w:val="68696F3D"/>
    <w:rsid w:val="686A0AB4"/>
    <w:rsid w:val="686A1C23"/>
    <w:rsid w:val="686A1D66"/>
    <w:rsid w:val="686A3AA5"/>
    <w:rsid w:val="686A3AD9"/>
    <w:rsid w:val="686A462D"/>
    <w:rsid w:val="686A5F1F"/>
    <w:rsid w:val="686B2395"/>
    <w:rsid w:val="686B27C8"/>
    <w:rsid w:val="686B482C"/>
    <w:rsid w:val="686B5650"/>
    <w:rsid w:val="686C5281"/>
    <w:rsid w:val="686C635E"/>
    <w:rsid w:val="686C6CDB"/>
    <w:rsid w:val="686D1C58"/>
    <w:rsid w:val="686D24D1"/>
    <w:rsid w:val="686D4100"/>
    <w:rsid w:val="686D5EAE"/>
    <w:rsid w:val="686D68D4"/>
    <w:rsid w:val="686D6EAF"/>
    <w:rsid w:val="686E1C26"/>
    <w:rsid w:val="686E1F33"/>
    <w:rsid w:val="686E3FE4"/>
    <w:rsid w:val="686E4F90"/>
    <w:rsid w:val="686E7166"/>
    <w:rsid w:val="686F08E0"/>
    <w:rsid w:val="686F0ED6"/>
    <w:rsid w:val="686F2762"/>
    <w:rsid w:val="686F3FAB"/>
    <w:rsid w:val="686F40F6"/>
    <w:rsid w:val="686F51AE"/>
    <w:rsid w:val="686F57C4"/>
    <w:rsid w:val="68704083"/>
    <w:rsid w:val="687049A7"/>
    <w:rsid w:val="6870599E"/>
    <w:rsid w:val="68706054"/>
    <w:rsid w:val="68710D40"/>
    <w:rsid w:val="68711DDD"/>
    <w:rsid w:val="68713911"/>
    <w:rsid w:val="68715C6B"/>
    <w:rsid w:val="68715F54"/>
    <w:rsid w:val="68721717"/>
    <w:rsid w:val="68721751"/>
    <w:rsid w:val="687217CE"/>
    <w:rsid w:val="68724DA1"/>
    <w:rsid w:val="68725BBA"/>
    <w:rsid w:val="687318F4"/>
    <w:rsid w:val="68732100"/>
    <w:rsid w:val="68733660"/>
    <w:rsid w:val="6873723D"/>
    <w:rsid w:val="687409E3"/>
    <w:rsid w:val="6874286B"/>
    <w:rsid w:val="687436E1"/>
    <w:rsid w:val="6874548F"/>
    <w:rsid w:val="68746624"/>
    <w:rsid w:val="68746C44"/>
    <w:rsid w:val="687474F3"/>
    <w:rsid w:val="687500D3"/>
    <w:rsid w:val="6875397F"/>
    <w:rsid w:val="68754D66"/>
    <w:rsid w:val="68757459"/>
    <w:rsid w:val="68761FE1"/>
    <w:rsid w:val="68763247"/>
    <w:rsid w:val="68767773"/>
    <w:rsid w:val="68770B5F"/>
    <w:rsid w:val="687716E8"/>
    <w:rsid w:val="68773AED"/>
    <w:rsid w:val="68774F7F"/>
    <w:rsid w:val="68775DA4"/>
    <w:rsid w:val="68776D2D"/>
    <w:rsid w:val="68780C13"/>
    <w:rsid w:val="68782654"/>
    <w:rsid w:val="68782C45"/>
    <w:rsid w:val="68784231"/>
    <w:rsid w:val="6878474F"/>
    <w:rsid w:val="68784853"/>
    <w:rsid w:val="68785B9F"/>
    <w:rsid w:val="68790CF7"/>
    <w:rsid w:val="68792AA5"/>
    <w:rsid w:val="68796B4F"/>
    <w:rsid w:val="687A4A6F"/>
    <w:rsid w:val="687A681D"/>
    <w:rsid w:val="687B2E41"/>
    <w:rsid w:val="687B37F1"/>
    <w:rsid w:val="687B51FF"/>
    <w:rsid w:val="687B6083"/>
    <w:rsid w:val="687C0A24"/>
    <w:rsid w:val="687C1925"/>
    <w:rsid w:val="687C4103"/>
    <w:rsid w:val="687C4343"/>
    <w:rsid w:val="687C493B"/>
    <w:rsid w:val="687C7443"/>
    <w:rsid w:val="687D3127"/>
    <w:rsid w:val="687D3E34"/>
    <w:rsid w:val="687D54C9"/>
    <w:rsid w:val="687E0B87"/>
    <w:rsid w:val="687E0B9C"/>
    <w:rsid w:val="687E1EA1"/>
    <w:rsid w:val="687E2D50"/>
    <w:rsid w:val="687E3F89"/>
    <w:rsid w:val="687E455F"/>
    <w:rsid w:val="687E630D"/>
    <w:rsid w:val="687F0831"/>
    <w:rsid w:val="687F1DA3"/>
    <w:rsid w:val="687F47D4"/>
    <w:rsid w:val="687F5BE1"/>
    <w:rsid w:val="688007C3"/>
    <w:rsid w:val="688017C0"/>
    <w:rsid w:val="68802085"/>
    <w:rsid w:val="688031D2"/>
    <w:rsid w:val="68805C64"/>
    <w:rsid w:val="68806BAE"/>
    <w:rsid w:val="6881195A"/>
    <w:rsid w:val="68815085"/>
    <w:rsid w:val="68815DFE"/>
    <w:rsid w:val="688164B9"/>
    <w:rsid w:val="688169BE"/>
    <w:rsid w:val="68817BAC"/>
    <w:rsid w:val="68822F0A"/>
    <w:rsid w:val="68827408"/>
    <w:rsid w:val="68831B76"/>
    <w:rsid w:val="688334B8"/>
    <w:rsid w:val="68833924"/>
    <w:rsid w:val="688349FF"/>
    <w:rsid w:val="688356D2"/>
    <w:rsid w:val="68836876"/>
    <w:rsid w:val="68837537"/>
    <w:rsid w:val="68840459"/>
    <w:rsid w:val="688405F1"/>
    <w:rsid w:val="6884144A"/>
    <w:rsid w:val="688431F8"/>
    <w:rsid w:val="688436A3"/>
    <w:rsid w:val="688471B6"/>
    <w:rsid w:val="688558EE"/>
    <w:rsid w:val="6885707C"/>
    <w:rsid w:val="6885783E"/>
    <w:rsid w:val="68857E23"/>
    <w:rsid w:val="688651C2"/>
    <w:rsid w:val="68865B9C"/>
    <w:rsid w:val="688665D2"/>
    <w:rsid w:val="68866B0F"/>
    <w:rsid w:val="68867766"/>
    <w:rsid w:val="68871751"/>
    <w:rsid w:val="68880F3A"/>
    <w:rsid w:val="68882CE8"/>
    <w:rsid w:val="6888604B"/>
    <w:rsid w:val="6888718C"/>
    <w:rsid w:val="68890DEB"/>
    <w:rsid w:val="68894CED"/>
    <w:rsid w:val="688965FF"/>
    <w:rsid w:val="688A1D42"/>
    <w:rsid w:val="688A2F04"/>
    <w:rsid w:val="688A447B"/>
    <w:rsid w:val="688A4CB2"/>
    <w:rsid w:val="688A7E11"/>
    <w:rsid w:val="688B0A2A"/>
    <w:rsid w:val="688B18B9"/>
    <w:rsid w:val="688B36F3"/>
    <w:rsid w:val="688B6758"/>
    <w:rsid w:val="688C31CF"/>
    <w:rsid w:val="688D02FE"/>
    <w:rsid w:val="688D1867"/>
    <w:rsid w:val="688D2938"/>
    <w:rsid w:val="688D300E"/>
    <w:rsid w:val="688D36E5"/>
    <w:rsid w:val="688D47A2"/>
    <w:rsid w:val="688D7732"/>
    <w:rsid w:val="688D7C63"/>
    <w:rsid w:val="688E11A6"/>
    <w:rsid w:val="688E2E39"/>
    <w:rsid w:val="688E3350"/>
    <w:rsid w:val="688E4077"/>
    <w:rsid w:val="688E5747"/>
    <w:rsid w:val="688E63FB"/>
    <w:rsid w:val="688E6AB2"/>
    <w:rsid w:val="688F051A"/>
    <w:rsid w:val="688F28AE"/>
    <w:rsid w:val="688F37C9"/>
    <w:rsid w:val="68906041"/>
    <w:rsid w:val="68907DEF"/>
    <w:rsid w:val="68911B17"/>
    <w:rsid w:val="68916985"/>
    <w:rsid w:val="689217A7"/>
    <w:rsid w:val="689222F2"/>
    <w:rsid w:val="68923629"/>
    <w:rsid w:val="68923B67"/>
    <w:rsid w:val="68932F5C"/>
    <w:rsid w:val="68934499"/>
    <w:rsid w:val="68940042"/>
    <w:rsid w:val="6894209E"/>
    <w:rsid w:val="68945B31"/>
    <w:rsid w:val="689478DF"/>
    <w:rsid w:val="689502B3"/>
    <w:rsid w:val="68951A30"/>
    <w:rsid w:val="68955405"/>
    <w:rsid w:val="68961AC2"/>
    <w:rsid w:val="68961CEF"/>
    <w:rsid w:val="68967E6C"/>
    <w:rsid w:val="68970B65"/>
    <w:rsid w:val="689722E6"/>
    <w:rsid w:val="68973A58"/>
    <w:rsid w:val="6897562C"/>
    <w:rsid w:val="689773CF"/>
    <w:rsid w:val="68981051"/>
    <w:rsid w:val="68983EEB"/>
    <w:rsid w:val="68986ABC"/>
    <w:rsid w:val="68987DA2"/>
    <w:rsid w:val="6899153E"/>
    <w:rsid w:val="689927A1"/>
    <w:rsid w:val="68993147"/>
    <w:rsid w:val="68994169"/>
    <w:rsid w:val="68994EF5"/>
    <w:rsid w:val="689955EA"/>
    <w:rsid w:val="68997B89"/>
    <w:rsid w:val="68997F4C"/>
    <w:rsid w:val="689A2A1B"/>
    <w:rsid w:val="689A6532"/>
    <w:rsid w:val="689A6D89"/>
    <w:rsid w:val="689A6E4F"/>
    <w:rsid w:val="689A7135"/>
    <w:rsid w:val="689B161C"/>
    <w:rsid w:val="689B1B1F"/>
    <w:rsid w:val="689B1FB4"/>
    <w:rsid w:val="689B3C50"/>
    <w:rsid w:val="689B6EBF"/>
    <w:rsid w:val="689C05C9"/>
    <w:rsid w:val="689C0FA2"/>
    <w:rsid w:val="689C1346"/>
    <w:rsid w:val="689C2AD8"/>
    <w:rsid w:val="689C2C37"/>
    <w:rsid w:val="689C6793"/>
    <w:rsid w:val="689C6E82"/>
    <w:rsid w:val="689D4C86"/>
    <w:rsid w:val="689D7088"/>
    <w:rsid w:val="689E11ED"/>
    <w:rsid w:val="689E250C"/>
    <w:rsid w:val="689E3BDB"/>
    <w:rsid w:val="689E42BA"/>
    <w:rsid w:val="689F0032"/>
    <w:rsid w:val="689F73C7"/>
    <w:rsid w:val="68A00301"/>
    <w:rsid w:val="68A060AF"/>
    <w:rsid w:val="68A1024E"/>
    <w:rsid w:val="68A112AF"/>
    <w:rsid w:val="68A119DF"/>
    <w:rsid w:val="68A14B27"/>
    <w:rsid w:val="68A22B1E"/>
    <w:rsid w:val="68A26485"/>
    <w:rsid w:val="68A33FC6"/>
    <w:rsid w:val="68A366E0"/>
    <w:rsid w:val="68A42530"/>
    <w:rsid w:val="68A44B73"/>
    <w:rsid w:val="68A45410"/>
    <w:rsid w:val="68A45648"/>
    <w:rsid w:val="68A54EA3"/>
    <w:rsid w:val="68A613C0"/>
    <w:rsid w:val="68A65864"/>
    <w:rsid w:val="68A658B7"/>
    <w:rsid w:val="68A66237"/>
    <w:rsid w:val="68A666E7"/>
    <w:rsid w:val="68A67612"/>
    <w:rsid w:val="68A70AA5"/>
    <w:rsid w:val="68A7147B"/>
    <w:rsid w:val="68A74AFF"/>
    <w:rsid w:val="68A74C91"/>
    <w:rsid w:val="68A815DC"/>
    <w:rsid w:val="68A828FF"/>
    <w:rsid w:val="68A83123"/>
    <w:rsid w:val="68A84482"/>
    <w:rsid w:val="68A8457D"/>
    <w:rsid w:val="68A84BDA"/>
    <w:rsid w:val="68A90D75"/>
    <w:rsid w:val="68A94B79"/>
    <w:rsid w:val="68A94EE0"/>
    <w:rsid w:val="68AA0334"/>
    <w:rsid w:val="68AA0BDE"/>
    <w:rsid w:val="68AA3833"/>
    <w:rsid w:val="68AA5354"/>
    <w:rsid w:val="68AA5CEF"/>
    <w:rsid w:val="68AB0A97"/>
    <w:rsid w:val="68AB2E7A"/>
    <w:rsid w:val="68AB57BE"/>
    <w:rsid w:val="68AB69D7"/>
    <w:rsid w:val="68AB73D1"/>
    <w:rsid w:val="68AC304C"/>
    <w:rsid w:val="68AC464B"/>
    <w:rsid w:val="68AC4A10"/>
    <w:rsid w:val="68AC7398"/>
    <w:rsid w:val="68AD09A1"/>
    <w:rsid w:val="68AD1093"/>
    <w:rsid w:val="68AD63C2"/>
    <w:rsid w:val="68AD6BF3"/>
    <w:rsid w:val="68AD7852"/>
    <w:rsid w:val="68AE0CE2"/>
    <w:rsid w:val="68AE270F"/>
    <w:rsid w:val="68AE4DB6"/>
    <w:rsid w:val="68AE614F"/>
    <w:rsid w:val="68AF1894"/>
    <w:rsid w:val="68AF296B"/>
    <w:rsid w:val="68AF2A13"/>
    <w:rsid w:val="68AF301C"/>
    <w:rsid w:val="68AF4719"/>
    <w:rsid w:val="68AF66C4"/>
    <w:rsid w:val="68B0336E"/>
    <w:rsid w:val="68B03FED"/>
    <w:rsid w:val="68B05B70"/>
    <w:rsid w:val="68B07F3A"/>
    <w:rsid w:val="68B1076B"/>
    <w:rsid w:val="68B10949"/>
    <w:rsid w:val="68B10DA4"/>
    <w:rsid w:val="68B202B8"/>
    <w:rsid w:val="68B24209"/>
    <w:rsid w:val="68B2471A"/>
    <w:rsid w:val="68B24E64"/>
    <w:rsid w:val="68B25665"/>
    <w:rsid w:val="68B25FB7"/>
    <w:rsid w:val="68B263AD"/>
    <w:rsid w:val="68B27D65"/>
    <w:rsid w:val="68B33CB6"/>
    <w:rsid w:val="68B3786D"/>
    <w:rsid w:val="68B42B03"/>
    <w:rsid w:val="68B43ADD"/>
    <w:rsid w:val="68B43DBF"/>
    <w:rsid w:val="68B51201"/>
    <w:rsid w:val="68B5238E"/>
    <w:rsid w:val="68B5646E"/>
    <w:rsid w:val="68B57855"/>
    <w:rsid w:val="68B57D7D"/>
    <w:rsid w:val="68B608BC"/>
    <w:rsid w:val="68B63CF9"/>
    <w:rsid w:val="68B64EE7"/>
    <w:rsid w:val="68B650CF"/>
    <w:rsid w:val="68B65AA7"/>
    <w:rsid w:val="68B70C11"/>
    <w:rsid w:val="68B7181F"/>
    <w:rsid w:val="68B72779"/>
    <w:rsid w:val="68B72C99"/>
    <w:rsid w:val="68B735CD"/>
    <w:rsid w:val="68B826D8"/>
    <w:rsid w:val="68B82A1F"/>
    <w:rsid w:val="68B83031"/>
    <w:rsid w:val="68B834D5"/>
    <w:rsid w:val="68B84965"/>
    <w:rsid w:val="68B860A6"/>
    <w:rsid w:val="68B910F3"/>
    <w:rsid w:val="68B91A5A"/>
    <w:rsid w:val="68B956C5"/>
    <w:rsid w:val="68B96CA1"/>
    <w:rsid w:val="68B97345"/>
    <w:rsid w:val="68B97536"/>
    <w:rsid w:val="68BA1EB3"/>
    <w:rsid w:val="68BA2B69"/>
    <w:rsid w:val="68BA342B"/>
    <w:rsid w:val="68BA407B"/>
    <w:rsid w:val="68BA46B5"/>
    <w:rsid w:val="68BA4E6C"/>
    <w:rsid w:val="68BA4FA5"/>
    <w:rsid w:val="68BA78CF"/>
    <w:rsid w:val="68BB0C15"/>
    <w:rsid w:val="68BB0D9D"/>
    <w:rsid w:val="68BB46FC"/>
    <w:rsid w:val="68BB70AE"/>
    <w:rsid w:val="68BC0BE4"/>
    <w:rsid w:val="68BC2510"/>
    <w:rsid w:val="68BC4A27"/>
    <w:rsid w:val="68BC6E36"/>
    <w:rsid w:val="68BC707B"/>
    <w:rsid w:val="68BD3877"/>
    <w:rsid w:val="68BE07D7"/>
    <w:rsid w:val="68BE2BAE"/>
    <w:rsid w:val="68BE495C"/>
    <w:rsid w:val="68BE5B6E"/>
    <w:rsid w:val="68BE670A"/>
    <w:rsid w:val="68BF1E69"/>
    <w:rsid w:val="68BF3B9B"/>
    <w:rsid w:val="68C006D4"/>
    <w:rsid w:val="68C0149A"/>
    <w:rsid w:val="68C01660"/>
    <w:rsid w:val="68C048DA"/>
    <w:rsid w:val="68C05C4F"/>
    <w:rsid w:val="68C06926"/>
    <w:rsid w:val="68C10FC2"/>
    <w:rsid w:val="68C11ECE"/>
    <w:rsid w:val="68C124A4"/>
    <w:rsid w:val="68C1253C"/>
    <w:rsid w:val="68C14587"/>
    <w:rsid w:val="68C15100"/>
    <w:rsid w:val="68C201CA"/>
    <w:rsid w:val="68C207A0"/>
    <w:rsid w:val="68C219F8"/>
    <w:rsid w:val="68C25C13"/>
    <w:rsid w:val="68C27158"/>
    <w:rsid w:val="68C27F38"/>
    <w:rsid w:val="68C301C4"/>
    <w:rsid w:val="68C30205"/>
    <w:rsid w:val="68C31F72"/>
    <w:rsid w:val="68C331B9"/>
    <w:rsid w:val="68C33D20"/>
    <w:rsid w:val="68C36416"/>
    <w:rsid w:val="68C40B26"/>
    <w:rsid w:val="68C46D46"/>
    <w:rsid w:val="68C46ED0"/>
    <w:rsid w:val="68C47B26"/>
    <w:rsid w:val="68C502DC"/>
    <w:rsid w:val="68C5177F"/>
    <w:rsid w:val="68C528AC"/>
    <w:rsid w:val="68C52AB9"/>
    <w:rsid w:val="68C53596"/>
    <w:rsid w:val="68C53F3C"/>
    <w:rsid w:val="68C606AA"/>
    <w:rsid w:val="68C614FF"/>
    <w:rsid w:val="68C61A62"/>
    <w:rsid w:val="68C62E11"/>
    <w:rsid w:val="68C63810"/>
    <w:rsid w:val="68C63E13"/>
    <w:rsid w:val="68C643B9"/>
    <w:rsid w:val="68C64660"/>
    <w:rsid w:val="68C656C9"/>
    <w:rsid w:val="68C66F69"/>
    <w:rsid w:val="68C67E89"/>
    <w:rsid w:val="68C72FCA"/>
    <w:rsid w:val="68C74A62"/>
    <w:rsid w:val="68C76BF4"/>
    <w:rsid w:val="68C77CB4"/>
    <w:rsid w:val="68C820B7"/>
    <w:rsid w:val="68C8394A"/>
    <w:rsid w:val="68C857DA"/>
    <w:rsid w:val="68C868F7"/>
    <w:rsid w:val="68C87BA3"/>
    <w:rsid w:val="68C87EAD"/>
    <w:rsid w:val="68C91693"/>
    <w:rsid w:val="68C958EA"/>
    <w:rsid w:val="68C95A84"/>
    <w:rsid w:val="68CA0D5A"/>
    <w:rsid w:val="68CA1553"/>
    <w:rsid w:val="68CA3301"/>
    <w:rsid w:val="68CA4D2B"/>
    <w:rsid w:val="68CA4F6C"/>
    <w:rsid w:val="68CA50AF"/>
    <w:rsid w:val="68CA5689"/>
    <w:rsid w:val="68CA77A4"/>
    <w:rsid w:val="68CB0E27"/>
    <w:rsid w:val="68CB18F9"/>
    <w:rsid w:val="68CB2E81"/>
    <w:rsid w:val="68CB6F3A"/>
    <w:rsid w:val="68CC0292"/>
    <w:rsid w:val="68CC031C"/>
    <w:rsid w:val="68CC06E5"/>
    <w:rsid w:val="68CC0F05"/>
    <w:rsid w:val="68CC52CB"/>
    <w:rsid w:val="68CD1043"/>
    <w:rsid w:val="68CD34FD"/>
    <w:rsid w:val="68CD4B9F"/>
    <w:rsid w:val="68CD4DA2"/>
    <w:rsid w:val="68CE56FB"/>
    <w:rsid w:val="68CE688D"/>
    <w:rsid w:val="68CE74C8"/>
    <w:rsid w:val="68CE7A6F"/>
    <w:rsid w:val="68CF0917"/>
    <w:rsid w:val="68CF4DBB"/>
    <w:rsid w:val="68CF63A7"/>
    <w:rsid w:val="68CF6418"/>
    <w:rsid w:val="68CF7775"/>
    <w:rsid w:val="68D017B0"/>
    <w:rsid w:val="68D0468F"/>
    <w:rsid w:val="68D0643D"/>
    <w:rsid w:val="68D0664D"/>
    <w:rsid w:val="68D07318"/>
    <w:rsid w:val="68D1007F"/>
    <w:rsid w:val="68D128E1"/>
    <w:rsid w:val="68D1568E"/>
    <w:rsid w:val="68D17D5F"/>
    <w:rsid w:val="68D20407"/>
    <w:rsid w:val="68D21E86"/>
    <w:rsid w:val="68D221B5"/>
    <w:rsid w:val="68D256A2"/>
    <w:rsid w:val="68D25B98"/>
    <w:rsid w:val="68D26659"/>
    <w:rsid w:val="68D300DD"/>
    <w:rsid w:val="68D30D95"/>
    <w:rsid w:val="68D3156D"/>
    <w:rsid w:val="68D40438"/>
    <w:rsid w:val="68D40692"/>
    <w:rsid w:val="68D423D1"/>
    <w:rsid w:val="68D429FD"/>
    <w:rsid w:val="68D43987"/>
    <w:rsid w:val="68D43F4F"/>
    <w:rsid w:val="68D453B3"/>
    <w:rsid w:val="68D45F2D"/>
    <w:rsid w:val="68D47A7B"/>
    <w:rsid w:val="68D51451"/>
    <w:rsid w:val="68D51AAF"/>
    <w:rsid w:val="68D51FA4"/>
    <w:rsid w:val="68D5282E"/>
    <w:rsid w:val="68D52EEA"/>
    <w:rsid w:val="68D53E8D"/>
    <w:rsid w:val="68D63331"/>
    <w:rsid w:val="68D66149"/>
    <w:rsid w:val="68D66492"/>
    <w:rsid w:val="68D67EF7"/>
    <w:rsid w:val="68D71856"/>
    <w:rsid w:val="68D756E5"/>
    <w:rsid w:val="68D777CC"/>
    <w:rsid w:val="68D83F4F"/>
    <w:rsid w:val="68D87507"/>
    <w:rsid w:val="68D876F9"/>
    <w:rsid w:val="68D91796"/>
    <w:rsid w:val="68D92E7F"/>
    <w:rsid w:val="68D93544"/>
    <w:rsid w:val="68DA4684"/>
    <w:rsid w:val="68DA4848"/>
    <w:rsid w:val="68DA6A16"/>
    <w:rsid w:val="68DB4484"/>
    <w:rsid w:val="68DB550E"/>
    <w:rsid w:val="68DB5E56"/>
    <w:rsid w:val="68DB72BC"/>
    <w:rsid w:val="68DC0CB8"/>
    <w:rsid w:val="68DC3034"/>
    <w:rsid w:val="68DC4DE2"/>
    <w:rsid w:val="68DC5D93"/>
    <w:rsid w:val="68DD467B"/>
    <w:rsid w:val="68DD5AD4"/>
    <w:rsid w:val="68DD7113"/>
    <w:rsid w:val="68DD74D8"/>
    <w:rsid w:val="68DD7939"/>
    <w:rsid w:val="68DE277B"/>
    <w:rsid w:val="68DE4A62"/>
    <w:rsid w:val="68DE4FFE"/>
    <w:rsid w:val="68DE6DAC"/>
    <w:rsid w:val="68DF6A79"/>
    <w:rsid w:val="68E00213"/>
    <w:rsid w:val="68E00A78"/>
    <w:rsid w:val="68E00D76"/>
    <w:rsid w:val="68E048D2"/>
    <w:rsid w:val="68E05A97"/>
    <w:rsid w:val="68E1064A"/>
    <w:rsid w:val="68E10D74"/>
    <w:rsid w:val="68E12901"/>
    <w:rsid w:val="68E1689C"/>
    <w:rsid w:val="68E21C73"/>
    <w:rsid w:val="68E269B7"/>
    <w:rsid w:val="68E30B5A"/>
    <w:rsid w:val="68E322A8"/>
    <w:rsid w:val="68E324F2"/>
    <w:rsid w:val="68E343C2"/>
    <w:rsid w:val="68E36170"/>
    <w:rsid w:val="68E36491"/>
    <w:rsid w:val="68E40FDA"/>
    <w:rsid w:val="68E44AB8"/>
    <w:rsid w:val="68E502EF"/>
    <w:rsid w:val="68E503E3"/>
    <w:rsid w:val="68E55367"/>
    <w:rsid w:val="68E5597A"/>
    <w:rsid w:val="68E5638C"/>
    <w:rsid w:val="68E61661"/>
    <w:rsid w:val="68E63EB3"/>
    <w:rsid w:val="68E70983"/>
    <w:rsid w:val="68E70D56"/>
    <w:rsid w:val="68E72104"/>
    <w:rsid w:val="68E72F9F"/>
    <w:rsid w:val="68E744FF"/>
    <w:rsid w:val="68E76220"/>
    <w:rsid w:val="68E766D9"/>
    <w:rsid w:val="68E82F3B"/>
    <w:rsid w:val="68E85E7D"/>
    <w:rsid w:val="68E879CD"/>
    <w:rsid w:val="68E902C9"/>
    <w:rsid w:val="68E9042F"/>
    <w:rsid w:val="68E94052"/>
    <w:rsid w:val="68EA24C7"/>
    <w:rsid w:val="68EA3793"/>
    <w:rsid w:val="68EA39A3"/>
    <w:rsid w:val="68EA39B4"/>
    <w:rsid w:val="68EA5751"/>
    <w:rsid w:val="68EA7444"/>
    <w:rsid w:val="68EB13C7"/>
    <w:rsid w:val="68EB1F35"/>
    <w:rsid w:val="68EB5679"/>
    <w:rsid w:val="68EB5D34"/>
    <w:rsid w:val="68EB66C8"/>
    <w:rsid w:val="68EC17D8"/>
    <w:rsid w:val="68EC23C5"/>
    <w:rsid w:val="68EC4DA2"/>
    <w:rsid w:val="68EC771B"/>
    <w:rsid w:val="68ED1C25"/>
    <w:rsid w:val="68ED1EDD"/>
    <w:rsid w:val="68ED1FFB"/>
    <w:rsid w:val="68ED2261"/>
    <w:rsid w:val="68ED244F"/>
    <w:rsid w:val="68ED3493"/>
    <w:rsid w:val="68ED5241"/>
    <w:rsid w:val="68ED540D"/>
    <w:rsid w:val="68ED7DC4"/>
    <w:rsid w:val="68EE0ADC"/>
    <w:rsid w:val="68EE27B7"/>
    <w:rsid w:val="68EE40EE"/>
    <w:rsid w:val="68EE432A"/>
    <w:rsid w:val="68EE4E26"/>
    <w:rsid w:val="68EE5381"/>
    <w:rsid w:val="68EF0FB9"/>
    <w:rsid w:val="68EF169F"/>
    <w:rsid w:val="68EF2D67"/>
    <w:rsid w:val="68EF3FF8"/>
    <w:rsid w:val="68EF720B"/>
    <w:rsid w:val="68F00DA7"/>
    <w:rsid w:val="68F0610E"/>
    <w:rsid w:val="68F12404"/>
    <w:rsid w:val="68F149F4"/>
    <w:rsid w:val="68F14C3B"/>
    <w:rsid w:val="68F15433"/>
    <w:rsid w:val="68F15A4B"/>
    <w:rsid w:val="68F16ADF"/>
    <w:rsid w:val="68F17366"/>
    <w:rsid w:val="68F21441"/>
    <w:rsid w:val="68F22857"/>
    <w:rsid w:val="68F228B5"/>
    <w:rsid w:val="68F24605"/>
    <w:rsid w:val="68F2471A"/>
    <w:rsid w:val="68F27F54"/>
    <w:rsid w:val="68F32066"/>
    <w:rsid w:val="68F328F2"/>
    <w:rsid w:val="68F330E1"/>
    <w:rsid w:val="68F35F86"/>
    <w:rsid w:val="68F378DD"/>
    <w:rsid w:val="68F44821"/>
    <w:rsid w:val="68F465CF"/>
    <w:rsid w:val="68F510D9"/>
    <w:rsid w:val="68F51A9C"/>
    <w:rsid w:val="68F52006"/>
    <w:rsid w:val="68F53785"/>
    <w:rsid w:val="68F55EA4"/>
    <w:rsid w:val="68F5772E"/>
    <w:rsid w:val="68F6059A"/>
    <w:rsid w:val="68F61895"/>
    <w:rsid w:val="68F61AF0"/>
    <w:rsid w:val="68F61D1C"/>
    <w:rsid w:val="68F640F6"/>
    <w:rsid w:val="68F71895"/>
    <w:rsid w:val="68F71C1C"/>
    <w:rsid w:val="68F72C3F"/>
    <w:rsid w:val="68F72D18"/>
    <w:rsid w:val="68F75899"/>
    <w:rsid w:val="68F76F02"/>
    <w:rsid w:val="68F81BE7"/>
    <w:rsid w:val="68F8329E"/>
    <w:rsid w:val="68F908EC"/>
    <w:rsid w:val="68F93288"/>
    <w:rsid w:val="68FA0EAB"/>
    <w:rsid w:val="68FA44D6"/>
    <w:rsid w:val="68FA5E59"/>
    <w:rsid w:val="68FB170C"/>
    <w:rsid w:val="68FB5BB0"/>
    <w:rsid w:val="68FB795E"/>
    <w:rsid w:val="68FC0BC0"/>
    <w:rsid w:val="68FC2202"/>
    <w:rsid w:val="68FC220A"/>
    <w:rsid w:val="68FC7232"/>
    <w:rsid w:val="68FD05F7"/>
    <w:rsid w:val="68FD36D6"/>
    <w:rsid w:val="68FD3D64"/>
    <w:rsid w:val="68FE0420"/>
    <w:rsid w:val="68FE11FC"/>
    <w:rsid w:val="68FE3099"/>
    <w:rsid w:val="68FE4EE8"/>
    <w:rsid w:val="68FE744E"/>
    <w:rsid w:val="68FF6D95"/>
    <w:rsid w:val="68FF7C23"/>
    <w:rsid w:val="6900058A"/>
    <w:rsid w:val="69004F74"/>
    <w:rsid w:val="69006D22"/>
    <w:rsid w:val="69007E03"/>
    <w:rsid w:val="69010DA6"/>
    <w:rsid w:val="690115E5"/>
    <w:rsid w:val="69012911"/>
    <w:rsid w:val="69012A9A"/>
    <w:rsid w:val="6901614A"/>
    <w:rsid w:val="690162D8"/>
    <w:rsid w:val="69017E9F"/>
    <w:rsid w:val="69020CEC"/>
    <w:rsid w:val="690225D6"/>
    <w:rsid w:val="690305C1"/>
    <w:rsid w:val="69034A64"/>
    <w:rsid w:val="69035A7B"/>
    <w:rsid w:val="69036813"/>
    <w:rsid w:val="69046928"/>
    <w:rsid w:val="69050634"/>
    <w:rsid w:val="69050904"/>
    <w:rsid w:val="6905258B"/>
    <w:rsid w:val="69054339"/>
    <w:rsid w:val="6905702D"/>
    <w:rsid w:val="69057A92"/>
    <w:rsid w:val="69064BB2"/>
    <w:rsid w:val="690664DA"/>
    <w:rsid w:val="69074555"/>
    <w:rsid w:val="69074F86"/>
    <w:rsid w:val="69076303"/>
    <w:rsid w:val="69081858"/>
    <w:rsid w:val="6908207B"/>
    <w:rsid w:val="69083E29"/>
    <w:rsid w:val="69085584"/>
    <w:rsid w:val="69086D1C"/>
    <w:rsid w:val="69092D7D"/>
    <w:rsid w:val="69092F6C"/>
    <w:rsid w:val="690A194F"/>
    <w:rsid w:val="690A594E"/>
    <w:rsid w:val="690A5DF3"/>
    <w:rsid w:val="690A6B79"/>
    <w:rsid w:val="690A7BA1"/>
    <w:rsid w:val="690B34E8"/>
    <w:rsid w:val="690B361F"/>
    <w:rsid w:val="690B569D"/>
    <w:rsid w:val="690B56C7"/>
    <w:rsid w:val="690B7213"/>
    <w:rsid w:val="690B7999"/>
    <w:rsid w:val="690C1384"/>
    <w:rsid w:val="690C1867"/>
    <w:rsid w:val="690C18BF"/>
    <w:rsid w:val="690C1B6B"/>
    <w:rsid w:val="690C3919"/>
    <w:rsid w:val="690C54E6"/>
    <w:rsid w:val="690C6499"/>
    <w:rsid w:val="690D143F"/>
    <w:rsid w:val="690D2642"/>
    <w:rsid w:val="690D7691"/>
    <w:rsid w:val="690E1673"/>
    <w:rsid w:val="690E575F"/>
    <w:rsid w:val="690F3409"/>
    <w:rsid w:val="690F51B7"/>
    <w:rsid w:val="690F6BEF"/>
    <w:rsid w:val="690F6F65"/>
    <w:rsid w:val="6910007F"/>
    <w:rsid w:val="6910095E"/>
    <w:rsid w:val="69103FE6"/>
    <w:rsid w:val="6910765A"/>
    <w:rsid w:val="691113EC"/>
    <w:rsid w:val="69114A68"/>
    <w:rsid w:val="691150BC"/>
    <w:rsid w:val="69117109"/>
    <w:rsid w:val="691172EE"/>
    <w:rsid w:val="691174A4"/>
    <w:rsid w:val="69121925"/>
    <w:rsid w:val="69121FC2"/>
    <w:rsid w:val="6912299F"/>
    <w:rsid w:val="69122FC2"/>
    <w:rsid w:val="691264C2"/>
    <w:rsid w:val="69126A56"/>
    <w:rsid w:val="69127BA5"/>
    <w:rsid w:val="691322AB"/>
    <w:rsid w:val="69132EFA"/>
    <w:rsid w:val="691337C2"/>
    <w:rsid w:val="69135570"/>
    <w:rsid w:val="69137792"/>
    <w:rsid w:val="6914246E"/>
    <w:rsid w:val="691427CE"/>
    <w:rsid w:val="69143E52"/>
    <w:rsid w:val="691446B8"/>
    <w:rsid w:val="69146C72"/>
    <w:rsid w:val="69147C84"/>
    <w:rsid w:val="691509DA"/>
    <w:rsid w:val="69152DF3"/>
    <w:rsid w:val="691555C0"/>
    <w:rsid w:val="691578D9"/>
    <w:rsid w:val="691602F4"/>
    <w:rsid w:val="69160B5B"/>
    <w:rsid w:val="69161CA4"/>
    <w:rsid w:val="69164798"/>
    <w:rsid w:val="6916531F"/>
    <w:rsid w:val="69166546"/>
    <w:rsid w:val="69171127"/>
    <w:rsid w:val="691716E6"/>
    <w:rsid w:val="69171F34"/>
    <w:rsid w:val="691737EF"/>
    <w:rsid w:val="6917405B"/>
    <w:rsid w:val="69175677"/>
    <w:rsid w:val="69180510"/>
    <w:rsid w:val="69181662"/>
    <w:rsid w:val="69182133"/>
    <w:rsid w:val="691825F7"/>
    <w:rsid w:val="691841F1"/>
    <w:rsid w:val="69184CE0"/>
    <w:rsid w:val="691868F3"/>
    <w:rsid w:val="69190A3A"/>
    <w:rsid w:val="69190D2F"/>
    <w:rsid w:val="691925BE"/>
    <w:rsid w:val="6919428D"/>
    <w:rsid w:val="69194C07"/>
    <w:rsid w:val="69197F8F"/>
    <w:rsid w:val="691A0D14"/>
    <w:rsid w:val="691A3D02"/>
    <w:rsid w:val="691A4069"/>
    <w:rsid w:val="691B0E19"/>
    <w:rsid w:val="691B1DAE"/>
    <w:rsid w:val="691B249C"/>
    <w:rsid w:val="691B3B5C"/>
    <w:rsid w:val="691B55A1"/>
    <w:rsid w:val="691C6445"/>
    <w:rsid w:val="691C78D4"/>
    <w:rsid w:val="691D1406"/>
    <w:rsid w:val="691D21D2"/>
    <w:rsid w:val="691D375F"/>
    <w:rsid w:val="691D37DB"/>
    <w:rsid w:val="691D3E72"/>
    <w:rsid w:val="691D5B26"/>
    <w:rsid w:val="691D66EC"/>
    <w:rsid w:val="691D6DD1"/>
    <w:rsid w:val="691E18AB"/>
    <w:rsid w:val="691E2F4F"/>
    <w:rsid w:val="691E4615"/>
    <w:rsid w:val="691E6521"/>
    <w:rsid w:val="691E68CF"/>
    <w:rsid w:val="691E6DC0"/>
    <w:rsid w:val="691E7A28"/>
    <w:rsid w:val="691F0616"/>
    <w:rsid w:val="691F21A2"/>
    <w:rsid w:val="691F6794"/>
    <w:rsid w:val="691F7BE8"/>
    <w:rsid w:val="691F7F41"/>
    <w:rsid w:val="69201173"/>
    <w:rsid w:val="69203E7E"/>
    <w:rsid w:val="692040CC"/>
    <w:rsid w:val="69204A36"/>
    <w:rsid w:val="69206429"/>
    <w:rsid w:val="692073C4"/>
    <w:rsid w:val="69216C99"/>
    <w:rsid w:val="692178F1"/>
    <w:rsid w:val="692179D4"/>
    <w:rsid w:val="6922313D"/>
    <w:rsid w:val="69224EEB"/>
    <w:rsid w:val="692264AA"/>
    <w:rsid w:val="6922688C"/>
    <w:rsid w:val="69230179"/>
    <w:rsid w:val="69232A11"/>
    <w:rsid w:val="692331D9"/>
    <w:rsid w:val="69233247"/>
    <w:rsid w:val="692364F5"/>
    <w:rsid w:val="69236EB5"/>
    <w:rsid w:val="6925226F"/>
    <w:rsid w:val="69252C2D"/>
    <w:rsid w:val="69252F07"/>
    <w:rsid w:val="69255135"/>
    <w:rsid w:val="69256789"/>
    <w:rsid w:val="69262206"/>
    <w:rsid w:val="69266638"/>
    <w:rsid w:val="6926722C"/>
    <w:rsid w:val="69270753"/>
    <w:rsid w:val="69271596"/>
    <w:rsid w:val="69272501"/>
    <w:rsid w:val="6927428A"/>
    <w:rsid w:val="69274E76"/>
    <w:rsid w:val="692769A5"/>
    <w:rsid w:val="69281E4A"/>
    <w:rsid w:val="69286306"/>
    <w:rsid w:val="6928642D"/>
    <w:rsid w:val="69286B27"/>
    <w:rsid w:val="6928760B"/>
    <w:rsid w:val="69295DAC"/>
    <w:rsid w:val="69296CEB"/>
    <w:rsid w:val="692A1FF1"/>
    <w:rsid w:val="692A37F7"/>
    <w:rsid w:val="692A5107"/>
    <w:rsid w:val="692B4C87"/>
    <w:rsid w:val="692B4D61"/>
    <w:rsid w:val="692B5079"/>
    <w:rsid w:val="692B79C3"/>
    <w:rsid w:val="692C0FF8"/>
    <w:rsid w:val="692C5D69"/>
    <w:rsid w:val="692C7858"/>
    <w:rsid w:val="692D054C"/>
    <w:rsid w:val="692D0CE8"/>
    <w:rsid w:val="692D3ABD"/>
    <w:rsid w:val="692D4B35"/>
    <w:rsid w:val="692D5E66"/>
    <w:rsid w:val="692D6138"/>
    <w:rsid w:val="692D6C76"/>
    <w:rsid w:val="692E2178"/>
    <w:rsid w:val="692F0143"/>
    <w:rsid w:val="692F13B6"/>
    <w:rsid w:val="692F491C"/>
    <w:rsid w:val="692F585A"/>
    <w:rsid w:val="692F678B"/>
    <w:rsid w:val="692F74A3"/>
    <w:rsid w:val="692F7608"/>
    <w:rsid w:val="69301386"/>
    <w:rsid w:val="693018B9"/>
    <w:rsid w:val="693029BB"/>
    <w:rsid w:val="693030FA"/>
    <w:rsid w:val="6930661B"/>
    <w:rsid w:val="69310DC0"/>
    <w:rsid w:val="693115D2"/>
    <w:rsid w:val="69311739"/>
    <w:rsid w:val="69314016"/>
    <w:rsid w:val="69314334"/>
    <w:rsid w:val="6931512E"/>
    <w:rsid w:val="69320EA6"/>
    <w:rsid w:val="69321F89"/>
    <w:rsid w:val="69322F91"/>
    <w:rsid w:val="6933166E"/>
    <w:rsid w:val="69333419"/>
    <w:rsid w:val="69334D9B"/>
    <w:rsid w:val="693370F8"/>
    <w:rsid w:val="69340E55"/>
    <w:rsid w:val="693448A9"/>
    <w:rsid w:val="69344C1E"/>
    <w:rsid w:val="6934500F"/>
    <w:rsid w:val="693465ED"/>
    <w:rsid w:val="6934689C"/>
    <w:rsid w:val="693469CC"/>
    <w:rsid w:val="6934747A"/>
    <w:rsid w:val="69347DE7"/>
    <w:rsid w:val="69360996"/>
    <w:rsid w:val="69361D9A"/>
    <w:rsid w:val="69362744"/>
    <w:rsid w:val="693634DB"/>
    <w:rsid w:val="69364C4E"/>
    <w:rsid w:val="693650A8"/>
    <w:rsid w:val="69366BE8"/>
    <w:rsid w:val="69372DBE"/>
    <w:rsid w:val="693737F3"/>
    <w:rsid w:val="6937496B"/>
    <w:rsid w:val="693764BC"/>
    <w:rsid w:val="6937688B"/>
    <w:rsid w:val="6938019F"/>
    <w:rsid w:val="69381261"/>
    <w:rsid w:val="6938470E"/>
    <w:rsid w:val="69390486"/>
    <w:rsid w:val="6939071B"/>
    <w:rsid w:val="693966D8"/>
    <w:rsid w:val="6939728B"/>
    <w:rsid w:val="69397DE9"/>
    <w:rsid w:val="693A1BAB"/>
    <w:rsid w:val="693A3ABD"/>
    <w:rsid w:val="693A5D86"/>
    <w:rsid w:val="693B0290"/>
    <w:rsid w:val="693B2068"/>
    <w:rsid w:val="693B41FE"/>
    <w:rsid w:val="693B715C"/>
    <w:rsid w:val="693B7D5A"/>
    <w:rsid w:val="693C3AD3"/>
    <w:rsid w:val="693C3D84"/>
    <w:rsid w:val="693C52A8"/>
    <w:rsid w:val="693D1D24"/>
    <w:rsid w:val="693D5375"/>
    <w:rsid w:val="693D7F76"/>
    <w:rsid w:val="693E2C78"/>
    <w:rsid w:val="693E43FB"/>
    <w:rsid w:val="693E5A9D"/>
    <w:rsid w:val="693E5CE8"/>
    <w:rsid w:val="693E784B"/>
    <w:rsid w:val="693F1738"/>
    <w:rsid w:val="693F19BC"/>
    <w:rsid w:val="693F5549"/>
    <w:rsid w:val="693F6A4B"/>
    <w:rsid w:val="6940035B"/>
    <w:rsid w:val="694003AD"/>
    <w:rsid w:val="69401815"/>
    <w:rsid w:val="6940276C"/>
    <w:rsid w:val="694035C3"/>
    <w:rsid w:val="69405D88"/>
    <w:rsid w:val="69406914"/>
    <w:rsid w:val="69407674"/>
    <w:rsid w:val="69407A67"/>
    <w:rsid w:val="694110E9"/>
    <w:rsid w:val="694133E0"/>
    <w:rsid w:val="694154E7"/>
    <w:rsid w:val="6942033D"/>
    <w:rsid w:val="694203CF"/>
    <w:rsid w:val="69421A7E"/>
    <w:rsid w:val="6942558D"/>
    <w:rsid w:val="6942765C"/>
    <w:rsid w:val="69427BE7"/>
    <w:rsid w:val="69430073"/>
    <w:rsid w:val="69431305"/>
    <w:rsid w:val="69431AD5"/>
    <w:rsid w:val="69433677"/>
    <w:rsid w:val="694406B5"/>
    <w:rsid w:val="694439A8"/>
    <w:rsid w:val="694463C7"/>
    <w:rsid w:val="69447305"/>
    <w:rsid w:val="6945507D"/>
    <w:rsid w:val="69456B6D"/>
    <w:rsid w:val="69456CBE"/>
    <w:rsid w:val="69456E2B"/>
    <w:rsid w:val="6946188F"/>
    <w:rsid w:val="69462ACB"/>
    <w:rsid w:val="69463258"/>
    <w:rsid w:val="6947201D"/>
    <w:rsid w:val="69473148"/>
    <w:rsid w:val="69473E9F"/>
    <w:rsid w:val="69477C33"/>
    <w:rsid w:val="694819CF"/>
    <w:rsid w:val="69482477"/>
    <w:rsid w:val="69484A8D"/>
    <w:rsid w:val="694858F0"/>
    <w:rsid w:val="69490AAE"/>
    <w:rsid w:val="694926E6"/>
    <w:rsid w:val="6949420D"/>
    <w:rsid w:val="6949531B"/>
    <w:rsid w:val="6949557D"/>
    <w:rsid w:val="694A16A0"/>
    <w:rsid w:val="694A2693"/>
    <w:rsid w:val="694A2DE1"/>
    <w:rsid w:val="694A414A"/>
    <w:rsid w:val="694A4441"/>
    <w:rsid w:val="694A61EF"/>
    <w:rsid w:val="694B09D7"/>
    <w:rsid w:val="694B4271"/>
    <w:rsid w:val="694B691D"/>
    <w:rsid w:val="694C18F8"/>
    <w:rsid w:val="694C1F68"/>
    <w:rsid w:val="694C2300"/>
    <w:rsid w:val="694C4C98"/>
    <w:rsid w:val="694C5701"/>
    <w:rsid w:val="694C640B"/>
    <w:rsid w:val="694D4978"/>
    <w:rsid w:val="694E2184"/>
    <w:rsid w:val="694E3F32"/>
    <w:rsid w:val="694F1121"/>
    <w:rsid w:val="694F14B1"/>
    <w:rsid w:val="694F3806"/>
    <w:rsid w:val="694F4082"/>
    <w:rsid w:val="694F644F"/>
    <w:rsid w:val="6950151A"/>
    <w:rsid w:val="695016E8"/>
    <w:rsid w:val="69502941"/>
    <w:rsid w:val="69502D4F"/>
    <w:rsid w:val="695100E3"/>
    <w:rsid w:val="695157D0"/>
    <w:rsid w:val="6951757E"/>
    <w:rsid w:val="695232F6"/>
    <w:rsid w:val="695240D6"/>
    <w:rsid w:val="69524D33"/>
    <w:rsid w:val="6953099C"/>
    <w:rsid w:val="69531548"/>
    <w:rsid w:val="695372DF"/>
    <w:rsid w:val="69540E1C"/>
    <w:rsid w:val="6954408B"/>
    <w:rsid w:val="69544463"/>
    <w:rsid w:val="69545323"/>
    <w:rsid w:val="6954706E"/>
    <w:rsid w:val="69547C7C"/>
    <w:rsid w:val="69550ED5"/>
    <w:rsid w:val="69553977"/>
    <w:rsid w:val="695541F2"/>
    <w:rsid w:val="695575A6"/>
    <w:rsid w:val="69561038"/>
    <w:rsid w:val="6956118E"/>
    <w:rsid w:val="695625CB"/>
    <w:rsid w:val="69562DE6"/>
    <w:rsid w:val="69564B94"/>
    <w:rsid w:val="695666D7"/>
    <w:rsid w:val="69567C43"/>
    <w:rsid w:val="69574E63"/>
    <w:rsid w:val="6958090C"/>
    <w:rsid w:val="69581437"/>
    <w:rsid w:val="69584116"/>
    <w:rsid w:val="69584DB0"/>
    <w:rsid w:val="69586680"/>
    <w:rsid w:val="69586875"/>
    <w:rsid w:val="69586B5E"/>
    <w:rsid w:val="69587371"/>
    <w:rsid w:val="69594684"/>
    <w:rsid w:val="695953C5"/>
    <w:rsid w:val="69595560"/>
    <w:rsid w:val="69597D05"/>
    <w:rsid w:val="695A564E"/>
    <w:rsid w:val="695A6BD9"/>
    <w:rsid w:val="695B0066"/>
    <w:rsid w:val="695B1366"/>
    <w:rsid w:val="695B208A"/>
    <w:rsid w:val="695B21AB"/>
    <w:rsid w:val="695B664F"/>
    <w:rsid w:val="695C2FAB"/>
    <w:rsid w:val="695C7961"/>
    <w:rsid w:val="695C7A0B"/>
    <w:rsid w:val="695D23C7"/>
    <w:rsid w:val="695D403E"/>
    <w:rsid w:val="695D4175"/>
    <w:rsid w:val="695D48EB"/>
    <w:rsid w:val="695D5C8A"/>
    <w:rsid w:val="695D5F23"/>
    <w:rsid w:val="695D6686"/>
    <w:rsid w:val="695E2350"/>
    <w:rsid w:val="695E27E7"/>
    <w:rsid w:val="695E4DA3"/>
    <w:rsid w:val="695E6497"/>
    <w:rsid w:val="695E7B16"/>
    <w:rsid w:val="695F1ABB"/>
    <w:rsid w:val="695F31EE"/>
    <w:rsid w:val="695F3456"/>
    <w:rsid w:val="69601EB7"/>
    <w:rsid w:val="69602435"/>
    <w:rsid w:val="69603C65"/>
    <w:rsid w:val="69605A13"/>
    <w:rsid w:val="696077C1"/>
    <w:rsid w:val="696106B7"/>
    <w:rsid w:val="69611594"/>
    <w:rsid w:val="69613540"/>
    <w:rsid w:val="69613DE3"/>
    <w:rsid w:val="6962038A"/>
    <w:rsid w:val="6962178B"/>
    <w:rsid w:val="69623539"/>
    <w:rsid w:val="696325FA"/>
    <w:rsid w:val="69635503"/>
    <w:rsid w:val="696372B1"/>
    <w:rsid w:val="69643755"/>
    <w:rsid w:val="69644A43"/>
    <w:rsid w:val="696464E3"/>
    <w:rsid w:val="6965127B"/>
    <w:rsid w:val="696528DE"/>
    <w:rsid w:val="6965572A"/>
    <w:rsid w:val="69666987"/>
    <w:rsid w:val="69666AA9"/>
    <w:rsid w:val="6966795A"/>
    <w:rsid w:val="6967036D"/>
    <w:rsid w:val="69674FF3"/>
    <w:rsid w:val="696821E0"/>
    <w:rsid w:val="69682C05"/>
    <w:rsid w:val="696838FF"/>
    <w:rsid w:val="69687A85"/>
    <w:rsid w:val="69690D46"/>
    <w:rsid w:val="69692B1A"/>
    <w:rsid w:val="69693B59"/>
    <w:rsid w:val="6969687B"/>
    <w:rsid w:val="696A112C"/>
    <w:rsid w:val="696A458A"/>
    <w:rsid w:val="696A4AE4"/>
    <w:rsid w:val="696A4B79"/>
    <w:rsid w:val="696A4EED"/>
    <w:rsid w:val="696A7DF8"/>
    <w:rsid w:val="696B2119"/>
    <w:rsid w:val="696B34DB"/>
    <w:rsid w:val="696B361D"/>
    <w:rsid w:val="696B4177"/>
    <w:rsid w:val="696C085C"/>
    <w:rsid w:val="696C17E6"/>
    <w:rsid w:val="696C2D19"/>
    <w:rsid w:val="696C3BCA"/>
    <w:rsid w:val="696C43B8"/>
    <w:rsid w:val="696D1EDE"/>
    <w:rsid w:val="696D231A"/>
    <w:rsid w:val="696D45EF"/>
    <w:rsid w:val="696D617A"/>
    <w:rsid w:val="696D66A0"/>
    <w:rsid w:val="696D6EE0"/>
    <w:rsid w:val="696D6F35"/>
    <w:rsid w:val="696D7C88"/>
    <w:rsid w:val="696E0130"/>
    <w:rsid w:val="696E0F76"/>
    <w:rsid w:val="696E318D"/>
    <w:rsid w:val="696E45AE"/>
    <w:rsid w:val="696E4CB7"/>
    <w:rsid w:val="696E6382"/>
    <w:rsid w:val="696F1BA0"/>
    <w:rsid w:val="696F20FA"/>
    <w:rsid w:val="696F2254"/>
    <w:rsid w:val="696F3B98"/>
    <w:rsid w:val="696F3EA8"/>
    <w:rsid w:val="6970004C"/>
    <w:rsid w:val="69703A00"/>
    <w:rsid w:val="69703DAF"/>
    <w:rsid w:val="69706493"/>
    <w:rsid w:val="6970756E"/>
    <w:rsid w:val="697119CE"/>
    <w:rsid w:val="69714B3B"/>
    <w:rsid w:val="69715E72"/>
    <w:rsid w:val="69715F8B"/>
    <w:rsid w:val="69716A8A"/>
    <w:rsid w:val="69717C20"/>
    <w:rsid w:val="697205B0"/>
    <w:rsid w:val="6972256C"/>
    <w:rsid w:val="69722ED5"/>
    <w:rsid w:val="697274F4"/>
    <w:rsid w:val="69731BEA"/>
    <w:rsid w:val="697324EE"/>
    <w:rsid w:val="69733998"/>
    <w:rsid w:val="697339B5"/>
    <w:rsid w:val="697346BD"/>
    <w:rsid w:val="697415F1"/>
    <w:rsid w:val="69741D3B"/>
    <w:rsid w:val="6974326C"/>
    <w:rsid w:val="697517C0"/>
    <w:rsid w:val="697528CB"/>
    <w:rsid w:val="69756C82"/>
    <w:rsid w:val="69757DD5"/>
    <w:rsid w:val="69762BAE"/>
    <w:rsid w:val="69762CD5"/>
    <w:rsid w:val="69763488"/>
    <w:rsid w:val="69763D81"/>
    <w:rsid w:val="69766FE4"/>
    <w:rsid w:val="69770734"/>
    <w:rsid w:val="697719C7"/>
    <w:rsid w:val="69771F9B"/>
    <w:rsid w:val="69772919"/>
    <w:rsid w:val="69777FBA"/>
    <w:rsid w:val="697812B8"/>
    <w:rsid w:val="69784607"/>
    <w:rsid w:val="69787200"/>
    <w:rsid w:val="69790883"/>
    <w:rsid w:val="69791438"/>
    <w:rsid w:val="697927D4"/>
    <w:rsid w:val="69792CCA"/>
    <w:rsid w:val="69796AD5"/>
    <w:rsid w:val="697A077E"/>
    <w:rsid w:val="697A1E65"/>
    <w:rsid w:val="697A334D"/>
    <w:rsid w:val="697A531F"/>
    <w:rsid w:val="697A67C7"/>
    <w:rsid w:val="697A690F"/>
    <w:rsid w:val="697B001D"/>
    <w:rsid w:val="697B04AE"/>
    <w:rsid w:val="697B0A9F"/>
    <w:rsid w:val="697B12AB"/>
    <w:rsid w:val="697B1C0E"/>
    <w:rsid w:val="697B45FB"/>
    <w:rsid w:val="697B6FEF"/>
    <w:rsid w:val="697C2F9E"/>
    <w:rsid w:val="697C3D03"/>
    <w:rsid w:val="697C60F4"/>
    <w:rsid w:val="697D0373"/>
    <w:rsid w:val="697D4817"/>
    <w:rsid w:val="697D48A2"/>
    <w:rsid w:val="697D65C5"/>
    <w:rsid w:val="697E058F"/>
    <w:rsid w:val="697E20D0"/>
    <w:rsid w:val="697E40EB"/>
    <w:rsid w:val="697E554D"/>
    <w:rsid w:val="697E59F3"/>
    <w:rsid w:val="697F233D"/>
    <w:rsid w:val="69801C11"/>
    <w:rsid w:val="69806314"/>
    <w:rsid w:val="69807E63"/>
    <w:rsid w:val="69810878"/>
    <w:rsid w:val="698200F7"/>
    <w:rsid w:val="69820538"/>
    <w:rsid w:val="69820A67"/>
    <w:rsid w:val="698223D7"/>
    <w:rsid w:val="69823966"/>
    <w:rsid w:val="69823D3D"/>
    <w:rsid w:val="69825989"/>
    <w:rsid w:val="69826F10"/>
    <w:rsid w:val="69831701"/>
    <w:rsid w:val="69831DB3"/>
    <w:rsid w:val="69832312"/>
    <w:rsid w:val="69833542"/>
    <w:rsid w:val="698336F8"/>
    <w:rsid w:val="69833DCE"/>
    <w:rsid w:val="6984121F"/>
    <w:rsid w:val="69841846"/>
    <w:rsid w:val="69842B01"/>
    <w:rsid w:val="698449C2"/>
    <w:rsid w:val="6984549D"/>
    <w:rsid w:val="69845BA5"/>
    <w:rsid w:val="69847953"/>
    <w:rsid w:val="6985191D"/>
    <w:rsid w:val="69852BA4"/>
    <w:rsid w:val="698540F0"/>
    <w:rsid w:val="69855479"/>
    <w:rsid w:val="69863E5B"/>
    <w:rsid w:val="69864150"/>
    <w:rsid w:val="698711F2"/>
    <w:rsid w:val="69871C1A"/>
    <w:rsid w:val="698721C6"/>
    <w:rsid w:val="69872BD6"/>
    <w:rsid w:val="69872FA0"/>
    <w:rsid w:val="69877444"/>
    <w:rsid w:val="69880439"/>
    <w:rsid w:val="69881641"/>
    <w:rsid w:val="69882AE9"/>
    <w:rsid w:val="6988618F"/>
    <w:rsid w:val="69886D18"/>
    <w:rsid w:val="69887706"/>
    <w:rsid w:val="69890FB4"/>
    <w:rsid w:val="69892706"/>
    <w:rsid w:val="698931BC"/>
    <w:rsid w:val="69894B64"/>
    <w:rsid w:val="6989734F"/>
    <w:rsid w:val="69897B64"/>
    <w:rsid w:val="698A0B2E"/>
    <w:rsid w:val="698A1748"/>
    <w:rsid w:val="698A3E05"/>
    <w:rsid w:val="698A4088"/>
    <w:rsid w:val="698A6F34"/>
    <w:rsid w:val="698B0107"/>
    <w:rsid w:val="698B0F3C"/>
    <w:rsid w:val="698B200D"/>
    <w:rsid w:val="698B6E18"/>
    <w:rsid w:val="698B7FC2"/>
    <w:rsid w:val="698C0247"/>
    <w:rsid w:val="698C040E"/>
    <w:rsid w:val="698C0D08"/>
    <w:rsid w:val="698C0DA2"/>
    <w:rsid w:val="698C2CAC"/>
    <w:rsid w:val="698C4A5A"/>
    <w:rsid w:val="698C6808"/>
    <w:rsid w:val="698C6DF9"/>
    <w:rsid w:val="698D0EE6"/>
    <w:rsid w:val="698D30CD"/>
    <w:rsid w:val="698D3156"/>
    <w:rsid w:val="698D4F45"/>
    <w:rsid w:val="698D7239"/>
    <w:rsid w:val="698E07D2"/>
    <w:rsid w:val="698E15C7"/>
    <w:rsid w:val="698E432E"/>
    <w:rsid w:val="698E4A46"/>
    <w:rsid w:val="698E4A5F"/>
    <w:rsid w:val="698F00A6"/>
    <w:rsid w:val="698F1514"/>
    <w:rsid w:val="698F6480"/>
    <w:rsid w:val="698F6943"/>
    <w:rsid w:val="699023DB"/>
    <w:rsid w:val="69903903"/>
    <w:rsid w:val="6990454A"/>
    <w:rsid w:val="699102C2"/>
    <w:rsid w:val="6991065F"/>
    <w:rsid w:val="69913E1E"/>
    <w:rsid w:val="69915F4E"/>
    <w:rsid w:val="69916223"/>
    <w:rsid w:val="6992400B"/>
    <w:rsid w:val="699247F3"/>
    <w:rsid w:val="699252C4"/>
    <w:rsid w:val="69925B6A"/>
    <w:rsid w:val="69926A05"/>
    <w:rsid w:val="69926A87"/>
    <w:rsid w:val="69927144"/>
    <w:rsid w:val="69930066"/>
    <w:rsid w:val="699312D6"/>
    <w:rsid w:val="69933910"/>
    <w:rsid w:val="6993527A"/>
    <w:rsid w:val="69936754"/>
    <w:rsid w:val="69937E95"/>
    <w:rsid w:val="69941325"/>
    <w:rsid w:val="699413F1"/>
    <w:rsid w:val="6994390F"/>
    <w:rsid w:val="6994393A"/>
    <w:rsid w:val="699456BD"/>
    <w:rsid w:val="69945C3F"/>
    <w:rsid w:val="699502B1"/>
    <w:rsid w:val="699514E5"/>
    <w:rsid w:val="69954777"/>
    <w:rsid w:val="69955386"/>
    <w:rsid w:val="69961435"/>
    <w:rsid w:val="69963670"/>
    <w:rsid w:val="69963B0C"/>
    <w:rsid w:val="69964526"/>
    <w:rsid w:val="699658A6"/>
    <w:rsid w:val="699658DF"/>
    <w:rsid w:val="6997509B"/>
    <w:rsid w:val="69975174"/>
    <w:rsid w:val="699772AB"/>
    <w:rsid w:val="699807EF"/>
    <w:rsid w:val="69980C8D"/>
    <w:rsid w:val="69981136"/>
    <w:rsid w:val="699851AD"/>
    <w:rsid w:val="699864C5"/>
    <w:rsid w:val="69992553"/>
    <w:rsid w:val="6999257D"/>
    <w:rsid w:val="69997CC9"/>
    <w:rsid w:val="699A2823"/>
    <w:rsid w:val="699A2F00"/>
    <w:rsid w:val="699A4131"/>
    <w:rsid w:val="699A7AF2"/>
    <w:rsid w:val="699B0E95"/>
    <w:rsid w:val="699B2EEF"/>
    <w:rsid w:val="699B4C9D"/>
    <w:rsid w:val="699B5379"/>
    <w:rsid w:val="699C2688"/>
    <w:rsid w:val="699C412D"/>
    <w:rsid w:val="699C5A47"/>
    <w:rsid w:val="699C5E39"/>
    <w:rsid w:val="699C7091"/>
    <w:rsid w:val="699D176F"/>
    <w:rsid w:val="699D2369"/>
    <w:rsid w:val="699D27C3"/>
    <w:rsid w:val="699D3B18"/>
    <w:rsid w:val="699E02E9"/>
    <w:rsid w:val="699E3CA0"/>
    <w:rsid w:val="699F1009"/>
    <w:rsid w:val="699F29DF"/>
    <w:rsid w:val="699F478D"/>
    <w:rsid w:val="699F4CF4"/>
    <w:rsid w:val="699F58C1"/>
    <w:rsid w:val="699F6438"/>
    <w:rsid w:val="699F653B"/>
    <w:rsid w:val="69A00505"/>
    <w:rsid w:val="69A022B3"/>
    <w:rsid w:val="69A02499"/>
    <w:rsid w:val="69A04061"/>
    <w:rsid w:val="69A04BDD"/>
    <w:rsid w:val="69A06FF1"/>
    <w:rsid w:val="69A13310"/>
    <w:rsid w:val="69A1521B"/>
    <w:rsid w:val="69A2191C"/>
    <w:rsid w:val="69A2427D"/>
    <w:rsid w:val="69A2602B"/>
    <w:rsid w:val="69A3323B"/>
    <w:rsid w:val="69A33A47"/>
    <w:rsid w:val="69A3798A"/>
    <w:rsid w:val="69A40063"/>
    <w:rsid w:val="69A422AA"/>
    <w:rsid w:val="69A47CEB"/>
    <w:rsid w:val="69A5448A"/>
    <w:rsid w:val="69A555C4"/>
    <w:rsid w:val="69A55B1C"/>
    <w:rsid w:val="69A62BA0"/>
    <w:rsid w:val="69A71147"/>
    <w:rsid w:val="69A71894"/>
    <w:rsid w:val="69A73642"/>
    <w:rsid w:val="69A756EE"/>
    <w:rsid w:val="69A7605A"/>
    <w:rsid w:val="69A81E39"/>
    <w:rsid w:val="69A859D6"/>
    <w:rsid w:val="69A94C8C"/>
    <w:rsid w:val="69A9560C"/>
    <w:rsid w:val="69A9775E"/>
    <w:rsid w:val="69AA1D72"/>
    <w:rsid w:val="69AA21F2"/>
    <w:rsid w:val="69AA3132"/>
    <w:rsid w:val="69AA3EE8"/>
    <w:rsid w:val="69AA4EE0"/>
    <w:rsid w:val="69AA611C"/>
    <w:rsid w:val="69AB2093"/>
    <w:rsid w:val="69AB2DDB"/>
    <w:rsid w:val="69AB33AB"/>
    <w:rsid w:val="69AC0A3C"/>
    <w:rsid w:val="69AC0C58"/>
    <w:rsid w:val="69AC0C79"/>
    <w:rsid w:val="69AC3F71"/>
    <w:rsid w:val="69AC6EAA"/>
    <w:rsid w:val="69AC72CF"/>
    <w:rsid w:val="69AC76D4"/>
    <w:rsid w:val="69AD3498"/>
    <w:rsid w:val="69AD360D"/>
    <w:rsid w:val="69AE40CB"/>
    <w:rsid w:val="69AF0249"/>
    <w:rsid w:val="69AF244E"/>
    <w:rsid w:val="69AF52B5"/>
    <w:rsid w:val="69AF73BD"/>
    <w:rsid w:val="69B04076"/>
    <w:rsid w:val="69B047D3"/>
    <w:rsid w:val="69B0699A"/>
    <w:rsid w:val="69B12712"/>
    <w:rsid w:val="69B1341E"/>
    <w:rsid w:val="69B144C0"/>
    <w:rsid w:val="69B1626F"/>
    <w:rsid w:val="69B207B8"/>
    <w:rsid w:val="69B225B2"/>
    <w:rsid w:val="69B22F81"/>
    <w:rsid w:val="69B23B9D"/>
    <w:rsid w:val="69B248AE"/>
    <w:rsid w:val="69B2769A"/>
    <w:rsid w:val="69B314AB"/>
    <w:rsid w:val="69B33D95"/>
    <w:rsid w:val="69B37095"/>
    <w:rsid w:val="69B43787"/>
    <w:rsid w:val="69B47B0D"/>
    <w:rsid w:val="69B5065E"/>
    <w:rsid w:val="69B537EC"/>
    <w:rsid w:val="69B610D2"/>
    <w:rsid w:val="69B61AD7"/>
    <w:rsid w:val="69B65300"/>
    <w:rsid w:val="69B67D29"/>
    <w:rsid w:val="69B70B96"/>
    <w:rsid w:val="69B765DB"/>
    <w:rsid w:val="69B77290"/>
    <w:rsid w:val="69B77CE7"/>
    <w:rsid w:val="69B813AB"/>
    <w:rsid w:val="69B8298B"/>
    <w:rsid w:val="69B86AEE"/>
    <w:rsid w:val="69B875FD"/>
    <w:rsid w:val="69B92109"/>
    <w:rsid w:val="69B94E7E"/>
    <w:rsid w:val="69B95123"/>
    <w:rsid w:val="69B952B6"/>
    <w:rsid w:val="69BA32DC"/>
    <w:rsid w:val="69BA57B0"/>
    <w:rsid w:val="69BA6289"/>
    <w:rsid w:val="69BB504D"/>
    <w:rsid w:val="69BB533F"/>
    <w:rsid w:val="69BB5636"/>
    <w:rsid w:val="69BB5ACE"/>
    <w:rsid w:val="69BB6163"/>
    <w:rsid w:val="69BB70ED"/>
    <w:rsid w:val="69BC0531"/>
    <w:rsid w:val="69BC4CA2"/>
    <w:rsid w:val="69BC4F1C"/>
    <w:rsid w:val="69BD10B7"/>
    <w:rsid w:val="69BD19C1"/>
    <w:rsid w:val="69BD2E65"/>
    <w:rsid w:val="69BD5579"/>
    <w:rsid w:val="69BE1ACE"/>
    <w:rsid w:val="69BE2739"/>
    <w:rsid w:val="69BE64BF"/>
    <w:rsid w:val="69BE6638"/>
    <w:rsid w:val="69BE6B1E"/>
    <w:rsid w:val="69BF1CEA"/>
    <w:rsid w:val="69BF22ED"/>
    <w:rsid w:val="69BF3751"/>
    <w:rsid w:val="69BF53B0"/>
    <w:rsid w:val="69BF656A"/>
    <w:rsid w:val="69C02956"/>
    <w:rsid w:val="69C064B2"/>
    <w:rsid w:val="69C10D2B"/>
    <w:rsid w:val="69C12398"/>
    <w:rsid w:val="69C12F13"/>
    <w:rsid w:val="69C14C9D"/>
    <w:rsid w:val="69C2047C"/>
    <w:rsid w:val="69C21285"/>
    <w:rsid w:val="69C22C62"/>
    <w:rsid w:val="69C22F6F"/>
    <w:rsid w:val="69C24B58"/>
    <w:rsid w:val="69C26181"/>
    <w:rsid w:val="69C266CE"/>
    <w:rsid w:val="69C35CE3"/>
    <w:rsid w:val="69C36917"/>
    <w:rsid w:val="69C37AC0"/>
    <w:rsid w:val="69C40A40"/>
    <w:rsid w:val="69C41894"/>
    <w:rsid w:val="69C42446"/>
    <w:rsid w:val="69C43C69"/>
    <w:rsid w:val="69C441F4"/>
    <w:rsid w:val="69C45FA2"/>
    <w:rsid w:val="69C4693C"/>
    <w:rsid w:val="69C47565"/>
    <w:rsid w:val="69C50153"/>
    <w:rsid w:val="69C51D1A"/>
    <w:rsid w:val="69C53150"/>
    <w:rsid w:val="69C53AC8"/>
    <w:rsid w:val="69C54DB1"/>
    <w:rsid w:val="69C62A73"/>
    <w:rsid w:val="69C62B2E"/>
    <w:rsid w:val="69C63B95"/>
    <w:rsid w:val="69C64F81"/>
    <w:rsid w:val="69C67F6C"/>
    <w:rsid w:val="69C722EC"/>
    <w:rsid w:val="69C74A13"/>
    <w:rsid w:val="69C74AE9"/>
    <w:rsid w:val="69C75745"/>
    <w:rsid w:val="69C86AD4"/>
    <w:rsid w:val="69C87191"/>
    <w:rsid w:val="69C90AA3"/>
    <w:rsid w:val="69C935B8"/>
    <w:rsid w:val="69C95F49"/>
    <w:rsid w:val="69C966FE"/>
    <w:rsid w:val="69C96889"/>
    <w:rsid w:val="69C9738B"/>
    <w:rsid w:val="69C97A5C"/>
    <w:rsid w:val="69CA49C7"/>
    <w:rsid w:val="69CA4C44"/>
    <w:rsid w:val="69CA5638"/>
    <w:rsid w:val="69CA7330"/>
    <w:rsid w:val="69CA771A"/>
    <w:rsid w:val="69CB37D4"/>
    <w:rsid w:val="69CB43ED"/>
    <w:rsid w:val="69CB58BC"/>
    <w:rsid w:val="69CB61CF"/>
    <w:rsid w:val="69CB63AC"/>
    <w:rsid w:val="69CC12FA"/>
    <w:rsid w:val="69CC227F"/>
    <w:rsid w:val="69CC4101"/>
    <w:rsid w:val="69CC4E56"/>
    <w:rsid w:val="69CC505D"/>
    <w:rsid w:val="69CC6D31"/>
    <w:rsid w:val="69CC7408"/>
    <w:rsid w:val="69CC7994"/>
    <w:rsid w:val="69CD09F4"/>
    <w:rsid w:val="69CD1276"/>
    <w:rsid w:val="69CD2876"/>
    <w:rsid w:val="69CD5917"/>
    <w:rsid w:val="69CD7D75"/>
    <w:rsid w:val="69CE04C5"/>
    <w:rsid w:val="69CE0BCF"/>
    <w:rsid w:val="69CE3E84"/>
    <w:rsid w:val="69CE76F6"/>
    <w:rsid w:val="69CE7F59"/>
    <w:rsid w:val="69CF6213"/>
    <w:rsid w:val="69CF7D64"/>
    <w:rsid w:val="69D0030E"/>
    <w:rsid w:val="69D00A51"/>
    <w:rsid w:val="69D00DEB"/>
    <w:rsid w:val="69D02B99"/>
    <w:rsid w:val="69D045B0"/>
    <w:rsid w:val="69D07214"/>
    <w:rsid w:val="69D106BF"/>
    <w:rsid w:val="69D112C7"/>
    <w:rsid w:val="69D1246D"/>
    <w:rsid w:val="69D130CF"/>
    <w:rsid w:val="69D16911"/>
    <w:rsid w:val="69D16E03"/>
    <w:rsid w:val="69D16E72"/>
    <w:rsid w:val="69D170E4"/>
    <w:rsid w:val="69D23E98"/>
    <w:rsid w:val="69D243B2"/>
    <w:rsid w:val="69D332E1"/>
    <w:rsid w:val="69D34437"/>
    <w:rsid w:val="69D35328"/>
    <w:rsid w:val="69D35788"/>
    <w:rsid w:val="69D361E5"/>
    <w:rsid w:val="69D365BA"/>
    <w:rsid w:val="69D41E11"/>
    <w:rsid w:val="69D41F5D"/>
    <w:rsid w:val="69D4260E"/>
    <w:rsid w:val="69D42C6E"/>
    <w:rsid w:val="69D501AF"/>
    <w:rsid w:val="69D510D8"/>
    <w:rsid w:val="69D53720"/>
    <w:rsid w:val="69D56AFA"/>
    <w:rsid w:val="69D579A2"/>
    <w:rsid w:val="69D57C48"/>
    <w:rsid w:val="69D6044E"/>
    <w:rsid w:val="69D63F27"/>
    <w:rsid w:val="69D64615"/>
    <w:rsid w:val="69D66145"/>
    <w:rsid w:val="69D72179"/>
    <w:rsid w:val="69D739F8"/>
    <w:rsid w:val="69D8119A"/>
    <w:rsid w:val="69D81A4D"/>
    <w:rsid w:val="69D83BCE"/>
    <w:rsid w:val="69D87C9F"/>
    <w:rsid w:val="69D903AF"/>
    <w:rsid w:val="69D9094F"/>
    <w:rsid w:val="69D967BC"/>
    <w:rsid w:val="69D973A8"/>
    <w:rsid w:val="69D97CE2"/>
    <w:rsid w:val="69DA1138"/>
    <w:rsid w:val="69DA174D"/>
    <w:rsid w:val="69DA1BE5"/>
    <w:rsid w:val="69DA45BB"/>
    <w:rsid w:val="69DA52D8"/>
    <w:rsid w:val="69DA57C5"/>
    <w:rsid w:val="69DB11CB"/>
    <w:rsid w:val="69DB153D"/>
    <w:rsid w:val="69DB2379"/>
    <w:rsid w:val="69DB29FD"/>
    <w:rsid w:val="69DC1DCB"/>
    <w:rsid w:val="69DC26B1"/>
    <w:rsid w:val="69DC64E0"/>
    <w:rsid w:val="69DC6B40"/>
    <w:rsid w:val="69DC778F"/>
    <w:rsid w:val="69DD04E1"/>
    <w:rsid w:val="69DD2E7D"/>
    <w:rsid w:val="69DD3507"/>
    <w:rsid w:val="69DD52B6"/>
    <w:rsid w:val="69DD632D"/>
    <w:rsid w:val="69DD6DBC"/>
    <w:rsid w:val="69DD7064"/>
    <w:rsid w:val="69DE3063"/>
    <w:rsid w:val="69DE5EE7"/>
    <w:rsid w:val="69DE7F53"/>
    <w:rsid w:val="69DF0A71"/>
    <w:rsid w:val="69DF38CB"/>
    <w:rsid w:val="69DF44A7"/>
    <w:rsid w:val="69DF4B8A"/>
    <w:rsid w:val="69E00729"/>
    <w:rsid w:val="69E02BA9"/>
    <w:rsid w:val="69E06B54"/>
    <w:rsid w:val="69E10DBC"/>
    <w:rsid w:val="69E13B72"/>
    <w:rsid w:val="69E14DA6"/>
    <w:rsid w:val="69E20B1E"/>
    <w:rsid w:val="69E228CC"/>
    <w:rsid w:val="69E25095"/>
    <w:rsid w:val="69E27A12"/>
    <w:rsid w:val="69E3274A"/>
    <w:rsid w:val="69E36894"/>
    <w:rsid w:val="69E3734C"/>
    <w:rsid w:val="69E376B3"/>
    <w:rsid w:val="69E421A0"/>
    <w:rsid w:val="69E44896"/>
    <w:rsid w:val="69E4773D"/>
    <w:rsid w:val="69E4777B"/>
    <w:rsid w:val="69E50AF3"/>
    <w:rsid w:val="69E52A56"/>
    <w:rsid w:val="69E61E65"/>
    <w:rsid w:val="69E70660"/>
    <w:rsid w:val="69E71C90"/>
    <w:rsid w:val="69E80B4E"/>
    <w:rsid w:val="69E858C8"/>
    <w:rsid w:val="69E860BE"/>
    <w:rsid w:val="69E91EAC"/>
    <w:rsid w:val="69E930A4"/>
    <w:rsid w:val="69E93C5A"/>
    <w:rsid w:val="69E959FF"/>
    <w:rsid w:val="69E95A08"/>
    <w:rsid w:val="69EA072E"/>
    <w:rsid w:val="69EA2D89"/>
    <w:rsid w:val="69EA41D7"/>
    <w:rsid w:val="69EA530C"/>
    <w:rsid w:val="69EB2713"/>
    <w:rsid w:val="69EB3B55"/>
    <w:rsid w:val="69EB4A3F"/>
    <w:rsid w:val="69EB79D2"/>
    <w:rsid w:val="69EC3E4B"/>
    <w:rsid w:val="69EC4E08"/>
    <w:rsid w:val="69EC54F9"/>
    <w:rsid w:val="69EC5BE5"/>
    <w:rsid w:val="69EC6F1D"/>
    <w:rsid w:val="69EC72A7"/>
    <w:rsid w:val="69EC7D48"/>
    <w:rsid w:val="69ED1834"/>
    <w:rsid w:val="69ED657F"/>
    <w:rsid w:val="69ED6930"/>
    <w:rsid w:val="69EF0792"/>
    <w:rsid w:val="69EF62CB"/>
    <w:rsid w:val="69F029A7"/>
    <w:rsid w:val="69F04FE9"/>
    <w:rsid w:val="69F053A7"/>
    <w:rsid w:val="69F124A9"/>
    <w:rsid w:val="69F12B0F"/>
    <w:rsid w:val="69F14FD0"/>
    <w:rsid w:val="69F218BB"/>
    <w:rsid w:val="69F24F19"/>
    <w:rsid w:val="69F30635"/>
    <w:rsid w:val="69F340DB"/>
    <w:rsid w:val="69F34AD9"/>
    <w:rsid w:val="69F36887"/>
    <w:rsid w:val="69F41E03"/>
    <w:rsid w:val="69F432D6"/>
    <w:rsid w:val="69F43C85"/>
    <w:rsid w:val="69F43D0B"/>
    <w:rsid w:val="69F464B8"/>
    <w:rsid w:val="69F4698D"/>
    <w:rsid w:val="69F47129"/>
    <w:rsid w:val="69F50911"/>
    <w:rsid w:val="69F50AB8"/>
    <w:rsid w:val="69F51FDD"/>
    <w:rsid w:val="69F5308B"/>
    <w:rsid w:val="69F543AD"/>
    <w:rsid w:val="69F61B52"/>
    <w:rsid w:val="69F61ED3"/>
    <w:rsid w:val="69F6470E"/>
    <w:rsid w:val="69F655A2"/>
    <w:rsid w:val="69F66377"/>
    <w:rsid w:val="69F6662E"/>
    <w:rsid w:val="69F714C4"/>
    <w:rsid w:val="69F72FE2"/>
    <w:rsid w:val="69F77118"/>
    <w:rsid w:val="69F7716E"/>
    <w:rsid w:val="69F804C8"/>
    <w:rsid w:val="69F83E9D"/>
    <w:rsid w:val="69F84700"/>
    <w:rsid w:val="69F85BB3"/>
    <w:rsid w:val="69F92F00"/>
    <w:rsid w:val="69F9598D"/>
    <w:rsid w:val="69F9796A"/>
    <w:rsid w:val="69FA04D3"/>
    <w:rsid w:val="69FA0778"/>
    <w:rsid w:val="69FA089D"/>
    <w:rsid w:val="69FA19C4"/>
    <w:rsid w:val="69FA6396"/>
    <w:rsid w:val="69FA678F"/>
    <w:rsid w:val="69FB10EF"/>
    <w:rsid w:val="69FB1963"/>
    <w:rsid w:val="69FB2DD5"/>
    <w:rsid w:val="69FB2DF3"/>
    <w:rsid w:val="69FB451C"/>
    <w:rsid w:val="69FB4534"/>
    <w:rsid w:val="69FC0606"/>
    <w:rsid w:val="69FC1BE0"/>
    <w:rsid w:val="69FC398E"/>
    <w:rsid w:val="69FC4283"/>
    <w:rsid w:val="69FD14B4"/>
    <w:rsid w:val="69FD3262"/>
    <w:rsid w:val="69FD492E"/>
    <w:rsid w:val="69FE02E4"/>
    <w:rsid w:val="69FF04DC"/>
    <w:rsid w:val="69FF0D95"/>
    <w:rsid w:val="69FF347E"/>
    <w:rsid w:val="69FF511A"/>
    <w:rsid w:val="69FF5216"/>
    <w:rsid w:val="69FF522C"/>
    <w:rsid w:val="6A0026EA"/>
    <w:rsid w:val="6A004496"/>
    <w:rsid w:val="6A005402"/>
    <w:rsid w:val="6A016C65"/>
    <w:rsid w:val="6A01703C"/>
    <w:rsid w:val="6A017A71"/>
    <w:rsid w:val="6A0200F5"/>
    <w:rsid w:val="6A021C96"/>
    <w:rsid w:val="6A022F6E"/>
    <w:rsid w:val="6A024583"/>
    <w:rsid w:val="6A025FE6"/>
    <w:rsid w:val="6A032CC6"/>
    <w:rsid w:val="6A034103"/>
    <w:rsid w:val="6A034C97"/>
    <w:rsid w:val="6A043A6A"/>
    <w:rsid w:val="6A045637"/>
    <w:rsid w:val="6A046029"/>
    <w:rsid w:val="6A046207"/>
    <w:rsid w:val="6A046EF4"/>
    <w:rsid w:val="6A050368"/>
    <w:rsid w:val="6A057242"/>
    <w:rsid w:val="6A061647"/>
    <w:rsid w:val="6A064585"/>
    <w:rsid w:val="6A066A76"/>
    <w:rsid w:val="6A072AD7"/>
    <w:rsid w:val="6A0740E0"/>
    <w:rsid w:val="6A075A35"/>
    <w:rsid w:val="6A085520"/>
    <w:rsid w:val="6A087B46"/>
    <w:rsid w:val="6A0942FC"/>
    <w:rsid w:val="6A094C61"/>
    <w:rsid w:val="6A0950F1"/>
    <w:rsid w:val="6A0953F7"/>
    <w:rsid w:val="6A0960AB"/>
    <w:rsid w:val="6A097E59"/>
    <w:rsid w:val="6A0A2CBE"/>
    <w:rsid w:val="6A0A3E8A"/>
    <w:rsid w:val="6A0A7FC8"/>
    <w:rsid w:val="6A0B04BB"/>
    <w:rsid w:val="6A0B4855"/>
    <w:rsid w:val="6A0B4A77"/>
    <w:rsid w:val="6A0B70AD"/>
    <w:rsid w:val="6A0B7FC4"/>
    <w:rsid w:val="6A0C00A0"/>
    <w:rsid w:val="6A0C16F7"/>
    <w:rsid w:val="6A0C225F"/>
    <w:rsid w:val="6A0C7486"/>
    <w:rsid w:val="6A0C7949"/>
    <w:rsid w:val="6A0D5D15"/>
    <w:rsid w:val="6A0D61BB"/>
    <w:rsid w:val="6A0E164B"/>
    <w:rsid w:val="6A0E1913"/>
    <w:rsid w:val="6A0E3ECC"/>
    <w:rsid w:val="6A0E430B"/>
    <w:rsid w:val="6A0E6CF5"/>
    <w:rsid w:val="6A0E79B8"/>
    <w:rsid w:val="6A0F6A13"/>
    <w:rsid w:val="6A0F7111"/>
    <w:rsid w:val="6A100FD1"/>
    <w:rsid w:val="6A1011E7"/>
    <w:rsid w:val="6A1026F9"/>
    <w:rsid w:val="6A102F95"/>
    <w:rsid w:val="6A10568B"/>
    <w:rsid w:val="6A107439"/>
    <w:rsid w:val="6A112110"/>
    <w:rsid w:val="6A114F5F"/>
    <w:rsid w:val="6A1155B8"/>
    <w:rsid w:val="6A116D0D"/>
    <w:rsid w:val="6A1231B1"/>
    <w:rsid w:val="6A13107A"/>
    <w:rsid w:val="6A132A85"/>
    <w:rsid w:val="6A134BCD"/>
    <w:rsid w:val="6A14250A"/>
    <w:rsid w:val="6A142841"/>
    <w:rsid w:val="6A15131F"/>
    <w:rsid w:val="6A151AD9"/>
    <w:rsid w:val="6A152CA1"/>
    <w:rsid w:val="6A153E42"/>
    <w:rsid w:val="6A154A4F"/>
    <w:rsid w:val="6A1550DB"/>
    <w:rsid w:val="6A156E2B"/>
    <w:rsid w:val="6A160231"/>
    <w:rsid w:val="6A16270D"/>
    <w:rsid w:val="6A163EE8"/>
    <w:rsid w:val="6A164324"/>
    <w:rsid w:val="6A164A3C"/>
    <w:rsid w:val="6A166FE1"/>
    <w:rsid w:val="6A170A36"/>
    <w:rsid w:val="6A170EE8"/>
    <w:rsid w:val="6A173C39"/>
    <w:rsid w:val="6A1753E8"/>
    <w:rsid w:val="6A18009C"/>
    <w:rsid w:val="6A181486"/>
    <w:rsid w:val="6A183CF5"/>
    <w:rsid w:val="6A184540"/>
    <w:rsid w:val="6A1862EE"/>
    <w:rsid w:val="6A1938B8"/>
    <w:rsid w:val="6A19395C"/>
    <w:rsid w:val="6A194676"/>
    <w:rsid w:val="6A195D31"/>
    <w:rsid w:val="6A19743A"/>
    <w:rsid w:val="6A1A2066"/>
    <w:rsid w:val="6A1A2AFF"/>
    <w:rsid w:val="6A1A2B1E"/>
    <w:rsid w:val="6A1A3869"/>
    <w:rsid w:val="6A1A3E14"/>
    <w:rsid w:val="6A1B18DB"/>
    <w:rsid w:val="6A1B2326"/>
    <w:rsid w:val="6A1B7B8C"/>
    <w:rsid w:val="6A1C19E9"/>
    <w:rsid w:val="6A1C1EC3"/>
    <w:rsid w:val="6A1C33EF"/>
    <w:rsid w:val="6A1C547E"/>
    <w:rsid w:val="6A1C5DDE"/>
    <w:rsid w:val="6A1D0FBA"/>
    <w:rsid w:val="6A1D25E2"/>
    <w:rsid w:val="6A1D2B51"/>
    <w:rsid w:val="6A1D3904"/>
    <w:rsid w:val="6A1D4CFD"/>
    <w:rsid w:val="6A1D4E66"/>
    <w:rsid w:val="6A1E0956"/>
    <w:rsid w:val="6A1E7A59"/>
    <w:rsid w:val="6A1F142A"/>
    <w:rsid w:val="6A1F4921"/>
    <w:rsid w:val="6A20009F"/>
    <w:rsid w:val="6A200AFD"/>
    <w:rsid w:val="6A2015B1"/>
    <w:rsid w:val="6A201656"/>
    <w:rsid w:val="6A202BA5"/>
    <w:rsid w:val="6A20679D"/>
    <w:rsid w:val="6A211646"/>
    <w:rsid w:val="6A2118B1"/>
    <w:rsid w:val="6A2133F4"/>
    <w:rsid w:val="6A2151A2"/>
    <w:rsid w:val="6A21550B"/>
    <w:rsid w:val="6A216C05"/>
    <w:rsid w:val="6A220F1A"/>
    <w:rsid w:val="6A221234"/>
    <w:rsid w:val="6A221F20"/>
    <w:rsid w:val="6A222CC8"/>
    <w:rsid w:val="6A2230B3"/>
    <w:rsid w:val="6A225349"/>
    <w:rsid w:val="6A233574"/>
    <w:rsid w:val="6A2353BE"/>
    <w:rsid w:val="6A236684"/>
    <w:rsid w:val="6A241FFF"/>
    <w:rsid w:val="6A242BA0"/>
    <w:rsid w:val="6A244C92"/>
    <w:rsid w:val="6A245F0E"/>
    <w:rsid w:val="6A246A40"/>
    <w:rsid w:val="6A250328"/>
    <w:rsid w:val="6A25348F"/>
    <w:rsid w:val="6A254410"/>
    <w:rsid w:val="6A254BD0"/>
    <w:rsid w:val="6A260A0B"/>
    <w:rsid w:val="6A2627B9"/>
    <w:rsid w:val="6A26333E"/>
    <w:rsid w:val="6A2674F0"/>
    <w:rsid w:val="6A271D57"/>
    <w:rsid w:val="6A274783"/>
    <w:rsid w:val="6A276745"/>
    <w:rsid w:val="6A280469"/>
    <w:rsid w:val="6A281ECB"/>
    <w:rsid w:val="6A282268"/>
    <w:rsid w:val="6A2829D5"/>
    <w:rsid w:val="6A287F49"/>
    <w:rsid w:val="6A2904FB"/>
    <w:rsid w:val="6A294057"/>
    <w:rsid w:val="6A2A0A42"/>
    <w:rsid w:val="6A2A0CB7"/>
    <w:rsid w:val="6A2A5E71"/>
    <w:rsid w:val="6A2A7011"/>
    <w:rsid w:val="6A2A7E33"/>
    <w:rsid w:val="6A2B1700"/>
    <w:rsid w:val="6A2B2818"/>
    <w:rsid w:val="6A2B3E2E"/>
    <w:rsid w:val="6A2B4273"/>
    <w:rsid w:val="6A2B7DCF"/>
    <w:rsid w:val="6A2C1D99"/>
    <w:rsid w:val="6A2C53F8"/>
    <w:rsid w:val="6A2D5AEE"/>
    <w:rsid w:val="6A2D7FEB"/>
    <w:rsid w:val="6A2E0035"/>
    <w:rsid w:val="6A2E2B88"/>
    <w:rsid w:val="6A2E5C82"/>
    <w:rsid w:val="6A2E65CC"/>
    <w:rsid w:val="6A2E73C3"/>
    <w:rsid w:val="6A2E78BF"/>
    <w:rsid w:val="6A2E7A5F"/>
    <w:rsid w:val="6A2F0686"/>
    <w:rsid w:val="6A2F1733"/>
    <w:rsid w:val="6A2F2E13"/>
    <w:rsid w:val="6A2F5554"/>
    <w:rsid w:val="6A2F668E"/>
    <w:rsid w:val="6A2F7112"/>
    <w:rsid w:val="6A2F7D0F"/>
    <w:rsid w:val="6A301CE3"/>
    <w:rsid w:val="6A3020EB"/>
    <w:rsid w:val="6A30294A"/>
    <w:rsid w:val="6A3053E5"/>
    <w:rsid w:val="6A3057DD"/>
    <w:rsid w:val="6A31115D"/>
    <w:rsid w:val="6A3134A4"/>
    <w:rsid w:val="6A313B90"/>
    <w:rsid w:val="6A315BE8"/>
    <w:rsid w:val="6A323F3A"/>
    <w:rsid w:val="6A325601"/>
    <w:rsid w:val="6A326C4F"/>
    <w:rsid w:val="6A326FBA"/>
    <w:rsid w:val="6A3273AF"/>
    <w:rsid w:val="6A331379"/>
    <w:rsid w:val="6A332502"/>
    <w:rsid w:val="6A333127"/>
    <w:rsid w:val="6A334ED5"/>
    <w:rsid w:val="6A336897"/>
    <w:rsid w:val="6A337A47"/>
    <w:rsid w:val="6A3412C8"/>
    <w:rsid w:val="6A3417F0"/>
    <w:rsid w:val="6A3430A0"/>
    <w:rsid w:val="6A3456EA"/>
    <w:rsid w:val="6A34679C"/>
    <w:rsid w:val="6A350C4E"/>
    <w:rsid w:val="6A352F84"/>
    <w:rsid w:val="6A3550F2"/>
    <w:rsid w:val="6A35569A"/>
    <w:rsid w:val="6A3556A6"/>
    <w:rsid w:val="6A35611A"/>
    <w:rsid w:val="6A372C18"/>
    <w:rsid w:val="6A3749C6"/>
    <w:rsid w:val="6A374FA7"/>
    <w:rsid w:val="6A383046"/>
    <w:rsid w:val="6A386990"/>
    <w:rsid w:val="6A395829"/>
    <w:rsid w:val="6A3A2708"/>
    <w:rsid w:val="6A3A6264"/>
    <w:rsid w:val="6A3B3EF0"/>
    <w:rsid w:val="6A3C1FDC"/>
    <w:rsid w:val="6A3C7682"/>
    <w:rsid w:val="6A3D3FA6"/>
    <w:rsid w:val="6A3D5D54"/>
    <w:rsid w:val="6A3D6F42"/>
    <w:rsid w:val="6A3D7B02"/>
    <w:rsid w:val="6A3E279B"/>
    <w:rsid w:val="6A3E5777"/>
    <w:rsid w:val="6A3F17D8"/>
    <w:rsid w:val="6A3F1ACC"/>
    <w:rsid w:val="6A3F387A"/>
    <w:rsid w:val="6A3F7D1E"/>
    <w:rsid w:val="6A401229"/>
    <w:rsid w:val="6A401E6D"/>
    <w:rsid w:val="6A4051A0"/>
    <w:rsid w:val="6A407361"/>
    <w:rsid w:val="6A413A96"/>
    <w:rsid w:val="6A415844"/>
    <w:rsid w:val="6A4175F2"/>
    <w:rsid w:val="6A42067F"/>
    <w:rsid w:val="6A42448E"/>
    <w:rsid w:val="6A42689C"/>
    <w:rsid w:val="6A427BAE"/>
    <w:rsid w:val="6A433447"/>
    <w:rsid w:val="6A442BC8"/>
    <w:rsid w:val="6A442D86"/>
    <w:rsid w:val="6A444E6C"/>
    <w:rsid w:val="6A4504F8"/>
    <w:rsid w:val="6A455033"/>
    <w:rsid w:val="6A4566A4"/>
    <w:rsid w:val="6A460108"/>
    <w:rsid w:val="6A46086D"/>
    <w:rsid w:val="6A460EF6"/>
    <w:rsid w:val="6A461178"/>
    <w:rsid w:val="6A462972"/>
    <w:rsid w:val="6A464C09"/>
    <w:rsid w:val="6A465B24"/>
    <w:rsid w:val="6A470981"/>
    <w:rsid w:val="6A472697"/>
    <w:rsid w:val="6A47287B"/>
    <w:rsid w:val="6A472CE6"/>
    <w:rsid w:val="6A4745DE"/>
    <w:rsid w:val="6A475399"/>
    <w:rsid w:val="6A4765A7"/>
    <w:rsid w:val="6A4809E3"/>
    <w:rsid w:val="6A4844BB"/>
    <w:rsid w:val="6A484E25"/>
    <w:rsid w:val="6A4877E1"/>
    <w:rsid w:val="6A491011"/>
    <w:rsid w:val="6A49294B"/>
    <w:rsid w:val="6A4946F9"/>
    <w:rsid w:val="6A4952BA"/>
    <w:rsid w:val="6A495D3A"/>
    <w:rsid w:val="6A496353"/>
    <w:rsid w:val="6A4964A7"/>
    <w:rsid w:val="6A496D56"/>
    <w:rsid w:val="6A497BD0"/>
    <w:rsid w:val="6A4A7E16"/>
    <w:rsid w:val="6A4B0471"/>
    <w:rsid w:val="6A4B6148"/>
    <w:rsid w:val="6A4B7222"/>
    <w:rsid w:val="6A4B752A"/>
    <w:rsid w:val="6A4B7D7B"/>
    <w:rsid w:val="6A4C5C9E"/>
    <w:rsid w:val="6A4C6FCF"/>
    <w:rsid w:val="6A4D003D"/>
    <w:rsid w:val="6A4D234E"/>
    <w:rsid w:val="6A4E038C"/>
    <w:rsid w:val="6A4E1D0F"/>
    <w:rsid w:val="6A4E23EC"/>
    <w:rsid w:val="6A4E2689"/>
    <w:rsid w:val="6A4E3B2B"/>
    <w:rsid w:val="6A4E4FE8"/>
    <w:rsid w:val="6A4E60DD"/>
    <w:rsid w:val="6A4E72FA"/>
    <w:rsid w:val="6A4E748B"/>
    <w:rsid w:val="6A4E7F61"/>
    <w:rsid w:val="6A4F0CAC"/>
    <w:rsid w:val="6A4F5F93"/>
    <w:rsid w:val="6A4F6066"/>
    <w:rsid w:val="6A500B3C"/>
    <w:rsid w:val="6A5010AD"/>
    <w:rsid w:val="6A502786"/>
    <w:rsid w:val="6A50293B"/>
    <w:rsid w:val="6A503CD9"/>
    <w:rsid w:val="6A505A86"/>
    <w:rsid w:val="6A505A87"/>
    <w:rsid w:val="6A505BEF"/>
    <w:rsid w:val="6A507835"/>
    <w:rsid w:val="6A507B8C"/>
    <w:rsid w:val="6A512331"/>
    <w:rsid w:val="6A5135AE"/>
    <w:rsid w:val="6A517CF6"/>
    <w:rsid w:val="6A521800"/>
    <w:rsid w:val="6A5224AC"/>
    <w:rsid w:val="6A525B7A"/>
    <w:rsid w:val="6A52769A"/>
    <w:rsid w:val="6A527A52"/>
    <w:rsid w:val="6A531264"/>
    <w:rsid w:val="6A5352AE"/>
    <w:rsid w:val="6A53650D"/>
    <w:rsid w:val="6A536EDB"/>
    <w:rsid w:val="6A537326"/>
    <w:rsid w:val="6A537D13"/>
    <w:rsid w:val="6A5410DE"/>
    <w:rsid w:val="6A5437CA"/>
    <w:rsid w:val="6A5462AA"/>
    <w:rsid w:val="6A546C2D"/>
    <w:rsid w:val="6A5512F0"/>
    <w:rsid w:val="6A55309E"/>
    <w:rsid w:val="6A56150C"/>
    <w:rsid w:val="6A5645D1"/>
    <w:rsid w:val="6A564BF3"/>
    <w:rsid w:val="6A564E8E"/>
    <w:rsid w:val="6A570BC4"/>
    <w:rsid w:val="6A575068"/>
    <w:rsid w:val="6A580EEF"/>
    <w:rsid w:val="6A584114"/>
    <w:rsid w:val="6A58493C"/>
    <w:rsid w:val="6A587593"/>
    <w:rsid w:val="6A587E3E"/>
    <w:rsid w:val="6A59011F"/>
    <w:rsid w:val="6A590C04"/>
    <w:rsid w:val="6A591F1B"/>
    <w:rsid w:val="6A5935EB"/>
    <w:rsid w:val="6A593B84"/>
    <w:rsid w:val="6A5964DC"/>
    <w:rsid w:val="6A597BB0"/>
    <w:rsid w:val="6A5A1ADB"/>
    <w:rsid w:val="6A5A1FAD"/>
    <w:rsid w:val="6A5A380F"/>
    <w:rsid w:val="6A5A4B58"/>
    <w:rsid w:val="6A5A6906"/>
    <w:rsid w:val="6A5A796A"/>
    <w:rsid w:val="6A5B028C"/>
    <w:rsid w:val="6A5B0D72"/>
    <w:rsid w:val="6A5B3236"/>
    <w:rsid w:val="6A5B7124"/>
    <w:rsid w:val="6A5C0796"/>
    <w:rsid w:val="6A5C267E"/>
    <w:rsid w:val="6A5C442C"/>
    <w:rsid w:val="6A5C603F"/>
    <w:rsid w:val="6A5C612F"/>
    <w:rsid w:val="6A5C61DA"/>
    <w:rsid w:val="6A5C61E8"/>
    <w:rsid w:val="6A5D1F52"/>
    <w:rsid w:val="6A5D6AFB"/>
    <w:rsid w:val="6A5E127F"/>
    <w:rsid w:val="6A5E5483"/>
    <w:rsid w:val="6A5E5F7A"/>
    <w:rsid w:val="6A5E63F6"/>
    <w:rsid w:val="6A5F03DC"/>
    <w:rsid w:val="6A5F216E"/>
    <w:rsid w:val="6A5F3F1C"/>
    <w:rsid w:val="6A5F4AB0"/>
    <w:rsid w:val="6A5F5CCB"/>
    <w:rsid w:val="6A6010FA"/>
    <w:rsid w:val="6A60436C"/>
    <w:rsid w:val="6A6047BD"/>
    <w:rsid w:val="6A605BDE"/>
    <w:rsid w:val="6A6117CE"/>
    <w:rsid w:val="6A611A43"/>
    <w:rsid w:val="6A612314"/>
    <w:rsid w:val="6A613681"/>
    <w:rsid w:val="6A614905"/>
    <w:rsid w:val="6A615EE7"/>
    <w:rsid w:val="6A621DD6"/>
    <w:rsid w:val="6A621FA1"/>
    <w:rsid w:val="6A623431"/>
    <w:rsid w:val="6A6257BB"/>
    <w:rsid w:val="6A626A2A"/>
    <w:rsid w:val="6A627B6F"/>
    <w:rsid w:val="6A633A0D"/>
    <w:rsid w:val="6A653E3D"/>
    <w:rsid w:val="6A65482F"/>
    <w:rsid w:val="6A6606AF"/>
    <w:rsid w:val="6A661DB2"/>
    <w:rsid w:val="6A6634FD"/>
    <w:rsid w:val="6A6645EC"/>
    <w:rsid w:val="6A665C31"/>
    <w:rsid w:val="6A667059"/>
    <w:rsid w:val="6A667924"/>
    <w:rsid w:val="6A667BA2"/>
    <w:rsid w:val="6A674775"/>
    <w:rsid w:val="6A674B7F"/>
    <w:rsid w:val="6A6809E4"/>
    <w:rsid w:val="6A681023"/>
    <w:rsid w:val="6A682DB9"/>
    <w:rsid w:val="6A682DD1"/>
    <w:rsid w:val="6A684706"/>
    <w:rsid w:val="6A6872A3"/>
    <w:rsid w:val="6A690733"/>
    <w:rsid w:val="6A691044"/>
    <w:rsid w:val="6A691E74"/>
    <w:rsid w:val="6A6938A5"/>
    <w:rsid w:val="6A694D9B"/>
    <w:rsid w:val="6A695519"/>
    <w:rsid w:val="6A696B49"/>
    <w:rsid w:val="6A6A02D6"/>
    <w:rsid w:val="6A6A08D4"/>
    <w:rsid w:val="6A6A4884"/>
    <w:rsid w:val="6A6A6CA3"/>
    <w:rsid w:val="6A6B3750"/>
    <w:rsid w:val="6A6B466F"/>
    <w:rsid w:val="6A6B64D8"/>
    <w:rsid w:val="6A6C20CD"/>
    <w:rsid w:val="6A6C2D2A"/>
    <w:rsid w:val="6A6C631D"/>
    <w:rsid w:val="6A6D02E7"/>
    <w:rsid w:val="6A6D03E7"/>
    <w:rsid w:val="6A6D1C85"/>
    <w:rsid w:val="6A6D488B"/>
    <w:rsid w:val="6A6D6639"/>
    <w:rsid w:val="6A6D7740"/>
    <w:rsid w:val="6A6E272E"/>
    <w:rsid w:val="6A6E4160"/>
    <w:rsid w:val="6A6F0D41"/>
    <w:rsid w:val="6A6F28D9"/>
    <w:rsid w:val="6A6F2A2D"/>
    <w:rsid w:val="6A6F36AA"/>
    <w:rsid w:val="6A6F5CE6"/>
    <w:rsid w:val="6A70346A"/>
    <w:rsid w:val="6A7052DA"/>
    <w:rsid w:val="6A705A35"/>
    <w:rsid w:val="6A70612A"/>
    <w:rsid w:val="6A7071A3"/>
    <w:rsid w:val="6A70753B"/>
    <w:rsid w:val="6A707ED8"/>
    <w:rsid w:val="6A71265F"/>
    <w:rsid w:val="6A71659F"/>
    <w:rsid w:val="6A717721"/>
    <w:rsid w:val="6A72319D"/>
    <w:rsid w:val="6A725AAC"/>
    <w:rsid w:val="6A730F30"/>
    <w:rsid w:val="6A731776"/>
    <w:rsid w:val="6A73248D"/>
    <w:rsid w:val="6A734C2C"/>
    <w:rsid w:val="6A7379C8"/>
    <w:rsid w:val="6A741527"/>
    <w:rsid w:val="6A745C1A"/>
    <w:rsid w:val="6A753740"/>
    <w:rsid w:val="6A7554EE"/>
    <w:rsid w:val="6A764A7E"/>
    <w:rsid w:val="6A767A30"/>
    <w:rsid w:val="6A7702B8"/>
    <w:rsid w:val="6A773014"/>
    <w:rsid w:val="6A780AD4"/>
    <w:rsid w:val="6A784A88"/>
    <w:rsid w:val="6A786D8C"/>
    <w:rsid w:val="6A79181C"/>
    <w:rsid w:val="6A793230"/>
    <w:rsid w:val="6A794FDE"/>
    <w:rsid w:val="6A796942"/>
    <w:rsid w:val="6A7A2DF9"/>
    <w:rsid w:val="6A7A3858"/>
    <w:rsid w:val="6A7A47C9"/>
    <w:rsid w:val="6A7A48B2"/>
    <w:rsid w:val="6A7A4CEC"/>
    <w:rsid w:val="6A7A66A0"/>
    <w:rsid w:val="6A7A6FA8"/>
    <w:rsid w:val="6A7B27A9"/>
    <w:rsid w:val="6A7B5B5E"/>
    <w:rsid w:val="6A7B6B3B"/>
    <w:rsid w:val="6A7B7546"/>
    <w:rsid w:val="6A7C062B"/>
    <w:rsid w:val="6A7C0D67"/>
    <w:rsid w:val="6A7C64B2"/>
    <w:rsid w:val="6A7C687C"/>
    <w:rsid w:val="6A7D0134"/>
    <w:rsid w:val="6A7D4827"/>
    <w:rsid w:val="6A7D4E0C"/>
    <w:rsid w:val="6A7E25F5"/>
    <w:rsid w:val="6A7E2CFF"/>
    <w:rsid w:val="6A7E3409"/>
    <w:rsid w:val="6A7E4549"/>
    <w:rsid w:val="6A7E757B"/>
    <w:rsid w:val="6A7F1BCF"/>
    <w:rsid w:val="6A7F2393"/>
    <w:rsid w:val="6A7F409A"/>
    <w:rsid w:val="6A7F45BF"/>
    <w:rsid w:val="6A7F636D"/>
    <w:rsid w:val="6A7F66C2"/>
    <w:rsid w:val="6A800E7C"/>
    <w:rsid w:val="6A806218"/>
    <w:rsid w:val="6A807C7D"/>
    <w:rsid w:val="6A8120E5"/>
    <w:rsid w:val="6A813E48"/>
    <w:rsid w:val="6A813E93"/>
    <w:rsid w:val="6A81400C"/>
    <w:rsid w:val="6A815C41"/>
    <w:rsid w:val="6A8167F9"/>
    <w:rsid w:val="6A8219B9"/>
    <w:rsid w:val="6A822A1B"/>
    <w:rsid w:val="6A8247EE"/>
    <w:rsid w:val="6A824D49"/>
    <w:rsid w:val="6A826856"/>
    <w:rsid w:val="6A830A68"/>
    <w:rsid w:val="6A835E5D"/>
    <w:rsid w:val="6A841BD5"/>
    <w:rsid w:val="6A843312"/>
    <w:rsid w:val="6A84533B"/>
    <w:rsid w:val="6A84611C"/>
    <w:rsid w:val="6A846A7C"/>
    <w:rsid w:val="6A847607"/>
    <w:rsid w:val="6A855BD2"/>
    <w:rsid w:val="6A85704F"/>
    <w:rsid w:val="6A86594D"/>
    <w:rsid w:val="6A8676FB"/>
    <w:rsid w:val="6A8742D3"/>
    <w:rsid w:val="6A876FCF"/>
    <w:rsid w:val="6A88249E"/>
    <w:rsid w:val="6A883473"/>
    <w:rsid w:val="6A885221"/>
    <w:rsid w:val="6A890236"/>
    <w:rsid w:val="6A89370B"/>
    <w:rsid w:val="6A8970E2"/>
    <w:rsid w:val="6A8A3EC1"/>
    <w:rsid w:val="6A8A4024"/>
    <w:rsid w:val="6A8A5F80"/>
    <w:rsid w:val="6A8A6063"/>
    <w:rsid w:val="6A8A6AD8"/>
    <w:rsid w:val="6A8A6F22"/>
    <w:rsid w:val="6A8B09A9"/>
    <w:rsid w:val="6A8B284A"/>
    <w:rsid w:val="6A8B3277"/>
    <w:rsid w:val="6A8B3D7E"/>
    <w:rsid w:val="6A8B4D12"/>
    <w:rsid w:val="6A8C0077"/>
    <w:rsid w:val="6A8C4D73"/>
    <w:rsid w:val="6A8C59EB"/>
    <w:rsid w:val="6A8C5F30"/>
    <w:rsid w:val="6A8C6819"/>
    <w:rsid w:val="6A8C72FA"/>
    <w:rsid w:val="6A8D0791"/>
    <w:rsid w:val="6A8D0A8A"/>
    <w:rsid w:val="6A8D2468"/>
    <w:rsid w:val="6A8D6CDC"/>
    <w:rsid w:val="6A8E0132"/>
    <w:rsid w:val="6A8E035E"/>
    <w:rsid w:val="6A8E0FBE"/>
    <w:rsid w:val="6A8E3AF7"/>
    <w:rsid w:val="6A8E549C"/>
    <w:rsid w:val="6A8E65B0"/>
    <w:rsid w:val="6A8E67FB"/>
    <w:rsid w:val="6A8E6C0F"/>
    <w:rsid w:val="6A8E7655"/>
    <w:rsid w:val="6A8F2FE6"/>
    <w:rsid w:val="6A8F3A58"/>
    <w:rsid w:val="6A8F4802"/>
    <w:rsid w:val="6A8F48EE"/>
    <w:rsid w:val="6A8F6FF7"/>
    <w:rsid w:val="6A90057A"/>
    <w:rsid w:val="6A902414"/>
    <w:rsid w:val="6A90461A"/>
    <w:rsid w:val="6A906B67"/>
    <w:rsid w:val="6A906F5C"/>
    <w:rsid w:val="6A907BF0"/>
    <w:rsid w:val="6A907F7C"/>
    <w:rsid w:val="6A911080"/>
    <w:rsid w:val="6A9135AB"/>
    <w:rsid w:val="6A915F8E"/>
    <w:rsid w:val="6A9216C3"/>
    <w:rsid w:val="6A921C4B"/>
    <w:rsid w:val="6A933BC6"/>
    <w:rsid w:val="6A94006A"/>
    <w:rsid w:val="6A941978"/>
    <w:rsid w:val="6A9456AC"/>
    <w:rsid w:val="6A945A9B"/>
    <w:rsid w:val="6A9461CE"/>
    <w:rsid w:val="6A951A63"/>
    <w:rsid w:val="6A954075"/>
    <w:rsid w:val="6A954A11"/>
    <w:rsid w:val="6A955B90"/>
    <w:rsid w:val="6A961785"/>
    <w:rsid w:val="6A962173"/>
    <w:rsid w:val="6A962A1B"/>
    <w:rsid w:val="6A9648A6"/>
    <w:rsid w:val="6A97162D"/>
    <w:rsid w:val="6A971908"/>
    <w:rsid w:val="6A9728F1"/>
    <w:rsid w:val="6A972B20"/>
    <w:rsid w:val="6A9736B6"/>
    <w:rsid w:val="6A973924"/>
    <w:rsid w:val="6A9739A1"/>
    <w:rsid w:val="6A973ABE"/>
    <w:rsid w:val="6A973B65"/>
    <w:rsid w:val="6A974CB4"/>
    <w:rsid w:val="6A975464"/>
    <w:rsid w:val="6A9774CA"/>
    <w:rsid w:val="6A9811DC"/>
    <w:rsid w:val="6A982BB4"/>
    <w:rsid w:val="6A984A9D"/>
    <w:rsid w:val="6A984C41"/>
    <w:rsid w:val="6A991400"/>
    <w:rsid w:val="6A9917CB"/>
    <w:rsid w:val="6A995F75"/>
    <w:rsid w:val="6A9A0460"/>
    <w:rsid w:val="6A9A5533"/>
    <w:rsid w:val="6A9A6D03"/>
    <w:rsid w:val="6A9A723D"/>
    <w:rsid w:val="6A9A7B38"/>
    <w:rsid w:val="6A9B17CE"/>
    <w:rsid w:val="6A9B4745"/>
    <w:rsid w:val="6A9B4D03"/>
    <w:rsid w:val="6A9B6275"/>
    <w:rsid w:val="6A9C038F"/>
    <w:rsid w:val="6A9C0CCD"/>
    <w:rsid w:val="6A9C26C4"/>
    <w:rsid w:val="6A9C2A7B"/>
    <w:rsid w:val="6A9C2F2D"/>
    <w:rsid w:val="6A9C3C11"/>
    <w:rsid w:val="6A9C4AF2"/>
    <w:rsid w:val="6A9C65CE"/>
    <w:rsid w:val="6A9C6F1F"/>
    <w:rsid w:val="6A9D0076"/>
    <w:rsid w:val="6A9D3B1B"/>
    <w:rsid w:val="6A9D4852"/>
    <w:rsid w:val="6A9D62FD"/>
    <w:rsid w:val="6A9D6672"/>
    <w:rsid w:val="6A9D7623"/>
    <w:rsid w:val="6A9E21DB"/>
    <w:rsid w:val="6A9E2C97"/>
    <w:rsid w:val="6A9E4112"/>
    <w:rsid w:val="6A9E4A45"/>
    <w:rsid w:val="6A9E5A1B"/>
    <w:rsid w:val="6A9E67F3"/>
    <w:rsid w:val="6A9F004F"/>
    <w:rsid w:val="6A9F0291"/>
    <w:rsid w:val="6A9F154D"/>
    <w:rsid w:val="6A9F256B"/>
    <w:rsid w:val="6A9F45C2"/>
    <w:rsid w:val="6AA04DD8"/>
    <w:rsid w:val="6AA050EF"/>
    <w:rsid w:val="6AA055DF"/>
    <w:rsid w:val="6AA11332"/>
    <w:rsid w:val="6AA13425"/>
    <w:rsid w:val="6AA14535"/>
    <w:rsid w:val="6AA15FA4"/>
    <w:rsid w:val="6AA162E3"/>
    <w:rsid w:val="6AA204B0"/>
    <w:rsid w:val="6AA2229C"/>
    <w:rsid w:val="6AA22BAC"/>
    <w:rsid w:val="6AA22E66"/>
    <w:rsid w:val="6AA24062"/>
    <w:rsid w:val="6AA2489B"/>
    <w:rsid w:val="6AA270BB"/>
    <w:rsid w:val="6AA30F4C"/>
    <w:rsid w:val="6AA3205B"/>
    <w:rsid w:val="6AA36AD3"/>
    <w:rsid w:val="6AA36EBB"/>
    <w:rsid w:val="6AA42029"/>
    <w:rsid w:val="6AA433C5"/>
    <w:rsid w:val="6AA45378"/>
    <w:rsid w:val="6AA45DD3"/>
    <w:rsid w:val="6AA47B81"/>
    <w:rsid w:val="6AA501F1"/>
    <w:rsid w:val="6AA502AE"/>
    <w:rsid w:val="6AA52F2E"/>
    <w:rsid w:val="6AA54025"/>
    <w:rsid w:val="6AA55E4B"/>
    <w:rsid w:val="6AA60546"/>
    <w:rsid w:val="6AA61E16"/>
    <w:rsid w:val="6AA622AB"/>
    <w:rsid w:val="6AA62FA8"/>
    <w:rsid w:val="6AA638F9"/>
    <w:rsid w:val="6AA656A7"/>
    <w:rsid w:val="6AA70E28"/>
    <w:rsid w:val="6AA71193"/>
    <w:rsid w:val="6AA738F4"/>
    <w:rsid w:val="6AA74F3F"/>
    <w:rsid w:val="6AA80BCD"/>
    <w:rsid w:val="6AA83F04"/>
    <w:rsid w:val="6AA84736"/>
    <w:rsid w:val="6AA84B55"/>
    <w:rsid w:val="6AA84DED"/>
    <w:rsid w:val="6AA87672"/>
    <w:rsid w:val="6AA92607"/>
    <w:rsid w:val="6AA933EA"/>
    <w:rsid w:val="6AA941C8"/>
    <w:rsid w:val="6AA95198"/>
    <w:rsid w:val="6AAA0797"/>
    <w:rsid w:val="6AAA11F3"/>
    <w:rsid w:val="6AAA25E9"/>
    <w:rsid w:val="6AAA3E7D"/>
    <w:rsid w:val="6AAB042C"/>
    <w:rsid w:val="6AAB3FE4"/>
    <w:rsid w:val="6AAB53B4"/>
    <w:rsid w:val="6AAB593A"/>
    <w:rsid w:val="6AAB6533"/>
    <w:rsid w:val="6AAD2EDA"/>
    <w:rsid w:val="6AAD44B9"/>
    <w:rsid w:val="6AAD4AC2"/>
    <w:rsid w:val="6AAD6A36"/>
    <w:rsid w:val="6AAE27AE"/>
    <w:rsid w:val="6AAE2E58"/>
    <w:rsid w:val="6AAE48F0"/>
    <w:rsid w:val="6AAE6EA6"/>
    <w:rsid w:val="6AAF0A00"/>
    <w:rsid w:val="6AB00F86"/>
    <w:rsid w:val="6AB02EC8"/>
    <w:rsid w:val="6AB0352A"/>
    <w:rsid w:val="6AB03A8C"/>
    <w:rsid w:val="6AB03F92"/>
    <w:rsid w:val="6AB04641"/>
    <w:rsid w:val="6AB04778"/>
    <w:rsid w:val="6AB06526"/>
    <w:rsid w:val="6AB102D8"/>
    <w:rsid w:val="6AB12F6E"/>
    <w:rsid w:val="6AB1440D"/>
    <w:rsid w:val="6AB156D8"/>
    <w:rsid w:val="6AB203B9"/>
    <w:rsid w:val="6AB26742"/>
    <w:rsid w:val="6AB30C82"/>
    <w:rsid w:val="6AB330DE"/>
    <w:rsid w:val="6AB42FB0"/>
    <w:rsid w:val="6AB46016"/>
    <w:rsid w:val="6AB467FE"/>
    <w:rsid w:val="6AB47927"/>
    <w:rsid w:val="6AB53A70"/>
    <w:rsid w:val="6AB53B3C"/>
    <w:rsid w:val="6AB55F87"/>
    <w:rsid w:val="6AB56DF3"/>
    <w:rsid w:val="6AB57FE0"/>
    <w:rsid w:val="6AB6190B"/>
    <w:rsid w:val="6AB64496"/>
    <w:rsid w:val="6AB64A7A"/>
    <w:rsid w:val="6AB669DB"/>
    <w:rsid w:val="6AB671BB"/>
    <w:rsid w:val="6AB701CA"/>
    <w:rsid w:val="6AB726E7"/>
    <w:rsid w:val="6AB7288A"/>
    <w:rsid w:val="6AB72AA3"/>
    <w:rsid w:val="6AB72D9B"/>
    <w:rsid w:val="6AB75698"/>
    <w:rsid w:val="6AB75B07"/>
    <w:rsid w:val="6AB82348"/>
    <w:rsid w:val="6AB8422B"/>
    <w:rsid w:val="6AB87A5E"/>
    <w:rsid w:val="6AB91833"/>
    <w:rsid w:val="6AB9187F"/>
    <w:rsid w:val="6AB932FD"/>
    <w:rsid w:val="6AB947AC"/>
    <w:rsid w:val="6AB94C6D"/>
    <w:rsid w:val="6AB97AD1"/>
    <w:rsid w:val="6ABA22D0"/>
    <w:rsid w:val="6ABA2701"/>
    <w:rsid w:val="6ABA42EC"/>
    <w:rsid w:val="6ABA44E6"/>
    <w:rsid w:val="6ABA55F7"/>
    <w:rsid w:val="6ABA73A5"/>
    <w:rsid w:val="6ABA77AD"/>
    <w:rsid w:val="6ABB175F"/>
    <w:rsid w:val="6ABB2DFA"/>
    <w:rsid w:val="6ABB5B88"/>
    <w:rsid w:val="6ABC136F"/>
    <w:rsid w:val="6ABC2BAC"/>
    <w:rsid w:val="6ABC311D"/>
    <w:rsid w:val="6ABC4D60"/>
    <w:rsid w:val="6ABC4ECB"/>
    <w:rsid w:val="6ABC577D"/>
    <w:rsid w:val="6ABC638E"/>
    <w:rsid w:val="6ABD0AE6"/>
    <w:rsid w:val="6ABD3359"/>
    <w:rsid w:val="6ABD549F"/>
    <w:rsid w:val="6ABD54CC"/>
    <w:rsid w:val="6ABD6C0D"/>
    <w:rsid w:val="6ABE009D"/>
    <w:rsid w:val="6ABE5F53"/>
    <w:rsid w:val="6ABE6E95"/>
    <w:rsid w:val="6ABE758A"/>
    <w:rsid w:val="6ABF3F56"/>
    <w:rsid w:val="6ABF49BB"/>
    <w:rsid w:val="6ABF671F"/>
    <w:rsid w:val="6AC02B45"/>
    <w:rsid w:val="6AC02C0D"/>
    <w:rsid w:val="6AC0558E"/>
    <w:rsid w:val="6AC1049D"/>
    <w:rsid w:val="6AC10733"/>
    <w:rsid w:val="6AC138E5"/>
    <w:rsid w:val="6AC1485D"/>
    <w:rsid w:val="6AC16985"/>
    <w:rsid w:val="6AC2149D"/>
    <w:rsid w:val="6AC216E9"/>
    <w:rsid w:val="6AC223A0"/>
    <w:rsid w:val="6AC27EAE"/>
    <w:rsid w:val="6AC326FD"/>
    <w:rsid w:val="6AC33298"/>
    <w:rsid w:val="6AC344AB"/>
    <w:rsid w:val="6AC41FD2"/>
    <w:rsid w:val="6AC43F0F"/>
    <w:rsid w:val="6AC448D1"/>
    <w:rsid w:val="6AC51DE6"/>
    <w:rsid w:val="6AC56475"/>
    <w:rsid w:val="6AC56FB1"/>
    <w:rsid w:val="6AC60A9C"/>
    <w:rsid w:val="6AC60CBF"/>
    <w:rsid w:val="6AC65D4A"/>
    <w:rsid w:val="6AC67AF8"/>
    <w:rsid w:val="6AC74AFE"/>
    <w:rsid w:val="6AC803FA"/>
    <w:rsid w:val="6AC81AC2"/>
    <w:rsid w:val="6AC81C6F"/>
    <w:rsid w:val="6AC83870"/>
    <w:rsid w:val="6AC84763"/>
    <w:rsid w:val="6AC85D80"/>
    <w:rsid w:val="6AC9176D"/>
    <w:rsid w:val="6AC968B6"/>
    <w:rsid w:val="6AC975E8"/>
    <w:rsid w:val="6ACA36AD"/>
    <w:rsid w:val="6ACA6640"/>
    <w:rsid w:val="6ACB1211"/>
    <w:rsid w:val="6ACB15B2"/>
    <w:rsid w:val="6ACB3360"/>
    <w:rsid w:val="6ACB4013"/>
    <w:rsid w:val="6ACB505B"/>
    <w:rsid w:val="6ACB6656"/>
    <w:rsid w:val="6ACC06D2"/>
    <w:rsid w:val="6ACC65AA"/>
    <w:rsid w:val="6ACD0E86"/>
    <w:rsid w:val="6ACD3676"/>
    <w:rsid w:val="6ACD3FD1"/>
    <w:rsid w:val="6ACD6702"/>
    <w:rsid w:val="6ACE2CE5"/>
    <w:rsid w:val="6ACE47D8"/>
    <w:rsid w:val="6ACE4BFE"/>
    <w:rsid w:val="6ACE5268"/>
    <w:rsid w:val="6ACF1022"/>
    <w:rsid w:val="6ACF2E50"/>
    <w:rsid w:val="6AD00533"/>
    <w:rsid w:val="6AD03309"/>
    <w:rsid w:val="6AD05083"/>
    <w:rsid w:val="6AD05952"/>
    <w:rsid w:val="6AD05D4B"/>
    <w:rsid w:val="6AD062CF"/>
    <w:rsid w:val="6AD06BC8"/>
    <w:rsid w:val="6AD073F4"/>
    <w:rsid w:val="6AD0778C"/>
    <w:rsid w:val="6AD14E1A"/>
    <w:rsid w:val="6AD16513"/>
    <w:rsid w:val="6AD17F6E"/>
    <w:rsid w:val="6AD20B92"/>
    <w:rsid w:val="6AD218B8"/>
    <w:rsid w:val="6AD24DD2"/>
    <w:rsid w:val="6AD26437"/>
    <w:rsid w:val="6AD2649C"/>
    <w:rsid w:val="6AD30E33"/>
    <w:rsid w:val="6AD3193B"/>
    <w:rsid w:val="6AD31D64"/>
    <w:rsid w:val="6AD35C14"/>
    <w:rsid w:val="6AD37478"/>
    <w:rsid w:val="6AD37541"/>
    <w:rsid w:val="6AD466B8"/>
    <w:rsid w:val="6AD46DD1"/>
    <w:rsid w:val="6AD47BDE"/>
    <w:rsid w:val="6AD534B5"/>
    <w:rsid w:val="6AD53E05"/>
    <w:rsid w:val="6AD55800"/>
    <w:rsid w:val="6AD6004B"/>
    <w:rsid w:val="6AD60D3D"/>
    <w:rsid w:val="6AD62431"/>
    <w:rsid w:val="6AD6255B"/>
    <w:rsid w:val="6AD64B93"/>
    <w:rsid w:val="6AD64D16"/>
    <w:rsid w:val="6AD651ED"/>
    <w:rsid w:val="6AD66408"/>
    <w:rsid w:val="6AD70C43"/>
    <w:rsid w:val="6AD71D05"/>
    <w:rsid w:val="6AD77F57"/>
    <w:rsid w:val="6AD810EA"/>
    <w:rsid w:val="6AD83C99"/>
    <w:rsid w:val="6AD95A7D"/>
    <w:rsid w:val="6AD9723D"/>
    <w:rsid w:val="6AD9782B"/>
    <w:rsid w:val="6ADA17F5"/>
    <w:rsid w:val="6ADA6134"/>
    <w:rsid w:val="6ADC2981"/>
    <w:rsid w:val="6ADC30AB"/>
    <w:rsid w:val="6ADC556D"/>
    <w:rsid w:val="6ADC5F8F"/>
    <w:rsid w:val="6ADC69E1"/>
    <w:rsid w:val="6ADD3BF8"/>
    <w:rsid w:val="6ADE12E5"/>
    <w:rsid w:val="6ADE5F45"/>
    <w:rsid w:val="6ADE7592"/>
    <w:rsid w:val="6ADF0BB9"/>
    <w:rsid w:val="6ADF2055"/>
    <w:rsid w:val="6ADF7217"/>
    <w:rsid w:val="6AE00865"/>
    <w:rsid w:val="6AE03473"/>
    <w:rsid w:val="6AE0505D"/>
    <w:rsid w:val="6AE0640C"/>
    <w:rsid w:val="6AE10938"/>
    <w:rsid w:val="6AE10FF1"/>
    <w:rsid w:val="6AE127F5"/>
    <w:rsid w:val="6AE12B83"/>
    <w:rsid w:val="6AE13436"/>
    <w:rsid w:val="6AE14476"/>
    <w:rsid w:val="6AE14931"/>
    <w:rsid w:val="6AE22B83"/>
    <w:rsid w:val="6AE30927"/>
    <w:rsid w:val="6AE30A5A"/>
    <w:rsid w:val="6AE34B4E"/>
    <w:rsid w:val="6AE368FC"/>
    <w:rsid w:val="6AE378AB"/>
    <w:rsid w:val="6AE44AD1"/>
    <w:rsid w:val="6AE461D0"/>
    <w:rsid w:val="6AE508C6"/>
    <w:rsid w:val="6AE52D00"/>
    <w:rsid w:val="6AE53106"/>
    <w:rsid w:val="6AE6017E"/>
    <w:rsid w:val="6AE61F48"/>
    <w:rsid w:val="6AE620FA"/>
    <w:rsid w:val="6AE6328B"/>
    <w:rsid w:val="6AE646D7"/>
    <w:rsid w:val="6AE6604A"/>
    <w:rsid w:val="6AE663EC"/>
    <w:rsid w:val="6AE678BD"/>
    <w:rsid w:val="6AE70738"/>
    <w:rsid w:val="6AE71E6D"/>
    <w:rsid w:val="6AE8037E"/>
    <w:rsid w:val="6AE82164"/>
    <w:rsid w:val="6AE83F12"/>
    <w:rsid w:val="6AE85CC0"/>
    <w:rsid w:val="6AE90A41"/>
    <w:rsid w:val="6AE91D94"/>
    <w:rsid w:val="6AE93500"/>
    <w:rsid w:val="6AE94799"/>
    <w:rsid w:val="6AE95313"/>
    <w:rsid w:val="6AE969CD"/>
    <w:rsid w:val="6AE96A85"/>
    <w:rsid w:val="6AEA0E15"/>
    <w:rsid w:val="6AEA1A38"/>
    <w:rsid w:val="6AEA24B2"/>
    <w:rsid w:val="6AEA331E"/>
    <w:rsid w:val="6AEA413C"/>
    <w:rsid w:val="6AEB1B66"/>
    <w:rsid w:val="6AEB3A02"/>
    <w:rsid w:val="6AEB4ABB"/>
    <w:rsid w:val="6AEB57B0"/>
    <w:rsid w:val="6AEC13DC"/>
    <w:rsid w:val="6AEC1C54"/>
    <w:rsid w:val="6AEC4BE7"/>
    <w:rsid w:val="6AED0E5A"/>
    <w:rsid w:val="6AED32D6"/>
    <w:rsid w:val="6AED777A"/>
    <w:rsid w:val="6AEE069E"/>
    <w:rsid w:val="6AEE3240"/>
    <w:rsid w:val="6AEE5A3A"/>
    <w:rsid w:val="6AEE7CC5"/>
    <w:rsid w:val="6AEF06A6"/>
    <w:rsid w:val="6AEF1144"/>
    <w:rsid w:val="6AEF23EE"/>
    <w:rsid w:val="6AEF34F2"/>
    <w:rsid w:val="6AEF52A0"/>
    <w:rsid w:val="6AEF6ECA"/>
    <w:rsid w:val="6AEF704E"/>
    <w:rsid w:val="6AF01018"/>
    <w:rsid w:val="6AF01A9B"/>
    <w:rsid w:val="6AF0374A"/>
    <w:rsid w:val="6AF05909"/>
    <w:rsid w:val="6AF10140"/>
    <w:rsid w:val="6AF13B88"/>
    <w:rsid w:val="6AF17575"/>
    <w:rsid w:val="6AF208ED"/>
    <w:rsid w:val="6AF24D91"/>
    <w:rsid w:val="6AF2504C"/>
    <w:rsid w:val="6AF251E8"/>
    <w:rsid w:val="6AF26D3D"/>
    <w:rsid w:val="6AF32123"/>
    <w:rsid w:val="6AF32C6A"/>
    <w:rsid w:val="6AF333A6"/>
    <w:rsid w:val="6AF40B09"/>
    <w:rsid w:val="6AF428B7"/>
    <w:rsid w:val="6AF466E2"/>
    <w:rsid w:val="6AF517FB"/>
    <w:rsid w:val="6AF5553D"/>
    <w:rsid w:val="6AF6251D"/>
    <w:rsid w:val="6AF64881"/>
    <w:rsid w:val="6AF66315"/>
    <w:rsid w:val="6AF6662F"/>
    <w:rsid w:val="6AF66D9D"/>
    <w:rsid w:val="6AF748A0"/>
    <w:rsid w:val="6AF759A6"/>
    <w:rsid w:val="6AF821CD"/>
    <w:rsid w:val="6AF8328F"/>
    <w:rsid w:val="6AF84B77"/>
    <w:rsid w:val="6AF86AEC"/>
    <w:rsid w:val="6AF91C7B"/>
    <w:rsid w:val="6AF95B02"/>
    <w:rsid w:val="6AF9611F"/>
    <w:rsid w:val="6AF97ECD"/>
    <w:rsid w:val="6AFA3B0F"/>
    <w:rsid w:val="6AFB1E97"/>
    <w:rsid w:val="6AFB3C45"/>
    <w:rsid w:val="6AFB3C6D"/>
    <w:rsid w:val="6AFB47F0"/>
    <w:rsid w:val="6AFB4DE7"/>
    <w:rsid w:val="6AFB51A4"/>
    <w:rsid w:val="6AFB7215"/>
    <w:rsid w:val="6AFC176B"/>
    <w:rsid w:val="6AFC573B"/>
    <w:rsid w:val="6AFC79BD"/>
    <w:rsid w:val="6AFD0263"/>
    <w:rsid w:val="6AFD2259"/>
    <w:rsid w:val="6AFD24DA"/>
    <w:rsid w:val="6AFD4C1F"/>
    <w:rsid w:val="6AFE0445"/>
    <w:rsid w:val="6AFE1D0B"/>
    <w:rsid w:val="6AFE3DEE"/>
    <w:rsid w:val="6AFE48F1"/>
    <w:rsid w:val="6AFE54E3"/>
    <w:rsid w:val="6AFE552F"/>
    <w:rsid w:val="6AFE6FAA"/>
    <w:rsid w:val="6AFE7291"/>
    <w:rsid w:val="6AFF133A"/>
    <w:rsid w:val="6B00125C"/>
    <w:rsid w:val="6B001889"/>
    <w:rsid w:val="6B001CBC"/>
    <w:rsid w:val="6B005971"/>
    <w:rsid w:val="6B006143"/>
    <w:rsid w:val="6B011F97"/>
    <w:rsid w:val="6B013226"/>
    <w:rsid w:val="6B0229E9"/>
    <w:rsid w:val="6B023991"/>
    <w:rsid w:val="6B0248AA"/>
    <w:rsid w:val="6B027750"/>
    <w:rsid w:val="6B0320D7"/>
    <w:rsid w:val="6B0331D8"/>
    <w:rsid w:val="6B03455A"/>
    <w:rsid w:val="6B03666D"/>
    <w:rsid w:val="6B040620"/>
    <w:rsid w:val="6B0413A1"/>
    <w:rsid w:val="6B041FE7"/>
    <w:rsid w:val="6B042639"/>
    <w:rsid w:val="6B042B75"/>
    <w:rsid w:val="6B046521"/>
    <w:rsid w:val="6B051167"/>
    <w:rsid w:val="6B0512AA"/>
    <w:rsid w:val="6B052831"/>
    <w:rsid w:val="6B054AC4"/>
    <w:rsid w:val="6B056872"/>
    <w:rsid w:val="6B0625EA"/>
    <w:rsid w:val="6B06285A"/>
    <w:rsid w:val="6B06345C"/>
    <w:rsid w:val="6B064398"/>
    <w:rsid w:val="6B071C5C"/>
    <w:rsid w:val="6B072196"/>
    <w:rsid w:val="6B075151"/>
    <w:rsid w:val="6B07518C"/>
    <w:rsid w:val="6B07792A"/>
    <w:rsid w:val="6B080110"/>
    <w:rsid w:val="6B0845B4"/>
    <w:rsid w:val="6B0865E1"/>
    <w:rsid w:val="6B090119"/>
    <w:rsid w:val="6B093EA5"/>
    <w:rsid w:val="6B0A032C"/>
    <w:rsid w:val="6B0A363C"/>
    <w:rsid w:val="6B0A5D24"/>
    <w:rsid w:val="6B0A76C8"/>
    <w:rsid w:val="6B0B1692"/>
    <w:rsid w:val="6B0B19AE"/>
    <w:rsid w:val="6B0B6E42"/>
    <w:rsid w:val="6B0B7C00"/>
    <w:rsid w:val="6B0C2230"/>
    <w:rsid w:val="6B0C5E52"/>
    <w:rsid w:val="6B0C7B33"/>
    <w:rsid w:val="6B0D07E2"/>
    <w:rsid w:val="6B0D1BCA"/>
    <w:rsid w:val="6B0D2453"/>
    <w:rsid w:val="6B0D316A"/>
    <w:rsid w:val="6B0D350A"/>
    <w:rsid w:val="6B0D3978"/>
    <w:rsid w:val="6B0D5727"/>
    <w:rsid w:val="6B0D5B30"/>
    <w:rsid w:val="6B0E09DA"/>
    <w:rsid w:val="6B0E38E3"/>
    <w:rsid w:val="6B0F11B6"/>
    <w:rsid w:val="6B0F149F"/>
    <w:rsid w:val="6B0F5DA9"/>
    <w:rsid w:val="6B0F5F8D"/>
    <w:rsid w:val="6B0F6E77"/>
    <w:rsid w:val="6B100793"/>
    <w:rsid w:val="6B1008E4"/>
    <w:rsid w:val="6B101992"/>
    <w:rsid w:val="6B103941"/>
    <w:rsid w:val="6B1041C6"/>
    <w:rsid w:val="6B105C42"/>
    <w:rsid w:val="6B106FC5"/>
    <w:rsid w:val="6B110DD4"/>
    <w:rsid w:val="6B1116BB"/>
    <w:rsid w:val="6B113DD4"/>
    <w:rsid w:val="6B115F6F"/>
    <w:rsid w:val="6B1174E1"/>
    <w:rsid w:val="6B120C9C"/>
    <w:rsid w:val="6B121AC5"/>
    <w:rsid w:val="6B122264"/>
    <w:rsid w:val="6B122906"/>
    <w:rsid w:val="6B122D3D"/>
    <w:rsid w:val="6B12590D"/>
    <w:rsid w:val="6B126460"/>
    <w:rsid w:val="6B132C47"/>
    <w:rsid w:val="6B132F8F"/>
    <w:rsid w:val="6B133FDC"/>
    <w:rsid w:val="6B1362C5"/>
    <w:rsid w:val="6B136D8D"/>
    <w:rsid w:val="6B136FC3"/>
    <w:rsid w:val="6B143E3A"/>
    <w:rsid w:val="6B146AB5"/>
    <w:rsid w:val="6B147469"/>
    <w:rsid w:val="6B150604"/>
    <w:rsid w:val="6B15282D"/>
    <w:rsid w:val="6B152CE6"/>
    <w:rsid w:val="6B1533F2"/>
    <w:rsid w:val="6B160A7F"/>
    <w:rsid w:val="6B16204E"/>
    <w:rsid w:val="6B162A69"/>
    <w:rsid w:val="6B1652CB"/>
    <w:rsid w:val="6B166364"/>
    <w:rsid w:val="6B1747F7"/>
    <w:rsid w:val="6B1765A5"/>
    <w:rsid w:val="6B177973"/>
    <w:rsid w:val="6B1828E5"/>
    <w:rsid w:val="6B182AF2"/>
    <w:rsid w:val="6B184094"/>
    <w:rsid w:val="6B186CB9"/>
    <w:rsid w:val="6B190C87"/>
    <w:rsid w:val="6B19231D"/>
    <w:rsid w:val="6B192554"/>
    <w:rsid w:val="6B1940CB"/>
    <w:rsid w:val="6B194C54"/>
    <w:rsid w:val="6B197922"/>
    <w:rsid w:val="6B197E0C"/>
    <w:rsid w:val="6B1A3787"/>
    <w:rsid w:val="6B1A4720"/>
    <w:rsid w:val="6B1B42E7"/>
    <w:rsid w:val="6B1B6095"/>
    <w:rsid w:val="6B1B6F30"/>
    <w:rsid w:val="6B1B7E43"/>
    <w:rsid w:val="6B1C00BF"/>
    <w:rsid w:val="6B1C1E0E"/>
    <w:rsid w:val="6B1C2BBD"/>
    <w:rsid w:val="6B1C5EE7"/>
    <w:rsid w:val="6B1C6A18"/>
    <w:rsid w:val="6B1D005F"/>
    <w:rsid w:val="6B1D2C76"/>
    <w:rsid w:val="6B1E16E2"/>
    <w:rsid w:val="6B1E27A9"/>
    <w:rsid w:val="6B1E5815"/>
    <w:rsid w:val="6B1E7934"/>
    <w:rsid w:val="6B1E7B31"/>
    <w:rsid w:val="6B1F2E09"/>
    <w:rsid w:val="6B2018FE"/>
    <w:rsid w:val="6B2026B8"/>
    <w:rsid w:val="6B2033DC"/>
    <w:rsid w:val="6B2036AC"/>
    <w:rsid w:val="6B2108C9"/>
    <w:rsid w:val="6B210AF5"/>
    <w:rsid w:val="6B2111D2"/>
    <w:rsid w:val="6B217424"/>
    <w:rsid w:val="6B21748B"/>
    <w:rsid w:val="6B2248D9"/>
    <w:rsid w:val="6B224CC6"/>
    <w:rsid w:val="6B2313EE"/>
    <w:rsid w:val="6B232396"/>
    <w:rsid w:val="6B23277A"/>
    <w:rsid w:val="6B2334C7"/>
    <w:rsid w:val="6B234374"/>
    <w:rsid w:val="6B234F4A"/>
    <w:rsid w:val="6B243C5D"/>
    <w:rsid w:val="6B244C0A"/>
    <w:rsid w:val="6B250CC2"/>
    <w:rsid w:val="6B251937"/>
    <w:rsid w:val="6B261B6A"/>
    <w:rsid w:val="6B2630E8"/>
    <w:rsid w:val="6B264A3A"/>
    <w:rsid w:val="6B26541A"/>
    <w:rsid w:val="6B265F66"/>
    <w:rsid w:val="6B26608D"/>
    <w:rsid w:val="6B2667E8"/>
    <w:rsid w:val="6B272443"/>
    <w:rsid w:val="6B272C8C"/>
    <w:rsid w:val="6B272C9F"/>
    <w:rsid w:val="6B272EDA"/>
    <w:rsid w:val="6B2741D7"/>
    <w:rsid w:val="6B275BCB"/>
    <w:rsid w:val="6B277D63"/>
    <w:rsid w:val="6B282560"/>
    <w:rsid w:val="6B284C99"/>
    <w:rsid w:val="6B286A04"/>
    <w:rsid w:val="6B286D35"/>
    <w:rsid w:val="6B291D9C"/>
    <w:rsid w:val="6B293105"/>
    <w:rsid w:val="6B296E17"/>
    <w:rsid w:val="6B296F18"/>
    <w:rsid w:val="6B297923"/>
    <w:rsid w:val="6B2A0087"/>
    <w:rsid w:val="6B2A197B"/>
    <w:rsid w:val="6B2A2EA9"/>
    <w:rsid w:val="6B2A452A"/>
    <w:rsid w:val="6B2A606B"/>
    <w:rsid w:val="6B2A62D8"/>
    <w:rsid w:val="6B2A75BF"/>
    <w:rsid w:val="6B2B298A"/>
    <w:rsid w:val="6B2B3DFF"/>
    <w:rsid w:val="6B2B454C"/>
    <w:rsid w:val="6B2B4C3C"/>
    <w:rsid w:val="6B2C02A3"/>
    <w:rsid w:val="6B2C2051"/>
    <w:rsid w:val="6B2C470C"/>
    <w:rsid w:val="6B2C4B97"/>
    <w:rsid w:val="6B2C6715"/>
    <w:rsid w:val="6B2C6A23"/>
    <w:rsid w:val="6B2D0C56"/>
    <w:rsid w:val="6B2D0F20"/>
    <w:rsid w:val="6B2D1A3D"/>
    <w:rsid w:val="6B2D2653"/>
    <w:rsid w:val="6B2D401B"/>
    <w:rsid w:val="6B2D5DC9"/>
    <w:rsid w:val="6B2E0510"/>
    <w:rsid w:val="6B2E6145"/>
    <w:rsid w:val="6B2F350D"/>
    <w:rsid w:val="6B2F3761"/>
    <w:rsid w:val="6B302AF4"/>
    <w:rsid w:val="6B306F31"/>
    <w:rsid w:val="6B307B4F"/>
    <w:rsid w:val="6B312830"/>
    <w:rsid w:val="6B3142A8"/>
    <w:rsid w:val="6B316CED"/>
    <w:rsid w:val="6B3214E0"/>
    <w:rsid w:val="6B321631"/>
    <w:rsid w:val="6B3233DF"/>
    <w:rsid w:val="6B3240D9"/>
    <w:rsid w:val="6B33180B"/>
    <w:rsid w:val="6B336FB6"/>
    <w:rsid w:val="6B3401C8"/>
    <w:rsid w:val="6B340F05"/>
    <w:rsid w:val="6B34370B"/>
    <w:rsid w:val="6B343C06"/>
    <w:rsid w:val="6B3453A9"/>
    <w:rsid w:val="6B345F3A"/>
    <w:rsid w:val="6B34623F"/>
    <w:rsid w:val="6B347C36"/>
    <w:rsid w:val="6B3501CF"/>
    <w:rsid w:val="6B354038"/>
    <w:rsid w:val="6B3549C8"/>
    <w:rsid w:val="6B360AAE"/>
    <w:rsid w:val="6B362ECF"/>
    <w:rsid w:val="6B36424E"/>
    <w:rsid w:val="6B366B2D"/>
    <w:rsid w:val="6B3709E1"/>
    <w:rsid w:val="6B3709F5"/>
    <w:rsid w:val="6B371066"/>
    <w:rsid w:val="6B3727A3"/>
    <w:rsid w:val="6B373F27"/>
    <w:rsid w:val="6B3754C0"/>
    <w:rsid w:val="6B3756C0"/>
    <w:rsid w:val="6B376C47"/>
    <w:rsid w:val="6B38120B"/>
    <w:rsid w:val="6B381289"/>
    <w:rsid w:val="6B38197A"/>
    <w:rsid w:val="6B381A24"/>
    <w:rsid w:val="6B392084"/>
    <w:rsid w:val="6B3929BF"/>
    <w:rsid w:val="6B39476E"/>
    <w:rsid w:val="6B395F0C"/>
    <w:rsid w:val="6B3978E5"/>
    <w:rsid w:val="6B3A2BB1"/>
    <w:rsid w:val="6B3A39F9"/>
    <w:rsid w:val="6B3A6360"/>
    <w:rsid w:val="6B3B0095"/>
    <w:rsid w:val="6B3B04E6"/>
    <w:rsid w:val="6B3B2294"/>
    <w:rsid w:val="6B3B3325"/>
    <w:rsid w:val="6B3B3C1F"/>
    <w:rsid w:val="6B3B5255"/>
    <w:rsid w:val="6B3B681F"/>
    <w:rsid w:val="6B3C0340"/>
    <w:rsid w:val="6B3C0752"/>
    <w:rsid w:val="6B3C274C"/>
    <w:rsid w:val="6B3C4DDA"/>
    <w:rsid w:val="6B3C54D1"/>
    <w:rsid w:val="6B3C600C"/>
    <w:rsid w:val="6B3C61EB"/>
    <w:rsid w:val="6B3D0AA1"/>
    <w:rsid w:val="6B3D1532"/>
    <w:rsid w:val="6B3D24B0"/>
    <w:rsid w:val="6B3D49AD"/>
    <w:rsid w:val="6B3D5B12"/>
    <w:rsid w:val="6B3E1071"/>
    <w:rsid w:val="6B3E2B4E"/>
    <w:rsid w:val="6B3E3B32"/>
    <w:rsid w:val="6B3E7B38"/>
    <w:rsid w:val="6B3E7FD6"/>
    <w:rsid w:val="6B3F06B8"/>
    <w:rsid w:val="6B3F0B98"/>
    <w:rsid w:val="6B3F7336"/>
    <w:rsid w:val="6B3F7C41"/>
    <w:rsid w:val="6B40085C"/>
    <w:rsid w:val="6B401105"/>
    <w:rsid w:val="6B405AFC"/>
    <w:rsid w:val="6B410F78"/>
    <w:rsid w:val="6B41123B"/>
    <w:rsid w:val="6B4138F1"/>
    <w:rsid w:val="6B41597C"/>
    <w:rsid w:val="6B4161CC"/>
    <w:rsid w:val="6B417EE4"/>
    <w:rsid w:val="6B420419"/>
    <w:rsid w:val="6B421874"/>
    <w:rsid w:val="6B431148"/>
    <w:rsid w:val="6B431B02"/>
    <w:rsid w:val="6B4324CA"/>
    <w:rsid w:val="6B432BF0"/>
    <w:rsid w:val="6B434534"/>
    <w:rsid w:val="6B4355EC"/>
    <w:rsid w:val="6B437904"/>
    <w:rsid w:val="6B44130D"/>
    <w:rsid w:val="6B44440A"/>
    <w:rsid w:val="6B4450F3"/>
    <w:rsid w:val="6B4452D8"/>
    <w:rsid w:val="6B451364"/>
    <w:rsid w:val="6B453112"/>
    <w:rsid w:val="6B454EC0"/>
    <w:rsid w:val="6B455DA5"/>
    <w:rsid w:val="6B460273"/>
    <w:rsid w:val="6B460C38"/>
    <w:rsid w:val="6B461154"/>
    <w:rsid w:val="6B463DB7"/>
    <w:rsid w:val="6B473AF8"/>
    <w:rsid w:val="6B4751B5"/>
    <w:rsid w:val="6B480E55"/>
    <w:rsid w:val="6B4810A0"/>
    <w:rsid w:val="6B482C03"/>
    <w:rsid w:val="6B483A74"/>
    <w:rsid w:val="6B487608"/>
    <w:rsid w:val="6B494EFF"/>
    <w:rsid w:val="6B495A1C"/>
    <w:rsid w:val="6B496FB8"/>
    <w:rsid w:val="6B4A0729"/>
    <w:rsid w:val="6B4A218B"/>
    <w:rsid w:val="6B4A24D7"/>
    <w:rsid w:val="6B4A3467"/>
    <w:rsid w:val="6B4A3471"/>
    <w:rsid w:val="6B4A5783"/>
    <w:rsid w:val="6B4A697B"/>
    <w:rsid w:val="6B4B11DD"/>
    <w:rsid w:val="6B4B12D4"/>
    <w:rsid w:val="6B4B2179"/>
    <w:rsid w:val="6B4B2A90"/>
    <w:rsid w:val="6B4B3A9F"/>
    <w:rsid w:val="6B4B3B36"/>
    <w:rsid w:val="6B4C0C39"/>
    <w:rsid w:val="6B4C44A1"/>
    <w:rsid w:val="6B4D13D8"/>
    <w:rsid w:val="6B4D1FC7"/>
    <w:rsid w:val="6B4D2E17"/>
    <w:rsid w:val="6B4E3852"/>
    <w:rsid w:val="6B4E646B"/>
    <w:rsid w:val="6B4F25BD"/>
    <w:rsid w:val="6B4F33C5"/>
    <w:rsid w:val="6B4F3DBC"/>
    <w:rsid w:val="6B4F3F91"/>
    <w:rsid w:val="6B4F659A"/>
    <w:rsid w:val="6B50163C"/>
    <w:rsid w:val="6B502BB4"/>
    <w:rsid w:val="6B50561E"/>
    <w:rsid w:val="6B505979"/>
    <w:rsid w:val="6B507648"/>
    <w:rsid w:val="6B510E38"/>
    <w:rsid w:val="6B51381D"/>
    <w:rsid w:val="6B515625"/>
    <w:rsid w:val="6B5169A3"/>
    <w:rsid w:val="6B517D09"/>
    <w:rsid w:val="6B5232C6"/>
    <w:rsid w:val="6B524FB3"/>
    <w:rsid w:val="6B5251F4"/>
    <w:rsid w:val="6B52582F"/>
    <w:rsid w:val="6B525EE6"/>
    <w:rsid w:val="6B526213"/>
    <w:rsid w:val="6B526A01"/>
    <w:rsid w:val="6B5274DB"/>
    <w:rsid w:val="6B5275DD"/>
    <w:rsid w:val="6B5276F7"/>
    <w:rsid w:val="6B533758"/>
    <w:rsid w:val="6B533A81"/>
    <w:rsid w:val="6B533EB4"/>
    <w:rsid w:val="6B543355"/>
    <w:rsid w:val="6B546DA9"/>
    <w:rsid w:val="6B5510B2"/>
    <w:rsid w:val="6B551D99"/>
    <w:rsid w:val="6B553D19"/>
    <w:rsid w:val="6B554BEC"/>
    <w:rsid w:val="6B55512C"/>
    <w:rsid w:val="6B555575"/>
    <w:rsid w:val="6B5577B9"/>
    <w:rsid w:val="6B5579EE"/>
    <w:rsid w:val="6B560C49"/>
    <w:rsid w:val="6B560E7C"/>
    <w:rsid w:val="6B561325"/>
    <w:rsid w:val="6B563571"/>
    <w:rsid w:val="6B56531F"/>
    <w:rsid w:val="6B565E83"/>
    <w:rsid w:val="6B5670CE"/>
    <w:rsid w:val="6B567DE0"/>
    <w:rsid w:val="6B571831"/>
    <w:rsid w:val="6B59096C"/>
    <w:rsid w:val="6B595E89"/>
    <w:rsid w:val="6B596BBE"/>
    <w:rsid w:val="6B597433"/>
    <w:rsid w:val="6B5A1A48"/>
    <w:rsid w:val="6B5A310B"/>
    <w:rsid w:val="6B5A695E"/>
    <w:rsid w:val="6B5B0B88"/>
    <w:rsid w:val="6B5B2EFF"/>
    <w:rsid w:val="6B5B46E4"/>
    <w:rsid w:val="6B5B702D"/>
    <w:rsid w:val="6B5C014A"/>
    <w:rsid w:val="6B5C045C"/>
    <w:rsid w:val="6B5C220A"/>
    <w:rsid w:val="6B5C337A"/>
    <w:rsid w:val="6B5C7F2E"/>
    <w:rsid w:val="6B5D66AE"/>
    <w:rsid w:val="6B5D6998"/>
    <w:rsid w:val="6B5D725A"/>
    <w:rsid w:val="6B5E086B"/>
    <w:rsid w:val="6B5E3AF7"/>
    <w:rsid w:val="6B5E4E8E"/>
    <w:rsid w:val="6B5F5B5F"/>
    <w:rsid w:val="6B601CFA"/>
    <w:rsid w:val="6B60266D"/>
    <w:rsid w:val="6B602D13"/>
    <w:rsid w:val="6B60344B"/>
    <w:rsid w:val="6B6074B3"/>
    <w:rsid w:val="6B607F4C"/>
    <w:rsid w:val="6B61185D"/>
    <w:rsid w:val="6B61598A"/>
    <w:rsid w:val="6B621DBD"/>
    <w:rsid w:val="6B621F16"/>
    <w:rsid w:val="6B624C66"/>
    <w:rsid w:val="6B625A72"/>
    <w:rsid w:val="6B625D8E"/>
    <w:rsid w:val="6B6300DF"/>
    <w:rsid w:val="6B630500"/>
    <w:rsid w:val="6B630E78"/>
    <w:rsid w:val="6B6312EC"/>
    <w:rsid w:val="6B633598"/>
    <w:rsid w:val="6B636044"/>
    <w:rsid w:val="6B63616F"/>
    <w:rsid w:val="6B6431BC"/>
    <w:rsid w:val="6B6446DD"/>
    <w:rsid w:val="6B64587D"/>
    <w:rsid w:val="6B656486"/>
    <w:rsid w:val="6B6570D3"/>
    <w:rsid w:val="6B657311"/>
    <w:rsid w:val="6B66073E"/>
    <w:rsid w:val="6B660EFA"/>
    <w:rsid w:val="6B66357C"/>
    <w:rsid w:val="6B666846"/>
    <w:rsid w:val="6B667834"/>
    <w:rsid w:val="6B67048D"/>
    <w:rsid w:val="6B6712DB"/>
    <w:rsid w:val="6B673A71"/>
    <w:rsid w:val="6B6743F9"/>
    <w:rsid w:val="6B680BAF"/>
    <w:rsid w:val="6B6842FA"/>
    <w:rsid w:val="6B685BDF"/>
    <w:rsid w:val="6B686E01"/>
    <w:rsid w:val="6B692EB8"/>
    <w:rsid w:val="6B69597E"/>
    <w:rsid w:val="6B6A2130"/>
    <w:rsid w:val="6B6A2B79"/>
    <w:rsid w:val="6B6A39D4"/>
    <w:rsid w:val="6B6A5CD8"/>
    <w:rsid w:val="6B6B1262"/>
    <w:rsid w:val="6B6B2528"/>
    <w:rsid w:val="6B6B2FD3"/>
    <w:rsid w:val="6B6B32C8"/>
    <w:rsid w:val="6B6B340F"/>
    <w:rsid w:val="6B6B3AC2"/>
    <w:rsid w:val="6B6B4532"/>
    <w:rsid w:val="6B6B5272"/>
    <w:rsid w:val="6B6C036A"/>
    <w:rsid w:val="6B6C069F"/>
    <w:rsid w:val="6B6C1A17"/>
    <w:rsid w:val="6B6D11CB"/>
    <w:rsid w:val="6B6D2669"/>
    <w:rsid w:val="6B6D4417"/>
    <w:rsid w:val="6B6E0360"/>
    <w:rsid w:val="6B6E08BB"/>
    <w:rsid w:val="6B6E16F5"/>
    <w:rsid w:val="6B6E231B"/>
    <w:rsid w:val="6B6E413D"/>
    <w:rsid w:val="6B6E432D"/>
    <w:rsid w:val="6B6E4757"/>
    <w:rsid w:val="6B6F018F"/>
    <w:rsid w:val="6B6F09B6"/>
    <w:rsid w:val="6B6F0AC4"/>
    <w:rsid w:val="6B6F1F3D"/>
    <w:rsid w:val="6B6F2CF5"/>
    <w:rsid w:val="6B6F63E1"/>
    <w:rsid w:val="6B6F7C99"/>
    <w:rsid w:val="6B7106F6"/>
    <w:rsid w:val="6B711467"/>
    <w:rsid w:val="6B71223F"/>
    <w:rsid w:val="6B71286D"/>
    <w:rsid w:val="6B713F07"/>
    <w:rsid w:val="6B714110"/>
    <w:rsid w:val="6B715CB5"/>
    <w:rsid w:val="6B721A2E"/>
    <w:rsid w:val="6B726CE1"/>
    <w:rsid w:val="6B730171"/>
    <w:rsid w:val="6B734F54"/>
    <w:rsid w:val="6B736053"/>
    <w:rsid w:val="6B73622B"/>
    <w:rsid w:val="6B737C7F"/>
    <w:rsid w:val="6B7408F7"/>
    <w:rsid w:val="6B74261B"/>
    <w:rsid w:val="6B742A91"/>
    <w:rsid w:val="6B74351F"/>
    <w:rsid w:val="6B7438E1"/>
    <w:rsid w:val="6B7441D2"/>
    <w:rsid w:val="6B7450E2"/>
    <w:rsid w:val="6B7477F1"/>
    <w:rsid w:val="6B753F21"/>
    <w:rsid w:val="6B761510"/>
    <w:rsid w:val="6B761A50"/>
    <w:rsid w:val="6B767190"/>
    <w:rsid w:val="6B767445"/>
    <w:rsid w:val="6B767770"/>
    <w:rsid w:val="6B77191D"/>
    <w:rsid w:val="6B7730BB"/>
    <w:rsid w:val="6B773D9E"/>
    <w:rsid w:val="6B777044"/>
    <w:rsid w:val="6B780A49"/>
    <w:rsid w:val="6B7812EA"/>
    <w:rsid w:val="6B781412"/>
    <w:rsid w:val="6B7834E8"/>
    <w:rsid w:val="6B785296"/>
    <w:rsid w:val="6B786794"/>
    <w:rsid w:val="6B79100E"/>
    <w:rsid w:val="6B7925B5"/>
    <w:rsid w:val="6B792DBC"/>
    <w:rsid w:val="6B796275"/>
    <w:rsid w:val="6B79702B"/>
    <w:rsid w:val="6B797260"/>
    <w:rsid w:val="6B7A0523"/>
    <w:rsid w:val="6B7A583E"/>
    <w:rsid w:val="6B7A7F38"/>
    <w:rsid w:val="6B7B2FD8"/>
    <w:rsid w:val="6B7B3B2E"/>
    <w:rsid w:val="6B7B4B4F"/>
    <w:rsid w:val="6B7B5B1B"/>
    <w:rsid w:val="6B7B6FF0"/>
    <w:rsid w:val="6B7B77C9"/>
    <w:rsid w:val="6B7B7BF4"/>
    <w:rsid w:val="6B7B7D43"/>
    <w:rsid w:val="6B7C0807"/>
    <w:rsid w:val="6B7C139E"/>
    <w:rsid w:val="6B7C2730"/>
    <w:rsid w:val="6B7C2964"/>
    <w:rsid w:val="6B7C3A10"/>
    <w:rsid w:val="6B7C3AB6"/>
    <w:rsid w:val="6B7C465A"/>
    <w:rsid w:val="6B7C4B02"/>
    <w:rsid w:val="6B7C6092"/>
    <w:rsid w:val="6B7D0281"/>
    <w:rsid w:val="6B7D2CFA"/>
    <w:rsid w:val="6B7D3B41"/>
    <w:rsid w:val="6B7D3DF4"/>
    <w:rsid w:val="6B7D4482"/>
    <w:rsid w:val="6B7D6319"/>
    <w:rsid w:val="6B7E03D2"/>
    <w:rsid w:val="6B7E1057"/>
    <w:rsid w:val="6B7E3B17"/>
    <w:rsid w:val="6B7E4876"/>
    <w:rsid w:val="6B7E5284"/>
    <w:rsid w:val="6B7E6624"/>
    <w:rsid w:val="6B7F0757"/>
    <w:rsid w:val="6B8005EE"/>
    <w:rsid w:val="6B8016E9"/>
    <w:rsid w:val="6B80239C"/>
    <w:rsid w:val="6B80414A"/>
    <w:rsid w:val="6B805886"/>
    <w:rsid w:val="6B8063FE"/>
    <w:rsid w:val="6B8109CE"/>
    <w:rsid w:val="6B811C71"/>
    <w:rsid w:val="6B811F63"/>
    <w:rsid w:val="6B815641"/>
    <w:rsid w:val="6B820A9E"/>
    <w:rsid w:val="6B820C37"/>
    <w:rsid w:val="6B821CF1"/>
    <w:rsid w:val="6B822230"/>
    <w:rsid w:val="6B822A3C"/>
    <w:rsid w:val="6B824366"/>
    <w:rsid w:val="6B826114"/>
    <w:rsid w:val="6B827EC3"/>
    <w:rsid w:val="6B832F1D"/>
    <w:rsid w:val="6B833C3B"/>
    <w:rsid w:val="6B835287"/>
    <w:rsid w:val="6B8359E9"/>
    <w:rsid w:val="6B8367C7"/>
    <w:rsid w:val="6B841E8D"/>
    <w:rsid w:val="6B842586"/>
    <w:rsid w:val="6B84516E"/>
    <w:rsid w:val="6B851761"/>
    <w:rsid w:val="6B85330F"/>
    <w:rsid w:val="6B8559D9"/>
    <w:rsid w:val="6B855B42"/>
    <w:rsid w:val="6B855C05"/>
    <w:rsid w:val="6B8560CA"/>
    <w:rsid w:val="6B856308"/>
    <w:rsid w:val="6B8563E0"/>
    <w:rsid w:val="6B85757D"/>
    <w:rsid w:val="6B857FB3"/>
    <w:rsid w:val="6B862100"/>
    <w:rsid w:val="6B8665E7"/>
    <w:rsid w:val="6B870A3A"/>
    <w:rsid w:val="6B87197D"/>
    <w:rsid w:val="6B871EB0"/>
    <w:rsid w:val="6B874966"/>
    <w:rsid w:val="6B8754D9"/>
    <w:rsid w:val="6B8758CF"/>
    <w:rsid w:val="6B8811A4"/>
    <w:rsid w:val="6B881251"/>
    <w:rsid w:val="6B882ED8"/>
    <w:rsid w:val="6B883457"/>
    <w:rsid w:val="6B88347D"/>
    <w:rsid w:val="6B8974A3"/>
    <w:rsid w:val="6B8A0846"/>
    <w:rsid w:val="6B8A0FCC"/>
    <w:rsid w:val="6B8A1982"/>
    <w:rsid w:val="6B8A4FC9"/>
    <w:rsid w:val="6B8B737F"/>
    <w:rsid w:val="6B8C2459"/>
    <w:rsid w:val="6B8D0689"/>
    <w:rsid w:val="6B8D09F1"/>
    <w:rsid w:val="6B8D3301"/>
    <w:rsid w:val="6B8D38E9"/>
    <w:rsid w:val="6B8D3A45"/>
    <w:rsid w:val="6B8D5C5E"/>
    <w:rsid w:val="6B8D6802"/>
    <w:rsid w:val="6B8D6867"/>
    <w:rsid w:val="6B8E2A3F"/>
    <w:rsid w:val="6B8E2D0B"/>
    <w:rsid w:val="6B8E35AE"/>
    <w:rsid w:val="6B8E4AB9"/>
    <w:rsid w:val="6B8E5A02"/>
    <w:rsid w:val="6B8E61C7"/>
    <w:rsid w:val="6B8E64AD"/>
    <w:rsid w:val="6B8F250E"/>
    <w:rsid w:val="6B8F25DF"/>
    <w:rsid w:val="6B8F40B4"/>
    <w:rsid w:val="6B8F438D"/>
    <w:rsid w:val="6B900B29"/>
    <w:rsid w:val="6B902695"/>
    <w:rsid w:val="6B9062F3"/>
    <w:rsid w:val="6B910106"/>
    <w:rsid w:val="6B9145AA"/>
    <w:rsid w:val="6B914840"/>
    <w:rsid w:val="6B916358"/>
    <w:rsid w:val="6B920CA6"/>
    <w:rsid w:val="6B923E7E"/>
    <w:rsid w:val="6B9246C9"/>
    <w:rsid w:val="6B924B8A"/>
    <w:rsid w:val="6B930322"/>
    <w:rsid w:val="6B930C25"/>
    <w:rsid w:val="6B9320D0"/>
    <w:rsid w:val="6B936419"/>
    <w:rsid w:val="6B941499"/>
    <w:rsid w:val="6B9419A4"/>
    <w:rsid w:val="6B947BF6"/>
    <w:rsid w:val="6B9505BE"/>
    <w:rsid w:val="6B95350B"/>
    <w:rsid w:val="6B95409A"/>
    <w:rsid w:val="6B956A6A"/>
    <w:rsid w:val="6B960667"/>
    <w:rsid w:val="6B96146C"/>
    <w:rsid w:val="6B961BC0"/>
    <w:rsid w:val="6B961DFC"/>
    <w:rsid w:val="6B962012"/>
    <w:rsid w:val="6B963E35"/>
    <w:rsid w:val="6B96499B"/>
    <w:rsid w:val="6B96571C"/>
    <w:rsid w:val="6B966104"/>
    <w:rsid w:val="6B97119D"/>
    <w:rsid w:val="6B971B16"/>
    <w:rsid w:val="6B976BCF"/>
    <w:rsid w:val="6B9802A3"/>
    <w:rsid w:val="6B980783"/>
    <w:rsid w:val="6B98458E"/>
    <w:rsid w:val="6B985938"/>
    <w:rsid w:val="6B987059"/>
    <w:rsid w:val="6B9876E6"/>
    <w:rsid w:val="6B991E8C"/>
    <w:rsid w:val="6B99520C"/>
    <w:rsid w:val="6B99614D"/>
    <w:rsid w:val="6B9968B3"/>
    <w:rsid w:val="6B9A16B0"/>
    <w:rsid w:val="6B9A2C9A"/>
    <w:rsid w:val="6B9A5B5E"/>
    <w:rsid w:val="6B9A5C0B"/>
    <w:rsid w:val="6B9A6100"/>
    <w:rsid w:val="6B9B03F2"/>
    <w:rsid w:val="6B9B0F84"/>
    <w:rsid w:val="6B9B313C"/>
    <w:rsid w:val="6B9B4A99"/>
    <w:rsid w:val="6B9B71D6"/>
    <w:rsid w:val="6B9B737D"/>
    <w:rsid w:val="6B9C080D"/>
    <w:rsid w:val="6B9C1F4E"/>
    <w:rsid w:val="6B9C6483"/>
    <w:rsid w:val="6B9C7602"/>
    <w:rsid w:val="6B9D0F9E"/>
    <w:rsid w:val="6B9D4848"/>
    <w:rsid w:val="6B9D53DE"/>
    <w:rsid w:val="6B9D6AAA"/>
    <w:rsid w:val="6B9D774C"/>
    <w:rsid w:val="6B9E2F8E"/>
    <w:rsid w:val="6B9E307A"/>
    <w:rsid w:val="6B9E6880"/>
    <w:rsid w:val="6B9F063B"/>
    <w:rsid w:val="6B9F14BB"/>
    <w:rsid w:val="6B9F313A"/>
    <w:rsid w:val="6B9F4541"/>
    <w:rsid w:val="6B9F6960"/>
    <w:rsid w:val="6B9F6CC6"/>
    <w:rsid w:val="6BA001C8"/>
    <w:rsid w:val="6BA00546"/>
    <w:rsid w:val="6BA0061E"/>
    <w:rsid w:val="6BA131EF"/>
    <w:rsid w:val="6BA14477"/>
    <w:rsid w:val="6BA20565"/>
    <w:rsid w:val="6BA2241D"/>
    <w:rsid w:val="6BA2389E"/>
    <w:rsid w:val="6BA240C1"/>
    <w:rsid w:val="6BA2467F"/>
    <w:rsid w:val="6BA3128D"/>
    <w:rsid w:val="6BA35B0F"/>
    <w:rsid w:val="6BA360DE"/>
    <w:rsid w:val="6BA415BE"/>
    <w:rsid w:val="6BA427ED"/>
    <w:rsid w:val="6BA4394B"/>
    <w:rsid w:val="6BA442DD"/>
    <w:rsid w:val="6BA479B8"/>
    <w:rsid w:val="6BA5042F"/>
    <w:rsid w:val="6BA50981"/>
    <w:rsid w:val="6BA51E03"/>
    <w:rsid w:val="6BA53BB1"/>
    <w:rsid w:val="6BA5599F"/>
    <w:rsid w:val="6BA57EA7"/>
    <w:rsid w:val="6BA6224A"/>
    <w:rsid w:val="6BA6494C"/>
    <w:rsid w:val="6BA65B42"/>
    <w:rsid w:val="6BA73DCD"/>
    <w:rsid w:val="6BA741F2"/>
    <w:rsid w:val="6BA757B4"/>
    <w:rsid w:val="6BA75B7B"/>
    <w:rsid w:val="6BA77929"/>
    <w:rsid w:val="6BA81981"/>
    <w:rsid w:val="6BA81F28"/>
    <w:rsid w:val="6BA82FD3"/>
    <w:rsid w:val="6BA8699C"/>
    <w:rsid w:val="6BA86A50"/>
    <w:rsid w:val="6BA90DE6"/>
    <w:rsid w:val="6BA918F3"/>
    <w:rsid w:val="6BA92F23"/>
    <w:rsid w:val="6BA95681"/>
    <w:rsid w:val="6BAB2EAA"/>
    <w:rsid w:val="6BAB5731"/>
    <w:rsid w:val="6BAB630C"/>
    <w:rsid w:val="6BAB686D"/>
    <w:rsid w:val="6BAB7ACC"/>
    <w:rsid w:val="6BAC0289"/>
    <w:rsid w:val="6BAC1C01"/>
    <w:rsid w:val="6BAC3463"/>
    <w:rsid w:val="6BAC4F3F"/>
    <w:rsid w:val="6BAC55CE"/>
    <w:rsid w:val="6BAC6F97"/>
    <w:rsid w:val="6BAD1411"/>
    <w:rsid w:val="6BAD2A66"/>
    <w:rsid w:val="6BAD3293"/>
    <w:rsid w:val="6BAD4363"/>
    <w:rsid w:val="6BAD7EC7"/>
    <w:rsid w:val="6BAE515B"/>
    <w:rsid w:val="6BAE6F0A"/>
    <w:rsid w:val="6BAF268E"/>
    <w:rsid w:val="6BAF26B8"/>
    <w:rsid w:val="6BAF4198"/>
    <w:rsid w:val="6BAF4A30"/>
    <w:rsid w:val="6BAF7F4C"/>
    <w:rsid w:val="6BB04DC4"/>
    <w:rsid w:val="6BB06B57"/>
    <w:rsid w:val="6BB07E6A"/>
    <w:rsid w:val="6BB11BC9"/>
    <w:rsid w:val="6BB12556"/>
    <w:rsid w:val="6BB12A95"/>
    <w:rsid w:val="6BB1786A"/>
    <w:rsid w:val="6BB2117C"/>
    <w:rsid w:val="6BB24174"/>
    <w:rsid w:val="6BB24899"/>
    <w:rsid w:val="6BB258ED"/>
    <w:rsid w:val="6BB261B5"/>
    <w:rsid w:val="6BB31F68"/>
    <w:rsid w:val="6BB33364"/>
    <w:rsid w:val="6BB34520"/>
    <w:rsid w:val="6BB34FE3"/>
    <w:rsid w:val="6BB40298"/>
    <w:rsid w:val="6BB41665"/>
    <w:rsid w:val="6BB42292"/>
    <w:rsid w:val="6BB427E5"/>
    <w:rsid w:val="6BB47E4B"/>
    <w:rsid w:val="6BB47F24"/>
    <w:rsid w:val="6BB52AF5"/>
    <w:rsid w:val="6BB52D4D"/>
    <w:rsid w:val="6BB53656"/>
    <w:rsid w:val="6BB6557D"/>
    <w:rsid w:val="6BB66561"/>
    <w:rsid w:val="6BB666ED"/>
    <w:rsid w:val="6BB8097D"/>
    <w:rsid w:val="6BB81476"/>
    <w:rsid w:val="6BB81B36"/>
    <w:rsid w:val="6BB838E4"/>
    <w:rsid w:val="6BB84C99"/>
    <w:rsid w:val="6BB87C66"/>
    <w:rsid w:val="6BB87D88"/>
    <w:rsid w:val="6BB87F4D"/>
    <w:rsid w:val="6BB973E3"/>
    <w:rsid w:val="6BB9765C"/>
    <w:rsid w:val="6BBA3439"/>
    <w:rsid w:val="6BBA3B00"/>
    <w:rsid w:val="6BBA58AE"/>
    <w:rsid w:val="6BBB07E6"/>
    <w:rsid w:val="6BBB1626"/>
    <w:rsid w:val="6BBB33D4"/>
    <w:rsid w:val="6BBB4678"/>
    <w:rsid w:val="6BBB58D9"/>
    <w:rsid w:val="6BBB6967"/>
    <w:rsid w:val="6BBB7A3C"/>
    <w:rsid w:val="6BBC23C0"/>
    <w:rsid w:val="6BBC4452"/>
    <w:rsid w:val="6BBC7DF7"/>
    <w:rsid w:val="6BBD0EFB"/>
    <w:rsid w:val="6BBD1287"/>
    <w:rsid w:val="6BBD5421"/>
    <w:rsid w:val="6BBD5DEB"/>
    <w:rsid w:val="6BBD714D"/>
    <w:rsid w:val="6BBD7716"/>
    <w:rsid w:val="6BBE3E47"/>
    <w:rsid w:val="6BBE52E8"/>
    <w:rsid w:val="6BBE7436"/>
    <w:rsid w:val="6BBF2EC5"/>
    <w:rsid w:val="6BBF4651"/>
    <w:rsid w:val="6BBF5431"/>
    <w:rsid w:val="6BBF5BB4"/>
    <w:rsid w:val="6BBF5D79"/>
    <w:rsid w:val="6BBF6778"/>
    <w:rsid w:val="6BC009EB"/>
    <w:rsid w:val="6BC02609"/>
    <w:rsid w:val="6BC02799"/>
    <w:rsid w:val="6BC02D4E"/>
    <w:rsid w:val="6BC0331E"/>
    <w:rsid w:val="6BC056A6"/>
    <w:rsid w:val="6BC06C3D"/>
    <w:rsid w:val="6BC07443"/>
    <w:rsid w:val="6BC07754"/>
    <w:rsid w:val="6BC104B5"/>
    <w:rsid w:val="6BC11098"/>
    <w:rsid w:val="6BC12504"/>
    <w:rsid w:val="6BC13CCA"/>
    <w:rsid w:val="6BC140C1"/>
    <w:rsid w:val="6BC1647E"/>
    <w:rsid w:val="6BC172F1"/>
    <w:rsid w:val="6BC22528"/>
    <w:rsid w:val="6BC26511"/>
    <w:rsid w:val="6BC27CCC"/>
    <w:rsid w:val="6BC3179D"/>
    <w:rsid w:val="6BC31A31"/>
    <w:rsid w:val="6BC31E8D"/>
    <w:rsid w:val="6BC32289"/>
    <w:rsid w:val="6BC350F9"/>
    <w:rsid w:val="6BC404DB"/>
    <w:rsid w:val="6BC42755"/>
    <w:rsid w:val="6BC449E9"/>
    <w:rsid w:val="6BC4672D"/>
    <w:rsid w:val="6BC50044"/>
    <w:rsid w:val="6BC50A80"/>
    <w:rsid w:val="6BC51DE3"/>
    <w:rsid w:val="6BC524A5"/>
    <w:rsid w:val="6BC536D0"/>
    <w:rsid w:val="6BC539A2"/>
    <w:rsid w:val="6BC54253"/>
    <w:rsid w:val="6BC543D2"/>
    <w:rsid w:val="6BC57D35"/>
    <w:rsid w:val="6BC60132"/>
    <w:rsid w:val="6BC61363"/>
    <w:rsid w:val="6BC62B46"/>
    <w:rsid w:val="6BC66CB3"/>
    <w:rsid w:val="6BC71D79"/>
    <w:rsid w:val="6BC73780"/>
    <w:rsid w:val="6BC73B27"/>
    <w:rsid w:val="6BC742A5"/>
    <w:rsid w:val="6BC76594"/>
    <w:rsid w:val="6BC76C90"/>
    <w:rsid w:val="6BC81825"/>
    <w:rsid w:val="6BC84A99"/>
    <w:rsid w:val="6BC9131C"/>
    <w:rsid w:val="6BC936D5"/>
    <w:rsid w:val="6BC93977"/>
    <w:rsid w:val="6BC95AF1"/>
    <w:rsid w:val="6BCA0CBA"/>
    <w:rsid w:val="6BCA26DC"/>
    <w:rsid w:val="6BCA2852"/>
    <w:rsid w:val="6BCA3AC0"/>
    <w:rsid w:val="6BCA566C"/>
    <w:rsid w:val="6BCB2323"/>
    <w:rsid w:val="6BCB2668"/>
    <w:rsid w:val="6BCB29C7"/>
    <w:rsid w:val="6BCB3B57"/>
    <w:rsid w:val="6BCC385E"/>
    <w:rsid w:val="6BCC55E2"/>
    <w:rsid w:val="6BCC61AB"/>
    <w:rsid w:val="6BCC7390"/>
    <w:rsid w:val="6BCC76E9"/>
    <w:rsid w:val="6BCD6A2F"/>
    <w:rsid w:val="6BCD763B"/>
    <w:rsid w:val="6BCE2F75"/>
    <w:rsid w:val="6BCE3108"/>
    <w:rsid w:val="6BCE3EDE"/>
    <w:rsid w:val="6BCE6C7A"/>
    <w:rsid w:val="6BCE7CF0"/>
    <w:rsid w:val="6BCF1AF8"/>
    <w:rsid w:val="6BCF4B2C"/>
    <w:rsid w:val="6BCF6E80"/>
    <w:rsid w:val="6BD0030E"/>
    <w:rsid w:val="6BD0415A"/>
    <w:rsid w:val="6BD05FBC"/>
    <w:rsid w:val="6BD10E4A"/>
    <w:rsid w:val="6BD128CF"/>
    <w:rsid w:val="6BD12BF8"/>
    <w:rsid w:val="6BD146C1"/>
    <w:rsid w:val="6BD149A6"/>
    <w:rsid w:val="6BD15DDD"/>
    <w:rsid w:val="6BD165C5"/>
    <w:rsid w:val="6BD174C0"/>
    <w:rsid w:val="6BD20128"/>
    <w:rsid w:val="6BD2201D"/>
    <w:rsid w:val="6BD221D7"/>
    <w:rsid w:val="6BD27DD1"/>
    <w:rsid w:val="6BD3071E"/>
    <w:rsid w:val="6BD30FB7"/>
    <w:rsid w:val="6BD32FA4"/>
    <w:rsid w:val="6BD33AB4"/>
    <w:rsid w:val="6BD34359"/>
    <w:rsid w:val="6BD34BC2"/>
    <w:rsid w:val="6BD36970"/>
    <w:rsid w:val="6BD36B10"/>
    <w:rsid w:val="6BD423A3"/>
    <w:rsid w:val="6BD5099E"/>
    <w:rsid w:val="6BD526E8"/>
    <w:rsid w:val="6BD61A2D"/>
    <w:rsid w:val="6BD64D74"/>
    <w:rsid w:val="6BD6583C"/>
    <w:rsid w:val="6BD65DE9"/>
    <w:rsid w:val="6BD66460"/>
    <w:rsid w:val="6BD70D2B"/>
    <w:rsid w:val="6BD716E3"/>
    <w:rsid w:val="6BD75990"/>
    <w:rsid w:val="6BD7660E"/>
    <w:rsid w:val="6BD76A04"/>
    <w:rsid w:val="6BD8159C"/>
    <w:rsid w:val="6BD81C98"/>
    <w:rsid w:val="6BD82D67"/>
    <w:rsid w:val="6BD83F86"/>
    <w:rsid w:val="6BD91AAD"/>
    <w:rsid w:val="6BD9385B"/>
    <w:rsid w:val="6BD94891"/>
    <w:rsid w:val="6BD9731F"/>
    <w:rsid w:val="6BDA0265"/>
    <w:rsid w:val="6BDA0815"/>
    <w:rsid w:val="6BDA0CC1"/>
    <w:rsid w:val="6BDA1427"/>
    <w:rsid w:val="6BDA3186"/>
    <w:rsid w:val="6BDA6D12"/>
    <w:rsid w:val="6BDB25FB"/>
    <w:rsid w:val="6BDB2E34"/>
    <w:rsid w:val="6BDB3855"/>
    <w:rsid w:val="6BDB6B7C"/>
    <w:rsid w:val="6BDB75D3"/>
    <w:rsid w:val="6BDC10CF"/>
    <w:rsid w:val="6BDC3189"/>
    <w:rsid w:val="6BDC6417"/>
    <w:rsid w:val="6BDC7FE8"/>
    <w:rsid w:val="6BDD334B"/>
    <w:rsid w:val="6BDD3C18"/>
    <w:rsid w:val="6BDD5BBD"/>
    <w:rsid w:val="6BDD77EF"/>
    <w:rsid w:val="6BDE30D8"/>
    <w:rsid w:val="6BDE3191"/>
    <w:rsid w:val="6BDE4E25"/>
    <w:rsid w:val="6BDF2471"/>
    <w:rsid w:val="6BDF3221"/>
    <w:rsid w:val="6BDF3567"/>
    <w:rsid w:val="6BDF3D5D"/>
    <w:rsid w:val="6BDF70C3"/>
    <w:rsid w:val="6BE0108D"/>
    <w:rsid w:val="6BE02664"/>
    <w:rsid w:val="6BE02E3B"/>
    <w:rsid w:val="6BE04814"/>
    <w:rsid w:val="6BE048D0"/>
    <w:rsid w:val="6BE04BE9"/>
    <w:rsid w:val="6BE07A32"/>
    <w:rsid w:val="6BE137A4"/>
    <w:rsid w:val="6BE14E0C"/>
    <w:rsid w:val="6BE14EE1"/>
    <w:rsid w:val="6BE15717"/>
    <w:rsid w:val="6BE16F41"/>
    <w:rsid w:val="6BE20961"/>
    <w:rsid w:val="6BE24E05"/>
    <w:rsid w:val="6BE259B8"/>
    <w:rsid w:val="6BE26BB3"/>
    <w:rsid w:val="6BE26E62"/>
    <w:rsid w:val="6BE2720B"/>
    <w:rsid w:val="6BE308F4"/>
    <w:rsid w:val="6BE32FA2"/>
    <w:rsid w:val="6BE379BB"/>
    <w:rsid w:val="6BE4292B"/>
    <w:rsid w:val="6BE446D9"/>
    <w:rsid w:val="6BE47D88"/>
    <w:rsid w:val="6BE50451"/>
    <w:rsid w:val="6BE52AD5"/>
    <w:rsid w:val="6BE566A3"/>
    <w:rsid w:val="6BE56D52"/>
    <w:rsid w:val="6BE57369"/>
    <w:rsid w:val="6BE61923"/>
    <w:rsid w:val="6BE624B8"/>
    <w:rsid w:val="6BE62AFE"/>
    <w:rsid w:val="6BE648F5"/>
    <w:rsid w:val="6BE741CA"/>
    <w:rsid w:val="6BE75F78"/>
    <w:rsid w:val="6BE86FF4"/>
    <w:rsid w:val="6BE92EDA"/>
    <w:rsid w:val="6BE956D3"/>
    <w:rsid w:val="6BE96226"/>
    <w:rsid w:val="6BE97F42"/>
    <w:rsid w:val="6BEA2801"/>
    <w:rsid w:val="6BEA40DB"/>
    <w:rsid w:val="6BEA5A68"/>
    <w:rsid w:val="6BEB1E1D"/>
    <w:rsid w:val="6BEB1F0C"/>
    <w:rsid w:val="6BEC0B3A"/>
    <w:rsid w:val="6BEC358E"/>
    <w:rsid w:val="6BEC5795"/>
    <w:rsid w:val="6BED016E"/>
    <w:rsid w:val="6BED17F6"/>
    <w:rsid w:val="6BED432A"/>
    <w:rsid w:val="6BED4717"/>
    <w:rsid w:val="6BEE141B"/>
    <w:rsid w:val="6BEE15CC"/>
    <w:rsid w:val="6BEE3248"/>
    <w:rsid w:val="6BEE37AA"/>
    <w:rsid w:val="6BEE634C"/>
    <w:rsid w:val="6BEF307E"/>
    <w:rsid w:val="6BEF6068"/>
    <w:rsid w:val="6BEF70F7"/>
    <w:rsid w:val="6BF00892"/>
    <w:rsid w:val="6BF012D0"/>
    <w:rsid w:val="6BF02538"/>
    <w:rsid w:val="6BF03F65"/>
    <w:rsid w:val="6BF0539B"/>
    <w:rsid w:val="6BF05B6F"/>
    <w:rsid w:val="6BF07717"/>
    <w:rsid w:val="6BF14513"/>
    <w:rsid w:val="6BF17D4E"/>
    <w:rsid w:val="6BF21472"/>
    <w:rsid w:val="6BF23936"/>
    <w:rsid w:val="6BF32B6E"/>
    <w:rsid w:val="6BF3491C"/>
    <w:rsid w:val="6BF36748"/>
    <w:rsid w:val="6BF40694"/>
    <w:rsid w:val="6BF43752"/>
    <w:rsid w:val="6BF4454F"/>
    <w:rsid w:val="6BF4574B"/>
    <w:rsid w:val="6BF45D4B"/>
    <w:rsid w:val="6BF46AF8"/>
    <w:rsid w:val="6BF529CA"/>
    <w:rsid w:val="6BF54E30"/>
    <w:rsid w:val="6BF55FF8"/>
    <w:rsid w:val="6BF568E6"/>
    <w:rsid w:val="6BF569C7"/>
    <w:rsid w:val="6BF57A02"/>
    <w:rsid w:val="6BF6265F"/>
    <w:rsid w:val="6BF6440D"/>
    <w:rsid w:val="6BF64FFD"/>
    <w:rsid w:val="6BF66210"/>
    <w:rsid w:val="6BF67822"/>
    <w:rsid w:val="6BF73407"/>
    <w:rsid w:val="6BF7534C"/>
    <w:rsid w:val="6BF7534E"/>
    <w:rsid w:val="6BF777EE"/>
    <w:rsid w:val="6BF839D4"/>
    <w:rsid w:val="6BF83D38"/>
    <w:rsid w:val="6BF863D7"/>
    <w:rsid w:val="6BF86EC5"/>
    <w:rsid w:val="6BF90BEC"/>
    <w:rsid w:val="6BF92D72"/>
    <w:rsid w:val="6BF93EC1"/>
    <w:rsid w:val="6BF95CAB"/>
    <w:rsid w:val="6BF9674E"/>
    <w:rsid w:val="6BF976C1"/>
    <w:rsid w:val="6BFA0F1A"/>
    <w:rsid w:val="6BFA12BC"/>
    <w:rsid w:val="6BFA214F"/>
    <w:rsid w:val="6BFA274F"/>
    <w:rsid w:val="6BFA3EFD"/>
    <w:rsid w:val="6BFA5E74"/>
    <w:rsid w:val="6BFA70BC"/>
    <w:rsid w:val="6BFB03D9"/>
    <w:rsid w:val="6BFB1A23"/>
    <w:rsid w:val="6BFB26B9"/>
    <w:rsid w:val="6BFB2EB2"/>
    <w:rsid w:val="6BFB498C"/>
    <w:rsid w:val="6BFB7C75"/>
    <w:rsid w:val="6BFC6A7C"/>
    <w:rsid w:val="6BFC7B3D"/>
    <w:rsid w:val="6BFD1C3F"/>
    <w:rsid w:val="6BFD3F35"/>
    <w:rsid w:val="6BFD790C"/>
    <w:rsid w:val="6BFE0CD7"/>
    <w:rsid w:val="6BFE3589"/>
    <w:rsid w:val="6BFE52BA"/>
    <w:rsid w:val="6BFF1CFD"/>
    <w:rsid w:val="6BFF22C6"/>
    <w:rsid w:val="6BFF3B80"/>
    <w:rsid w:val="6BFF3C0B"/>
    <w:rsid w:val="6BFF5A02"/>
    <w:rsid w:val="6BFF7765"/>
    <w:rsid w:val="6C000472"/>
    <w:rsid w:val="6C0028EB"/>
    <w:rsid w:val="6C003275"/>
    <w:rsid w:val="6C00528B"/>
    <w:rsid w:val="6C005B06"/>
    <w:rsid w:val="6C005BFC"/>
    <w:rsid w:val="6C005CB1"/>
    <w:rsid w:val="6C007039"/>
    <w:rsid w:val="6C007369"/>
    <w:rsid w:val="6C007B16"/>
    <w:rsid w:val="6C014383"/>
    <w:rsid w:val="6C020B6A"/>
    <w:rsid w:val="6C0211AC"/>
    <w:rsid w:val="6C022DB1"/>
    <w:rsid w:val="6C025952"/>
    <w:rsid w:val="6C026F34"/>
    <w:rsid w:val="6C0271DB"/>
    <w:rsid w:val="6C027255"/>
    <w:rsid w:val="6C027D8D"/>
    <w:rsid w:val="6C031BD1"/>
    <w:rsid w:val="6C0409BA"/>
    <w:rsid w:val="6C0409ED"/>
    <w:rsid w:val="6C044D7B"/>
    <w:rsid w:val="6C044EAC"/>
    <w:rsid w:val="6C04788E"/>
    <w:rsid w:val="6C047A1C"/>
    <w:rsid w:val="6C0504CD"/>
    <w:rsid w:val="6C0515A8"/>
    <w:rsid w:val="6C054438"/>
    <w:rsid w:val="6C0561D3"/>
    <w:rsid w:val="6C06114D"/>
    <w:rsid w:val="6C061447"/>
    <w:rsid w:val="6C066D46"/>
    <w:rsid w:val="6C0703C8"/>
    <w:rsid w:val="6C070C5C"/>
    <w:rsid w:val="6C07298D"/>
    <w:rsid w:val="6C0730C4"/>
    <w:rsid w:val="6C074F5C"/>
    <w:rsid w:val="6C077397"/>
    <w:rsid w:val="6C0814FB"/>
    <w:rsid w:val="6C082A0B"/>
    <w:rsid w:val="6C0833DF"/>
    <w:rsid w:val="6C0905E4"/>
    <w:rsid w:val="6C090D2C"/>
    <w:rsid w:val="6C091115"/>
    <w:rsid w:val="6C09788E"/>
    <w:rsid w:val="6C0A01FF"/>
    <w:rsid w:val="6C0A4CB4"/>
    <w:rsid w:val="6C0A51D7"/>
    <w:rsid w:val="6C0A59C5"/>
    <w:rsid w:val="6C0B435C"/>
    <w:rsid w:val="6C0B471A"/>
    <w:rsid w:val="6C0C2FCB"/>
    <w:rsid w:val="6C0C3C30"/>
    <w:rsid w:val="6C0C59DE"/>
    <w:rsid w:val="6C0C5AD2"/>
    <w:rsid w:val="6C0C6EEE"/>
    <w:rsid w:val="6C0E12A2"/>
    <w:rsid w:val="6C0E1756"/>
    <w:rsid w:val="6C0E21EB"/>
    <w:rsid w:val="6C0E229B"/>
    <w:rsid w:val="6C0E5BFA"/>
    <w:rsid w:val="6C0F0C36"/>
    <w:rsid w:val="6C0F16A3"/>
    <w:rsid w:val="6C0F54CE"/>
    <w:rsid w:val="6C0F6EC8"/>
    <w:rsid w:val="6C0F7D1C"/>
    <w:rsid w:val="6C101972"/>
    <w:rsid w:val="6C1019F1"/>
    <w:rsid w:val="6C10435D"/>
    <w:rsid w:val="6C1148DF"/>
    <w:rsid w:val="6C116020"/>
    <w:rsid w:val="6C1208AF"/>
    <w:rsid w:val="6C123DC2"/>
    <w:rsid w:val="6C1256EA"/>
    <w:rsid w:val="6C130803"/>
    <w:rsid w:val="6C130807"/>
    <w:rsid w:val="6C13263C"/>
    <w:rsid w:val="6C13293F"/>
    <w:rsid w:val="6C132CAA"/>
    <w:rsid w:val="6C133210"/>
    <w:rsid w:val="6C1338EE"/>
    <w:rsid w:val="6C134AB3"/>
    <w:rsid w:val="6C136D6D"/>
    <w:rsid w:val="6C141EFD"/>
    <w:rsid w:val="6C143603"/>
    <w:rsid w:val="6C1477F4"/>
    <w:rsid w:val="6C147F90"/>
    <w:rsid w:val="6C1519AA"/>
    <w:rsid w:val="6C152AE5"/>
    <w:rsid w:val="6C156F89"/>
    <w:rsid w:val="6C16299A"/>
    <w:rsid w:val="6C16354D"/>
    <w:rsid w:val="6C164AAF"/>
    <w:rsid w:val="6C16659E"/>
    <w:rsid w:val="6C16685D"/>
    <w:rsid w:val="6C166FE1"/>
    <w:rsid w:val="6C171CDA"/>
    <w:rsid w:val="6C1778B0"/>
    <w:rsid w:val="6C1825D5"/>
    <w:rsid w:val="6C186A79"/>
    <w:rsid w:val="6C190B6F"/>
    <w:rsid w:val="6C192C49"/>
    <w:rsid w:val="6C195A52"/>
    <w:rsid w:val="6C196BD0"/>
    <w:rsid w:val="6C197F7E"/>
    <w:rsid w:val="6C1A5E9A"/>
    <w:rsid w:val="6C1A634D"/>
    <w:rsid w:val="6C1A768E"/>
    <w:rsid w:val="6C1B1805"/>
    <w:rsid w:val="6C1B1CA3"/>
    <w:rsid w:val="6C1B20C5"/>
    <w:rsid w:val="6C1B24EC"/>
    <w:rsid w:val="6C1C0317"/>
    <w:rsid w:val="6C1C2519"/>
    <w:rsid w:val="6C1C2EFC"/>
    <w:rsid w:val="6C1C3FFB"/>
    <w:rsid w:val="6C1C6A85"/>
    <w:rsid w:val="6C1C712E"/>
    <w:rsid w:val="6C1C75DE"/>
    <w:rsid w:val="6C1D408F"/>
    <w:rsid w:val="6C1D5E3D"/>
    <w:rsid w:val="6C1D6076"/>
    <w:rsid w:val="6C1D699D"/>
    <w:rsid w:val="6C1D7BEB"/>
    <w:rsid w:val="6C1E5EED"/>
    <w:rsid w:val="6C1F1BB5"/>
    <w:rsid w:val="6C1F5132"/>
    <w:rsid w:val="6C1F7D34"/>
    <w:rsid w:val="6C200945"/>
    <w:rsid w:val="6C20148A"/>
    <w:rsid w:val="6C20475F"/>
    <w:rsid w:val="6C2104C4"/>
    <w:rsid w:val="6C21592D"/>
    <w:rsid w:val="6C215B73"/>
    <w:rsid w:val="6C215E63"/>
    <w:rsid w:val="6C215EC8"/>
    <w:rsid w:val="6C2216A6"/>
    <w:rsid w:val="6C2221DB"/>
    <w:rsid w:val="6C222F4D"/>
    <w:rsid w:val="6C223454"/>
    <w:rsid w:val="6C2257BC"/>
    <w:rsid w:val="6C225DDC"/>
    <w:rsid w:val="6C22726F"/>
    <w:rsid w:val="6C2330D0"/>
    <w:rsid w:val="6C2351F1"/>
    <w:rsid w:val="6C241291"/>
    <w:rsid w:val="6C244496"/>
    <w:rsid w:val="6C24541E"/>
    <w:rsid w:val="6C2471CC"/>
    <w:rsid w:val="6C252C84"/>
    <w:rsid w:val="6C2547F4"/>
    <w:rsid w:val="6C260106"/>
    <w:rsid w:val="6C26132F"/>
    <w:rsid w:val="6C261FB7"/>
    <w:rsid w:val="6C26460D"/>
    <w:rsid w:val="6C264CF2"/>
    <w:rsid w:val="6C265197"/>
    <w:rsid w:val="6C266DB6"/>
    <w:rsid w:val="6C2671C7"/>
    <w:rsid w:val="6C267219"/>
    <w:rsid w:val="6C267EBB"/>
    <w:rsid w:val="6C270A6A"/>
    <w:rsid w:val="6C271228"/>
    <w:rsid w:val="6C276731"/>
    <w:rsid w:val="6C2814C5"/>
    <w:rsid w:val="6C2816D6"/>
    <w:rsid w:val="6C2854FA"/>
    <w:rsid w:val="6C292392"/>
    <w:rsid w:val="6C2928CD"/>
    <w:rsid w:val="6C29402E"/>
    <w:rsid w:val="6C2947E2"/>
    <w:rsid w:val="6C294D21"/>
    <w:rsid w:val="6C295771"/>
    <w:rsid w:val="6C295A22"/>
    <w:rsid w:val="6C2A305D"/>
    <w:rsid w:val="6C2A3DF6"/>
    <w:rsid w:val="6C2A6DEC"/>
    <w:rsid w:val="6C2B0057"/>
    <w:rsid w:val="6C2B03CB"/>
    <w:rsid w:val="6C2B055A"/>
    <w:rsid w:val="6C2B1D93"/>
    <w:rsid w:val="6C2B1F26"/>
    <w:rsid w:val="6C2B2308"/>
    <w:rsid w:val="6C2C053E"/>
    <w:rsid w:val="6C2C4877"/>
    <w:rsid w:val="6C2C6B71"/>
    <w:rsid w:val="6C2C7E2E"/>
    <w:rsid w:val="6C2D05C6"/>
    <w:rsid w:val="6C2D0F38"/>
    <w:rsid w:val="6C2D40B8"/>
    <w:rsid w:val="6C2D7173"/>
    <w:rsid w:val="6C2E004A"/>
    <w:rsid w:val="6C2E10E7"/>
    <w:rsid w:val="6C2E1DF8"/>
    <w:rsid w:val="6C2E55B7"/>
    <w:rsid w:val="6C2F033A"/>
    <w:rsid w:val="6C2F06A5"/>
    <w:rsid w:val="6C2F085B"/>
    <w:rsid w:val="6C2F1D19"/>
    <w:rsid w:val="6C2F456B"/>
    <w:rsid w:val="6C2F5FD6"/>
    <w:rsid w:val="6C302A39"/>
    <w:rsid w:val="6C303DC2"/>
    <w:rsid w:val="6C305B70"/>
    <w:rsid w:val="6C3062FB"/>
    <w:rsid w:val="6C30791F"/>
    <w:rsid w:val="6C307E68"/>
    <w:rsid w:val="6C3118E9"/>
    <w:rsid w:val="6C315BF1"/>
    <w:rsid w:val="6C315E57"/>
    <w:rsid w:val="6C326694"/>
    <w:rsid w:val="6C326A9A"/>
    <w:rsid w:val="6C3311BD"/>
    <w:rsid w:val="6C3322D5"/>
    <w:rsid w:val="6C333C7F"/>
    <w:rsid w:val="6C3340AA"/>
    <w:rsid w:val="6C335661"/>
    <w:rsid w:val="6C33740F"/>
    <w:rsid w:val="6C3413BA"/>
    <w:rsid w:val="6C3439C0"/>
    <w:rsid w:val="6C3445DC"/>
    <w:rsid w:val="6C344D0C"/>
    <w:rsid w:val="6C347D99"/>
    <w:rsid w:val="6C35296D"/>
    <w:rsid w:val="6C3545CA"/>
    <w:rsid w:val="6C354B1E"/>
    <w:rsid w:val="6C354F35"/>
    <w:rsid w:val="6C35609F"/>
    <w:rsid w:val="6C35654B"/>
    <w:rsid w:val="6C360CAD"/>
    <w:rsid w:val="6C362E21"/>
    <w:rsid w:val="6C3631FE"/>
    <w:rsid w:val="6C363A46"/>
    <w:rsid w:val="6C36538F"/>
    <w:rsid w:val="6C370482"/>
    <w:rsid w:val="6C372988"/>
    <w:rsid w:val="6C374031"/>
    <w:rsid w:val="6C375151"/>
    <w:rsid w:val="6C376364"/>
    <w:rsid w:val="6C376EFF"/>
    <w:rsid w:val="6C377421"/>
    <w:rsid w:val="6C380F1E"/>
    <w:rsid w:val="6C384A0D"/>
    <w:rsid w:val="6C384A25"/>
    <w:rsid w:val="6C3867D3"/>
    <w:rsid w:val="6C391003"/>
    <w:rsid w:val="6C391AA7"/>
    <w:rsid w:val="6C3941C7"/>
    <w:rsid w:val="6C395592"/>
    <w:rsid w:val="6C3A079D"/>
    <w:rsid w:val="6C3A1A4F"/>
    <w:rsid w:val="6C3A2A19"/>
    <w:rsid w:val="6C3A3696"/>
    <w:rsid w:val="6C3A3AEB"/>
    <w:rsid w:val="6C3A69EF"/>
    <w:rsid w:val="6C3C2767"/>
    <w:rsid w:val="6C3C2DD8"/>
    <w:rsid w:val="6C3C6B60"/>
    <w:rsid w:val="6C3C7DB2"/>
    <w:rsid w:val="6C3D203B"/>
    <w:rsid w:val="6C3D3213"/>
    <w:rsid w:val="6C3D3BAD"/>
    <w:rsid w:val="6C3D43F1"/>
    <w:rsid w:val="6C3D64DF"/>
    <w:rsid w:val="6C3D7E60"/>
    <w:rsid w:val="6C3E3165"/>
    <w:rsid w:val="6C3E354D"/>
    <w:rsid w:val="6C3F14DF"/>
    <w:rsid w:val="6C3F17FF"/>
    <w:rsid w:val="6C3F6F1E"/>
    <w:rsid w:val="6C401DCB"/>
    <w:rsid w:val="6C4038DA"/>
    <w:rsid w:val="6C4073A0"/>
    <w:rsid w:val="6C411B2C"/>
    <w:rsid w:val="6C412520"/>
    <w:rsid w:val="6C417D7E"/>
    <w:rsid w:val="6C4258A4"/>
    <w:rsid w:val="6C434580"/>
    <w:rsid w:val="6C4362DE"/>
    <w:rsid w:val="6C436DFB"/>
    <w:rsid w:val="6C437250"/>
    <w:rsid w:val="6C440EAF"/>
    <w:rsid w:val="6C44161C"/>
    <w:rsid w:val="6C441828"/>
    <w:rsid w:val="6C444E22"/>
    <w:rsid w:val="6C44776E"/>
    <w:rsid w:val="6C450EF0"/>
    <w:rsid w:val="6C4550E2"/>
    <w:rsid w:val="6C455370"/>
    <w:rsid w:val="6C4560FA"/>
    <w:rsid w:val="6C457C21"/>
    <w:rsid w:val="6C467142"/>
    <w:rsid w:val="6C470004"/>
    <w:rsid w:val="6C47110C"/>
    <w:rsid w:val="6C472741"/>
    <w:rsid w:val="6C472EBA"/>
    <w:rsid w:val="6C4746EB"/>
    <w:rsid w:val="6C474C68"/>
    <w:rsid w:val="6C481BD6"/>
    <w:rsid w:val="6C483FD4"/>
    <w:rsid w:val="6C4857B7"/>
    <w:rsid w:val="6C48727D"/>
    <w:rsid w:val="6C490037"/>
    <w:rsid w:val="6C492150"/>
    <w:rsid w:val="6C494D21"/>
    <w:rsid w:val="6C496C32"/>
    <w:rsid w:val="6C4A080D"/>
    <w:rsid w:val="6C4A35E0"/>
    <w:rsid w:val="6C4A4E3D"/>
    <w:rsid w:val="6C4A5767"/>
    <w:rsid w:val="6C4A7945"/>
    <w:rsid w:val="6C4B4A70"/>
    <w:rsid w:val="6C4B4F88"/>
    <w:rsid w:val="6C4B5B80"/>
    <w:rsid w:val="6C4B6506"/>
    <w:rsid w:val="6C4B68CC"/>
    <w:rsid w:val="6C4C04D0"/>
    <w:rsid w:val="6C4C1F17"/>
    <w:rsid w:val="6C4C227F"/>
    <w:rsid w:val="6C4C235F"/>
    <w:rsid w:val="6C4C2F6D"/>
    <w:rsid w:val="6C4C4F89"/>
    <w:rsid w:val="6C4D2844"/>
    <w:rsid w:val="6C4D59FA"/>
    <w:rsid w:val="6C4D6722"/>
    <w:rsid w:val="6C4E1942"/>
    <w:rsid w:val="6C4E249B"/>
    <w:rsid w:val="6C4E4249"/>
    <w:rsid w:val="6C4E502A"/>
    <w:rsid w:val="6C4E5AE6"/>
    <w:rsid w:val="6C4E6816"/>
    <w:rsid w:val="6C4F627B"/>
    <w:rsid w:val="6C4F7452"/>
    <w:rsid w:val="6C5008E1"/>
    <w:rsid w:val="6C501AB4"/>
    <w:rsid w:val="6C5026D6"/>
    <w:rsid w:val="6C50419C"/>
    <w:rsid w:val="6C506771"/>
    <w:rsid w:val="6C510BF4"/>
    <w:rsid w:val="6C511D71"/>
    <w:rsid w:val="6C51446C"/>
    <w:rsid w:val="6C515AE7"/>
    <w:rsid w:val="6C517895"/>
    <w:rsid w:val="6C52225C"/>
    <w:rsid w:val="6C522BCB"/>
    <w:rsid w:val="6C523D39"/>
    <w:rsid w:val="6C524D5F"/>
    <w:rsid w:val="6C526264"/>
    <w:rsid w:val="6C5314BD"/>
    <w:rsid w:val="6C532CD3"/>
    <w:rsid w:val="6C532E37"/>
    <w:rsid w:val="6C533F4A"/>
    <w:rsid w:val="6C5374D3"/>
    <w:rsid w:val="6C537AB1"/>
    <w:rsid w:val="6C54027D"/>
    <w:rsid w:val="6C54281C"/>
    <w:rsid w:val="6C5434FF"/>
    <w:rsid w:val="6C545CA7"/>
    <w:rsid w:val="6C547A40"/>
    <w:rsid w:val="6C550C71"/>
    <w:rsid w:val="6C55253B"/>
    <w:rsid w:val="6C553829"/>
    <w:rsid w:val="6C5561CB"/>
    <w:rsid w:val="6C557385"/>
    <w:rsid w:val="6C564DD5"/>
    <w:rsid w:val="6C565CFF"/>
    <w:rsid w:val="6C567677"/>
    <w:rsid w:val="6C567793"/>
    <w:rsid w:val="6C57075D"/>
    <w:rsid w:val="6C57094C"/>
    <w:rsid w:val="6C570A57"/>
    <w:rsid w:val="6C574FFC"/>
    <w:rsid w:val="6C575806"/>
    <w:rsid w:val="6C575E75"/>
    <w:rsid w:val="6C5767F0"/>
    <w:rsid w:val="6C5775A1"/>
    <w:rsid w:val="6C580109"/>
    <w:rsid w:val="6C580C23"/>
    <w:rsid w:val="6C5847AC"/>
    <w:rsid w:val="6C585844"/>
    <w:rsid w:val="6C586E75"/>
    <w:rsid w:val="6C590132"/>
    <w:rsid w:val="6C590C00"/>
    <w:rsid w:val="6C591261"/>
    <w:rsid w:val="6C596D7E"/>
    <w:rsid w:val="6C5A2BED"/>
    <w:rsid w:val="6C5A7AD2"/>
    <w:rsid w:val="6C5A7C20"/>
    <w:rsid w:val="6C5B1181"/>
    <w:rsid w:val="6C5B4564"/>
    <w:rsid w:val="6C5C05C5"/>
    <w:rsid w:val="6C5C0714"/>
    <w:rsid w:val="6C5C1FC7"/>
    <w:rsid w:val="6C5C3015"/>
    <w:rsid w:val="6C5C6966"/>
    <w:rsid w:val="6C5D1A55"/>
    <w:rsid w:val="6C5D58E5"/>
    <w:rsid w:val="6C5D7DEB"/>
    <w:rsid w:val="6C5E0930"/>
    <w:rsid w:val="6C5E18EB"/>
    <w:rsid w:val="6C5E2AEB"/>
    <w:rsid w:val="6C5E66E4"/>
    <w:rsid w:val="6C5F0204"/>
    <w:rsid w:val="6C5F0FD0"/>
    <w:rsid w:val="6C5F1FB2"/>
    <w:rsid w:val="6C5F3CBB"/>
    <w:rsid w:val="6C5F6456"/>
    <w:rsid w:val="6C5F6F46"/>
    <w:rsid w:val="6C6056D0"/>
    <w:rsid w:val="6C610927"/>
    <w:rsid w:val="6C611866"/>
    <w:rsid w:val="6C611C7C"/>
    <w:rsid w:val="6C615D2A"/>
    <w:rsid w:val="6C6209F4"/>
    <w:rsid w:val="6C6279BE"/>
    <w:rsid w:val="6C627CF4"/>
    <w:rsid w:val="6C63075E"/>
    <w:rsid w:val="6C635F46"/>
    <w:rsid w:val="6C6367AC"/>
    <w:rsid w:val="6C642911"/>
    <w:rsid w:val="6C643A6C"/>
    <w:rsid w:val="6C64581A"/>
    <w:rsid w:val="6C651B4A"/>
    <w:rsid w:val="6C65277D"/>
    <w:rsid w:val="6C652DB8"/>
    <w:rsid w:val="6C656DD2"/>
    <w:rsid w:val="6C657644"/>
    <w:rsid w:val="6C65774B"/>
    <w:rsid w:val="6C6603F6"/>
    <w:rsid w:val="6C6608C4"/>
    <w:rsid w:val="6C661592"/>
    <w:rsid w:val="6C6622C5"/>
    <w:rsid w:val="6C663340"/>
    <w:rsid w:val="6C663687"/>
    <w:rsid w:val="6C66393C"/>
    <w:rsid w:val="6C6677E4"/>
    <w:rsid w:val="6C673E6D"/>
    <w:rsid w:val="6C68246B"/>
    <w:rsid w:val="6C682CFE"/>
    <w:rsid w:val="6C690512"/>
    <w:rsid w:val="6C690679"/>
    <w:rsid w:val="6C690A46"/>
    <w:rsid w:val="6C690CE6"/>
    <w:rsid w:val="6C691082"/>
    <w:rsid w:val="6C691739"/>
    <w:rsid w:val="6C691D8E"/>
    <w:rsid w:val="6C692464"/>
    <w:rsid w:val="6C692E30"/>
    <w:rsid w:val="6C6957DD"/>
    <w:rsid w:val="6C6972D4"/>
    <w:rsid w:val="6C697FF8"/>
    <w:rsid w:val="6C6A1488"/>
    <w:rsid w:val="6C6A38FA"/>
    <w:rsid w:val="6C6A6EB7"/>
    <w:rsid w:val="6C6B0957"/>
    <w:rsid w:val="6C6B3757"/>
    <w:rsid w:val="6C6B4DFB"/>
    <w:rsid w:val="6C6B668E"/>
    <w:rsid w:val="6C6B6BA9"/>
    <w:rsid w:val="6C6C00A3"/>
    <w:rsid w:val="6C6C15D8"/>
    <w:rsid w:val="6C6C2AC6"/>
    <w:rsid w:val="6C6D0B73"/>
    <w:rsid w:val="6C6D1E7B"/>
    <w:rsid w:val="6C6D229D"/>
    <w:rsid w:val="6C6E48B2"/>
    <w:rsid w:val="6C6E48EB"/>
    <w:rsid w:val="6C6E4C81"/>
    <w:rsid w:val="6C6E55AB"/>
    <w:rsid w:val="6C6F0D80"/>
    <w:rsid w:val="6C6F1379"/>
    <w:rsid w:val="6C6F32DA"/>
    <w:rsid w:val="6C6F5C68"/>
    <w:rsid w:val="6C6F6414"/>
    <w:rsid w:val="6C6F6652"/>
    <w:rsid w:val="6C6F73D5"/>
    <w:rsid w:val="6C700197"/>
    <w:rsid w:val="6C700663"/>
    <w:rsid w:val="6C703F9D"/>
    <w:rsid w:val="6C7041BF"/>
    <w:rsid w:val="6C7046F7"/>
    <w:rsid w:val="6C7049B4"/>
    <w:rsid w:val="6C7052FA"/>
    <w:rsid w:val="6C705F6D"/>
    <w:rsid w:val="6C706E7E"/>
    <w:rsid w:val="6C707ECB"/>
    <w:rsid w:val="6C711CE5"/>
    <w:rsid w:val="6C714328"/>
    <w:rsid w:val="6C7147E0"/>
    <w:rsid w:val="6C721660"/>
    <w:rsid w:val="6C7227EB"/>
    <w:rsid w:val="6C724423"/>
    <w:rsid w:val="6C727516"/>
    <w:rsid w:val="6C7277FE"/>
    <w:rsid w:val="6C733CAF"/>
    <w:rsid w:val="6C7353BC"/>
    <w:rsid w:val="6C7378AE"/>
    <w:rsid w:val="6C737CDE"/>
    <w:rsid w:val="6C737F91"/>
    <w:rsid w:val="6C743003"/>
    <w:rsid w:val="6C74510B"/>
    <w:rsid w:val="6C7517D5"/>
    <w:rsid w:val="6C756439"/>
    <w:rsid w:val="6C756DFD"/>
    <w:rsid w:val="6C757A27"/>
    <w:rsid w:val="6C760F2A"/>
    <w:rsid w:val="6C76669A"/>
    <w:rsid w:val="6C766BE2"/>
    <w:rsid w:val="6C766FE7"/>
    <w:rsid w:val="6C7672FB"/>
    <w:rsid w:val="6C771779"/>
    <w:rsid w:val="6C7718BC"/>
    <w:rsid w:val="6C772DBB"/>
    <w:rsid w:val="6C776340"/>
    <w:rsid w:val="6C7767EC"/>
    <w:rsid w:val="6C7768F1"/>
    <w:rsid w:val="6C7812C6"/>
    <w:rsid w:val="6C782C00"/>
    <w:rsid w:val="6C783074"/>
    <w:rsid w:val="6C7837BE"/>
    <w:rsid w:val="6C787517"/>
    <w:rsid w:val="6C79122E"/>
    <w:rsid w:val="6C7916F9"/>
    <w:rsid w:val="6C7926BE"/>
    <w:rsid w:val="6C797012"/>
    <w:rsid w:val="6C797B16"/>
    <w:rsid w:val="6C797E42"/>
    <w:rsid w:val="6C7A3290"/>
    <w:rsid w:val="6C7A503E"/>
    <w:rsid w:val="6C7A54F6"/>
    <w:rsid w:val="6C7A6DEC"/>
    <w:rsid w:val="6C7A7EBF"/>
    <w:rsid w:val="6C7B11E0"/>
    <w:rsid w:val="6C7B1B23"/>
    <w:rsid w:val="6C7B3CAF"/>
    <w:rsid w:val="6C7B43A0"/>
    <w:rsid w:val="6C7B4FDE"/>
    <w:rsid w:val="6C7B6907"/>
    <w:rsid w:val="6C7C043F"/>
    <w:rsid w:val="6C7C0DB6"/>
    <w:rsid w:val="6C7C13B7"/>
    <w:rsid w:val="6C7C2BA4"/>
    <w:rsid w:val="6C7C2F2A"/>
    <w:rsid w:val="6C7C3DE0"/>
    <w:rsid w:val="6C7C6D72"/>
    <w:rsid w:val="6C7C7008"/>
    <w:rsid w:val="6C7D068A"/>
    <w:rsid w:val="6C7D1A0D"/>
    <w:rsid w:val="6C7D1D1F"/>
    <w:rsid w:val="6C7D4B2E"/>
    <w:rsid w:val="6C7D68DC"/>
    <w:rsid w:val="6C7E359B"/>
    <w:rsid w:val="6C7E36C6"/>
    <w:rsid w:val="6C7F32A3"/>
    <w:rsid w:val="6C7F395F"/>
    <w:rsid w:val="6C7F4402"/>
    <w:rsid w:val="6C7F53DF"/>
    <w:rsid w:val="6C7F571D"/>
    <w:rsid w:val="6C7F7C12"/>
    <w:rsid w:val="6C802C84"/>
    <w:rsid w:val="6C805D14"/>
    <w:rsid w:val="6C81017A"/>
    <w:rsid w:val="6C81661E"/>
    <w:rsid w:val="6C82794E"/>
    <w:rsid w:val="6C835AB7"/>
    <w:rsid w:val="6C836885"/>
    <w:rsid w:val="6C840474"/>
    <w:rsid w:val="6C841BBB"/>
    <w:rsid w:val="6C847C6A"/>
    <w:rsid w:val="6C8542AF"/>
    <w:rsid w:val="6C8610BC"/>
    <w:rsid w:val="6C861C34"/>
    <w:rsid w:val="6C8639E2"/>
    <w:rsid w:val="6C86428D"/>
    <w:rsid w:val="6C865790"/>
    <w:rsid w:val="6C865F99"/>
    <w:rsid w:val="6C867440"/>
    <w:rsid w:val="6C871509"/>
    <w:rsid w:val="6C8723DF"/>
    <w:rsid w:val="6C874736"/>
    <w:rsid w:val="6C875BB5"/>
    <w:rsid w:val="6C877F69"/>
    <w:rsid w:val="6C881B6B"/>
    <w:rsid w:val="6C882FBA"/>
    <w:rsid w:val="6C88322E"/>
    <w:rsid w:val="6C884D07"/>
    <w:rsid w:val="6C8854DC"/>
    <w:rsid w:val="6C886152"/>
    <w:rsid w:val="6C886E2A"/>
    <w:rsid w:val="6C892A9E"/>
    <w:rsid w:val="6C8934D3"/>
    <w:rsid w:val="6C896D9A"/>
    <w:rsid w:val="6C89702F"/>
    <w:rsid w:val="6C897F5F"/>
    <w:rsid w:val="6C8A28A2"/>
    <w:rsid w:val="6C8A48FB"/>
    <w:rsid w:val="6C8B18E1"/>
    <w:rsid w:val="6C8B2DA7"/>
    <w:rsid w:val="6C8B4AD3"/>
    <w:rsid w:val="6C8B67F6"/>
    <w:rsid w:val="6C8C4DD7"/>
    <w:rsid w:val="6C8C6B1F"/>
    <w:rsid w:val="6C8C7F96"/>
    <w:rsid w:val="6C8D08BA"/>
    <w:rsid w:val="6C8D2572"/>
    <w:rsid w:val="6C8D4D71"/>
    <w:rsid w:val="6C8D711E"/>
    <w:rsid w:val="6C8E0315"/>
    <w:rsid w:val="6C8E0883"/>
    <w:rsid w:val="6C8E0AE9"/>
    <w:rsid w:val="6C8E2D75"/>
    <w:rsid w:val="6C8E6D3B"/>
    <w:rsid w:val="6C8F7123"/>
    <w:rsid w:val="6C9003BD"/>
    <w:rsid w:val="6C903D8C"/>
    <w:rsid w:val="6C9048E4"/>
    <w:rsid w:val="6C904F88"/>
    <w:rsid w:val="6C905D74"/>
    <w:rsid w:val="6C90660F"/>
    <w:rsid w:val="6C910945"/>
    <w:rsid w:val="6C911C5C"/>
    <w:rsid w:val="6C9205D9"/>
    <w:rsid w:val="6C920FBC"/>
    <w:rsid w:val="6C921DD5"/>
    <w:rsid w:val="6C922387"/>
    <w:rsid w:val="6C9225D9"/>
    <w:rsid w:val="6C924135"/>
    <w:rsid w:val="6C925C86"/>
    <w:rsid w:val="6C930B0D"/>
    <w:rsid w:val="6C931FA2"/>
    <w:rsid w:val="6C934D06"/>
    <w:rsid w:val="6C935521"/>
    <w:rsid w:val="6C935ADF"/>
    <w:rsid w:val="6C9360FF"/>
    <w:rsid w:val="6C937528"/>
    <w:rsid w:val="6C942417"/>
    <w:rsid w:val="6C9428FF"/>
    <w:rsid w:val="6C944351"/>
    <w:rsid w:val="6C945A86"/>
    <w:rsid w:val="6C946796"/>
    <w:rsid w:val="6C955B85"/>
    <w:rsid w:val="6C9577C8"/>
    <w:rsid w:val="6C957C39"/>
    <w:rsid w:val="6C96068C"/>
    <w:rsid w:val="6C9674AB"/>
    <w:rsid w:val="6C970750"/>
    <w:rsid w:val="6C97388D"/>
    <w:rsid w:val="6C97466E"/>
    <w:rsid w:val="6C975BF0"/>
    <w:rsid w:val="6C976C1F"/>
    <w:rsid w:val="6C9805BA"/>
    <w:rsid w:val="6C981CF1"/>
    <w:rsid w:val="6C98243C"/>
    <w:rsid w:val="6C9828FB"/>
    <w:rsid w:val="6C983716"/>
    <w:rsid w:val="6C9854C4"/>
    <w:rsid w:val="6C986F43"/>
    <w:rsid w:val="6C9878FF"/>
    <w:rsid w:val="6C991F1C"/>
    <w:rsid w:val="6C992049"/>
    <w:rsid w:val="6C9A0B62"/>
    <w:rsid w:val="6C9A6DE2"/>
    <w:rsid w:val="6C9B0FA1"/>
    <w:rsid w:val="6C9B2CBB"/>
    <w:rsid w:val="6C9B625B"/>
    <w:rsid w:val="6C9C3206"/>
    <w:rsid w:val="6C9C5A58"/>
    <w:rsid w:val="6C9C6D62"/>
    <w:rsid w:val="6C9D0161"/>
    <w:rsid w:val="6C9E39F3"/>
    <w:rsid w:val="6C9E3E74"/>
    <w:rsid w:val="6C9E4780"/>
    <w:rsid w:val="6C9F1808"/>
    <w:rsid w:val="6C9F278E"/>
    <w:rsid w:val="6C9F2CF6"/>
    <w:rsid w:val="6C9F4AA4"/>
    <w:rsid w:val="6CA00F4F"/>
    <w:rsid w:val="6CA03AED"/>
    <w:rsid w:val="6CA10F26"/>
    <w:rsid w:val="6CA125CA"/>
    <w:rsid w:val="6CA13A1D"/>
    <w:rsid w:val="6CA1565E"/>
    <w:rsid w:val="6CA16A6E"/>
    <w:rsid w:val="6CA200F0"/>
    <w:rsid w:val="6CA20189"/>
    <w:rsid w:val="6CA219AF"/>
    <w:rsid w:val="6CA22562"/>
    <w:rsid w:val="6CA25EFE"/>
    <w:rsid w:val="6CA2718C"/>
    <w:rsid w:val="6CA31619"/>
    <w:rsid w:val="6CA33997"/>
    <w:rsid w:val="6CA34594"/>
    <w:rsid w:val="6CA35367"/>
    <w:rsid w:val="6CA354FA"/>
    <w:rsid w:val="6CA420BB"/>
    <w:rsid w:val="6CA441F6"/>
    <w:rsid w:val="6CA443E7"/>
    <w:rsid w:val="6CA4511E"/>
    <w:rsid w:val="6CA45DFD"/>
    <w:rsid w:val="6CA47361"/>
    <w:rsid w:val="6CA50FA7"/>
    <w:rsid w:val="6CA51D0A"/>
    <w:rsid w:val="6CA5261A"/>
    <w:rsid w:val="6CA54AC8"/>
    <w:rsid w:val="6CA616DB"/>
    <w:rsid w:val="6CA64085"/>
    <w:rsid w:val="6CA642C8"/>
    <w:rsid w:val="6CA65E33"/>
    <w:rsid w:val="6CA66B90"/>
    <w:rsid w:val="6CA67490"/>
    <w:rsid w:val="6CA67BE1"/>
    <w:rsid w:val="6CA82D12"/>
    <w:rsid w:val="6CA8341E"/>
    <w:rsid w:val="6CA83959"/>
    <w:rsid w:val="6CA8470C"/>
    <w:rsid w:val="6CA84A32"/>
    <w:rsid w:val="6CA87C41"/>
    <w:rsid w:val="6CA87DFD"/>
    <w:rsid w:val="6CA9147F"/>
    <w:rsid w:val="6CA914B7"/>
    <w:rsid w:val="6CA9548B"/>
    <w:rsid w:val="6CA9649D"/>
    <w:rsid w:val="6CA96F48"/>
    <w:rsid w:val="6CAA35E4"/>
    <w:rsid w:val="6CAA4020"/>
    <w:rsid w:val="6CAA4603"/>
    <w:rsid w:val="6CAA46F5"/>
    <w:rsid w:val="6CAA68FB"/>
    <w:rsid w:val="6CAB169B"/>
    <w:rsid w:val="6CAB1E75"/>
    <w:rsid w:val="6CAB51F7"/>
    <w:rsid w:val="6CAB64B6"/>
    <w:rsid w:val="6CAB6C30"/>
    <w:rsid w:val="6CAD0F6F"/>
    <w:rsid w:val="6CAD23CC"/>
    <w:rsid w:val="6CAD430D"/>
    <w:rsid w:val="6CAD71C1"/>
    <w:rsid w:val="6CAE0F8C"/>
    <w:rsid w:val="6CAE2F39"/>
    <w:rsid w:val="6CAE3371"/>
    <w:rsid w:val="6CAE3D8D"/>
    <w:rsid w:val="6CAE4CE7"/>
    <w:rsid w:val="6CAF118B"/>
    <w:rsid w:val="6CAF143D"/>
    <w:rsid w:val="6CAF349B"/>
    <w:rsid w:val="6CAF38B6"/>
    <w:rsid w:val="6CB0280D"/>
    <w:rsid w:val="6CB02B74"/>
    <w:rsid w:val="6CB0611C"/>
    <w:rsid w:val="6CB078BF"/>
    <w:rsid w:val="6CB07D37"/>
    <w:rsid w:val="6CB16A0D"/>
    <w:rsid w:val="6CB20EBC"/>
    <w:rsid w:val="6CB21AAC"/>
    <w:rsid w:val="6CB2383D"/>
    <w:rsid w:val="6CB243A3"/>
    <w:rsid w:val="6CB24CF1"/>
    <w:rsid w:val="6CB30550"/>
    <w:rsid w:val="6CB317BA"/>
    <w:rsid w:val="6CB322FE"/>
    <w:rsid w:val="6CB34F17"/>
    <w:rsid w:val="6CB35689"/>
    <w:rsid w:val="6CB36898"/>
    <w:rsid w:val="6CB41A97"/>
    <w:rsid w:val="6CB427DF"/>
    <w:rsid w:val="6CB44492"/>
    <w:rsid w:val="6CB467A2"/>
    <w:rsid w:val="6CB47211"/>
    <w:rsid w:val="6CB50E04"/>
    <w:rsid w:val="6CB56076"/>
    <w:rsid w:val="6CB56FF2"/>
    <w:rsid w:val="6CB57E24"/>
    <w:rsid w:val="6CB60AB2"/>
    <w:rsid w:val="6CB64150"/>
    <w:rsid w:val="6CB66A3E"/>
    <w:rsid w:val="6CB67FD8"/>
    <w:rsid w:val="6CB70040"/>
    <w:rsid w:val="6CB7053B"/>
    <w:rsid w:val="6CB71323"/>
    <w:rsid w:val="6CB718A3"/>
    <w:rsid w:val="6CB71DEE"/>
    <w:rsid w:val="6CB72660"/>
    <w:rsid w:val="6CB73565"/>
    <w:rsid w:val="6CB74481"/>
    <w:rsid w:val="6CB75B94"/>
    <w:rsid w:val="6CB87914"/>
    <w:rsid w:val="6CB90DFC"/>
    <w:rsid w:val="6CB92D45"/>
    <w:rsid w:val="6CB93DB8"/>
    <w:rsid w:val="6CB943CA"/>
    <w:rsid w:val="6CB97B51"/>
    <w:rsid w:val="6CBA18DE"/>
    <w:rsid w:val="6CBA4047"/>
    <w:rsid w:val="6CBA434D"/>
    <w:rsid w:val="6CBA589E"/>
    <w:rsid w:val="6CBA6410"/>
    <w:rsid w:val="6CBA7B30"/>
    <w:rsid w:val="6CBB2471"/>
    <w:rsid w:val="6CBB3023"/>
    <w:rsid w:val="6CBC11B2"/>
    <w:rsid w:val="6CBC2023"/>
    <w:rsid w:val="6CBC30AD"/>
    <w:rsid w:val="6CBC39B5"/>
    <w:rsid w:val="6CBC63FA"/>
    <w:rsid w:val="6CBC7404"/>
    <w:rsid w:val="6CBC77FD"/>
    <w:rsid w:val="6CBD06C9"/>
    <w:rsid w:val="6CBD2596"/>
    <w:rsid w:val="6CBD4F2A"/>
    <w:rsid w:val="6CBD554D"/>
    <w:rsid w:val="6CBD6989"/>
    <w:rsid w:val="6CBD6B51"/>
    <w:rsid w:val="6CBE317C"/>
    <w:rsid w:val="6CBE7962"/>
    <w:rsid w:val="6CBF0DF2"/>
    <w:rsid w:val="6CBF0EF8"/>
    <w:rsid w:val="6CBF4A63"/>
    <w:rsid w:val="6CBF5146"/>
    <w:rsid w:val="6CBF6EF4"/>
    <w:rsid w:val="6CC00E2D"/>
    <w:rsid w:val="6CC014DA"/>
    <w:rsid w:val="6CC025B6"/>
    <w:rsid w:val="6CC0288E"/>
    <w:rsid w:val="6CC079EF"/>
    <w:rsid w:val="6CC10442"/>
    <w:rsid w:val="6CC10EBE"/>
    <w:rsid w:val="6CC11FDB"/>
    <w:rsid w:val="6CC120C5"/>
    <w:rsid w:val="6CC12C6C"/>
    <w:rsid w:val="6CC13712"/>
    <w:rsid w:val="6CC13719"/>
    <w:rsid w:val="6CC14B9F"/>
    <w:rsid w:val="6CC1570B"/>
    <w:rsid w:val="6CC16191"/>
    <w:rsid w:val="6CC22541"/>
    <w:rsid w:val="6CC25CED"/>
    <w:rsid w:val="6CC27773"/>
    <w:rsid w:val="6CC30793"/>
    <w:rsid w:val="6CC30A05"/>
    <w:rsid w:val="6CC30BC9"/>
    <w:rsid w:val="6CC36719"/>
    <w:rsid w:val="6CC428B1"/>
    <w:rsid w:val="6CC462B9"/>
    <w:rsid w:val="6CC4758D"/>
    <w:rsid w:val="6CC52CE3"/>
    <w:rsid w:val="6CC56897"/>
    <w:rsid w:val="6CC5767D"/>
    <w:rsid w:val="6CC60283"/>
    <w:rsid w:val="6CC61676"/>
    <w:rsid w:val="6CC62031"/>
    <w:rsid w:val="6CC63C1F"/>
    <w:rsid w:val="6CC73EA4"/>
    <w:rsid w:val="6CC8224D"/>
    <w:rsid w:val="6CC82361"/>
    <w:rsid w:val="6CC83FFB"/>
    <w:rsid w:val="6CC85DA9"/>
    <w:rsid w:val="6CC86BC6"/>
    <w:rsid w:val="6CC87B57"/>
    <w:rsid w:val="6CC901E1"/>
    <w:rsid w:val="6CC92B8D"/>
    <w:rsid w:val="6CC933EE"/>
    <w:rsid w:val="6CC938CF"/>
    <w:rsid w:val="6CC95B4D"/>
    <w:rsid w:val="6CC96E37"/>
    <w:rsid w:val="6CCB0C70"/>
    <w:rsid w:val="6CCB17E1"/>
    <w:rsid w:val="6CCB2333"/>
    <w:rsid w:val="6CCB2CC8"/>
    <w:rsid w:val="6CCB5899"/>
    <w:rsid w:val="6CCB7647"/>
    <w:rsid w:val="6CCC093C"/>
    <w:rsid w:val="6CCC3BC0"/>
    <w:rsid w:val="6CCC4A03"/>
    <w:rsid w:val="6CCC7210"/>
    <w:rsid w:val="6CCD22B0"/>
    <w:rsid w:val="6CCD33BF"/>
    <w:rsid w:val="6CCD374B"/>
    <w:rsid w:val="6CCD412F"/>
    <w:rsid w:val="6CCD555F"/>
    <w:rsid w:val="6CCD58D9"/>
    <w:rsid w:val="6CCE0EE6"/>
    <w:rsid w:val="6CCE1F06"/>
    <w:rsid w:val="6CCE7137"/>
    <w:rsid w:val="6CCF1AF5"/>
    <w:rsid w:val="6CCF3442"/>
    <w:rsid w:val="6CCF672D"/>
    <w:rsid w:val="6CCF6921"/>
    <w:rsid w:val="6CD010B4"/>
    <w:rsid w:val="6CD02AD1"/>
    <w:rsid w:val="6CD06CF5"/>
    <w:rsid w:val="6CD07184"/>
    <w:rsid w:val="6CD13E3C"/>
    <w:rsid w:val="6CD169A8"/>
    <w:rsid w:val="6CD24943"/>
    <w:rsid w:val="6CD24E7A"/>
    <w:rsid w:val="6CD2667B"/>
    <w:rsid w:val="6CD26860"/>
    <w:rsid w:val="6CD3162C"/>
    <w:rsid w:val="6CD3474E"/>
    <w:rsid w:val="6CD3489F"/>
    <w:rsid w:val="6CD37D66"/>
    <w:rsid w:val="6CD44852"/>
    <w:rsid w:val="6CD504C6"/>
    <w:rsid w:val="6CD52274"/>
    <w:rsid w:val="6CD5316F"/>
    <w:rsid w:val="6CD562EA"/>
    <w:rsid w:val="6CD57E32"/>
    <w:rsid w:val="6CD62255"/>
    <w:rsid w:val="6CD62D60"/>
    <w:rsid w:val="6CD70509"/>
    <w:rsid w:val="6CD7423E"/>
    <w:rsid w:val="6CD75FEC"/>
    <w:rsid w:val="6CD81D64"/>
    <w:rsid w:val="6CD82B23"/>
    <w:rsid w:val="6CD830DA"/>
    <w:rsid w:val="6CD941D3"/>
    <w:rsid w:val="6CD96208"/>
    <w:rsid w:val="6CD97FB6"/>
    <w:rsid w:val="6CDA08CE"/>
    <w:rsid w:val="6CDA629C"/>
    <w:rsid w:val="6CDB0200"/>
    <w:rsid w:val="6CDB2459"/>
    <w:rsid w:val="6CDB38B6"/>
    <w:rsid w:val="6CDB3ECD"/>
    <w:rsid w:val="6CDB536F"/>
    <w:rsid w:val="6CDB5ADB"/>
    <w:rsid w:val="6CDB75EB"/>
    <w:rsid w:val="6CDC031A"/>
    <w:rsid w:val="6CDC1854"/>
    <w:rsid w:val="6CDC1B77"/>
    <w:rsid w:val="6CDC2E3A"/>
    <w:rsid w:val="6CDC3602"/>
    <w:rsid w:val="6CDC6E48"/>
    <w:rsid w:val="6CDC7AA6"/>
    <w:rsid w:val="6CDC7C0C"/>
    <w:rsid w:val="6CDD086B"/>
    <w:rsid w:val="6CDD16DE"/>
    <w:rsid w:val="6CDD43C5"/>
    <w:rsid w:val="6CDD5B47"/>
    <w:rsid w:val="6CDD63F2"/>
    <w:rsid w:val="6CDE0AF3"/>
    <w:rsid w:val="6CDE20D1"/>
    <w:rsid w:val="6CDE381E"/>
    <w:rsid w:val="6CDE42D3"/>
    <w:rsid w:val="6CDE438C"/>
    <w:rsid w:val="6CDE474D"/>
    <w:rsid w:val="6CDE580B"/>
    <w:rsid w:val="6CDE707F"/>
    <w:rsid w:val="6CDF07ED"/>
    <w:rsid w:val="6CDF186C"/>
    <w:rsid w:val="6CDF5755"/>
    <w:rsid w:val="6CDF6D8A"/>
    <w:rsid w:val="6CDF760B"/>
    <w:rsid w:val="6CE06343"/>
    <w:rsid w:val="6CE07715"/>
    <w:rsid w:val="6CE1331E"/>
    <w:rsid w:val="6CE1667E"/>
    <w:rsid w:val="6CE17312"/>
    <w:rsid w:val="6CE22475"/>
    <w:rsid w:val="6CE241A1"/>
    <w:rsid w:val="6CE26DEE"/>
    <w:rsid w:val="6CE27FC7"/>
    <w:rsid w:val="6CE30E35"/>
    <w:rsid w:val="6CE3136F"/>
    <w:rsid w:val="6CE32CAD"/>
    <w:rsid w:val="6CE34991"/>
    <w:rsid w:val="6CE360D6"/>
    <w:rsid w:val="6CE4234E"/>
    <w:rsid w:val="6CE52115"/>
    <w:rsid w:val="6CE54BAD"/>
    <w:rsid w:val="6CE55E74"/>
    <w:rsid w:val="6CE5627F"/>
    <w:rsid w:val="6CE5766E"/>
    <w:rsid w:val="6CE60925"/>
    <w:rsid w:val="6CE626D3"/>
    <w:rsid w:val="6CE64481"/>
    <w:rsid w:val="6CE7542D"/>
    <w:rsid w:val="6CE7651C"/>
    <w:rsid w:val="6CE8644B"/>
    <w:rsid w:val="6CE87F8C"/>
    <w:rsid w:val="6CE9405F"/>
    <w:rsid w:val="6CE966FE"/>
    <w:rsid w:val="6CEA21C3"/>
    <w:rsid w:val="6CEA5E19"/>
    <w:rsid w:val="6CEB1CE9"/>
    <w:rsid w:val="6CEB581D"/>
    <w:rsid w:val="6CEB5F3B"/>
    <w:rsid w:val="6CEB62D4"/>
    <w:rsid w:val="6CEB697F"/>
    <w:rsid w:val="6CEB77AF"/>
    <w:rsid w:val="6CEB7CE9"/>
    <w:rsid w:val="6CEC29E0"/>
    <w:rsid w:val="6CEC4225"/>
    <w:rsid w:val="6CEC62AD"/>
    <w:rsid w:val="6CEC7906"/>
    <w:rsid w:val="6CED191F"/>
    <w:rsid w:val="6CED272F"/>
    <w:rsid w:val="6CED2A84"/>
    <w:rsid w:val="6CED3A62"/>
    <w:rsid w:val="6CED5810"/>
    <w:rsid w:val="6CEE0AE0"/>
    <w:rsid w:val="6CEE1D2F"/>
    <w:rsid w:val="6CEE487B"/>
    <w:rsid w:val="6CEE4B12"/>
    <w:rsid w:val="6CEF1361"/>
    <w:rsid w:val="6CEF77DA"/>
    <w:rsid w:val="6CF027F1"/>
    <w:rsid w:val="6CF03323"/>
    <w:rsid w:val="6CF03552"/>
    <w:rsid w:val="6CF05300"/>
    <w:rsid w:val="6CF13AC4"/>
    <w:rsid w:val="6CF16580"/>
    <w:rsid w:val="6CF21078"/>
    <w:rsid w:val="6CF211C7"/>
    <w:rsid w:val="6CF21B9F"/>
    <w:rsid w:val="6CF22A81"/>
    <w:rsid w:val="6CF22D40"/>
    <w:rsid w:val="6CF22E26"/>
    <w:rsid w:val="6CF26F77"/>
    <w:rsid w:val="6CF272CA"/>
    <w:rsid w:val="6CF3094C"/>
    <w:rsid w:val="6CF30B58"/>
    <w:rsid w:val="6CF345CA"/>
    <w:rsid w:val="6CF365A1"/>
    <w:rsid w:val="6CF37CE2"/>
    <w:rsid w:val="6CF44DF0"/>
    <w:rsid w:val="6CF478AE"/>
    <w:rsid w:val="6CF50B68"/>
    <w:rsid w:val="6CF51963"/>
    <w:rsid w:val="6CF52602"/>
    <w:rsid w:val="6CF52916"/>
    <w:rsid w:val="6CF530F3"/>
    <w:rsid w:val="6CF546C4"/>
    <w:rsid w:val="6CF56202"/>
    <w:rsid w:val="6CF607A3"/>
    <w:rsid w:val="6CF62782"/>
    <w:rsid w:val="6CF633DA"/>
    <w:rsid w:val="6CF636D0"/>
    <w:rsid w:val="6CF763B2"/>
    <w:rsid w:val="6CF77AF3"/>
    <w:rsid w:val="6CF802C5"/>
    <w:rsid w:val="6CF81A4B"/>
    <w:rsid w:val="6CF81FBC"/>
    <w:rsid w:val="6CF91F8E"/>
    <w:rsid w:val="6CF941B4"/>
    <w:rsid w:val="6CFA38A3"/>
    <w:rsid w:val="6CFA4FE4"/>
    <w:rsid w:val="6CFA5B58"/>
    <w:rsid w:val="6CFA6474"/>
    <w:rsid w:val="6CFA7F2C"/>
    <w:rsid w:val="6CFC1EF7"/>
    <w:rsid w:val="6CFC643B"/>
    <w:rsid w:val="6CFD2224"/>
    <w:rsid w:val="6CFD3965"/>
    <w:rsid w:val="6CFD3C3B"/>
    <w:rsid w:val="6CFD3DDD"/>
    <w:rsid w:val="6CFD3E2A"/>
    <w:rsid w:val="6CFD567F"/>
    <w:rsid w:val="6CFD64F4"/>
    <w:rsid w:val="6CFE36B4"/>
    <w:rsid w:val="6CFE5C6F"/>
    <w:rsid w:val="6CFE7470"/>
    <w:rsid w:val="6CFE7A1D"/>
    <w:rsid w:val="6CFF105E"/>
    <w:rsid w:val="6CFF2645"/>
    <w:rsid w:val="6CFF2876"/>
    <w:rsid w:val="6CFF4B44"/>
    <w:rsid w:val="6CFF5543"/>
    <w:rsid w:val="6CFF6285"/>
    <w:rsid w:val="6CFF667E"/>
    <w:rsid w:val="6CFF6CC3"/>
    <w:rsid w:val="6D0019E7"/>
    <w:rsid w:val="6D001DC1"/>
    <w:rsid w:val="6D010507"/>
    <w:rsid w:val="6D012763"/>
    <w:rsid w:val="6D013069"/>
    <w:rsid w:val="6D01750D"/>
    <w:rsid w:val="6D017EB9"/>
    <w:rsid w:val="6D021606"/>
    <w:rsid w:val="6D022035"/>
    <w:rsid w:val="6D022827"/>
    <w:rsid w:val="6D030DBC"/>
    <w:rsid w:val="6D033285"/>
    <w:rsid w:val="6D034D91"/>
    <w:rsid w:val="6D035033"/>
    <w:rsid w:val="6D036DE1"/>
    <w:rsid w:val="6D043841"/>
    <w:rsid w:val="6D047DE3"/>
    <w:rsid w:val="6D050134"/>
    <w:rsid w:val="6D050DAB"/>
    <w:rsid w:val="6D05646A"/>
    <w:rsid w:val="6D056FFD"/>
    <w:rsid w:val="6D05765A"/>
    <w:rsid w:val="6D06067F"/>
    <w:rsid w:val="6D062587"/>
    <w:rsid w:val="6D062D75"/>
    <w:rsid w:val="6D063587"/>
    <w:rsid w:val="6D06717E"/>
    <w:rsid w:val="6D075EA7"/>
    <w:rsid w:val="6D076D41"/>
    <w:rsid w:val="6D077932"/>
    <w:rsid w:val="6D080A78"/>
    <w:rsid w:val="6D0843F7"/>
    <w:rsid w:val="6D08459D"/>
    <w:rsid w:val="6D085EC7"/>
    <w:rsid w:val="6D087D49"/>
    <w:rsid w:val="6D090170"/>
    <w:rsid w:val="6D093393"/>
    <w:rsid w:val="6D097E96"/>
    <w:rsid w:val="6D0A1D9C"/>
    <w:rsid w:val="6D0A799A"/>
    <w:rsid w:val="6D0B205B"/>
    <w:rsid w:val="6D0B213A"/>
    <w:rsid w:val="6D0B399E"/>
    <w:rsid w:val="6D0C0889"/>
    <w:rsid w:val="6D0C28E5"/>
    <w:rsid w:val="6D0D270A"/>
    <w:rsid w:val="6D0D4104"/>
    <w:rsid w:val="6D0D5EB2"/>
    <w:rsid w:val="6D0D7148"/>
    <w:rsid w:val="6D0D7C60"/>
    <w:rsid w:val="6D0E31A9"/>
    <w:rsid w:val="6D0E574D"/>
    <w:rsid w:val="6D0E5786"/>
    <w:rsid w:val="6D0E6966"/>
    <w:rsid w:val="6D0F0B5D"/>
    <w:rsid w:val="6D100BCF"/>
    <w:rsid w:val="6D107750"/>
    <w:rsid w:val="6D11077A"/>
    <w:rsid w:val="6D11229B"/>
    <w:rsid w:val="6D112827"/>
    <w:rsid w:val="6D112EFF"/>
    <w:rsid w:val="6D114510"/>
    <w:rsid w:val="6D12171A"/>
    <w:rsid w:val="6D1221A0"/>
    <w:rsid w:val="6D1303A1"/>
    <w:rsid w:val="6D13171E"/>
    <w:rsid w:val="6D135B8B"/>
    <w:rsid w:val="6D136E14"/>
    <w:rsid w:val="6D137AC0"/>
    <w:rsid w:val="6D142047"/>
    <w:rsid w:val="6D142D9C"/>
    <w:rsid w:val="6D143F5C"/>
    <w:rsid w:val="6D144D86"/>
    <w:rsid w:val="6D147240"/>
    <w:rsid w:val="6D147927"/>
    <w:rsid w:val="6D15178C"/>
    <w:rsid w:val="6D151F32"/>
    <w:rsid w:val="6D1558EC"/>
    <w:rsid w:val="6D155DE5"/>
    <w:rsid w:val="6D1629AC"/>
    <w:rsid w:val="6D162C9A"/>
    <w:rsid w:val="6D164F04"/>
    <w:rsid w:val="6D175A11"/>
    <w:rsid w:val="6D176D30"/>
    <w:rsid w:val="6D183C2D"/>
    <w:rsid w:val="6D183EB6"/>
    <w:rsid w:val="6D18680A"/>
    <w:rsid w:val="6D186E2C"/>
    <w:rsid w:val="6D1919FD"/>
    <w:rsid w:val="6D191E48"/>
    <w:rsid w:val="6D193FE7"/>
    <w:rsid w:val="6D194A59"/>
    <w:rsid w:val="6D1963FF"/>
    <w:rsid w:val="6D1A237D"/>
    <w:rsid w:val="6D1A2E8D"/>
    <w:rsid w:val="6D1A412B"/>
    <w:rsid w:val="6D1A6199"/>
    <w:rsid w:val="6D1B05CF"/>
    <w:rsid w:val="6D1C037E"/>
    <w:rsid w:val="6D1C2792"/>
    <w:rsid w:val="6D1C37DA"/>
    <w:rsid w:val="6D1C44D4"/>
    <w:rsid w:val="6D1D36C1"/>
    <w:rsid w:val="6D1D4B18"/>
    <w:rsid w:val="6D1E00BF"/>
    <w:rsid w:val="6D1E07F1"/>
    <w:rsid w:val="6D1E3C1B"/>
    <w:rsid w:val="6D1E640D"/>
    <w:rsid w:val="6D1E79E7"/>
    <w:rsid w:val="6D1F412E"/>
    <w:rsid w:val="6D1F414C"/>
    <w:rsid w:val="6D2024A3"/>
    <w:rsid w:val="6D20667E"/>
    <w:rsid w:val="6D21085C"/>
    <w:rsid w:val="6D21195D"/>
    <w:rsid w:val="6D2125EF"/>
    <w:rsid w:val="6D21370B"/>
    <w:rsid w:val="6D215840"/>
    <w:rsid w:val="6D220667"/>
    <w:rsid w:val="6D222AAF"/>
    <w:rsid w:val="6D22312D"/>
    <w:rsid w:val="6D2237EE"/>
    <w:rsid w:val="6D226388"/>
    <w:rsid w:val="6D226B63"/>
    <w:rsid w:val="6D2316A0"/>
    <w:rsid w:val="6D231884"/>
    <w:rsid w:val="6D233347"/>
    <w:rsid w:val="6D2356D5"/>
    <w:rsid w:val="6D241444"/>
    <w:rsid w:val="6D241608"/>
    <w:rsid w:val="6D241C8F"/>
    <w:rsid w:val="6D243BF4"/>
    <w:rsid w:val="6D25144D"/>
    <w:rsid w:val="6D2531FB"/>
    <w:rsid w:val="6D2553D0"/>
    <w:rsid w:val="6D26312B"/>
    <w:rsid w:val="6D264001"/>
    <w:rsid w:val="6D266F73"/>
    <w:rsid w:val="6D267E2D"/>
    <w:rsid w:val="6D276982"/>
    <w:rsid w:val="6D276F79"/>
    <w:rsid w:val="6D2772A0"/>
    <w:rsid w:val="6D2805B9"/>
    <w:rsid w:val="6D280AD9"/>
    <w:rsid w:val="6D283114"/>
    <w:rsid w:val="6D283D50"/>
    <w:rsid w:val="6D2848C0"/>
    <w:rsid w:val="6D284A9A"/>
    <w:rsid w:val="6D286A4F"/>
    <w:rsid w:val="6D286B5F"/>
    <w:rsid w:val="6D286FC5"/>
    <w:rsid w:val="6D296556"/>
    <w:rsid w:val="6D2A0812"/>
    <w:rsid w:val="6D2A1CAD"/>
    <w:rsid w:val="6D2A25C0"/>
    <w:rsid w:val="6D2A2982"/>
    <w:rsid w:val="6D2A2BC7"/>
    <w:rsid w:val="6D2B0973"/>
    <w:rsid w:val="6D2B0B29"/>
    <w:rsid w:val="6D2B2088"/>
    <w:rsid w:val="6D2B477A"/>
    <w:rsid w:val="6D2B6338"/>
    <w:rsid w:val="6D2C52A2"/>
    <w:rsid w:val="6D2C684E"/>
    <w:rsid w:val="6D2C6D8E"/>
    <w:rsid w:val="6D2D0302"/>
    <w:rsid w:val="6D2D1303"/>
    <w:rsid w:val="6D2D20B0"/>
    <w:rsid w:val="6D2D3A15"/>
    <w:rsid w:val="6D2D3E5E"/>
    <w:rsid w:val="6D2D5C29"/>
    <w:rsid w:val="6D2D649E"/>
    <w:rsid w:val="6D2D7BC2"/>
    <w:rsid w:val="6D2E16EE"/>
    <w:rsid w:val="6D2E7DA7"/>
    <w:rsid w:val="6D2F293B"/>
    <w:rsid w:val="6D2F2DCA"/>
    <w:rsid w:val="6D2F3C23"/>
    <w:rsid w:val="6D2F407A"/>
    <w:rsid w:val="6D2F586E"/>
    <w:rsid w:val="6D2F5E28"/>
    <w:rsid w:val="6D2F5FB2"/>
    <w:rsid w:val="6D2F6CDF"/>
    <w:rsid w:val="6D2F7BD6"/>
    <w:rsid w:val="6D301481"/>
    <w:rsid w:val="6D3035D1"/>
    <w:rsid w:val="6D30394E"/>
    <w:rsid w:val="6D3056A3"/>
    <w:rsid w:val="6D311114"/>
    <w:rsid w:val="6D3129C8"/>
    <w:rsid w:val="6D312E63"/>
    <w:rsid w:val="6D321110"/>
    <w:rsid w:val="6D321474"/>
    <w:rsid w:val="6D325918"/>
    <w:rsid w:val="6D325EDF"/>
    <w:rsid w:val="6D331831"/>
    <w:rsid w:val="6D333A34"/>
    <w:rsid w:val="6D3352EB"/>
    <w:rsid w:val="6D3357EF"/>
    <w:rsid w:val="6D340CC2"/>
    <w:rsid w:val="6D341690"/>
    <w:rsid w:val="6D3426AE"/>
    <w:rsid w:val="6D343B19"/>
    <w:rsid w:val="6D344EC4"/>
    <w:rsid w:val="6D3451EC"/>
    <w:rsid w:val="6D347138"/>
    <w:rsid w:val="6D34781D"/>
    <w:rsid w:val="6D35297A"/>
    <w:rsid w:val="6D354D12"/>
    <w:rsid w:val="6D355804"/>
    <w:rsid w:val="6D3609B8"/>
    <w:rsid w:val="6D360F25"/>
    <w:rsid w:val="6D360FD1"/>
    <w:rsid w:val="6D365C8E"/>
    <w:rsid w:val="6D370745"/>
    <w:rsid w:val="6D371181"/>
    <w:rsid w:val="6D373755"/>
    <w:rsid w:val="6D3745E1"/>
    <w:rsid w:val="6D374A82"/>
    <w:rsid w:val="6D374CDD"/>
    <w:rsid w:val="6D3763A9"/>
    <w:rsid w:val="6D381BE7"/>
    <w:rsid w:val="6D38522D"/>
    <w:rsid w:val="6D385618"/>
    <w:rsid w:val="6D386E0D"/>
    <w:rsid w:val="6D387183"/>
    <w:rsid w:val="6D390A55"/>
    <w:rsid w:val="6D394EF9"/>
    <w:rsid w:val="6D396AD0"/>
    <w:rsid w:val="6D396D51"/>
    <w:rsid w:val="6D3A437D"/>
    <w:rsid w:val="6D3A657B"/>
    <w:rsid w:val="6D3A7EAC"/>
    <w:rsid w:val="6D3B47CD"/>
    <w:rsid w:val="6D3B55E3"/>
    <w:rsid w:val="6D3B7EED"/>
    <w:rsid w:val="6D3C0545"/>
    <w:rsid w:val="6D3C22F3"/>
    <w:rsid w:val="6D3C3AB3"/>
    <w:rsid w:val="6D3C6E8F"/>
    <w:rsid w:val="6D3D03E9"/>
    <w:rsid w:val="6D3D2C7B"/>
    <w:rsid w:val="6D3D4E73"/>
    <w:rsid w:val="6D3D7168"/>
    <w:rsid w:val="6D3E0B47"/>
    <w:rsid w:val="6D3E250F"/>
    <w:rsid w:val="6D3E3D8C"/>
    <w:rsid w:val="6D3E53E2"/>
    <w:rsid w:val="6D3F07B7"/>
    <w:rsid w:val="6D3F1FD7"/>
    <w:rsid w:val="6D3F3B91"/>
    <w:rsid w:val="6D4019A4"/>
    <w:rsid w:val="6D401DE3"/>
    <w:rsid w:val="6D403720"/>
    <w:rsid w:val="6D405558"/>
    <w:rsid w:val="6D411157"/>
    <w:rsid w:val="6D414387"/>
    <w:rsid w:val="6D416BEC"/>
    <w:rsid w:val="6D4177F5"/>
    <w:rsid w:val="6D422D69"/>
    <w:rsid w:val="6D42712C"/>
    <w:rsid w:val="6D430951"/>
    <w:rsid w:val="6D433682"/>
    <w:rsid w:val="6D433781"/>
    <w:rsid w:val="6D434711"/>
    <w:rsid w:val="6D437B25"/>
    <w:rsid w:val="6D437F2E"/>
    <w:rsid w:val="6D4410F6"/>
    <w:rsid w:val="6D44119C"/>
    <w:rsid w:val="6D441962"/>
    <w:rsid w:val="6D441AFB"/>
    <w:rsid w:val="6D443E85"/>
    <w:rsid w:val="6D443F80"/>
    <w:rsid w:val="6D4451AB"/>
    <w:rsid w:val="6D4457A4"/>
    <w:rsid w:val="6D445EB1"/>
    <w:rsid w:val="6D447A9F"/>
    <w:rsid w:val="6D450F60"/>
    <w:rsid w:val="6D45202F"/>
    <w:rsid w:val="6D45389E"/>
    <w:rsid w:val="6D45564C"/>
    <w:rsid w:val="6D455939"/>
    <w:rsid w:val="6D4573FA"/>
    <w:rsid w:val="6D46022A"/>
    <w:rsid w:val="6D460A1A"/>
    <w:rsid w:val="6D4626ED"/>
    <w:rsid w:val="6D463172"/>
    <w:rsid w:val="6D464F20"/>
    <w:rsid w:val="6D4657A9"/>
    <w:rsid w:val="6D4713C4"/>
    <w:rsid w:val="6D475ABD"/>
    <w:rsid w:val="6D4769BD"/>
    <w:rsid w:val="6D48513C"/>
    <w:rsid w:val="6D485F0B"/>
    <w:rsid w:val="6D486DAC"/>
    <w:rsid w:val="6D486EEA"/>
    <w:rsid w:val="6D49415A"/>
    <w:rsid w:val="6D495B63"/>
    <w:rsid w:val="6D49739B"/>
    <w:rsid w:val="6D4A08D8"/>
    <w:rsid w:val="6D4A0EB4"/>
    <w:rsid w:val="6D4A2C62"/>
    <w:rsid w:val="6D4B0788"/>
    <w:rsid w:val="6D4B1514"/>
    <w:rsid w:val="6D4B1CBB"/>
    <w:rsid w:val="6D4B2536"/>
    <w:rsid w:val="6D4C1333"/>
    <w:rsid w:val="6D4C6526"/>
    <w:rsid w:val="6D4C69DA"/>
    <w:rsid w:val="6D4C7324"/>
    <w:rsid w:val="6D4D02B1"/>
    <w:rsid w:val="6D4D2752"/>
    <w:rsid w:val="6D4D4500"/>
    <w:rsid w:val="6D4D45DB"/>
    <w:rsid w:val="6D4D61C0"/>
    <w:rsid w:val="6D4D62AE"/>
    <w:rsid w:val="6D4D6A46"/>
    <w:rsid w:val="6D4D769E"/>
    <w:rsid w:val="6D4E2653"/>
    <w:rsid w:val="6D4E2F4D"/>
    <w:rsid w:val="6D4E6997"/>
    <w:rsid w:val="6D4F0278"/>
    <w:rsid w:val="6D4F20C9"/>
    <w:rsid w:val="6D4F42A6"/>
    <w:rsid w:val="6D4F64CA"/>
    <w:rsid w:val="6D501F47"/>
    <w:rsid w:val="6D50469D"/>
    <w:rsid w:val="6D5056A7"/>
    <w:rsid w:val="6D505D9E"/>
    <w:rsid w:val="6D5060AD"/>
    <w:rsid w:val="6D507614"/>
    <w:rsid w:val="6D513FF0"/>
    <w:rsid w:val="6D515B2D"/>
    <w:rsid w:val="6D5209B1"/>
    <w:rsid w:val="6D52102F"/>
    <w:rsid w:val="6D5219A4"/>
    <w:rsid w:val="6D521B17"/>
    <w:rsid w:val="6D521E7E"/>
    <w:rsid w:val="6D5238C5"/>
    <w:rsid w:val="6D527D58"/>
    <w:rsid w:val="6D5318DD"/>
    <w:rsid w:val="6D532568"/>
    <w:rsid w:val="6D536D97"/>
    <w:rsid w:val="6D537722"/>
    <w:rsid w:val="6D541EB8"/>
    <w:rsid w:val="6D543673"/>
    <w:rsid w:val="6D543AE1"/>
    <w:rsid w:val="6D543BCB"/>
    <w:rsid w:val="6D54588F"/>
    <w:rsid w:val="6D54763D"/>
    <w:rsid w:val="6D5533B5"/>
    <w:rsid w:val="6D55797B"/>
    <w:rsid w:val="6D560EAF"/>
    <w:rsid w:val="6D565160"/>
    <w:rsid w:val="6D565781"/>
    <w:rsid w:val="6D566DCE"/>
    <w:rsid w:val="6D5677A4"/>
    <w:rsid w:val="6D567859"/>
    <w:rsid w:val="6D572E2F"/>
    <w:rsid w:val="6D5743E9"/>
    <w:rsid w:val="6D574CE0"/>
    <w:rsid w:val="6D57537F"/>
    <w:rsid w:val="6D57712D"/>
    <w:rsid w:val="6D582E02"/>
    <w:rsid w:val="6D585093"/>
    <w:rsid w:val="6D585EAB"/>
    <w:rsid w:val="6D587E5D"/>
    <w:rsid w:val="6D5910F7"/>
    <w:rsid w:val="6D592EA5"/>
    <w:rsid w:val="6D594C53"/>
    <w:rsid w:val="6D595571"/>
    <w:rsid w:val="6D59574F"/>
    <w:rsid w:val="6D595E67"/>
    <w:rsid w:val="6D596693"/>
    <w:rsid w:val="6D5A0320"/>
    <w:rsid w:val="6D5A24B8"/>
    <w:rsid w:val="6D5A453F"/>
    <w:rsid w:val="6D5B09CB"/>
    <w:rsid w:val="6D5B4E6F"/>
    <w:rsid w:val="6D5B65D7"/>
    <w:rsid w:val="6D5B6C1D"/>
    <w:rsid w:val="6D5C2C40"/>
    <w:rsid w:val="6D5C305C"/>
    <w:rsid w:val="6D5C5811"/>
    <w:rsid w:val="6D5C60F3"/>
    <w:rsid w:val="6D5C771E"/>
    <w:rsid w:val="6D5D4085"/>
    <w:rsid w:val="6D5D5560"/>
    <w:rsid w:val="6D5D5E03"/>
    <w:rsid w:val="6D5D6019"/>
    <w:rsid w:val="6D5E04BB"/>
    <w:rsid w:val="6D5E206A"/>
    <w:rsid w:val="6D5E2269"/>
    <w:rsid w:val="6D5E670D"/>
    <w:rsid w:val="6D5F15C1"/>
    <w:rsid w:val="6D5F21BC"/>
    <w:rsid w:val="6D5F2FF6"/>
    <w:rsid w:val="6D5F3A60"/>
    <w:rsid w:val="6D5F3AE2"/>
    <w:rsid w:val="6D5F6CFB"/>
    <w:rsid w:val="6D602485"/>
    <w:rsid w:val="6D604233"/>
    <w:rsid w:val="6D607371"/>
    <w:rsid w:val="6D6105B3"/>
    <w:rsid w:val="6D610C89"/>
    <w:rsid w:val="6D611D5A"/>
    <w:rsid w:val="6D6134C8"/>
    <w:rsid w:val="6D616AB2"/>
    <w:rsid w:val="6D617FAC"/>
    <w:rsid w:val="6D624A97"/>
    <w:rsid w:val="6D624DFC"/>
    <w:rsid w:val="6D626C4C"/>
    <w:rsid w:val="6D6272AE"/>
    <w:rsid w:val="6D636A7D"/>
    <w:rsid w:val="6D643447"/>
    <w:rsid w:val="6D653E3B"/>
    <w:rsid w:val="6D655433"/>
    <w:rsid w:val="6D655CEE"/>
    <w:rsid w:val="6D6568DA"/>
    <w:rsid w:val="6D657A9C"/>
    <w:rsid w:val="6D664ACD"/>
    <w:rsid w:val="6D6651E3"/>
    <w:rsid w:val="6D6668C3"/>
    <w:rsid w:val="6D667370"/>
    <w:rsid w:val="6D667910"/>
    <w:rsid w:val="6D677565"/>
    <w:rsid w:val="6D68133A"/>
    <w:rsid w:val="6D682B8E"/>
    <w:rsid w:val="6D683BE4"/>
    <w:rsid w:val="6D693D43"/>
    <w:rsid w:val="6D69475D"/>
    <w:rsid w:val="6D696196"/>
    <w:rsid w:val="6D6A50B2"/>
    <w:rsid w:val="6D6A597D"/>
    <w:rsid w:val="6D6A6E60"/>
    <w:rsid w:val="6D6A7136"/>
    <w:rsid w:val="6D6B371F"/>
    <w:rsid w:val="6D6B3F9E"/>
    <w:rsid w:val="6D6B4DFF"/>
    <w:rsid w:val="6D6C0E2A"/>
    <w:rsid w:val="6D6C2BD8"/>
    <w:rsid w:val="6D6C77FB"/>
    <w:rsid w:val="6D6C7E91"/>
    <w:rsid w:val="6D6D2692"/>
    <w:rsid w:val="6D6D2A4F"/>
    <w:rsid w:val="6D6D4BA2"/>
    <w:rsid w:val="6D6E3577"/>
    <w:rsid w:val="6D6E4D3D"/>
    <w:rsid w:val="6D6E7C26"/>
    <w:rsid w:val="6D6F26C8"/>
    <w:rsid w:val="6D6F37D1"/>
    <w:rsid w:val="6D6F50E0"/>
    <w:rsid w:val="6D7029EB"/>
    <w:rsid w:val="6D7101EF"/>
    <w:rsid w:val="6D711C78"/>
    <w:rsid w:val="6D713D53"/>
    <w:rsid w:val="6D714693"/>
    <w:rsid w:val="6D71617E"/>
    <w:rsid w:val="6D716441"/>
    <w:rsid w:val="6D7221B9"/>
    <w:rsid w:val="6D7225DF"/>
    <w:rsid w:val="6D725612"/>
    <w:rsid w:val="6D7257D6"/>
    <w:rsid w:val="6D734E65"/>
    <w:rsid w:val="6D737015"/>
    <w:rsid w:val="6D741A8D"/>
    <w:rsid w:val="6D741EA9"/>
    <w:rsid w:val="6D754F28"/>
    <w:rsid w:val="6D7552A7"/>
    <w:rsid w:val="6D7555C0"/>
    <w:rsid w:val="6D760046"/>
    <w:rsid w:val="6D761CA9"/>
    <w:rsid w:val="6D7626D4"/>
    <w:rsid w:val="6D763A57"/>
    <w:rsid w:val="6D763BEA"/>
    <w:rsid w:val="6D76486D"/>
    <w:rsid w:val="6D7657C6"/>
    <w:rsid w:val="6D765805"/>
    <w:rsid w:val="6D767ADD"/>
    <w:rsid w:val="6D77157D"/>
    <w:rsid w:val="6D77213A"/>
    <w:rsid w:val="6D777848"/>
    <w:rsid w:val="6D780733"/>
    <w:rsid w:val="6D780E39"/>
    <w:rsid w:val="6D78102D"/>
    <w:rsid w:val="6D784F73"/>
    <w:rsid w:val="6D785A21"/>
    <w:rsid w:val="6D790FD2"/>
    <w:rsid w:val="6D793B62"/>
    <w:rsid w:val="6D7947EE"/>
    <w:rsid w:val="6D7952F5"/>
    <w:rsid w:val="6D7966FF"/>
    <w:rsid w:val="6D7970A3"/>
    <w:rsid w:val="6D7A5894"/>
    <w:rsid w:val="6D7A61C9"/>
    <w:rsid w:val="6D7B0D9A"/>
    <w:rsid w:val="6D7B222A"/>
    <w:rsid w:val="6D7B2E1B"/>
    <w:rsid w:val="6D7B3AC5"/>
    <w:rsid w:val="6D7C0222"/>
    <w:rsid w:val="6D7C0AE9"/>
    <w:rsid w:val="6D7C1EBB"/>
    <w:rsid w:val="6D7C6B93"/>
    <w:rsid w:val="6D7D01EE"/>
    <w:rsid w:val="6D7D1F79"/>
    <w:rsid w:val="6D7D4B47"/>
    <w:rsid w:val="6D7E0B5E"/>
    <w:rsid w:val="6D7E290C"/>
    <w:rsid w:val="6D7E312C"/>
    <w:rsid w:val="6D7E46BA"/>
    <w:rsid w:val="6D7E5877"/>
    <w:rsid w:val="6D7E660E"/>
    <w:rsid w:val="6D7F1FD2"/>
    <w:rsid w:val="6D7F3FFA"/>
    <w:rsid w:val="6D7F7B76"/>
    <w:rsid w:val="6D800432"/>
    <w:rsid w:val="6D8048D6"/>
    <w:rsid w:val="6D811270"/>
    <w:rsid w:val="6D811C77"/>
    <w:rsid w:val="6D8134CB"/>
    <w:rsid w:val="6D814733"/>
    <w:rsid w:val="6D815738"/>
    <w:rsid w:val="6D815972"/>
    <w:rsid w:val="6D82030B"/>
    <w:rsid w:val="6D82064E"/>
    <w:rsid w:val="6D821B12"/>
    <w:rsid w:val="6D821C9F"/>
    <w:rsid w:val="6D8223FC"/>
    <w:rsid w:val="6D822BD3"/>
    <w:rsid w:val="6D823EB2"/>
    <w:rsid w:val="6D8242C6"/>
    <w:rsid w:val="6D82573C"/>
    <w:rsid w:val="6D826AA2"/>
    <w:rsid w:val="6D826D9E"/>
    <w:rsid w:val="6D830243"/>
    <w:rsid w:val="6D830A6D"/>
    <w:rsid w:val="6D831866"/>
    <w:rsid w:val="6D83203C"/>
    <w:rsid w:val="6D836174"/>
    <w:rsid w:val="6D847121"/>
    <w:rsid w:val="6D847BA7"/>
    <w:rsid w:val="6D853878"/>
    <w:rsid w:val="6D853C9A"/>
    <w:rsid w:val="6D853FBC"/>
    <w:rsid w:val="6D854A1D"/>
    <w:rsid w:val="6D85569A"/>
    <w:rsid w:val="6D855A48"/>
    <w:rsid w:val="6D85733D"/>
    <w:rsid w:val="6D85750E"/>
    <w:rsid w:val="6D86010A"/>
    <w:rsid w:val="6D8617C0"/>
    <w:rsid w:val="6D866D66"/>
    <w:rsid w:val="6D870701"/>
    <w:rsid w:val="6D8718CE"/>
    <w:rsid w:val="6D8749FD"/>
    <w:rsid w:val="6D875C64"/>
    <w:rsid w:val="6D877A12"/>
    <w:rsid w:val="6D8819DC"/>
    <w:rsid w:val="6D881FDC"/>
    <w:rsid w:val="6D88378A"/>
    <w:rsid w:val="6D890558"/>
    <w:rsid w:val="6D890A95"/>
    <w:rsid w:val="6D894333"/>
    <w:rsid w:val="6D896CA6"/>
    <w:rsid w:val="6D8A305E"/>
    <w:rsid w:val="6D8A457D"/>
    <w:rsid w:val="6D8A5754"/>
    <w:rsid w:val="6D8A5B06"/>
    <w:rsid w:val="6D8A5DBB"/>
    <w:rsid w:val="6D8A7502"/>
    <w:rsid w:val="6D8B0F4C"/>
    <w:rsid w:val="6D8B1D1F"/>
    <w:rsid w:val="6D8B4173"/>
    <w:rsid w:val="6D8B4605"/>
    <w:rsid w:val="6D8B494D"/>
    <w:rsid w:val="6D8B4B59"/>
    <w:rsid w:val="6D8B588B"/>
    <w:rsid w:val="6D8C1837"/>
    <w:rsid w:val="6D8C36B9"/>
    <w:rsid w:val="6D8C4DF7"/>
    <w:rsid w:val="6D8D0DA1"/>
    <w:rsid w:val="6D8D2B4F"/>
    <w:rsid w:val="6D8E1708"/>
    <w:rsid w:val="6D8E17B3"/>
    <w:rsid w:val="6D8E61F1"/>
    <w:rsid w:val="6D8E6720"/>
    <w:rsid w:val="6D8E6A7C"/>
    <w:rsid w:val="6D8E6FF3"/>
    <w:rsid w:val="6D8F4B19"/>
    <w:rsid w:val="6D8F5499"/>
    <w:rsid w:val="6D8F5E6C"/>
    <w:rsid w:val="6D9003EF"/>
    <w:rsid w:val="6D9013F8"/>
    <w:rsid w:val="6D901B30"/>
    <w:rsid w:val="6D904D20"/>
    <w:rsid w:val="6D910891"/>
    <w:rsid w:val="6D91216D"/>
    <w:rsid w:val="6D9161F7"/>
    <w:rsid w:val="6D917E8F"/>
    <w:rsid w:val="6D920165"/>
    <w:rsid w:val="6D923A3D"/>
    <w:rsid w:val="6D925B74"/>
    <w:rsid w:val="6D927784"/>
    <w:rsid w:val="6D9304B1"/>
    <w:rsid w:val="6D932B4F"/>
    <w:rsid w:val="6D93649F"/>
    <w:rsid w:val="6D943EDD"/>
    <w:rsid w:val="6D947FDD"/>
    <w:rsid w:val="6D947FFC"/>
    <w:rsid w:val="6D95010D"/>
    <w:rsid w:val="6D9511F5"/>
    <w:rsid w:val="6D951258"/>
    <w:rsid w:val="6D95190B"/>
    <w:rsid w:val="6D960632"/>
    <w:rsid w:val="6D961B55"/>
    <w:rsid w:val="6D962BFF"/>
    <w:rsid w:val="6D964261"/>
    <w:rsid w:val="6D967037"/>
    <w:rsid w:val="6D967C55"/>
    <w:rsid w:val="6D9711A5"/>
    <w:rsid w:val="6D9739CD"/>
    <w:rsid w:val="6D975485"/>
    <w:rsid w:val="6D977578"/>
    <w:rsid w:val="6D981C1F"/>
    <w:rsid w:val="6D986097"/>
    <w:rsid w:val="6D9871CC"/>
    <w:rsid w:val="6D992397"/>
    <w:rsid w:val="6D997745"/>
    <w:rsid w:val="6D9A130C"/>
    <w:rsid w:val="6D9A1AF8"/>
    <w:rsid w:val="6D9A4605"/>
    <w:rsid w:val="6D9A4D95"/>
    <w:rsid w:val="6D9A4E9B"/>
    <w:rsid w:val="6D9A532F"/>
    <w:rsid w:val="6D9A57B3"/>
    <w:rsid w:val="6D9A7D95"/>
    <w:rsid w:val="6D9B062E"/>
    <w:rsid w:val="6D9B34BE"/>
    <w:rsid w:val="6D9B716A"/>
    <w:rsid w:val="6D9B7A7A"/>
    <w:rsid w:val="6D9C177A"/>
    <w:rsid w:val="6D9C41A2"/>
    <w:rsid w:val="6D9C5AA7"/>
    <w:rsid w:val="6D9C7755"/>
    <w:rsid w:val="6D9D4134"/>
    <w:rsid w:val="6D9E2685"/>
    <w:rsid w:val="6D9E2FAE"/>
    <w:rsid w:val="6D9E5D17"/>
    <w:rsid w:val="6D9E6B0A"/>
    <w:rsid w:val="6D9E7B72"/>
    <w:rsid w:val="6D9F2668"/>
    <w:rsid w:val="6D9F61B7"/>
    <w:rsid w:val="6DA02882"/>
    <w:rsid w:val="6DA02C5B"/>
    <w:rsid w:val="6DA06D26"/>
    <w:rsid w:val="6DA07A76"/>
    <w:rsid w:val="6DA118D9"/>
    <w:rsid w:val="6DA1220C"/>
    <w:rsid w:val="6DA1359F"/>
    <w:rsid w:val="6DA138A8"/>
    <w:rsid w:val="6DA14587"/>
    <w:rsid w:val="6DA1476C"/>
    <w:rsid w:val="6DA20437"/>
    <w:rsid w:val="6DA21984"/>
    <w:rsid w:val="6DA22436"/>
    <w:rsid w:val="6DA22A9E"/>
    <w:rsid w:val="6DA23527"/>
    <w:rsid w:val="6DA2484C"/>
    <w:rsid w:val="6DA25BE6"/>
    <w:rsid w:val="6DA265FA"/>
    <w:rsid w:val="6DA305C4"/>
    <w:rsid w:val="6DA31966"/>
    <w:rsid w:val="6DA31E1B"/>
    <w:rsid w:val="6DA32372"/>
    <w:rsid w:val="6DA338E8"/>
    <w:rsid w:val="6DA338EA"/>
    <w:rsid w:val="6DA36865"/>
    <w:rsid w:val="6DA43390"/>
    <w:rsid w:val="6DA46816"/>
    <w:rsid w:val="6DA46EF9"/>
    <w:rsid w:val="6DA50C70"/>
    <w:rsid w:val="6DA51FEE"/>
    <w:rsid w:val="6DA5433C"/>
    <w:rsid w:val="6DA560EA"/>
    <w:rsid w:val="6DA575B4"/>
    <w:rsid w:val="6DA615A7"/>
    <w:rsid w:val="6DA63D6E"/>
    <w:rsid w:val="6DA73C10"/>
    <w:rsid w:val="6DA74366"/>
    <w:rsid w:val="6DA7784F"/>
    <w:rsid w:val="6DA8304E"/>
    <w:rsid w:val="6DA86676"/>
    <w:rsid w:val="6DA86868"/>
    <w:rsid w:val="6DA90BA5"/>
    <w:rsid w:val="6DA91F67"/>
    <w:rsid w:val="6DA92627"/>
    <w:rsid w:val="6DA93E2C"/>
    <w:rsid w:val="6DA94EBA"/>
    <w:rsid w:val="6DA9779C"/>
    <w:rsid w:val="6DAA04FF"/>
    <w:rsid w:val="6DAA3701"/>
    <w:rsid w:val="6DAB0E5C"/>
    <w:rsid w:val="6DAB2B9D"/>
    <w:rsid w:val="6DAB2C8A"/>
    <w:rsid w:val="6DAB2FF5"/>
    <w:rsid w:val="6DAB3227"/>
    <w:rsid w:val="6DAB5E84"/>
    <w:rsid w:val="6DAB6812"/>
    <w:rsid w:val="6DAB78BD"/>
    <w:rsid w:val="6DAC0A9C"/>
    <w:rsid w:val="6DAC1227"/>
    <w:rsid w:val="6DAC209A"/>
    <w:rsid w:val="6DAC35D9"/>
    <w:rsid w:val="6DAC407C"/>
    <w:rsid w:val="6DAD11F8"/>
    <w:rsid w:val="6DAD4F9F"/>
    <w:rsid w:val="6DAE0702"/>
    <w:rsid w:val="6DAE1443"/>
    <w:rsid w:val="6DAE38F5"/>
    <w:rsid w:val="6DAE4ED6"/>
    <w:rsid w:val="6DAF0097"/>
    <w:rsid w:val="6DAF2A8F"/>
    <w:rsid w:val="6DAF6549"/>
    <w:rsid w:val="6DB00603"/>
    <w:rsid w:val="6DB01464"/>
    <w:rsid w:val="6DB01507"/>
    <w:rsid w:val="6DB106DC"/>
    <w:rsid w:val="6DB12CE1"/>
    <w:rsid w:val="6DB13A3A"/>
    <w:rsid w:val="6DB141CC"/>
    <w:rsid w:val="6DB17432"/>
    <w:rsid w:val="6DB17AA4"/>
    <w:rsid w:val="6DB222F9"/>
    <w:rsid w:val="6DB225B5"/>
    <w:rsid w:val="6DB2406B"/>
    <w:rsid w:val="6DB24ECA"/>
    <w:rsid w:val="6DB34248"/>
    <w:rsid w:val="6DB34E43"/>
    <w:rsid w:val="6DB35777"/>
    <w:rsid w:val="6DB36661"/>
    <w:rsid w:val="6DB436C8"/>
    <w:rsid w:val="6DB467B1"/>
    <w:rsid w:val="6DB477EA"/>
    <w:rsid w:val="6DB50C7A"/>
    <w:rsid w:val="6DB51579"/>
    <w:rsid w:val="6DB523BB"/>
    <w:rsid w:val="6DB531BA"/>
    <w:rsid w:val="6DB537A8"/>
    <w:rsid w:val="6DB547F6"/>
    <w:rsid w:val="6DB571B8"/>
    <w:rsid w:val="6DB6259F"/>
    <w:rsid w:val="6DB63516"/>
    <w:rsid w:val="6DB63E53"/>
    <w:rsid w:val="6DB6508F"/>
    <w:rsid w:val="6DB664F7"/>
    <w:rsid w:val="6DB66549"/>
    <w:rsid w:val="6DB672DB"/>
    <w:rsid w:val="6DB7026B"/>
    <w:rsid w:val="6DB7071D"/>
    <w:rsid w:val="6DB708FE"/>
    <w:rsid w:val="6DB710DC"/>
    <w:rsid w:val="6DB717A9"/>
    <w:rsid w:val="6DB71DF6"/>
    <w:rsid w:val="6DB73E89"/>
    <w:rsid w:val="6DB74CDB"/>
    <w:rsid w:val="6DB75630"/>
    <w:rsid w:val="6DB76401"/>
    <w:rsid w:val="6DB8011B"/>
    <w:rsid w:val="6DB80D3C"/>
    <w:rsid w:val="6DB8130B"/>
    <w:rsid w:val="6DB8406F"/>
    <w:rsid w:val="6DB85E1E"/>
    <w:rsid w:val="6DB9034D"/>
    <w:rsid w:val="6DB909B8"/>
    <w:rsid w:val="6DB914CC"/>
    <w:rsid w:val="6DB920FA"/>
    <w:rsid w:val="6DB9234E"/>
    <w:rsid w:val="6DB93944"/>
    <w:rsid w:val="6DB95438"/>
    <w:rsid w:val="6DBA2EED"/>
    <w:rsid w:val="6DBA365C"/>
    <w:rsid w:val="6DBA429F"/>
    <w:rsid w:val="6DBA4969"/>
    <w:rsid w:val="6DBA50FC"/>
    <w:rsid w:val="6DBB1ABC"/>
    <w:rsid w:val="6DBB3B60"/>
    <w:rsid w:val="6DBB6731"/>
    <w:rsid w:val="6DBB6DE3"/>
    <w:rsid w:val="6DBC08FF"/>
    <w:rsid w:val="6DBC51E2"/>
    <w:rsid w:val="6DBC5F7C"/>
    <w:rsid w:val="6DBC6650"/>
    <w:rsid w:val="6DBC6FE7"/>
    <w:rsid w:val="6DBD1686"/>
    <w:rsid w:val="6DBD2CA0"/>
    <w:rsid w:val="6DBD3434"/>
    <w:rsid w:val="6DBD4ED3"/>
    <w:rsid w:val="6DBD5675"/>
    <w:rsid w:val="6DBE0F5A"/>
    <w:rsid w:val="6DBE1EA2"/>
    <w:rsid w:val="6DBE346D"/>
    <w:rsid w:val="6DBE4035"/>
    <w:rsid w:val="6DBE5C24"/>
    <w:rsid w:val="6DBE69DD"/>
    <w:rsid w:val="6DBE6BAF"/>
    <w:rsid w:val="6DBE6D91"/>
    <w:rsid w:val="6DBF603E"/>
    <w:rsid w:val="6DBF747A"/>
    <w:rsid w:val="6DC01176"/>
    <w:rsid w:val="6DC029FB"/>
    <w:rsid w:val="6DC02F24"/>
    <w:rsid w:val="6DC0325B"/>
    <w:rsid w:val="6DC04CD2"/>
    <w:rsid w:val="6DC05D8D"/>
    <w:rsid w:val="6DC05DDE"/>
    <w:rsid w:val="6DC063F4"/>
    <w:rsid w:val="6DC15086"/>
    <w:rsid w:val="6DC15643"/>
    <w:rsid w:val="6DC20257"/>
    <w:rsid w:val="6DC20A4A"/>
    <w:rsid w:val="6DC24F18"/>
    <w:rsid w:val="6DC312EF"/>
    <w:rsid w:val="6DC3327E"/>
    <w:rsid w:val="6DC36570"/>
    <w:rsid w:val="6DC36F56"/>
    <w:rsid w:val="6DC42A14"/>
    <w:rsid w:val="6DC431D2"/>
    <w:rsid w:val="6DC45789"/>
    <w:rsid w:val="6DC50478"/>
    <w:rsid w:val="6DC5053A"/>
    <w:rsid w:val="6DC524CA"/>
    <w:rsid w:val="6DC55FAB"/>
    <w:rsid w:val="6DC5678C"/>
    <w:rsid w:val="6DC710C7"/>
    <w:rsid w:val="6DC72505"/>
    <w:rsid w:val="6DC747D0"/>
    <w:rsid w:val="6DC76143"/>
    <w:rsid w:val="6DC76E76"/>
    <w:rsid w:val="6DC80CEB"/>
    <w:rsid w:val="6DC81346"/>
    <w:rsid w:val="6DC86826"/>
    <w:rsid w:val="6DC9002B"/>
    <w:rsid w:val="6DC91645"/>
    <w:rsid w:val="6DC91765"/>
    <w:rsid w:val="6DC92DC1"/>
    <w:rsid w:val="6DCA0C8F"/>
    <w:rsid w:val="6DCA1C8C"/>
    <w:rsid w:val="6DCA1E81"/>
    <w:rsid w:val="6DCA3150"/>
    <w:rsid w:val="6DCA3DA3"/>
    <w:rsid w:val="6DCA5B51"/>
    <w:rsid w:val="6DCB2C93"/>
    <w:rsid w:val="6DCB45E0"/>
    <w:rsid w:val="6DCB5960"/>
    <w:rsid w:val="6DCC0641"/>
    <w:rsid w:val="6DCC18C9"/>
    <w:rsid w:val="6DCC3677"/>
    <w:rsid w:val="6DCC4C5A"/>
    <w:rsid w:val="6DCC78D5"/>
    <w:rsid w:val="6DCD2DE1"/>
    <w:rsid w:val="6DCD4FE4"/>
    <w:rsid w:val="6DCD69E4"/>
    <w:rsid w:val="6DCD6AE2"/>
    <w:rsid w:val="6DCD782D"/>
    <w:rsid w:val="6DCE5641"/>
    <w:rsid w:val="6DCE5BFC"/>
    <w:rsid w:val="6DCF05AE"/>
    <w:rsid w:val="6DCF10C7"/>
    <w:rsid w:val="6DCF1539"/>
    <w:rsid w:val="6DCF1F2A"/>
    <w:rsid w:val="6DCF2CF2"/>
    <w:rsid w:val="6DCF4F15"/>
    <w:rsid w:val="6DCF5E98"/>
    <w:rsid w:val="6DCF6A00"/>
    <w:rsid w:val="6DCF7E7E"/>
    <w:rsid w:val="6DD0012D"/>
    <w:rsid w:val="6DD003B5"/>
    <w:rsid w:val="6DD02D95"/>
    <w:rsid w:val="6DD0461D"/>
    <w:rsid w:val="6DD052C7"/>
    <w:rsid w:val="6DD06FC2"/>
    <w:rsid w:val="6DD10C8D"/>
    <w:rsid w:val="6DD1172F"/>
    <w:rsid w:val="6DD21820"/>
    <w:rsid w:val="6DD22128"/>
    <w:rsid w:val="6DD23AE8"/>
    <w:rsid w:val="6DD24A05"/>
    <w:rsid w:val="6DD251DE"/>
    <w:rsid w:val="6DD2627A"/>
    <w:rsid w:val="6DD30EA9"/>
    <w:rsid w:val="6DD32900"/>
    <w:rsid w:val="6DD32C57"/>
    <w:rsid w:val="6DD32E9C"/>
    <w:rsid w:val="6DD33D44"/>
    <w:rsid w:val="6DD462AF"/>
    <w:rsid w:val="6DD50263"/>
    <w:rsid w:val="6DD5392E"/>
    <w:rsid w:val="6DD53C0F"/>
    <w:rsid w:val="6DD54C21"/>
    <w:rsid w:val="6DD5603F"/>
    <w:rsid w:val="6DD57D41"/>
    <w:rsid w:val="6DD6088C"/>
    <w:rsid w:val="6DD62748"/>
    <w:rsid w:val="6DD62CAD"/>
    <w:rsid w:val="6DD62FE1"/>
    <w:rsid w:val="6DD63457"/>
    <w:rsid w:val="6DD63D66"/>
    <w:rsid w:val="6DD642C4"/>
    <w:rsid w:val="6DD644F6"/>
    <w:rsid w:val="6DD662A4"/>
    <w:rsid w:val="6DD704F7"/>
    <w:rsid w:val="6DD729BC"/>
    <w:rsid w:val="6DD74F45"/>
    <w:rsid w:val="6DD7791C"/>
    <w:rsid w:val="6DD8201C"/>
    <w:rsid w:val="6DD82FCF"/>
    <w:rsid w:val="6DD840A3"/>
    <w:rsid w:val="6DD85C65"/>
    <w:rsid w:val="6DD864C0"/>
    <w:rsid w:val="6DD91F01"/>
    <w:rsid w:val="6DD93A7C"/>
    <w:rsid w:val="6DDA0CF1"/>
    <w:rsid w:val="6DDA1504"/>
    <w:rsid w:val="6DDA1BDC"/>
    <w:rsid w:val="6DDA2238"/>
    <w:rsid w:val="6DDA2E80"/>
    <w:rsid w:val="6DDA3F92"/>
    <w:rsid w:val="6DDA7097"/>
    <w:rsid w:val="6DDB185C"/>
    <w:rsid w:val="6DDB2F70"/>
    <w:rsid w:val="6DDB5FB0"/>
    <w:rsid w:val="6DDB64CE"/>
    <w:rsid w:val="6DDB691A"/>
    <w:rsid w:val="6DDB7D5E"/>
    <w:rsid w:val="6DDC5565"/>
    <w:rsid w:val="6DDC6F6C"/>
    <w:rsid w:val="6DDC7067"/>
    <w:rsid w:val="6DDC764B"/>
    <w:rsid w:val="6DDD2EAF"/>
    <w:rsid w:val="6DDD3AD6"/>
    <w:rsid w:val="6DDD4417"/>
    <w:rsid w:val="6DDD5884"/>
    <w:rsid w:val="6DDD69F5"/>
    <w:rsid w:val="6DDD73F0"/>
    <w:rsid w:val="6DDD74F4"/>
    <w:rsid w:val="6DDD7632"/>
    <w:rsid w:val="6DDD7E70"/>
    <w:rsid w:val="6DDD7FA7"/>
    <w:rsid w:val="6DDE33AA"/>
    <w:rsid w:val="6DDE3FA6"/>
    <w:rsid w:val="6DDE4802"/>
    <w:rsid w:val="6DDF12F7"/>
    <w:rsid w:val="6DDF271A"/>
    <w:rsid w:val="6DDF5378"/>
    <w:rsid w:val="6DE008D3"/>
    <w:rsid w:val="6DE02980"/>
    <w:rsid w:val="6DE035C6"/>
    <w:rsid w:val="6DE05280"/>
    <w:rsid w:val="6DE066F9"/>
    <w:rsid w:val="6DE07122"/>
    <w:rsid w:val="6DE13A12"/>
    <w:rsid w:val="6DE14BFD"/>
    <w:rsid w:val="6DE210EC"/>
    <w:rsid w:val="6DE218FD"/>
    <w:rsid w:val="6DE22623"/>
    <w:rsid w:val="6DE22867"/>
    <w:rsid w:val="6DE24239"/>
    <w:rsid w:val="6DE24C48"/>
    <w:rsid w:val="6DE2733E"/>
    <w:rsid w:val="6DE32544"/>
    <w:rsid w:val="6DE3266B"/>
    <w:rsid w:val="6DE365A2"/>
    <w:rsid w:val="6DE36729"/>
    <w:rsid w:val="6DE36C13"/>
    <w:rsid w:val="6DE41CDF"/>
    <w:rsid w:val="6DE42E5A"/>
    <w:rsid w:val="6DE44E65"/>
    <w:rsid w:val="6DE46C76"/>
    <w:rsid w:val="6DE47F5D"/>
    <w:rsid w:val="6DE50BDD"/>
    <w:rsid w:val="6DE5124D"/>
    <w:rsid w:val="6DE51F44"/>
    <w:rsid w:val="6DE5298B"/>
    <w:rsid w:val="6DE541BD"/>
    <w:rsid w:val="6DE57D58"/>
    <w:rsid w:val="6DE57FF7"/>
    <w:rsid w:val="6DE60142"/>
    <w:rsid w:val="6DE64007"/>
    <w:rsid w:val="6DE64EE1"/>
    <w:rsid w:val="6DE652A6"/>
    <w:rsid w:val="6DE704B1"/>
    <w:rsid w:val="6DE71743"/>
    <w:rsid w:val="6DE733D6"/>
    <w:rsid w:val="6DE7435E"/>
    <w:rsid w:val="6DE74955"/>
    <w:rsid w:val="6DE75D76"/>
    <w:rsid w:val="6DE76D4A"/>
    <w:rsid w:val="6DE8373F"/>
    <w:rsid w:val="6DE85C69"/>
    <w:rsid w:val="6DE85FD7"/>
    <w:rsid w:val="6DE90E7C"/>
    <w:rsid w:val="6DE9247B"/>
    <w:rsid w:val="6DE9321C"/>
    <w:rsid w:val="6DE9463C"/>
    <w:rsid w:val="6DE94F98"/>
    <w:rsid w:val="6DE95AE1"/>
    <w:rsid w:val="6DEA0635"/>
    <w:rsid w:val="6DEA11B3"/>
    <w:rsid w:val="6DEA61F3"/>
    <w:rsid w:val="6DEA6790"/>
    <w:rsid w:val="6DEA7FA1"/>
    <w:rsid w:val="6DEB1FF1"/>
    <w:rsid w:val="6DEB25C2"/>
    <w:rsid w:val="6DEB3A2C"/>
    <w:rsid w:val="6DEB53E0"/>
    <w:rsid w:val="6DEB75B9"/>
    <w:rsid w:val="6DEC063D"/>
    <w:rsid w:val="6DEC1F6B"/>
    <w:rsid w:val="6DEC407D"/>
    <w:rsid w:val="6DEC45DD"/>
    <w:rsid w:val="6DEC46A1"/>
    <w:rsid w:val="6DEC5AC7"/>
    <w:rsid w:val="6DED0127"/>
    <w:rsid w:val="6DED20AA"/>
    <w:rsid w:val="6DED37B3"/>
    <w:rsid w:val="6DED66D5"/>
    <w:rsid w:val="6DED6714"/>
    <w:rsid w:val="6DED71FA"/>
    <w:rsid w:val="6DEE0E0A"/>
    <w:rsid w:val="6DEE183F"/>
    <w:rsid w:val="6DEE1CF1"/>
    <w:rsid w:val="6DEE3325"/>
    <w:rsid w:val="6DEE5CE3"/>
    <w:rsid w:val="6DEE7625"/>
    <w:rsid w:val="6DEE7A91"/>
    <w:rsid w:val="6DEF61E5"/>
    <w:rsid w:val="6DF0182B"/>
    <w:rsid w:val="6DF02224"/>
    <w:rsid w:val="6DF0426A"/>
    <w:rsid w:val="6DF05E6F"/>
    <w:rsid w:val="6DF1132F"/>
    <w:rsid w:val="6DF12C29"/>
    <w:rsid w:val="6DF14FFA"/>
    <w:rsid w:val="6DF162FB"/>
    <w:rsid w:val="6DF17581"/>
    <w:rsid w:val="6DF22BF9"/>
    <w:rsid w:val="6DF3009E"/>
    <w:rsid w:val="6DF34CD9"/>
    <w:rsid w:val="6DF350A8"/>
    <w:rsid w:val="6DF355CF"/>
    <w:rsid w:val="6DF356AE"/>
    <w:rsid w:val="6DF36E56"/>
    <w:rsid w:val="6DF4088F"/>
    <w:rsid w:val="6DF40E20"/>
    <w:rsid w:val="6DF42BCE"/>
    <w:rsid w:val="6DF46B4F"/>
    <w:rsid w:val="6DF5784D"/>
    <w:rsid w:val="6DF57E44"/>
    <w:rsid w:val="6DF606F4"/>
    <w:rsid w:val="6DF60CDD"/>
    <w:rsid w:val="6DF6187E"/>
    <w:rsid w:val="6DF66946"/>
    <w:rsid w:val="6DF66D04"/>
    <w:rsid w:val="6DF760F1"/>
    <w:rsid w:val="6DF77990"/>
    <w:rsid w:val="6DF8036A"/>
    <w:rsid w:val="6DF80910"/>
    <w:rsid w:val="6DF8159F"/>
    <w:rsid w:val="6DF826BE"/>
    <w:rsid w:val="6DF82E54"/>
    <w:rsid w:val="6DF835FD"/>
    <w:rsid w:val="6DF83AD0"/>
    <w:rsid w:val="6DF8446C"/>
    <w:rsid w:val="6DF90D27"/>
    <w:rsid w:val="6DF91888"/>
    <w:rsid w:val="6DF94F36"/>
    <w:rsid w:val="6DF95EC8"/>
    <w:rsid w:val="6DFA093D"/>
    <w:rsid w:val="6DFA0AEE"/>
    <w:rsid w:val="6DFA1D1E"/>
    <w:rsid w:val="6DFA4688"/>
    <w:rsid w:val="6DFA4CC9"/>
    <w:rsid w:val="6DFB3F5C"/>
    <w:rsid w:val="6DFB5D0A"/>
    <w:rsid w:val="6DFC3607"/>
    <w:rsid w:val="6DFC784E"/>
    <w:rsid w:val="6DFD08A6"/>
    <w:rsid w:val="6DFD1A82"/>
    <w:rsid w:val="6DFD1D17"/>
    <w:rsid w:val="6DFD568C"/>
    <w:rsid w:val="6DFD7438"/>
    <w:rsid w:val="6DFE3513"/>
    <w:rsid w:val="6DFE5E5C"/>
    <w:rsid w:val="6DFF1EC2"/>
    <w:rsid w:val="6DFF38D5"/>
    <w:rsid w:val="6DFF3A4C"/>
    <w:rsid w:val="6DFF3CF9"/>
    <w:rsid w:val="6DFF3D69"/>
    <w:rsid w:val="6DFF44BF"/>
    <w:rsid w:val="6DFF4DDE"/>
    <w:rsid w:val="6E0000C5"/>
    <w:rsid w:val="6E000BC1"/>
    <w:rsid w:val="6E001573"/>
    <w:rsid w:val="6E002AE5"/>
    <w:rsid w:val="6E002DE1"/>
    <w:rsid w:val="6E00321F"/>
    <w:rsid w:val="6E003712"/>
    <w:rsid w:val="6E004087"/>
    <w:rsid w:val="6E0077C5"/>
    <w:rsid w:val="6E012DF2"/>
    <w:rsid w:val="6E016817"/>
    <w:rsid w:val="6E021FC4"/>
    <w:rsid w:val="6E022A6E"/>
    <w:rsid w:val="6E02353D"/>
    <w:rsid w:val="6E026A1E"/>
    <w:rsid w:val="6E026FBA"/>
    <w:rsid w:val="6E030710"/>
    <w:rsid w:val="6E040818"/>
    <w:rsid w:val="6E041063"/>
    <w:rsid w:val="6E044771"/>
    <w:rsid w:val="6E04566F"/>
    <w:rsid w:val="6E04626A"/>
    <w:rsid w:val="6E051D41"/>
    <w:rsid w:val="6E055C01"/>
    <w:rsid w:val="6E062BA1"/>
    <w:rsid w:val="6E0641B7"/>
    <w:rsid w:val="6E070B53"/>
    <w:rsid w:val="6E070C3D"/>
    <w:rsid w:val="6E072901"/>
    <w:rsid w:val="6E075955"/>
    <w:rsid w:val="6E076DA5"/>
    <w:rsid w:val="6E077A61"/>
    <w:rsid w:val="6E0830F2"/>
    <w:rsid w:val="6E084582"/>
    <w:rsid w:val="6E085B41"/>
    <w:rsid w:val="6E087B62"/>
    <w:rsid w:val="6E09100A"/>
    <w:rsid w:val="6E092B26"/>
    <w:rsid w:val="6E0948CB"/>
    <w:rsid w:val="6E095305"/>
    <w:rsid w:val="6E09562F"/>
    <w:rsid w:val="6E0A1572"/>
    <w:rsid w:val="6E0A1CA3"/>
    <w:rsid w:val="6E0A23F1"/>
    <w:rsid w:val="6E0A34EA"/>
    <w:rsid w:val="6E0A612C"/>
    <w:rsid w:val="6E0A6B4A"/>
    <w:rsid w:val="6E0A6D90"/>
    <w:rsid w:val="6E0A6EA2"/>
    <w:rsid w:val="6E0A70DC"/>
    <w:rsid w:val="6E0B036D"/>
    <w:rsid w:val="6E0B1A73"/>
    <w:rsid w:val="6E0B4933"/>
    <w:rsid w:val="6E0B64EA"/>
    <w:rsid w:val="6E0C0EA1"/>
    <w:rsid w:val="6E0C237E"/>
    <w:rsid w:val="6E0C2F03"/>
    <w:rsid w:val="6E0C6169"/>
    <w:rsid w:val="6E0C62AD"/>
    <w:rsid w:val="6E0C6AE1"/>
    <w:rsid w:val="6E0C7F17"/>
    <w:rsid w:val="6E0D0088"/>
    <w:rsid w:val="6E0D1640"/>
    <w:rsid w:val="6E0D41DB"/>
    <w:rsid w:val="6E0D4393"/>
    <w:rsid w:val="6E0D6F64"/>
    <w:rsid w:val="6E0E03F4"/>
    <w:rsid w:val="6E0E3C8F"/>
    <w:rsid w:val="6E0E5A3E"/>
    <w:rsid w:val="6E0E6033"/>
    <w:rsid w:val="6E0F5979"/>
    <w:rsid w:val="6E0F7A08"/>
    <w:rsid w:val="6E1014A2"/>
    <w:rsid w:val="6E102AB4"/>
    <w:rsid w:val="6E104395"/>
    <w:rsid w:val="6E10454B"/>
    <w:rsid w:val="6E106A42"/>
    <w:rsid w:val="6E107711"/>
    <w:rsid w:val="6E10777C"/>
    <w:rsid w:val="6E110BE0"/>
    <w:rsid w:val="6E111AF6"/>
    <w:rsid w:val="6E112438"/>
    <w:rsid w:val="6E113780"/>
    <w:rsid w:val="6E1154EF"/>
    <w:rsid w:val="6E11552E"/>
    <w:rsid w:val="6E1158E4"/>
    <w:rsid w:val="6E120BCE"/>
    <w:rsid w:val="6E124ACF"/>
    <w:rsid w:val="6E1312A6"/>
    <w:rsid w:val="6E132DD6"/>
    <w:rsid w:val="6E1356C7"/>
    <w:rsid w:val="6E1360AA"/>
    <w:rsid w:val="6E136FC8"/>
    <w:rsid w:val="6E137F9B"/>
    <w:rsid w:val="6E142BB2"/>
    <w:rsid w:val="6E144266"/>
    <w:rsid w:val="6E14501E"/>
    <w:rsid w:val="6E14564B"/>
    <w:rsid w:val="6E1461A6"/>
    <w:rsid w:val="6E146DCC"/>
    <w:rsid w:val="6E152767"/>
    <w:rsid w:val="6E153270"/>
    <w:rsid w:val="6E155830"/>
    <w:rsid w:val="6E160D96"/>
    <w:rsid w:val="6E162B44"/>
    <w:rsid w:val="6E163300"/>
    <w:rsid w:val="6E166B86"/>
    <w:rsid w:val="6E166FE8"/>
    <w:rsid w:val="6E170742"/>
    <w:rsid w:val="6E1713F2"/>
    <w:rsid w:val="6E171D4A"/>
    <w:rsid w:val="6E173DA5"/>
    <w:rsid w:val="6E1804E6"/>
    <w:rsid w:val="6E1814A6"/>
    <w:rsid w:val="6E182D60"/>
    <w:rsid w:val="6E183EF5"/>
    <w:rsid w:val="6E18687F"/>
    <w:rsid w:val="6E1868BC"/>
    <w:rsid w:val="6E187783"/>
    <w:rsid w:val="6E190AB3"/>
    <w:rsid w:val="6E192B1B"/>
    <w:rsid w:val="6E193A1A"/>
    <w:rsid w:val="6E1A7A74"/>
    <w:rsid w:val="6E1A7A85"/>
    <w:rsid w:val="6E1B37F7"/>
    <w:rsid w:val="6E1B37F9"/>
    <w:rsid w:val="6E1B45FE"/>
    <w:rsid w:val="6E1B5947"/>
    <w:rsid w:val="6E1B63AC"/>
    <w:rsid w:val="6E1B6B26"/>
    <w:rsid w:val="6E1C4845"/>
    <w:rsid w:val="6E1C5DFB"/>
    <w:rsid w:val="6E1C64D5"/>
    <w:rsid w:val="6E1D0376"/>
    <w:rsid w:val="6E1D2124"/>
    <w:rsid w:val="6E1D6833"/>
    <w:rsid w:val="6E1D7ADD"/>
    <w:rsid w:val="6E1D7E40"/>
    <w:rsid w:val="6E1E4550"/>
    <w:rsid w:val="6E1E5318"/>
    <w:rsid w:val="6E1E73FF"/>
    <w:rsid w:val="6E1E7EE9"/>
    <w:rsid w:val="6E1F5E9D"/>
    <w:rsid w:val="6E1F5F7B"/>
    <w:rsid w:val="6E20125F"/>
    <w:rsid w:val="6E201C15"/>
    <w:rsid w:val="6E202840"/>
    <w:rsid w:val="6E2048D9"/>
    <w:rsid w:val="6E205C8E"/>
    <w:rsid w:val="6E211FB3"/>
    <w:rsid w:val="6E2123B7"/>
    <w:rsid w:val="6E221611"/>
    <w:rsid w:val="6E22170A"/>
    <w:rsid w:val="6E2230D2"/>
    <w:rsid w:val="6E225129"/>
    <w:rsid w:val="6E22598D"/>
    <w:rsid w:val="6E2301B5"/>
    <w:rsid w:val="6E23688A"/>
    <w:rsid w:val="6E24196E"/>
    <w:rsid w:val="6E24261A"/>
    <w:rsid w:val="6E2434B3"/>
    <w:rsid w:val="6E244BAD"/>
    <w:rsid w:val="6E250AD5"/>
    <w:rsid w:val="6E250FD9"/>
    <w:rsid w:val="6E251EEF"/>
    <w:rsid w:val="6E252C93"/>
    <w:rsid w:val="6E253AAA"/>
    <w:rsid w:val="6E2562DE"/>
    <w:rsid w:val="6E25637F"/>
    <w:rsid w:val="6E25722B"/>
    <w:rsid w:val="6E261968"/>
    <w:rsid w:val="6E26547D"/>
    <w:rsid w:val="6E265A59"/>
    <w:rsid w:val="6E26799E"/>
    <w:rsid w:val="6E272E6B"/>
    <w:rsid w:val="6E272FA3"/>
    <w:rsid w:val="6E274D51"/>
    <w:rsid w:val="6E276AFF"/>
    <w:rsid w:val="6E281C20"/>
    <w:rsid w:val="6E284443"/>
    <w:rsid w:val="6E290A62"/>
    <w:rsid w:val="6E2943EE"/>
    <w:rsid w:val="6E2949AF"/>
    <w:rsid w:val="6E295C4B"/>
    <w:rsid w:val="6E296D1B"/>
    <w:rsid w:val="6E297E68"/>
    <w:rsid w:val="6E2A38BB"/>
    <w:rsid w:val="6E2A648C"/>
    <w:rsid w:val="6E2A65EF"/>
    <w:rsid w:val="6E2B0D85"/>
    <w:rsid w:val="6E2B2A93"/>
    <w:rsid w:val="6E2C05BA"/>
    <w:rsid w:val="6E2C17AF"/>
    <w:rsid w:val="6E2C3644"/>
    <w:rsid w:val="6E2C4E31"/>
    <w:rsid w:val="6E2C680B"/>
    <w:rsid w:val="6E2C71EF"/>
    <w:rsid w:val="6E2D00F8"/>
    <w:rsid w:val="6E2D246D"/>
    <w:rsid w:val="6E2D397D"/>
    <w:rsid w:val="6E2D4F77"/>
    <w:rsid w:val="6E2E1D79"/>
    <w:rsid w:val="6E2E3F9B"/>
    <w:rsid w:val="6E2E4D54"/>
    <w:rsid w:val="6E2E60E0"/>
    <w:rsid w:val="6E2E629D"/>
    <w:rsid w:val="6E2E7D48"/>
    <w:rsid w:val="6E2E7E8E"/>
    <w:rsid w:val="6E2F1219"/>
    <w:rsid w:val="6E2F2834"/>
    <w:rsid w:val="6E2F3C06"/>
    <w:rsid w:val="6E2F5C74"/>
    <w:rsid w:val="6E301E58"/>
    <w:rsid w:val="6E3022FE"/>
    <w:rsid w:val="6E30690B"/>
    <w:rsid w:val="6E311912"/>
    <w:rsid w:val="6E312F45"/>
    <w:rsid w:val="6E313E22"/>
    <w:rsid w:val="6E315515"/>
    <w:rsid w:val="6E316D0B"/>
    <w:rsid w:val="6E31797E"/>
    <w:rsid w:val="6E32075B"/>
    <w:rsid w:val="6E320B57"/>
    <w:rsid w:val="6E320F98"/>
    <w:rsid w:val="6E32134D"/>
    <w:rsid w:val="6E3249F3"/>
    <w:rsid w:val="6E3311DE"/>
    <w:rsid w:val="6E3336F6"/>
    <w:rsid w:val="6E336CED"/>
    <w:rsid w:val="6E337B9A"/>
    <w:rsid w:val="6E337F31"/>
    <w:rsid w:val="6E34121C"/>
    <w:rsid w:val="6E35158A"/>
    <w:rsid w:val="6E35359F"/>
    <w:rsid w:val="6E3556C0"/>
    <w:rsid w:val="6E355CBB"/>
    <w:rsid w:val="6E35746E"/>
    <w:rsid w:val="6E361438"/>
    <w:rsid w:val="6E3616CC"/>
    <w:rsid w:val="6E363782"/>
    <w:rsid w:val="6E365E66"/>
    <w:rsid w:val="6E3670E0"/>
    <w:rsid w:val="6E367A2B"/>
    <w:rsid w:val="6E377600"/>
    <w:rsid w:val="6E382BD2"/>
    <w:rsid w:val="6E3851B0"/>
    <w:rsid w:val="6E386F5E"/>
    <w:rsid w:val="6E391026"/>
    <w:rsid w:val="6E396833"/>
    <w:rsid w:val="6E3A2CD6"/>
    <w:rsid w:val="6E3A4A84"/>
    <w:rsid w:val="6E3A5210"/>
    <w:rsid w:val="6E3B6A4F"/>
    <w:rsid w:val="6E3B7411"/>
    <w:rsid w:val="6E3C4083"/>
    <w:rsid w:val="6E3D1FD3"/>
    <w:rsid w:val="6E3D27C7"/>
    <w:rsid w:val="6E3D4BF3"/>
    <w:rsid w:val="6E3D4D64"/>
    <w:rsid w:val="6E3D6A79"/>
    <w:rsid w:val="6E3E14AB"/>
    <w:rsid w:val="6E3E31C1"/>
    <w:rsid w:val="6E3E3B02"/>
    <w:rsid w:val="6E3E4DF5"/>
    <w:rsid w:val="6E3E7AAF"/>
    <w:rsid w:val="6E3E7CE2"/>
    <w:rsid w:val="6E3F3ADA"/>
    <w:rsid w:val="6E3F653F"/>
    <w:rsid w:val="6E3F7222"/>
    <w:rsid w:val="6E400501"/>
    <w:rsid w:val="6E401727"/>
    <w:rsid w:val="6E403E81"/>
    <w:rsid w:val="6E4063DF"/>
    <w:rsid w:val="6E4064BE"/>
    <w:rsid w:val="6E411B42"/>
    <w:rsid w:val="6E413F52"/>
    <w:rsid w:val="6E414065"/>
    <w:rsid w:val="6E415143"/>
    <w:rsid w:val="6E423939"/>
    <w:rsid w:val="6E427CFD"/>
    <w:rsid w:val="6E431D4C"/>
    <w:rsid w:val="6E4330EF"/>
    <w:rsid w:val="6E435BA3"/>
    <w:rsid w:val="6E447033"/>
    <w:rsid w:val="6E4476B1"/>
    <w:rsid w:val="6E451BE4"/>
    <w:rsid w:val="6E452BF0"/>
    <w:rsid w:val="6E452E3C"/>
    <w:rsid w:val="6E453429"/>
    <w:rsid w:val="6E454ADD"/>
    <w:rsid w:val="6E46088F"/>
    <w:rsid w:val="6E4678CD"/>
    <w:rsid w:val="6E470694"/>
    <w:rsid w:val="6E470A5E"/>
    <w:rsid w:val="6E480585"/>
    <w:rsid w:val="6E480905"/>
    <w:rsid w:val="6E480C2E"/>
    <w:rsid w:val="6E4829C8"/>
    <w:rsid w:val="6E4859FC"/>
    <w:rsid w:val="6E486BBB"/>
    <w:rsid w:val="6E4902DE"/>
    <w:rsid w:val="6E49116B"/>
    <w:rsid w:val="6E492F1A"/>
    <w:rsid w:val="6E495182"/>
    <w:rsid w:val="6E4A0A40"/>
    <w:rsid w:val="6E4A0A47"/>
    <w:rsid w:val="6E4A50E5"/>
    <w:rsid w:val="6E4A53A7"/>
    <w:rsid w:val="6E4B067C"/>
    <w:rsid w:val="6E4B0BD1"/>
    <w:rsid w:val="6E4B57C5"/>
    <w:rsid w:val="6E4B6F06"/>
    <w:rsid w:val="6E4B75E2"/>
    <w:rsid w:val="6E4C0B81"/>
    <w:rsid w:val="6E4C0C5C"/>
    <w:rsid w:val="6E4C2817"/>
    <w:rsid w:val="6E4C562B"/>
    <w:rsid w:val="6E4D0861"/>
    <w:rsid w:val="6E4D1826"/>
    <w:rsid w:val="6E4D2FFE"/>
    <w:rsid w:val="6E4E154F"/>
    <w:rsid w:val="6E4E3F21"/>
    <w:rsid w:val="6E4E50C4"/>
    <w:rsid w:val="6E4E50F2"/>
    <w:rsid w:val="6E4E661B"/>
    <w:rsid w:val="6E4E6782"/>
    <w:rsid w:val="6E4F03E1"/>
    <w:rsid w:val="6E4F2EAB"/>
    <w:rsid w:val="6E4F2F3F"/>
    <w:rsid w:val="6E4F3F3B"/>
    <w:rsid w:val="6E4F4594"/>
    <w:rsid w:val="6E4F6056"/>
    <w:rsid w:val="6E4F6D17"/>
    <w:rsid w:val="6E501273"/>
    <w:rsid w:val="6E501734"/>
    <w:rsid w:val="6E501DAD"/>
    <w:rsid w:val="6E5042A8"/>
    <w:rsid w:val="6E505671"/>
    <w:rsid w:val="6E505997"/>
    <w:rsid w:val="6E5074AD"/>
    <w:rsid w:val="6E511A7E"/>
    <w:rsid w:val="6E511DCE"/>
    <w:rsid w:val="6E5212E8"/>
    <w:rsid w:val="6E5216B8"/>
    <w:rsid w:val="6E524208"/>
    <w:rsid w:val="6E525DD1"/>
    <w:rsid w:val="6E526272"/>
    <w:rsid w:val="6E531FEA"/>
    <w:rsid w:val="6E5328F7"/>
    <w:rsid w:val="6E533D98"/>
    <w:rsid w:val="6E535B46"/>
    <w:rsid w:val="6E536842"/>
    <w:rsid w:val="6E5375A5"/>
    <w:rsid w:val="6E5378F4"/>
    <w:rsid w:val="6E542195"/>
    <w:rsid w:val="6E54236D"/>
    <w:rsid w:val="6E542684"/>
    <w:rsid w:val="6E54779E"/>
    <w:rsid w:val="6E547FB8"/>
    <w:rsid w:val="6E5518BE"/>
    <w:rsid w:val="6E5519D5"/>
    <w:rsid w:val="6E5560DD"/>
    <w:rsid w:val="6E5604EA"/>
    <w:rsid w:val="6E56311D"/>
    <w:rsid w:val="6E56369A"/>
    <w:rsid w:val="6E565636"/>
    <w:rsid w:val="6E567FDC"/>
    <w:rsid w:val="6E572F02"/>
    <w:rsid w:val="6E573EED"/>
    <w:rsid w:val="6E5803D1"/>
    <w:rsid w:val="6E5805C6"/>
    <w:rsid w:val="6E582668"/>
    <w:rsid w:val="6E58315D"/>
    <w:rsid w:val="6E583F49"/>
    <w:rsid w:val="6E587601"/>
    <w:rsid w:val="6E591E5A"/>
    <w:rsid w:val="6E591F79"/>
    <w:rsid w:val="6E596DFE"/>
    <w:rsid w:val="6E5A0C83"/>
    <w:rsid w:val="6E5A20E6"/>
    <w:rsid w:val="6E5A2DB5"/>
    <w:rsid w:val="6E5A5CBD"/>
    <w:rsid w:val="6E5B3C84"/>
    <w:rsid w:val="6E5B49FB"/>
    <w:rsid w:val="6E5B69FB"/>
    <w:rsid w:val="6E5B7627"/>
    <w:rsid w:val="6E5C0E9F"/>
    <w:rsid w:val="6E5C19CE"/>
    <w:rsid w:val="6E5C7E29"/>
    <w:rsid w:val="6E5D0773"/>
    <w:rsid w:val="6E5D0F7D"/>
    <w:rsid w:val="6E5D2615"/>
    <w:rsid w:val="6E5D49CC"/>
    <w:rsid w:val="6E5D4C17"/>
    <w:rsid w:val="6E5D69C5"/>
    <w:rsid w:val="6E5D71F9"/>
    <w:rsid w:val="6E5E2434"/>
    <w:rsid w:val="6E5E5A28"/>
    <w:rsid w:val="6E5F0696"/>
    <w:rsid w:val="6E5F098F"/>
    <w:rsid w:val="6E5F1847"/>
    <w:rsid w:val="6E5F54D8"/>
    <w:rsid w:val="6E5F6148"/>
    <w:rsid w:val="6E5F750A"/>
    <w:rsid w:val="6E600263"/>
    <w:rsid w:val="6E600808"/>
    <w:rsid w:val="6E600D0E"/>
    <w:rsid w:val="6E602011"/>
    <w:rsid w:val="6E60221B"/>
    <w:rsid w:val="6E602435"/>
    <w:rsid w:val="6E611811"/>
    <w:rsid w:val="6E614A03"/>
    <w:rsid w:val="6E617A23"/>
    <w:rsid w:val="6E621798"/>
    <w:rsid w:val="6E62222D"/>
    <w:rsid w:val="6E623FDB"/>
    <w:rsid w:val="6E624442"/>
    <w:rsid w:val="6E625D89"/>
    <w:rsid w:val="6E627E38"/>
    <w:rsid w:val="6E63453A"/>
    <w:rsid w:val="6E642616"/>
    <w:rsid w:val="6E645FA5"/>
    <w:rsid w:val="6E647AAD"/>
    <w:rsid w:val="6E650F3D"/>
    <w:rsid w:val="6E65267E"/>
    <w:rsid w:val="6E654F1B"/>
    <w:rsid w:val="6E656E27"/>
    <w:rsid w:val="6E657908"/>
    <w:rsid w:val="6E66062E"/>
    <w:rsid w:val="6E660726"/>
    <w:rsid w:val="6E661D1D"/>
    <w:rsid w:val="6E66587A"/>
    <w:rsid w:val="6E6660B0"/>
    <w:rsid w:val="6E666511"/>
    <w:rsid w:val="6E67025A"/>
    <w:rsid w:val="6E671595"/>
    <w:rsid w:val="6E672517"/>
    <w:rsid w:val="6E672E7A"/>
    <w:rsid w:val="6E67414E"/>
    <w:rsid w:val="6E677844"/>
    <w:rsid w:val="6E6778A5"/>
    <w:rsid w:val="6E682EC4"/>
    <w:rsid w:val="6E6846A0"/>
    <w:rsid w:val="6E686A6C"/>
    <w:rsid w:val="6E686AB1"/>
    <w:rsid w:val="6E686BC9"/>
    <w:rsid w:val="6E68767D"/>
    <w:rsid w:val="6E690E74"/>
    <w:rsid w:val="6E6933A5"/>
    <w:rsid w:val="6E6934BB"/>
    <w:rsid w:val="6E6935BC"/>
    <w:rsid w:val="6E693F43"/>
    <w:rsid w:val="6E69533E"/>
    <w:rsid w:val="6E69536A"/>
    <w:rsid w:val="6E696972"/>
    <w:rsid w:val="6E6971BB"/>
    <w:rsid w:val="6E6A1D85"/>
    <w:rsid w:val="6E6A2660"/>
    <w:rsid w:val="6E6A3973"/>
    <w:rsid w:val="6E6A3D7F"/>
    <w:rsid w:val="6E6A4F88"/>
    <w:rsid w:val="6E6B0C8A"/>
    <w:rsid w:val="6E6B10E2"/>
    <w:rsid w:val="6E6B4DAF"/>
    <w:rsid w:val="6E6B7C79"/>
    <w:rsid w:val="6E6C09B6"/>
    <w:rsid w:val="6E6C24F1"/>
    <w:rsid w:val="6E6C3E0C"/>
    <w:rsid w:val="6E6C3E68"/>
    <w:rsid w:val="6E6C4E5A"/>
    <w:rsid w:val="6E6C605B"/>
    <w:rsid w:val="6E6C623F"/>
    <w:rsid w:val="6E6C6C08"/>
    <w:rsid w:val="6E6D25E6"/>
    <w:rsid w:val="6E6E0BD2"/>
    <w:rsid w:val="6E6E1D94"/>
    <w:rsid w:val="6E6E2FC7"/>
    <w:rsid w:val="6E6E3574"/>
    <w:rsid w:val="6E6E6817"/>
    <w:rsid w:val="6E6F4BC0"/>
    <w:rsid w:val="6E6F67D1"/>
    <w:rsid w:val="6E6F6897"/>
    <w:rsid w:val="6E7004A6"/>
    <w:rsid w:val="6E700B4D"/>
    <w:rsid w:val="6E701777"/>
    <w:rsid w:val="6E701BEE"/>
    <w:rsid w:val="6E70494A"/>
    <w:rsid w:val="6E7066F8"/>
    <w:rsid w:val="6E707183"/>
    <w:rsid w:val="6E707D06"/>
    <w:rsid w:val="6E711758"/>
    <w:rsid w:val="6E712470"/>
    <w:rsid w:val="6E7159CD"/>
    <w:rsid w:val="6E717AEC"/>
    <w:rsid w:val="6E7206C2"/>
    <w:rsid w:val="6E7220B1"/>
    <w:rsid w:val="6E725B19"/>
    <w:rsid w:val="6E731D44"/>
    <w:rsid w:val="6E732F6B"/>
    <w:rsid w:val="6E7333EF"/>
    <w:rsid w:val="6E734042"/>
    <w:rsid w:val="6E737080"/>
    <w:rsid w:val="6E737A96"/>
    <w:rsid w:val="6E741745"/>
    <w:rsid w:val="6E745DE6"/>
    <w:rsid w:val="6E7479BE"/>
    <w:rsid w:val="6E75120A"/>
    <w:rsid w:val="6E756E56"/>
    <w:rsid w:val="6E761835"/>
    <w:rsid w:val="6E761EC2"/>
    <w:rsid w:val="6E76556A"/>
    <w:rsid w:val="6E775CD9"/>
    <w:rsid w:val="6E777A87"/>
    <w:rsid w:val="6E781A51"/>
    <w:rsid w:val="6E782DA0"/>
    <w:rsid w:val="6E7837FF"/>
    <w:rsid w:val="6E7855AD"/>
    <w:rsid w:val="6E785F23"/>
    <w:rsid w:val="6E786B72"/>
    <w:rsid w:val="6E7878AD"/>
    <w:rsid w:val="6E791F84"/>
    <w:rsid w:val="6E793407"/>
    <w:rsid w:val="6E793DB2"/>
    <w:rsid w:val="6E797603"/>
    <w:rsid w:val="6E7A040C"/>
    <w:rsid w:val="6E7A19E9"/>
    <w:rsid w:val="6E7A1CD3"/>
    <w:rsid w:val="6E7A6C03"/>
    <w:rsid w:val="6E7A71F8"/>
    <w:rsid w:val="6E7B08CD"/>
    <w:rsid w:val="6E7B48A4"/>
    <w:rsid w:val="6E7B54E8"/>
    <w:rsid w:val="6E7C2B72"/>
    <w:rsid w:val="6E7C49C0"/>
    <w:rsid w:val="6E7C5CC3"/>
    <w:rsid w:val="6E7C7264"/>
    <w:rsid w:val="6E7D03FB"/>
    <w:rsid w:val="6E7D2BC3"/>
    <w:rsid w:val="6E7D5B6B"/>
    <w:rsid w:val="6E7D5D39"/>
    <w:rsid w:val="6E7D7805"/>
    <w:rsid w:val="6E7E0555"/>
    <w:rsid w:val="6E7E07C9"/>
    <w:rsid w:val="6E7E0CFD"/>
    <w:rsid w:val="6E7F170D"/>
    <w:rsid w:val="6E7F63F0"/>
    <w:rsid w:val="6E7F693B"/>
    <w:rsid w:val="6E801B94"/>
    <w:rsid w:val="6E8021A5"/>
    <w:rsid w:val="6E802896"/>
    <w:rsid w:val="6E80394C"/>
    <w:rsid w:val="6E804461"/>
    <w:rsid w:val="6E805B45"/>
    <w:rsid w:val="6E8072C0"/>
    <w:rsid w:val="6E807751"/>
    <w:rsid w:val="6E810905"/>
    <w:rsid w:val="6E8112F5"/>
    <w:rsid w:val="6E8126B3"/>
    <w:rsid w:val="6E8201DA"/>
    <w:rsid w:val="6E820239"/>
    <w:rsid w:val="6E821C36"/>
    <w:rsid w:val="6E82467D"/>
    <w:rsid w:val="6E82642B"/>
    <w:rsid w:val="6E83027E"/>
    <w:rsid w:val="6E831AAD"/>
    <w:rsid w:val="6E833323"/>
    <w:rsid w:val="6E834C0B"/>
    <w:rsid w:val="6E835171"/>
    <w:rsid w:val="6E836CE0"/>
    <w:rsid w:val="6E8444C6"/>
    <w:rsid w:val="6E8473C6"/>
    <w:rsid w:val="6E8504CB"/>
    <w:rsid w:val="6E852A8E"/>
    <w:rsid w:val="6E853194"/>
    <w:rsid w:val="6E854992"/>
    <w:rsid w:val="6E855956"/>
    <w:rsid w:val="6E855978"/>
    <w:rsid w:val="6E8603F0"/>
    <w:rsid w:val="6E8631A8"/>
    <w:rsid w:val="6E87113B"/>
    <w:rsid w:val="6E873A42"/>
    <w:rsid w:val="6E8757F0"/>
    <w:rsid w:val="6E881C94"/>
    <w:rsid w:val="6E885136"/>
    <w:rsid w:val="6E885AF0"/>
    <w:rsid w:val="6E8873FD"/>
    <w:rsid w:val="6E89169A"/>
    <w:rsid w:val="6E891910"/>
    <w:rsid w:val="6E8932E9"/>
    <w:rsid w:val="6E893520"/>
    <w:rsid w:val="6E893726"/>
    <w:rsid w:val="6E893F2B"/>
    <w:rsid w:val="6E8953EB"/>
    <w:rsid w:val="6E8954CD"/>
    <w:rsid w:val="6E895A0C"/>
    <w:rsid w:val="6E8A2F09"/>
    <w:rsid w:val="6E8A319E"/>
    <w:rsid w:val="6E8A7499"/>
    <w:rsid w:val="6E8B1913"/>
    <w:rsid w:val="6E8B19D2"/>
    <w:rsid w:val="6E8B26EE"/>
    <w:rsid w:val="6E8B4399"/>
    <w:rsid w:val="6E8B4B00"/>
    <w:rsid w:val="6E8B512E"/>
    <w:rsid w:val="6E8B52E0"/>
    <w:rsid w:val="6E8C1058"/>
    <w:rsid w:val="6E8C15DC"/>
    <w:rsid w:val="6E8C4D7E"/>
    <w:rsid w:val="6E8C5943"/>
    <w:rsid w:val="6E8C5DA7"/>
    <w:rsid w:val="6E8C5FDA"/>
    <w:rsid w:val="6E8C6E59"/>
    <w:rsid w:val="6E8D37A1"/>
    <w:rsid w:val="6E8D3D28"/>
    <w:rsid w:val="6E8D5280"/>
    <w:rsid w:val="6E8D72AA"/>
    <w:rsid w:val="6E8D7821"/>
    <w:rsid w:val="6E8E297A"/>
    <w:rsid w:val="6E8E3022"/>
    <w:rsid w:val="6E8E4DD0"/>
    <w:rsid w:val="6E8E5809"/>
    <w:rsid w:val="6E8E7F45"/>
    <w:rsid w:val="6E8F0CDE"/>
    <w:rsid w:val="6E8F31AC"/>
    <w:rsid w:val="6E8F35B1"/>
    <w:rsid w:val="6E8F3A35"/>
    <w:rsid w:val="6E8F5CB6"/>
    <w:rsid w:val="6E8F7F97"/>
    <w:rsid w:val="6E900723"/>
    <w:rsid w:val="6E900B48"/>
    <w:rsid w:val="6E900BB8"/>
    <w:rsid w:val="6E9015C7"/>
    <w:rsid w:val="6E9028F6"/>
    <w:rsid w:val="6E9039AA"/>
    <w:rsid w:val="6E906BF6"/>
    <w:rsid w:val="6E91041D"/>
    <w:rsid w:val="6E910EE1"/>
    <w:rsid w:val="6E9113E2"/>
    <w:rsid w:val="6E911447"/>
    <w:rsid w:val="6E9119A5"/>
    <w:rsid w:val="6E9128A6"/>
    <w:rsid w:val="6E91491B"/>
    <w:rsid w:val="6E916ACA"/>
    <w:rsid w:val="6E92178E"/>
    <w:rsid w:val="6E922B16"/>
    <w:rsid w:val="6E923636"/>
    <w:rsid w:val="6E9248C1"/>
    <w:rsid w:val="6E92549B"/>
    <w:rsid w:val="6E93126D"/>
    <w:rsid w:val="6E93155A"/>
    <w:rsid w:val="6E931AD3"/>
    <w:rsid w:val="6E932B2B"/>
    <w:rsid w:val="6E933802"/>
    <w:rsid w:val="6E934195"/>
    <w:rsid w:val="6E937BFD"/>
    <w:rsid w:val="6E9437BA"/>
    <w:rsid w:val="6E943FBB"/>
    <w:rsid w:val="6E945148"/>
    <w:rsid w:val="6E945D0C"/>
    <w:rsid w:val="6E947B77"/>
    <w:rsid w:val="6E947F9F"/>
    <w:rsid w:val="6E95001C"/>
    <w:rsid w:val="6E950501"/>
    <w:rsid w:val="6E955409"/>
    <w:rsid w:val="6E95544B"/>
    <w:rsid w:val="6E95615F"/>
    <w:rsid w:val="6E95728B"/>
    <w:rsid w:val="6E957A83"/>
    <w:rsid w:val="6E962958"/>
    <w:rsid w:val="6E964D33"/>
    <w:rsid w:val="6E97065A"/>
    <w:rsid w:val="6E974D1A"/>
    <w:rsid w:val="6E9764B7"/>
    <w:rsid w:val="6E981926"/>
    <w:rsid w:val="6E982FCD"/>
    <w:rsid w:val="6E983DCC"/>
    <w:rsid w:val="6E983F05"/>
    <w:rsid w:val="6E985A05"/>
    <w:rsid w:val="6E985C4F"/>
    <w:rsid w:val="6E990121"/>
    <w:rsid w:val="6E9956BE"/>
    <w:rsid w:val="6E9A3775"/>
    <w:rsid w:val="6E9A79E9"/>
    <w:rsid w:val="6E9B1322"/>
    <w:rsid w:val="6E9B1D11"/>
    <w:rsid w:val="6E9B4BF6"/>
    <w:rsid w:val="6E9C02AF"/>
    <w:rsid w:val="6E9C573F"/>
    <w:rsid w:val="6E9C74ED"/>
    <w:rsid w:val="6E9D14A6"/>
    <w:rsid w:val="6E9D1B01"/>
    <w:rsid w:val="6E9D3265"/>
    <w:rsid w:val="6E9D506D"/>
    <w:rsid w:val="6E9D724F"/>
    <w:rsid w:val="6E9E267D"/>
    <w:rsid w:val="6E9E3EB9"/>
    <w:rsid w:val="6E9E4599"/>
    <w:rsid w:val="6E9E4B4C"/>
    <w:rsid w:val="6E9F0D8B"/>
    <w:rsid w:val="6E9F10CE"/>
    <w:rsid w:val="6E9F59DB"/>
    <w:rsid w:val="6E9F6FDD"/>
    <w:rsid w:val="6E9F7071"/>
    <w:rsid w:val="6EA03E7C"/>
    <w:rsid w:val="6EA04B3D"/>
    <w:rsid w:val="6EA04D17"/>
    <w:rsid w:val="6EA06663"/>
    <w:rsid w:val="6EA13529"/>
    <w:rsid w:val="6EA136DF"/>
    <w:rsid w:val="6EA165BF"/>
    <w:rsid w:val="6EA168B2"/>
    <w:rsid w:val="6EA2087C"/>
    <w:rsid w:val="6EA2093D"/>
    <w:rsid w:val="6EA211E0"/>
    <w:rsid w:val="6EA2210A"/>
    <w:rsid w:val="6EA2262A"/>
    <w:rsid w:val="6EA23042"/>
    <w:rsid w:val="6EA25D30"/>
    <w:rsid w:val="6EA41100"/>
    <w:rsid w:val="6EA42B95"/>
    <w:rsid w:val="6EA445F4"/>
    <w:rsid w:val="6EA463A2"/>
    <w:rsid w:val="6EA46B14"/>
    <w:rsid w:val="6EA50915"/>
    <w:rsid w:val="6EA529BE"/>
    <w:rsid w:val="6EA52A23"/>
    <w:rsid w:val="6EA563D0"/>
    <w:rsid w:val="6EA6020E"/>
    <w:rsid w:val="6EA60FA1"/>
    <w:rsid w:val="6EA6162E"/>
    <w:rsid w:val="6EA61BA6"/>
    <w:rsid w:val="6EA65977"/>
    <w:rsid w:val="6EA67204"/>
    <w:rsid w:val="6EA70923"/>
    <w:rsid w:val="6EA72431"/>
    <w:rsid w:val="6EA72C78"/>
    <w:rsid w:val="6EA74AD7"/>
    <w:rsid w:val="6EA75E92"/>
    <w:rsid w:val="6EA81149"/>
    <w:rsid w:val="6EA81477"/>
    <w:rsid w:val="6EA840E4"/>
    <w:rsid w:val="6EA87263"/>
    <w:rsid w:val="6EA87B8C"/>
    <w:rsid w:val="6EA91C0A"/>
    <w:rsid w:val="6EA91D9E"/>
    <w:rsid w:val="6EA9329A"/>
    <w:rsid w:val="6EA944B1"/>
    <w:rsid w:val="6EA97922"/>
    <w:rsid w:val="6EA97E5C"/>
    <w:rsid w:val="6EAA0DB2"/>
    <w:rsid w:val="6EAA3B3E"/>
    <w:rsid w:val="6EAA3C16"/>
    <w:rsid w:val="6EAA61E1"/>
    <w:rsid w:val="6EAA720E"/>
    <w:rsid w:val="6EAA7474"/>
    <w:rsid w:val="6EAB192D"/>
    <w:rsid w:val="6EAB36F8"/>
    <w:rsid w:val="6EAB3BD4"/>
    <w:rsid w:val="6EAD16FA"/>
    <w:rsid w:val="6EAD245B"/>
    <w:rsid w:val="6EAD2D07"/>
    <w:rsid w:val="6EAD37EE"/>
    <w:rsid w:val="6EAD62A3"/>
    <w:rsid w:val="6EAD7A6A"/>
    <w:rsid w:val="6EAE0FCF"/>
    <w:rsid w:val="6EAE3A30"/>
    <w:rsid w:val="6EAE5472"/>
    <w:rsid w:val="6EAE5FF2"/>
    <w:rsid w:val="6EAF6E1E"/>
    <w:rsid w:val="6EAF7707"/>
    <w:rsid w:val="6EB011EB"/>
    <w:rsid w:val="6EB034E3"/>
    <w:rsid w:val="6EB04D47"/>
    <w:rsid w:val="6EB07E38"/>
    <w:rsid w:val="6EB1286D"/>
    <w:rsid w:val="6EB160B4"/>
    <w:rsid w:val="6EB17E1C"/>
    <w:rsid w:val="6EB20ABF"/>
    <w:rsid w:val="6EB237C2"/>
    <w:rsid w:val="6EB23974"/>
    <w:rsid w:val="6EB26D11"/>
    <w:rsid w:val="6EB32A89"/>
    <w:rsid w:val="6EB331CE"/>
    <w:rsid w:val="6EB34837"/>
    <w:rsid w:val="6EB365AA"/>
    <w:rsid w:val="6EB365E5"/>
    <w:rsid w:val="6EB3767A"/>
    <w:rsid w:val="6EB4031C"/>
    <w:rsid w:val="6EB41E64"/>
    <w:rsid w:val="6EB50775"/>
    <w:rsid w:val="6EB532F4"/>
    <w:rsid w:val="6EB54050"/>
    <w:rsid w:val="6EB557D6"/>
    <w:rsid w:val="6EB61AE4"/>
    <w:rsid w:val="6EB62093"/>
    <w:rsid w:val="6EB67355"/>
    <w:rsid w:val="6EB67E76"/>
    <w:rsid w:val="6EB72579"/>
    <w:rsid w:val="6EB74086"/>
    <w:rsid w:val="6EB74327"/>
    <w:rsid w:val="6EB762B1"/>
    <w:rsid w:val="6EB7733D"/>
    <w:rsid w:val="6EB8009F"/>
    <w:rsid w:val="6EB81830"/>
    <w:rsid w:val="6EB81904"/>
    <w:rsid w:val="6EB81E4D"/>
    <w:rsid w:val="6EB94846"/>
    <w:rsid w:val="6EB95C2A"/>
    <w:rsid w:val="6EBA3E17"/>
    <w:rsid w:val="6EBB05F6"/>
    <w:rsid w:val="6EBB091B"/>
    <w:rsid w:val="6EBB3F3B"/>
    <w:rsid w:val="6EBB5C2A"/>
    <w:rsid w:val="6EBB5C87"/>
    <w:rsid w:val="6EBB7166"/>
    <w:rsid w:val="6EBB7D13"/>
    <w:rsid w:val="6EBC36EB"/>
    <w:rsid w:val="6EBC6B6B"/>
    <w:rsid w:val="6EBD0E5D"/>
    <w:rsid w:val="6EBD120A"/>
    <w:rsid w:val="6EBD50F4"/>
    <w:rsid w:val="6EBD7464"/>
    <w:rsid w:val="6EBD79AE"/>
    <w:rsid w:val="6EBE2CC6"/>
    <w:rsid w:val="6EBE3907"/>
    <w:rsid w:val="6EBE4489"/>
    <w:rsid w:val="6EBF142E"/>
    <w:rsid w:val="6EBF1B48"/>
    <w:rsid w:val="6EBF3031"/>
    <w:rsid w:val="6EBF4F8A"/>
    <w:rsid w:val="6EBF5247"/>
    <w:rsid w:val="6EBF6AEE"/>
    <w:rsid w:val="6EC00BE2"/>
    <w:rsid w:val="6EC0368C"/>
    <w:rsid w:val="6EC048E7"/>
    <w:rsid w:val="6EC06EAB"/>
    <w:rsid w:val="6EC10D02"/>
    <w:rsid w:val="6EC10F70"/>
    <w:rsid w:val="6EC111D9"/>
    <w:rsid w:val="6EC1295E"/>
    <w:rsid w:val="6EC1305B"/>
    <w:rsid w:val="6EC135EB"/>
    <w:rsid w:val="6EC138B8"/>
    <w:rsid w:val="6EC1436D"/>
    <w:rsid w:val="6EC1514D"/>
    <w:rsid w:val="6EC151A6"/>
    <w:rsid w:val="6EC16F54"/>
    <w:rsid w:val="6EC21082"/>
    <w:rsid w:val="6EC223F7"/>
    <w:rsid w:val="6EC234D6"/>
    <w:rsid w:val="6EC25A1F"/>
    <w:rsid w:val="6EC30F1E"/>
    <w:rsid w:val="6EC32CCC"/>
    <w:rsid w:val="6EC343D9"/>
    <w:rsid w:val="6EC35541"/>
    <w:rsid w:val="6EC35C5A"/>
    <w:rsid w:val="6EC37964"/>
    <w:rsid w:val="6EC407F2"/>
    <w:rsid w:val="6EC41959"/>
    <w:rsid w:val="6EC425A0"/>
    <w:rsid w:val="6EC46A44"/>
    <w:rsid w:val="6EC51346"/>
    <w:rsid w:val="6EC559BA"/>
    <w:rsid w:val="6EC560AE"/>
    <w:rsid w:val="6EC57815"/>
    <w:rsid w:val="6EC6456A"/>
    <w:rsid w:val="6EC65EB7"/>
    <w:rsid w:val="6EC66318"/>
    <w:rsid w:val="6EC72090"/>
    <w:rsid w:val="6EC730ED"/>
    <w:rsid w:val="6EC757C9"/>
    <w:rsid w:val="6EC7787C"/>
    <w:rsid w:val="6EC77C36"/>
    <w:rsid w:val="6EC802E2"/>
    <w:rsid w:val="6EC80ED3"/>
    <w:rsid w:val="6EC824A4"/>
    <w:rsid w:val="6EC82EAB"/>
    <w:rsid w:val="6EC84342"/>
    <w:rsid w:val="6EC91572"/>
    <w:rsid w:val="6EC922AC"/>
    <w:rsid w:val="6EC92970"/>
    <w:rsid w:val="6EC93661"/>
    <w:rsid w:val="6EC95E08"/>
    <w:rsid w:val="6EC97C8D"/>
    <w:rsid w:val="6ECA3F6E"/>
    <w:rsid w:val="6ECA6B87"/>
    <w:rsid w:val="6ECA769B"/>
    <w:rsid w:val="6ECB392F"/>
    <w:rsid w:val="6ECB63C1"/>
    <w:rsid w:val="6ECB7DD2"/>
    <w:rsid w:val="6ECC1036"/>
    <w:rsid w:val="6ECC302C"/>
    <w:rsid w:val="6ECC3133"/>
    <w:rsid w:val="6ECC69B9"/>
    <w:rsid w:val="6ECD085D"/>
    <w:rsid w:val="6ECD2136"/>
    <w:rsid w:val="6ECD27A0"/>
    <w:rsid w:val="6ECD3B4B"/>
    <w:rsid w:val="6ECD4AAC"/>
    <w:rsid w:val="6ECD58F9"/>
    <w:rsid w:val="6ECD5A20"/>
    <w:rsid w:val="6ECE341F"/>
    <w:rsid w:val="6ECE76A6"/>
    <w:rsid w:val="6ECE76CE"/>
    <w:rsid w:val="6ECF2F0A"/>
    <w:rsid w:val="6ECF304C"/>
    <w:rsid w:val="6ECF65B9"/>
    <w:rsid w:val="6ECF78C3"/>
    <w:rsid w:val="6ED02ACD"/>
    <w:rsid w:val="6ED02EF1"/>
    <w:rsid w:val="6ED0363B"/>
    <w:rsid w:val="6ED053E9"/>
    <w:rsid w:val="6ED07197"/>
    <w:rsid w:val="6ED07F05"/>
    <w:rsid w:val="6ED12D50"/>
    <w:rsid w:val="6ED15704"/>
    <w:rsid w:val="6ED21161"/>
    <w:rsid w:val="6ED222D6"/>
    <w:rsid w:val="6ED22F86"/>
    <w:rsid w:val="6ED24CBD"/>
    <w:rsid w:val="6ED278B4"/>
    <w:rsid w:val="6ED3073C"/>
    <w:rsid w:val="6ED30A35"/>
    <w:rsid w:val="6ED34786"/>
    <w:rsid w:val="6ED3483D"/>
    <w:rsid w:val="6ED3534F"/>
    <w:rsid w:val="6ED3739F"/>
    <w:rsid w:val="6ED42E4A"/>
    <w:rsid w:val="6ED50C51"/>
    <w:rsid w:val="6ED528DE"/>
    <w:rsid w:val="6ED52B8A"/>
    <w:rsid w:val="6ED52D4F"/>
    <w:rsid w:val="6ED53D6E"/>
    <w:rsid w:val="6ED547AD"/>
    <w:rsid w:val="6ED56DBF"/>
    <w:rsid w:val="6ED61009"/>
    <w:rsid w:val="6ED6546F"/>
    <w:rsid w:val="6ED722D3"/>
    <w:rsid w:val="6ED7315F"/>
    <w:rsid w:val="6ED749C9"/>
    <w:rsid w:val="6ED76777"/>
    <w:rsid w:val="6ED83E10"/>
    <w:rsid w:val="6ED8429D"/>
    <w:rsid w:val="6ED847DF"/>
    <w:rsid w:val="6ED864E3"/>
    <w:rsid w:val="6ED924EF"/>
    <w:rsid w:val="6ED926EF"/>
    <w:rsid w:val="6EDA0016"/>
    <w:rsid w:val="6EDA6267"/>
    <w:rsid w:val="6EDA6F7E"/>
    <w:rsid w:val="6EDB1E57"/>
    <w:rsid w:val="6EDB2C14"/>
    <w:rsid w:val="6EDB549D"/>
    <w:rsid w:val="6EDB5AFC"/>
    <w:rsid w:val="6EDC003B"/>
    <w:rsid w:val="6EDC1070"/>
    <w:rsid w:val="6EDC1FE0"/>
    <w:rsid w:val="6EDC399C"/>
    <w:rsid w:val="6EDC3D31"/>
    <w:rsid w:val="6EDC3D8E"/>
    <w:rsid w:val="6EDC4A5C"/>
    <w:rsid w:val="6EDC5FEE"/>
    <w:rsid w:val="6EDD18B4"/>
    <w:rsid w:val="6EDD2FEC"/>
    <w:rsid w:val="6EDD49C3"/>
    <w:rsid w:val="6EDE50D1"/>
    <w:rsid w:val="6EDE6399"/>
    <w:rsid w:val="6EDE6813"/>
    <w:rsid w:val="6EDF0383"/>
    <w:rsid w:val="6EDF3B6A"/>
    <w:rsid w:val="6EDF4CA4"/>
    <w:rsid w:val="6EDF562C"/>
    <w:rsid w:val="6EDF73DA"/>
    <w:rsid w:val="6EE03FD2"/>
    <w:rsid w:val="6EE04F94"/>
    <w:rsid w:val="6EE10E81"/>
    <w:rsid w:val="6EE113A4"/>
    <w:rsid w:val="6EE13152"/>
    <w:rsid w:val="6EE14267"/>
    <w:rsid w:val="6EE152EE"/>
    <w:rsid w:val="6EE175F6"/>
    <w:rsid w:val="6EE178C7"/>
    <w:rsid w:val="6EE23F5D"/>
    <w:rsid w:val="6EE352C5"/>
    <w:rsid w:val="6EE3705B"/>
    <w:rsid w:val="6EE37AB3"/>
    <w:rsid w:val="6EE40E94"/>
    <w:rsid w:val="6EE40F43"/>
    <w:rsid w:val="6EE425CF"/>
    <w:rsid w:val="6EE42C42"/>
    <w:rsid w:val="6EE47BF5"/>
    <w:rsid w:val="6EE50629"/>
    <w:rsid w:val="6EE52D6F"/>
    <w:rsid w:val="6EE53863"/>
    <w:rsid w:val="6EE573DC"/>
    <w:rsid w:val="6EE57E40"/>
    <w:rsid w:val="6EE60768"/>
    <w:rsid w:val="6EE61395"/>
    <w:rsid w:val="6EE64C0C"/>
    <w:rsid w:val="6EE655DC"/>
    <w:rsid w:val="6EE67581"/>
    <w:rsid w:val="6EE70F7E"/>
    <w:rsid w:val="6EE73E73"/>
    <w:rsid w:val="6EE75764"/>
    <w:rsid w:val="6EE777FE"/>
    <w:rsid w:val="6EE778C4"/>
    <w:rsid w:val="6EE8023B"/>
    <w:rsid w:val="6EE80984"/>
    <w:rsid w:val="6EE825E8"/>
    <w:rsid w:val="6EE82732"/>
    <w:rsid w:val="6EE844E0"/>
    <w:rsid w:val="6EE852BA"/>
    <w:rsid w:val="6EE85A47"/>
    <w:rsid w:val="6EE90259"/>
    <w:rsid w:val="6EE904CF"/>
    <w:rsid w:val="6EE90D5D"/>
    <w:rsid w:val="6EE91396"/>
    <w:rsid w:val="6EE94BEF"/>
    <w:rsid w:val="6EE97AC5"/>
    <w:rsid w:val="6EE97AD1"/>
    <w:rsid w:val="6EE97C7B"/>
    <w:rsid w:val="6EEA04CF"/>
    <w:rsid w:val="6EEA46FD"/>
    <w:rsid w:val="6EEA6DEB"/>
    <w:rsid w:val="6EEB1929"/>
    <w:rsid w:val="6EEB1F42"/>
    <w:rsid w:val="6EEB2223"/>
    <w:rsid w:val="6EEB3FD1"/>
    <w:rsid w:val="6EEB56E6"/>
    <w:rsid w:val="6EEB5C46"/>
    <w:rsid w:val="6EEB5D7F"/>
    <w:rsid w:val="6EEC4F78"/>
    <w:rsid w:val="6EEC56D7"/>
    <w:rsid w:val="6EEC6416"/>
    <w:rsid w:val="6EEC6A8F"/>
    <w:rsid w:val="6EEC6AA0"/>
    <w:rsid w:val="6EED03D0"/>
    <w:rsid w:val="6EED0E86"/>
    <w:rsid w:val="6EED1458"/>
    <w:rsid w:val="6EED1FF5"/>
    <w:rsid w:val="6EEE0B47"/>
    <w:rsid w:val="6EEE3AC1"/>
    <w:rsid w:val="6EEE586F"/>
    <w:rsid w:val="6EEE63C3"/>
    <w:rsid w:val="6EEE7FDF"/>
    <w:rsid w:val="6EEF65D8"/>
    <w:rsid w:val="6EEF7550"/>
    <w:rsid w:val="6EF00221"/>
    <w:rsid w:val="6EF00976"/>
    <w:rsid w:val="6EF0582F"/>
    <w:rsid w:val="6EF07839"/>
    <w:rsid w:val="6EF1313C"/>
    <w:rsid w:val="6EF13952"/>
    <w:rsid w:val="6EF17C44"/>
    <w:rsid w:val="6EF2048B"/>
    <w:rsid w:val="6EF2290B"/>
    <w:rsid w:val="6EF2535F"/>
    <w:rsid w:val="6EF32018"/>
    <w:rsid w:val="6EF32606"/>
    <w:rsid w:val="6EF338D5"/>
    <w:rsid w:val="6EF368E8"/>
    <w:rsid w:val="6EF410D7"/>
    <w:rsid w:val="6EF42A6B"/>
    <w:rsid w:val="6EF4312A"/>
    <w:rsid w:val="6EF43EBC"/>
    <w:rsid w:val="6EF51D2C"/>
    <w:rsid w:val="6EF53358"/>
    <w:rsid w:val="6EF56BFD"/>
    <w:rsid w:val="6EF57DF2"/>
    <w:rsid w:val="6EF61EC2"/>
    <w:rsid w:val="6EF641EE"/>
    <w:rsid w:val="6EF647E8"/>
    <w:rsid w:val="6EF64A43"/>
    <w:rsid w:val="6EF65532"/>
    <w:rsid w:val="6EF65C74"/>
    <w:rsid w:val="6EF66108"/>
    <w:rsid w:val="6EF70BC7"/>
    <w:rsid w:val="6EF72976"/>
    <w:rsid w:val="6EF734D8"/>
    <w:rsid w:val="6EF74724"/>
    <w:rsid w:val="6EF74EF6"/>
    <w:rsid w:val="6EF773B9"/>
    <w:rsid w:val="6EF8049C"/>
    <w:rsid w:val="6EF804C9"/>
    <w:rsid w:val="6EF80849"/>
    <w:rsid w:val="6EF822D5"/>
    <w:rsid w:val="6EF84186"/>
    <w:rsid w:val="6EF84876"/>
    <w:rsid w:val="6EF84C00"/>
    <w:rsid w:val="6EF864DA"/>
    <w:rsid w:val="6EF9315A"/>
    <w:rsid w:val="6EF933BB"/>
    <w:rsid w:val="6EF94749"/>
    <w:rsid w:val="6EF94940"/>
    <w:rsid w:val="6EF966EE"/>
    <w:rsid w:val="6EFA06B8"/>
    <w:rsid w:val="6EFA2466"/>
    <w:rsid w:val="6EFA286C"/>
    <w:rsid w:val="6EFA3489"/>
    <w:rsid w:val="6EFA4214"/>
    <w:rsid w:val="6EFA4AE8"/>
    <w:rsid w:val="6EFA5D3A"/>
    <w:rsid w:val="6EFB36FE"/>
    <w:rsid w:val="6EFB45F9"/>
    <w:rsid w:val="6EFB4C05"/>
    <w:rsid w:val="6EFC084C"/>
    <w:rsid w:val="6EFC1531"/>
    <w:rsid w:val="6EFC2034"/>
    <w:rsid w:val="6EFC3083"/>
    <w:rsid w:val="6EFC4430"/>
    <w:rsid w:val="6EFC61DE"/>
    <w:rsid w:val="6EFD14F1"/>
    <w:rsid w:val="6EFD3928"/>
    <w:rsid w:val="6EFD6920"/>
    <w:rsid w:val="6EFE1F56"/>
    <w:rsid w:val="6EFE2F7A"/>
    <w:rsid w:val="6EFE5DDB"/>
    <w:rsid w:val="6EFE75A9"/>
    <w:rsid w:val="6EFF247D"/>
    <w:rsid w:val="6EFF3293"/>
    <w:rsid w:val="6EFF48EC"/>
    <w:rsid w:val="6EFF5CCE"/>
    <w:rsid w:val="6EFF7A7C"/>
    <w:rsid w:val="6F00046B"/>
    <w:rsid w:val="6F000971"/>
    <w:rsid w:val="6F007864"/>
    <w:rsid w:val="6F007F85"/>
    <w:rsid w:val="6F010730"/>
    <w:rsid w:val="6F0137F4"/>
    <w:rsid w:val="6F016737"/>
    <w:rsid w:val="6F022D8B"/>
    <w:rsid w:val="6F0230C8"/>
    <w:rsid w:val="6F0234B6"/>
    <w:rsid w:val="6F023DF0"/>
    <w:rsid w:val="6F0244CC"/>
    <w:rsid w:val="6F0249DE"/>
    <w:rsid w:val="6F0278E7"/>
    <w:rsid w:val="6F03131A"/>
    <w:rsid w:val="6F032F05"/>
    <w:rsid w:val="6F034359"/>
    <w:rsid w:val="6F0357BE"/>
    <w:rsid w:val="6F03756C"/>
    <w:rsid w:val="6F042B48"/>
    <w:rsid w:val="6F046E40"/>
    <w:rsid w:val="6F0532E4"/>
    <w:rsid w:val="6F053664"/>
    <w:rsid w:val="6F054128"/>
    <w:rsid w:val="6F056C41"/>
    <w:rsid w:val="6F060E0B"/>
    <w:rsid w:val="6F06170C"/>
    <w:rsid w:val="6F06223F"/>
    <w:rsid w:val="6F066688"/>
    <w:rsid w:val="6F06705D"/>
    <w:rsid w:val="6F0671CF"/>
    <w:rsid w:val="6F073602"/>
    <w:rsid w:val="6F073B1D"/>
    <w:rsid w:val="6F080EDD"/>
    <w:rsid w:val="6F082DD5"/>
    <w:rsid w:val="6F08320C"/>
    <w:rsid w:val="6F086931"/>
    <w:rsid w:val="6F0926A9"/>
    <w:rsid w:val="6F092DFC"/>
    <w:rsid w:val="6F094457"/>
    <w:rsid w:val="6F0A06C1"/>
    <w:rsid w:val="6F0A6985"/>
    <w:rsid w:val="6F0B01CF"/>
    <w:rsid w:val="6F0B4673"/>
    <w:rsid w:val="6F0B6CBF"/>
    <w:rsid w:val="6F0C1F9F"/>
    <w:rsid w:val="6F0D2199"/>
    <w:rsid w:val="6F0D26C3"/>
    <w:rsid w:val="6F0D3569"/>
    <w:rsid w:val="6F0D3F47"/>
    <w:rsid w:val="6F0E2A6F"/>
    <w:rsid w:val="6F0E4B3B"/>
    <w:rsid w:val="6F0F097E"/>
    <w:rsid w:val="6F0F157E"/>
    <w:rsid w:val="6F0F6FA4"/>
    <w:rsid w:val="6F1035A2"/>
    <w:rsid w:val="6F103FEE"/>
    <w:rsid w:val="6F10538F"/>
    <w:rsid w:val="6F1057E5"/>
    <w:rsid w:val="6F111EBA"/>
    <w:rsid w:val="6F1151E2"/>
    <w:rsid w:val="6F11681F"/>
    <w:rsid w:val="6F12009C"/>
    <w:rsid w:val="6F125712"/>
    <w:rsid w:val="6F125A01"/>
    <w:rsid w:val="6F133A47"/>
    <w:rsid w:val="6F136F85"/>
    <w:rsid w:val="6F137380"/>
    <w:rsid w:val="6F137C43"/>
    <w:rsid w:val="6F14023A"/>
    <w:rsid w:val="6F141779"/>
    <w:rsid w:val="6F1463B8"/>
    <w:rsid w:val="6F1468E1"/>
    <w:rsid w:val="6F147412"/>
    <w:rsid w:val="6F15104E"/>
    <w:rsid w:val="6F152DFC"/>
    <w:rsid w:val="6F160938"/>
    <w:rsid w:val="6F162186"/>
    <w:rsid w:val="6F1661AA"/>
    <w:rsid w:val="6F1703F3"/>
    <w:rsid w:val="6F173018"/>
    <w:rsid w:val="6F174DC6"/>
    <w:rsid w:val="6F176B74"/>
    <w:rsid w:val="6F180986"/>
    <w:rsid w:val="6F187FDD"/>
    <w:rsid w:val="6F190B3E"/>
    <w:rsid w:val="6F192753"/>
    <w:rsid w:val="6F1928EC"/>
    <w:rsid w:val="6F196D90"/>
    <w:rsid w:val="6F197B82"/>
    <w:rsid w:val="6F1A48B6"/>
    <w:rsid w:val="6F1A6204"/>
    <w:rsid w:val="6F1A6664"/>
    <w:rsid w:val="6F1A7E73"/>
    <w:rsid w:val="6F1B1400"/>
    <w:rsid w:val="6F1B24A2"/>
    <w:rsid w:val="6F1B2797"/>
    <w:rsid w:val="6F1B4821"/>
    <w:rsid w:val="6F1B5E0C"/>
    <w:rsid w:val="6F1B7250"/>
    <w:rsid w:val="6F1C1314"/>
    <w:rsid w:val="6F1C23DC"/>
    <w:rsid w:val="6F1C3E6A"/>
    <w:rsid w:val="6F1C5BE4"/>
    <w:rsid w:val="6F1C759B"/>
    <w:rsid w:val="6F1C7A8B"/>
    <w:rsid w:val="6F1C7C44"/>
    <w:rsid w:val="6F1D38A1"/>
    <w:rsid w:val="6F1D7848"/>
    <w:rsid w:val="6F1E06C1"/>
    <w:rsid w:val="6F1E1E56"/>
    <w:rsid w:val="6F1E2564"/>
    <w:rsid w:val="6F1E43A6"/>
    <w:rsid w:val="6F1E6154"/>
    <w:rsid w:val="6F1E7915"/>
    <w:rsid w:val="6F1E7F02"/>
    <w:rsid w:val="6F1F19DF"/>
    <w:rsid w:val="6F1F1ECC"/>
    <w:rsid w:val="6F1F39F4"/>
    <w:rsid w:val="6F1F65C5"/>
    <w:rsid w:val="6F1F70F9"/>
    <w:rsid w:val="6F21265D"/>
    <w:rsid w:val="6F216E28"/>
    <w:rsid w:val="6F217808"/>
    <w:rsid w:val="6F226D11"/>
    <w:rsid w:val="6F230B42"/>
    <w:rsid w:val="6F2319BD"/>
    <w:rsid w:val="6F2320A2"/>
    <w:rsid w:val="6F23376B"/>
    <w:rsid w:val="6F234695"/>
    <w:rsid w:val="6F234F46"/>
    <w:rsid w:val="6F236D2B"/>
    <w:rsid w:val="6F2417B7"/>
    <w:rsid w:val="6F244008"/>
    <w:rsid w:val="6F2441A3"/>
    <w:rsid w:val="6F2474E3"/>
    <w:rsid w:val="6F250228"/>
    <w:rsid w:val="6F250CF6"/>
    <w:rsid w:val="6F251EA8"/>
    <w:rsid w:val="6F2551D4"/>
    <w:rsid w:val="6F255735"/>
    <w:rsid w:val="6F255EB7"/>
    <w:rsid w:val="6F256125"/>
    <w:rsid w:val="6F2568E5"/>
    <w:rsid w:val="6F260345"/>
    <w:rsid w:val="6F261577"/>
    <w:rsid w:val="6F265009"/>
    <w:rsid w:val="6F2675A8"/>
    <w:rsid w:val="6F274D57"/>
    <w:rsid w:val="6F275D37"/>
    <w:rsid w:val="6F27665F"/>
    <w:rsid w:val="6F27734B"/>
    <w:rsid w:val="6F277B2A"/>
    <w:rsid w:val="6F280D81"/>
    <w:rsid w:val="6F281F38"/>
    <w:rsid w:val="6F282B2F"/>
    <w:rsid w:val="6F284330"/>
    <w:rsid w:val="6F286FD3"/>
    <w:rsid w:val="6F293C77"/>
    <w:rsid w:val="6F294644"/>
    <w:rsid w:val="6F294833"/>
    <w:rsid w:val="6F2968A7"/>
    <w:rsid w:val="6F2A2D4B"/>
    <w:rsid w:val="6F2A4C6E"/>
    <w:rsid w:val="6F2B0871"/>
    <w:rsid w:val="6F2B261F"/>
    <w:rsid w:val="6F2C2935"/>
    <w:rsid w:val="6F2C4003"/>
    <w:rsid w:val="6F2D6698"/>
    <w:rsid w:val="6F2E03C9"/>
    <w:rsid w:val="6F2E053C"/>
    <w:rsid w:val="6F2E179A"/>
    <w:rsid w:val="6F2E2059"/>
    <w:rsid w:val="6F2E7DC6"/>
    <w:rsid w:val="6F2F0361"/>
    <w:rsid w:val="6F2F1170"/>
    <w:rsid w:val="6F2F50B1"/>
    <w:rsid w:val="6F2F65B3"/>
    <w:rsid w:val="6F304979"/>
    <w:rsid w:val="6F305D3E"/>
    <w:rsid w:val="6F305E87"/>
    <w:rsid w:val="6F307C36"/>
    <w:rsid w:val="6F313EAB"/>
    <w:rsid w:val="6F320EF3"/>
    <w:rsid w:val="6F321409"/>
    <w:rsid w:val="6F3239AE"/>
    <w:rsid w:val="6F324BCF"/>
    <w:rsid w:val="6F327E52"/>
    <w:rsid w:val="6F331335"/>
    <w:rsid w:val="6F3410CC"/>
    <w:rsid w:val="6F34175B"/>
    <w:rsid w:val="6F341C7B"/>
    <w:rsid w:val="6F342B43"/>
    <w:rsid w:val="6F343BCA"/>
    <w:rsid w:val="6F34478A"/>
    <w:rsid w:val="6F344D48"/>
    <w:rsid w:val="6F347726"/>
    <w:rsid w:val="6F3516F0"/>
    <w:rsid w:val="6F35349E"/>
    <w:rsid w:val="6F353874"/>
    <w:rsid w:val="6F354B66"/>
    <w:rsid w:val="6F35524C"/>
    <w:rsid w:val="6F355C1A"/>
    <w:rsid w:val="6F36020B"/>
    <w:rsid w:val="6F361938"/>
    <w:rsid w:val="6F362141"/>
    <w:rsid w:val="6F3647C6"/>
    <w:rsid w:val="6F370FC4"/>
    <w:rsid w:val="6F372F84"/>
    <w:rsid w:val="6F375468"/>
    <w:rsid w:val="6F375765"/>
    <w:rsid w:val="6F377216"/>
    <w:rsid w:val="6F383FD3"/>
    <w:rsid w:val="6F385CDC"/>
    <w:rsid w:val="6F3931C4"/>
    <w:rsid w:val="6F394D3C"/>
    <w:rsid w:val="6F3A121E"/>
    <w:rsid w:val="6F3A2ED5"/>
    <w:rsid w:val="6F3A592B"/>
    <w:rsid w:val="6F3A5D4A"/>
    <w:rsid w:val="6F3B1A8C"/>
    <w:rsid w:val="6F3B2F33"/>
    <w:rsid w:val="6F3B3C0A"/>
    <w:rsid w:val="6F3B4F58"/>
    <w:rsid w:val="6F3B532D"/>
    <w:rsid w:val="6F3B60F1"/>
    <w:rsid w:val="6F3B6D06"/>
    <w:rsid w:val="6F3C09F3"/>
    <w:rsid w:val="6F3C12BD"/>
    <w:rsid w:val="6F3C1A78"/>
    <w:rsid w:val="6F3C27D6"/>
    <w:rsid w:val="6F3C2A7E"/>
    <w:rsid w:val="6F3C2F1C"/>
    <w:rsid w:val="6F3C482C"/>
    <w:rsid w:val="6F3C5945"/>
    <w:rsid w:val="6F3C65DA"/>
    <w:rsid w:val="6F3C6B8A"/>
    <w:rsid w:val="6F3C70EA"/>
    <w:rsid w:val="6F3D09AC"/>
    <w:rsid w:val="6F3D678D"/>
    <w:rsid w:val="6F3D6BE9"/>
    <w:rsid w:val="6F3E05A4"/>
    <w:rsid w:val="6F3E2352"/>
    <w:rsid w:val="6F3E4275"/>
    <w:rsid w:val="6F3E4345"/>
    <w:rsid w:val="6F3E67F6"/>
    <w:rsid w:val="6F3F0CB0"/>
    <w:rsid w:val="6F3F341C"/>
    <w:rsid w:val="6F3F446E"/>
    <w:rsid w:val="6F4007E3"/>
    <w:rsid w:val="6F40256E"/>
    <w:rsid w:val="6F411E43"/>
    <w:rsid w:val="6F415A63"/>
    <w:rsid w:val="6F422162"/>
    <w:rsid w:val="6F4223E1"/>
    <w:rsid w:val="6F423DD7"/>
    <w:rsid w:val="6F424CA2"/>
    <w:rsid w:val="6F431CC5"/>
    <w:rsid w:val="6F432DEE"/>
    <w:rsid w:val="6F432F6A"/>
    <w:rsid w:val="6F437F40"/>
    <w:rsid w:val="6F44105A"/>
    <w:rsid w:val="6F4436E1"/>
    <w:rsid w:val="6F44427E"/>
    <w:rsid w:val="6F4502DF"/>
    <w:rsid w:val="6F457B85"/>
    <w:rsid w:val="6F462205"/>
    <w:rsid w:val="6F46362F"/>
    <w:rsid w:val="6F467459"/>
    <w:rsid w:val="6F47468E"/>
    <w:rsid w:val="6F476BBC"/>
    <w:rsid w:val="6F4806D1"/>
    <w:rsid w:val="6F481423"/>
    <w:rsid w:val="6F4831D1"/>
    <w:rsid w:val="6F48408F"/>
    <w:rsid w:val="6F484F7F"/>
    <w:rsid w:val="6F4850D4"/>
    <w:rsid w:val="6F487966"/>
    <w:rsid w:val="6F490509"/>
    <w:rsid w:val="6F49158C"/>
    <w:rsid w:val="6F492E06"/>
    <w:rsid w:val="6F494E06"/>
    <w:rsid w:val="6F495234"/>
    <w:rsid w:val="6F4A2C57"/>
    <w:rsid w:val="6F4A6F49"/>
    <w:rsid w:val="6F4A7D0E"/>
    <w:rsid w:val="6F4B04EB"/>
    <w:rsid w:val="6F4B0F13"/>
    <w:rsid w:val="6F4B1DF4"/>
    <w:rsid w:val="6F4B2A10"/>
    <w:rsid w:val="6F4B2CC1"/>
    <w:rsid w:val="6F4B429D"/>
    <w:rsid w:val="6F4B4A6A"/>
    <w:rsid w:val="6F4B4A6F"/>
    <w:rsid w:val="6F4D07E7"/>
    <w:rsid w:val="6F4D08C5"/>
    <w:rsid w:val="6F4D1253"/>
    <w:rsid w:val="6F4D218F"/>
    <w:rsid w:val="6F4D672C"/>
    <w:rsid w:val="6F4D6A39"/>
    <w:rsid w:val="6F4E11B1"/>
    <w:rsid w:val="6F4E5686"/>
    <w:rsid w:val="6F4E6ADF"/>
    <w:rsid w:val="6F4F22A5"/>
    <w:rsid w:val="6F4F2A6A"/>
    <w:rsid w:val="6F4F4560"/>
    <w:rsid w:val="6F4F4910"/>
    <w:rsid w:val="6F4F5B18"/>
    <w:rsid w:val="6F5002D8"/>
    <w:rsid w:val="6F5043EC"/>
    <w:rsid w:val="6F51306A"/>
    <w:rsid w:val="6F51652A"/>
    <w:rsid w:val="6F5173A9"/>
    <w:rsid w:val="6F517DEA"/>
    <w:rsid w:val="6F5222A2"/>
    <w:rsid w:val="6F522F79"/>
    <w:rsid w:val="6F524050"/>
    <w:rsid w:val="6F524546"/>
    <w:rsid w:val="6F525DFE"/>
    <w:rsid w:val="6F5273B2"/>
    <w:rsid w:val="6F527D12"/>
    <w:rsid w:val="6F532816"/>
    <w:rsid w:val="6F533219"/>
    <w:rsid w:val="6F540146"/>
    <w:rsid w:val="6F541B76"/>
    <w:rsid w:val="6F541EC8"/>
    <w:rsid w:val="6F542632"/>
    <w:rsid w:val="6F543924"/>
    <w:rsid w:val="6F54601A"/>
    <w:rsid w:val="6F54630F"/>
    <w:rsid w:val="6F547DC8"/>
    <w:rsid w:val="6F550564"/>
    <w:rsid w:val="6F55198C"/>
    <w:rsid w:val="6F551F2B"/>
    <w:rsid w:val="6F554700"/>
    <w:rsid w:val="6F554E6C"/>
    <w:rsid w:val="6F5558EE"/>
    <w:rsid w:val="6F55769C"/>
    <w:rsid w:val="6F56213F"/>
    <w:rsid w:val="6F562144"/>
    <w:rsid w:val="6F5637D4"/>
    <w:rsid w:val="6F566693"/>
    <w:rsid w:val="6F570A64"/>
    <w:rsid w:val="6F571666"/>
    <w:rsid w:val="6F57527F"/>
    <w:rsid w:val="6F5778B8"/>
    <w:rsid w:val="6F582267"/>
    <w:rsid w:val="6F5827A1"/>
    <w:rsid w:val="6F583B84"/>
    <w:rsid w:val="6F585AD9"/>
    <w:rsid w:val="6F5860C9"/>
    <w:rsid w:val="6F5917CA"/>
    <w:rsid w:val="6F5953DE"/>
    <w:rsid w:val="6F59718C"/>
    <w:rsid w:val="6F597F94"/>
    <w:rsid w:val="6F5A162A"/>
    <w:rsid w:val="6F5A2F04"/>
    <w:rsid w:val="6F5A4CB2"/>
    <w:rsid w:val="6F5A4FC4"/>
    <w:rsid w:val="6F5B3E32"/>
    <w:rsid w:val="6F5B73A8"/>
    <w:rsid w:val="6F5C0DC4"/>
    <w:rsid w:val="6F5C141C"/>
    <w:rsid w:val="6F5C4120"/>
    <w:rsid w:val="6F5C6C7D"/>
    <w:rsid w:val="6F5D1E19"/>
    <w:rsid w:val="6F5D2DB6"/>
    <w:rsid w:val="6F5D2EB7"/>
    <w:rsid w:val="6F5D3711"/>
    <w:rsid w:val="6F5D3D2C"/>
    <w:rsid w:val="6F5D3EEF"/>
    <w:rsid w:val="6F5E0155"/>
    <w:rsid w:val="6F5E3595"/>
    <w:rsid w:val="6F5E3BFA"/>
    <w:rsid w:val="6F5E55A3"/>
    <w:rsid w:val="6F5E5AC1"/>
    <w:rsid w:val="6F5E62B5"/>
    <w:rsid w:val="6F5F0599"/>
    <w:rsid w:val="6F5F0E86"/>
    <w:rsid w:val="6F5F2196"/>
    <w:rsid w:val="6F5F310B"/>
    <w:rsid w:val="6F6001A1"/>
    <w:rsid w:val="6F60051B"/>
    <w:rsid w:val="6F600666"/>
    <w:rsid w:val="6F603C13"/>
    <w:rsid w:val="6F6049BF"/>
    <w:rsid w:val="6F6056E7"/>
    <w:rsid w:val="6F60676D"/>
    <w:rsid w:val="6F6101E2"/>
    <w:rsid w:val="6F611852"/>
    <w:rsid w:val="6F6124E5"/>
    <w:rsid w:val="6F615463"/>
    <w:rsid w:val="6F6159EC"/>
    <w:rsid w:val="6F616041"/>
    <w:rsid w:val="6F616377"/>
    <w:rsid w:val="6F617F42"/>
    <w:rsid w:val="6F622F4F"/>
    <w:rsid w:val="6F625E35"/>
    <w:rsid w:val="6F6264EC"/>
    <w:rsid w:val="6F627466"/>
    <w:rsid w:val="6F627BB0"/>
    <w:rsid w:val="6F63000B"/>
    <w:rsid w:val="6F631FA7"/>
    <w:rsid w:val="6F6340DE"/>
    <w:rsid w:val="6F634ED2"/>
    <w:rsid w:val="6F640523"/>
    <w:rsid w:val="6F642EA3"/>
    <w:rsid w:val="6F64675A"/>
    <w:rsid w:val="6F651772"/>
    <w:rsid w:val="6F651FD5"/>
    <w:rsid w:val="6F6523B2"/>
    <w:rsid w:val="6F653D83"/>
    <w:rsid w:val="6F654CF8"/>
    <w:rsid w:val="6F657F68"/>
    <w:rsid w:val="6F660530"/>
    <w:rsid w:val="6F6618A9"/>
    <w:rsid w:val="6F665EEE"/>
    <w:rsid w:val="6F66656D"/>
    <w:rsid w:val="6F667120"/>
    <w:rsid w:val="6F667AFB"/>
    <w:rsid w:val="6F6702A3"/>
    <w:rsid w:val="6F673A77"/>
    <w:rsid w:val="6F673ADC"/>
    <w:rsid w:val="6F674E23"/>
    <w:rsid w:val="6F677E65"/>
    <w:rsid w:val="6F6823E7"/>
    <w:rsid w:val="6F68283F"/>
    <w:rsid w:val="6F684724"/>
    <w:rsid w:val="6F685621"/>
    <w:rsid w:val="6F685A10"/>
    <w:rsid w:val="6F6873CF"/>
    <w:rsid w:val="6F692090"/>
    <w:rsid w:val="6F69693F"/>
    <w:rsid w:val="6F6971DA"/>
    <w:rsid w:val="6F697E58"/>
    <w:rsid w:val="6F6A0861"/>
    <w:rsid w:val="6F6A0B6A"/>
    <w:rsid w:val="6F6A137A"/>
    <w:rsid w:val="6F6A1399"/>
    <w:rsid w:val="6F6A1A5C"/>
    <w:rsid w:val="6F6A28FA"/>
    <w:rsid w:val="6F6A3B7F"/>
    <w:rsid w:val="6F6A4ECF"/>
    <w:rsid w:val="6F6A5F99"/>
    <w:rsid w:val="6F6A64A7"/>
    <w:rsid w:val="6F6B5112"/>
    <w:rsid w:val="6F6B6EC0"/>
    <w:rsid w:val="6F6C08B9"/>
    <w:rsid w:val="6F6C1F70"/>
    <w:rsid w:val="6F6C499C"/>
    <w:rsid w:val="6F6D0E8A"/>
    <w:rsid w:val="6F6D2C38"/>
    <w:rsid w:val="6F6D70DC"/>
    <w:rsid w:val="6F6E0CDE"/>
    <w:rsid w:val="6F6E1534"/>
    <w:rsid w:val="6F6E31AE"/>
    <w:rsid w:val="6F6E3439"/>
    <w:rsid w:val="6F6E4788"/>
    <w:rsid w:val="6F6E4CE8"/>
    <w:rsid w:val="6F6E74EB"/>
    <w:rsid w:val="6F6F075E"/>
    <w:rsid w:val="6F6F2AA7"/>
    <w:rsid w:val="6F6F4C02"/>
    <w:rsid w:val="6F700ECC"/>
    <w:rsid w:val="6F7044D6"/>
    <w:rsid w:val="6F704719"/>
    <w:rsid w:val="6F707D0D"/>
    <w:rsid w:val="6F712728"/>
    <w:rsid w:val="6F713B40"/>
    <w:rsid w:val="6F715E6C"/>
    <w:rsid w:val="6F72024E"/>
    <w:rsid w:val="6F721C7D"/>
    <w:rsid w:val="6F721ED9"/>
    <w:rsid w:val="6F725BBB"/>
    <w:rsid w:val="6F73220D"/>
    <w:rsid w:val="6F733D6A"/>
    <w:rsid w:val="6F734FF1"/>
    <w:rsid w:val="6F735020"/>
    <w:rsid w:val="6F73615E"/>
    <w:rsid w:val="6F736167"/>
    <w:rsid w:val="6F736A67"/>
    <w:rsid w:val="6F7407F3"/>
    <w:rsid w:val="6F742218"/>
    <w:rsid w:val="6F743FC6"/>
    <w:rsid w:val="6F7468EB"/>
    <w:rsid w:val="6F74788E"/>
    <w:rsid w:val="6F7503C7"/>
    <w:rsid w:val="6F751AEC"/>
    <w:rsid w:val="6F753A7C"/>
    <w:rsid w:val="6F7572B8"/>
    <w:rsid w:val="6F760FD5"/>
    <w:rsid w:val="6F76453C"/>
    <w:rsid w:val="6F7655D9"/>
    <w:rsid w:val="6F76710D"/>
    <w:rsid w:val="6F767D3E"/>
    <w:rsid w:val="6F770CC7"/>
    <w:rsid w:val="6F771E66"/>
    <w:rsid w:val="6F7723CE"/>
    <w:rsid w:val="6F772711"/>
    <w:rsid w:val="6F780663"/>
    <w:rsid w:val="6F78181D"/>
    <w:rsid w:val="6F782AA7"/>
    <w:rsid w:val="6F78316E"/>
    <w:rsid w:val="6F7833B7"/>
    <w:rsid w:val="6F784E40"/>
    <w:rsid w:val="6F7869B5"/>
    <w:rsid w:val="6F78707D"/>
    <w:rsid w:val="6F791DF6"/>
    <w:rsid w:val="6F792EBD"/>
    <w:rsid w:val="6F795A80"/>
    <w:rsid w:val="6F79782E"/>
    <w:rsid w:val="6F7A3C33"/>
    <w:rsid w:val="6F7A558A"/>
    <w:rsid w:val="6F7A7103"/>
    <w:rsid w:val="6F7B35A7"/>
    <w:rsid w:val="6F7B5355"/>
    <w:rsid w:val="6F7B6F1E"/>
    <w:rsid w:val="6F7C2E7B"/>
    <w:rsid w:val="6F7C7456"/>
    <w:rsid w:val="6F7D0F85"/>
    <w:rsid w:val="6F7D57AA"/>
    <w:rsid w:val="6F7D7EAF"/>
    <w:rsid w:val="6F7E1AF2"/>
    <w:rsid w:val="6F7E3097"/>
    <w:rsid w:val="6F7E4C4C"/>
    <w:rsid w:val="6F7E4E45"/>
    <w:rsid w:val="6F7E589F"/>
    <w:rsid w:val="6F7F0F84"/>
    <w:rsid w:val="6F7F4719"/>
    <w:rsid w:val="6F7F70B6"/>
    <w:rsid w:val="6F800BBD"/>
    <w:rsid w:val="6F8025B5"/>
    <w:rsid w:val="6F8028BA"/>
    <w:rsid w:val="6F80296B"/>
    <w:rsid w:val="6F80353E"/>
    <w:rsid w:val="6F806E0F"/>
    <w:rsid w:val="6F807252"/>
    <w:rsid w:val="6F807B62"/>
    <w:rsid w:val="6F810491"/>
    <w:rsid w:val="6F814935"/>
    <w:rsid w:val="6F820605"/>
    <w:rsid w:val="6F8306AD"/>
    <w:rsid w:val="6F83094D"/>
    <w:rsid w:val="6F83245B"/>
    <w:rsid w:val="6F832964"/>
    <w:rsid w:val="6F832F30"/>
    <w:rsid w:val="6F8363E5"/>
    <w:rsid w:val="6F836B40"/>
    <w:rsid w:val="6F842B01"/>
    <w:rsid w:val="6F8449BF"/>
    <w:rsid w:val="6F8470BC"/>
    <w:rsid w:val="6F850787"/>
    <w:rsid w:val="6F8523EA"/>
    <w:rsid w:val="6F852BA1"/>
    <w:rsid w:val="6F854425"/>
    <w:rsid w:val="6F8561D3"/>
    <w:rsid w:val="6F860EA1"/>
    <w:rsid w:val="6F863474"/>
    <w:rsid w:val="6F863CF9"/>
    <w:rsid w:val="6F866C02"/>
    <w:rsid w:val="6F870255"/>
    <w:rsid w:val="6F876315"/>
    <w:rsid w:val="6F880FC2"/>
    <w:rsid w:val="6F8811D1"/>
    <w:rsid w:val="6F8815E2"/>
    <w:rsid w:val="6F88457C"/>
    <w:rsid w:val="6F885421"/>
    <w:rsid w:val="6F885CC3"/>
    <w:rsid w:val="6F8866D3"/>
    <w:rsid w:val="6F887A72"/>
    <w:rsid w:val="6F890B1D"/>
    <w:rsid w:val="6F891957"/>
    <w:rsid w:val="6F891B0C"/>
    <w:rsid w:val="6F897C0A"/>
    <w:rsid w:val="6F8A0689"/>
    <w:rsid w:val="6F8A1A3C"/>
    <w:rsid w:val="6F8A37EA"/>
    <w:rsid w:val="6F8A4F8C"/>
    <w:rsid w:val="6F8A5583"/>
    <w:rsid w:val="6F8A704E"/>
    <w:rsid w:val="6F8B0168"/>
    <w:rsid w:val="6F8B1310"/>
    <w:rsid w:val="6F8B1B91"/>
    <w:rsid w:val="6F8B4892"/>
    <w:rsid w:val="6F8B7C47"/>
    <w:rsid w:val="6F8C181F"/>
    <w:rsid w:val="6F8C28FC"/>
    <w:rsid w:val="6F8C7459"/>
    <w:rsid w:val="6F8D0C19"/>
    <w:rsid w:val="6F8D1319"/>
    <w:rsid w:val="6F8D2183"/>
    <w:rsid w:val="6F8D27C3"/>
    <w:rsid w:val="6F8D32DA"/>
    <w:rsid w:val="6F8D54DF"/>
    <w:rsid w:val="6F8D7759"/>
    <w:rsid w:val="6F8E3295"/>
    <w:rsid w:val="6F8E34A0"/>
    <w:rsid w:val="6F8E48AA"/>
    <w:rsid w:val="6F8F0E00"/>
    <w:rsid w:val="6F8F1A3D"/>
    <w:rsid w:val="6F8F2BAE"/>
    <w:rsid w:val="6F8F6824"/>
    <w:rsid w:val="6F901DA2"/>
    <w:rsid w:val="6F902069"/>
    <w:rsid w:val="6F906926"/>
    <w:rsid w:val="6F910005"/>
    <w:rsid w:val="6F91045E"/>
    <w:rsid w:val="6F912376"/>
    <w:rsid w:val="6F912DCA"/>
    <w:rsid w:val="6F913F7C"/>
    <w:rsid w:val="6F914B78"/>
    <w:rsid w:val="6F9176F4"/>
    <w:rsid w:val="6F9208F0"/>
    <w:rsid w:val="6F922643"/>
    <w:rsid w:val="6F92269E"/>
    <w:rsid w:val="6F9251A5"/>
    <w:rsid w:val="6F926B42"/>
    <w:rsid w:val="6F92717A"/>
    <w:rsid w:val="6F931714"/>
    <w:rsid w:val="6F936635"/>
    <w:rsid w:val="6F941CA1"/>
    <w:rsid w:val="6F9422B3"/>
    <w:rsid w:val="6F943663"/>
    <w:rsid w:val="6F946585"/>
    <w:rsid w:val="6F946925"/>
    <w:rsid w:val="6F946EDF"/>
    <w:rsid w:val="6F947AC5"/>
    <w:rsid w:val="6F950F55"/>
    <w:rsid w:val="6F95213D"/>
    <w:rsid w:val="6F952696"/>
    <w:rsid w:val="6F954370"/>
    <w:rsid w:val="6F955CAB"/>
    <w:rsid w:val="6F960DA8"/>
    <w:rsid w:val="6F96218E"/>
    <w:rsid w:val="6F962FAB"/>
    <w:rsid w:val="6F963671"/>
    <w:rsid w:val="6F963F3C"/>
    <w:rsid w:val="6F9666F7"/>
    <w:rsid w:val="6F971939"/>
    <w:rsid w:val="6F975F07"/>
    <w:rsid w:val="6F9772B8"/>
    <w:rsid w:val="6F9779DE"/>
    <w:rsid w:val="6F977CB5"/>
    <w:rsid w:val="6F981017"/>
    <w:rsid w:val="6F986346"/>
    <w:rsid w:val="6F9878D6"/>
    <w:rsid w:val="6F991A53"/>
    <w:rsid w:val="6F9925DA"/>
    <w:rsid w:val="6F992E14"/>
    <w:rsid w:val="6F9937A9"/>
    <w:rsid w:val="6F993A2D"/>
    <w:rsid w:val="6F995003"/>
    <w:rsid w:val="6F9957DB"/>
    <w:rsid w:val="6F99621D"/>
    <w:rsid w:val="6F997A6F"/>
    <w:rsid w:val="6F997CCB"/>
    <w:rsid w:val="6F997ED1"/>
    <w:rsid w:val="6F9A3937"/>
    <w:rsid w:val="6F9A455D"/>
    <w:rsid w:val="6F9A6322"/>
    <w:rsid w:val="6F9B1553"/>
    <w:rsid w:val="6F9B1682"/>
    <w:rsid w:val="6F9B2107"/>
    <w:rsid w:val="6F9B3504"/>
    <w:rsid w:val="6F9B44EF"/>
    <w:rsid w:val="6F9B59F7"/>
    <w:rsid w:val="6F9B77A5"/>
    <w:rsid w:val="6F9C0E28"/>
    <w:rsid w:val="6F9C19A6"/>
    <w:rsid w:val="6F9C351D"/>
    <w:rsid w:val="6F9C5645"/>
    <w:rsid w:val="6F9D335A"/>
    <w:rsid w:val="6F9D39F9"/>
    <w:rsid w:val="6F9D3E20"/>
    <w:rsid w:val="6F9D49A7"/>
    <w:rsid w:val="6F9E1043"/>
    <w:rsid w:val="6F9E39EB"/>
    <w:rsid w:val="6F9E54E7"/>
    <w:rsid w:val="6F9F745F"/>
    <w:rsid w:val="6FA0237A"/>
    <w:rsid w:val="6FA0428B"/>
    <w:rsid w:val="6FA04DBB"/>
    <w:rsid w:val="6FA10B33"/>
    <w:rsid w:val="6FA11632"/>
    <w:rsid w:val="6FA1502E"/>
    <w:rsid w:val="6FA163E5"/>
    <w:rsid w:val="6FA17C22"/>
    <w:rsid w:val="6FA20054"/>
    <w:rsid w:val="6FA24A03"/>
    <w:rsid w:val="6FA339C8"/>
    <w:rsid w:val="6FA3612A"/>
    <w:rsid w:val="6FA3648C"/>
    <w:rsid w:val="6FA36659"/>
    <w:rsid w:val="6FA366A4"/>
    <w:rsid w:val="6FA3754B"/>
    <w:rsid w:val="6FA45EA2"/>
    <w:rsid w:val="6FA50623"/>
    <w:rsid w:val="6FA5155E"/>
    <w:rsid w:val="6FA5220E"/>
    <w:rsid w:val="6FA523D2"/>
    <w:rsid w:val="6FA53D5D"/>
    <w:rsid w:val="6FA56875"/>
    <w:rsid w:val="6FA61D6F"/>
    <w:rsid w:val="6FA657F4"/>
    <w:rsid w:val="6FA65D96"/>
    <w:rsid w:val="6FA7439C"/>
    <w:rsid w:val="6FA757F9"/>
    <w:rsid w:val="6FA7614A"/>
    <w:rsid w:val="6FA8315A"/>
    <w:rsid w:val="6FA83C70"/>
    <w:rsid w:val="6FA83E30"/>
    <w:rsid w:val="6FA846E1"/>
    <w:rsid w:val="6FA873CB"/>
    <w:rsid w:val="6FA91667"/>
    <w:rsid w:val="6FA91F9C"/>
    <w:rsid w:val="6FA9476E"/>
    <w:rsid w:val="6FA95287"/>
    <w:rsid w:val="6FAA342C"/>
    <w:rsid w:val="6FAA3F1E"/>
    <w:rsid w:val="6FAA5649"/>
    <w:rsid w:val="6FAA5C3A"/>
    <w:rsid w:val="6FAA5FFD"/>
    <w:rsid w:val="6FAA73DF"/>
    <w:rsid w:val="6FAB53AB"/>
    <w:rsid w:val="6FAC19B2"/>
    <w:rsid w:val="6FAC3760"/>
    <w:rsid w:val="6FAC65B8"/>
    <w:rsid w:val="6FAC70D0"/>
    <w:rsid w:val="6FAC7C04"/>
    <w:rsid w:val="6FAC7DBF"/>
    <w:rsid w:val="6FAD3AAE"/>
    <w:rsid w:val="6FAD3B2C"/>
    <w:rsid w:val="6FAD473C"/>
    <w:rsid w:val="6FAD5000"/>
    <w:rsid w:val="6FAD572A"/>
    <w:rsid w:val="6FAD74D8"/>
    <w:rsid w:val="6FAE1236"/>
    <w:rsid w:val="6FAE2B26"/>
    <w:rsid w:val="6FAE323D"/>
    <w:rsid w:val="6FAE619B"/>
    <w:rsid w:val="6FAF14A2"/>
    <w:rsid w:val="6FAF2E9A"/>
    <w:rsid w:val="6FAF46CD"/>
    <w:rsid w:val="6FAF7E3D"/>
    <w:rsid w:val="6FB0132C"/>
    <w:rsid w:val="6FB02163"/>
    <w:rsid w:val="6FB10EC1"/>
    <w:rsid w:val="6FB13528"/>
    <w:rsid w:val="6FB1521A"/>
    <w:rsid w:val="6FB22B12"/>
    <w:rsid w:val="6FB2478F"/>
    <w:rsid w:val="6FB24AEE"/>
    <w:rsid w:val="6FB2689C"/>
    <w:rsid w:val="6FB27375"/>
    <w:rsid w:val="6FB30FC4"/>
    <w:rsid w:val="6FB31095"/>
    <w:rsid w:val="6FB31E0D"/>
    <w:rsid w:val="6FB344DE"/>
    <w:rsid w:val="6FB3589B"/>
    <w:rsid w:val="6FB35C1F"/>
    <w:rsid w:val="6FB40867"/>
    <w:rsid w:val="6FB40B76"/>
    <w:rsid w:val="6FB40BCD"/>
    <w:rsid w:val="6FB466CF"/>
    <w:rsid w:val="6FB50A17"/>
    <w:rsid w:val="6FB52624"/>
    <w:rsid w:val="6FB53110"/>
    <w:rsid w:val="6FB559B5"/>
    <w:rsid w:val="6FB60DC3"/>
    <w:rsid w:val="6FB62831"/>
    <w:rsid w:val="6FB62B82"/>
    <w:rsid w:val="6FB645A0"/>
    <w:rsid w:val="6FB6638D"/>
    <w:rsid w:val="6FB678D2"/>
    <w:rsid w:val="6FB7179E"/>
    <w:rsid w:val="6FB777D0"/>
    <w:rsid w:val="6FB85167"/>
    <w:rsid w:val="6FB85B71"/>
    <w:rsid w:val="6FB878D6"/>
    <w:rsid w:val="6FB940CF"/>
    <w:rsid w:val="6FB94142"/>
    <w:rsid w:val="6FB959F7"/>
    <w:rsid w:val="6FB97C2B"/>
    <w:rsid w:val="6FBA018A"/>
    <w:rsid w:val="6FBA17E0"/>
    <w:rsid w:val="6FBA2F21"/>
    <w:rsid w:val="6FBA447B"/>
    <w:rsid w:val="6FBA5914"/>
    <w:rsid w:val="6FBB39A3"/>
    <w:rsid w:val="6FBB52B7"/>
    <w:rsid w:val="6FBB7E47"/>
    <w:rsid w:val="6FBC4149"/>
    <w:rsid w:val="6FBC5841"/>
    <w:rsid w:val="6FBC6395"/>
    <w:rsid w:val="6FBC771B"/>
    <w:rsid w:val="6FBC7BE5"/>
    <w:rsid w:val="6FBD0AE1"/>
    <w:rsid w:val="6FBD18A2"/>
    <w:rsid w:val="6FBD2BEF"/>
    <w:rsid w:val="6FBD3BBF"/>
    <w:rsid w:val="6FBD596D"/>
    <w:rsid w:val="6FBE16E5"/>
    <w:rsid w:val="6FBE221D"/>
    <w:rsid w:val="6FBE31BF"/>
    <w:rsid w:val="6FBE4C94"/>
    <w:rsid w:val="6FBE7937"/>
    <w:rsid w:val="6FC00223"/>
    <w:rsid w:val="6FC05A3D"/>
    <w:rsid w:val="6FC0720B"/>
    <w:rsid w:val="6FC12FC7"/>
    <w:rsid w:val="6FC203A0"/>
    <w:rsid w:val="6FC22F83"/>
    <w:rsid w:val="6FC23A48"/>
    <w:rsid w:val="6FC24D3D"/>
    <w:rsid w:val="6FC2583D"/>
    <w:rsid w:val="6FC26546"/>
    <w:rsid w:val="6FC30AAA"/>
    <w:rsid w:val="6FC3328F"/>
    <w:rsid w:val="6FC34F4E"/>
    <w:rsid w:val="6FC35714"/>
    <w:rsid w:val="6FC36324"/>
    <w:rsid w:val="6FC36CFC"/>
    <w:rsid w:val="6FC3703E"/>
    <w:rsid w:val="6FC4538E"/>
    <w:rsid w:val="6FC45FBE"/>
    <w:rsid w:val="6FC46AE5"/>
    <w:rsid w:val="6FC502FA"/>
    <w:rsid w:val="6FC52A74"/>
    <w:rsid w:val="6FC54864"/>
    <w:rsid w:val="6FC565D0"/>
    <w:rsid w:val="6FC56AE8"/>
    <w:rsid w:val="6FC57670"/>
    <w:rsid w:val="6FC626FB"/>
    <w:rsid w:val="6FC7200A"/>
    <w:rsid w:val="6FC7201B"/>
    <w:rsid w:val="6FC73B90"/>
    <w:rsid w:val="6FC75452"/>
    <w:rsid w:val="6FC77D4A"/>
    <w:rsid w:val="6FC82564"/>
    <w:rsid w:val="6FC82EAA"/>
    <w:rsid w:val="6FC84312"/>
    <w:rsid w:val="6FC860C0"/>
    <w:rsid w:val="6FC869B5"/>
    <w:rsid w:val="6FC90343"/>
    <w:rsid w:val="6FC907F8"/>
    <w:rsid w:val="6FCA008A"/>
    <w:rsid w:val="6FCA12D5"/>
    <w:rsid w:val="6FCA1E38"/>
    <w:rsid w:val="6FCA4F8D"/>
    <w:rsid w:val="6FCA5A4B"/>
    <w:rsid w:val="6FCA62DC"/>
    <w:rsid w:val="6FCA664A"/>
    <w:rsid w:val="6FCA6C83"/>
    <w:rsid w:val="6FCA701D"/>
    <w:rsid w:val="6FCB3EA6"/>
    <w:rsid w:val="6FCB5DDE"/>
    <w:rsid w:val="6FCC0D39"/>
    <w:rsid w:val="6FCC3E02"/>
    <w:rsid w:val="6FCC4324"/>
    <w:rsid w:val="6FCC5BB0"/>
    <w:rsid w:val="6FCC5F73"/>
    <w:rsid w:val="6FCC6260"/>
    <w:rsid w:val="6FCC72BA"/>
    <w:rsid w:val="6FCC7443"/>
    <w:rsid w:val="6FCC795E"/>
    <w:rsid w:val="6FCD0E2A"/>
    <w:rsid w:val="6FCD1928"/>
    <w:rsid w:val="6FCD3754"/>
    <w:rsid w:val="6FCD5D25"/>
    <w:rsid w:val="6FCD6151"/>
    <w:rsid w:val="6FCD681B"/>
    <w:rsid w:val="6FCD7B15"/>
    <w:rsid w:val="6FCE3775"/>
    <w:rsid w:val="6FCE5E4A"/>
    <w:rsid w:val="6FCE7B7A"/>
    <w:rsid w:val="6FCF2635"/>
    <w:rsid w:val="6FCF38F2"/>
    <w:rsid w:val="6FCF43CF"/>
    <w:rsid w:val="6FCF744E"/>
    <w:rsid w:val="6FD01065"/>
    <w:rsid w:val="6FD0162A"/>
    <w:rsid w:val="6FD07D18"/>
    <w:rsid w:val="6FD11161"/>
    <w:rsid w:val="6FD131C7"/>
    <w:rsid w:val="6FD165D7"/>
    <w:rsid w:val="6FD1766A"/>
    <w:rsid w:val="6FD21625"/>
    <w:rsid w:val="6FD23EEF"/>
    <w:rsid w:val="6FD2616C"/>
    <w:rsid w:val="6FD26F3F"/>
    <w:rsid w:val="6FD33AC8"/>
    <w:rsid w:val="6FD33CC2"/>
    <w:rsid w:val="6FD41A13"/>
    <w:rsid w:val="6FD42BE9"/>
    <w:rsid w:val="6FD42CB7"/>
    <w:rsid w:val="6FD51847"/>
    <w:rsid w:val="6FD600C6"/>
    <w:rsid w:val="6FD607DD"/>
    <w:rsid w:val="6FD60FB9"/>
    <w:rsid w:val="6FD63D52"/>
    <w:rsid w:val="6FD64C81"/>
    <w:rsid w:val="6FD64F8F"/>
    <w:rsid w:val="6FD66A2F"/>
    <w:rsid w:val="6FD72047"/>
    <w:rsid w:val="6FD72A2B"/>
    <w:rsid w:val="6FD73A41"/>
    <w:rsid w:val="6FD76303"/>
    <w:rsid w:val="6FD77CB0"/>
    <w:rsid w:val="6FD809F9"/>
    <w:rsid w:val="6FD815CE"/>
    <w:rsid w:val="6FD838D9"/>
    <w:rsid w:val="6FD8787F"/>
    <w:rsid w:val="6FD91C62"/>
    <w:rsid w:val="6FD9207B"/>
    <w:rsid w:val="6FD9357C"/>
    <w:rsid w:val="6FD94C48"/>
    <w:rsid w:val="6FDB2297"/>
    <w:rsid w:val="6FDB4045"/>
    <w:rsid w:val="6FDC1B6B"/>
    <w:rsid w:val="6FDC3D8A"/>
    <w:rsid w:val="6FDC4619"/>
    <w:rsid w:val="6FDC4D5E"/>
    <w:rsid w:val="6FDD1BCA"/>
    <w:rsid w:val="6FDD3CA0"/>
    <w:rsid w:val="6FDD4509"/>
    <w:rsid w:val="6FDD5585"/>
    <w:rsid w:val="6FDD600F"/>
    <w:rsid w:val="6FDD642F"/>
    <w:rsid w:val="6FDD774B"/>
    <w:rsid w:val="6FDD7DBD"/>
    <w:rsid w:val="6FDE0BDB"/>
    <w:rsid w:val="6FDE48F3"/>
    <w:rsid w:val="6FDE51B9"/>
    <w:rsid w:val="6FDE5532"/>
    <w:rsid w:val="6FDE58E3"/>
    <w:rsid w:val="6FDF1A5B"/>
    <w:rsid w:val="6FE0165C"/>
    <w:rsid w:val="6FE0340A"/>
    <w:rsid w:val="6FE065DF"/>
    <w:rsid w:val="6FE1574F"/>
    <w:rsid w:val="6FE160CC"/>
    <w:rsid w:val="6FE177F6"/>
    <w:rsid w:val="6FE2212D"/>
    <w:rsid w:val="6FE25C14"/>
    <w:rsid w:val="6FE27182"/>
    <w:rsid w:val="6FE2755C"/>
    <w:rsid w:val="6FE31BB4"/>
    <w:rsid w:val="6FE325CC"/>
    <w:rsid w:val="6FE32EFA"/>
    <w:rsid w:val="6FE34B68"/>
    <w:rsid w:val="6FE34BF6"/>
    <w:rsid w:val="6FE36817"/>
    <w:rsid w:val="6FE5312D"/>
    <w:rsid w:val="6FE54EC4"/>
    <w:rsid w:val="6FE57BEB"/>
    <w:rsid w:val="6FE63CCB"/>
    <w:rsid w:val="6FE6492A"/>
    <w:rsid w:val="6FE6646C"/>
    <w:rsid w:val="6FE7389E"/>
    <w:rsid w:val="6FE74798"/>
    <w:rsid w:val="6FE769C0"/>
    <w:rsid w:val="6FE77CB9"/>
    <w:rsid w:val="6FE80510"/>
    <w:rsid w:val="6FE82804"/>
    <w:rsid w:val="6FE82B8F"/>
    <w:rsid w:val="6FE8485E"/>
    <w:rsid w:val="6FE86762"/>
    <w:rsid w:val="6FE86D42"/>
    <w:rsid w:val="6FE9092D"/>
    <w:rsid w:val="6FE92314"/>
    <w:rsid w:val="6FE938A9"/>
    <w:rsid w:val="6FE9394F"/>
    <w:rsid w:val="6FE96142"/>
    <w:rsid w:val="6FEA072C"/>
    <w:rsid w:val="6FEA08BF"/>
    <w:rsid w:val="6FEA4288"/>
    <w:rsid w:val="6FEA5494"/>
    <w:rsid w:val="6FEA7F06"/>
    <w:rsid w:val="6FEB0934"/>
    <w:rsid w:val="6FEB11A1"/>
    <w:rsid w:val="6FEB4920"/>
    <w:rsid w:val="6FEB735C"/>
    <w:rsid w:val="6FEC1700"/>
    <w:rsid w:val="6FEC1DAE"/>
    <w:rsid w:val="6FEC414A"/>
    <w:rsid w:val="6FEC5766"/>
    <w:rsid w:val="6FEC6252"/>
    <w:rsid w:val="6FEC73BF"/>
    <w:rsid w:val="6FED0122"/>
    <w:rsid w:val="6FED3D79"/>
    <w:rsid w:val="6FED466F"/>
    <w:rsid w:val="6FED5B27"/>
    <w:rsid w:val="6FEE06D0"/>
    <w:rsid w:val="6FEE0C04"/>
    <w:rsid w:val="6FEE163E"/>
    <w:rsid w:val="6FEE1FCA"/>
    <w:rsid w:val="6FEF1353"/>
    <w:rsid w:val="6FEF189F"/>
    <w:rsid w:val="6FEF2BB1"/>
    <w:rsid w:val="6FEF3704"/>
    <w:rsid w:val="6FEF7AF1"/>
    <w:rsid w:val="6FF00911"/>
    <w:rsid w:val="6FF05ED7"/>
    <w:rsid w:val="6FF10634"/>
    <w:rsid w:val="6FF11928"/>
    <w:rsid w:val="6FF11ABB"/>
    <w:rsid w:val="6FF15617"/>
    <w:rsid w:val="6FF167B2"/>
    <w:rsid w:val="6FF173C5"/>
    <w:rsid w:val="6FF21C22"/>
    <w:rsid w:val="6FF2260C"/>
    <w:rsid w:val="6FF22B12"/>
    <w:rsid w:val="6FF2313D"/>
    <w:rsid w:val="6FF23B05"/>
    <w:rsid w:val="6FF24837"/>
    <w:rsid w:val="6FF26E77"/>
    <w:rsid w:val="6FF3138F"/>
    <w:rsid w:val="6FF31971"/>
    <w:rsid w:val="6FF31FC3"/>
    <w:rsid w:val="6FF32ECE"/>
    <w:rsid w:val="6FF330B2"/>
    <w:rsid w:val="6FF3342E"/>
    <w:rsid w:val="6FF375E1"/>
    <w:rsid w:val="6FF43359"/>
    <w:rsid w:val="6FF4605E"/>
    <w:rsid w:val="6FF46EB5"/>
    <w:rsid w:val="6FF52883"/>
    <w:rsid w:val="6FF551F0"/>
    <w:rsid w:val="6FF57D37"/>
    <w:rsid w:val="6FF60E7F"/>
    <w:rsid w:val="6FF611EC"/>
    <w:rsid w:val="6FF62C2D"/>
    <w:rsid w:val="6FF670D1"/>
    <w:rsid w:val="6FF67D85"/>
    <w:rsid w:val="6FF702F2"/>
    <w:rsid w:val="6FF70753"/>
    <w:rsid w:val="6FF8293B"/>
    <w:rsid w:val="6FF84BF7"/>
    <w:rsid w:val="6FF87423"/>
    <w:rsid w:val="6FF9170D"/>
    <w:rsid w:val="6FF951C7"/>
    <w:rsid w:val="6FF96B2E"/>
    <w:rsid w:val="6FF972EE"/>
    <w:rsid w:val="6FFA2972"/>
    <w:rsid w:val="6FFA34C4"/>
    <w:rsid w:val="6FFA6C73"/>
    <w:rsid w:val="6FFB45A2"/>
    <w:rsid w:val="6FFB46E7"/>
    <w:rsid w:val="6FFB6495"/>
    <w:rsid w:val="6FFB72EB"/>
    <w:rsid w:val="6FFC6E20"/>
    <w:rsid w:val="6FFC710D"/>
    <w:rsid w:val="6FFD134F"/>
    <w:rsid w:val="6FFD3ACA"/>
    <w:rsid w:val="6FFD3FBC"/>
    <w:rsid w:val="6FFD4F05"/>
    <w:rsid w:val="6FFD7690"/>
    <w:rsid w:val="6FFE06F2"/>
    <w:rsid w:val="6FFE1AE2"/>
    <w:rsid w:val="6FFE1B1E"/>
    <w:rsid w:val="6FFE2A5D"/>
    <w:rsid w:val="6FFE3A86"/>
    <w:rsid w:val="6FFE5802"/>
    <w:rsid w:val="6FFE75C7"/>
    <w:rsid w:val="6FFF1655"/>
    <w:rsid w:val="6FFF21C0"/>
    <w:rsid w:val="6FFF5071"/>
    <w:rsid w:val="6FFF7311"/>
    <w:rsid w:val="70000265"/>
    <w:rsid w:val="70001CFE"/>
    <w:rsid w:val="7000585A"/>
    <w:rsid w:val="7001074A"/>
    <w:rsid w:val="700156B6"/>
    <w:rsid w:val="700177EA"/>
    <w:rsid w:val="700215D2"/>
    <w:rsid w:val="70023868"/>
    <w:rsid w:val="70025A76"/>
    <w:rsid w:val="70027FD6"/>
    <w:rsid w:val="70034E7A"/>
    <w:rsid w:val="700370F8"/>
    <w:rsid w:val="70037FC8"/>
    <w:rsid w:val="7004359C"/>
    <w:rsid w:val="700449E7"/>
    <w:rsid w:val="700510C2"/>
    <w:rsid w:val="70051DD5"/>
    <w:rsid w:val="7005270A"/>
    <w:rsid w:val="7006325F"/>
    <w:rsid w:val="70063B7A"/>
    <w:rsid w:val="7006567B"/>
    <w:rsid w:val="70066957"/>
    <w:rsid w:val="70067CA6"/>
    <w:rsid w:val="7007339C"/>
    <w:rsid w:val="70074E3A"/>
    <w:rsid w:val="70077DE7"/>
    <w:rsid w:val="70080979"/>
    <w:rsid w:val="70082BC2"/>
    <w:rsid w:val="70084B0C"/>
    <w:rsid w:val="700912C8"/>
    <w:rsid w:val="70096E04"/>
    <w:rsid w:val="700A0487"/>
    <w:rsid w:val="700A492A"/>
    <w:rsid w:val="700A6939"/>
    <w:rsid w:val="700A7EA9"/>
    <w:rsid w:val="700B1B17"/>
    <w:rsid w:val="700B265F"/>
    <w:rsid w:val="700B62DD"/>
    <w:rsid w:val="700C06A3"/>
    <w:rsid w:val="700C1217"/>
    <w:rsid w:val="700C2451"/>
    <w:rsid w:val="700C269C"/>
    <w:rsid w:val="700C6B99"/>
    <w:rsid w:val="700D3C59"/>
    <w:rsid w:val="700D4BED"/>
    <w:rsid w:val="700D7404"/>
    <w:rsid w:val="700D7FB9"/>
    <w:rsid w:val="700E1665"/>
    <w:rsid w:val="700E1CED"/>
    <w:rsid w:val="700E441B"/>
    <w:rsid w:val="700E4969"/>
    <w:rsid w:val="700E7005"/>
    <w:rsid w:val="700E7936"/>
    <w:rsid w:val="700E7A48"/>
    <w:rsid w:val="700F193A"/>
    <w:rsid w:val="700F1F41"/>
    <w:rsid w:val="700F27EC"/>
    <w:rsid w:val="700F3CEF"/>
    <w:rsid w:val="700F62E3"/>
    <w:rsid w:val="700F6C48"/>
    <w:rsid w:val="70101998"/>
    <w:rsid w:val="7010209B"/>
    <w:rsid w:val="701051AB"/>
    <w:rsid w:val="70111815"/>
    <w:rsid w:val="701133E3"/>
    <w:rsid w:val="70115367"/>
    <w:rsid w:val="70115CB9"/>
    <w:rsid w:val="70121BA2"/>
    <w:rsid w:val="70122F9C"/>
    <w:rsid w:val="70123A24"/>
    <w:rsid w:val="701251AA"/>
    <w:rsid w:val="70125E9D"/>
    <w:rsid w:val="70125FD5"/>
    <w:rsid w:val="70127D2E"/>
    <w:rsid w:val="701337DF"/>
    <w:rsid w:val="701344F3"/>
    <w:rsid w:val="70137936"/>
    <w:rsid w:val="701403FF"/>
    <w:rsid w:val="70145200"/>
    <w:rsid w:val="70147557"/>
    <w:rsid w:val="70150127"/>
    <w:rsid w:val="7015387B"/>
    <w:rsid w:val="701547D4"/>
    <w:rsid w:val="70155657"/>
    <w:rsid w:val="701557A9"/>
    <w:rsid w:val="70161521"/>
    <w:rsid w:val="70164E83"/>
    <w:rsid w:val="7016507D"/>
    <w:rsid w:val="70165D1E"/>
    <w:rsid w:val="70171CE1"/>
    <w:rsid w:val="70173E7A"/>
    <w:rsid w:val="701768E9"/>
    <w:rsid w:val="70180DF5"/>
    <w:rsid w:val="70182BA3"/>
    <w:rsid w:val="7018390F"/>
    <w:rsid w:val="70186517"/>
    <w:rsid w:val="70194B6E"/>
    <w:rsid w:val="70195DCF"/>
    <w:rsid w:val="701961ED"/>
    <w:rsid w:val="7019691C"/>
    <w:rsid w:val="701A01A5"/>
    <w:rsid w:val="701A100B"/>
    <w:rsid w:val="701A2DBF"/>
    <w:rsid w:val="701A4796"/>
    <w:rsid w:val="701A55E5"/>
    <w:rsid w:val="701B0016"/>
    <w:rsid w:val="701B0414"/>
    <w:rsid w:val="701B08E6"/>
    <w:rsid w:val="701B25C3"/>
    <w:rsid w:val="701B3365"/>
    <w:rsid w:val="701B3FCC"/>
    <w:rsid w:val="701B5F90"/>
    <w:rsid w:val="701B6B38"/>
    <w:rsid w:val="701B7558"/>
    <w:rsid w:val="701B7769"/>
    <w:rsid w:val="701C4611"/>
    <w:rsid w:val="701C5698"/>
    <w:rsid w:val="701D0CCC"/>
    <w:rsid w:val="701D465E"/>
    <w:rsid w:val="701E1B68"/>
    <w:rsid w:val="701E2184"/>
    <w:rsid w:val="701E3F32"/>
    <w:rsid w:val="701E5708"/>
    <w:rsid w:val="701E606E"/>
    <w:rsid w:val="701E6FE2"/>
    <w:rsid w:val="701E77AF"/>
    <w:rsid w:val="701F03D6"/>
    <w:rsid w:val="701F74FE"/>
    <w:rsid w:val="7020098E"/>
    <w:rsid w:val="702020CF"/>
    <w:rsid w:val="70205EFC"/>
    <w:rsid w:val="70206657"/>
    <w:rsid w:val="70206EAD"/>
    <w:rsid w:val="702147BE"/>
    <w:rsid w:val="70217376"/>
    <w:rsid w:val="70220917"/>
    <w:rsid w:val="70221C74"/>
    <w:rsid w:val="70221E69"/>
    <w:rsid w:val="70221F5A"/>
    <w:rsid w:val="70223A22"/>
    <w:rsid w:val="702275C0"/>
    <w:rsid w:val="70231548"/>
    <w:rsid w:val="70234BE6"/>
    <w:rsid w:val="70235E29"/>
    <w:rsid w:val="70235E7F"/>
    <w:rsid w:val="702363E6"/>
    <w:rsid w:val="70236ACF"/>
    <w:rsid w:val="702414AC"/>
    <w:rsid w:val="70243511"/>
    <w:rsid w:val="702440BB"/>
    <w:rsid w:val="70253512"/>
    <w:rsid w:val="702552C0"/>
    <w:rsid w:val="70263260"/>
    <w:rsid w:val="70264800"/>
    <w:rsid w:val="70272A74"/>
    <w:rsid w:val="70275DBB"/>
    <w:rsid w:val="70283076"/>
    <w:rsid w:val="70285269"/>
    <w:rsid w:val="70291255"/>
    <w:rsid w:val="70294DB1"/>
    <w:rsid w:val="702A0B29"/>
    <w:rsid w:val="702A252A"/>
    <w:rsid w:val="702A28D7"/>
    <w:rsid w:val="702A3CB9"/>
    <w:rsid w:val="702A4EFA"/>
    <w:rsid w:val="702B0575"/>
    <w:rsid w:val="702B1923"/>
    <w:rsid w:val="702C0672"/>
    <w:rsid w:val="702C2AF3"/>
    <w:rsid w:val="702C3A4A"/>
    <w:rsid w:val="702C3E3B"/>
    <w:rsid w:val="702C48A1"/>
    <w:rsid w:val="702C748F"/>
    <w:rsid w:val="702D0E13"/>
    <w:rsid w:val="702E23C7"/>
    <w:rsid w:val="702E2D8C"/>
    <w:rsid w:val="702E68AC"/>
    <w:rsid w:val="702F12A2"/>
    <w:rsid w:val="702F13E2"/>
    <w:rsid w:val="702F37BE"/>
    <w:rsid w:val="702F4391"/>
    <w:rsid w:val="702F526B"/>
    <w:rsid w:val="702F6FF3"/>
    <w:rsid w:val="702F7393"/>
    <w:rsid w:val="702F7EED"/>
    <w:rsid w:val="70300483"/>
    <w:rsid w:val="703025E3"/>
    <w:rsid w:val="703056E1"/>
    <w:rsid w:val="7030715F"/>
    <w:rsid w:val="70310109"/>
    <w:rsid w:val="70311C13"/>
    <w:rsid w:val="703126E7"/>
    <w:rsid w:val="70316E4B"/>
    <w:rsid w:val="70317A12"/>
    <w:rsid w:val="703208FB"/>
    <w:rsid w:val="70333E81"/>
    <w:rsid w:val="70335C2F"/>
    <w:rsid w:val="70337526"/>
    <w:rsid w:val="703379DD"/>
    <w:rsid w:val="7034028F"/>
    <w:rsid w:val="70342699"/>
    <w:rsid w:val="7034392C"/>
    <w:rsid w:val="703450BC"/>
    <w:rsid w:val="70346514"/>
    <w:rsid w:val="70346BDC"/>
    <w:rsid w:val="7035609D"/>
    <w:rsid w:val="703572B9"/>
    <w:rsid w:val="70357BF9"/>
    <w:rsid w:val="70363DEB"/>
    <w:rsid w:val="7036571F"/>
    <w:rsid w:val="703674CE"/>
    <w:rsid w:val="70373D1C"/>
    <w:rsid w:val="703764F0"/>
    <w:rsid w:val="70376A9F"/>
    <w:rsid w:val="70380103"/>
    <w:rsid w:val="7038050A"/>
    <w:rsid w:val="70381498"/>
    <w:rsid w:val="703816C1"/>
    <w:rsid w:val="70381E44"/>
    <w:rsid w:val="703822CF"/>
    <w:rsid w:val="70382E7C"/>
    <w:rsid w:val="70384FF4"/>
    <w:rsid w:val="70390D6C"/>
    <w:rsid w:val="703920A5"/>
    <w:rsid w:val="70393F4B"/>
    <w:rsid w:val="7039546D"/>
    <w:rsid w:val="703965C1"/>
    <w:rsid w:val="703A03E6"/>
    <w:rsid w:val="703A2D9F"/>
    <w:rsid w:val="703A4EDF"/>
    <w:rsid w:val="703A6FBE"/>
    <w:rsid w:val="703B6CD7"/>
    <w:rsid w:val="703C0167"/>
    <w:rsid w:val="703C0BB5"/>
    <w:rsid w:val="703C5E2E"/>
    <w:rsid w:val="703C6A2F"/>
    <w:rsid w:val="703C7E47"/>
    <w:rsid w:val="703D03FC"/>
    <w:rsid w:val="703D085C"/>
    <w:rsid w:val="703D112A"/>
    <w:rsid w:val="703D1676"/>
    <w:rsid w:val="703D260A"/>
    <w:rsid w:val="703D7411"/>
    <w:rsid w:val="703E0A79"/>
    <w:rsid w:val="703E5095"/>
    <w:rsid w:val="703E627D"/>
    <w:rsid w:val="703E6382"/>
    <w:rsid w:val="703F0530"/>
    <w:rsid w:val="703F2826"/>
    <w:rsid w:val="703F45D4"/>
    <w:rsid w:val="70400046"/>
    <w:rsid w:val="70400F3B"/>
    <w:rsid w:val="704020FA"/>
    <w:rsid w:val="70404CD4"/>
    <w:rsid w:val="70406A30"/>
    <w:rsid w:val="70416D3D"/>
    <w:rsid w:val="70422316"/>
    <w:rsid w:val="70422898"/>
    <w:rsid w:val="70425E72"/>
    <w:rsid w:val="70425EB9"/>
    <w:rsid w:val="70426F6A"/>
    <w:rsid w:val="70427D3B"/>
    <w:rsid w:val="70431E2D"/>
    <w:rsid w:val="70431E6B"/>
    <w:rsid w:val="70432DA3"/>
    <w:rsid w:val="7043336C"/>
    <w:rsid w:val="70433C7B"/>
    <w:rsid w:val="704368F9"/>
    <w:rsid w:val="7044521C"/>
    <w:rsid w:val="70447D89"/>
    <w:rsid w:val="70447E3C"/>
    <w:rsid w:val="70453BB5"/>
    <w:rsid w:val="70454311"/>
    <w:rsid w:val="704547F7"/>
    <w:rsid w:val="70455004"/>
    <w:rsid w:val="70457C8C"/>
    <w:rsid w:val="70462F0F"/>
    <w:rsid w:val="70465A61"/>
    <w:rsid w:val="70465B8B"/>
    <w:rsid w:val="70467169"/>
    <w:rsid w:val="70467840"/>
    <w:rsid w:val="70470E71"/>
    <w:rsid w:val="70471329"/>
    <w:rsid w:val="704716DB"/>
    <w:rsid w:val="70473489"/>
    <w:rsid w:val="7047630E"/>
    <w:rsid w:val="70480FAF"/>
    <w:rsid w:val="70481468"/>
    <w:rsid w:val="7048258E"/>
    <w:rsid w:val="704827E0"/>
    <w:rsid w:val="704900BB"/>
    <w:rsid w:val="704922F4"/>
    <w:rsid w:val="70492F9C"/>
    <w:rsid w:val="7049347A"/>
    <w:rsid w:val="70495453"/>
    <w:rsid w:val="704A011C"/>
    <w:rsid w:val="704A31DA"/>
    <w:rsid w:val="704A4D27"/>
    <w:rsid w:val="704B010A"/>
    <w:rsid w:val="704B11CB"/>
    <w:rsid w:val="704B461F"/>
    <w:rsid w:val="704B69D1"/>
    <w:rsid w:val="704B7B93"/>
    <w:rsid w:val="704C0A9F"/>
    <w:rsid w:val="704C0F6E"/>
    <w:rsid w:val="704C172A"/>
    <w:rsid w:val="704C3577"/>
    <w:rsid w:val="704C3A54"/>
    <w:rsid w:val="704C4F43"/>
    <w:rsid w:val="704D2854"/>
    <w:rsid w:val="704D3058"/>
    <w:rsid w:val="704E0B46"/>
    <w:rsid w:val="704E0CBB"/>
    <w:rsid w:val="704E2A69"/>
    <w:rsid w:val="704E355A"/>
    <w:rsid w:val="704E3A0C"/>
    <w:rsid w:val="704E46DF"/>
    <w:rsid w:val="704E4817"/>
    <w:rsid w:val="704E74CD"/>
    <w:rsid w:val="704F058F"/>
    <w:rsid w:val="704F138E"/>
    <w:rsid w:val="704F1915"/>
    <w:rsid w:val="704F48B3"/>
    <w:rsid w:val="704F4E9C"/>
    <w:rsid w:val="704F63CF"/>
    <w:rsid w:val="7050022B"/>
    <w:rsid w:val="70503BEE"/>
    <w:rsid w:val="70505B3A"/>
    <w:rsid w:val="705064BC"/>
    <w:rsid w:val="705067E1"/>
    <w:rsid w:val="70507A6D"/>
    <w:rsid w:val="70510E67"/>
    <w:rsid w:val="705160B5"/>
    <w:rsid w:val="70521FBA"/>
    <w:rsid w:val="705222F2"/>
    <w:rsid w:val="7052238D"/>
    <w:rsid w:val="70526DE2"/>
    <w:rsid w:val="70531E2E"/>
    <w:rsid w:val="70534029"/>
    <w:rsid w:val="705362D1"/>
    <w:rsid w:val="70537AF8"/>
    <w:rsid w:val="7054487A"/>
    <w:rsid w:val="70545BA6"/>
    <w:rsid w:val="70545D78"/>
    <w:rsid w:val="705515DB"/>
    <w:rsid w:val="705518A1"/>
    <w:rsid w:val="7055204A"/>
    <w:rsid w:val="70555866"/>
    <w:rsid w:val="7055771B"/>
    <w:rsid w:val="705605B6"/>
    <w:rsid w:val="70561270"/>
    <w:rsid w:val="705636CC"/>
    <w:rsid w:val="70567B70"/>
    <w:rsid w:val="70570F03"/>
    <w:rsid w:val="705729D3"/>
    <w:rsid w:val="70577A84"/>
    <w:rsid w:val="70577BDE"/>
    <w:rsid w:val="70581E29"/>
    <w:rsid w:val="7058244F"/>
    <w:rsid w:val="70585696"/>
    <w:rsid w:val="70587444"/>
    <w:rsid w:val="70587B2E"/>
    <w:rsid w:val="705908BC"/>
    <w:rsid w:val="70594DC4"/>
    <w:rsid w:val="705A19EC"/>
    <w:rsid w:val="705B04D8"/>
    <w:rsid w:val="705B0CE2"/>
    <w:rsid w:val="705B346C"/>
    <w:rsid w:val="705B5122"/>
    <w:rsid w:val="705B51CB"/>
    <w:rsid w:val="705B6F34"/>
    <w:rsid w:val="705C0F12"/>
    <w:rsid w:val="705C33D8"/>
    <w:rsid w:val="705C3469"/>
    <w:rsid w:val="705C63A1"/>
    <w:rsid w:val="705D0534"/>
    <w:rsid w:val="705D1D6F"/>
    <w:rsid w:val="705D2CAC"/>
    <w:rsid w:val="705D4A5A"/>
    <w:rsid w:val="705D74A0"/>
    <w:rsid w:val="705E18BB"/>
    <w:rsid w:val="705E2773"/>
    <w:rsid w:val="705E6C04"/>
    <w:rsid w:val="705F0223"/>
    <w:rsid w:val="705F07D2"/>
    <w:rsid w:val="705F3AA3"/>
    <w:rsid w:val="705F55EB"/>
    <w:rsid w:val="705F663F"/>
    <w:rsid w:val="705F6A24"/>
    <w:rsid w:val="7060279C"/>
    <w:rsid w:val="7060454A"/>
    <w:rsid w:val="70605773"/>
    <w:rsid w:val="70607562"/>
    <w:rsid w:val="70610B73"/>
    <w:rsid w:val="7061175D"/>
    <w:rsid w:val="706119D6"/>
    <w:rsid w:val="7061213A"/>
    <w:rsid w:val="7061628D"/>
    <w:rsid w:val="706165C6"/>
    <w:rsid w:val="706202C3"/>
    <w:rsid w:val="70621E82"/>
    <w:rsid w:val="70621FA4"/>
    <w:rsid w:val="70633312"/>
    <w:rsid w:val="70633EC6"/>
    <w:rsid w:val="70635EE3"/>
    <w:rsid w:val="706367FF"/>
    <w:rsid w:val="70637F02"/>
    <w:rsid w:val="70643898"/>
    <w:rsid w:val="70643C03"/>
    <w:rsid w:val="7064403B"/>
    <w:rsid w:val="706448C3"/>
    <w:rsid w:val="70645DE9"/>
    <w:rsid w:val="70647373"/>
    <w:rsid w:val="7065143D"/>
    <w:rsid w:val="70654152"/>
    <w:rsid w:val="70655E6C"/>
    <w:rsid w:val="70666005"/>
    <w:rsid w:val="70673123"/>
    <w:rsid w:val="70676A5A"/>
    <w:rsid w:val="706811B0"/>
    <w:rsid w:val="70682381"/>
    <w:rsid w:val="70685CF4"/>
    <w:rsid w:val="706860CE"/>
    <w:rsid w:val="70690614"/>
    <w:rsid w:val="70691651"/>
    <w:rsid w:val="70694A49"/>
    <w:rsid w:val="706965B1"/>
    <w:rsid w:val="706A360E"/>
    <w:rsid w:val="706A7177"/>
    <w:rsid w:val="706A79B5"/>
    <w:rsid w:val="706B04AD"/>
    <w:rsid w:val="706B2330"/>
    <w:rsid w:val="706B34C1"/>
    <w:rsid w:val="706B361B"/>
    <w:rsid w:val="706B4675"/>
    <w:rsid w:val="706C1141"/>
    <w:rsid w:val="706C2EEF"/>
    <w:rsid w:val="706C3290"/>
    <w:rsid w:val="706C4DA0"/>
    <w:rsid w:val="706C5B05"/>
    <w:rsid w:val="706C69B3"/>
    <w:rsid w:val="706C7393"/>
    <w:rsid w:val="706D1B18"/>
    <w:rsid w:val="706D6F95"/>
    <w:rsid w:val="706D710F"/>
    <w:rsid w:val="706D7219"/>
    <w:rsid w:val="706E3D02"/>
    <w:rsid w:val="706E4681"/>
    <w:rsid w:val="706E4EB9"/>
    <w:rsid w:val="706E6C67"/>
    <w:rsid w:val="706E6F5E"/>
    <w:rsid w:val="706F1148"/>
    <w:rsid w:val="706F1B67"/>
    <w:rsid w:val="706F3C7D"/>
    <w:rsid w:val="706F413D"/>
    <w:rsid w:val="706F478E"/>
    <w:rsid w:val="706F50D7"/>
    <w:rsid w:val="706F53D8"/>
    <w:rsid w:val="706F657C"/>
    <w:rsid w:val="70700C31"/>
    <w:rsid w:val="70716758"/>
    <w:rsid w:val="70716DA6"/>
    <w:rsid w:val="70717BC2"/>
    <w:rsid w:val="70717C09"/>
    <w:rsid w:val="707221D1"/>
    <w:rsid w:val="7072321E"/>
    <w:rsid w:val="707256A0"/>
    <w:rsid w:val="70725ED5"/>
    <w:rsid w:val="70730A2E"/>
    <w:rsid w:val="707312FD"/>
    <w:rsid w:val="70731F04"/>
    <w:rsid w:val="70733A46"/>
    <w:rsid w:val="707352C8"/>
    <w:rsid w:val="70736458"/>
    <w:rsid w:val="707366FE"/>
    <w:rsid w:val="707404AB"/>
    <w:rsid w:val="70746C4C"/>
    <w:rsid w:val="707504E9"/>
    <w:rsid w:val="70750887"/>
    <w:rsid w:val="70750D16"/>
    <w:rsid w:val="70750EC5"/>
    <w:rsid w:val="7075449A"/>
    <w:rsid w:val="70754D68"/>
    <w:rsid w:val="70756248"/>
    <w:rsid w:val="707564C4"/>
    <w:rsid w:val="70757299"/>
    <w:rsid w:val="70757FF6"/>
    <w:rsid w:val="707609CC"/>
    <w:rsid w:val="70763D6E"/>
    <w:rsid w:val="70765B1C"/>
    <w:rsid w:val="7076668A"/>
    <w:rsid w:val="70771C34"/>
    <w:rsid w:val="70773CAE"/>
    <w:rsid w:val="70781894"/>
    <w:rsid w:val="70782DDA"/>
    <w:rsid w:val="70785D38"/>
    <w:rsid w:val="70787698"/>
    <w:rsid w:val="70790109"/>
    <w:rsid w:val="70792530"/>
    <w:rsid w:val="707930C3"/>
    <w:rsid w:val="70794C91"/>
    <w:rsid w:val="70797B1A"/>
    <w:rsid w:val="707A1AB0"/>
    <w:rsid w:val="707A3815"/>
    <w:rsid w:val="707A385E"/>
    <w:rsid w:val="707A389D"/>
    <w:rsid w:val="707B3132"/>
    <w:rsid w:val="707B75D6"/>
    <w:rsid w:val="707B7ADE"/>
    <w:rsid w:val="707C2641"/>
    <w:rsid w:val="707C2A9B"/>
    <w:rsid w:val="707C55AA"/>
    <w:rsid w:val="707C7788"/>
    <w:rsid w:val="707D16C2"/>
    <w:rsid w:val="707D1AE0"/>
    <w:rsid w:val="707D1FC9"/>
    <w:rsid w:val="707D6EAA"/>
    <w:rsid w:val="707E0D8C"/>
    <w:rsid w:val="707E2AEB"/>
    <w:rsid w:val="707E3C73"/>
    <w:rsid w:val="707E6550"/>
    <w:rsid w:val="707E7F1A"/>
    <w:rsid w:val="707F70C6"/>
    <w:rsid w:val="70803150"/>
    <w:rsid w:val="7080540B"/>
    <w:rsid w:val="708062D8"/>
    <w:rsid w:val="70806636"/>
    <w:rsid w:val="70812BA6"/>
    <w:rsid w:val="70812E3F"/>
    <w:rsid w:val="70815461"/>
    <w:rsid w:val="70815797"/>
    <w:rsid w:val="70815B81"/>
    <w:rsid w:val="70815B82"/>
    <w:rsid w:val="70816A26"/>
    <w:rsid w:val="70817FC6"/>
    <w:rsid w:val="70817FDC"/>
    <w:rsid w:val="70820556"/>
    <w:rsid w:val="708239E7"/>
    <w:rsid w:val="708244C1"/>
    <w:rsid w:val="70827575"/>
    <w:rsid w:val="70835054"/>
    <w:rsid w:val="70840695"/>
    <w:rsid w:val="708446DD"/>
    <w:rsid w:val="7084648B"/>
    <w:rsid w:val="7084695D"/>
    <w:rsid w:val="7085106F"/>
    <w:rsid w:val="70852E8C"/>
    <w:rsid w:val="70853FB1"/>
    <w:rsid w:val="70854F86"/>
    <w:rsid w:val="7085726E"/>
    <w:rsid w:val="70857324"/>
    <w:rsid w:val="70860455"/>
    <w:rsid w:val="70862004"/>
    <w:rsid w:val="70862203"/>
    <w:rsid w:val="708650CE"/>
    <w:rsid w:val="70865BB0"/>
    <w:rsid w:val="70866F48"/>
    <w:rsid w:val="70871AD7"/>
    <w:rsid w:val="70872A01"/>
    <w:rsid w:val="70873531"/>
    <w:rsid w:val="708741CD"/>
    <w:rsid w:val="70877D29"/>
    <w:rsid w:val="708805E8"/>
    <w:rsid w:val="708822B6"/>
    <w:rsid w:val="70886667"/>
    <w:rsid w:val="7088676E"/>
    <w:rsid w:val="708904FC"/>
    <w:rsid w:val="70890CB7"/>
    <w:rsid w:val="70891CF3"/>
    <w:rsid w:val="70893AA1"/>
    <w:rsid w:val="70895765"/>
    <w:rsid w:val="70895CA8"/>
    <w:rsid w:val="70897DD2"/>
    <w:rsid w:val="708A15C7"/>
    <w:rsid w:val="708A37B0"/>
    <w:rsid w:val="708A46EF"/>
    <w:rsid w:val="708A5704"/>
    <w:rsid w:val="708A6C91"/>
    <w:rsid w:val="708B251E"/>
    <w:rsid w:val="708B3079"/>
    <w:rsid w:val="708B3C5F"/>
    <w:rsid w:val="708B5A6B"/>
    <w:rsid w:val="708B5D7A"/>
    <w:rsid w:val="708B7819"/>
    <w:rsid w:val="708C17E3"/>
    <w:rsid w:val="708C3591"/>
    <w:rsid w:val="708C533F"/>
    <w:rsid w:val="708C6794"/>
    <w:rsid w:val="708D657F"/>
    <w:rsid w:val="708D66A9"/>
    <w:rsid w:val="708E2E66"/>
    <w:rsid w:val="708F6BDE"/>
    <w:rsid w:val="70901D61"/>
    <w:rsid w:val="70904F00"/>
    <w:rsid w:val="70910BA8"/>
    <w:rsid w:val="70910F61"/>
    <w:rsid w:val="70911369"/>
    <w:rsid w:val="70932B72"/>
    <w:rsid w:val="70934920"/>
    <w:rsid w:val="70935B71"/>
    <w:rsid w:val="709366CE"/>
    <w:rsid w:val="709460AE"/>
    <w:rsid w:val="70946A3F"/>
    <w:rsid w:val="709519E6"/>
    <w:rsid w:val="70952446"/>
    <w:rsid w:val="70953098"/>
    <w:rsid w:val="709541F4"/>
    <w:rsid w:val="70954B4C"/>
    <w:rsid w:val="70954D22"/>
    <w:rsid w:val="709578E2"/>
    <w:rsid w:val="70966018"/>
    <w:rsid w:val="709661BE"/>
    <w:rsid w:val="70967F6C"/>
    <w:rsid w:val="7097038A"/>
    <w:rsid w:val="709727A0"/>
    <w:rsid w:val="70977F82"/>
    <w:rsid w:val="709814EA"/>
    <w:rsid w:val="70983692"/>
    <w:rsid w:val="70990127"/>
    <w:rsid w:val="709909C3"/>
    <w:rsid w:val="7099178C"/>
    <w:rsid w:val="70992B37"/>
    <w:rsid w:val="70995462"/>
    <w:rsid w:val="709976F3"/>
    <w:rsid w:val="709A3F00"/>
    <w:rsid w:val="709A5CAE"/>
    <w:rsid w:val="709A5CB6"/>
    <w:rsid w:val="709A7A5C"/>
    <w:rsid w:val="709B5583"/>
    <w:rsid w:val="709C1A26"/>
    <w:rsid w:val="709C1D46"/>
    <w:rsid w:val="709C58E9"/>
    <w:rsid w:val="709C6C3E"/>
    <w:rsid w:val="709C7318"/>
    <w:rsid w:val="709C78A1"/>
    <w:rsid w:val="709D12FB"/>
    <w:rsid w:val="709D1579"/>
    <w:rsid w:val="709D16AE"/>
    <w:rsid w:val="709D185E"/>
    <w:rsid w:val="709D579F"/>
    <w:rsid w:val="709D5B99"/>
    <w:rsid w:val="709E3A43"/>
    <w:rsid w:val="709E7ABC"/>
    <w:rsid w:val="709F1268"/>
    <w:rsid w:val="709F1517"/>
    <w:rsid w:val="709F1A36"/>
    <w:rsid w:val="709F2182"/>
    <w:rsid w:val="709F2893"/>
    <w:rsid w:val="709F32C5"/>
    <w:rsid w:val="709F3565"/>
    <w:rsid w:val="709F4389"/>
    <w:rsid w:val="709F7257"/>
    <w:rsid w:val="70A068F9"/>
    <w:rsid w:val="70A07707"/>
    <w:rsid w:val="70A13A78"/>
    <w:rsid w:val="70A1406F"/>
    <w:rsid w:val="70A1528F"/>
    <w:rsid w:val="70A15E85"/>
    <w:rsid w:val="70A1703D"/>
    <w:rsid w:val="70A242BA"/>
    <w:rsid w:val="70A26911"/>
    <w:rsid w:val="70A27323"/>
    <w:rsid w:val="70A33D42"/>
    <w:rsid w:val="70A33D54"/>
    <w:rsid w:val="70A408DB"/>
    <w:rsid w:val="70A445E7"/>
    <w:rsid w:val="70A4765A"/>
    <w:rsid w:val="70A50D8C"/>
    <w:rsid w:val="70A520C3"/>
    <w:rsid w:val="70A543B9"/>
    <w:rsid w:val="70A55232"/>
    <w:rsid w:val="70A64653"/>
    <w:rsid w:val="70A67995"/>
    <w:rsid w:val="70A67BBE"/>
    <w:rsid w:val="70A7041C"/>
    <w:rsid w:val="70A71F84"/>
    <w:rsid w:val="70A72F10"/>
    <w:rsid w:val="70A73F27"/>
    <w:rsid w:val="70A777A4"/>
    <w:rsid w:val="70A80973"/>
    <w:rsid w:val="70A84D80"/>
    <w:rsid w:val="70A857E1"/>
    <w:rsid w:val="70A87CEF"/>
    <w:rsid w:val="70A9313E"/>
    <w:rsid w:val="70A93C7D"/>
    <w:rsid w:val="70A94143"/>
    <w:rsid w:val="70A9543C"/>
    <w:rsid w:val="70A971E8"/>
    <w:rsid w:val="70A97BAD"/>
    <w:rsid w:val="70A97C9F"/>
    <w:rsid w:val="70AA0FB0"/>
    <w:rsid w:val="70AA1A9F"/>
    <w:rsid w:val="70AA29CD"/>
    <w:rsid w:val="70AA36BE"/>
    <w:rsid w:val="70AA6E55"/>
    <w:rsid w:val="70AA6F37"/>
    <w:rsid w:val="70AB042B"/>
    <w:rsid w:val="70AB1C6A"/>
    <w:rsid w:val="70AB1F8C"/>
    <w:rsid w:val="70AB2988"/>
    <w:rsid w:val="70AB6E04"/>
    <w:rsid w:val="70AC04F3"/>
    <w:rsid w:val="70AC23DC"/>
    <w:rsid w:val="70AC2F98"/>
    <w:rsid w:val="70AC4844"/>
    <w:rsid w:val="70AC59E2"/>
    <w:rsid w:val="70AC72AA"/>
    <w:rsid w:val="70AD6730"/>
    <w:rsid w:val="70AD6FF9"/>
    <w:rsid w:val="70AD73F2"/>
    <w:rsid w:val="70AE175A"/>
    <w:rsid w:val="70AE3508"/>
    <w:rsid w:val="70AE52B6"/>
    <w:rsid w:val="70AE5F6F"/>
    <w:rsid w:val="70AF25F2"/>
    <w:rsid w:val="70AF4068"/>
    <w:rsid w:val="70B00342"/>
    <w:rsid w:val="70B0102E"/>
    <w:rsid w:val="70B02DA9"/>
    <w:rsid w:val="70B02FAD"/>
    <w:rsid w:val="70B03C45"/>
    <w:rsid w:val="70B063C9"/>
    <w:rsid w:val="70B06B33"/>
    <w:rsid w:val="70B07280"/>
    <w:rsid w:val="70B1297D"/>
    <w:rsid w:val="70B14DCB"/>
    <w:rsid w:val="70B1597A"/>
    <w:rsid w:val="70B176FE"/>
    <w:rsid w:val="70B2014F"/>
    <w:rsid w:val="70B2124A"/>
    <w:rsid w:val="70B256C9"/>
    <w:rsid w:val="70B258CF"/>
    <w:rsid w:val="70B27DC4"/>
    <w:rsid w:val="70B328CC"/>
    <w:rsid w:val="70B32E6B"/>
    <w:rsid w:val="70B3356A"/>
    <w:rsid w:val="70B33A16"/>
    <w:rsid w:val="70B33D0F"/>
    <w:rsid w:val="70B35E92"/>
    <w:rsid w:val="70B36532"/>
    <w:rsid w:val="70B36D70"/>
    <w:rsid w:val="70B379F0"/>
    <w:rsid w:val="70B401BD"/>
    <w:rsid w:val="70B4172A"/>
    <w:rsid w:val="70B42271"/>
    <w:rsid w:val="70B42BBA"/>
    <w:rsid w:val="70B46B98"/>
    <w:rsid w:val="70B51812"/>
    <w:rsid w:val="70B52AE8"/>
    <w:rsid w:val="70B53F76"/>
    <w:rsid w:val="70B5404A"/>
    <w:rsid w:val="70B546E4"/>
    <w:rsid w:val="70B54896"/>
    <w:rsid w:val="70B556D8"/>
    <w:rsid w:val="70B56644"/>
    <w:rsid w:val="70B623BC"/>
    <w:rsid w:val="70B64B03"/>
    <w:rsid w:val="70B666F7"/>
    <w:rsid w:val="70B7060E"/>
    <w:rsid w:val="70B72C7C"/>
    <w:rsid w:val="70B82EC6"/>
    <w:rsid w:val="70B84386"/>
    <w:rsid w:val="70B85476"/>
    <w:rsid w:val="70B86135"/>
    <w:rsid w:val="70B86252"/>
    <w:rsid w:val="70B95944"/>
    <w:rsid w:val="70BA20CF"/>
    <w:rsid w:val="70BA5B43"/>
    <w:rsid w:val="70BB0D44"/>
    <w:rsid w:val="70BB456B"/>
    <w:rsid w:val="70BB7177"/>
    <w:rsid w:val="70BB79D3"/>
    <w:rsid w:val="70BB7EBB"/>
    <w:rsid w:val="70BC0A71"/>
    <w:rsid w:val="70BC2A8C"/>
    <w:rsid w:val="70BC3E77"/>
    <w:rsid w:val="70BC5C25"/>
    <w:rsid w:val="70BD0A52"/>
    <w:rsid w:val="70BD199D"/>
    <w:rsid w:val="70BD21C4"/>
    <w:rsid w:val="70BD3CD5"/>
    <w:rsid w:val="70BD7BEF"/>
    <w:rsid w:val="70BE1EDC"/>
    <w:rsid w:val="70BE2544"/>
    <w:rsid w:val="70BE38AB"/>
    <w:rsid w:val="70BE6C10"/>
    <w:rsid w:val="70BF1360"/>
    <w:rsid w:val="70BF3967"/>
    <w:rsid w:val="70BF5715"/>
    <w:rsid w:val="70BF608B"/>
    <w:rsid w:val="70BF7CCC"/>
    <w:rsid w:val="70C00A7E"/>
    <w:rsid w:val="70C04FE9"/>
    <w:rsid w:val="70C1148D"/>
    <w:rsid w:val="70C13061"/>
    <w:rsid w:val="70C13D2D"/>
    <w:rsid w:val="70C15151"/>
    <w:rsid w:val="70C178E7"/>
    <w:rsid w:val="70C2045E"/>
    <w:rsid w:val="70C20D61"/>
    <w:rsid w:val="70C26FB3"/>
    <w:rsid w:val="70C3146A"/>
    <w:rsid w:val="70C332D4"/>
    <w:rsid w:val="70C33D52"/>
    <w:rsid w:val="70C34AA6"/>
    <w:rsid w:val="70C36F51"/>
    <w:rsid w:val="70C40644"/>
    <w:rsid w:val="70C40F7D"/>
    <w:rsid w:val="70C41FF7"/>
    <w:rsid w:val="70C42D2B"/>
    <w:rsid w:val="70C44839"/>
    <w:rsid w:val="70C44AD9"/>
    <w:rsid w:val="70C5131C"/>
    <w:rsid w:val="70C525FF"/>
    <w:rsid w:val="70C5331E"/>
    <w:rsid w:val="70C55944"/>
    <w:rsid w:val="70C573B0"/>
    <w:rsid w:val="70C60851"/>
    <w:rsid w:val="70C61007"/>
    <w:rsid w:val="70C64CF5"/>
    <w:rsid w:val="70C6572E"/>
    <w:rsid w:val="70C74854"/>
    <w:rsid w:val="70C76378"/>
    <w:rsid w:val="70C76FD8"/>
    <w:rsid w:val="70C825B7"/>
    <w:rsid w:val="70C8281B"/>
    <w:rsid w:val="70C83423"/>
    <w:rsid w:val="70C83C00"/>
    <w:rsid w:val="70C83FA1"/>
    <w:rsid w:val="70C85964"/>
    <w:rsid w:val="70C86EFB"/>
    <w:rsid w:val="70C920F0"/>
    <w:rsid w:val="70C924BF"/>
    <w:rsid w:val="70C9629C"/>
    <w:rsid w:val="70C96594"/>
    <w:rsid w:val="70C96A87"/>
    <w:rsid w:val="70C978F8"/>
    <w:rsid w:val="70CA16C5"/>
    <w:rsid w:val="70CA3010"/>
    <w:rsid w:val="70CA37B5"/>
    <w:rsid w:val="70CA394F"/>
    <w:rsid w:val="70CA4657"/>
    <w:rsid w:val="70CA4BBC"/>
    <w:rsid w:val="70CA5878"/>
    <w:rsid w:val="70CA6162"/>
    <w:rsid w:val="70CB35EB"/>
    <w:rsid w:val="70CB4CB5"/>
    <w:rsid w:val="70CB5961"/>
    <w:rsid w:val="70CB79B0"/>
    <w:rsid w:val="70CC00DD"/>
    <w:rsid w:val="70CC07D9"/>
    <w:rsid w:val="70CC53CF"/>
    <w:rsid w:val="70CD08D4"/>
    <w:rsid w:val="70CD16CB"/>
    <w:rsid w:val="70CD7E32"/>
    <w:rsid w:val="70CE0F75"/>
    <w:rsid w:val="70CE3BAA"/>
    <w:rsid w:val="70CE5958"/>
    <w:rsid w:val="70D04C34"/>
    <w:rsid w:val="70D07156"/>
    <w:rsid w:val="70D10EED"/>
    <w:rsid w:val="70D171F6"/>
    <w:rsid w:val="70D17881"/>
    <w:rsid w:val="70D22280"/>
    <w:rsid w:val="70D2369A"/>
    <w:rsid w:val="70D25448"/>
    <w:rsid w:val="70D26415"/>
    <w:rsid w:val="70D306D4"/>
    <w:rsid w:val="70D3219F"/>
    <w:rsid w:val="70D32F6E"/>
    <w:rsid w:val="70D3556F"/>
    <w:rsid w:val="70D41E39"/>
    <w:rsid w:val="70D44A6D"/>
    <w:rsid w:val="70D45421"/>
    <w:rsid w:val="70D47C27"/>
    <w:rsid w:val="70D529D0"/>
    <w:rsid w:val="70D54425"/>
    <w:rsid w:val="70D54F38"/>
    <w:rsid w:val="70D60242"/>
    <w:rsid w:val="70D64AC3"/>
    <w:rsid w:val="70D66C60"/>
    <w:rsid w:val="70D70CB1"/>
    <w:rsid w:val="70D725C8"/>
    <w:rsid w:val="70D72A5F"/>
    <w:rsid w:val="70D73053"/>
    <w:rsid w:val="70D731DB"/>
    <w:rsid w:val="70D75F53"/>
    <w:rsid w:val="70D77694"/>
    <w:rsid w:val="70D80585"/>
    <w:rsid w:val="70D91FB4"/>
    <w:rsid w:val="70D94A29"/>
    <w:rsid w:val="70D95550"/>
    <w:rsid w:val="70DA0208"/>
    <w:rsid w:val="70DA2184"/>
    <w:rsid w:val="70DA42FD"/>
    <w:rsid w:val="70DA4CC5"/>
    <w:rsid w:val="70DA60AB"/>
    <w:rsid w:val="70DC0075"/>
    <w:rsid w:val="70DC0A55"/>
    <w:rsid w:val="70DC0EC0"/>
    <w:rsid w:val="70DC1E23"/>
    <w:rsid w:val="70DC68F1"/>
    <w:rsid w:val="70DC753B"/>
    <w:rsid w:val="70DD274A"/>
    <w:rsid w:val="70DD294E"/>
    <w:rsid w:val="70DD3DED"/>
    <w:rsid w:val="70DD4745"/>
    <w:rsid w:val="70DD5B9B"/>
    <w:rsid w:val="70DE203F"/>
    <w:rsid w:val="70DE2F2A"/>
    <w:rsid w:val="70DF36C1"/>
    <w:rsid w:val="70E00746"/>
    <w:rsid w:val="70E00B8F"/>
    <w:rsid w:val="70E01E87"/>
    <w:rsid w:val="70E025D0"/>
    <w:rsid w:val="70E10989"/>
    <w:rsid w:val="70E14DE6"/>
    <w:rsid w:val="70E1568B"/>
    <w:rsid w:val="70E20689"/>
    <w:rsid w:val="70E225DC"/>
    <w:rsid w:val="70E247A7"/>
    <w:rsid w:val="70E27D9A"/>
    <w:rsid w:val="70E32D14"/>
    <w:rsid w:val="70E36344"/>
    <w:rsid w:val="70E37655"/>
    <w:rsid w:val="70E3772C"/>
    <w:rsid w:val="70E411CA"/>
    <w:rsid w:val="70E41437"/>
    <w:rsid w:val="70E433CD"/>
    <w:rsid w:val="70E446A8"/>
    <w:rsid w:val="70E447DC"/>
    <w:rsid w:val="70E500CF"/>
    <w:rsid w:val="70E546AA"/>
    <w:rsid w:val="70E56387"/>
    <w:rsid w:val="70E6019D"/>
    <w:rsid w:val="70E60EF4"/>
    <w:rsid w:val="70E61366"/>
    <w:rsid w:val="70E61BF2"/>
    <w:rsid w:val="70E6244D"/>
    <w:rsid w:val="70E6670A"/>
    <w:rsid w:val="70E76A1A"/>
    <w:rsid w:val="70E777FF"/>
    <w:rsid w:val="70E8464B"/>
    <w:rsid w:val="70E84C6C"/>
    <w:rsid w:val="70E92792"/>
    <w:rsid w:val="70E92F39"/>
    <w:rsid w:val="70E93533"/>
    <w:rsid w:val="70E94E08"/>
    <w:rsid w:val="70EA1EA5"/>
    <w:rsid w:val="70EA3E00"/>
    <w:rsid w:val="70EA5F96"/>
    <w:rsid w:val="70EA68EC"/>
    <w:rsid w:val="70EB475C"/>
    <w:rsid w:val="70EB650A"/>
    <w:rsid w:val="70EC0D8E"/>
    <w:rsid w:val="70EC18B8"/>
    <w:rsid w:val="70EC2E58"/>
    <w:rsid w:val="70EC5A32"/>
    <w:rsid w:val="70EC6BB9"/>
    <w:rsid w:val="70ED08D4"/>
    <w:rsid w:val="70ED2282"/>
    <w:rsid w:val="70ED4030"/>
    <w:rsid w:val="70ED6F34"/>
    <w:rsid w:val="70EE0C42"/>
    <w:rsid w:val="70EE100F"/>
    <w:rsid w:val="70EE23DA"/>
    <w:rsid w:val="70EE24C1"/>
    <w:rsid w:val="70EE2D4A"/>
    <w:rsid w:val="70EE2E58"/>
    <w:rsid w:val="70EE591B"/>
    <w:rsid w:val="70EE5FFA"/>
    <w:rsid w:val="70EE66BF"/>
    <w:rsid w:val="70EE7484"/>
    <w:rsid w:val="70EF0EE4"/>
    <w:rsid w:val="70EF1F9B"/>
    <w:rsid w:val="70EF6DAB"/>
    <w:rsid w:val="70EF72AD"/>
    <w:rsid w:val="70EF7AA9"/>
    <w:rsid w:val="70F01D72"/>
    <w:rsid w:val="70F02073"/>
    <w:rsid w:val="70F058CE"/>
    <w:rsid w:val="70F07884"/>
    <w:rsid w:val="70F1174C"/>
    <w:rsid w:val="70F1644F"/>
    <w:rsid w:val="70F20180"/>
    <w:rsid w:val="70F20E16"/>
    <w:rsid w:val="70F20EE6"/>
    <w:rsid w:val="70F25BF0"/>
    <w:rsid w:val="70F27898"/>
    <w:rsid w:val="70F27A72"/>
    <w:rsid w:val="70F27D66"/>
    <w:rsid w:val="70F3688E"/>
    <w:rsid w:val="70F3716D"/>
    <w:rsid w:val="70F403C7"/>
    <w:rsid w:val="70F40A97"/>
    <w:rsid w:val="70F40C57"/>
    <w:rsid w:val="70F42ADA"/>
    <w:rsid w:val="70F467DE"/>
    <w:rsid w:val="70F51137"/>
    <w:rsid w:val="70F52EE5"/>
    <w:rsid w:val="70F537D8"/>
    <w:rsid w:val="70F53DCC"/>
    <w:rsid w:val="70F540F7"/>
    <w:rsid w:val="70F55465"/>
    <w:rsid w:val="70F57389"/>
    <w:rsid w:val="70F60E79"/>
    <w:rsid w:val="70F61506"/>
    <w:rsid w:val="70F641D5"/>
    <w:rsid w:val="70F65308"/>
    <w:rsid w:val="70F71AC9"/>
    <w:rsid w:val="70F72433"/>
    <w:rsid w:val="70F72A2A"/>
    <w:rsid w:val="70F73101"/>
    <w:rsid w:val="70F748AD"/>
    <w:rsid w:val="70F76C5D"/>
    <w:rsid w:val="70F80C27"/>
    <w:rsid w:val="70F8159E"/>
    <w:rsid w:val="70F81679"/>
    <w:rsid w:val="70F829D5"/>
    <w:rsid w:val="70F84783"/>
    <w:rsid w:val="70F857E7"/>
    <w:rsid w:val="70F860CB"/>
    <w:rsid w:val="70F92213"/>
    <w:rsid w:val="70F93937"/>
    <w:rsid w:val="70F93F80"/>
    <w:rsid w:val="70F96A9F"/>
    <w:rsid w:val="70FA25FF"/>
    <w:rsid w:val="70FB0D32"/>
    <w:rsid w:val="70FB119D"/>
    <w:rsid w:val="70FB1594"/>
    <w:rsid w:val="70FB5F5B"/>
    <w:rsid w:val="70FC0717"/>
    <w:rsid w:val="70FC2815"/>
    <w:rsid w:val="70FC33E1"/>
    <w:rsid w:val="70FC61FE"/>
    <w:rsid w:val="70FC67DE"/>
    <w:rsid w:val="70FC7F9E"/>
    <w:rsid w:val="70FD0F3E"/>
    <w:rsid w:val="70FE2D9D"/>
    <w:rsid w:val="70FE623D"/>
    <w:rsid w:val="70FE7890"/>
    <w:rsid w:val="70FF28CC"/>
    <w:rsid w:val="70FF6DAB"/>
    <w:rsid w:val="7101082B"/>
    <w:rsid w:val="7101188A"/>
    <w:rsid w:val="710137C2"/>
    <w:rsid w:val="710153C2"/>
    <w:rsid w:val="71017ADB"/>
    <w:rsid w:val="710218E0"/>
    <w:rsid w:val="71021DE0"/>
    <w:rsid w:val="71022B95"/>
    <w:rsid w:val="71023D91"/>
    <w:rsid w:val="710246BD"/>
    <w:rsid w:val="71025602"/>
    <w:rsid w:val="71025B17"/>
    <w:rsid w:val="71031AA6"/>
    <w:rsid w:val="710334F3"/>
    <w:rsid w:val="71033AE0"/>
    <w:rsid w:val="71035A1A"/>
    <w:rsid w:val="71035A2D"/>
    <w:rsid w:val="71035FB5"/>
    <w:rsid w:val="710366B1"/>
    <w:rsid w:val="71036FC0"/>
    <w:rsid w:val="71040E45"/>
    <w:rsid w:val="7104137A"/>
    <w:rsid w:val="71044E9D"/>
    <w:rsid w:val="7104581E"/>
    <w:rsid w:val="7104645B"/>
    <w:rsid w:val="7105007B"/>
    <w:rsid w:val="71051911"/>
    <w:rsid w:val="71052712"/>
    <w:rsid w:val="7105342B"/>
    <w:rsid w:val="71053D69"/>
    <w:rsid w:val="71057FA1"/>
    <w:rsid w:val="71063BA2"/>
    <w:rsid w:val="71065A03"/>
    <w:rsid w:val="71066C42"/>
    <w:rsid w:val="71067A16"/>
    <w:rsid w:val="71072C18"/>
    <w:rsid w:val="710740F6"/>
    <w:rsid w:val="7107437E"/>
    <w:rsid w:val="71075FC7"/>
    <w:rsid w:val="7108068A"/>
    <w:rsid w:val="71080E6A"/>
    <w:rsid w:val="710812D5"/>
    <w:rsid w:val="71085985"/>
    <w:rsid w:val="710859E4"/>
    <w:rsid w:val="710870BC"/>
    <w:rsid w:val="71090B77"/>
    <w:rsid w:val="71091764"/>
    <w:rsid w:val="71092E34"/>
    <w:rsid w:val="71093E1C"/>
    <w:rsid w:val="71094F58"/>
    <w:rsid w:val="710965DE"/>
    <w:rsid w:val="71096990"/>
    <w:rsid w:val="71097D79"/>
    <w:rsid w:val="710A1147"/>
    <w:rsid w:val="710A284E"/>
    <w:rsid w:val="710B50BD"/>
    <w:rsid w:val="710B6BAC"/>
    <w:rsid w:val="710C62D3"/>
    <w:rsid w:val="710C6B8D"/>
    <w:rsid w:val="710D0D8C"/>
    <w:rsid w:val="710D2F5C"/>
    <w:rsid w:val="710D65A4"/>
    <w:rsid w:val="710D6D75"/>
    <w:rsid w:val="710E00E4"/>
    <w:rsid w:val="710E3FA6"/>
    <w:rsid w:val="710F0A22"/>
    <w:rsid w:val="710F37C4"/>
    <w:rsid w:val="710F674F"/>
    <w:rsid w:val="7110006A"/>
    <w:rsid w:val="71102A0B"/>
    <w:rsid w:val="711041C2"/>
    <w:rsid w:val="71105F71"/>
    <w:rsid w:val="711060E4"/>
    <w:rsid w:val="71107643"/>
    <w:rsid w:val="71107D1F"/>
    <w:rsid w:val="7111229B"/>
    <w:rsid w:val="71113AA3"/>
    <w:rsid w:val="711200BC"/>
    <w:rsid w:val="71120272"/>
    <w:rsid w:val="71120BE6"/>
    <w:rsid w:val="71123A97"/>
    <w:rsid w:val="71125845"/>
    <w:rsid w:val="7112654D"/>
    <w:rsid w:val="71127757"/>
    <w:rsid w:val="7113154C"/>
    <w:rsid w:val="711335D5"/>
    <w:rsid w:val="71133AE8"/>
    <w:rsid w:val="711361A6"/>
    <w:rsid w:val="7113780F"/>
    <w:rsid w:val="7114337A"/>
    <w:rsid w:val="71144A65"/>
    <w:rsid w:val="71145A61"/>
    <w:rsid w:val="711517D9"/>
    <w:rsid w:val="7116047C"/>
    <w:rsid w:val="71161E4A"/>
    <w:rsid w:val="71161F56"/>
    <w:rsid w:val="71163697"/>
    <w:rsid w:val="71164570"/>
    <w:rsid w:val="711669AA"/>
    <w:rsid w:val="711710AD"/>
    <w:rsid w:val="711733E6"/>
    <w:rsid w:val="71174095"/>
    <w:rsid w:val="71175551"/>
    <w:rsid w:val="711772FF"/>
    <w:rsid w:val="71182597"/>
    <w:rsid w:val="71183F98"/>
    <w:rsid w:val="711915D1"/>
    <w:rsid w:val="71194B86"/>
    <w:rsid w:val="71195F7E"/>
    <w:rsid w:val="71197447"/>
    <w:rsid w:val="711A0B9D"/>
    <w:rsid w:val="711A294B"/>
    <w:rsid w:val="711A32FB"/>
    <w:rsid w:val="711A34A8"/>
    <w:rsid w:val="711A4BFF"/>
    <w:rsid w:val="711A6FFF"/>
    <w:rsid w:val="711A7D18"/>
    <w:rsid w:val="711C30A4"/>
    <w:rsid w:val="711C4915"/>
    <w:rsid w:val="711C560B"/>
    <w:rsid w:val="711C5DC8"/>
    <w:rsid w:val="711D0A5B"/>
    <w:rsid w:val="711D243B"/>
    <w:rsid w:val="711D2C54"/>
    <w:rsid w:val="711D3905"/>
    <w:rsid w:val="711D51AC"/>
    <w:rsid w:val="711E1178"/>
    <w:rsid w:val="711E1BDD"/>
    <w:rsid w:val="711E3BFD"/>
    <w:rsid w:val="711E5B18"/>
    <w:rsid w:val="711F3E39"/>
    <w:rsid w:val="711F4749"/>
    <w:rsid w:val="711F52F6"/>
    <w:rsid w:val="711F62B3"/>
    <w:rsid w:val="711F7F62"/>
    <w:rsid w:val="7120098D"/>
    <w:rsid w:val="71200C76"/>
    <w:rsid w:val="71202899"/>
    <w:rsid w:val="71205BD9"/>
    <w:rsid w:val="7121017E"/>
    <w:rsid w:val="71210200"/>
    <w:rsid w:val="71211781"/>
    <w:rsid w:val="71211937"/>
    <w:rsid w:val="71211F2C"/>
    <w:rsid w:val="71213CDA"/>
    <w:rsid w:val="71214694"/>
    <w:rsid w:val="71217069"/>
    <w:rsid w:val="712173EB"/>
    <w:rsid w:val="712210CB"/>
    <w:rsid w:val="7123334E"/>
    <w:rsid w:val="71235CA4"/>
    <w:rsid w:val="71237A52"/>
    <w:rsid w:val="712437CA"/>
    <w:rsid w:val="71245578"/>
    <w:rsid w:val="71247F4B"/>
    <w:rsid w:val="712516BB"/>
    <w:rsid w:val="71254C00"/>
    <w:rsid w:val="71255166"/>
    <w:rsid w:val="71255393"/>
    <w:rsid w:val="71257036"/>
    <w:rsid w:val="712573E8"/>
    <w:rsid w:val="7126031D"/>
    <w:rsid w:val="712612F0"/>
    <w:rsid w:val="712621B1"/>
    <w:rsid w:val="71263444"/>
    <w:rsid w:val="712651B2"/>
    <w:rsid w:val="7126757D"/>
    <w:rsid w:val="712676E2"/>
    <w:rsid w:val="712722CE"/>
    <w:rsid w:val="71273359"/>
    <w:rsid w:val="71280E29"/>
    <w:rsid w:val="71284DA3"/>
    <w:rsid w:val="71285068"/>
    <w:rsid w:val="71293D73"/>
    <w:rsid w:val="71295517"/>
    <w:rsid w:val="7129585C"/>
    <w:rsid w:val="71295C20"/>
    <w:rsid w:val="71296F3C"/>
    <w:rsid w:val="71296FB4"/>
    <w:rsid w:val="71297032"/>
    <w:rsid w:val="712A185C"/>
    <w:rsid w:val="712A195C"/>
    <w:rsid w:val="712A3EF4"/>
    <w:rsid w:val="712A5284"/>
    <w:rsid w:val="712A5937"/>
    <w:rsid w:val="712A5D7C"/>
    <w:rsid w:val="712B2DAA"/>
    <w:rsid w:val="712B4B58"/>
    <w:rsid w:val="712B6906"/>
    <w:rsid w:val="712B7120"/>
    <w:rsid w:val="712C417C"/>
    <w:rsid w:val="712C58BD"/>
    <w:rsid w:val="712C7546"/>
    <w:rsid w:val="712D13AD"/>
    <w:rsid w:val="712D3EA3"/>
    <w:rsid w:val="712D4D29"/>
    <w:rsid w:val="712D587C"/>
    <w:rsid w:val="712D6672"/>
    <w:rsid w:val="712D6B22"/>
    <w:rsid w:val="712E0AAC"/>
    <w:rsid w:val="712E2A3B"/>
    <w:rsid w:val="712E2EAA"/>
    <w:rsid w:val="712E58FF"/>
    <w:rsid w:val="712E63F7"/>
    <w:rsid w:val="712E686B"/>
    <w:rsid w:val="712E6D3E"/>
    <w:rsid w:val="712F0791"/>
    <w:rsid w:val="712F0F78"/>
    <w:rsid w:val="712F1DB0"/>
    <w:rsid w:val="712F1EAB"/>
    <w:rsid w:val="712F4635"/>
    <w:rsid w:val="712F49A0"/>
    <w:rsid w:val="712F7E59"/>
    <w:rsid w:val="713003C1"/>
    <w:rsid w:val="7130216F"/>
    <w:rsid w:val="71303AA4"/>
    <w:rsid w:val="71306613"/>
    <w:rsid w:val="7130691D"/>
    <w:rsid w:val="71307C56"/>
    <w:rsid w:val="713109AD"/>
    <w:rsid w:val="71310D08"/>
    <w:rsid w:val="71316BE8"/>
    <w:rsid w:val="7132172F"/>
    <w:rsid w:val="71322C9C"/>
    <w:rsid w:val="71324139"/>
    <w:rsid w:val="71325EE7"/>
    <w:rsid w:val="71327BB6"/>
    <w:rsid w:val="71327C95"/>
    <w:rsid w:val="71331D62"/>
    <w:rsid w:val="71332C5E"/>
    <w:rsid w:val="71332FAC"/>
    <w:rsid w:val="713341F2"/>
    <w:rsid w:val="71336011"/>
    <w:rsid w:val="71341AE9"/>
    <w:rsid w:val="713428A8"/>
    <w:rsid w:val="71344CE2"/>
    <w:rsid w:val="713453AD"/>
    <w:rsid w:val="71345C77"/>
    <w:rsid w:val="71347EB1"/>
    <w:rsid w:val="7135220F"/>
    <w:rsid w:val="71352A9F"/>
    <w:rsid w:val="71353C29"/>
    <w:rsid w:val="71355B37"/>
    <w:rsid w:val="71356BCF"/>
    <w:rsid w:val="71356F18"/>
    <w:rsid w:val="71357785"/>
    <w:rsid w:val="71357BDC"/>
    <w:rsid w:val="713615EF"/>
    <w:rsid w:val="71370062"/>
    <w:rsid w:val="7137174F"/>
    <w:rsid w:val="713729D0"/>
    <w:rsid w:val="71372F01"/>
    <w:rsid w:val="713734FD"/>
    <w:rsid w:val="71373A07"/>
    <w:rsid w:val="71381023"/>
    <w:rsid w:val="7138109C"/>
    <w:rsid w:val="71387545"/>
    <w:rsid w:val="7138766A"/>
    <w:rsid w:val="71391097"/>
    <w:rsid w:val="713955DD"/>
    <w:rsid w:val="7139692C"/>
    <w:rsid w:val="71397275"/>
    <w:rsid w:val="713A09BC"/>
    <w:rsid w:val="713A1351"/>
    <w:rsid w:val="713A3FD7"/>
    <w:rsid w:val="713A4D9B"/>
    <w:rsid w:val="713A594F"/>
    <w:rsid w:val="713A6130"/>
    <w:rsid w:val="713A6780"/>
    <w:rsid w:val="713A7769"/>
    <w:rsid w:val="713A77A8"/>
    <w:rsid w:val="713C0B14"/>
    <w:rsid w:val="713C1725"/>
    <w:rsid w:val="713C50AA"/>
    <w:rsid w:val="713C53B2"/>
    <w:rsid w:val="713C5F44"/>
    <w:rsid w:val="713C6D66"/>
    <w:rsid w:val="713D3157"/>
    <w:rsid w:val="713D78C0"/>
    <w:rsid w:val="713E0C51"/>
    <w:rsid w:val="713E1A17"/>
    <w:rsid w:val="713E290C"/>
    <w:rsid w:val="713E2ADE"/>
    <w:rsid w:val="713E6789"/>
    <w:rsid w:val="713E7CD2"/>
    <w:rsid w:val="713F0604"/>
    <w:rsid w:val="713F3D33"/>
    <w:rsid w:val="713F4A67"/>
    <w:rsid w:val="713F57D9"/>
    <w:rsid w:val="713F6856"/>
    <w:rsid w:val="71401A5D"/>
    <w:rsid w:val="714025F2"/>
    <w:rsid w:val="714032E7"/>
    <w:rsid w:val="714051C3"/>
    <w:rsid w:val="71411F9D"/>
    <w:rsid w:val="714125CE"/>
    <w:rsid w:val="7141437C"/>
    <w:rsid w:val="71416D5B"/>
    <w:rsid w:val="714233A6"/>
    <w:rsid w:val="71424E4F"/>
    <w:rsid w:val="71427266"/>
    <w:rsid w:val="714300F4"/>
    <w:rsid w:val="71434084"/>
    <w:rsid w:val="71436346"/>
    <w:rsid w:val="714425EE"/>
    <w:rsid w:val="714449D4"/>
    <w:rsid w:val="71445C1A"/>
    <w:rsid w:val="71445EE6"/>
    <w:rsid w:val="714479C8"/>
    <w:rsid w:val="71450267"/>
    <w:rsid w:val="71451C1D"/>
    <w:rsid w:val="7145465B"/>
    <w:rsid w:val="71460F4D"/>
    <w:rsid w:val="71462001"/>
    <w:rsid w:val="7146344E"/>
    <w:rsid w:val="714668EE"/>
    <w:rsid w:val="714670CB"/>
    <w:rsid w:val="714676BB"/>
    <w:rsid w:val="714677F9"/>
    <w:rsid w:val="71467BE4"/>
    <w:rsid w:val="71470B3D"/>
    <w:rsid w:val="71474CC7"/>
    <w:rsid w:val="7148086A"/>
    <w:rsid w:val="71483743"/>
    <w:rsid w:val="7148395C"/>
    <w:rsid w:val="714845AB"/>
    <w:rsid w:val="7148570A"/>
    <w:rsid w:val="7148585B"/>
    <w:rsid w:val="71486482"/>
    <w:rsid w:val="71486F9A"/>
    <w:rsid w:val="714905F5"/>
    <w:rsid w:val="71494DE5"/>
    <w:rsid w:val="714A1495"/>
    <w:rsid w:val="714A3317"/>
    <w:rsid w:val="714A593E"/>
    <w:rsid w:val="714A6ADA"/>
    <w:rsid w:val="714A76D4"/>
    <w:rsid w:val="714B3A04"/>
    <w:rsid w:val="714B51FB"/>
    <w:rsid w:val="714B6A36"/>
    <w:rsid w:val="714B6FA9"/>
    <w:rsid w:val="714C1439"/>
    <w:rsid w:val="714C2D8A"/>
    <w:rsid w:val="714C6B67"/>
    <w:rsid w:val="714C7EEE"/>
    <w:rsid w:val="714D01EF"/>
    <w:rsid w:val="714D03D6"/>
    <w:rsid w:val="714D2C12"/>
    <w:rsid w:val="714D4ACF"/>
    <w:rsid w:val="714D50C2"/>
    <w:rsid w:val="714D7652"/>
    <w:rsid w:val="714E0847"/>
    <w:rsid w:val="714E19DC"/>
    <w:rsid w:val="714E3D16"/>
    <w:rsid w:val="714E5BE3"/>
    <w:rsid w:val="714E7574"/>
    <w:rsid w:val="714E77C7"/>
    <w:rsid w:val="714F5DA7"/>
    <w:rsid w:val="714F747A"/>
    <w:rsid w:val="71500A63"/>
    <w:rsid w:val="715025ED"/>
    <w:rsid w:val="7150376F"/>
    <w:rsid w:val="715045BF"/>
    <w:rsid w:val="715111B9"/>
    <w:rsid w:val="71513447"/>
    <w:rsid w:val="71513A0A"/>
    <w:rsid w:val="71516148"/>
    <w:rsid w:val="71517169"/>
    <w:rsid w:val="71520337"/>
    <w:rsid w:val="715220E5"/>
    <w:rsid w:val="71522288"/>
    <w:rsid w:val="71522E38"/>
    <w:rsid w:val="71523429"/>
    <w:rsid w:val="71526519"/>
    <w:rsid w:val="71526589"/>
    <w:rsid w:val="71530026"/>
    <w:rsid w:val="71533C48"/>
    <w:rsid w:val="7153596E"/>
    <w:rsid w:val="71535E5D"/>
    <w:rsid w:val="71535F36"/>
    <w:rsid w:val="715412B8"/>
    <w:rsid w:val="715417F8"/>
    <w:rsid w:val="71541EF8"/>
    <w:rsid w:val="715421D6"/>
    <w:rsid w:val="71542301"/>
    <w:rsid w:val="71543E08"/>
    <w:rsid w:val="715440AF"/>
    <w:rsid w:val="7154431E"/>
    <w:rsid w:val="71551BD5"/>
    <w:rsid w:val="71552671"/>
    <w:rsid w:val="71552DD0"/>
    <w:rsid w:val="71555191"/>
    <w:rsid w:val="71555F59"/>
    <w:rsid w:val="7155660E"/>
    <w:rsid w:val="71557C79"/>
    <w:rsid w:val="71557E27"/>
    <w:rsid w:val="71566079"/>
    <w:rsid w:val="71566212"/>
    <w:rsid w:val="71566DD5"/>
    <w:rsid w:val="71571821"/>
    <w:rsid w:val="71573B9F"/>
    <w:rsid w:val="71574CFC"/>
    <w:rsid w:val="7157594D"/>
    <w:rsid w:val="715776FB"/>
    <w:rsid w:val="7158344A"/>
    <w:rsid w:val="71590F19"/>
    <w:rsid w:val="715916C6"/>
    <w:rsid w:val="71592D13"/>
    <w:rsid w:val="71593474"/>
    <w:rsid w:val="715948DA"/>
    <w:rsid w:val="715963ED"/>
    <w:rsid w:val="71596B67"/>
    <w:rsid w:val="71597917"/>
    <w:rsid w:val="715A5D6A"/>
    <w:rsid w:val="715B1DCB"/>
    <w:rsid w:val="715B1DD0"/>
    <w:rsid w:val="715B3690"/>
    <w:rsid w:val="715B3FA1"/>
    <w:rsid w:val="715B522D"/>
    <w:rsid w:val="715C11B6"/>
    <w:rsid w:val="715C1214"/>
    <w:rsid w:val="715C2428"/>
    <w:rsid w:val="715C54D8"/>
    <w:rsid w:val="715C5885"/>
    <w:rsid w:val="715C7816"/>
    <w:rsid w:val="715D3729"/>
    <w:rsid w:val="715D7825"/>
    <w:rsid w:val="715E43B6"/>
    <w:rsid w:val="715E5B6D"/>
    <w:rsid w:val="715E67B8"/>
    <w:rsid w:val="715E6CDC"/>
    <w:rsid w:val="715E72B4"/>
    <w:rsid w:val="715E7702"/>
    <w:rsid w:val="715F473D"/>
    <w:rsid w:val="715F6242"/>
    <w:rsid w:val="715F7484"/>
    <w:rsid w:val="71600CA6"/>
    <w:rsid w:val="71601921"/>
    <w:rsid w:val="71603845"/>
    <w:rsid w:val="71612065"/>
    <w:rsid w:val="71612B50"/>
    <w:rsid w:val="7161307A"/>
    <w:rsid w:val="71614623"/>
    <w:rsid w:val="71615990"/>
    <w:rsid w:val="71616139"/>
    <w:rsid w:val="71616253"/>
    <w:rsid w:val="7161661A"/>
    <w:rsid w:val="716167CC"/>
    <w:rsid w:val="71617F8D"/>
    <w:rsid w:val="71620B57"/>
    <w:rsid w:val="71625E25"/>
    <w:rsid w:val="7162772A"/>
    <w:rsid w:val="71630796"/>
    <w:rsid w:val="71633DC6"/>
    <w:rsid w:val="716360A0"/>
    <w:rsid w:val="7163695C"/>
    <w:rsid w:val="71640AF6"/>
    <w:rsid w:val="716441E4"/>
    <w:rsid w:val="71646FCF"/>
    <w:rsid w:val="7165113F"/>
    <w:rsid w:val="7165605B"/>
    <w:rsid w:val="71662034"/>
    <w:rsid w:val="71663DE2"/>
    <w:rsid w:val="716652B6"/>
    <w:rsid w:val="716663A4"/>
    <w:rsid w:val="71667461"/>
    <w:rsid w:val="716700E7"/>
    <w:rsid w:val="71671EF1"/>
    <w:rsid w:val="7167469A"/>
    <w:rsid w:val="7167582C"/>
    <w:rsid w:val="716770E4"/>
    <w:rsid w:val="71681909"/>
    <w:rsid w:val="716873BF"/>
    <w:rsid w:val="71687ABE"/>
    <w:rsid w:val="71693194"/>
    <w:rsid w:val="716A1FED"/>
    <w:rsid w:val="716A2BAA"/>
    <w:rsid w:val="716A38D3"/>
    <w:rsid w:val="716A5126"/>
    <w:rsid w:val="716A5681"/>
    <w:rsid w:val="716A5D71"/>
    <w:rsid w:val="716A6CEF"/>
    <w:rsid w:val="716B1DDB"/>
    <w:rsid w:val="716B25E2"/>
    <w:rsid w:val="716B31A7"/>
    <w:rsid w:val="716B44D2"/>
    <w:rsid w:val="716B452F"/>
    <w:rsid w:val="716B513F"/>
    <w:rsid w:val="716C644C"/>
    <w:rsid w:val="716C688E"/>
    <w:rsid w:val="716D12B7"/>
    <w:rsid w:val="716D2FD9"/>
    <w:rsid w:val="716D33C3"/>
    <w:rsid w:val="716D355F"/>
    <w:rsid w:val="716D4F9A"/>
    <w:rsid w:val="716D61D3"/>
    <w:rsid w:val="716D626E"/>
    <w:rsid w:val="716D6F1F"/>
    <w:rsid w:val="716D7282"/>
    <w:rsid w:val="716E307C"/>
    <w:rsid w:val="716E3CE3"/>
    <w:rsid w:val="716E3EA6"/>
    <w:rsid w:val="716F2C97"/>
    <w:rsid w:val="716F5C86"/>
    <w:rsid w:val="716F6070"/>
    <w:rsid w:val="716F6B00"/>
    <w:rsid w:val="716F713B"/>
    <w:rsid w:val="717008A5"/>
    <w:rsid w:val="71704C61"/>
    <w:rsid w:val="71706A0F"/>
    <w:rsid w:val="71712F29"/>
    <w:rsid w:val="71713032"/>
    <w:rsid w:val="71713FF1"/>
    <w:rsid w:val="717143FF"/>
    <w:rsid w:val="71714726"/>
    <w:rsid w:val="71716B9F"/>
    <w:rsid w:val="7172079C"/>
    <w:rsid w:val="717209D9"/>
    <w:rsid w:val="71720B85"/>
    <w:rsid w:val="71722787"/>
    <w:rsid w:val="7172381A"/>
    <w:rsid w:val="71723F75"/>
    <w:rsid w:val="71725481"/>
    <w:rsid w:val="7172737E"/>
    <w:rsid w:val="71732196"/>
    <w:rsid w:val="717354D5"/>
    <w:rsid w:val="717359DE"/>
    <w:rsid w:val="71736911"/>
    <w:rsid w:val="71737188"/>
    <w:rsid w:val="717402AD"/>
    <w:rsid w:val="71741DD7"/>
    <w:rsid w:val="71741E64"/>
    <w:rsid w:val="71743661"/>
    <w:rsid w:val="71746D3F"/>
    <w:rsid w:val="71747EC5"/>
    <w:rsid w:val="71750972"/>
    <w:rsid w:val="71754F05"/>
    <w:rsid w:val="71755543"/>
    <w:rsid w:val="71756588"/>
    <w:rsid w:val="717604C9"/>
    <w:rsid w:val="7176064D"/>
    <w:rsid w:val="71763E02"/>
    <w:rsid w:val="717670E7"/>
    <w:rsid w:val="71770865"/>
    <w:rsid w:val="71771B4C"/>
    <w:rsid w:val="71777D9E"/>
    <w:rsid w:val="71777E63"/>
    <w:rsid w:val="7178279E"/>
    <w:rsid w:val="71783928"/>
    <w:rsid w:val="71783B84"/>
    <w:rsid w:val="71793279"/>
    <w:rsid w:val="71793333"/>
    <w:rsid w:val="71793EC4"/>
    <w:rsid w:val="717A3C13"/>
    <w:rsid w:val="717A4E34"/>
    <w:rsid w:val="717A4E7B"/>
    <w:rsid w:val="717A67E4"/>
    <w:rsid w:val="717B209F"/>
    <w:rsid w:val="717B3721"/>
    <w:rsid w:val="717B4E74"/>
    <w:rsid w:val="717B5076"/>
    <w:rsid w:val="717B5EE1"/>
    <w:rsid w:val="717B685A"/>
    <w:rsid w:val="717B788E"/>
    <w:rsid w:val="717D1478"/>
    <w:rsid w:val="717D1F34"/>
    <w:rsid w:val="717D474E"/>
    <w:rsid w:val="717D79A1"/>
    <w:rsid w:val="717E112C"/>
    <w:rsid w:val="717E2EDA"/>
    <w:rsid w:val="717F0567"/>
    <w:rsid w:val="717F11C6"/>
    <w:rsid w:val="717F2F25"/>
    <w:rsid w:val="717F6C52"/>
    <w:rsid w:val="7180069F"/>
    <w:rsid w:val="71800753"/>
    <w:rsid w:val="718030F6"/>
    <w:rsid w:val="718034BD"/>
    <w:rsid w:val="718038AB"/>
    <w:rsid w:val="718044EF"/>
    <w:rsid w:val="71804EA4"/>
    <w:rsid w:val="718079E3"/>
    <w:rsid w:val="71816E6E"/>
    <w:rsid w:val="71820A50"/>
    <w:rsid w:val="71825C86"/>
    <w:rsid w:val="718304F0"/>
    <w:rsid w:val="718344DD"/>
    <w:rsid w:val="71836406"/>
    <w:rsid w:val="71836EEA"/>
    <w:rsid w:val="71837B47"/>
    <w:rsid w:val="71841E97"/>
    <w:rsid w:val="718502AA"/>
    <w:rsid w:val="7185070D"/>
    <w:rsid w:val="718508EE"/>
    <w:rsid w:val="71853486"/>
    <w:rsid w:val="71853DE3"/>
    <w:rsid w:val="71855ED3"/>
    <w:rsid w:val="718577AF"/>
    <w:rsid w:val="7186159C"/>
    <w:rsid w:val="718627B6"/>
    <w:rsid w:val="7186296C"/>
    <w:rsid w:val="71862F85"/>
    <w:rsid w:val="71863E36"/>
    <w:rsid w:val="71864485"/>
    <w:rsid w:val="71864D87"/>
    <w:rsid w:val="71866233"/>
    <w:rsid w:val="71867FE1"/>
    <w:rsid w:val="7187076F"/>
    <w:rsid w:val="718713E8"/>
    <w:rsid w:val="71872601"/>
    <w:rsid w:val="71873A40"/>
    <w:rsid w:val="71875A6E"/>
    <w:rsid w:val="71876217"/>
    <w:rsid w:val="718764F1"/>
    <w:rsid w:val="718767E4"/>
    <w:rsid w:val="718801FD"/>
    <w:rsid w:val="71881EBD"/>
    <w:rsid w:val="71881FAB"/>
    <w:rsid w:val="71883D59"/>
    <w:rsid w:val="718907D9"/>
    <w:rsid w:val="718935A3"/>
    <w:rsid w:val="71894E49"/>
    <w:rsid w:val="71896884"/>
    <w:rsid w:val="7189718D"/>
    <w:rsid w:val="718A288C"/>
    <w:rsid w:val="718A2CBF"/>
    <w:rsid w:val="718A334B"/>
    <w:rsid w:val="718A3708"/>
    <w:rsid w:val="718A62BA"/>
    <w:rsid w:val="718A62D9"/>
    <w:rsid w:val="718A71F1"/>
    <w:rsid w:val="718A783E"/>
    <w:rsid w:val="718B1EA4"/>
    <w:rsid w:val="718B242D"/>
    <w:rsid w:val="718B3849"/>
    <w:rsid w:val="718B5369"/>
    <w:rsid w:val="718B6F5B"/>
    <w:rsid w:val="718C1A9B"/>
    <w:rsid w:val="718C57D7"/>
    <w:rsid w:val="718C67DA"/>
    <w:rsid w:val="718D35F1"/>
    <w:rsid w:val="718D5813"/>
    <w:rsid w:val="718D5895"/>
    <w:rsid w:val="718E450B"/>
    <w:rsid w:val="718E6A06"/>
    <w:rsid w:val="718F158B"/>
    <w:rsid w:val="718F19C7"/>
    <w:rsid w:val="718F25FC"/>
    <w:rsid w:val="718F3339"/>
    <w:rsid w:val="718F3644"/>
    <w:rsid w:val="718F40F9"/>
    <w:rsid w:val="718F50E7"/>
    <w:rsid w:val="718F60EA"/>
    <w:rsid w:val="718F67EB"/>
    <w:rsid w:val="718F6E95"/>
    <w:rsid w:val="71900A0A"/>
    <w:rsid w:val="71902C0D"/>
    <w:rsid w:val="71904D74"/>
    <w:rsid w:val="71913600"/>
    <w:rsid w:val="719170B1"/>
    <w:rsid w:val="71920908"/>
    <w:rsid w:val="71922E87"/>
    <w:rsid w:val="71924A6B"/>
    <w:rsid w:val="71924BD7"/>
    <w:rsid w:val="719250B5"/>
    <w:rsid w:val="71927706"/>
    <w:rsid w:val="71933C95"/>
    <w:rsid w:val="71935EFB"/>
    <w:rsid w:val="7194120C"/>
    <w:rsid w:val="71944E9B"/>
    <w:rsid w:val="719465E7"/>
    <w:rsid w:val="71947DD4"/>
    <w:rsid w:val="71950224"/>
    <w:rsid w:val="71950706"/>
    <w:rsid w:val="71950A73"/>
    <w:rsid w:val="719533EC"/>
    <w:rsid w:val="71956476"/>
    <w:rsid w:val="71965A26"/>
    <w:rsid w:val="71970440"/>
    <w:rsid w:val="719717AF"/>
    <w:rsid w:val="719721EE"/>
    <w:rsid w:val="71973495"/>
    <w:rsid w:val="71974011"/>
    <w:rsid w:val="7197463F"/>
    <w:rsid w:val="7197501A"/>
    <w:rsid w:val="71975D0C"/>
    <w:rsid w:val="719768B0"/>
    <w:rsid w:val="719830A7"/>
    <w:rsid w:val="719838A6"/>
    <w:rsid w:val="719866C0"/>
    <w:rsid w:val="7198719C"/>
    <w:rsid w:val="71991D6D"/>
    <w:rsid w:val="71991DDC"/>
    <w:rsid w:val="71994E91"/>
    <w:rsid w:val="71995F47"/>
    <w:rsid w:val="71995F66"/>
    <w:rsid w:val="71996409"/>
    <w:rsid w:val="71997F62"/>
    <w:rsid w:val="719A0F60"/>
    <w:rsid w:val="719A22A2"/>
    <w:rsid w:val="719A31FD"/>
    <w:rsid w:val="719A4516"/>
    <w:rsid w:val="719A4CAD"/>
    <w:rsid w:val="719A5ADA"/>
    <w:rsid w:val="719B1CDE"/>
    <w:rsid w:val="719B3273"/>
    <w:rsid w:val="719B567C"/>
    <w:rsid w:val="719B70D6"/>
    <w:rsid w:val="719B7F30"/>
    <w:rsid w:val="719C04E7"/>
    <w:rsid w:val="719C5A56"/>
    <w:rsid w:val="719C7804"/>
    <w:rsid w:val="719D0846"/>
    <w:rsid w:val="719D296F"/>
    <w:rsid w:val="719D30AE"/>
    <w:rsid w:val="719D359B"/>
    <w:rsid w:val="719D5319"/>
    <w:rsid w:val="719E091F"/>
    <w:rsid w:val="719E0A9B"/>
    <w:rsid w:val="719E17CE"/>
    <w:rsid w:val="719E2C71"/>
    <w:rsid w:val="719E2F66"/>
    <w:rsid w:val="719E357C"/>
    <w:rsid w:val="719E3A36"/>
    <w:rsid w:val="719E4A90"/>
    <w:rsid w:val="719E4DE8"/>
    <w:rsid w:val="719E50A5"/>
    <w:rsid w:val="719E532A"/>
    <w:rsid w:val="719E5623"/>
    <w:rsid w:val="719E770A"/>
    <w:rsid w:val="719F0551"/>
    <w:rsid w:val="719F2969"/>
    <w:rsid w:val="719F5BDF"/>
    <w:rsid w:val="719F706F"/>
    <w:rsid w:val="71A00447"/>
    <w:rsid w:val="71A004FF"/>
    <w:rsid w:val="71A010A2"/>
    <w:rsid w:val="71A072F4"/>
    <w:rsid w:val="71A10428"/>
    <w:rsid w:val="71A12BD8"/>
    <w:rsid w:val="71A1306D"/>
    <w:rsid w:val="71A130D0"/>
    <w:rsid w:val="71A14E1B"/>
    <w:rsid w:val="71A165C4"/>
    <w:rsid w:val="71A16BC9"/>
    <w:rsid w:val="71A17978"/>
    <w:rsid w:val="71A17D59"/>
    <w:rsid w:val="71A22E1F"/>
    <w:rsid w:val="71A30B93"/>
    <w:rsid w:val="71A32824"/>
    <w:rsid w:val="71A32941"/>
    <w:rsid w:val="71A33657"/>
    <w:rsid w:val="71A33A71"/>
    <w:rsid w:val="71A359F0"/>
    <w:rsid w:val="71A41A51"/>
    <w:rsid w:val="71A50C22"/>
    <w:rsid w:val="71A5127C"/>
    <w:rsid w:val="71A55C17"/>
    <w:rsid w:val="71A55F82"/>
    <w:rsid w:val="71A574E0"/>
    <w:rsid w:val="71A62F1F"/>
    <w:rsid w:val="71A6448B"/>
    <w:rsid w:val="71A65ADA"/>
    <w:rsid w:val="71A72653"/>
    <w:rsid w:val="71A745DD"/>
    <w:rsid w:val="71A74C23"/>
    <w:rsid w:val="71A75801"/>
    <w:rsid w:val="71A77388"/>
    <w:rsid w:val="71A861A9"/>
    <w:rsid w:val="71A8682D"/>
    <w:rsid w:val="71A87D31"/>
    <w:rsid w:val="71A926E3"/>
    <w:rsid w:val="71A93272"/>
    <w:rsid w:val="71AA0173"/>
    <w:rsid w:val="71AA1F21"/>
    <w:rsid w:val="71AA229B"/>
    <w:rsid w:val="71AA2DA2"/>
    <w:rsid w:val="71AA5E05"/>
    <w:rsid w:val="71AB2578"/>
    <w:rsid w:val="71AB4182"/>
    <w:rsid w:val="71AB44FE"/>
    <w:rsid w:val="71AB5C99"/>
    <w:rsid w:val="71AC3EEB"/>
    <w:rsid w:val="71AC406A"/>
    <w:rsid w:val="71AC68CF"/>
    <w:rsid w:val="71AC6AA2"/>
    <w:rsid w:val="71AD0177"/>
    <w:rsid w:val="71AD1A11"/>
    <w:rsid w:val="71AD7C63"/>
    <w:rsid w:val="71AE2B03"/>
    <w:rsid w:val="71AE2BF3"/>
    <w:rsid w:val="71AE35F1"/>
    <w:rsid w:val="71AE6B75"/>
    <w:rsid w:val="71AF1B11"/>
    <w:rsid w:val="71AF2244"/>
    <w:rsid w:val="71AF227D"/>
    <w:rsid w:val="71AF2451"/>
    <w:rsid w:val="71AF51A9"/>
    <w:rsid w:val="71AF6A35"/>
    <w:rsid w:val="71B01181"/>
    <w:rsid w:val="71B10B5E"/>
    <w:rsid w:val="71B1115C"/>
    <w:rsid w:val="71B132B0"/>
    <w:rsid w:val="71B20DD6"/>
    <w:rsid w:val="71B22A92"/>
    <w:rsid w:val="71B2527A"/>
    <w:rsid w:val="71B25913"/>
    <w:rsid w:val="71B26913"/>
    <w:rsid w:val="71B31392"/>
    <w:rsid w:val="71B31607"/>
    <w:rsid w:val="71B33DA4"/>
    <w:rsid w:val="71B40FF2"/>
    <w:rsid w:val="71B42183"/>
    <w:rsid w:val="71B42DA0"/>
    <w:rsid w:val="71B44B4E"/>
    <w:rsid w:val="71B5052E"/>
    <w:rsid w:val="71B50532"/>
    <w:rsid w:val="71B50545"/>
    <w:rsid w:val="71B529D6"/>
    <w:rsid w:val="71B5698A"/>
    <w:rsid w:val="71B57E05"/>
    <w:rsid w:val="71B608C6"/>
    <w:rsid w:val="71B665D3"/>
    <w:rsid w:val="71B723F2"/>
    <w:rsid w:val="71B72890"/>
    <w:rsid w:val="71B7463E"/>
    <w:rsid w:val="71B74892"/>
    <w:rsid w:val="71B763EC"/>
    <w:rsid w:val="71B82D06"/>
    <w:rsid w:val="71B84BD8"/>
    <w:rsid w:val="71B86567"/>
    <w:rsid w:val="71B87379"/>
    <w:rsid w:val="71B903B6"/>
    <w:rsid w:val="71B90959"/>
    <w:rsid w:val="71B92164"/>
    <w:rsid w:val="71B93A56"/>
    <w:rsid w:val="71B9406D"/>
    <w:rsid w:val="71B943D6"/>
    <w:rsid w:val="71B94B26"/>
    <w:rsid w:val="71B958CC"/>
    <w:rsid w:val="71B95E44"/>
    <w:rsid w:val="71B96AFB"/>
    <w:rsid w:val="71BA10A6"/>
    <w:rsid w:val="71BA7C8A"/>
    <w:rsid w:val="71BB3492"/>
    <w:rsid w:val="71BB412E"/>
    <w:rsid w:val="71BC09FE"/>
    <w:rsid w:val="71BC1C54"/>
    <w:rsid w:val="71BC3A02"/>
    <w:rsid w:val="71BC48BA"/>
    <w:rsid w:val="71BC5573"/>
    <w:rsid w:val="71BC7EA6"/>
    <w:rsid w:val="71BD0CAE"/>
    <w:rsid w:val="71BD3C60"/>
    <w:rsid w:val="71BD7368"/>
    <w:rsid w:val="71BE0EB7"/>
    <w:rsid w:val="71BE2B73"/>
    <w:rsid w:val="71BE3C1E"/>
    <w:rsid w:val="71BE53A9"/>
    <w:rsid w:val="71BE5855"/>
    <w:rsid w:val="71BE59CD"/>
    <w:rsid w:val="71BF1081"/>
    <w:rsid w:val="71BF7668"/>
    <w:rsid w:val="71C01745"/>
    <w:rsid w:val="71C01A00"/>
    <w:rsid w:val="71C0206B"/>
    <w:rsid w:val="71C02EA0"/>
    <w:rsid w:val="71C03DCB"/>
    <w:rsid w:val="71C04A96"/>
    <w:rsid w:val="71C04F18"/>
    <w:rsid w:val="71C07F9F"/>
    <w:rsid w:val="71C11019"/>
    <w:rsid w:val="71C1222B"/>
    <w:rsid w:val="71C137C8"/>
    <w:rsid w:val="71C22190"/>
    <w:rsid w:val="71C24A75"/>
    <w:rsid w:val="71C27838"/>
    <w:rsid w:val="71C32FE3"/>
    <w:rsid w:val="71C341FC"/>
    <w:rsid w:val="71C34FDA"/>
    <w:rsid w:val="71C3671F"/>
    <w:rsid w:val="71C43DB6"/>
    <w:rsid w:val="71C4714B"/>
    <w:rsid w:val="71C4751B"/>
    <w:rsid w:val="71C478E5"/>
    <w:rsid w:val="71C50B09"/>
    <w:rsid w:val="71C50D8A"/>
    <w:rsid w:val="71C53656"/>
    <w:rsid w:val="71C54FAD"/>
    <w:rsid w:val="71C5545A"/>
    <w:rsid w:val="71C561B9"/>
    <w:rsid w:val="71C5627B"/>
    <w:rsid w:val="71C56D5B"/>
    <w:rsid w:val="71C572F7"/>
    <w:rsid w:val="71C61635"/>
    <w:rsid w:val="71C6395B"/>
    <w:rsid w:val="71C65E64"/>
    <w:rsid w:val="71C661A0"/>
    <w:rsid w:val="71C70D25"/>
    <w:rsid w:val="71C7196A"/>
    <w:rsid w:val="71C72961"/>
    <w:rsid w:val="71C72AD3"/>
    <w:rsid w:val="71C76DE6"/>
    <w:rsid w:val="71C76F2E"/>
    <w:rsid w:val="71C81E4D"/>
    <w:rsid w:val="71C82150"/>
    <w:rsid w:val="71C823A7"/>
    <w:rsid w:val="71C84B3A"/>
    <w:rsid w:val="71C8684B"/>
    <w:rsid w:val="71C871EB"/>
    <w:rsid w:val="71C948BD"/>
    <w:rsid w:val="71CA1EBD"/>
    <w:rsid w:val="71CA25C3"/>
    <w:rsid w:val="71CA376C"/>
    <w:rsid w:val="71CA4371"/>
    <w:rsid w:val="71CB0748"/>
    <w:rsid w:val="71CB088F"/>
    <w:rsid w:val="71CB196D"/>
    <w:rsid w:val="71CB1E97"/>
    <w:rsid w:val="71CC00E9"/>
    <w:rsid w:val="71CC3354"/>
    <w:rsid w:val="71CC6099"/>
    <w:rsid w:val="71CC63BD"/>
    <w:rsid w:val="71CC7CE2"/>
    <w:rsid w:val="71CD20B4"/>
    <w:rsid w:val="71CD355E"/>
    <w:rsid w:val="71CD36FF"/>
    <w:rsid w:val="71CD4211"/>
    <w:rsid w:val="71CD4EC8"/>
    <w:rsid w:val="71CD5C10"/>
    <w:rsid w:val="71CD5EBB"/>
    <w:rsid w:val="71CD751C"/>
    <w:rsid w:val="71CD79BE"/>
    <w:rsid w:val="71CE046F"/>
    <w:rsid w:val="71CE0581"/>
    <w:rsid w:val="71CE1A5D"/>
    <w:rsid w:val="71CE20ED"/>
    <w:rsid w:val="71CE4D18"/>
    <w:rsid w:val="71CE761C"/>
    <w:rsid w:val="71CF1E3C"/>
    <w:rsid w:val="71CF5DF0"/>
    <w:rsid w:val="71CF64B9"/>
    <w:rsid w:val="71CF69E7"/>
    <w:rsid w:val="71CF7BDA"/>
    <w:rsid w:val="71D00728"/>
    <w:rsid w:val="71D022E5"/>
    <w:rsid w:val="71D025FE"/>
    <w:rsid w:val="71D051F9"/>
    <w:rsid w:val="71D05BAD"/>
    <w:rsid w:val="71D061DC"/>
    <w:rsid w:val="71D074AE"/>
    <w:rsid w:val="71D13952"/>
    <w:rsid w:val="71D13EFA"/>
    <w:rsid w:val="71D15E9D"/>
    <w:rsid w:val="71D15F44"/>
    <w:rsid w:val="71D1650B"/>
    <w:rsid w:val="71D170D8"/>
    <w:rsid w:val="71D21478"/>
    <w:rsid w:val="71D23226"/>
    <w:rsid w:val="71D23F4A"/>
    <w:rsid w:val="71D24C01"/>
    <w:rsid w:val="71D30605"/>
    <w:rsid w:val="71D34BD6"/>
    <w:rsid w:val="71D376CA"/>
    <w:rsid w:val="71D37DBD"/>
    <w:rsid w:val="71D406A4"/>
    <w:rsid w:val="71D40D4C"/>
    <w:rsid w:val="71D44170"/>
    <w:rsid w:val="71D4481E"/>
    <w:rsid w:val="71D44E39"/>
    <w:rsid w:val="71D46F9E"/>
    <w:rsid w:val="71D5087F"/>
    <w:rsid w:val="71D53305"/>
    <w:rsid w:val="71D60D75"/>
    <w:rsid w:val="71D62D16"/>
    <w:rsid w:val="71D677CE"/>
    <w:rsid w:val="71D67A5B"/>
    <w:rsid w:val="71D7083C"/>
    <w:rsid w:val="71D76B77"/>
    <w:rsid w:val="71D7705C"/>
    <w:rsid w:val="71D80099"/>
    <w:rsid w:val="71D90A07"/>
    <w:rsid w:val="71D90A58"/>
    <w:rsid w:val="71D92806"/>
    <w:rsid w:val="71D945B4"/>
    <w:rsid w:val="71DA1E96"/>
    <w:rsid w:val="71DA3698"/>
    <w:rsid w:val="71DA64AA"/>
    <w:rsid w:val="71DA6BE8"/>
    <w:rsid w:val="71DB032D"/>
    <w:rsid w:val="71DB1B20"/>
    <w:rsid w:val="71DB20DB"/>
    <w:rsid w:val="71DB657E"/>
    <w:rsid w:val="71DC40A5"/>
    <w:rsid w:val="71DC5B46"/>
    <w:rsid w:val="71DD2374"/>
    <w:rsid w:val="71DD7875"/>
    <w:rsid w:val="71DE0938"/>
    <w:rsid w:val="71DE1BCB"/>
    <w:rsid w:val="71DE34B3"/>
    <w:rsid w:val="71DE4C42"/>
    <w:rsid w:val="71DE4D86"/>
    <w:rsid w:val="71DE606F"/>
    <w:rsid w:val="71DE78B9"/>
    <w:rsid w:val="71DF0184"/>
    <w:rsid w:val="71DF0332"/>
    <w:rsid w:val="71E012C8"/>
    <w:rsid w:val="71E01DE7"/>
    <w:rsid w:val="71E02DC1"/>
    <w:rsid w:val="71E05992"/>
    <w:rsid w:val="71E06A73"/>
    <w:rsid w:val="71E116BB"/>
    <w:rsid w:val="71E117BB"/>
    <w:rsid w:val="71E13469"/>
    <w:rsid w:val="71E14D2D"/>
    <w:rsid w:val="71E15F74"/>
    <w:rsid w:val="71E20228"/>
    <w:rsid w:val="71E20615"/>
    <w:rsid w:val="71E21126"/>
    <w:rsid w:val="71E219F3"/>
    <w:rsid w:val="71E21F50"/>
    <w:rsid w:val="71E32B1D"/>
    <w:rsid w:val="71E33685"/>
    <w:rsid w:val="71E35433"/>
    <w:rsid w:val="71E35554"/>
    <w:rsid w:val="71E44313"/>
    <w:rsid w:val="71E4674D"/>
    <w:rsid w:val="71E47B92"/>
    <w:rsid w:val="71E47CF4"/>
    <w:rsid w:val="71E50778"/>
    <w:rsid w:val="71E52522"/>
    <w:rsid w:val="71E5383A"/>
    <w:rsid w:val="71E540B6"/>
    <w:rsid w:val="71E54119"/>
    <w:rsid w:val="71E558FE"/>
    <w:rsid w:val="71E55DE2"/>
    <w:rsid w:val="71E573FD"/>
    <w:rsid w:val="71E61AFA"/>
    <w:rsid w:val="71E61ECF"/>
    <w:rsid w:val="71E6359B"/>
    <w:rsid w:val="71E65719"/>
    <w:rsid w:val="71E700C3"/>
    <w:rsid w:val="71E74F23"/>
    <w:rsid w:val="71E7506F"/>
    <w:rsid w:val="71E76CD1"/>
    <w:rsid w:val="71E770E3"/>
    <w:rsid w:val="71E7716F"/>
    <w:rsid w:val="71E800C7"/>
    <w:rsid w:val="71E815FC"/>
    <w:rsid w:val="71E82A49"/>
    <w:rsid w:val="71E8323B"/>
    <w:rsid w:val="71E8396D"/>
    <w:rsid w:val="71E91832"/>
    <w:rsid w:val="71E9494C"/>
    <w:rsid w:val="71E9498C"/>
    <w:rsid w:val="71E96CF5"/>
    <w:rsid w:val="71E97338"/>
    <w:rsid w:val="71EA0185"/>
    <w:rsid w:val="71EA3AFD"/>
    <w:rsid w:val="71EA4188"/>
    <w:rsid w:val="71EA4A14"/>
    <w:rsid w:val="71EA577A"/>
    <w:rsid w:val="71EA67C2"/>
    <w:rsid w:val="71EB453D"/>
    <w:rsid w:val="71EC078C"/>
    <w:rsid w:val="71EC253A"/>
    <w:rsid w:val="71EC42E8"/>
    <w:rsid w:val="71EC540C"/>
    <w:rsid w:val="71ED0060"/>
    <w:rsid w:val="71ED0897"/>
    <w:rsid w:val="71ED1AC6"/>
    <w:rsid w:val="71ED1D38"/>
    <w:rsid w:val="71ED21B3"/>
    <w:rsid w:val="71ED53C5"/>
    <w:rsid w:val="71ED6873"/>
    <w:rsid w:val="71EE044D"/>
    <w:rsid w:val="71EE04C6"/>
    <w:rsid w:val="71EE0EE5"/>
    <w:rsid w:val="71EE15BC"/>
    <w:rsid w:val="71EE52D7"/>
    <w:rsid w:val="71EE637A"/>
    <w:rsid w:val="71EF1426"/>
    <w:rsid w:val="71EF202A"/>
    <w:rsid w:val="71EF52EB"/>
    <w:rsid w:val="71EF5814"/>
    <w:rsid w:val="71EF656B"/>
    <w:rsid w:val="71EF65B2"/>
    <w:rsid w:val="71F036E2"/>
    <w:rsid w:val="71F07579"/>
    <w:rsid w:val="71F118FE"/>
    <w:rsid w:val="71F122CA"/>
    <w:rsid w:val="71F13C53"/>
    <w:rsid w:val="71F14AF3"/>
    <w:rsid w:val="71F15DA2"/>
    <w:rsid w:val="71F20B18"/>
    <w:rsid w:val="71F211B6"/>
    <w:rsid w:val="71F25676"/>
    <w:rsid w:val="71F2770E"/>
    <w:rsid w:val="71F31237"/>
    <w:rsid w:val="71F31B1A"/>
    <w:rsid w:val="71F406F2"/>
    <w:rsid w:val="71F413EE"/>
    <w:rsid w:val="71F4224E"/>
    <w:rsid w:val="71F4319C"/>
    <w:rsid w:val="71F440F7"/>
    <w:rsid w:val="71F45626"/>
    <w:rsid w:val="71F45C1D"/>
    <w:rsid w:val="71F47640"/>
    <w:rsid w:val="71F51B4D"/>
    <w:rsid w:val="71F52CD2"/>
    <w:rsid w:val="71F53020"/>
    <w:rsid w:val="71F54117"/>
    <w:rsid w:val="71F5429F"/>
    <w:rsid w:val="71F5435A"/>
    <w:rsid w:val="71F61DE5"/>
    <w:rsid w:val="71F646A9"/>
    <w:rsid w:val="71F65166"/>
    <w:rsid w:val="71F66DD0"/>
    <w:rsid w:val="71F66E02"/>
    <w:rsid w:val="71F66E8E"/>
    <w:rsid w:val="71F66F14"/>
    <w:rsid w:val="71F674FD"/>
    <w:rsid w:val="71F71048"/>
    <w:rsid w:val="71F736F4"/>
    <w:rsid w:val="71F75356"/>
    <w:rsid w:val="71F777A3"/>
    <w:rsid w:val="71F80EDE"/>
    <w:rsid w:val="71F83E99"/>
    <w:rsid w:val="71F86164"/>
    <w:rsid w:val="71F907B3"/>
    <w:rsid w:val="71F92A97"/>
    <w:rsid w:val="71F92EA9"/>
    <w:rsid w:val="71F93C4D"/>
    <w:rsid w:val="71F9590D"/>
    <w:rsid w:val="71F965ED"/>
    <w:rsid w:val="71F96A05"/>
    <w:rsid w:val="71F9786F"/>
    <w:rsid w:val="71FA1C7E"/>
    <w:rsid w:val="71FA20CB"/>
    <w:rsid w:val="71FA3967"/>
    <w:rsid w:val="71FA4ED0"/>
    <w:rsid w:val="71FA5587"/>
    <w:rsid w:val="71FA6F11"/>
    <w:rsid w:val="71FA7C7A"/>
    <w:rsid w:val="71FA7DF6"/>
    <w:rsid w:val="71FB0713"/>
    <w:rsid w:val="71FB09CF"/>
    <w:rsid w:val="71FB259A"/>
    <w:rsid w:val="71FB277D"/>
    <w:rsid w:val="71FB3C3C"/>
    <w:rsid w:val="71FB4231"/>
    <w:rsid w:val="71FB452B"/>
    <w:rsid w:val="71FB54C7"/>
    <w:rsid w:val="71FC11AC"/>
    <w:rsid w:val="71FC1DBA"/>
    <w:rsid w:val="71FC5752"/>
    <w:rsid w:val="71FD28DE"/>
    <w:rsid w:val="71FD4747"/>
    <w:rsid w:val="71FD4EBA"/>
    <w:rsid w:val="71FD64F5"/>
    <w:rsid w:val="71FE04BF"/>
    <w:rsid w:val="71FE13A2"/>
    <w:rsid w:val="71FE401B"/>
    <w:rsid w:val="71FE71F1"/>
    <w:rsid w:val="71FE729A"/>
    <w:rsid w:val="71FF0167"/>
    <w:rsid w:val="72002F84"/>
    <w:rsid w:val="72005FE5"/>
    <w:rsid w:val="72010A1C"/>
    <w:rsid w:val="72012F73"/>
    <w:rsid w:val="72016D35"/>
    <w:rsid w:val="720171C8"/>
    <w:rsid w:val="72017CB8"/>
    <w:rsid w:val="7202023F"/>
    <w:rsid w:val="72020DF7"/>
    <w:rsid w:val="72021B5A"/>
    <w:rsid w:val="72021D5D"/>
    <w:rsid w:val="72025DF2"/>
    <w:rsid w:val="720270A0"/>
    <w:rsid w:val="7202790F"/>
    <w:rsid w:val="7203215A"/>
    <w:rsid w:val="720328E5"/>
    <w:rsid w:val="72035AD5"/>
    <w:rsid w:val="720421BC"/>
    <w:rsid w:val="72043B5C"/>
    <w:rsid w:val="720504F0"/>
    <w:rsid w:val="720506E1"/>
    <w:rsid w:val="720535FB"/>
    <w:rsid w:val="72067140"/>
    <w:rsid w:val="72071122"/>
    <w:rsid w:val="7207445B"/>
    <w:rsid w:val="720807ED"/>
    <w:rsid w:val="7208370E"/>
    <w:rsid w:val="72084D97"/>
    <w:rsid w:val="7208563B"/>
    <w:rsid w:val="7208602B"/>
    <w:rsid w:val="72087F6E"/>
    <w:rsid w:val="72094BBA"/>
    <w:rsid w:val="72094CBA"/>
    <w:rsid w:val="72094FDC"/>
    <w:rsid w:val="72097D64"/>
    <w:rsid w:val="720A025E"/>
    <w:rsid w:val="720A0C12"/>
    <w:rsid w:val="720A18B5"/>
    <w:rsid w:val="720A29C0"/>
    <w:rsid w:val="720A5F51"/>
    <w:rsid w:val="720A657E"/>
    <w:rsid w:val="720A71BA"/>
    <w:rsid w:val="720A7E56"/>
    <w:rsid w:val="720B022F"/>
    <w:rsid w:val="720B10BF"/>
    <w:rsid w:val="720B2B6A"/>
    <w:rsid w:val="720B35BE"/>
    <w:rsid w:val="720B5B34"/>
    <w:rsid w:val="720B74DB"/>
    <w:rsid w:val="720C250D"/>
    <w:rsid w:val="720C2BDC"/>
    <w:rsid w:val="720C3E4A"/>
    <w:rsid w:val="720C45CB"/>
    <w:rsid w:val="720C498A"/>
    <w:rsid w:val="720C6738"/>
    <w:rsid w:val="720C7562"/>
    <w:rsid w:val="720D0A69"/>
    <w:rsid w:val="720D1C60"/>
    <w:rsid w:val="720D24B0"/>
    <w:rsid w:val="720D49AF"/>
    <w:rsid w:val="720D5AEA"/>
    <w:rsid w:val="720D5E3E"/>
    <w:rsid w:val="720E0702"/>
    <w:rsid w:val="720E2019"/>
    <w:rsid w:val="720E3986"/>
    <w:rsid w:val="720E578B"/>
    <w:rsid w:val="720E5E3F"/>
    <w:rsid w:val="720F2D81"/>
    <w:rsid w:val="720F3175"/>
    <w:rsid w:val="720F48FE"/>
    <w:rsid w:val="720F6228"/>
    <w:rsid w:val="720F626B"/>
    <w:rsid w:val="720F69AB"/>
    <w:rsid w:val="720F78BB"/>
    <w:rsid w:val="72101891"/>
    <w:rsid w:val="721052CB"/>
    <w:rsid w:val="72106A78"/>
    <w:rsid w:val="721114C0"/>
    <w:rsid w:val="72111992"/>
    <w:rsid w:val="72111FA0"/>
    <w:rsid w:val="72112814"/>
    <w:rsid w:val="721138B1"/>
    <w:rsid w:val="72113D4E"/>
    <w:rsid w:val="721213E2"/>
    <w:rsid w:val="72121874"/>
    <w:rsid w:val="72125C50"/>
    <w:rsid w:val="7212775E"/>
    <w:rsid w:val="721358DA"/>
    <w:rsid w:val="72135B4B"/>
    <w:rsid w:val="72136D86"/>
    <w:rsid w:val="72141A90"/>
    <w:rsid w:val="72142763"/>
    <w:rsid w:val="7214383E"/>
    <w:rsid w:val="72143D3E"/>
    <w:rsid w:val="721455EC"/>
    <w:rsid w:val="72153BAA"/>
    <w:rsid w:val="72155D12"/>
    <w:rsid w:val="721645D1"/>
    <w:rsid w:val="721657A4"/>
    <w:rsid w:val="72165809"/>
    <w:rsid w:val="721675B7"/>
    <w:rsid w:val="72167FDD"/>
    <w:rsid w:val="72174BB1"/>
    <w:rsid w:val="721750DD"/>
    <w:rsid w:val="72181581"/>
    <w:rsid w:val="7218332F"/>
    <w:rsid w:val="72190832"/>
    <w:rsid w:val="72190E55"/>
    <w:rsid w:val="72191874"/>
    <w:rsid w:val="72192C03"/>
    <w:rsid w:val="721966DA"/>
    <w:rsid w:val="721A059E"/>
    <w:rsid w:val="721A12D6"/>
    <w:rsid w:val="721A7637"/>
    <w:rsid w:val="721B1965"/>
    <w:rsid w:val="721B2E1F"/>
    <w:rsid w:val="721B2F15"/>
    <w:rsid w:val="721B4BCD"/>
    <w:rsid w:val="721B697B"/>
    <w:rsid w:val="721B6FB3"/>
    <w:rsid w:val="721C3014"/>
    <w:rsid w:val="721D0945"/>
    <w:rsid w:val="721D68B4"/>
    <w:rsid w:val="721D6B97"/>
    <w:rsid w:val="721E5934"/>
    <w:rsid w:val="721E646B"/>
    <w:rsid w:val="721E752F"/>
    <w:rsid w:val="721F2101"/>
    <w:rsid w:val="721F2FAC"/>
    <w:rsid w:val="721F44CA"/>
    <w:rsid w:val="721F59A0"/>
    <w:rsid w:val="721F6AF2"/>
    <w:rsid w:val="721F6F65"/>
    <w:rsid w:val="721F6F7D"/>
    <w:rsid w:val="72201870"/>
    <w:rsid w:val="722021E3"/>
    <w:rsid w:val="72202E25"/>
    <w:rsid w:val="72203F91"/>
    <w:rsid w:val="72206167"/>
    <w:rsid w:val="722214BD"/>
    <w:rsid w:val="722220FA"/>
    <w:rsid w:val="7222222E"/>
    <w:rsid w:val="722225DB"/>
    <w:rsid w:val="72224B5B"/>
    <w:rsid w:val="72225F5B"/>
    <w:rsid w:val="72227D09"/>
    <w:rsid w:val="72230ED5"/>
    <w:rsid w:val="72231CD3"/>
    <w:rsid w:val="72233A82"/>
    <w:rsid w:val="72243DB7"/>
    <w:rsid w:val="722456A0"/>
    <w:rsid w:val="72247F25"/>
    <w:rsid w:val="72250D8B"/>
    <w:rsid w:val="722515A8"/>
    <w:rsid w:val="72252C36"/>
    <w:rsid w:val="72253C9E"/>
    <w:rsid w:val="722577FA"/>
    <w:rsid w:val="722633D4"/>
    <w:rsid w:val="7226345C"/>
    <w:rsid w:val="72263F71"/>
    <w:rsid w:val="722642DD"/>
    <w:rsid w:val="7226547B"/>
    <w:rsid w:val="72267108"/>
    <w:rsid w:val="72270127"/>
    <w:rsid w:val="722716D7"/>
    <w:rsid w:val="722717C4"/>
    <w:rsid w:val="72271851"/>
    <w:rsid w:val="722723F9"/>
    <w:rsid w:val="72275556"/>
    <w:rsid w:val="72277E7D"/>
    <w:rsid w:val="722815B7"/>
    <w:rsid w:val="72285B80"/>
    <w:rsid w:val="722872EA"/>
    <w:rsid w:val="722876FF"/>
    <w:rsid w:val="72287EDA"/>
    <w:rsid w:val="722907D8"/>
    <w:rsid w:val="72292C8C"/>
    <w:rsid w:val="7229422F"/>
    <w:rsid w:val="72297031"/>
    <w:rsid w:val="722A0FF1"/>
    <w:rsid w:val="722A12B4"/>
    <w:rsid w:val="722A3062"/>
    <w:rsid w:val="722A3594"/>
    <w:rsid w:val="722A5C6E"/>
    <w:rsid w:val="722B1806"/>
    <w:rsid w:val="722B3D97"/>
    <w:rsid w:val="722B70D5"/>
    <w:rsid w:val="722C2936"/>
    <w:rsid w:val="722C2B09"/>
    <w:rsid w:val="722C67B6"/>
    <w:rsid w:val="722C7F38"/>
    <w:rsid w:val="722D2858"/>
    <w:rsid w:val="722E2B52"/>
    <w:rsid w:val="722E359B"/>
    <w:rsid w:val="722E4900"/>
    <w:rsid w:val="722E55ED"/>
    <w:rsid w:val="722E78BF"/>
    <w:rsid w:val="722F0678"/>
    <w:rsid w:val="722F2896"/>
    <w:rsid w:val="722F294A"/>
    <w:rsid w:val="722F2C0D"/>
    <w:rsid w:val="72300AB1"/>
    <w:rsid w:val="72305C8D"/>
    <w:rsid w:val="72310DA3"/>
    <w:rsid w:val="72312642"/>
    <w:rsid w:val="72313D26"/>
    <w:rsid w:val="723169D9"/>
    <w:rsid w:val="72322BAC"/>
    <w:rsid w:val="72323CC5"/>
    <w:rsid w:val="7232523A"/>
    <w:rsid w:val="72331F17"/>
    <w:rsid w:val="72333FC9"/>
    <w:rsid w:val="72334B8A"/>
    <w:rsid w:val="72337FD1"/>
    <w:rsid w:val="72345C00"/>
    <w:rsid w:val="72345C8F"/>
    <w:rsid w:val="72347A3D"/>
    <w:rsid w:val="723544CE"/>
    <w:rsid w:val="72355832"/>
    <w:rsid w:val="72355F95"/>
    <w:rsid w:val="72356599"/>
    <w:rsid w:val="72356904"/>
    <w:rsid w:val="72361A07"/>
    <w:rsid w:val="72362F11"/>
    <w:rsid w:val="723637B5"/>
    <w:rsid w:val="723649A5"/>
    <w:rsid w:val="723661E6"/>
    <w:rsid w:val="72367C59"/>
    <w:rsid w:val="72373C4B"/>
    <w:rsid w:val="72374DBB"/>
    <w:rsid w:val="72375668"/>
    <w:rsid w:val="72376B0D"/>
    <w:rsid w:val="723A368C"/>
    <w:rsid w:val="723A3953"/>
    <w:rsid w:val="723A48E6"/>
    <w:rsid w:val="723A6286"/>
    <w:rsid w:val="723A74C8"/>
    <w:rsid w:val="723B2D68"/>
    <w:rsid w:val="723B701D"/>
    <w:rsid w:val="723C0751"/>
    <w:rsid w:val="723C0915"/>
    <w:rsid w:val="723C12C1"/>
    <w:rsid w:val="723C2344"/>
    <w:rsid w:val="723D0E97"/>
    <w:rsid w:val="723D0FE7"/>
    <w:rsid w:val="723D170F"/>
    <w:rsid w:val="723D249F"/>
    <w:rsid w:val="723D4B43"/>
    <w:rsid w:val="723D4D22"/>
    <w:rsid w:val="723D6F28"/>
    <w:rsid w:val="723E2669"/>
    <w:rsid w:val="723E37DC"/>
    <w:rsid w:val="723E4404"/>
    <w:rsid w:val="723E4E76"/>
    <w:rsid w:val="723E59B2"/>
    <w:rsid w:val="723F1996"/>
    <w:rsid w:val="723F4D5F"/>
    <w:rsid w:val="723F5152"/>
    <w:rsid w:val="723F6274"/>
    <w:rsid w:val="723F6B0D"/>
    <w:rsid w:val="723F7511"/>
    <w:rsid w:val="72404633"/>
    <w:rsid w:val="7241389E"/>
    <w:rsid w:val="72416C9E"/>
    <w:rsid w:val="724203AC"/>
    <w:rsid w:val="7242072E"/>
    <w:rsid w:val="724219B2"/>
    <w:rsid w:val="7242215A"/>
    <w:rsid w:val="7242304A"/>
    <w:rsid w:val="72423485"/>
    <w:rsid w:val="72424D2E"/>
    <w:rsid w:val="724274E2"/>
    <w:rsid w:val="72430D76"/>
    <w:rsid w:val="72431297"/>
    <w:rsid w:val="724317B8"/>
    <w:rsid w:val="72435914"/>
    <w:rsid w:val="72435FE9"/>
    <w:rsid w:val="72445652"/>
    <w:rsid w:val="72447B74"/>
    <w:rsid w:val="72454294"/>
    <w:rsid w:val="724545F2"/>
    <w:rsid w:val="7245721D"/>
    <w:rsid w:val="72461C77"/>
    <w:rsid w:val="72461F6E"/>
    <w:rsid w:val="72464B3F"/>
    <w:rsid w:val="72465B95"/>
    <w:rsid w:val="724759C2"/>
    <w:rsid w:val="72477A13"/>
    <w:rsid w:val="72480A69"/>
    <w:rsid w:val="72481146"/>
    <w:rsid w:val="72482E57"/>
    <w:rsid w:val="7248745F"/>
    <w:rsid w:val="7249173A"/>
    <w:rsid w:val="72492537"/>
    <w:rsid w:val="724A27BC"/>
    <w:rsid w:val="724A2BCD"/>
    <w:rsid w:val="724A34C0"/>
    <w:rsid w:val="724A3704"/>
    <w:rsid w:val="724A4585"/>
    <w:rsid w:val="724A54B2"/>
    <w:rsid w:val="724A5580"/>
    <w:rsid w:val="724A59F0"/>
    <w:rsid w:val="724A6876"/>
    <w:rsid w:val="724A7260"/>
    <w:rsid w:val="724B001B"/>
    <w:rsid w:val="724B076D"/>
    <w:rsid w:val="724B4950"/>
    <w:rsid w:val="724B7521"/>
    <w:rsid w:val="724C122A"/>
    <w:rsid w:val="724C2664"/>
    <w:rsid w:val="724C51C6"/>
    <w:rsid w:val="724C5D39"/>
    <w:rsid w:val="724C7596"/>
    <w:rsid w:val="724C7C4B"/>
    <w:rsid w:val="724D0AFE"/>
    <w:rsid w:val="724D1B12"/>
    <w:rsid w:val="724D281C"/>
    <w:rsid w:val="724D7C36"/>
    <w:rsid w:val="724E0F20"/>
    <w:rsid w:val="724E11C4"/>
    <w:rsid w:val="724E2C5D"/>
    <w:rsid w:val="724E32D1"/>
    <w:rsid w:val="724E4FA2"/>
    <w:rsid w:val="724E52A3"/>
    <w:rsid w:val="724E69A2"/>
    <w:rsid w:val="724E6D50"/>
    <w:rsid w:val="724F0D1A"/>
    <w:rsid w:val="724F11ED"/>
    <w:rsid w:val="724F1EF6"/>
    <w:rsid w:val="724F4877"/>
    <w:rsid w:val="724F7590"/>
    <w:rsid w:val="72500831"/>
    <w:rsid w:val="72502843"/>
    <w:rsid w:val="72505BF1"/>
    <w:rsid w:val="7250634D"/>
    <w:rsid w:val="725069DC"/>
    <w:rsid w:val="72507A3D"/>
    <w:rsid w:val="725105EF"/>
    <w:rsid w:val="72512191"/>
    <w:rsid w:val="72512B3E"/>
    <w:rsid w:val="72513DDF"/>
    <w:rsid w:val="72514A93"/>
    <w:rsid w:val="7251510B"/>
    <w:rsid w:val="72516841"/>
    <w:rsid w:val="72521176"/>
    <w:rsid w:val="72521F11"/>
    <w:rsid w:val="7252339E"/>
    <w:rsid w:val="725243A8"/>
    <w:rsid w:val="7253199F"/>
    <w:rsid w:val="725320D0"/>
    <w:rsid w:val="725325B9"/>
    <w:rsid w:val="725327C4"/>
    <w:rsid w:val="72532A14"/>
    <w:rsid w:val="72532FCB"/>
    <w:rsid w:val="72533ACC"/>
    <w:rsid w:val="72534367"/>
    <w:rsid w:val="72534572"/>
    <w:rsid w:val="72534B96"/>
    <w:rsid w:val="72535CB3"/>
    <w:rsid w:val="72536115"/>
    <w:rsid w:val="72537217"/>
    <w:rsid w:val="72541E8D"/>
    <w:rsid w:val="725445AE"/>
    <w:rsid w:val="72545C55"/>
    <w:rsid w:val="725517B3"/>
    <w:rsid w:val="72552B3F"/>
    <w:rsid w:val="725561A2"/>
    <w:rsid w:val="72556331"/>
    <w:rsid w:val="7256189F"/>
    <w:rsid w:val="725620A9"/>
    <w:rsid w:val="72562F6D"/>
    <w:rsid w:val="72563E57"/>
    <w:rsid w:val="72574327"/>
    <w:rsid w:val="725764D3"/>
    <w:rsid w:val="72576650"/>
    <w:rsid w:val="7258073B"/>
    <w:rsid w:val="72582F9A"/>
    <w:rsid w:val="72586F54"/>
    <w:rsid w:val="72591622"/>
    <w:rsid w:val="725928EB"/>
    <w:rsid w:val="72593834"/>
    <w:rsid w:val="72597833"/>
    <w:rsid w:val="72597959"/>
    <w:rsid w:val="725A0881"/>
    <w:rsid w:val="725A561D"/>
    <w:rsid w:val="725B146D"/>
    <w:rsid w:val="725B149A"/>
    <w:rsid w:val="725B321B"/>
    <w:rsid w:val="725B7E91"/>
    <w:rsid w:val="725C4E8A"/>
    <w:rsid w:val="725C7E94"/>
    <w:rsid w:val="725D01F5"/>
    <w:rsid w:val="725D1447"/>
    <w:rsid w:val="725D1A15"/>
    <w:rsid w:val="725D22A5"/>
    <w:rsid w:val="725D3437"/>
    <w:rsid w:val="725D6D65"/>
    <w:rsid w:val="725D6DC1"/>
    <w:rsid w:val="725D6F93"/>
    <w:rsid w:val="725E0382"/>
    <w:rsid w:val="725E1513"/>
    <w:rsid w:val="725E2D0C"/>
    <w:rsid w:val="725E4ABA"/>
    <w:rsid w:val="725E75D2"/>
    <w:rsid w:val="725F0F5E"/>
    <w:rsid w:val="725F18AF"/>
    <w:rsid w:val="725F1F6F"/>
    <w:rsid w:val="725F3795"/>
    <w:rsid w:val="725F589A"/>
    <w:rsid w:val="72600832"/>
    <w:rsid w:val="72603F26"/>
    <w:rsid w:val="72604266"/>
    <w:rsid w:val="72604CD6"/>
    <w:rsid w:val="72610962"/>
    <w:rsid w:val="72613D08"/>
    <w:rsid w:val="726152EF"/>
    <w:rsid w:val="72616199"/>
    <w:rsid w:val="72616B76"/>
    <w:rsid w:val="7261737F"/>
    <w:rsid w:val="7262396F"/>
    <w:rsid w:val="726245AA"/>
    <w:rsid w:val="726256B1"/>
    <w:rsid w:val="7262796D"/>
    <w:rsid w:val="726301F3"/>
    <w:rsid w:val="72636F78"/>
    <w:rsid w:val="72640322"/>
    <w:rsid w:val="726410CC"/>
    <w:rsid w:val="7264358B"/>
    <w:rsid w:val="72643A9C"/>
    <w:rsid w:val="72644609"/>
    <w:rsid w:val="726447C6"/>
    <w:rsid w:val="726453E3"/>
    <w:rsid w:val="726456C5"/>
    <w:rsid w:val="726522EC"/>
    <w:rsid w:val="7265409A"/>
    <w:rsid w:val="72655483"/>
    <w:rsid w:val="72655822"/>
    <w:rsid w:val="72655E48"/>
    <w:rsid w:val="72660D3F"/>
    <w:rsid w:val="72673320"/>
    <w:rsid w:val="72673542"/>
    <w:rsid w:val="726755B9"/>
    <w:rsid w:val="72677E12"/>
    <w:rsid w:val="72681337"/>
    <w:rsid w:val="72683E78"/>
    <w:rsid w:val="72686F4A"/>
    <w:rsid w:val="72687B8F"/>
    <w:rsid w:val="72691DDC"/>
    <w:rsid w:val="726928A7"/>
    <w:rsid w:val="72692F31"/>
    <w:rsid w:val="7269309C"/>
    <w:rsid w:val="72693B8A"/>
    <w:rsid w:val="72695938"/>
    <w:rsid w:val="72697908"/>
    <w:rsid w:val="726A0120"/>
    <w:rsid w:val="726A1061"/>
    <w:rsid w:val="726A1066"/>
    <w:rsid w:val="726A11DE"/>
    <w:rsid w:val="726A345E"/>
    <w:rsid w:val="726A430F"/>
    <w:rsid w:val="726A789A"/>
    <w:rsid w:val="726B52F0"/>
    <w:rsid w:val="726B5A35"/>
    <w:rsid w:val="726B5B54"/>
    <w:rsid w:val="726C00E7"/>
    <w:rsid w:val="726C01FE"/>
    <w:rsid w:val="726C5429"/>
    <w:rsid w:val="726C6B55"/>
    <w:rsid w:val="726C7BD6"/>
    <w:rsid w:val="726D1DDE"/>
    <w:rsid w:val="726D7699"/>
    <w:rsid w:val="726D7E7B"/>
    <w:rsid w:val="726E07A1"/>
    <w:rsid w:val="726E11A1"/>
    <w:rsid w:val="726E2F4F"/>
    <w:rsid w:val="726E73F3"/>
    <w:rsid w:val="726E7B11"/>
    <w:rsid w:val="726F3370"/>
    <w:rsid w:val="726F3E45"/>
    <w:rsid w:val="726F4F19"/>
    <w:rsid w:val="726F6CC7"/>
    <w:rsid w:val="726F7C81"/>
    <w:rsid w:val="72702A7D"/>
    <w:rsid w:val="7270316B"/>
    <w:rsid w:val="72704CB4"/>
    <w:rsid w:val="72706A63"/>
    <w:rsid w:val="72707D11"/>
    <w:rsid w:val="72707DAC"/>
    <w:rsid w:val="7271123C"/>
    <w:rsid w:val="727147ED"/>
    <w:rsid w:val="72716493"/>
    <w:rsid w:val="7272130F"/>
    <w:rsid w:val="7272762F"/>
    <w:rsid w:val="72727AFB"/>
    <w:rsid w:val="72730565"/>
    <w:rsid w:val="727316FA"/>
    <w:rsid w:val="72741739"/>
    <w:rsid w:val="727442DD"/>
    <w:rsid w:val="7274556F"/>
    <w:rsid w:val="7275252F"/>
    <w:rsid w:val="72756797"/>
    <w:rsid w:val="72757BBD"/>
    <w:rsid w:val="72760055"/>
    <w:rsid w:val="72762744"/>
    <w:rsid w:val="727644F9"/>
    <w:rsid w:val="72766423"/>
    <w:rsid w:val="7277424B"/>
    <w:rsid w:val="72774C9A"/>
    <w:rsid w:val="72776159"/>
    <w:rsid w:val="727822E2"/>
    <w:rsid w:val="7278396D"/>
    <w:rsid w:val="72783B8F"/>
    <w:rsid w:val="7278770A"/>
    <w:rsid w:val="727918F3"/>
    <w:rsid w:val="727979CE"/>
    <w:rsid w:val="727A0E5E"/>
    <w:rsid w:val="727B0FCF"/>
    <w:rsid w:val="727B3A2F"/>
    <w:rsid w:val="727B7064"/>
    <w:rsid w:val="727C14DD"/>
    <w:rsid w:val="727C43E0"/>
    <w:rsid w:val="727D1E59"/>
    <w:rsid w:val="727D624B"/>
    <w:rsid w:val="727D63C7"/>
    <w:rsid w:val="727D75E3"/>
    <w:rsid w:val="727D7636"/>
    <w:rsid w:val="727D77DF"/>
    <w:rsid w:val="727E2543"/>
    <w:rsid w:val="727E5A09"/>
    <w:rsid w:val="727E69BE"/>
    <w:rsid w:val="727E6F0A"/>
    <w:rsid w:val="727F0ABA"/>
    <w:rsid w:val="727F515C"/>
    <w:rsid w:val="727F5D9F"/>
    <w:rsid w:val="72800ED4"/>
    <w:rsid w:val="7280201C"/>
    <w:rsid w:val="72804262"/>
    <w:rsid w:val="72810B83"/>
    <w:rsid w:val="72810D89"/>
    <w:rsid w:val="7281101E"/>
    <w:rsid w:val="728140C9"/>
    <w:rsid w:val="728148C6"/>
    <w:rsid w:val="72814DBF"/>
    <w:rsid w:val="72815BE2"/>
    <w:rsid w:val="72816160"/>
    <w:rsid w:val="7282075A"/>
    <w:rsid w:val="72820E70"/>
    <w:rsid w:val="72822301"/>
    <w:rsid w:val="72822E9E"/>
    <w:rsid w:val="72824A8C"/>
    <w:rsid w:val="72826E0C"/>
    <w:rsid w:val="72826F00"/>
    <w:rsid w:val="728275F0"/>
    <w:rsid w:val="72835A76"/>
    <w:rsid w:val="72836814"/>
    <w:rsid w:val="72836EA8"/>
    <w:rsid w:val="728400B9"/>
    <w:rsid w:val="72840EBB"/>
    <w:rsid w:val="72842772"/>
    <w:rsid w:val="7284674B"/>
    <w:rsid w:val="72847168"/>
    <w:rsid w:val="72850298"/>
    <w:rsid w:val="7285077E"/>
    <w:rsid w:val="72850DAB"/>
    <w:rsid w:val="7285473C"/>
    <w:rsid w:val="72860B42"/>
    <w:rsid w:val="72861478"/>
    <w:rsid w:val="72863B31"/>
    <w:rsid w:val="728704B4"/>
    <w:rsid w:val="72871F01"/>
    <w:rsid w:val="72871FD2"/>
    <w:rsid w:val="72872262"/>
    <w:rsid w:val="72873462"/>
    <w:rsid w:val="728753A5"/>
    <w:rsid w:val="728770A1"/>
    <w:rsid w:val="728824B9"/>
    <w:rsid w:val="72883412"/>
    <w:rsid w:val="728860DC"/>
    <w:rsid w:val="7289063A"/>
    <w:rsid w:val="728936E7"/>
    <w:rsid w:val="72893A6F"/>
    <w:rsid w:val="7289422C"/>
    <w:rsid w:val="7289452A"/>
    <w:rsid w:val="7289545F"/>
    <w:rsid w:val="72897D89"/>
    <w:rsid w:val="728A0953"/>
    <w:rsid w:val="728A1A7C"/>
    <w:rsid w:val="728A3B01"/>
    <w:rsid w:val="728B2DDC"/>
    <w:rsid w:val="728B4D80"/>
    <w:rsid w:val="728B4FBA"/>
    <w:rsid w:val="728C571F"/>
    <w:rsid w:val="728C5ACB"/>
    <w:rsid w:val="728C5E44"/>
    <w:rsid w:val="728C7879"/>
    <w:rsid w:val="728D68EF"/>
    <w:rsid w:val="728D7575"/>
    <w:rsid w:val="728E35F1"/>
    <w:rsid w:val="728F12F7"/>
    <w:rsid w:val="728F14BC"/>
    <w:rsid w:val="728F2610"/>
    <w:rsid w:val="72901D07"/>
    <w:rsid w:val="72903084"/>
    <w:rsid w:val="72903C3F"/>
    <w:rsid w:val="72903FD8"/>
    <w:rsid w:val="729130E1"/>
    <w:rsid w:val="72914E8F"/>
    <w:rsid w:val="72915C55"/>
    <w:rsid w:val="72916C3D"/>
    <w:rsid w:val="72917A90"/>
    <w:rsid w:val="72921F19"/>
    <w:rsid w:val="729222B4"/>
    <w:rsid w:val="72923C44"/>
    <w:rsid w:val="72924C0D"/>
    <w:rsid w:val="729259EE"/>
    <w:rsid w:val="7292721B"/>
    <w:rsid w:val="72930C07"/>
    <w:rsid w:val="7294037B"/>
    <w:rsid w:val="7294300F"/>
    <w:rsid w:val="729445D6"/>
    <w:rsid w:val="72944CFF"/>
    <w:rsid w:val="7294672D"/>
    <w:rsid w:val="72950A96"/>
    <w:rsid w:val="7295497F"/>
    <w:rsid w:val="72960637"/>
    <w:rsid w:val="729606F7"/>
    <w:rsid w:val="729624A5"/>
    <w:rsid w:val="72962E02"/>
    <w:rsid w:val="72963829"/>
    <w:rsid w:val="72964253"/>
    <w:rsid w:val="72970386"/>
    <w:rsid w:val="729707CF"/>
    <w:rsid w:val="72971A6E"/>
    <w:rsid w:val="729761DC"/>
    <w:rsid w:val="72976D88"/>
    <w:rsid w:val="72985B92"/>
    <w:rsid w:val="72987FCC"/>
    <w:rsid w:val="72991E8C"/>
    <w:rsid w:val="72995877"/>
    <w:rsid w:val="729A0448"/>
    <w:rsid w:val="729A1AC7"/>
    <w:rsid w:val="729A1F2C"/>
    <w:rsid w:val="729A1F96"/>
    <w:rsid w:val="729A70AD"/>
    <w:rsid w:val="729A75CE"/>
    <w:rsid w:val="729A78AB"/>
    <w:rsid w:val="729B18D8"/>
    <w:rsid w:val="729B3093"/>
    <w:rsid w:val="729B666C"/>
    <w:rsid w:val="729B7ABC"/>
    <w:rsid w:val="729C190B"/>
    <w:rsid w:val="729C40E7"/>
    <w:rsid w:val="729C5033"/>
    <w:rsid w:val="729C60CB"/>
    <w:rsid w:val="729D0256"/>
    <w:rsid w:val="729D04EF"/>
    <w:rsid w:val="729D1A86"/>
    <w:rsid w:val="729D1EA4"/>
    <w:rsid w:val="729D55E2"/>
    <w:rsid w:val="729D62DD"/>
    <w:rsid w:val="729D7428"/>
    <w:rsid w:val="729E2515"/>
    <w:rsid w:val="729E36AF"/>
    <w:rsid w:val="729E4247"/>
    <w:rsid w:val="729F16E9"/>
    <w:rsid w:val="729F3B4C"/>
    <w:rsid w:val="729F51EA"/>
    <w:rsid w:val="729F57FE"/>
    <w:rsid w:val="729F737F"/>
    <w:rsid w:val="72A018DC"/>
    <w:rsid w:val="72A019B9"/>
    <w:rsid w:val="72A01C21"/>
    <w:rsid w:val="72A02A00"/>
    <w:rsid w:val="72A03324"/>
    <w:rsid w:val="72A050D2"/>
    <w:rsid w:val="72A05A0D"/>
    <w:rsid w:val="72A11BDF"/>
    <w:rsid w:val="72A17885"/>
    <w:rsid w:val="72A2006A"/>
    <w:rsid w:val="72A20E4A"/>
    <w:rsid w:val="72A252EE"/>
    <w:rsid w:val="72A2709C"/>
    <w:rsid w:val="72A273FA"/>
    <w:rsid w:val="72A32C3B"/>
    <w:rsid w:val="72A33828"/>
    <w:rsid w:val="72A40F5A"/>
    <w:rsid w:val="72A4298A"/>
    <w:rsid w:val="72A42EC4"/>
    <w:rsid w:val="72A440CB"/>
    <w:rsid w:val="72A44BC2"/>
    <w:rsid w:val="72A45384"/>
    <w:rsid w:val="72A468A8"/>
    <w:rsid w:val="72A5093A"/>
    <w:rsid w:val="72A51015"/>
    <w:rsid w:val="72A5379F"/>
    <w:rsid w:val="72A620AD"/>
    <w:rsid w:val="72A6283D"/>
    <w:rsid w:val="72A66B65"/>
    <w:rsid w:val="72A72905"/>
    <w:rsid w:val="72A746B3"/>
    <w:rsid w:val="72A76461"/>
    <w:rsid w:val="72A8130B"/>
    <w:rsid w:val="72A83EDC"/>
    <w:rsid w:val="72A853BE"/>
    <w:rsid w:val="72A8669D"/>
    <w:rsid w:val="72A87C19"/>
    <w:rsid w:val="72A9042B"/>
    <w:rsid w:val="72A91C7B"/>
    <w:rsid w:val="72A921D9"/>
    <w:rsid w:val="72A93DB2"/>
    <w:rsid w:val="72A93F87"/>
    <w:rsid w:val="72A97760"/>
    <w:rsid w:val="72AA278E"/>
    <w:rsid w:val="72AA2D85"/>
    <w:rsid w:val="72AA34C2"/>
    <w:rsid w:val="72AA35BF"/>
    <w:rsid w:val="72AA5372"/>
    <w:rsid w:val="72AA59FD"/>
    <w:rsid w:val="72AA67FC"/>
    <w:rsid w:val="72AB4913"/>
    <w:rsid w:val="72AB5DE3"/>
    <w:rsid w:val="72AB5F51"/>
    <w:rsid w:val="72AB7080"/>
    <w:rsid w:val="72AC05B1"/>
    <w:rsid w:val="72AC1CC9"/>
    <w:rsid w:val="72AC3A26"/>
    <w:rsid w:val="72AC5DEC"/>
    <w:rsid w:val="72AD26DF"/>
    <w:rsid w:val="72AD49AF"/>
    <w:rsid w:val="72AD517D"/>
    <w:rsid w:val="72AD6BBE"/>
    <w:rsid w:val="72AE16EB"/>
    <w:rsid w:val="72AE3C93"/>
    <w:rsid w:val="72AE58E1"/>
    <w:rsid w:val="72AE5A41"/>
    <w:rsid w:val="72AE69DA"/>
    <w:rsid w:val="72AF0B50"/>
    <w:rsid w:val="72AF13F9"/>
    <w:rsid w:val="72AF5315"/>
    <w:rsid w:val="72B017B9"/>
    <w:rsid w:val="72B03567"/>
    <w:rsid w:val="72B058FD"/>
    <w:rsid w:val="72B07BA2"/>
    <w:rsid w:val="72B1108D"/>
    <w:rsid w:val="72B16249"/>
    <w:rsid w:val="72B166CF"/>
    <w:rsid w:val="72B172DF"/>
    <w:rsid w:val="72B22833"/>
    <w:rsid w:val="72B23DF5"/>
    <w:rsid w:val="72B247A1"/>
    <w:rsid w:val="72B300BA"/>
    <w:rsid w:val="72B31E06"/>
    <w:rsid w:val="72B31F44"/>
    <w:rsid w:val="72B33057"/>
    <w:rsid w:val="72B34E05"/>
    <w:rsid w:val="72B37705"/>
    <w:rsid w:val="72B45172"/>
    <w:rsid w:val="72B466AA"/>
    <w:rsid w:val="72B4754E"/>
    <w:rsid w:val="72B5223D"/>
    <w:rsid w:val="72B54D9D"/>
    <w:rsid w:val="72B55021"/>
    <w:rsid w:val="72B57436"/>
    <w:rsid w:val="72B648F6"/>
    <w:rsid w:val="72B6607D"/>
    <w:rsid w:val="72B666A4"/>
    <w:rsid w:val="72B72002"/>
    <w:rsid w:val="72B74068"/>
    <w:rsid w:val="72B74101"/>
    <w:rsid w:val="72B8066E"/>
    <w:rsid w:val="72B80E00"/>
    <w:rsid w:val="72B8241C"/>
    <w:rsid w:val="72B832BB"/>
    <w:rsid w:val="72B839D1"/>
    <w:rsid w:val="72B85CE1"/>
    <w:rsid w:val="72B868C0"/>
    <w:rsid w:val="72B91C82"/>
    <w:rsid w:val="72B926C4"/>
    <w:rsid w:val="72B95AFC"/>
    <w:rsid w:val="72BA0857"/>
    <w:rsid w:val="72BA0B6E"/>
    <w:rsid w:val="72BA2638"/>
    <w:rsid w:val="72BA43E6"/>
    <w:rsid w:val="72BA6194"/>
    <w:rsid w:val="72BA62F1"/>
    <w:rsid w:val="72BA68FE"/>
    <w:rsid w:val="72BB015E"/>
    <w:rsid w:val="72BB455A"/>
    <w:rsid w:val="72BB4D8D"/>
    <w:rsid w:val="72BB5267"/>
    <w:rsid w:val="72BC7612"/>
    <w:rsid w:val="72BD05C5"/>
    <w:rsid w:val="72BD3460"/>
    <w:rsid w:val="72BD3C24"/>
    <w:rsid w:val="72BD3ED6"/>
    <w:rsid w:val="72BD4257"/>
    <w:rsid w:val="72BD5C84"/>
    <w:rsid w:val="72BE07E2"/>
    <w:rsid w:val="72BE2723"/>
    <w:rsid w:val="72BE4098"/>
    <w:rsid w:val="72BF1763"/>
    <w:rsid w:val="72BF19FC"/>
    <w:rsid w:val="72BF37AA"/>
    <w:rsid w:val="72BF492E"/>
    <w:rsid w:val="72BF7022"/>
    <w:rsid w:val="72C02163"/>
    <w:rsid w:val="72C03AA7"/>
    <w:rsid w:val="72C07522"/>
    <w:rsid w:val="72C11EBC"/>
    <w:rsid w:val="72C12716"/>
    <w:rsid w:val="72C138A7"/>
    <w:rsid w:val="72C139C6"/>
    <w:rsid w:val="72C14B02"/>
    <w:rsid w:val="72C15774"/>
    <w:rsid w:val="72C1667F"/>
    <w:rsid w:val="72C16863"/>
    <w:rsid w:val="72C205C7"/>
    <w:rsid w:val="72C214EC"/>
    <w:rsid w:val="72C23818"/>
    <w:rsid w:val="72C24A83"/>
    <w:rsid w:val="72C25048"/>
    <w:rsid w:val="72C2773E"/>
    <w:rsid w:val="72C30AE4"/>
    <w:rsid w:val="72C35D96"/>
    <w:rsid w:val="72C35F13"/>
    <w:rsid w:val="72C366CC"/>
    <w:rsid w:val="72C36EB5"/>
    <w:rsid w:val="72C45265"/>
    <w:rsid w:val="72C473A3"/>
    <w:rsid w:val="72C60FDD"/>
    <w:rsid w:val="72C619D4"/>
    <w:rsid w:val="72C6252C"/>
    <w:rsid w:val="72C62D8B"/>
    <w:rsid w:val="72C641B7"/>
    <w:rsid w:val="72C65FD5"/>
    <w:rsid w:val="72C702A6"/>
    <w:rsid w:val="72C7045D"/>
    <w:rsid w:val="72C708F5"/>
    <w:rsid w:val="72C70CB1"/>
    <w:rsid w:val="72C72735"/>
    <w:rsid w:val="72C75314"/>
    <w:rsid w:val="72C75B47"/>
    <w:rsid w:val="72C76C64"/>
    <w:rsid w:val="72C77465"/>
    <w:rsid w:val="72C801D1"/>
    <w:rsid w:val="72C82099"/>
    <w:rsid w:val="72C834C6"/>
    <w:rsid w:val="72C90354"/>
    <w:rsid w:val="72C9146C"/>
    <w:rsid w:val="72C91575"/>
    <w:rsid w:val="72C91F13"/>
    <w:rsid w:val="72C9287B"/>
    <w:rsid w:val="72C9657E"/>
    <w:rsid w:val="72C97DA9"/>
    <w:rsid w:val="72CA14FB"/>
    <w:rsid w:val="72CA214F"/>
    <w:rsid w:val="72CA46A5"/>
    <w:rsid w:val="72CA6159"/>
    <w:rsid w:val="72CB2090"/>
    <w:rsid w:val="72CB35C7"/>
    <w:rsid w:val="72CB3A5F"/>
    <w:rsid w:val="72CB65F3"/>
    <w:rsid w:val="72CB7259"/>
    <w:rsid w:val="72CC236B"/>
    <w:rsid w:val="72CC2578"/>
    <w:rsid w:val="72CC4119"/>
    <w:rsid w:val="72CC754C"/>
    <w:rsid w:val="72CD1172"/>
    <w:rsid w:val="72CD3C33"/>
    <w:rsid w:val="72CD5522"/>
    <w:rsid w:val="72CE150E"/>
    <w:rsid w:val="72CE18EC"/>
    <w:rsid w:val="72CE1C3F"/>
    <w:rsid w:val="72CE221F"/>
    <w:rsid w:val="72CE597E"/>
    <w:rsid w:val="72CE5BF7"/>
    <w:rsid w:val="72CE60E3"/>
    <w:rsid w:val="72CE7E91"/>
    <w:rsid w:val="72CF0625"/>
    <w:rsid w:val="72CF1881"/>
    <w:rsid w:val="72CF2886"/>
    <w:rsid w:val="72CF48B0"/>
    <w:rsid w:val="72D0021E"/>
    <w:rsid w:val="72D00517"/>
    <w:rsid w:val="72D03C09"/>
    <w:rsid w:val="72D04111"/>
    <w:rsid w:val="72D059B7"/>
    <w:rsid w:val="72D05F5C"/>
    <w:rsid w:val="72D1172F"/>
    <w:rsid w:val="72D15A1F"/>
    <w:rsid w:val="72D20508"/>
    <w:rsid w:val="72D20752"/>
    <w:rsid w:val="72D20D47"/>
    <w:rsid w:val="72D2478B"/>
    <w:rsid w:val="72D27981"/>
    <w:rsid w:val="72D305D9"/>
    <w:rsid w:val="72D30A9E"/>
    <w:rsid w:val="72D3133B"/>
    <w:rsid w:val="72D31686"/>
    <w:rsid w:val="72D336FA"/>
    <w:rsid w:val="72D34780"/>
    <w:rsid w:val="72D35B6A"/>
    <w:rsid w:val="72D366A0"/>
    <w:rsid w:val="72D3715E"/>
    <w:rsid w:val="72D37256"/>
    <w:rsid w:val="72D4073F"/>
    <w:rsid w:val="72D4094B"/>
    <w:rsid w:val="72D41CF8"/>
    <w:rsid w:val="72D52FCE"/>
    <w:rsid w:val="72D54D7C"/>
    <w:rsid w:val="72D56FC4"/>
    <w:rsid w:val="72D57472"/>
    <w:rsid w:val="72D609D7"/>
    <w:rsid w:val="72D60AF4"/>
    <w:rsid w:val="72D63291"/>
    <w:rsid w:val="72D64159"/>
    <w:rsid w:val="72D64389"/>
    <w:rsid w:val="72D65ACA"/>
    <w:rsid w:val="72D65D2C"/>
    <w:rsid w:val="72D66D46"/>
    <w:rsid w:val="72D66F5A"/>
    <w:rsid w:val="72D6783B"/>
    <w:rsid w:val="72D72E50"/>
    <w:rsid w:val="72D73EF6"/>
    <w:rsid w:val="72D74CD3"/>
    <w:rsid w:val="72D74F98"/>
    <w:rsid w:val="72D80D10"/>
    <w:rsid w:val="72D810D9"/>
    <w:rsid w:val="72D825E8"/>
    <w:rsid w:val="72D82ABE"/>
    <w:rsid w:val="72D8486C"/>
    <w:rsid w:val="72D862EF"/>
    <w:rsid w:val="72D86504"/>
    <w:rsid w:val="72D869E3"/>
    <w:rsid w:val="72D9141E"/>
    <w:rsid w:val="72D92D0A"/>
    <w:rsid w:val="72D94755"/>
    <w:rsid w:val="72D95F2E"/>
    <w:rsid w:val="72DA05E4"/>
    <w:rsid w:val="72DA6836"/>
    <w:rsid w:val="72DA7FDE"/>
    <w:rsid w:val="72DB14A7"/>
    <w:rsid w:val="72DB1977"/>
    <w:rsid w:val="72DB435C"/>
    <w:rsid w:val="72DB5AFC"/>
    <w:rsid w:val="72DB610A"/>
    <w:rsid w:val="72DC01FB"/>
    <w:rsid w:val="72DC25AE"/>
    <w:rsid w:val="72DC530B"/>
    <w:rsid w:val="72DC657A"/>
    <w:rsid w:val="72DC7583"/>
    <w:rsid w:val="72DD00D4"/>
    <w:rsid w:val="72DD1E82"/>
    <w:rsid w:val="72DD5C9C"/>
    <w:rsid w:val="72DD6326"/>
    <w:rsid w:val="72DE6229"/>
    <w:rsid w:val="72DE65CF"/>
    <w:rsid w:val="72DF0DCB"/>
    <w:rsid w:val="72DF209E"/>
    <w:rsid w:val="72DF2F21"/>
    <w:rsid w:val="72DF3121"/>
    <w:rsid w:val="72DF3E4C"/>
    <w:rsid w:val="72DF508C"/>
    <w:rsid w:val="72DF5BFA"/>
    <w:rsid w:val="72E019B5"/>
    <w:rsid w:val="72E04D55"/>
    <w:rsid w:val="72E10AED"/>
    <w:rsid w:val="72E11A53"/>
    <w:rsid w:val="72E14A27"/>
    <w:rsid w:val="72E15E16"/>
    <w:rsid w:val="72E17BC5"/>
    <w:rsid w:val="72E21FC3"/>
    <w:rsid w:val="72E2393D"/>
    <w:rsid w:val="72E256EB"/>
    <w:rsid w:val="72E27499"/>
    <w:rsid w:val="72E27AFD"/>
    <w:rsid w:val="72E31665"/>
    <w:rsid w:val="72E31909"/>
    <w:rsid w:val="72E31B18"/>
    <w:rsid w:val="72E41463"/>
    <w:rsid w:val="72E4193A"/>
    <w:rsid w:val="72E41E5B"/>
    <w:rsid w:val="72E431B2"/>
    <w:rsid w:val="72E442F1"/>
    <w:rsid w:val="72E476B5"/>
    <w:rsid w:val="72E509D8"/>
    <w:rsid w:val="72E614AC"/>
    <w:rsid w:val="72E62A9C"/>
    <w:rsid w:val="72E638E0"/>
    <w:rsid w:val="72E66F89"/>
    <w:rsid w:val="72E67768"/>
    <w:rsid w:val="72E67AC7"/>
    <w:rsid w:val="72E70460"/>
    <w:rsid w:val="72E72D01"/>
    <w:rsid w:val="72E7451A"/>
    <w:rsid w:val="72E74AAF"/>
    <w:rsid w:val="72E75310"/>
    <w:rsid w:val="72E801A1"/>
    <w:rsid w:val="72E80704"/>
    <w:rsid w:val="72E83AC2"/>
    <w:rsid w:val="72E8679E"/>
    <w:rsid w:val="72E90827"/>
    <w:rsid w:val="72E90901"/>
    <w:rsid w:val="72E927FF"/>
    <w:rsid w:val="72E9331D"/>
    <w:rsid w:val="72E94CCB"/>
    <w:rsid w:val="72E9679C"/>
    <w:rsid w:val="72E9740D"/>
    <w:rsid w:val="72E97556"/>
    <w:rsid w:val="72E9769B"/>
    <w:rsid w:val="72E9779A"/>
    <w:rsid w:val="72E97DCC"/>
    <w:rsid w:val="72EA1AF7"/>
    <w:rsid w:val="72EA3C8F"/>
    <w:rsid w:val="72EA6B5F"/>
    <w:rsid w:val="72EA79EA"/>
    <w:rsid w:val="72EB219F"/>
    <w:rsid w:val="72EC0317"/>
    <w:rsid w:val="72EC169B"/>
    <w:rsid w:val="72EC1FD2"/>
    <w:rsid w:val="72EC617F"/>
    <w:rsid w:val="72EC649F"/>
    <w:rsid w:val="72EC6569"/>
    <w:rsid w:val="72EC6E5A"/>
    <w:rsid w:val="72ED12B0"/>
    <w:rsid w:val="72ED47BB"/>
    <w:rsid w:val="72ED4C37"/>
    <w:rsid w:val="72ED7B44"/>
    <w:rsid w:val="72EE0533"/>
    <w:rsid w:val="72EE22E1"/>
    <w:rsid w:val="72EE3A94"/>
    <w:rsid w:val="72EE408F"/>
    <w:rsid w:val="72EE4EC1"/>
    <w:rsid w:val="72EE5E3E"/>
    <w:rsid w:val="72EF4F30"/>
    <w:rsid w:val="72F0605A"/>
    <w:rsid w:val="72F06E48"/>
    <w:rsid w:val="72F13B80"/>
    <w:rsid w:val="72F14D6E"/>
    <w:rsid w:val="72F153E5"/>
    <w:rsid w:val="72F1592E"/>
    <w:rsid w:val="72F20D29"/>
    <w:rsid w:val="72F24FF2"/>
    <w:rsid w:val="72F27979"/>
    <w:rsid w:val="72F311F3"/>
    <w:rsid w:val="72F32456"/>
    <w:rsid w:val="72F33F62"/>
    <w:rsid w:val="72F35B4A"/>
    <w:rsid w:val="72F36AA4"/>
    <w:rsid w:val="72F378F8"/>
    <w:rsid w:val="72F40782"/>
    <w:rsid w:val="72F46310"/>
    <w:rsid w:val="72F46BAB"/>
    <w:rsid w:val="72F503BE"/>
    <w:rsid w:val="72F524E3"/>
    <w:rsid w:val="72F53ED4"/>
    <w:rsid w:val="72F5541E"/>
    <w:rsid w:val="72F66000"/>
    <w:rsid w:val="72F66504"/>
    <w:rsid w:val="72F705E6"/>
    <w:rsid w:val="72F71196"/>
    <w:rsid w:val="72F72643"/>
    <w:rsid w:val="72F75D6E"/>
    <w:rsid w:val="72F773E8"/>
    <w:rsid w:val="72F80E64"/>
    <w:rsid w:val="72F82101"/>
    <w:rsid w:val="72F8287C"/>
    <w:rsid w:val="72F83160"/>
    <w:rsid w:val="72F84F0E"/>
    <w:rsid w:val="72F87113"/>
    <w:rsid w:val="72F92FA8"/>
    <w:rsid w:val="72F97723"/>
    <w:rsid w:val="72FA0947"/>
    <w:rsid w:val="72FA2A34"/>
    <w:rsid w:val="72FA6ED8"/>
    <w:rsid w:val="72FB055A"/>
    <w:rsid w:val="72FB13B2"/>
    <w:rsid w:val="72FB23D9"/>
    <w:rsid w:val="72FB50F1"/>
    <w:rsid w:val="72FB7D7C"/>
    <w:rsid w:val="72FC0C01"/>
    <w:rsid w:val="72FC0C75"/>
    <w:rsid w:val="72FC0E56"/>
    <w:rsid w:val="72FC11F8"/>
    <w:rsid w:val="72FC490E"/>
    <w:rsid w:val="72FC49FE"/>
    <w:rsid w:val="72FC67AC"/>
    <w:rsid w:val="72FC75DB"/>
    <w:rsid w:val="72FD0776"/>
    <w:rsid w:val="72FD2525"/>
    <w:rsid w:val="72FD42D3"/>
    <w:rsid w:val="72FE0514"/>
    <w:rsid w:val="72FE3595"/>
    <w:rsid w:val="72FE65BA"/>
    <w:rsid w:val="72FF629D"/>
    <w:rsid w:val="73001DD1"/>
    <w:rsid w:val="73005B71"/>
    <w:rsid w:val="73006D2B"/>
    <w:rsid w:val="730076A1"/>
    <w:rsid w:val="73010267"/>
    <w:rsid w:val="73010FFC"/>
    <w:rsid w:val="73012015"/>
    <w:rsid w:val="73012FB8"/>
    <w:rsid w:val="73013DC3"/>
    <w:rsid w:val="730169F6"/>
    <w:rsid w:val="73020D90"/>
    <w:rsid w:val="730218E9"/>
    <w:rsid w:val="730241B0"/>
    <w:rsid w:val="73024AE7"/>
    <w:rsid w:val="73025522"/>
    <w:rsid w:val="730257DC"/>
    <w:rsid w:val="73025C98"/>
    <w:rsid w:val="73025D8D"/>
    <w:rsid w:val="7303263B"/>
    <w:rsid w:val="730333A6"/>
    <w:rsid w:val="73037217"/>
    <w:rsid w:val="73044836"/>
    <w:rsid w:val="73045661"/>
    <w:rsid w:val="73046699"/>
    <w:rsid w:val="730467CD"/>
    <w:rsid w:val="7304780E"/>
    <w:rsid w:val="73047ABD"/>
    <w:rsid w:val="73052C83"/>
    <w:rsid w:val="73053DBF"/>
    <w:rsid w:val="73057B87"/>
    <w:rsid w:val="730632E9"/>
    <w:rsid w:val="7306587D"/>
    <w:rsid w:val="73066520"/>
    <w:rsid w:val="7306762B"/>
    <w:rsid w:val="730700A6"/>
    <w:rsid w:val="73070F3B"/>
    <w:rsid w:val="73075151"/>
    <w:rsid w:val="73076042"/>
    <w:rsid w:val="73076EFF"/>
    <w:rsid w:val="730833A3"/>
    <w:rsid w:val="73084463"/>
    <w:rsid w:val="73087218"/>
    <w:rsid w:val="730906A8"/>
    <w:rsid w:val="73090EC9"/>
    <w:rsid w:val="73091290"/>
    <w:rsid w:val="73096D80"/>
    <w:rsid w:val="7309711B"/>
    <w:rsid w:val="730A2BFF"/>
    <w:rsid w:val="730A4658"/>
    <w:rsid w:val="730A58F2"/>
    <w:rsid w:val="730A6686"/>
    <w:rsid w:val="730B2E93"/>
    <w:rsid w:val="730B36DA"/>
    <w:rsid w:val="730B4C41"/>
    <w:rsid w:val="730C0D92"/>
    <w:rsid w:val="730C2768"/>
    <w:rsid w:val="730C31A1"/>
    <w:rsid w:val="730C61D8"/>
    <w:rsid w:val="730C6E1C"/>
    <w:rsid w:val="730C7B36"/>
    <w:rsid w:val="730D4085"/>
    <w:rsid w:val="730D67C7"/>
    <w:rsid w:val="730E028E"/>
    <w:rsid w:val="730E4732"/>
    <w:rsid w:val="730E51D1"/>
    <w:rsid w:val="730E64E0"/>
    <w:rsid w:val="730E7A58"/>
    <w:rsid w:val="730F048D"/>
    <w:rsid w:val="730F1134"/>
    <w:rsid w:val="730F3BC4"/>
    <w:rsid w:val="730F785D"/>
    <w:rsid w:val="73102258"/>
    <w:rsid w:val="73104006"/>
    <w:rsid w:val="731104BD"/>
    <w:rsid w:val="731107FB"/>
    <w:rsid w:val="73112874"/>
    <w:rsid w:val="7311333F"/>
    <w:rsid w:val="73116800"/>
    <w:rsid w:val="73117D7E"/>
    <w:rsid w:val="73120DFB"/>
    <w:rsid w:val="73124222"/>
    <w:rsid w:val="7312497B"/>
    <w:rsid w:val="73131D48"/>
    <w:rsid w:val="73132E9B"/>
    <w:rsid w:val="731331C0"/>
    <w:rsid w:val="7314432B"/>
    <w:rsid w:val="7314568D"/>
    <w:rsid w:val="731457BB"/>
    <w:rsid w:val="73150B3E"/>
    <w:rsid w:val="73150E8C"/>
    <w:rsid w:val="73156E31"/>
    <w:rsid w:val="7316181C"/>
    <w:rsid w:val="73165394"/>
    <w:rsid w:val="7316740C"/>
    <w:rsid w:val="73167ABB"/>
    <w:rsid w:val="7317026B"/>
    <w:rsid w:val="73171838"/>
    <w:rsid w:val="7317587D"/>
    <w:rsid w:val="73175B3D"/>
    <w:rsid w:val="73177BAF"/>
    <w:rsid w:val="7318110C"/>
    <w:rsid w:val="73181626"/>
    <w:rsid w:val="73182D5F"/>
    <w:rsid w:val="73186436"/>
    <w:rsid w:val="731A1BF5"/>
    <w:rsid w:val="731A2D6E"/>
    <w:rsid w:val="731A4616"/>
    <w:rsid w:val="731A4E85"/>
    <w:rsid w:val="731A57A5"/>
    <w:rsid w:val="731B027F"/>
    <w:rsid w:val="731B0AD6"/>
    <w:rsid w:val="731B2ABD"/>
    <w:rsid w:val="731B34DE"/>
    <w:rsid w:val="731B41FE"/>
    <w:rsid w:val="731B68B9"/>
    <w:rsid w:val="731B6A89"/>
    <w:rsid w:val="731C0849"/>
    <w:rsid w:val="731C0BFD"/>
    <w:rsid w:val="731C1390"/>
    <w:rsid w:val="731C1CB6"/>
    <w:rsid w:val="731C6E4F"/>
    <w:rsid w:val="731C7B0F"/>
    <w:rsid w:val="731D0617"/>
    <w:rsid w:val="731D0BAF"/>
    <w:rsid w:val="731D16EF"/>
    <w:rsid w:val="731D1944"/>
    <w:rsid w:val="731D685A"/>
    <w:rsid w:val="731E0927"/>
    <w:rsid w:val="731E1DBF"/>
    <w:rsid w:val="731E2092"/>
    <w:rsid w:val="731E21F5"/>
    <w:rsid w:val="731E2BC7"/>
    <w:rsid w:val="731E4248"/>
    <w:rsid w:val="731F06ED"/>
    <w:rsid w:val="731F134B"/>
    <w:rsid w:val="731F249B"/>
    <w:rsid w:val="73200929"/>
    <w:rsid w:val="7320185C"/>
    <w:rsid w:val="73207A75"/>
    <w:rsid w:val="732114CF"/>
    <w:rsid w:val="73214465"/>
    <w:rsid w:val="7321692F"/>
    <w:rsid w:val="73222243"/>
    <w:rsid w:val="73223D39"/>
    <w:rsid w:val="73225CA8"/>
    <w:rsid w:val="732265AD"/>
    <w:rsid w:val="73227DBF"/>
    <w:rsid w:val="73231E23"/>
    <w:rsid w:val="73241EBD"/>
    <w:rsid w:val="73243F55"/>
    <w:rsid w:val="732445F1"/>
    <w:rsid w:val="73245D03"/>
    <w:rsid w:val="73247AB1"/>
    <w:rsid w:val="73256EFA"/>
    <w:rsid w:val="73257D7B"/>
    <w:rsid w:val="73261311"/>
    <w:rsid w:val="7326196A"/>
    <w:rsid w:val="73261A7B"/>
    <w:rsid w:val="73262760"/>
    <w:rsid w:val="73263829"/>
    <w:rsid w:val="732645FE"/>
    <w:rsid w:val="7327134F"/>
    <w:rsid w:val="73274A9A"/>
    <w:rsid w:val="732775A1"/>
    <w:rsid w:val="73283C31"/>
    <w:rsid w:val="73284917"/>
    <w:rsid w:val="73284FC8"/>
    <w:rsid w:val="732857F3"/>
    <w:rsid w:val="73286802"/>
    <w:rsid w:val="73290428"/>
    <w:rsid w:val="73290C32"/>
    <w:rsid w:val="732918BB"/>
    <w:rsid w:val="73291A6B"/>
    <w:rsid w:val="732950C8"/>
    <w:rsid w:val="732A3CD1"/>
    <w:rsid w:val="732A6145"/>
    <w:rsid w:val="732B0E40"/>
    <w:rsid w:val="732B1615"/>
    <w:rsid w:val="732B20B8"/>
    <w:rsid w:val="732B24A9"/>
    <w:rsid w:val="732B25B2"/>
    <w:rsid w:val="732B2AA0"/>
    <w:rsid w:val="732B3CF3"/>
    <w:rsid w:val="732B52E4"/>
    <w:rsid w:val="732B7822"/>
    <w:rsid w:val="732C0CB6"/>
    <w:rsid w:val="732C1547"/>
    <w:rsid w:val="732C2059"/>
    <w:rsid w:val="732C5D20"/>
    <w:rsid w:val="732C6966"/>
    <w:rsid w:val="732D105C"/>
    <w:rsid w:val="732D2796"/>
    <w:rsid w:val="732D2E0A"/>
    <w:rsid w:val="732D6613"/>
    <w:rsid w:val="732D69A0"/>
    <w:rsid w:val="732D79C6"/>
    <w:rsid w:val="732E1691"/>
    <w:rsid w:val="732E1B6B"/>
    <w:rsid w:val="732E2674"/>
    <w:rsid w:val="732E6B82"/>
    <w:rsid w:val="732E75F6"/>
    <w:rsid w:val="732F23C3"/>
    <w:rsid w:val="732F6D19"/>
    <w:rsid w:val="73301E1F"/>
    <w:rsid w:val="733028FA"/>
    <w:rsid w:val="73303710"/>
    <w:rsid w:val="733046A8"/>
    <w:rsid w:val="73306456"/>
    <w:rsid w:val="73307800"/>
    <w:rsid w:val="73310FF5"/>
    <w:rsid w:val="73311CF3"/>
    <w:rsid w:val="73316192"/>
    <w:rsid w:val="733221CE"/>
    <w:rsid w:val="73324E4E"/>
    <w:rsid w:val="733278B4"/>
    <w:rsid w:val="73334198"/>
    <w:rsid w:val="73335F46"/>
    <w:rsid w:val="73337CF4"/>
    <w:rsid w:val="73341B54"/>
    <w:rsid w:val="73342A8E"/>
    <w:rsid w:val="733440C3"/>
    <w:rsid w:val="733511C5"/>
    <w:rsid w:val="73351CBE"/>
    <w:rsid w:val="7335259E"/>
    <w:rsid w:val="73352CB8"/>
    <w:rsid w:val="73353A6C"/>
    <w:rsid w:val="733545BE"/>
    <w:rsid w:val="7335593A"/>
    <w:rsid w:val="73357976"/>
    <w:rsid w:val="733614CC"/>
    <w:rsid w:val="73361B49"/>
    <w:rsid w:val="733621BD"/>
    <w:rsid w:val="7336330F"/>
    <w:rsid w:val="733660A3"/>
    <w:rsid w:val="73366951"/>
    <w:rsid w:val="73367407"/>
    <w:rsid w:val="733701CA"/>
    <w:rsid w:val="733725AC"/>
    <w:rsid w:val="73375A36"/>
    <w:rsid w:val="7337607E"/>
    <w:rsid w:val="733776BB"/>
    <w:rsid w:val="733777E5"/>
    <w:rsid w:val="733817AF"/>
    <w:rsid w:val="7338355D"/>
    <w:rsid w:val="733862FD"/>
    <w:rsid w:val="7339555F"/>
    <w:rsid w:val="73397984"/>
    <w:rsid w:val="73397A01"/>
    <w:rsid w:val="733A0C17"/>
    <w:rsid w:val="733A0F3F"/>
    <w:rsid w:val="733A10F5"/>
    <w:rsid w:val="733A6046"/>
    <w:rsid w:val="733A6CBD"/>
    <w:rsid w:val="733A72D5"/>
    <w:rsid w:val="733B63B3"/>
    <w:rsid w:val="733C0943"/>
    <w:rsid w:val="733C4DFB"/>
    <w:rsid w:val="733C6F53"/>
    <w:rsid w:val="733C7545"/>
    <w:rsid w:val="733D0B73"/>
    <w:rsid w:val="733D2F5F"/>
    <w:rsid w:val="733D5627"/>
    <w:rsid w:val="733D6108"/>
    <w:rsid w:val="733D6639"/>
    <w:rsid w:val="733E0A28"/>
    <w:rsid w:val="733E1093"/>
    <w:rsid w:val="733E17AF"/>
    <w:rsid w:val="733F0D8F"/>
    <w:rsid w:val="733F2B3D"/>
    <w:rsid w:val="733F35F9"/>
    <w:rsid w:val="733F48EB"/>
    <w:rsid w:val="733F55E7"/>
    <w:rsid w:val="733F560D"/>
    <w:rsid w:val="734028E9"/>
    <w:rsid w:val="7340546C"/>
    <w:rsid w:val="73406C5B"/>
    <w:rsid w:val="73410663"/>
    <w:rsid w:val="734161D0"/>
    <w:rsid w:val="73423CA5"/>
    <w:rsid w:val="734273A9"/>
    <w:rsid w:val="734343DB"/>
    <w:rsid w:val="73434804"/>
    <w:rsid w:val="73436838"/>
    <w:rsid w:val="73444502"/>
    <w:rsid w:val="734463A5"/>
    <w:rsid w:val="73455896"/>
    <w:rsid w:val="73463ECB"/>
    <w:rsid w:val="73467A28"/>
    <w:rsid w:val="7347020E"/>
    <w:rsid w:val="734704D0"/>
    <w:rsid w:val="734718C6"/>
    <w:rsid w:val="73474DA4"/>
    <w:rsid w:val="7348033A"/>
    <w:rsid w:val="734819F2"/>
    <w:rsid w:val="73486490"/>
    <w:rsid w:val="73487C44"/>
    <w:rsid w:val="73492604"/>
    <w:rsid w:val="73492B25"/>
    <w:rsid w:val="73493B6A"/>
    <w:rsid w:val="7349576A"/>
    <w:rsid w:val="734A058D"/>
    <w:rsid w:val="734A4F1B"/>
    <w:rsid w:val="734B14E2"/>
    <w:rsid w:val="734B1B9C"/>
    <w:rsid w:val="734B2C78"/>
    <w:rsid w:val="734B7138"/>
    <w:rsid w:val="734B7734"/>
    <w:rsid w:val="734C0B58"/>
    <w:rsid w:val="734C0DB6"/>
    <w:rsid w:val="734C321E"/>
    <w:rsid w:val="734C6F0E"/>
    <w:rsid w:val="734C7EFF"/>
    <w:rsid w:val="734D7008"/>
    <w:rsid w:val="734D7FD8"/>
    <w:rsid w:val="734E0D31"/>
    <w:rsid w:val="734E0FCD"/>
    <w:rsid w:val="734E2D80"/>
    <w:rsid w:val="734E3EC6"/>
    <w:rsid w:val="734E4B2E"/>
    <w:rsid w:val="734F0FD2"/>
    <w:rsid w:val="734F32C4"/>
    <w:rsid w:val="734F51D3"/>
    <w:rsid w:val="734F5D5C"/>
    <w:rsid w:val="734F6817"/>
    <w:rsid w:val="734F716D"/>
    <w:rsid w:val="73502E3D"/>
    <w:rsid w:val="73504555"/>
    <w:rsid w:val="73504784"/>
    <w:rsid w:val="73504D4A"/>
    <w:rsid w:val="73506550"/>
    <w:rsid w:val="73506AF8"/>
    <w:rsid w:val="73510A68"/>
    <w:rsid w:val="73510BC5"/>
    <w:rsid w:val="73510CEE"/>
    <w:rsid w:val="73512629"/>
    <w:rsid w:val="73515A0E"/>
    <w:rsid w:val="73517DC5"/>
    <w:rsid w:val="73520AC2"/>
    <w:rsid w:val="73522870"/>
    <w:rsid w:val="73522D1C"/>
    <w:rsid w:val="7352461E"/>
    <w:rsid w:val="7352575D"/>
    <w:rsid w:val="735301AA"/>
    <w:rsid w:val="73530396"/>
    <w:rsid w:val="73531975"/>
    <w:rsid w:val="73532145"/>
    <w:rsid w:val="735332CB"/>
    <w:rsid w:val="7354081E"/>
    <w:rsid w:val="73540D98"/>
    <w:rsid w:val="735417BE"/>
    <w:rsid w:val="73545972"/>
    <w:rsid w:val="735465E8"/>
    <w:rsid w:val="73550875"/>
    <w:rsid w:val="7355410F"/>
    <w:rsid w:val="735544D4"/>
    <w:rsid w:val="7355581F"/>
    <w:rsid w:val="73560ACB"/>
    <w:rsid w:val="7356633D"/>
    <w:rsid w:val="735669C6"/>
    <w:rsid w:val="7357013F"/>
    <w:rsid w:val="73572B6B"/>
    <w:rsid w:val="735754B8"/>
    <w:rsid w:val="73577E87"/>
    <w:rsid w:val="7358297A"/>
    <w:rsid w:val="735841A0"/>
    <w:rsid w:val="7358514C"/>
    <w:rsid w:val="73585319"/>
    <w:rsid w:val="735859AD"/>
    <w:rsid w:val="73587243"/>
    <w:rsid w:val="73591701"/>
    <w:rsid w:val="73591E51"/>
    <w:rsid w:val="7359395E"/>
    <w:rsid w:val="73593E7F"/>
    <w:rsid w:val="735A0201"/>
    <w:rsid w:val="735A1725"/>
    <w:rsid w:val="735A2CE4"/>
    <w:rsid w:val="735A34D3"/>
    <w:rsid w:val="735A5430"/>
    <w:rsid w:val="735A61C9"/>
    <w:rsid w:val="735B2233"/>
    <w:rsid w:val="735B71A6"/>
    <w:rsid w:val="735C13E0"/>
    <w:rsid w:val="735C2B21"/>
    <w:rsid w:val="735C36EF"/>
    <w:rsid w:val="735C549D"/>
    <w:rsid w:val="735C724B"/>
    <w:rsid w:val="735D2A4B"/>
    <w:rsid w:val="735D5E66"/>
    <w:rsid w:val="735E1215"/>
    <w:rsid w:val="735E4D16"/>
    <w:rsid w:val="735E7467"/>
    <w:rsid w:val="735F0AE9"/>
    <w:rsid w:val="735F20AD"/>
    <w:rsid w:val="735F2C2C"/>
    <w:rsid w:val="735F404D"/>
    <w:rsid w:val="735F4F8D"/>
    <w:rsid w:val="735F6D3B"/>
    <w:rsid w:val="735F77CE"/>
    <w:rsid w:val="73602932"/>
    <w:rsid w:val="73610D05"/>
    <w:rsid w:val="7361369D"/>
    <w:rsid w:val="73613B47"/>
    <w:rsid w:val="73615CD3"/>
    <w:rsid w:val="7362076E"/>
    <w:rsid w:val="736307BD"/>
    <w:rsid w:val="7363407E"/>
    <w:rsid w:val="73634A7D"/>
    <w:rsid w:val="7363682B"/>
    <w:rsid w:val="7364348C"/>
    <w:rsid w:val="736438A3"/>
    <w:rsid w:val="73643EAF"/>
    <w:rsid w:val="736507F6"/>
    <w:rsid w:val="73651984"/>
    <w:rsid w:val="736545BF"/>
    <w:rsid w:val="73656075"/>
    <w:rsid w:val="7365729C"/>
    <w:rsid w:val="736600CA"/>
    <w:rsid w:val="73661E78"/>
    <w:rsid w:val="736626AE"/>
    <w:rsid w:val="7366631C"/>
    <w:rsid w:val="73666F0F"/>
    <w:rsid w:val="73675A0A"/>
    <w:rsid w:val="73676811"/>
    <w:rsid w:val="73677AAD"/>
    <w:rsid w:val="73677E41"/>
    <w:rsid w:val="736812EA"/>
    <w:rsid w:val="73681591"/>
    <w:rsid w:val="73682094"/>
    <w:rsid w:val="73682724"/>
    <w:rsid w:val="73682E63"/>
    <w:rsid w:val="73683E42"/>
    <w:rsid w:val="73685BF0"/>
    <w:rsid w:val="736867A1"/>
    <w:rsid w:val="73691968"/>
    <w:rsid w:val="73691A00"/>
    <w:rsid w:val="73697BBA"/>
    <w:rsid w:val="736A28C3"/>
    <w:rsid w:val="736A5E0C"/>
    <w:rsid w:val="736A7BD4"/>
    <w:rsid w:val="736B0438"/>
    <w:rsid w:val="736B06F3"/>
    <w:rsid w:val="736B0CFB"/>
    <w:rsid w:val="736B34B9"/>
    <w:rsid w:val="736B3932"/>
    <w:rsid w:val="736B3F84"/>
    <w:rsid w:val="736C0ED5"/>
    <w:rsid w:val="736C56AD"/>
    <w:rsid w:val="736C5EDD"/>
    <w:rsid w:val="736C7658"/>
    <w:rsid w:val="736D0E1E"/>
    <w:rsid w:val="736D1458"/>
    <w:rsid w:val="736D3206"/>
    <w:rsid w:val="736D3915"/>
    <w:rsid w:val="736D3E90"/>
    <w:rsid w:val="736D555A"/>
    <w:rsid w:val="736D5653"/>
    <w:rsid w:val="736D7557"/>
    <w:rsid w:val="736D7926"/>
    <w:rsid w:val="736E2441"/>
    <w:rsid w:val="736E2C25"/>
    <w:rsid w:val="736E3374"/>
    <w:rsid w:val="736E47A1"/>
    <w:rsid w:val="736E51D0"/>
    <w:rsid w:val="736E6F7E"/>
    <w:rsid w:val="736F0C5B"/>
    <w:rsid w:val="736F3082"/>
    <w:rsid w:val="736F3B53"/>
    <w:rsid w:val="736F5C2F"/>
    <w:rsid w:val="736F69D8"/>
    <w:rsid w:val="73702427"/>
    <w:rsid w:val="73702CF6"/>
    <w:rsid w:val="73707280"/>
    <w:rsid w:val="7371163E"/>
    <w:rsid w:val="73715FEE"/>
    <w:rsid w:val="73717555"/>
    <w:rsid w:val="73721EB0"/>
    <w:rsid w:val="7372226A"/>
    <w:rsid w:val="73722F12"/>
    <w:rsid w:val="73724CC1"/>
    <w:rsid w:val="73725054"/>
    <w:rsid w:val="73726F35"/>
    <w:rsid w:val="73732677"/>
    <w:rsid w:val="73734595"/>
    <w:rsid w:val="737351D0"/>
    <w:rsid w:val="73740A39"/>
    <w:rsid w:val="73741B86"/>
    <w:rsid w:val="73751105"/>
    <w:rsid w:val="7375150F"/>
    <w:rsid w:val="73751BE6"/>
    <w:rsid w:val="737547B1"/>
    <w:rsid w:val="73760167"/>
    <w:rsid w:val="73760918"/>
    <w:rsid w:val="7376120B"/>
    <w:rsid w:val="73761736"/>
    <w:rsid w:val="73762E32"/>
    <w:rsid w:val="73764B58"/>
    <w:rsid w:val="737669C9"/>
    <w:rsid w:val="737706CA"/>
    <w:rsid w:val="737713E8"/>
    <w:rsid w:val="73771468"/>
    <w:rsid w:val="737722D7"/>
    <w:rsid w:val="73774085"/>
    <w:rsid w:val="7377413B"/>
    <w:rsid w:val="7377570E"/>
    <w:rsid w:val="73775B6D"/>
    <w:rsid w:val="73777603"/>
    <w:rsid w:val="73781BAB"/>
    <w:rsid w:val="73783B0B"/>
    <w:rsid w:val="73784DBD"/>
    <w:rsid w:val="73786316"/>
    <w:rsid w:val="7378685A"/>
    <w:rsid w:val="737874F8"/>
    <w:rsid w:val="73790916"/>
    <w:rsid w:val="73790A08"/>
    <w:rsid w:val="73792CC0"/>
    <w:rsid w:val="7379321C"/>
    <w:rsid w:val="73794C1A"/>
    <w:rsid w:val="7379604F"/>
    <w:rsid w:val="7379791B"/>
    <w:rsid w:val="73797DFD"/>
    <w:rsid w:val="737A60AA"/>
    <w:rsid w:val="737A74F3"/>
    <w:rsid w:val="737B01D7"/>
    <w:rsid w:val="737B2478"/>
    <w:rsid w:val="737B2DBE"/>
    <w:rsid w:val="737B3606"/>
    <w:rsid w:val="737B402A"/>
    <w:rsid w:val="737B5492"/>
    <w:rsid w:val="737C169B"/>
    <w:rsid w:val="737C78ED"/>
    <w:rsid w:val="737D644F"/>
    <w:rsid w:val="737D6A5E"/>
    <w:rsid w:val="737E0374"/>
    <w:rsid w:val="737E2412"/>
    <w:rsid w:val="737E5413"/>
    <w:rsid w:val="737E5EBB"/>
    <w:rsid w:val="737F118B"/>
    <w:rsid w:val="737F6997"/>
    <w:rsid w:val="737F6D80"/>
    <w:rsid w:val="738005FE"/>
    <w:rsid w:val="73800E64"/>
    <w:rsid w:val="7380162F"/>
    <w:rsid w:val="738021F5"/>
    <w:rsid w:val="738069EA"/>
    <w:rsid w:val="738121B7"/>
    <w:rsid w:val="73812205"/>
    <w:rsid w:val="73812C97"/>
    <w:rsid w:val="73812F4F"/>
    <w:rsid w:val="73813156"/>
    <w:rsid w:val="7381383E"/>
    <w:rsid w:val="7381476B"/>
    <w:rsid w:val="73814F04"/>
    <w:rsid w:val="73817DAA"/>
    <w:rsid w:val="7382483C"/>
    <w:rsid w:val="73824EA4"/>
    <w:rsid w:val="73830C7C"/>
    <w:rsid w:val="73834A2F"/>
    <w:rsid w:val="73834BD7"/>
    <w:rsid w:val="738430F5"/>
    <w:rsid w:val="7384594D"/>
    <w:rsid w:val="73852C46"/>
    <w:rsid w:val="73853D3E"/>
    <w:rsid w:val="73856869"/>
    <w:rsid w:val="73860097"/>
    <w:rsid w:val="7386076C"/>
    <w:rsid w:val="7386251A"/>
    <w:rsid w:val="738642C8"/>
    <w:rsid w:val="73865DCC"/>
    <w:rsid w:val="73867FF2"/>
    <w:rsid w:val="738730B5"/>
    <w:rsid w:val="73873A49"/>
    <w:rsid w:val="7387586C"/>
    <w:rsid w:val="73875ADD"/>
    <w:rsid w:val="7387688C"/>
    <w:rsid w:val="73876FB4"/>
    <w:rsid w:val="73877081"/>
    <w:rsid w:val="73877A65"/>
    <w:rsid w:val="73880040"/>
    <w:rsid w:val="738806AE"/>
    <w:rsid w:val="7388256A"/>
    <w:rsid w:val="7388317E"/>
    <w:rsid w:val="73886292"/>
    <w:rsid w:val="738873F2"/>
    <w:rsid w:val="73890CCE"/>
    <w:rsid w:val="73893DB8"/>
    <w:rsid w:val="73894B7F"/>
    <w:rsid w:val="73896332"/>
    <w:rsid w:val="738A1DB9"/>
    <w:rsid w:val="738A24C6"/>
    <w:rsid w:val="738A2AA4"/>
    <w:rsid w:val="738A46EA"/>
    <w:rsid w:val="738B0A6B"/>
    <w:rsid w:val="738B18DE"/>
    <w:rsid w:val="738B45B4"/>
    <w:rsid w:val="738B58EE"/>
    <w:rsid w:val="738B631F"/>
    <w:rsid w:val="738B702F"/>
    <w:rsid w:val="738B7391"/>
    <w:rsid w:val="738C6285"/>
    <w:rsid w:val="738C7315"/>
    <w:rsid w:val="738D194F"/>
    <w:rsid w:val="738D1AFA"/>
    <w:rsid w:val="738D38A8"/>
    <w:rsid w:val="738D6C97"/>
    <w:rsid w:val="738E2DDF"/>
    <w:rsid w:val="738E35BC"/>
    <w:rsid w:val="738E51EA"/>
    <w:rsid w:val="738E629B"/>
    <w:rsid w:val="738F1387"/>
    <w:rsid w:val="738F426F"/>
    <w:rsid w:val="738F5872"/>
    <w:rsid w:val="738F5E07"/>
    <w:rsid w:val="739015EB"/>
    <w:rsid w:val="73911B8E"/>
    <w:rsid w:val="739138C2"/>
    <w:rsid w:val="73915781"/>
    <w:rsid w:val="73916786"/>
    <w:rsid w:val="73922C6D"/>
    <w:rsid w:val="73924331"/>
    <w:rsid w:val="73927111"/>
    <w:rsid w:val="7393006F"/>
    <w:rsid w:val="7393188A"/>
    <w:rsid w:val="73934405"/>
    <w:rsid w:val="739369E5"/>
    <w:rsid w:val="7393713A"/>
    <w:rsid w:val="73942F26"/>
    <w:rsid w:val="739463CB"/>
    <w:rsid w:val="7395275D"/>
    <w:rsid w:val="73952A9F"/>
    <w:rsid w:val="73952F4D"/>
    <w:rsid w:val="7395475B"/>
    <w:rsid w:val="73956CB5"/>
    <w:rsid w:val="7396790F"/>
    <w:rsid w:val="73970283"/>
    <w:rsid w:val="73970453"/>
    <w:rsid w:val="7397476B"/>
    <w:rsid w:val="7397495D"/>
    <w:rsid w:val="73974BB2"/>
    <w:rsid w:val="73976FA4"/>
    <w:rsid w:val="73977F18"/>
    <w:rsid w:val="73982105"/>
    <w:rsid w:val="7399224D"/>
    <w:rsid w:val="73993647"/>
    <w:rsid w:val="739A3F53"/>
    <w:rsid w:val="739A5FC5"/>
    <w:rsid w:val="739A7D73"/>
    <w:rsid w:val="739B138C"/>
    <w:rsid w:val="739B23A0"/>
    <w:rsid w:val="739B6045"/>
    <w:rsid w:val="739B6B24"/>
    <w:rsid w:val="739C1D3D"/>
    <w:rsid w:val="739C39B3"/>
    <w:rsid w:val="739C3AEB"/>
    <w:rsid w:val="739D7D4C"/>
    <w:rsid w:val="739E2239"/>
    <w:rsid w:val="739E3A19"/>
    <w:rsid w:val="739E5AB6"/>
    <w:rsid w:val="739E6587"/>
    <w:rsid w:val="739E6A93"/>
    <w:rsid w:val="739F17F7"/>
    <w:rsid w:val="739F2B8F"/>
    <w:rsid w:val="739F35DC"/>
    <w:rsid w:val="739F538A"/>
    <w:rsid w:val="739F5C00"/>
    <w:rsid w:val="739F7AC4"/>
    <w:rsid w:val="73A011C7"/>
    <w:rsid w:val="73A0182E"/>
    <w:rsid w:val="73A01BE4"/>
    <w:rsid w:val="73A0288F"/>
    <w:rsid w:val="73A02BD2"/>
    <w:rsid w:val="73A06ACC"/>
    <w:rsid w:val="73A11102"/>
    <w:rsid w:val="73A11255"/>
    <w:rsid w:val="73A11E31"/>
    <w:rsid w:val="73A129D8"/>
    <w:rsid w:val="73A155A6"/>
    <w:rsid w:val="73A17D44"/>
    <w:rsid w:val="73A17EFA"/>
    <w:rsid w:val="73A23E26"/>
    <w:rsid w:val="73A26D66"/>
    <w:rsid w:val="73A2766E"/>
    <w:rsid w:val="73A306E6"/>
    <w:rsid w:val="73A30C4E"/>
    <w:rsid w:val="73A3131E"/>
    <w:rsid w:val="73A330CC"/>
    <w:rsid w:val="73A33B75"/>
    <w:rsid w:val="73A371DB"/>
    <w:rsid w:val="73A40BF2"/>
    <w:rsid w:val="73A41FB4"/>
    <w:rsid w:val="73A448BC"/>
    <w:rsid w:val="73A44E8A"/>
    <w:rsid w:val="73A477D1"/>
    <w:rsid w:val="73A47A56"/>
    <w:rsid w:val="73A511F8"/>
    <w:rsid w:val="73A5190A"/>
    <w:rsid w:val="73A527A7"/>
    <w:rsid w:val="73A5615A"/>
    <w:rsid w:val="73A56ACA"/>
    <w:rsid w:val="73A6142E"/>
    <w:rsid w:val="73A62BA5"/>
    <w:rsid w:val="73A63C37"/>
    <w:rsid w:val="73A647AE"/>
    <w:rsid w:val="73A6496A"/>
    <w:rsid w:val="73A64B88"/>
    <w:rsid w:val="73A64BDE"/>
    <w:rsid w:val="73A66718"/>
    <w:rsid w:val="73A704B8"/>
    <w:rsid w:val="73A745A8"/>
    <w:rsid w:val="73A8018C"/>
    <w:rsid w:val="73A806E2"/>
    <w:rsid w:val="73A80AA3"/>
    <w:rsid w:val="73A81128"/>
    <w:rsid w:val="73A83C81"/>
    <w:rsid w:val="73A86934"/>
    <w:rsid w:val="73A8710E"/>
    <w:rsid w:val="73A902D1"/>
    <w:rsid w:val="73A909E7"/>
    <w:rsid w:val="73A9210A"/>
    <w:rsid w:val="73A979E7"/>
    <w:rsid w:val="73AA26AC"/>
    <w:rsid w:val="73AA445A"/>
    <w:rsid w:val="73AA7753"/>
    <w:rsid w:val="73AB1B34"/>
    <w:rsid w:val="73AB1F81"/>
    <w:rsid w:val="73AB2D95"/>
    <w:rsid w:val="73AB4145"/>
    <w:rsid w:val="73AB7C8F"/>
    <w:rsid w:val="73AC1539"/>
    <w:rsid w:val="73AC29F6"/>
    <w:rsid w:val="73AC2F92"/>
    <w:rsid w:val="73AC5A6A"/>
    <w:rsid w:val="73AC6191"/>
    <w:rsid w:val="73AC67C0"/>
    <w:rsid w:val="73AC7AA8"/>
    <w:rsid w:val="73AD3F4B"/>
    <w:rsid w:val="73AD4A98"/>
    <w:rsid w:val="73AD771C"/>
    <w:rsid w:val="73AD77F7"/>
    <w:rsid w:val="73AD7AA7"/>
    <w:rsid w:val="73AE09B2"/>
    <w:rsid w:val="73AE253E"/>
    <w:rsid w:val="73AE2935"/>
    <w:rsid w:val="73AE32C6"/>
    <w:rsid w:val="73AE364D"/>
    <w:rsid w:val="73AE6AD1"/>
    <w:rsid w:val="73AE7E72"/>
    <w:rsid w:val="73AF1A71"/>
    <w:rsid w:val="73AF3858"/>
    <w:rsid w:val="73AF3F96"/>
    <w:rsid w:val="73B02D02"/>
    <w:rsid w:val="73B057E9"/>
    <w:rsid w:val="73B106E7"/>
    <w:rsid w:val="73B10E8C"/>
    <w:rsid w:val="73B13A3B"/>
    <w:rsid w:val="73B157D3"/>
    <w:rsid w:val="73B1623D"/>
    <w:rsid w:val="73B16901"/>
    <w:rsid w:val="73B1708D"/>
    <w:rsid w:val="73B21AF9"/>
    <w:rsid w:val="73B2330F"/>
    <w:rsid w:val="73B269D8"/>
    <w:rsid w:val="73B334DF"/>
    <w:rsid w:val="73B33669"/>
    <w:rsid w:val="73B35208"/>
    <w:rsid w:val="73B37E4C"/>
    <w:rsid w:val="73B42B18"/>
    <w:rsid w:val="73B431A9"/>
    <w:rsid w:val="73B45E1E"/>
    <w:rsid w:val="73B476CA"/>
    <w:rsid w:val="73B50B5A"/>
    <w:rsid w:val="73B54BAD"/>
    <w:rsid w:val="73B54F31"/>
    <w:rsid w:val="73B56EA3"/>
    <w:rsid w:val="73B61051"/>
    <w:rsid w:val="73B66D73"/>
    <w:rsid w:val="73B70925"/>
    <w:rsid w:val="73B7171B"/>
    <w:rsid w:val="73B76B77"/>
    <w:rsid w:val="73B77615"/>
    <w:rsid w:val="73B91C33"/>
    <w:rsid w:val="73B928EF"/>
    <w:rsid w:val="73B9469D"/>
    <w:rsid w:val="73BA096B"/>
    <w:rsid w:val="73BA21C4"/>
    <w:rsid w:val="73BA50BA"/>
    <w:rsid w:val="73BA56D0"/>
    <w:rsid w:val="73BB1901"/>
    <w:rsid w:val="73BB1DFB"/>
    <w:rsid w:val="73BB355B"/>
    <w:rsid w:val="73BB4752"/>
    <w:rsid w:val="73BB7213"/>
    <w:rsid w:val="73BC23E0"/>
    <w:rsid w:val="73BC3F44"/>
    <w:rsid w:val="73BC418E"/>
    <w:rsid w:val="73BC4D17"/>
    <w:rsid w:val="73BC5F3C"/>
    <w:rsid w:val="73BC7987"/>
    <w:rsid w:val="73BC7B00"/>
    <w:rsid w:val="73BD0413"/>
    <w:rsid w:val="73BD5740"/>
    <w:rsid w:val="73BD6911"/>
    <w:rsid w:val="73BD72EC"/>
    <w:rsid w:val="73BE002B"/>
    <w:rsid w:val="73BE02D8"/>
    <w:rsid w:val="73BE1CB4"/>
    <w:rsid w:val="73BE521F"/>
    <w:rsid w:val="73BE5518"/>
    <w:rsid w:val="73BE59AC"/>
    <w:rsid w:val="73BF2101"/>
    <w:rsid w:val="73BF751D"/>
    <w:rsid w:val="73C000A0"/>
    <w:rsid w:val="73C0209A"/>
    <w:rsid w:val="73C02A65"/>
    <w:rsid w:val="73C03C7E"/>
    <w:rsid w:val="73C05A2C"/>
    <w:rsid w:val="73C05C6D"/>
    <w:rsid w:val="73C117F3"/>
    <w:rsid w:val="73C11CB0"/>
    <w:rsid w:val="73C12B7F"/>
    <w:rsid w:val="73C13552"/>
    <w:rsid w:val="73C14453"/>
    <w:rsid w:val="73C164CC"/>
    <w:rsid w:val="73C16D4D"/>
    <w:rsid w:val="73C179F6"/>
    <w:rsid w:val="73C214C7"/>
    <w:rsid w:val="73C22FDB"/>
    <w:rsid w:val="73C25EEB"/>
    <w:rsid w:val="73C26C6B"/>
    <w:rsid w:val="73C277A7"/>
    <w:rsid w:val="73C27BC6"/>
    <w:rsid w:val="73C3002E"/>
    <w:rsid w:val="73C31078"/>
    <w:rsid w:val="73C32E31"/>
    <w:rsid w:val="73C3376E"/>
    <w:rsid w:val="73C350A9"/>
    <w:rsid w:val="73C3551C"/>
    <w:rsid w:val="73C36391"/>
    <w:rsid w:val="73C372CA"/>
    <w:rsid w:val="73C403F4"/>
    <w:rsid w:val="73C4191A"/>
    <w:rsid w:val="73C427EA"/>
    <w:rsid w:val="73C44DF0"/>
    <w:rsid w:val="73C45C96"/>
    <w:rsid w:val="73C46371"/>
    <w:rsid w:val="73C51294"/>
    <w:rsid w:val="73C517D1"/>
    <w:rsid w:val="73C52264"/>
    <w:rsid w:val="73C53DE9"/>
    <w:rsid w:val="73C60B68"/>
    <w:rsid w:val="73C6500C"/>
    <w:rsid w:val="73C705AA"/>
    <w:rsid w:val="73C73274"/>
    <w:rsid w:val="73C7645B"/>
    <w:rsid w:val="73C80D84"/>
    <w:rsid w:val="73C810B0"/>
    <w:rsid w:val="73C82B32"/>
    <w:rsid w:val="73C86E54"/>
    <w:rsid w:val="73C92407"/>
    <w:rsid w:val="73C96862"/>
    <w:rsid w:val="73C96EC6"/>
    <w:rsid w:val="73C96F49"/>
    <w:rsid w:val="73C9730E"/>
    <w:rsid w:val="73C977A1"/>
    <w:rsid w:val="73CA0659"/>
    <w:rsid w:val="73CA18F0"/>
    <w:rsid w:val="73CA421A"/>
    <w:rsid w:val="73CA68AB"/>
    <w:rsid w:val="73CA761C"/>
    <w:rsid w:val="73CB0288"/>
    <w:rsid w:val="73CB617F"/>
    <w:rsid w:val="73CC0391"/>
    <w:rsid w:val="73CC2623"/>
    <w:rsid w:val="73CC5951"/>
    <w:rsid w:val="73CC5BF3"/>
    <w:rsid w:val="73CC77BB"/>
    <w:rsid w:val="73CD0149"/>
    <w:rsid w:val="73CD1EF7"/>
    <w:rsid w:val="73CD3064"/>
    <w:rsid w:val="73CD639B"/>
    <w:rsid w:val="73CD63FF"/>
    <w:rsid w:val="73CD7D3D"/>
    <w:rsid w:val="73CE4C7D"/>
    <w:rsid w:val="73CF1470"/>
    <w:rsid w:val="73CF2113"/>
    <w:rsid w:val="73CF3EC1"/>
    <w:rsid w:val="73CF3EF7"/>
    <w:rsid w:val="73CF5298"/>
    <w:rsid w:val="73CF5C6F"/>
    <w:rsid w:val="73CF6ED6"/>
    <w:rsid w:val="73D019E7"/>
    <w:rsid w:val="73D041D2"/>
    <w:rsid w:val="73D0440F"/>
    <w:rsid w:val="73D10333"/>
    <w:rsid w:val="73D116C9"/>
    <w:rsid w:val="73D155B7"/>
    <w:rsid w:val="73D211B7"/>
    <w:rsid w:val="73D27DE5"/>
    <w:rsid w:val="73D31512"/>
    <w:rsid w:val="73D33020"/>
    <w:rsid w:val="73D3315C"/>
    <w:rsid w:val="73D354D5"/>
    <w:rsid w:val="73D35A4C"/>
    <w:rsid w:val="73D378CE"/>
    <w:rsid w:val="73D414D7"/>
    <w:rsid w:val="73D44D72"/>
    <w:rsid w:val="73D44E1D"/>
    <w:rsid w:val="73D45B04"/>
    <w:rsid w:val="73D50AB3"/>
    <w:rsid w:val="73D52935"/>
    <w:rsid w:val="73D56A03"/>
    <w:rsid w:val="73D56C31"/>
    <w:rsid w:val="73D56FFD"/>
    <w:rsid w:val="73D61E53"/>
    <w:rsid w:val="73D634A1"/>
    <w:rsid w:val="73D63C11"/>
    <w:rsid w:val="73D7114C"/>
    <w:rsid w:val="73D72205"/>
    <w:rsid w:val="73D72D76"/>
    <w:rsid w:val="73D73B1A"/>
    <w:rsid w:val="73D74B24"/>
    <w:rsid w:val="73D76C1F"/>
    <w:rsid w:val="73D836A4"/>
    <w:rsid w:val="73D85635"/>
    <w:rsid w:val="73D94D40"/>
    <w:rsid w:val="73D9579D"/>
    <w:rsid w:val="73D96A28"/>
    <w:rsid w:val="73D96AC5"/>
    <w:rsid w:val="73DA13E5"/>
    <w:rsid w:val="73DA1BE9"/>
    <w:rsid w:val="73DA238F"/>
    <w:rsid w:val="73DA3E74"/>
    <w:rsid w:val="73DA5C13"/>
    <w:rsid w:val="73DA7F72"/>
    <w:rsid w:val="73DB0AB8"/>
    <w:rsid w:val="73DB26D9"/>
    <w:rsid w:val="73DB2866"/>
    <w:rsid w:val="73DB2875"/>
    <w:rsid w:val="73DB3FB6"/>
    <w:rsid w:val="73DB76E2"/>
    <w:rsid w:val="73DC11E6"/>
    <w:rsid w:val="73DC213A"/>
    <w:rsid w:val="73DC25E4"/>
    <w:rsid w:val="73DC3B7C"/>
    <w:rsid w:val="73DC3D05"/>
    <w:rsid w:val="73DC60F9"/>
    <w:rsid w:val="73DC65DE"/>
    <w:rsid w:val="73DD4830"/>
    <w:rsid w:val="73DD5195"/>
    <w:rsid w:val="73DD5B70"/>
    <w:rsid w:val="73DD7081"/>
    <w:rsid w:val="73DE2B2C"/>
    <w:rsid w:val="73DE64FC"/>
    <w:rsid w:val="73DE76F1"/>
    <w:rsid w:val="73DF34AF"/>
    <w:rsid w:val="73DF3DC7"/>
    <w:rsid w:val="73DF45AA"/>
    <w:rsid w:val="73E05257"/>
    <w:rsid w:val="73E060CE"/>
    <w:rsid w:val="73E138D7"/>
    <w:rsid w:val="73E13BF4"/>
    <w:rsid w:val="73E14E12"/>
    <w:rsid w:val="73E15003"/>
    <w:rsid w:val="73E17726"/>
    <w:rsid w:val="73E17B82"/>
    <w:rsid w:val="73E212B8"/>
    <w:rsid w:val="73E23F81"/>
    <w:rsid w:val="73E31007"/>
    <w:rsid w:val="73E3171A"/>
    <w:rsid w:val="73E378E1"/>
    <w:rsid w:val="73E4345E"/>
    <w:rsid w:val="73E5174B"/>
    <w:rsid w:val="73E536E4"/>
    <w:rsid w:val="73E55492"/>
    <w:rsid w:val="73E570B9"/>
    <w:rsid w:val="73E57241"/>
    <w:rsid w:val="73E610C9"/>
    <w:rsid w:val="73E62159"/>
    <w:rsid w:val="73E62FB9"/>
    <w:rsid w:val="73E67373"/>
    <w:rsid w:val="73E70E18"/>
    <w:rsid w:val="73E71397"/>
    <w:rsid w:val="73E73ED1"/>
    <w:rsid w:val="73E7570B"/>
    <w:rsid w:val="73E8275F"/>
    <w:rsid w:val="73E83292"/>
    <w:rsid w:val="73E839E9"/>
    <w:rsid w:val="73E84F83"/>
    <w:rsid w:val="73E85098"/>
    <w:rsid w:val="73E951FC"/>
    <w:rsid w:val="73EA08A7"/>
    <w:rsid w:val="73EA0CFB"/>
    <w:rsid w:val="73EA0EDA"/>
    <w:rsid w:val="73EA2AA9"/>
    <w:rsid w:val="73EA3533"/>
    <w:rsid w:val="73EA4857"/>
    <w:rsid w:val="73EA4F28"/>
    <w:rsid w:val="73EB05CF"/>
    <w:rsid w:val="73EB0693"/>
    <w:rsid w:val="73EB2C62"/>
    <w:rsid w:val="73EC291A"/>
    <w:rsid w:val="73EC37FA"/>
    <w:rsid w:val="73EC5505"/>
    <w:rsid w:val="73ED07EB"/>
    <w:rsid w:val="73ED2599"/>
    <w:rsid w:val="73ED2E25"/>
    <w:rsid w:val="73ED2E90"/>
    <w:rsid w:val="73ED63CB"/>
    <w:rsid w:val="73EE73BE"/>
    <w:rsid w:val="73EE7DEB"/>
    <w:rsid w:val="73EE7E40"/>
    <w:rsid w:val="73EF00BF"/>
    <w:rsid w:val="73EF03E1"/>
    <w:rsid w:val="73EF0CEB"/>
    <w:rsid w:val="73EF2252"/>
    <w:rsid w:val="73EF2D9B"/>
    <w:rsid w:val="73EF54D3"/>
    <w:rsid w:val="73EF6441"/>
    <w:rsid w:val="73EF6A15"/>
    <w:rsid w:val="73F04352"/>
    <w:rsid w:val="73F0718B"/>
    <w:rsid w:val="73F07E5B"/>
    <w:rsid w:val="73F1154B"/>
    <w:rsid w:val="73F13E37"/>
    <w:rsid w:val="73F13F46"/>
    <w:rsid w:val="73F15E96"/>
    <w:rsid w:val="73F21735"/>
    <w:rsid w:val="73F32299"/>
    <w:rsid w:val="73F33F0F"/>
    <w:rsid w:val="73F35F1C"/>
    <w:rsid w:val="73F40AA2"/>
    <w:rsid w:val="73F41B79"/>
    <w:rsid w:val="73F43927"/>
    <w:rsid w:val="73F456D6"/>
    <w:rsid w:val="73F46526"/>
    <w:rsid w:val="73F55966"/>
    <w:rsid w:val="73F6144E"/>
    <w:rsid w:val="73F660F7"/>
    <w:rsid w:val="73F676A0"/>
    <w:rsid w:val="73F70A49"/>
    <w:rsid w:val="73F73418"/>
    <w:rsid w:val="73F77C36"/>
    <w:rsid w:val="73F81BD8"/>
    <w:rsid w:val="73F83B3E"/>
    <w:rsid w:val="73F92CEC"/>
    <w:rsid w:val="73F92DB2"/>
    <w:rsid w:val="73F93A68"/>
    <w:rsid w:val="73F93BF2"/>
    <w:rsid w:val="73F97190"/>
    <w:rsid w:val="73FA4018"/>
    <w:rsid w:val="73FA4A43"/>
    <w:rsid w:val="73FA55D5"/>
    <w:rsid w:val="73FA7DE8"/>
    <w:rsid w:val="73FB2F08"/>
    <w:rsid w:val="73FB345E"/>
    <w:rsid w:val="73FB6966"/>
    <w:rsid w:val="73FB6A64"/>
    <w:rsid w:val="73FC0657"/>
    <w:rsid w:val="73FC14DA"/>
    <w:rsid w:val="73FC27DC"/>
    <w:rsid w:val="73FD287C"/>
    <w:rsid w:val="73FD477F"/>
    <w:rsid w:val="73FD58D7"/>
    <w:rsid w:val="73FE0302"/>
    <w:rsid w:val="73FE47A6"/>
    <w:rsid w:val="73FE5C0F"/>
    <w:rsid w:val="73FE624A"/>
    <w:rsid w:val="73FF129D"/>
    <w:rsid w:val="73FF2098"/>
    <w:rsid w:val="74000C04"/>
    <w:rsid w:val="740020C7"/>
    <w:rsid w:val="740022CC"/>
    <w:rsid w:val="7400239D"/>
    <w:rsid w:val="7400407A"/>
    <w:rsid w:val="74012A01"/>
    <w:rsid w:val="74015CD1"/>
    <w:rsid w:val="74017B54"/>
    <w:rsid w:val="74024296"/>
    <w:rsid w:val="74025A20"/>
    <w:rsid w:val="74025D7E"/>
    <w:rsid w:val="740303EB"/>
    <w:rsid w:val="740305F1"/>
    <w:rsid w:val="7403526E"/>
    <w:rsid w:val="74035919"/>
    <w:rsid w:val="74037EE1"/>
    <w:rsid w:val="740404D8"/>
    <w:rsid w:val="74042A53"/>
    <w:rsid w:val="74044652"/>
    <w:rsid w:val="740457C6"/>
    <w:rsid w:val="74047709"/>
    <w:rsid w:val="74051691"/>
    <w:rsid w:val="74052F11"/>
    <w:rsid w:val="7405385C"/>
    <w:rsid w:val="740542B2"/>
    <w:rsid w:val="74055CEE"/>
    <w:rsid w:val="74056336"/>
    <w:rsid w:val="74057648"/>
    <w:rsid w:val="7406129A"/>
    <w:rsid w:val="74063515"/>
    <w:rsid w:val="74065409"/>
    <w:rsid w:val="7407365B"/>
    <w:rsid w:val="740765AC"/>
    <w:rsid w:val="74076C48"/>
    <w:rsid w:val="74080E6F"/>
    <w:rsid w:val="74081181"/>
    <w:rsid w:val="74081DC8"/>
    <w:rsid w:val="740825E4"/>
    <w:rsid w:val="740828A2"/>
    <w:rsid w:val="7408484E"/>
    <w:rsid w:val="74085625"/>
    <w:rsid w:val="74085E6A"/>
    <w:rsid w:val="74086690"/>
    <w:rsid w:val="74086D8F"/>
    <w:rsid w:val="74087117"/>
    <w:rsid w:val="74092751"/>
    <w:rsid w:val="74092E99"/>
    <w:rsid w:val="74094125"/>
    <w:rsid w:val="74096212"/>
    <w:rsid w:val="740A1C05"/>
    <w:rsid w:val="740A33B4"/>
    <w:rsid w:val="740A3B05"/>
    <w:rsid w:val="740A4EF9"/>
    <w:rsid w:val="740A5909"/>
    <w:rsid w:val="740A7670"/>
    <w:rsid w:val="740B0213"/>
    <w:rsid w:val="740B2351"/>
    <w:rsid w:val="740B23E6"/>
    <w:rsid w:val="740B44F7"/>
    <w:rsid w:val="740B64F7"/>
    <w:rsid w:val="740C042F"/>
    <w:rsid w:val="740C16A3"/>
    <w:rsid w:val="740C249B"/>
    <w:rsid w:val="740C5579"/>
    <w:rsid w:val="740C6EC3"/>
    <w:rsid w:val="740D30DB"/>
    <w:rsid w:val="740D422D"/>
    <w:rsid w:val="740D6797"/>
    <w:rsid w:val="740D6C1E"/>
    <w:rsid w:val="740D7F89"/>
    <w:rsid w:val="740E02D5"/>
    <w:rsid w:val="740E04A5"/>
    <w:rsid w:val="740E2A73"/>
    <w:rsid w:val="740E4255"/>
    <w:rsid w:val="740E4260"/>
    <w:rsid w:val="740F1765"/>
    <w:rsid w:val="740F331E"/>
    <w:rsid w:val="740F45B6"/>
    <w:rsid w:val="740F4CD6"/>
    <w:rsid w:val="740F6228"/>
    <w:rsid w:val="740F62D8"/>
    <w:rsid w:val="74100036"/>
    <w:rsid w:val="741009FC"/>
    <w:rsid w:val="74101222"/>
    <w:rsid w:val="741015EA"/>
    <w:rsid w:val="74101B20"/>
    <w:rsid w:val="74102BF5"/>
    <w:rsid w:val="74103625"/>
    <w:rsid w:val="741114F5"/>
    <w:rsid w:val="741144D9"/>
    <w:rsid w:val="74116287"/>
    <w:rsid w:val="741178B5"/>
    <w:rsid w:val="74123DAE"/>
    <w:rsid w:val="74127414"/>
    <w:rsid w:val="741300E6"/>
    <w:rsid w:val="74130252"/>
    <w:rsid w:val="74132357"/>
    <w:rsid w:val="74134377"/>
    <w:rsid w:val="741347A5"/>
    <w:rsid w:val="7413608B"/>
    <w:rsid w:val="7413678F"/>
    <w:rsid w:val="741371AE"/>
    <w:rsid w:val="741405AD"/>
    <w:rsid w:val="74142FE2"/>
    <w:rsid w:val="74143FCA"/>
    <w:rsid w:val="74145D78"/>
    <w:rsid w:val="74145DAA"/>
    <w:rsid w:val="741468F9"/>
    <w:rsid w:val="74150181"/>
    <w:rsid w:val="7415120D"/>
    <w:rsid w:val="741520C0"/>
    <w:rsid w:val="7415255B"/>
    <w:rsid w:val="74156632"/>
    <w:rsid w:val="74161AF0"/>
    <w:rsid w:val="74165326"/>
    <w:rsid w:val="7416564C"/>
    <w:rsid w:val="741661E7"/>
    <w:rsid w:val="74166A67"/>
    <w:rsid w:val="74166C59"/>
    <w:rsid w:val="74167A1B"/>
    <w:rsid w:val="741713C4"/>
    <w:rsid w:val="741725F6"/>
    <w:rsid w:val="74177510"/>
    <w:rsid w:val="74177616"/>
    <w:rsid w:val="74177EF7"/>
    <w:rsid w:val="74180517"/>
    <w:rsid w:val="74181387"/>
    <w:rsid w:val="74181C08"/>
    <w:rsid w:val="74186BFD"/>
    <w:rsid w:val="7419039C"/>
    <w:rsid w:val="7419156A"/>
    <w:rsid w:val="7419269B"/>
    <w:rsid w:val="74193F58"/>
    <w:rsid w:val="741953E8"/>
    <w:rsid w:val="741A180B"/>
    <w:rsid w:val="741A2D5E"/>
    <w:rsid w:val="741A3CA7"/>
    <w:rsid w:val="741A3FE2"/>
    <w:rsid w:val="741A4194"/>
    <w:rsid w:val="741B046F"/>
    <w:rsid w:val="741B0EB4"/>
    <w:rsid w:val="741B2C62"/>
    <w:rsid w:val="741B33B2"/>
    <w:rsid w:val="741B4249"/>
    <w:rsid w:val="741B6FE6"/>
    <w:rsid w:val="741B7106"/>
    <w:rsid w:val="741B77AB"/>
    <w:rsid w:val="741B7D08"/>
    <w:rsid w:val="741C2828"/>
    <w:rsid w:val="741C28D9"/>
    <w:rsid w:val="741C2BF8"/>
    <w:rsid w:val="741C4C2C"/>
    <w:rsid w:val="741C50D4"/>
    <w:rsid w:val="741C69DA"/>
    <w:rsid w:val="741D16A4"/>
    <w:rsid w:val="741D2E7E"/>
    <w:rsid w:val="741D35C4"/>
    <w:rsid w:val="741D5D4F"/>
    <w:rsid w:val="741D6331"/>
    <w:rsid w:val="741E09A4"/>
    <w:rsid w:val="741E51F9"/>
    <w:rsid w:val="741F21AB"/>
    <w:rsid w:val="741F25BF"/>
    <w:rsid w:val="7420014D"/>
    <w:rsid w:val="7420296E"/>
    <w:rsid w:val="74202E3D"/>
    <w:rsid w:val="7420471D"/>
    <w:rsid w:val="742064CB"/>
    <w:rsid w:val="74210AD9"/>
    <w:rsid w:val="74210FA9"/>
    <w:rsid w:val="74212243"/>
    <w:rsid w:val="74213FF1"/>
    <w:rsid w:val="7421670E"/>
    <w:rsid w:val="74217E29"/>
    <w:rsid w:val="74220495"/>
    <w:rsid w:val="74221C6E"/>
    <w:rsid w:val="74222B96"/>
    <w:rsid w:val="7422500A"/>
    <w:rsid w:val="74227126"/>
    <w:rsid w:val="74232316"/>
    <w:rsid w:val="74232E64"/>
    <w:rsid w:val="7423420D"/>
    <w:rsid w:val="7424106B"/>
    <w:rsid w:val="742416BA"/>
    <w:rsid w:val="74242CF0"/>
    <w:rsid w:val="742446FB"/>
    <w:rsid w:val="74244DD1"/>
    <w:rsid w:val="742469E0"/>
    <w:rsid w:val="742524FB"/>
    <w:rsid w:val="7425365D"/>
    <w:rsid w:val="74253AE1"/>
    <w:rsid w:val="74253CFC"/>
    <w:rsid w:val="74255177"/>
    <w:rsid w:val="74257B1A"/>
    <w:rsid w:val="74260814"/>
    <w:rsid w:val="74262BE4"/>
    <w:rsid w:val="7426369E"/>
    <w:rsid w:val="74264160"/>
    <w:rsid w:val="74264E1B"/>
    <w:rsid w:val="74267FAF"/>
    <w:rsid w:val="742762AB"/>
    <w:rsid w:val="742835D1"/>
    <w:rsid w:val="74283FBE"/>
    <w:rsid w:val="7428569D"/>
    <w:rsid w:val="74292A25"/>
    <w:rsid w:val="74293D37"/>
    <w:rsid w:val="74294E78"/>
    <w:rsid w:val="74297BAF"/>
    <w:rsid w:val="742A0CA1"/>
    <w:rsid w:val="742A10F7"/>
    <w:rsid w:val="742A407F"/>
    <w:rsid w:val="742A559B"/>
    <w:rsid w:val="742A69D6"/>
    <w:rsid w:val="742A7349"/>
    <w:rsid w:val="742B295E"/>
    <w:rsid w:val="742B51BA"/>
    <w:rsid w:val="742B697E"/>
    <w:rsid w:val="742B77FD"/>
    <w:rsid w:val="742C1313"/>
    <w:rsid w:val="742C30C1"/>
    <w:rsid w:val="742D03EA"/>
    <w:rsid w:val="742D0BE7"/>
    <w:rsid w:val="742D1A0C"/>
    <w:rsid w:val="742D209E"/>
    <w:rsid w:val="742D385E"/>
    <w:rsid w:val="742D6206"/>
    <w:rsid w:val="742D672D"/>
    <w:rsid w:val="742D6E39"/>
    <w:rsid w:val="742D7179"/>
    <w:rsid w:val="742E1551"/>
    <w:rsid w:val="742E6EA1"/>
    <w:rsid w:val="742E7BA8"/>
    <w:rsid w:val="742F2BB2"/>
    <w:rsid w:val="742F36BA"/>
    <w:rsid w:val="742F670E"/>
    <w:rsid w:val="743005A4"/>
    <w:rsid w:val="74300A9E"/>
    <w:rsid w:val="74303CED"/>
    <w:rsid w:val="74304C0D"/>
    <w:rsid w:val="7430760E"/>
    <w:rsid w:val="743106D8"/>
    <w:rsid w:val="7431087C"/>
    <w:rsid w:val="74312486"/>
    <w:rsid w:val="7431586B"/>
    <w:rsid w:val="74324AFF"/>
    <w:rsid w:val="74327FF0"/>
    <w:rsid w:val="743307A5"/>
    <w:rsid w:val="743315F7"/>
    <w:rsid w:val="74331C7E"/>
    <w:rsid w:val="74335480"/>
    <w:rsid w:val="74335F15"/>
    <w:rsid w:val="74335F8F"/>
    <w:rsid w:val="74337EFD"/>
    <w:rsid w:val="743404F4"/>
    <w:rsid w:val="74341F76"/>
    <w:rsid w:val="74342EF0"/>
    <w:rsid w:val="74343D24"/>
    <w:rsid w:val="743456A8"/>
    <w:rsid w:val="7434641A"/>
    <w:rsid w:val="743502AD"/>
    <w:rsid w:val="743508AF"/>
    <w:rsid w:val="74350BBE"/>
    <w:rsid w:val="74353556"/>
    <w:rsid w:val="7435648C"/>
    <w:rsid w:val="743616D9"/>
    <w:rsid w:val="74364FDF"/>
    <w:rsid w:val="7436502D"/>
    <w:rsid w:val="74367022"/>
    <w:rsid w:val="74367A9C"/>
    <w:rsid w:val="74367ADE"/>
    <w:rsid w:val="74367F1C"/>
    <w:rsid w:val="743779F8"/>
    <w:rsid w:val="74381E70"/>
    <w:rsid w:val="7438384B"/>
    <w:rsid w:val="74387CB8"/>
    <w:rsid w:val="74393014"/>
    <w:rsid w:val="743930F2"/>
    <w:rsid w:val="74393A30"/>
    <w:rsid w:val="74394350"/>
    <w:rsid w:val="7439758C"/>
    <w:rsid w:val="743A3291"/>
    <w:rsid w:val="743A65C6"/>
    <w:rsid w:val="743B1556"/>
    <w:rsid w:val="743B3304"/>
    <w:rsid w:val="743B4721"/>
    <w:rsid w:val="743B5D37"/>
    <w:rsid w:val="743C14F6"/>
    <w:rsid w:val="743C2825"/>
    <w:rsid w:val="743D0242"/>
    <w:rsid w:val="743D1C12"/>
    <w:rsid w:val="743D2F5B"/>
    <w:rsid w:val="743D3A4E"/>
    <w:rsid w:val="743D52CE"/>
    <w:rsid w:val="743D6AAD"/>
    <w:rsid w:val="743E04F0"/>
    <w:rsid w:val="743E1047"/>
    <w:rsid w:val="743E23D3"/>
    <w:rsid w:val="743E2D72"/>
    <w:rsid w:val="743E330F"/>
    <w:rsid w:val="743E4BA3"/>
    <w:rsid w:val="743E56DB"/>
    <w:rsid w:val="743F1F29"/>
    <w:rsid w:val="743F348A"/>
    <w:rsid w:val="743F3CFB"/>
    <w:rsid w:val="743F666E"/>
    <w:rsid w:val="743F7103"/>
    <w:rsid w:val="7440091B"/>
    <w:rsid w:val="74410A11"/>
    <w:rsid w:val="74412124"/>
    <w:rsid w:val="74416441"/>
    <w:rsid w:val="744245F4"/>
    <w:rsid w:val="744258B9"/>
    <w:rsid w:val="7443172F"/>
    <w:rsid w:val="74431D08"/>
    <w:rsid w:val="744321B9"/>
    <w:rsid w:val="7443665D"/>
    <w:rsid w:val="74437BB5"/>
    <w:rsid w:val="74444E5B"/>
    <w:rsid w:val="744465EA"/>
    <w:rsid w:val="74446F14"/>
    <w:rsid w:val="74452229"/>
    <w:rsid w:val="744523D5"/>
    <w:rsid w:val="74454183"/>
    <w:rsid w:val="74455A37"/>
    <w:rsid w:val="74455F31"/>
    <w:rsid w:val="74456AFF"/>
    <w:rsid w:val="74460B5C"/>
    <w:rsid w:val="7446511C"/>
    <w:rsid w:val="74465A10"/>
    <w:rsid w:val="744679A8"/>
    <w:rsid w:val="74470446"/>
    <w:rsid w:val="74471CA9"/>
    <w:rsid w:val="744723A3"/>
    <w:rsid w:val="744751A5"/>
    <w:rsid w:val="7447610D"/>
    <w:rsid w:val="7447614D"/>
    <w:rsid w:val="74477EFB"/>
    <w:rsid w:val="74480420"/>
    <w:rsid w:val="744834A7"/>
    <w:rsid w:val="7448353A"/>
    <w:rsid w:val="7449079A"/>
    <w:rsid w:val="74492A54"/>
    <w:rsid w:val="7449321D"/>
    <w:rsid w:val="74493C73"/>
    <w:rsid w:val="744979C2"/>
    <w:rsid w:val="744A1799"/>
    <w:rsid w:val="744A3547"/>
    <w:rsid w:val="744A566D"/>
    <w:rsid w:val="744A64FC"/>
    <w:rsid w:val="744A79EB"/>
    <w:rsid w:val="744B487B"/>
    <w:rsid w:val="744B4B26"/>
    <w:rsid w:val="744B56A6"/>
    <w:rsid w:val="744B6BB8"/>
    <w:rsid w:val="744B6DE7"/>
    <w:rsid w:val="744C0277"/>
    <w:rsid w:val="744C15E8"/>
    <w:rsid w:val="744C1A3F"/>
    <w:rsid w:val="744C2656"/>
    <w:rsid w:val="744C27D6"/>
    <w:rsid w:val="744C3252"/>
    <w:rsid w:val="744C3764"/>
    <w:rsid w:val="744C4834"/>
    <w:rsid w:val="744C5512"/>
    <w:rsid w:val="744C5E81"/>
    <w:rsid w:val="744C72C0"/>
    <w:rsid w:val="744D4DE6"/>
    <w:rsid w:val="744D6746"/>
    <w:rsid w:val="744E2B97"/>
    <w:rsid w:val="744E3B58"/>
    <w:rsid w:val="744E5CAA"/>
    <w:rsid w:val="744F0B5E"/>
    <w:rsid w:val="744F0BCB"/>
    <w:rsid w:val="744F0EEE"/>
    <w:rsid w:val="744F4C3F"/>
    <w:rsid w:val="744F6DB0"/>
    <w:rsid w:val="744F7652"/>
    <w:rsid w:val="74507BB7"/>
    <w:rsid w:val="74510D7A"/>
    <w:rsid w:val="7451239C"/>
    <w:rsid w:val="74512B28"/>
    <w:rsid w:val="745148D6"/>
    <w:rsid w:val="7452064E"/>
    <w:rsid w:val="74521C88"/>
    <w:rsid w:val="745236D2"/>
    <w:rsid w:val="7452521E"/>
    <w:rsid w:val="74531563"/>
    <w:rsid w:val="74533214"/>
    <w:rsid w:val="74534940"/>
    <w:rsid w:val="74535579"/>
    <w:rsid w:val="745368A0"/>
    <w:rsid w:val="74542F3F"/>
    <w:rsid w:val="74543CAE"/>
    <w:rsid w:val="745443C6"/>
    <w:rsid w:val="74546174"/>
    <w:rsid w:val="74554A11"/>
    <w:rsid w:val="74557FF5"/>
    <w:rsid w:val="7456013E"/>
    <w:rsid w:val="74561EEC"/>
    <w:rsid w:val="745626FD"/>
    <w:rsid w:val="745646C7"/>
    <w:rsid w:val="74566390"/>
    <w:rsid w:val="7457164D"/>
    <w:rsid w:val="7457323E"/>
    <w:rsid w:val="74573C49"/>
    <w:rsid w:val="74575C64"/>
    <w:rsid w:val="74581611"/>
    <w:rsid w:val="74581B65"/>
    <w:rsid w:val="74581FA0"/>
    <w:rsid w:val="74583EB6"/>
    <w:rsid w:val="7458485B"/>
    <w:rsid w:val="745919DD"/>
    <w:rsid w:val="745925A1"/>
    <w:rsid w:val="74592E62"/>
    <w:rsid w:val="7459350A"/>
    <w:rsid w:val="74597CAA"/>
    <w:rsid w:val="745A04E0"/>
    <w:rsid w:val="745A15B7"/>
    <w:rsid w:val="745A1A8D"/>
    <w:rsid w:val="745A2B8A"/>
    <w:rsid w:val="745A467B"/>
    <w:rsid w:val="745B0BE0"/>
    <w:rsid w:val="745B25CA"/>
    <w:rsid w:val="745B3E58"/>
    <w:rsid w:val="745B49CF"/>
    <w:rsid w:val="745B5755"/>
    <w:rsid w:val="745B5BFF"/>
    <w:rsid w:val="745B7503"/>
    <w:rsid w:val="745C2327"/>
    <w:rsid w:val="745C24F1"/>
    <w:rsid w:val="745C4160"/>
    <w:rsid w:val="745C64F1"/>
    <w:rsid w:val="745C662B"/>
    <w:rsid w:val="745D11FC"/>
    <w:rsid w:val="745D55A5"/>
    <w:rsid w:val="745D6B04"/>
    <w:rsid w:val="745D6D46"/>
    <w:rsid w:val="745D771F"/>
    <w:rsid w:val="745E0274"/>
    <w:rsid w:val="745E0A6F"/>
    <w:rsid w:val="745E5245"/>
    <w:rsid w:val="745E64BA"/>
    <w:rsid w:val="745E6FF3"/>
    <w:rsid w:val="745E7807"/>
    <w:rsid w:val="745F1EB9"/>
    <w:rsid w:val="745F5B50"/>
    <w:rsid w:val="745F70DE"/>
    <w:rsid w:val="74600FBD"/>
    <w:rsid w:val="7460127D"/>
    <w:rsid w:val="74602D6B"/>
    <w:rsid w:val="74604B19"/>
    <w:rsid w:val="74604CE3"/>
    <w:rsid w:val="74605796"/>
    <w:rsid w:val="7460720F"/>
    <w:rsid w:val="746125A2"/>
    <w:rsid w:val="74617CA3"/>
    <w:rsid w:val="74620891"/>
    <w:rsid w:val="746217A5"/>
    <w:rsid w:val="7462249D"/>
    <w:rsid w:val="74624D35"/>
    <w:rsid w:val="74626AE3"/>
    <w:rsid w:val="7463241C"/>
    <w:rsid w:val="7463285B"/>
    <w:rsid w:val="74634609"/>
    <w:rsid w:val="74634BEC"/>
    <w:rsid w:val="746361A1"/>
    <w:rsid w:val="74640AAD"/>
    <w:rsid w:val="7464244A"/>
    <w:rsid w:val="746424E6"/>
    <w:rsid w:val="7464471D"/>
    <w:rsid w:val="74654825"/>
    <w:rsid w:val="7465624D"/>
    <w:rsid w:val="746573A7"/>
    <w:rsid w:val="74657AC9"/>
    <w:rsid w:val="746639EF"/>
    <w:rsid w:val="7467234B"/>
    <w:rsid w:val="74672CB3"/>
    <w:rsid w:val="74673274"/>
    <w:rsid w:val="7467373E"/>
    <w:rsid w:val="746740F9"/>
    <w:rsid w:val="74675EA7"/>
    <w:rsid w:val="74676D8A"/>
    <w:rsid w:val="74677CC4"/>
    <w:rsid w:val="74681C20"/>
    <w:rsid w:val="74682946"/>
    <w:rsid w:val="74684BCE"/>
    <w:rsid w:val="746868C6"/>
    <w:rsid w:val="74687E72"/>
    <w:rsid w:val="74695EEF"/>
    <w:rsid w:val="746960C4"/>
    <w:rsid w:val="746A0C2F"/>
    <w:rsid w:val="746A1E3C"/>
    <w:rsid w:val="746A5998"/>
    <w:rsid w:val="746A64FE"/>
    <w:rsid w:val="746B4C90"/>
    <w:rsid w:val="746C0C97"/>
    <w:rsid w:val="746C1710"/>
    <w:rsid w:val="746C4648"/>
    <w:rsid w:val="746C5BB4"/>
    <w:rsid w:val="746D0E91"/>
    <w:rsid w:val="746D63E8"/>
    <w:rsid w:val="746E0947"/>
    <w:rsid w:val="746E2181"/>
    <w:rsid w:val="746E36DA"/>
    <w:rsid w:val="746E42B5"/>
    <w:rsid w:val="746E5488"/>
    <w:rsid w:val="746F2508"/>
    <w:rsid w:val="746F2FAE"/>
    <w:rsid w:val="746F49A2"/>
    <w:rsid w:val="746F5A11"/>
    <w:rsid w:val="746F7452"/>
    <w:rsid w:val="74705BDF"/>
    <w:rsid w:val="747063F7"/>
    <w:rsid w:val="74706A68"/>
    <w:rsid w:val="747131CA"/>
    <w:rsid w:val="7471577D"/>
    <w:rsid w:val="747173C7"/>
    <w:rsid w:val="74721C2E"/>
    <w:rsid w:val="74723B5C"/>
    <w:rsid w:val="7472484C"/>
    <w:rsid w:val="74730F18"/>
    <w:rsid w:val="74732A9E"/>
    <w:rsid w:val="74733422"/>
    <w:rsid w:val="74733AE1"/>
    <w:rsid w:val="74736180"/>
    <w:rsid w:val="747405C4"/>
    <w:rsid w:val="74740E2C"/>
    <w:rsid w:val="74744461"/>
    <w:rsid w:val="74744A68"/>
    <w:rsid w:val="7474545A"/>
    <w:rsid w:val="74745D74"/>
    <w:rsid w:val="7474677B"/>
    <w:rsid w:val="7475051F"/>
    <w:rsid w:val="7475289B"/>
    <w:rsid w:val="747607E0"/>
    <w:rsid w:val="7476258E"/>
    <w:rsid w:val="747671D2"/>
    <w:rsid w:val="74775C0B"/>
    <w:rsid w:val="747800B5"/>
    <w:rsid w:val="74784423"/>
    <w:rsid w:val="74784559"/>
    <w:rsid w:val="747846C3"/>
    <w:rsid w:val="747861E3"/>
    <w:rsid w:val="74786307"/>
    <w:rsid w:val="74787586"/>
    <w:rsid w:val="74787EE0"/>
    <w:rsid w:val="74790CA4"/>
    <w:rsid w:val="7479207F"/>
    <w:rsid w:val="74792686"/>
    <w:rsid w:val="747A74E4"/>
    <w:rsid w:val="747B1953"/>
    <w:rsid w:val="747B24B7"/>
    <w:rsid w:val="747B2914"/>
    <w:rsid w:val="747B2F53"/>
    <w:rsid w:val="747C1C85"/>
    <w:rsid w:val="747C3044"/>
    <w:rsid w:val="747D0D98"/>
    <w:rsid w:val="747D1B6F"/>
    <w:rsid w:val="747D65D9"/>
    <w:rsid w:val="747D68EB"/>
    <w:rsid w:val="747E03B6"/>
    <w:rsid w:val="747E0535"/>
    <w:rsid w:val="747E1443"/>
    <w:rsid w:val="747E1C9E"/>
    <w:rsid w:val="747E2BEC"/>
    <w:rsid w:val="747F63B3"/>
    <w:rsid w:val="747F7695"/>
    <w:rsid w:val="7480508A"/>
    <w:rsid w:val="748051BB"/>
    <w:rsid w:val="74806F69"/>
    <w:rsid w:val="74807EEA"/>
    <w:rsid w:val="74811A13"/>
    <w:rsid w:val="74811C2C"/>
    <w:rsid w:val="74816EB6"/>
    <w:rsid w:val="7481774B"/>
    <w:rsid w:val="74820E90"/>
    <w:rsid w:val="74820F33"/>
    <w:rsid w:val="748217BC"/>
    <w:rsid w:val="7482248A"/>
    <w:rsid w:val="748236A5"/>
    <w:rsid w:val="74823F04"/>
    <w:rsid w:val="7482534E"/>
    <w:rsid w:val="74825636"/>
    <w:rsid w:val="74827185"/>
    <w:rsid w:val="748273FF"/>
    <w:rsid w:val="7482755D"/>
    <w:rsid w:val="7483082E"/>
    <w:rsid w:val="748317D6"/>
    <w:rsid w:val="748350E4"/>
    <w:rsid w:val="74842032"/>
    <w:rsid w:val="74842EFD"/>
    <w:rsid w:val="74843551"/>
    <w:rsid w:val="7484380B"/>
    <w:rsid w:val="7484680C"/>
    <w:rsid w:val="74847BFC"/>
    <w:rsid w:val="74850032"/>
    <w:rsid w:val="74850A24"/>
    <w:rsid w:val="748527D2"/>
    <w:rsid w:val="74852EB2"/>
    <w:rsid w:val="74856371"/>
    <w:rsid w:val="74856C75"/>
    <w:rsid w:val="74861204"/>
    <w:rsid w:val="748676FE"/>
    <w:rsid w:val="748724FB"/>
    <w:rsid w:val="7487654A"/>
    <w:rsid w:val="748807E2"/>
    <w:rsid w:val="74884070"/>
    <w:rsid w:val="74886533"/>
    <w:rsid w:val="74890514"/>
    <w:rsid w:val="748921AF"/>
    <w:rsid w:val="748922C2"/>
    <w:rsid w:val="74892C60"/>
    <w:rsid w:val="74893AC9"/>
    <w:rsid w:val="748A0D6C"/>
    <w:rsid w:val="748A197B"/>
    <w:rsid w:val="748A1BD0"/>
    <w:rsid w:val="748A428C"/>
    <w:rsid w:val="748A53C5"/>
    <w:rsid w:val="748B16A9"/>
    <w:rsid w:val="748B306C"/>
    <w:rsid w:val="748B3D8C"/>
    <w:rsid w:val="748B4980"/>
    <w:rsid w:val="748B4CC9"/>
    <w:rsid w:val="748B7AFB"/>
    <w:rsid w:val="748B7B45"/>
    <w:rsid w:val="748B7CAA"/>
    <w:rsid w:val="748C0004"/>
    <w:rsid w:val="748C1DB2"/>
    <w:rsid w:val="748C3B60"/>
    <w:rsid w:val="748C3FC9"/>
    <w:rsid w:val="748C4124"/>
    <w:rsid w:val="748C590E"/>
    <w:rsid w:val="748D1686"/>
    <w:rsid w:val="748D3F87"/>
    <w:rsid w:val="748D4D45"/>
    <w:rsid w:val="748D6B9A"/>
    <w:rsid w:val="748E1CF0"/>
    <w:rsid w:val="748E5B2A"/>
    <w:rsid w:val="748F53D1"/>
    <w:rsid w:val="748F53FE"/>
    <w:rsid w:val="748F6A35"/>
    <w:rsid w:val="7490056B"/>
    <w:rsid w:val="749018A2"/>
    <w:rsid w:val="74901C31"/>
    <w:rsid w:val="74902643"/>
    <w:rsid w:val="74910454"/>
    <w:rsid w:val="74913DDA"/>
    <w:rsid w:val="74914485"/>
    <w:rsid w:val="7491561A"/>
    <w:rsid w:val="749173C8"/>
    <w:rsid w:val="7492133B"/>
    <w:rsid w:val="749237CF"/>
    <w:rsid w:val="74926606"/>
    <w:rsid w:val="749312CB"/>
    <w:rsid w:val="74933140"/>
    <w:rsid w:val="74934EEE"/>
    <w:rsid w:val="7493558E"/>
    <w:rsid w:val="74936C9D"/>
    <w:rsid w:val="74937820"/>
    <w:rsid w:val="7494573C"/>
    <w:rsid w:val="74952EB7"/>
    <w:rsid w:val="7495469D"/>
    <w:rsid w:val="74955E3C"/>
    <w:rsid w:val="74956EB9"/>
    <w:rsid w:val="74960E74"/>
    <w:rsid w:val="7496138D"/>
    <w:rsid w:val="74962C31"/>
    <w:rsid w:val="74963C90"/>
    <w:rsid w:val="749645EA"/>
    <w:rsid w:val="749649DF"/>
    <w:rsid w:val="74965721"/>
    <w:rsid w:val="7496678D"/>
    <w:rsid w:val="7497042E"/>
    <w:rsid w:val="749710DC"/>
    <w:rsid w:val="7497281D"/>
    <w:rsid w:val="74972BDE"/>
    <w:rsid w:val="749748A3"/>
    <w:rsid w:val="74980757"/>
    <w:rsid w:val="749807F5"/>
    <w:rsid w:val="749818A7"/>
    <w:rsid w:val="749869A9"/>
    <w:rsid w:val="749879EC"/>
    <w:rsid w:val="74990371"/>
    <w:rsid w:val="74991645"/>
    <w:rsid w:val="74992C20"/>
    <w:rsid w:val="74993127"/>
    <w:rsid w:val="7499513D"/>
    <w:rsid w:val="7499627D"/>
    <w:rsid w:val="749A238C"/>
    <w:rsid w:val="749A44CF"/>
    <w:rsid w:val="749A5251"/>
    <w:rsid w:val="749A65CD"/>
    <w:rsid w:val="749A7D0E"/>
    <w:rsid w:val="749B0247"/>
    <w:rsid w:val="749B08CE"/>
    <w:rsid w:val="749B2938"/>
    <w:rsid w:val="749B3107"/>
    <w:rsid w:val="749B56AA"/>
    <w:rsid w:val="749B7035"/>
    <w:rsid w:val="749B74D1"/>
    <w:rsid w:val="749C3808"/>
    <w:rsid w:val="749D29A0"/>
    <w:rsid w:val="749D5D6D"/>
    <w:rsid w:val="749D668F"/>
    <w:rsid w:val="749D7B1B"/>
    <w:rsid w:val="749E2F2C"/>
    <w:rsid w:val="749E3893"/>
    <w:rsid w:val="749E7E82"/>
    <w:rsid w:val="749F0559"/>
    <w:rsid w:val="749F0FAF"/>
    <w:rsid w:val="749F7209"/>
    <w:rsid w:val="749F7D37"/>
    <w:rsid w:val="74A013B9"/>
    <w:rsid w:val="74A0243F"/>
    <w:rsid w:val="74A138CF"/>
    <w:rsid w:val="74A17097"/>
    <w:rsid w:val="74A215D5"/>
    <w:rsid w:val="74A23383"/>
    <w:rsid w:val="74A25132"/>
    <w:rsid w:val="74A25A85"/>
    <w:rsid w:val="74A27930"/>
    <w:rsid w:val="74A302A1"/>
    <w:rsid w:val="74A34D9B"/>
    <w:rsid w:val="74A40398"/>
    <w:rsid w:val="74A41FD9"/>
    <w:rsid w:val="74A42D99"/>
    <w:rsid w:val="74A44814"/>
    <w:rsid w:val="74A4534E"/>
    <w:rsid w:val="74A470FC"/>
    <w:rsid w:val="74A47D78"/>
    <w:rsid w:val="74A5155D"/>
    <w:rsid w:val="74A52E74"/>
    <w:rsid w:val="74A54C22"/>
    <w:rsid w:val="74A54D85"/>
    <w:rsid w:val="74A569D0"/>
    <w:rsid w:val="74A66A9B"/>
    <w:rsid w:val="74A7099A"/>
    <w:rsid w:val="74A70DC7"/>
    <w:rsid w:val="74A7223E"/>
    <w:rsid w:val="74A72748"/>
    <w:rsid w:val="74A7682B"/>
    <w:rsid w:val="74A844D0"/>
    <w:rsid w:val="74A87B3F"/>
    <w:rsid w:val="74A92964"/>
    <w:rsid w:val="74A94712"/>
    <w:rsid w:val="74AA048A"/>
    <w:rsid w:val="74AA2238"/>
    <w:rsid w:val="74AA620F"/>
    <w:rsid w:val="74AB0261"/>
    <w:rsid w:val="74AB02D5"/>
    <w:rsid w:val="74AB2198"/>
    <w:rsid w:val="74AC06CC"/>
    <w:rsid w:val="74AC2938"/>
    <w:rsid w:val="74AC4202"/>
    <w:rsid w:val="74AC5FB0"/>
    <w:rsid w:val="74AC7D5E"/>
    <w:rsid w:val="74AD0AFC"/>
    <w:rsid w:val="74AD12BD"/>
    <w:rsid w:val="74AD2747"/>
    <w:rsid w:val="74AD5EF9"/>
    <w:rsid w:val="74AD69C8"/>
    <w:rsid w:val="74AD7904"/>
    <w:rsid w:val="74AE036B"/>
    <w:rsid w:val="74AE053B"/>
    <w:rsid w:val="74AE387F"/>
    <w:rsid w:val="74AE573C"/>
    <w:rsid w:val="74AE68E4"/>
    <w:rsid w:val="74AE7F7A"/>
    <w:rsid w:val="74AF0AA4"/>
    <w:rsid w:val="74AF3C7E"/>
    <w:rsid w:val="74B07180"/>
    <w:rsid w:val="74B1235F"/>
    <w:rsid w:val="74B12738"/>
    <w:rsid w:val="74B133B5"/>
    <w:rsid w:val="74B135C7"/>
    <w:rsid w:val="74B15375"/>
    <w:rsid w:val="74B15F95"/>
    <w:rsid w:val="74B17E02"/>
    <w:rsid w:val="74B20194"/>
    <w:rsid w:val="74B211D6"/>
    <w:rsid w:val="74B227A5"/>
    <w:rsid w:val="74B2592C"/>
    <w:rsid w:val="74B25CE4"/>
    <w:rsid w:val="74B30CA1"/>
    <w:rsid w:val="74B310ED"/>
    <w:rsid w:val="74B3391D"/>
    <w:rsid w:val="74B34AF5"/>
    <w:rsid w:val="74B35591"/>
    <w:rsid w:val="74B41185"/>
    <w:rsid w:val="74B418B4"/>
    <w:rsid w:val="74B4291D"/>
    <w:rsid w:val="74B44E65"/>
    <w:rsid w:val="74B4507D"/>
    <w:rsid w:val="74B479AB"/>
    <w:rsid w:val="74B47CBF"/>
    <w:rsid w:val="74B51309"/>
    <w:rsid w:val="74B530B7"/>
    <w:rsid w:val="74B538CB"/>
    <w:rsid w:val="74B54916"/>
    <w:rsid w:val="74B60DFD"/>
    <w:rsid w:val="74B60E48"/>
    <w:rsid w:val="74B613F4"/>
    <w:rsid w:val="74B6390B"/>
    <w:rsid w:val="74B64418"/>
    <w:rsid w:val="74B64665"/>
    <w:rsid w:val="74B6689D"/>
    <w:rsid w:val="74B66A46"/>
    <w:rsid w:val="74B749C5"/>
    <w:rsid w:val="74B81B56"/>
    <w:rsid w:val="74B82BA7"/>
    <w:rsid w:val="74B84955"/>
    <w:rsid w:val="74B87006"/>
    <w:rsid w:val="74B9247B"/>
    <w:rsid w:val="74B94727"/>
    <w:rsid w:val="74B95CA3"/>
    <w:rsid w:val="74BA74C3"/>
    <w:rsid w:val="74BA79C2"/>
    <w:rsid w:val="74BB0881"/>
    <w:rsid w:val="74BB1C18"/>
    <w:rsid w:val="74BB1F12"/>
    <w:rsid w:val="74BB61F3"/>
    <w:rsid w:val="74BB7925"/>
    <w:rsid w:val="74BC06DA"/>
    <w:rsid w:val="74BD01BD"/>
    <w:rsid w:val="74BD066F"/>
    <w:rsid w:val="74BD1967"/>
    <w:rsid w:val="74BD1F6B"/>
    <w:rsid w:val="74BD4499"/>
    <w:rsid w:val="74BD640F"/>
    <w:rsid w:val="74BE07E5"/>
    <w:rsid w:val="74BE1F81"/>
    <w:rsid w:val="74BE2E0E"/>
    <w:rsid w:val="74BE5D48"/>
    <w:rsid w:val="74BE6D87"/>
    <w:rsid w:val="74BE7A92"/>
    <w:rsid w:val="74BF0599"/>
    <w:rsid w:val="74BF323B"/>
    <w:rsid w:val="74BF3F35"/>
    <w:rsid w:val="74BF5194"/>
    <w:rsid w:val="74BF5A36"/>
    <w:rsid w:val="74BF5CE3"/>
    <w:rsid w:val="74BF6081"/>
    <w:rsid w:val="74C01A29"/>
    <w:rsid w:val="74C0380A"/>
    <w:rsid w:val="74C03B43"/>
    <w:rsid w:val="74C0422F"/>
    <w:rsid w:val="74C07CAE"/>
    <w:rsid w:val="74C12A19"/>
    <w:rsid w:val="74C14A77"/>
    <w:rsid w:val="74C14D1A"/>
    <w:rsid w:val="74C20EA1"/>
    <w:rsid w:val="74C23515"/>
    <w:rsid w:val="74C235D2"/>
    <w:rsid w:val="74C24326"/>
    <w:rsid w:val="74C244D4"/>
    <w:rsid w:val="74C25EE4"/>
    <w:rsid w:val="74C26688"/>
    <w:rsid w:val="74C303AA"/>
    <w:rsid w:val="74C358A7"/>
    <w:rsid w:val="74C36BB6"/>
    <w:rsid w:val="74C37449"/>
    <w:rsid w:val="74C4183A"/>
    <w:rsid w:val="74C432FA"/>
    <w:rsid w:val="74C44F05"/>
    <w:rsid w:val="74C46221"/>
    <w:rsid w:val="74C46442"/>
    <w:rsid w:val="74C4658C"/>
    <w:rsid w:val="74C47F9C"/>
    <w:rsid w:val="74C50E20"/>
    <w:rsid w:val="74C52CCA"/>
    <w:rsid w:val="74C5562A"/>
    <w:rsid w:val="74C61C3B"/>
    <w:rsid w:val="74C62534"/>
    <w:rsid w:val="74C652C4"/>
    <w:rsid w:val="74C701BB"/>
    <w:rsid w:val="74C72DEA"/>
    <w:rsid w:val="74C74B98"/>
    <w:rsid w:val="74C755EA"/>
    <w:rsid w:val="74C76B73"/>
    <w:rsid w:val="74C80558"/>
    <w:rsid w:val="74C8164B"/>
    <w:rsid w:val="74C82D66"/>
    <w:rsid w:val="74C82D9C"/>
    <w:rsid w:val="74C9187F"/>
    <w:rsid w:val="74C92ADB"/>
    <w:rsid w:val="74C96B62"/>
    <w:rsid w:val="74C97E1D"/>
    <w:rsid w:val="74CA3325"/>
    <w:rsid w:val="74CA4688"/>
    <w:rsid w:val="74CA6436"/>
    <w:rsid w:val="74CB79B4"/>
    <w:rsid w:val="74CC0105"/>
    <w:rsid w:val="74CC0400"/>
    <w:rsid w:val="74CC0E14"/>
    <w:rsid w:val="74CC21AE"/>
    <w:rsid w:val="74CC256B"/>
    <w:rsid w:val="74CC2B9D"/>
    <w:rsid w:val="74CC34DA"/>
    <w:rsid w:val="74CC3748"/>
    <w:rsid w:val="74CC6652"/>
    <w:rsid w:val="74CD1939"/>
    <w:rsid w:val="74CD28EC"/>
    <w:rsid w:val="74CD4F74"/>
    <w:rsid w:val="74CD4FC9"/>
    <w:rsid w:val="74CD57D9"/>
    <w:rsid w:val="74CD5A3B"/>
    <w:rsid w:val="74CE4179"/>
    <w:rsid w:val="74CE5F27"/>
    <w:rsid w:val="74CF151E"/>
    <w:rsid w:val="74CF1C9F"/>
    <w:rsid w:val="74CF2001"/>
    <w:rsid w:val="74CF2CC8"/>
    <w:rsid w:val="74CF36F1"/>
    <w:rsid w:val="74CF4ED6"/>
    <w:rsid w:val="74CF6F2B"/>
    <w:rsid w:val="74D0167A"/>
    <w:rsid w:val="74D04818"/>
    <w:rsid w:val="74D051B0"/>
    <w:rsid w:val="74D06143"/>
    <w:rsid w:val="74D063D5"/>
    <w:rsid w:val="74D07EF1"/>
    <w:rsid w:val="74D126BF"/>
    <w:rsid w:val="74D13C69"/>
    <w:rsid w:val="74D13E3E"/>
    <w:rsid w:val="74D15A17"/>
    <w:rsid w:val="74D21961"/>
    <w:rsid w:val="74D2274B"/>
    <w:rsid w:val="74D2336D"/>
    <w:rsid w:val="74D268C1"/>
    <w:rsid w:val="74D30693"/>
    <w:rsid w:val="74D3093A"/>
    <w:rsid w:val="74D3131A"/>
    <w:rsid w:val="74D3178F"/>
    <w:rsid w:val="74D31B48"/>
    <w:rsid w:val="74D32D29"/>
    <w:rsid w:val="74D3353D"/>
    <w:rsid w:val="74D379E1"/>
    <w:rsid w:val="74D37E9F"/>
    <w:rsid w:val="74D530D1"/>
    <w:rsid w:val="74D53759"/>
    <w:rsid w:val="74D628A3"/>
    <w:rsid w:val="74D62C01"/>
    <w:rsid w:val="74D6302D"/>
    <w:rsid w:val="74D6413D"/>
    <w:rsid w:val="74D73179"/>
    <w:rsid w:val="74D774B9"/>
    <w:rsid w:val="74D774D1"/>
    <w:rsid w:val="74D77ACC"/>
    <w:rsid w:val="74D81694"/>
    <w:rsid w:val="74D83353"/>
    <w:rsid w:val="74D843A1"/>
    <w:rsid w:val="74D84FF7"/>
    <w:rsid w:val="74D8656F"/>
    <w:rsid w:val="74D925D0"/>
    <w:rsid w:val="74D92E12"/>
    <w:rsid w:val="74D930E4"/>
    <w:rsid w:val="74D93BE4"/>
    <w:rsid w:val="74D95226"/>
    <w:rsid w:val="74D95501"/>
    <w:rsid w:val="74DA01F2"/>
    <w:rsid w:val="74DA2B1D"/>
    <w:rsid w:val="74DA3C85"/>
    <w:rsid w:val="74DB0AED"/>
    <w:rsid w:val="74DB4C39"/>
    <w:rsid w:val="74DB4EF0"/>
    <w:rsid w:val="74DC1857"/>
    <w:rsid w:val="74DC38B4"/>
    <w:rsid w:val="74DC4AE7"/>
    <w:rsid w:val="74DC6AB5"/>
    <w:rsid w:val="74DD1DBA"/>
    <w:rsid w:val="74DD237D"/>
    <w:rsid w:val="74DD260E"/>
    <w:rsid w:val="74DD43BC"/>
    <w:rsid w:val="74DD616A"/>
    <w:rsid w:val="74DE0C32"/>
    <w:rsid w:val="74DE7806"/>
    <w:rsid w:val="74DF1EE2"/>
    <w:rsid w:val="74DF6442"/>
    <w:rsid w:val="74E012DC"/>
    <w:rsid w:val="74E0215D"/>
    <w:rsid w:val="74E03F88"/>
    <w:rsid w:val="74E0465F"/>
    <w:rsid w:val="74E04853"/>
    <w:rsid w:val="74E05C5A"/>
    <w:rsid w:val="74E06078"/>
    <w:rsid w:val="74E07C56"/>
    <w:rsid w:val="74E07CE4"/>
    <w:rsid w:val="74E07FC1"/>
    <w:rsid w:val="74E125DF"/>
    <w:rsid w:val="74E12754"/>
    <w:rsid w:val="74E207AF"/>
    <w:rsid w:val="74E21AB3"/>
    <w:rsid w:val="74E2347C"/>
    <w:rsid w:val="74E25E76"/>
    <w:rsid w:val="74E27C24"/>
    <w:rsid w:val="74E30A2A"/>
    <w:rsid w:val="74E30E27"/>
    <w:rsid w:val="74E32708"/>
    <w:rsid w:val="74E33556"/>
    <w:rsid w:val="74E35E3C"/>
    <w:rsid w:val="74E36253"/>
    <w:rsid w:val="74E370CF"/>
    <w:rsid w:val="74E40E24"/>
    <w:rsid w:val="74E41BEE"/>
    <w:rsid w:val="74E4260C"/>
    <w:rsid w:val="74E4574A"/>
    <w:rsid w:val="74E4667B"/>
    <w:rsid w:val="74E50B73"/>
    <w:rsid w:val="74E53270"/>
    <w:rsid w:val="74E54FF2"/>
    <w:rsid w:val="74E61381"/>
    <w:rsid w:val="74E62003"/>
    <w:rsid w:val="74E63744"/>
    <w:rsid w:val="74E67714"/>
    <w:rsid w:val="74E72F9B"/>
    <w:rsid w:val="74E7348C"/>
    <w:rsid w:val="74E746F4"/>
    <w:rsid w:val="74E749EE"/>
    <w:rsid w:val="74E777A5"/>
    <w:rsid w:val="74E83D07"/>
    <w:rsid w:val="74E8403F"/>
    <w:rsid w:val="74E87A5D"/>
    <w:rsid w:val="74E87AB4"/>
    <w:rsid w:val="74E9284A"/>
    <w:rsid w:val="74E92D60"/>
    <w:rsid w:val="74E94BD9"/>
    <w:rsid w:val="74E97204"/>
    <w:rsid w:val="74E9725B"/>
    <w:rsid w:val="74EA0887"/>
    <w:rsid w:val="74EA18FD"/>
    <w:rsid w:val="74EA2BAB"/>
    <w:rsid w:val="74EA53FB"/>
    <w:rsid w:val="74EB0E06"/>
    <w:rsid w:val="74EB4D2A"/>
    <w:rsid w:val="74EC037C"/>
    <w:rsid w:val="74EC0DEC"/>
    <w:rsid w:val="74EC2851"/>
    <w:rsid w:val="74EC332D"/>
    <w:rsid w:val="74EC3427"/>
    <w:rsid w:val="74EC6F0E"/>
    <w:rsid w:val="74ED1ED6"/>
    <w:rsid w:val="74ED348A"/>
    <w:rsid w:val="74ED3FC4"/>
    <w:rsid w:val="74ED414D"/>
    <w:rsid w:val="74ED7305"/>
    <w:rsid w:val="74EE3366"/>
    <w:rsid w:val="74EE7C94"/>
    <w:rsid w:val="74EF07EE"/>
    <w:rsid w:val="74EF4935"/>
    <w:rsid w:val="74EF52E3"/>
    <w:rsid w:val="74EF5EA1"/>
    <w:rsid w:val="74EF6244"/>
    <w:rsid w:val="74EF7749"/>
    <w:rsid w:val="74F02341"/>
    <w:rsid w:val="74F033AD"/>
    <w:rsid w:val="74F05498"/>
    <w:rsid w:val="74F11C15"/>
    <w:rsid w:val="74F14380"/>
    <w:rsid w:val="74F144BD"/>
    <w:rsid w:val="74F14D7F"/>
    <w:rsid w:val="74F160B9"/>
    <w:rsid w:val="74F31967"/>
    <w:rsid w:val="74F31E31"/>
    <w:rsid w:val="74F33BDF"/>
    <w:rsid w:val="74F34E1F"/>
    <w:rsid w:val="74F3598D"/>
    <w:rsid w:val="74F4131A"/>
    <w:rsid w:val="74F42505"/>
    <w:rsid w:val="74F43519"/>
    <w:rsid w:val="74F43AA8"/>
    <w:rsid w:val="74F47392"/>
    <w:rsid w:val="74F47BBA"/>
    <w:rsid w:val="74F50668"/>
    <w:rsid w:val="74F51705"/>
    <w:rsid w:val="74F55BA9"/>
    <w:rsid w:val="74F57957"/>
    <w:rsid w:val="74F6277E"/>
    <w:rsid w:val="74F647A8"/>
    <w:rsid w:val="74F6547D"/>
    <w:rsid w:val="74F6722B"/>
    <w:rsid w:val="74F70B39"/>
    <w:rsid w:val="74F71921"/>
    <w:rsid w:val="74F72F88"/>
    <w:rsid w:val="74F7338E"/>
    <w:rsid w:val="74F7708E"/>
    <w:rsid w:val="74F8079A"/>
    <w:rsid w:val="74F82FA3"/>
    <w:rsid w:val="74F831A1"/>
    <w:rsid w:val="74F86F9D"/>
    <w:rsid w:val="74F87447"/>
    <w:rsid w:val="74F87FAB"/>
    <w:rsid w:val="74F90479"/>
    <w:rsid w:val="74F91BBA"/>
    <w:rsid w:val="74F9212E"/>
    <w:rsid w:val="74F92DB8"/>
    <w:rsid w:val="74F93C46"/>
    <w:rsid w:val="74F973D0"/>
    <w:rsid w:val="74FA0C12"/>
    <w:rsid w:val="74FA216F"/>
    <w:rsid w:val="74FA31C0"/>
    <w:rsid w:val="74FA6D1C"/>
    <w:rsid w:val="74FB2E64"/>
    <w:rsid w:val="74FB31D4"/>
    <w:rsid w:val="74FB53EF"/>
    <w:rsid w:val="74FC053B"/>
    <w:rsid w:val="74FC2045"/>
    <w:rsid w:val="74FD05BA"/>
    <w:rsid w:val="74FD4A5E"/>
    <w:rsid w:val="74FF07D6"/>
    <w:rsid w:val="74FF2584"/>
    <w:rsid w:val="74FF4332"/>
    <w:rsid w:val="74FF67F2"/>
    <w:rsid w:val="74FF6962"/>
    <w:rsid w:val="74FF6D12"/>
    <w:rsid w:val="74FF747A"/>
    <w:rsid w:val="750000AA"/>
    <w:rsid w:val="75000263"/>
    <w:rsid w:val="75000C59"/>
    <w:rsid w:val="750013E8"/>
    <w:rsid w:val="7500460C"/>
    <w:rsid w:val="75006486"/>
    <w:rsid w:val="75006808"/>
    <w:rsid w:val="7501165C"/>
    <w:rsid w:val="75011FF4"/>
    <w:rsid w:val="75012467"/>
    <w:rsid w:val="7501454E"/>
    <w:rsid w:val="750162FC"/>
    <w:rsid w:val="750202C6"/>
    <w:rsid w:val="75024B99"/>
    <w:rsid w:val="7502522A"/>
    <w:rsid w:val="75034210"/>
    <w:rsid w:val="75036D34"/>
    <w:rsid w:val="75041948"/>
    <w:rsid w:val="7504491C"/>
    <w:rsid w:val="75044989"/>
    <w:rsid w:val="7504558C"/>
    <w:rsid w:val="75045DEC"/>
    <w:rsid w:val="75046850"/>
    <w:rsid w:val="75047B9A"/>
    <w:rsid w:val="75052B54"/>
    <w:rsid w:val="75052F1A"/>
    <w:rsid w:val="750542D9"/>
    <w:rsid w:val="750556C0"/>
    <w:rsid w:val="750600DB"/>
    <w:rsid w:val="75061B64"/>
    <w:rsid w:val="75061C10"/>
    <w:rsid w:val="75063912"/>
    <w:rsid w:val="750641BE"/>
    <w:rsid w:val="75064209"/>
    <w:rsid w:val="75070188"/>
    <w:rsid w:val="75071439"/>
    <w:rsid w:val="750718C3"/>
    <w:rsid w:val="750758DC"/>
    <w:rsid w:val="75075900"/>
    <w:rsid w:val="7507768A"/>
    <w:rsid w:val="7508042F"/>
    <w:rsid w:val="75081294"/>
    <w:rsid w:val="7508493D"/>
    <w:rsid w:val="75090646"/>
    <w:rsid w:val="750951B1"/>
    <w:rsid w:val="75095997"/>
    <w:rsid w:val="75096F5F"/>
    <w:rsid w:val="750A2200"/>
    <w:rsid w:val="750A2943"/>
    <w:rsid w:val="750A39A9"/>
    <w:rsid w:val="750A39C2"/>
    <w:rsid w:val="750A4751"/>
    <w:rsid w:val="750A5DB0"/>
    <w:rsid w:val="750A70BD"/>
    <w:rsid w:val="750A7B67"/>
    <w:rsid w:val="750B717B"/>
    <w:rsid w:val="750B742E"/>
    <w:rsid w:val="750C16C4"/>
    <w:rsid w:val="750C4CA1"/>
    <w:rsid w:val="750C68F8"/>
    <w:rsid w:val="750C6A4F"/>
    <w:rsid w:val="750D68EF"/>
    <w:rsid w:val="750E09EA"/>
    <w:rsid w:val="750E27C7"/>
    <w:rsid w:val="750E4C99"/>
    <w:rsid w:val="750E6C6B"/>
    <w:rsid w:val="750E6D0A"/>
    <w:rsid w:val="750E7A18"/>
    <w:rsid w:val="750F3DE0"/>
    <w:rsid w:val="750F6F95"/>
    <w:rsid w:val="751002F7"/>
    <w:rsid w:val="75100BD5"/>
    <w:rsid w:val="75101B82"/>
    <w:rsid w:val="75104791"/>
    <w:rsid w:val="751064BB"/>
    <w:rsid w:val="7510653F"/>
    <w:rsid w:val="75115C4B"/>
    <w:rsid w:val="751175EA"/>
    <w:rsid w:val="7513293D"/>
    <w:rsid w:val="75133BF1"/>
    <w:rsid w:val="75134B2D"/>
    <w:rsid w:val="751353F7"/>
    <w:rsid w:val="7513602F"/>
    <w:rsid w:val="75137DDD"/>
    <w:rsid w:val="75141EAB"/>
    <w:rsid w:val="751425E9"/>
    <w:rsid w:val="75153B55"/>
    <w:rsid w:val="751549BD"/>
    <w:rsid w:val="75160524"/>
    <w:rsid w:val="75162B50"/>
    <w:rsid w:val="751703C4"/>
    <w:rsid w:val="75172006"/>
    <w:rsid w:val="75175B20"/>
    <w:rsid w:val="75183646"/>
    <w:rsid w:val="75184714"/>
    <w:rsid w:val="75184F05"/>
    <w:rsid w:val="751853F4"/>
    <w:rsid w:val="75191A68"/>
    <w:rsid w:val="75194D46"/>
    <w:rsid w:val="7519542A"/>
    <w:rsid w:val="751A00A9"/>
    <w:rsid w:val="751A0EF3"/>
    <w:rsid w:val="751A4779"/>
    <w:rsid w:val="751A5305"/>
    <w:rsid w:val="751A73BE"/>
    <w:rsid w:val="751C0EF2"/>
    <w:rsid w:val="751C15AD"/>
    <w:rsid w:val="751C169D"/>
    <w:rsid w:val="751C1EB5"/>
    <w:rsid w:val="751C3136"/>
    <w:rsid w:val="751C3CCD"/>
    <w:rsid w:val="751C4529"/>
    <w:rsid w:val="751C5085"/>
    <w:rsid w:val="751D0C5C"/>
    <w:rsid w:val="751D2073"/>
    <w:rsid w:val="751D2133"/>
    <w:rsid w:val="751D2A0A"/>
    <w:rsid w:val="751D34E6"/>
    <w:rsid w:val="751D6EAE"/>
    <w:rsid w:val="751E5830"/>
    <w:rsid w:val="751F2194"/>
    <w:rsid w:val="751F38D5"/>
    <w:rsid w:val="751F49D4"/>
    <w:rsid w:val="751F6782"/>
    <w:rsid w:val="752000B7"/>
    <w:rsid w:val="752012DB"/>
    <w:rsid w:val="75204D65"/>
    <w:rsid w:val="752075F4"/>
    <w:rsid w:val="75210585"/>
    <w:rsid w:val="7521074C"/>
    <w:rsid w:val="7521165A"/>
    <w:rsid w:val="75211DCC"/>
    <w:rsid w:val="752124FA"/>
    <w:rsid w:val="7521699E"/>
    <w:rsid w:val="75221196"/>
    <w:rsid w:val="75221288"/>
    <w:rsid w:val="75221A1C"/>
    <w:rsid w:val="75223F8F"/>
    <w:rsid w:val="75226272"/>
    <w:rsid w:val="752263F0"/>
    <w:rsid w:val="75226430"/>
    <w:rsid w:val="75226929"/>
    <w:rsid w:val="75232716"/>
    <w:rsid w:val="75233075"/>
    <w:rsid w:val="75237C23"/>
    <w:rsid w:val="7524023C"/>
    <w:rsid w:val="75241FEA"/>
    <w:rsid w:val="75243D99"/>
    <w:rsid w:val="752456FB"/>
    <w:rsid w:val="75260A99"/>
    <w:rsid w:val="752631A7"/>
    <w:rsid w:val="75263FB5"/>
    <w:rsid w:val="75266EA8"/>
    <w:rsid w:val="75267B11"/>
    <w:rsid w:val="75271ADB"/>
    <w:rsid w:val="75273889"/>
    <w:rsid w:val="75274CA1"/>
    <w:rsid w:val="7528138A"/>
    <w:rsid w:val="752833A1"/>
    <w:rsid w:val="752843D2"/>
    <w:rsid w:val="75287833"/>
    <w:rsid w:val="7529016C"/>
    <w:rsid w:val="7529170F"/>
    <w:rsid w:val="75291D0C"/>
    <w:rsid w:val="75295853"/>
    <w:rsid w:val="75295E16"/>
    <w:rsid w:val="752962B5"/>
    <w:rsid w:val="75296EEB"/>
    <w:rsid w:val="752A0AE7"/>
    <w:rsid w:val="752A7E05"/>
    <w:rsid w:val="752B0845"/>
    <w:rsid w:val="752B15CB"/>
    <w:rsid w:val="752B31CC"/>
    <w:rsid w:val="752B3379"/>
    <w:rsid w:val="752B4A48"/>
    <w:rsid w:val="752C0E9F"/>
    <w:rsid w:val="752C2C6C"/>
    <w:rsid w:val="752C2CC4"/>
    <w:rsid w:val="752C300C"/>
    <w:rsid w:val="752C5A03"/>
    <w:rsid w:val="752C5ED8"/>
    <w:rsid w:val="752C66E7"/>
    <w:rsid w:val="752D1EC8"/>
    <w:rsid w:val="752D4797"/>
    <w:rsid w:val="752D79AF"/>
    <w:rsid w:val="752E10BB"/>
    <w:rsid w:val="752E2E69"/>
    <w:rsid w:val="752E387E"/>
    <w:rsid w:val="752E4C17"/>
    <w:rsid w:val="752E4EA8"/>
    <w:rsid w:val="752E6890"/>
    <w:rsid w:val="752F1C88"/>
    <w:rsid w:val="7530098F"/>
    <w:rsid w:val="75302FBA"/>
    <w:rsid w:val="753059D3"/>
    <w:rsid w:val="75306578"/>
    <w:rsid w:val="75306BE1"/>
    <w:rsid w:val="75311E5B"/>
    <w:rsid w:val="753200B8"/>
    <w:rsid w:val="7532142F"/>
    <w:rsid w:val="75321D1A"/>
    <w:rsid w:val="75322959"/>
    <w:rsid w:val="75324707"/>
    <w:rsid w:val="75324CE8"/>
    <w:rsid w:val="75325BAA"/>
    <w:rsid w:val="75330480"/>
    <w:rsid w:val="75331A99"/>
    <w:rsid w:val="75332B89"/>
    <w:rsid w:val="753331DA"/>
    <w:rsid w:val="75335F09"/>
    <w:rsid w:val="75336C15"/>
    <w:rsid w:val="75344C93"/>
    <w:rsid w:val="75345515"/>
    <w:rsid w:val="75346F51"/>
    <w:rsid w:val="75347FE1"/>
    <w:rsid w:val="753509C1"/>
    <w:rsid w:val="753524B9"/>
    <w:rsid w:val="753541F8"/>
    <w:rsid w:val="7536001A"/>
    <w:rsid w:val="75361B5B"/>
    <w:rsid w:val="75363ACC"/>
    <w:rsid w:val="75364E65"/>
    <w:rsid w:val="75366D4E"/>
    <w:rsid w:val="75366F8A"/>
    <w:rsid w:val="753676C3"/>
    <w:rsid w:val="75372596"/>
    <w:rsid w:val="75372F91"/>
    <w:rsid w:val="753771B5"/>
    <w:rsid w:val="753811F0"/>
    <w:rsid w:val="75381404"/>
    <w:rsid w:val="75383588"/>
    <w:rsid w:val="75383CE8"/>
    <w:rsid w:val="75390065"/>
    <w:rsid w:val="75391DEA"/>
    <w:rsid w:val="75396923"/>
    <w:rsid w:val="7539704C"/>
    <w:rsid w:val="75397C3B"/>
    <w:rsid w:val="753A180E"/>
    <w:rsid w:val="753A384D"/>
    <w:rsid w:val="753A5C0B"/>
    <w:rsid w:val="753A7438"/>
    <w:rsid w:val="753A7A60"/>
    <w:rsid w:val="753B2042"/>
    <w:rsid w:val="753B3A84"/>
    <w:rsid w:val="753B3AB4"/>
    <w:rsid w:val="753B515D"/>
    <w:rsid w:val="753C0BDC"/>
    <w:rsid w:val="753C37D8"/>
    <w:rsid w:val="753C7334"/>
    <w:rsid w:val="753D08FF"/>
    <w:rsid w:val="753D283B"/>
    <w:rsid w:val="753D4533"/>
    <w:rsid w:val="753D4E5A"/>
    <w:rsid w:val="753D52A7"/>
    <w:rsid w:val="753D73E8"/>
    <w:rsid w:val="753D7FC4"/>
    <w:rsid w:val="753E27D9"/>
    <w:rsid w:val="753E571C"/>
    <w:rsid w:val="753E6F2A"/>
    <w:rsid w:val="753E722F"/>
    <w:rsid w:val="753F0BD2"/>
    <w:rsid w:val="753F177D"/>
    <w:rsid w:val="753F5076"/>
    <w:rsid w:val="753F6E24"/>
    <w:rsid w:val="754000AF"/>
    <w:rsid w:val="75400ABF"/>
    <w:rsid w:val="7540695D"/>
    <w:rsid w:val="75410DEE"/>
    <w:rsid w:val="75412B9C"/>
    <w:rsid w:val="75414B5F"/>
    <w:rsid w:val="754157DE"/>
    <w:rsid w:val="754200FE"/>
    <w:rsid w:val="754206C3"/>
    <w:rsid w:val="75422471"/>
    <w:rsid w:val="75425809"/>
    <w:rsid w:val="754362E9"/>
    <w:rsid w:val="754372F2"/>
    <w:rsid w:val="7544005F"/>
    <w:rsid w:val="754424E7"/>
    <w:rsid w:val="7544268D"/>
    <w:rsid w:val="754426E4"/>
    <w:rsid w:val="7544443B"/>
    <w:rsid w:val="754461E9"/>
    <w:rsid w:val="75447C03"/>
    <w:rsid w:val="75451D0C"/>
    <w:rsid w:val="75453B2A"/>
    <w:rsid w:val="75455217"/>
    <w:rsid w:val="75457B94"/>
    <w:rsid w:val="754602FA"/>
    <w:rsid w:val="7546108D"/>
    <w:rsid w:val="754618A3"/>
    <w:rsid w:val="754725FF"/>
    <w:rsid w:val="754730F9"/>
    <w:rsid w:val="754732AE"/>
    <w:rsid w:val="754746AE"/>
    <w:rsid w:val="75474E66"/>
    <w:rsid w:val="75475CD9"/>
    <w:rsid w:val="754771E6"/>
    <w:rsid w:val="7548217D"/>
    <w:rsid w:val="7548286D"/>
    <w:rsid w:val="75483C08"/>
    <w:rsid w:val="75487539"/>
    <w:rsid w:val="7548774E"/>
    <w:rsid w:val="754877AE"/>
    <w:rsid w:val="7549004D"/>
    <w:rsid w:val="75490BFD"/>
    <w:rsid w:val="75491A51"/>
    <w:rsid w:val="754937FF"/>
    <w:rsid w:val="75497CA3"/>
    <w:rsid w:val="754A01F4"/>
    <w:rsid w:val="754A0CD6"/>
    <w:rsid w:val="754A2051"/>
    <w:rsid w:val="754A70EF"/>
    <w:rsid w:val="754B0B4C"/>
    <w:rsid w:val="754B3A1B"/>
    <w:rsid w:val="754B4CAD"/>
    <w:rsid w:val="754B6154"/>
    <w:rsid w:val="754B7577"/>
    <w:rsid w:val="754C33A3"/>
    <w:rsid w:val="754C48B0"/>
    <w:rsid w:val="754D0B1B"/>
    <w:rsid w:val="754D1541"/>
    <w:rsid w:val="754D5ACD"/>
    <w:rsid w:val="754E0E15"/>
    <w:rsid w:val="754E259B"/>
    <w:rsid w:val="754E66A1"/>
    <w:rsid w:val="754E7E02"/>
    <w:rsid w:val="754F55B7"/>
    <w:rsid w:val="75500415"/>
    <w:rsid w:val="75501031"/>
    <w:rsid w:val="75502DDF"/>
    <w:rsid w:val="75504B8E"/>
    <w:rsid w:val="75510383"/>
    <w:rsid w:val="75516C9D"/>
    <w:rsid w:val="755212F7"/>
    <w:rsid w:val="75521549"/>
    <w:rsid w:val="755232DA"/>
    <w:rsid w:val="75524DAA"/>
    <w:rsid w:val="75525E28"/>
    <w:rsid w:val="75526065"/>
    <w:rsid w:val="75526B58"/>
    <w:rsid w:val="755271B5"/>
    <w:rsid w:val="75527A99"/>
    <w:rsid w:val="75530B22"/>
    <w:rsid w:val="7553104E"/>
    <w:rsid w:val="755335E9"/>
    <w:rsid w:val="7553467E"/>
    <w:rsid w:val="75534DE4"/>
    <w:rsid w:val="75535553"/>
    <w:rsid w:val="7553700A"/>
    <w:rsid w:val="755377C8"/>
    <w:rsid w:val="75542618"/>
    <w:rsid w:val="75543C54"/>
    <w:rsid w:val="755521A4"/>
    <w:rsid w:val="75552838"/>
    <w:rsid w:val="755550E4"/>
    <w:rsid w:val="75555A8B"/>
    <w:rsid w:val="75556682"/>
    <w:rsid w:val="75564CDF"/>
    <w:rsid w:val="755653EE"/>
    <w:rsid w:val="7556718C"/>
    <w:rsid w:val="75567E1A"/>
    <w:rsid w:val="755723C0"/>
    <w:rsid w:val="7557416E"/>
    <w:rsid w:val="75574608"/>
    <w:rsid w:val="75575F1C"/>
    <w:rsid w:val="755839D5"/>
    <w:rsid w:val="755879FE"/>
    <w:rsid w:val="75587EE6"/>
    <w:rsid w:val="75591764"/>
    <w:rsid w:val="75596138"/>
    <w:rsid w:val="755A1EB0"/>
    <w:rsid w:val="755A2BB0"/>
    <w:rsid w:val="755A4625"/>
    <w:rsid w:val="755A5A0C"/>
    <w:rsid w:val="755A7238"/>
    <w:rsid w:val="755B0F56"/>
    <w:rsid w:val="755B226F"/>
    <w:rsid w:val="755B2545"/>
    <w:rsid w:val="755C1644"/>
    <w:rsid w:val="755C3876"/>
    <w:rsid w:val="755C3BC2"/>
    <w:rsid w:val="755C5157"/>
    <w:rsid w:val="755D3193"/>
    <w:rsid w:val="755D54FC"/>
    <w:rsid w:val="755D6D4B"/>
    <w:rsid w:val="755E00A5"/>
    <w:rsid w:val="755E4EFA"/>
    <w:rsid w:val="755F4D3F"/>
    <w:rsid w:val="755F5957"/>
    <w:rsid w:val="755F5BFA"/>
    <w:rsid w:val="755F5CAE"/>
    <w:rsid w:val="755F6BE3"/>
    <w:rsid w:val="7560440F"/>
    <w:rsid w:val="75610B49"/>
    <w:rsid w:val="75611408"/>
    <w:rsid w:val="7561323F"/>
    <w:rsid w:val="75614FED"/>
    <w:rsid w:val="75616D72"/>
    <w:rsid w:val="75616D9B"/>
    <w:rsid w:val="75621289"/>
    <w:rsid w:val="75622B13"/>
    <w:rsid w:val="75622BA9"/>
    <w:rsid w:val="75623BD8"/>
    <w:rsid w:val="75624811"/>
    <w:rsid w:val="756248C1"/>
    <w:rsid w:val="75624F18"/>
    <w:rsid w:val="7562676A"/>
    <w:rsid w:val="75627406"/>
    <w:rsid w:val="75627947"/>
    <w:rsid w:val="75630D65"/>
    <w:rsid w:val="7563305D"/>
    <w:rsid w:val="75635FA7"/>
    <w:rsid w:val="75640639"/>
    <w:rsid w:val="75641B34"/>
    <w:rsid w:val="75642008"/>
    <w:rsid w:val="75642168"/>
    <w:rsid w:val="75644ADD"/>
    <w:rsid w:val="75644D84"/>
    <w:rsid w:val="75645889"/>
    <w:rsid w:val="7564688B"/>
    <w:rsid w:val="756475BD"/>
    <w:rsid w:val="756556EE"/>
    <w:rsid w:val="75660971"/>
    <w:rsid w:val="756615D5"/>
    <w:rsid w:val="75663B9A"/>
    <w:rsid w:val="75664928"/>
    <w:rsid w:val="756661A9"/>
    <w:rsid w:val="75671722"/>
    <w:rsid w:val="75671EB5"/>
    <w:rsid w:val="75671ED7"/>
    <w:rsid w:val="7567229A"/>
    <w:rsid w:val="75680129"/>
    <w:rsid w:val="756819EF"/>
    <w:rsid w:val="75681AC5"/>
    <w:rsid w:val="75681E19"/>
    <w:rsid w:val="756845CD"/>
    <w:rsid w:val="75686583"/>
    <w:rsid w:val="756920F3"/>
    <w:rsid w:val="7569258E"/>
    <w:rsid w:val="756932A9"/>
    <w:rsid w:val="75693EA1"/>
    <w:rsid w:val="75696657"/>
    <w:rsid w:val="75696978"/>
    <w:rsid w:val="756A4B5E"/>
    <w:rsid w:val="756A77A7"/>
    <w:rsid w:val="756B19C7"/>
    <w:rsid w:val="756B2BB7"/>
    <w:rsid w:val="756B730A"/>
    <w:rsid w:val="756B773E"/>
    <w:rsid w:val="756C079A"/>
    <w:rsid w:val="756C13CF"/>
    <w:rsid w:val="756C3C36"/>
    <w:rsid w:val="756C3F48"/>
    <w:rsid w:val="756C62EB"/>
    <w:rsid w:val="756D154D"/>
    <w:rsid w:val="756D47FB"/>
    <w:rsid w:val="756D5BCA"/>
    <w:rsid w:val="756E3266"/>
    <w:rsid w:val="756E58DA"/>
    <w:rsid w:val="756E770A"/>
    <w:rsid w:val="75701566"/>
    <w:rsid w:val="75703482"/>
    <w:rsid w:val="75706C8C"/>
    <w:rsid w:val="75706FDE"/>
    <w:rsid w:val="75711491"/>
    <w:rsid w:val="75711A3B"/>
    <w:rsid w:val="75712FAC"/>
    <w:rsid w:val="75720FA8"/>
    <w:rsid w:val="757212AF"/>
    <w:rsid w:val="75721B90"/>
    <w:rsid w:val="75722BFB"/>
    <w:rsid w:val="75722D56"/>
    <w:rsid w:val="75722DB1"/>
    <w:rsid w:val="75734190"/>
    <w:rsid w:val="75735A9C"/>
    <w:rsid w:val="757375B0"/>
    <w:rsid w:val="757403BC"/>
    <w:rsid w:val="75740D36"/>
    <w:rsid w:val="75742F72"/>
    <w:rsid w:val="75745CF9"/>
    <w:rsid w:val="75750A98"/>
    <w:rsid w:val="757514DF"/>
    <w:rsid w:val="75752800"/>
    <w:rsid w:val="75752F8D"/>
    <w:rsid w:val="757545F4"/>
    <w:rsid w:val="75755B80"/>
    <w:rsid w:val="75756976"/>
    <w:rsid w:val="757765BE"/>
    <w:rsid w:val="757765F2"/>
    <w:rsid w:val="7578272B"/>
    <w:rsid w:val="757829E1"/>
    <w:rsid w:val="757840E4"/>
    <w:rsid w:val="757858B3"/>
    <w:rsid w:val="75790588"/>
    <w:rsid w:val="75792336"/>
    <w:rsid w:val="757A0429"/>
    <w:rsid w:val="757A04C8"/>
    <w:rsid w:val="757A1C0A"/>
    <w:rsid w:val="757A39A5"/>
    <w:rsid w:val="757A4300"/>
    <w:rsid w:val="757A4F5A"/>
    <w:rsid w:val="757A60AE"/>
    <w:rsid w:val="757A6153"/>
    <w:rsid w:val="757A6D52"/>
    <w:rsid w:val="757B007E"/>
    <w:rsid w:val="757B3C14"/>
    <w:rsid w:val="757B6DFF"/>
    <w:rsid w:val="757C028F"/>
    <w:rsid w:val="757C0746"/>
    <w:rsid w:val="757C1A61"/>
    <w:rsid w:val="757C2416"/>
    <w:rsid w:val="757C5804"/>
    <w:rsid w:val="757C5983"/>
    <w:rsid w:val="757D16FB"/>
    <w:rsid w:val="757D42F0"/>
    <w:rsid w:val="757D539F"/>
    <w:rsid w:val="757E526A"/>
    <w:rsid w:val="757E6715"/>
    <w:rsid w:val="757F36C5"/>
    <w:rsid w:val="757F3A79"/>
    <w:rsid w:val="757F3AFB"/>
    <w:rsid w:val="757F4DAC"/>
    <w:rsid w:val="757F6C10"/>
    <w:rsid w:val="757F6C9C"/>
    <w:rsid w:val="757F6D15"/>
    <w:rsid w:val="758000A0"/>
    <w:rsid w:val="75803660"/>
    <w:rsid w:val="75805223"/>
    <w:rsid w:val="75807459"/>
    <w:rsid w:val="75807D03"/>
    <w:rsid w:val="758111EB"/>
    <w:rsid w:val="75812C71"/>
    <w:rsid w:val="75816038"/>
    <w:rsid w:val="75816872"/>
    <w:rsid w:val="7581743D"/>
    <w:rsid w:val="75822BBB"/>
    <w:rsid w:val="758232E5"/>
    <w:rsid w:val="75826D11"/>
    <w:rsid w:val="7582764E"/>
    <w:rsid w:val="758279F3"/>
    <w:rsid w:val="75842EC1"/>
    <w:rsid w:val="75843A14"/>
    <w:rsid w:val="75847DB4"/>
    <w:rsid w:val="75851F66"/>
    <w:rsid w:val="75864A53"/>
    <w:rsid w:val="758650CA"/>
    <w:rsid w:val="75865120"/>
    <w:rsid w:val="75866801"/>
    <w:rsid w:val="75870520"/>
    <w:rsid w:val="75874D60"/>
    <w:rsid w:val="75876249"/>
    <w:rsid w:val="75877499"/>
    <w:rsid w:val="75880E08"/>
    <w:rsid w:val="75881364"/>
    <w:rsid w:val="75883048"/>
    <w:rsid w:val="7588678A"/>
    <w:rsid w:val="75886E0C"/>
    <w:rsid w:val="7589009F"/>
    <w:rsid w:val="75890954"/>
    <w:rsid w:val="758919A7"/>
    <w:rsid w:val="75893BAF"/>
    <w:rsid w:val="75894543"/>
    <w:rsid w:val="758954EF"/>
    <w:rsid w:val="758A3D23"/>
    <w:rsid w:val="758A718D"/>
    <w:rsid w:val="758B02BC"/>
    <w:rsid w:val="758B206A"/>
    <w:rsid w:val="758B51B3"/>
    <w:rsid w:val="758B68F4"/>
    <w:rsid w:val="758B7F6C"/>
    <w:rsid w:val="758C0FF3"/>
    <w:rsid w:val="758C1355"/>
    <w:rsid w:val="758C5322"/>
    <w:rsid w:val="758C6643"/>
    <w:rsid w:val="758C6EDC"/>
    <w:rsid w:val="758D02AB"/>
    <w:rsid w:val="758D10AA"/>
    <w:rsid w:val="758D2A0B"/>
    <w:rsid w:val="758D4B0A"/>
    <w:rsid w:val="758D5DE2"/>
    <w:rsid w:val="758D6444"/>
    <w:rsid w:val="758D76A1"/>
    <w:rsid w:val="758D7B90"/>
    <w:rsid w:val="758E06B1"/>
    <w:rsid w:val="758E06B8"/>
    <w:rsid w:val="758E2CCD"/>
    <w:rsid w:val="758E3586"/>
    <w:rsid w:val="758E3908"/>
    <w:rsid w:val="758E43BC"/>
    <w:rsid w:val="758E56B6"/>
    <w:rsid w:val="758E7F20"/>
    <w:rsid w:val="758F0C8C"/>
    <w:rsid w:val="758F5960"/>
    <w:rsid w:val="758F5D47"/>
    <w:rsid w:val="758F6635"/>
    <w:rsid w:val="758F784A"/>
    <w:rsid w:val="759011CE"/>
    <w:rsid w:val="75902EDA"/>
    <w:rsid w:val="75903A68"/>
    <w:rsid w:val="75905ACB"/>
    <w:rsid w:val="75907250"/>
    <w:rsid w:val="75913BF6"/>
    <w:rsid w:val="7591430D"/>
    <w:rsid w:val="759159B6"/>
    <w:rsid w:val="7592164A"/>
    <w:rsid w:val="75921E95"/>
    <w:rsid w:val="759221CE"/>
    <w:rsid w:val="759233F8"/>
    <w:rsid w:val="759251A6"/>
    <w:rsid w:val="75925452"/>
    <w:rsid w:val="75930FD6"/>
    <w:rsid w:val="75932CCC"/>
    <w:rsid w:val="75935272"/>
    <w:rsid w:val="75936EF0"/>
    <w:rsid w:val="75937D45"/>
    <w:rsid w:val="75946424"/>
    <w:rsid w:val="75946BED"/>
    <w:rsid w:val="75950E36"/>
    <w:rsid w:val="7595133F"/>
    <w:rsid w:val="75952BC5"/>
    <w:rsid w:val="75952EE8"/>
    <w:rsid w:val="75954C96"/>
    <w:rsid w:val="75955F03"/>
    <w:rsid w:val="759579C4"/>
    <w:rsid w:val="75963A07"/>
    <w:rsid w:val="75964ED9"/>
    <w:rsid w:val="75970A0E"/>
    <w:rsid w:val="7597492D"/>
    <w:rsid w:val="75974981"/>
    <w:rsid w:val="75976C60"/>
    <w:rsid w:val="75981DD1"/>
    <w:rsid w:val="75986535"/>
    <w:rsid w:val="75986EB1"/>
    <w:rsid w:val="75994786"/>
    <w:rsid w:val="759A04FF"/>
    <w:rsid w:val="759A4BC5"/>
    <w:rsid w:val="759B4CA8"/>
    <w:rsid w:val="759C014B"/>
    <w:rsid w:val="759C256E"/>
    <w:rsid w:val="759C5D3B"/>
    <w:rsid w:val="759C6138"/>
    <w:rsid w:val="759C6172"/>
    <w:rsid w:val="759C64ED"/>
    <w:rsid w:val="759D20DD"/>
    <w:rsid w:val="759D2392"/>
    <w:rsid w:val="759D7CDB"/>
    <w:rsid w:val="759E1430"/>
    <w:rsid w:val="759E3B4B"/>
    <w:rsid w:val="759E7FEF"/>
    <w:rsid w:val="759F5B15"/>
    <w:rsid w:val="759F78C3"/>
    <w:rsid w:val="75A02E0D"/>
    <w:rsid w:val="75A03D67"/>
    <w:rsid w:val="75A1188D"/>
    <w:rsid w:val="75A13DFE"/>
    <w:rsid w:val="75A13F27"/>
    <w:rsid w:val="75A153E9"/>
    <w:rsid w:val="75A21147"/>
    <w:rsid w:val="75A21FAA"/>
    <w:rsid w:val="75A23867"/>
    <w:rsid w:val="75A2456D"/>
    <w:rsid w:val="75A24B7B"/>
    <w:rsid w:val="75A24D93"/>
    <w:rsid w:val="75A26D12"/>
    <w:rsid w:val="75A30BB1"/>
    <w:rsid w:val="75A32E71"/>
    <w:rsid w:val="75A341F2"/>
    <w:rsid w:val="75A35605"/>
    <w:rsid w:val="75A370BA"/>
    <w:rsid w:val="75A4312B"/>
    <w:rsid w:val="75A44ED9"/>
    <w:rsid w:val="75A5137D"/>
    <w:rsid w:val="75A515FF"/>
    <w:rsid w:val="75A519C0"/>
    <w:rsid w:val="75A52BE4"/>
    <w:rsid w:val="75A5485D"/>
    <w:rsid w:val="75A54CD6"/>
    <w:rsid w:val="75A54E5C"/>
    <w:rsid w:val="75A56925"/>
    <w:rsid w:val="75A57354"/>
    <w:rsid w:val="75A60C51"/>
    <w:rsid w:val="75A650F5"/>
    <w:rsid w:val="75A66EA3"/>
    <w:rsid w:val="75A70A12"/>
    <w:rsid w:val="75A7207F"/>
    <w:rsid w:val="75A725A6"/>
    <w:rsid w:val="75A7324B"/>
    <w:rsid w:val="75A736A5"/>
    <w:rsid w:val="75A7498C"/>
    <w:rsid w:val="75A760AB"/>
    <w:rsid w:val="75A822C8"/>
    <w:rsid w:val="75A82C1C"/>
    <w:rsid w:val="75A8328C"/>
    <w:rsid w:val="75A849CA"/>
    <w:rsid w:val="75A872AC"/>
    <w:rsid w:val="75A90999"/>
    <w:rsid w:val="75A924F0"/>
    <w:rsid w:val="75A93CE4"/>
    <w:rsid w:val="75A966F2"/>
    <w:rsid w:val="75A97711"/>
    <w:rsid w:val="75A97CB6"/>
    <w:rsid w:val="75AA2CBD"/>
    <w:rsid w:val="75AA7EA4"/>
    <w:rsid w:val="75AB270C"/>
    <w:rsid w:val="75AB44BA"/>
    <w:rsid w:val="75AB6147"/>
    <w:rsid w:val="75AB6C03"/>
    <w:rsid w:val="75AB743D"/>
    <w:rsid w:val="75AC07FE"/>
    <w:rsid w:val="75AC3360"/>
    <w:rsid w:val="75AC3C0D"/>
    <w:rsid w:val="75AC5345"/>
    <w:rsid w:val="75AC602B"/>
    <w:rsid w:val="75AD002E"/>
    <w:rsid w:val="75AD0232"/>
    <w:rsid w:val="75AD1FE0"/>
    <w:rsid w:val="75AD3016"/>
    <w:rsid w:val="75AD5370"/>
    <w:rsid w:val="75AD5D99"/>
    <w:rsid w:val="75AD5F61"/>
    <w:rsid w:val="75AD6516"/>
    <w:rsid w:val="75AE054D"/>
    <w:rsid w:val="75AE25D4"/>
    <w:rsid w:val="75AE5276"/>
    <w:rsid w:val="75AE527D"/>
    <w:rsid w:val="75AE65F2"/>
    <w:rsid w:val="75AE7B06"/>
    <w:rsid w:val="75AF3FAA"/>
    <w:rsid w:val="75AF5D58"/>
    <w:rsid w:val="75B01353"/>
    <w:rsid w:val="75B03708"/>
    <w:rsid w:val="75B0387E"/>
    <w:rsid w:val="75B07D22"/>
    <w:rsid w:val="75B1060F"/>
    <w:rsid w:val="75B172CA"/>
    <w:rsid w:val="75B204AD"/>
    <w:rsid w:val="75B20845"/>
    <w:rsid w:val="75B22378"/>
    <w:rsid w:val="75B24D34"/>
    <w:rsid w:val="75B25848"/>
    <w:rsid w:val="75B25DE5"/>
    <w:rsid w:val="75B25EBF"/>
    <w:rsid w:val="75B275F6"/>
    <w:rsid w:val="75B325B9"/>
    <w:rsid w:val="75B32F2F"/>
    <w:rsid w:val="75B3511C"/>
    <w:rsid w:val="75B413E2"/>
    <w:rsid w:val="75B42730"/>
    <w:rsid w:val="75B4336E"/>
    <w:rsid w:val="75B442F5"/>
    <w:rsid w:val="75B44BDD"/>
    <w:rsid w:val="75B45749"/>
    <w:rsid w:val="75B51F34"/>
    <w:rsid w:val="75B570E6"/>
    <w:rsid w:val="75B570FA"/>
    <w:rsid w:val="75B618B0"/>
    <w:rsid w:val="75B62E18"/>
    <w:rsid w:val="75B65DC2"/>
    <w:rsid w:val="75B66035"/>
    <w:rsid w:val="75B710B1"/>
    <w:rsid w:val="75B71CEF"/>
    <w:rsid w:val="75B72E5F"/>
    <w:rsid w:val="75B740FC"/>
    <w:rsid w:val="75B743DF"/>
    <w:rsid w:val="75B74C0D"/>
    <w:rsid w:val="75B75197"/>
    <w:rsid w:val="75B75911"/>
    <w:rsid w:val="75B75CFB"/>
    <w:rsid w:val="75B769B0"/>
    <w:rsid w:val="75B80545"/>
    <w:rsid w:val="75B90985"/>
    <w:rsid w:val="75B91D7B"/>
    <w:rsid w:val="75B92CAD"/>
    <w:rsid w:val="75B94A68"/>
    <w:rsid w:val="75B94E29"/>
    <w:rsid w:val="75B9501B"/>
    <w:rsid w:val="75B96BD7"/>
    <w:rsid w:val="75BA231B"/>
    <w:rsid w:val="75BA294F"/>
    <w:rsid w:val="75BA64AB"/>
    <w:rsid w:val="75BA6E2C"/>
    <w:rsid w:val="75BB01DE"/>
    <w:rsid w:val="75BB0840"/>
    <w:rsid w:val="75BB0B9C"/>
    <w:rsid w:val="75BB0D7A"/>
    <w:rsid w:val="75BB37E4"/>
    <w:rsid w:val="75BB65EE"/>
    <w:rsid w:val="75BB74C6"/>
    <w:rsid w:val="75BB77A5"/>
    <w:rsid w:val="75BC42B9"/>
    <w:rsid w:val="75BC5723"/>
    <w:rsid w:val="75BC66C7"/>
    <w:rsid w:val="75BC7E02"/>
    <w:rsid w:val="75BD1783"/>
    <w:rsid w:val="75BE1D21"/>
    <w:rsid w:val="75BE41ED"/>
    <w:rsid w:val="75BE43D9"/>
    <w:rsid w:val="75BE5F9B"/>
    <w:rsid w:val="75BE65C0"/>
    <w:rsid w:val="75BF2429"/>
    <w:rsid w:val="75BF31D5"/>
    <w:rsid w:val="75BF3AC1"/>
    <w:rsid w:val="75BF4FC7"/>
    <w:rsid w:val="75BF574A"/>
    <w:rsid w:val="75BF5EDF"/>
    <w:rsid w:val="75BF7F65"/>
    <w:rsid w:val="75C05415"/>
    <w:rsid w:val="75C07A71"/>
    <w:rsid w:val="75C114BC"/>
    <w:rsid w:val="75C1274F"/>
    <w:rsid w:val="75C1389B"/>
    <w:rsid w:val="75C17839"/>
    <w:rsid w:val="75C20B83"/>
    <w:rsid w:val="75C21594"/>
    <w:rsid w:val="75C225E1"/>
    <w:rsid w:val="75C27978"/>
    <w:rsid w:val="75C32BA4"/>
    <w:rsid w:val="75C335B1"/>
    <w:rsid w:val="75C337A5"/>
    <w:rsid w:val="75C37A55"/>
    <w:rsid w:val="75C40380"/>
    <w:rsid w:val="75C44F28"/>
    <w:rsid w:val="75C5212B"/>
    <w:rsid w:val="75C537CD"/>
    <w:rsid w:val="75C55B35"/>
    <w:rsid w:val="75C64E50"/>
    <w:rsid w:val="75C65976"/>
    <w:rsid w:val="75C6620F"/>
    <w:rsid w:val="75C72835"/>
    <w:rsid w:val="75C73C2E"/>
    <w:rsid w:val="75C777FE"/>
    <w:rsid w:val="75C80561"/>
    <w:rsid w:val="75C83F05"/>
    <w:rsid w:val="75C8506C"/>
    <w:rsid w:val="75C86896"/>
    <w:rsid w:val="75C918F5"/>
    <w:rsid w:val="75C934A8"/>
    <w:rsid w:val="75C93BAE"/>
    <w:rsid w:val="75C95155"/>
    <w:rsid w:val="75C96E16"/>
    <w:rsid w:val="75C97D26"/>
    <w:rsid w:val="75CA0DE4"/>
    <w:rsid w:val="75CB2646"/>
    <w:rsid w:val="75CB2BAE"/>
    <w:rsid w:val="75CB5D17"/>
    <w:rsid w:val="75CB62F8"/>
    <w:rsid w:val="75CB690A"/>
    <w:rsid w:val="75CB699B"/>
    <w:rsid w:val="75CC1383"/>
    <w:rsid w:val="75CC22D1"/>
    <w:rsid w:val="75CC4ABD"/>
    <w:rsid w:val="75CD2682"/>
    <w:rsid w:val="75CD365C"/>
    <w:rsid w:val="75CD39BD"/>
    <w:rsid w:val="75CD61DE"/>
    <w:rsid w:val="75CD6C5C"/>
    <w:rsid w:val="75CD7E1F"/>
    <w:rsid w:val="75CE2708"/>
    <w:rsid w:val="75CE2E3D"/>
    <w:rsid w:val="75CE6DCF"/>
    <w:rsid w:val="75CE7475"/>
    <w:rsid w:val="75CF01A8"/>
    <w:rsid w:val="75CF25A0"/>
    <w:rsid w:val="75CF63FA"/>
    <w:rsid w:val="75CF6455"/>
    <w:rsid w:val="75CF7221"/>
    <w:rsid w:val="75CF7897"/>
    <w:rsid w:val="75D02172"/>
    <w:rsid w:val="75D03F20"/>
    <w:rsid w:val="75D05CCE"/>
    <w:rsid w:val="75D145FA"/>
    <w:rsid w:val="75D15B03"/>
    <w:rsid w:val="75D164B8"/>
    <w:rsid w:val="75D21A46"/>
    <w:rsid w:val="75D21BC6"/>
    <w:rsid w:val="75D237F5"/>
    <w:rsid w:val="75D25EEA"/>
    <w:rsid w:val="75D2632D"/>
    <w:rsid w:val="75D27C98"/>
    <w:rsid w:val="75D306BC"/>
    <w:rsid w:val="75D307FB"/>
    <w:rsid w:val="75D30E1D"/>
    <w:rsid w:val="75D3261B"/>
    <w:rsid w:val="75D3345E"/>
    <w:rsid w:val="75D33591"/>
    <w:rsid w:val="75D35E9C"/>
    <w:rsid w:val="75D361E5"/>
    <w:rsid w:val="75D457BF"/>
    <w:rsid w:val="75D47084"/>
    <w:rsid w:val="75D4756D"/>
    <w:rsid w:val="75D51537"/>
    <w:rsid w:val="75D532E5"/>
    <w:rsid w:val="75D5514C"/>
    <w:rsid w:val="75D573D4"/>
    <w:rsid w:val="75D57408"/>
    <w:rsid w:val="75D57A5A"/>
    <w:rsid w:val="75D60D99"/>
    <w:rsid w:val="75D63A95"/>
    <w:rsid w:val="75D67759"/>
    <w:rsid w:val="75D67789"/>
    <w:rsid w:val="75D67E8E"/>
    <w:rsid w:val="75D73501"/>
    <w:rsid w:val="75D76153"/>
    <w:rsid w:val="75D77708"/>
    <w:rsid w:val="75D837BA"/>
    <w:rsid w:val="75D85240"/>
    <w:rsid w:val="75D92479"/>
    <w:rsid w:val="75D92DD5"/>
    <w:rsid w:val="75D94865"/>
    <w:rsid w:val="75D95FA8"/>
    <w:rsid w:val="75D97BA7"/>
    <w:rsid w:val="75DA6B4D"/>
    <w:rsid w:val="75DB4D9F"/>
    <w:rsid w:val="75DB61A0"/>
    <w:rsid w:val="75DB6ECD"/>
    <w:rsid w:val="75DC0B17"/>
    <w:rsid w:val="75DC1C27"/>
    <w:rsid w:val="75DC28C5"/>
    <w:rsid w:val="75DC4673"/>
    <w:rsid w:val="75DC697D"/>
    <w:rsid w:val="75DD4091"/>
    <w:rsid w:val="75DD459D"/>
    <w:rsid w:val="75DD4A5B"/>
    <w:rsid w:val="75DD619C"/>
    <w:rsid w:val="75DD6BAB"/>
    <w:rsid w:val="75DD762C"/>
    <w:rsid w:val="75DD7D9A"/>
    <w:rsid w:val="75DE0ABC"/>
    <w:rsid w:val="75DE0FC6"/>
    <w:rsid w:val="75DE488F"/>
    <w:rsid w:val="75DE706E"/>
    <w:rsid w:val="75DF1EF8"/>
    <w:rsid w:val="75DF3D26"/>
    <w:rsid w:val="75DF3E08"/>
    <w:rsid w:val="75DF3E53"/>
    <w:rsid w:val="75DF4163"/>
    <w:rsid w:val="75DF49E0"/>
    <w:rsid w:val="75DF4D94"/>
    <w:rsid w:val="75DF5F11"/>
    <w:rsid w:val="75E02492"/>
    <w:rsid w:val="75E02830"/>
    <w:rsid w:val="75E03C3F"/>
    <w:rsid w:val="75E04B1D"/>
    <w:rsid w:val="75E06517"/>
    <w:rsid w:val="75E1159B"/>
    <w:rsid w:val="75E11C8A"/>
    <w:rsid w:val="75E135C6"/>
    <w:rsid w:val="75E14CE9"/>
    <w:rsid w:val="75E200B7"/>
    <w:rsid w:val="75E20BB8"/>
    <w:rsid w:val="75E23A14"/>
    <w:rsid w:val="75E26031"/>
    <w:rsid w:val="75E27656"/>
    <w:rsid w:val="75E308FE"/>
    <w:rsid w:val="75E31EA6"/>
    <w:rsid w:val="75E34C23"/>
    <w:rsid w:val="75E357F9"/>
    <w:rsid w:val="75E35A02"/>
    <w:rsid w:val="75E37E6A"/>
    <w:rsid w:val="75E4177A"/>
    <w:rsid w:val="75E429C1"/>
    <w:rsid w:val="75E42D00"/>
    <w:rsid w:val="75E43528"/>
    <w:rsid w:val="75E50F67"/>
    <w:rsid w:val="75E51AE3"/>
    <w:rsid w:val="75E55C1E"/>
    <w:rsid w:val="75E579CC"/>
    <w:rsid w:val="75E60478"/>
    <w:rsid w:val="75E62225"/>
    <w:rsid w:val="75E654F2"/>
    <w:rsid w:val="75E65D37"/>
    <w:rsid w:val="75E663D6"/>
    <w:rsid w:val="75E672A0"/>
    <w:rsid w:val="75E727E6"/>
    <w:rsid w:val="75E738CF"/>
    <w:rsid w:val="75E769CD"/>
    <w:rsid w:val="75E8126A"/>
    <w:rsid w:val="75E81A36"/>
    <w:rsid w:val="75E82F78"/>
    <w:rsid w:val="75E83018"/>
    <w:rsid w:val="75E849A4"/>
    <w:rsid w:val="75E869E8"/>
    <w:rsid w:val="75E874BC"/>
    <w:rsid w:val="75E912BD"/>
    <w:rsid w:val="75E931D8"/>
    <w:rsid w:val="75E95587"/>
    <w:rsid w:val="75EA3234"/>
    <w:rsid w:val="75EA4FE2"/>
    <w:rsid w:val="75EA6980"/>
    <w:rsid w:val="75EA698A"/>
    <w:rsid w:val="75EA6D90"/>
    <w:rsid w:val="75EB0D5A"/>
    <w:rsid w:val="75EB238D"/>
    <w:rsid w:val="75EB2B08"/>
    <w:rsid w:val="75EB5205"/>
    <w:rsid w:val="75EB600B"/>
    <w:rsid w:val="75EB60DE"/>
    <w:rsid w:val="75EB6FFD"/>
    <w:rsid w:val="75EC30C0"/>
    <w:rsid w:val="75EC5498"/>
    <w:rsid w:val="75ED05D6"/>
    <w:rsid w:val="75ED4AD2"/>
    <w:rsid w:val="75ED6880"/>
    <w:rsid w:val="75EE3B8D"/>
    <w:rsid w:val="75EF018D"/>
    <w:rsid w:val="75EF25F8"/>
    <w:rsid w:val="75EF43A6"/>
    <w:rsid w:val="75EF4BAF"/>
    <w:rsid w:val="75EF5D0E"/>
    <w:rsid w:val="75EF70DC"/>
    <w:rsid w:val="75F0011F"/>
    <w:rsid w:val="75F04612"/>
    <w:rsid w:val="75F145C2"/>
    <w:rsid w:val="75F157D6"/>
    <w:rsid w:val="75F15F5E"/>
    <w:rsid w:val="75F1685F"/>
    <w:rsid w:val="75F23E97"/>
    <w:rsid w:val="75F25C45"/>
    <w:rsid w:val="75F34DDF"/>
    <w:rsid w:val="75F4055B"/>
    <w:rsid w:val="75F406CA"/>
    <w:rsid w:val="75F40A5D"/>
    <w:rsid w:val="75F44A98"/>
    <w:rsid w:val="75F51CF6"/>
    <w:rsid w:val="75F52CE2"/>
    <w:rsid w:val="75F55735"/>
    <w:rsid w:val="75F6437C"/>
    <w:rsid w:val="75F65680"/>
    <w:rsid w:val="75F65746"/>
    <w:rsid w:val="75F66D26"/>
    <w:rsid w:val="75F714AD"/>
    <w:rsid w:val="75F75951"/>
    <w:rsid w:val="75F776FF"/>
    <w:rsid w:val="75F825B3"/>
    <w:rsid w:val="75F84234"/>
    <w:rsid w:val="75F92AF3"/>
    <w:rsid w:val="75F94D56"/>
    <w:rsid w:val="75F95225"/>
    <w:rsid w:val="75F956C4"/>
    <w:rsid w:val="75F97A40"/>
    <w:rsid w:val="75FA0295"/>
    <w:rsid w:val="75FA095D"/>
    <w:rsid w:val="75FA2D4B"/>
    <w:rsid w:val="75FA2FD8"/>
    <w:rsid w:val="75FA37A2"/>
    <w:rsid w:val="75FA45D4"/>
    <w:rsid w:val="75FA56F7"/>
    <w:rsid w:val="75FA6207"/>
    <w:rsid w:val="75FA6711"/>
    <w:rsid w:val="75FB1725"/>
    <w:rsid w:val="75FB51A1"/>
    <w:rsid w:val="75FB6CE2"/>
    <w:rsid w:val="75FB71EF"/>
    <w:rsid w:val="75FB76C6"/>
    <w:rsid w:val="75FB77D2"/>
    <w:rsid w:val="75FC08AA"/>
    <w:rsid w:val="75FC0D15"/>
    <w:rsid w:val="75FC211A"/>
    <w:rsid w:val="75FC2F67"/>
    <w:rsid w:val="75FC40E1"/>
    <w:rsid w:val="75FC4735"/>
    <w:rsid w:val="75FC6AC3"/>
    <w:rsid w:val="75FC7C3B"/>
    <w:rsid w:val="75FD0801"/>
    <w:rsid w:val="75FD17C6"/>
    <w:rsid w:val="75FD7567"/>
    <w:rsid w:val="75FE25CB"/>
    <w:rsid w:val="75FE2666"/>
    <w:rsid w:val="75FE45EA"/>
    <w:rsid w:val="75FE50E4"/>
    <w:rsid w:val="75FE53CA"/>
    <w:rsid w:val="75FE6CDF"/>
    <w:rsid w:val="75FE728D"/>
    <w:rsid w:val="75FF0362"/>
    <w:rsid w:val="75FF0A4C"/>
    <w:rsid w:val="75FF14BE"/>
    <w:rsid w:val="75FF2649"/>
    <w:rsid w:val="75FF4746"/>
    <w:rsid w:val="75FF4F04"/>
    <w:rsid w:val="75FF5423"/>
    <w:rsid w:val="760017AD"/>
    <w:rsid w:val="76004806"/>
    <w:rsid w:val="76004A0E"/>
    <w:rsid w:val="760065B4"/>
    <w:rsid w:val="76007805"/>
    <w:rsid w:val="7601057E"/>
    <w:rsid w:val="760112E1"/>
    <w:rsid w:val="760140DA"/>
    <w:rsid w:val="76015D45"/>
    <w:rsid w:val="76016040"/>
    <w:rsid w:val="76027D14"/>
    <w:rsid w:val="760327D0"/>
    <w:rsid w:val="76034C34"/>
    <w:rsid w:val="76035799"/>
    <w:rsid w:val="76037356"/>
    <w:rsid w:val="76037E52"/>
    <w:rsid w:val="76041198"/>
    <w:rsid w:val="76041851"/>
    <w:rsid w:val="76041A24"/>
    <w:rsid w:val="7604734F"/>
    <w:rsid w:val="76050C77"/>
    <w:rsid w:val="76051268"/>
    <w:rsid w:val="76055A39"/>
    <w:rsid w:val="760616F0"/>
    <w:rsid w:val="760628A5"/>
    <w:rsid w:val="76065B94"/>
    <w:rsid w:val="76067942"/>
    <w:rsid w:val="76072520"/>
    <w:rsid w:val="76080D97"/>
    <w:rsid w:val="76080F02"/>
    <w:rsid w:val="76085468"/>
    <w:rsid w:val="76085C78"/>
    <w:rsid w:val="76086253"/>
    <w:rsid w:val="760909D7"/>
    <w:rsid w:val="76091A72"/>
    <w:rsid w:val="76095C9E"/>
    <w:rsid w:val="760A030B"/>
    <w:rsid w:val="760A0EAA"/>
    <w:rsid w:val="760A11E0"/>
    <w:rsid w:val="760A34CD"/>
    <w:rsid w:val="760A5684"/>
    <w:rsid w:val="760B334B"/>
    <w:rsid w:val="760B3389"/>
    <w:rsid w:val="760B452D"/>
    <w:rsid w:val="760B4F58"/>
    <w:rsid w:val="760B6511"/>
    <w:rsid w:val="760B721A"/>
    <w:rsid w:val="760B72BC"/>
    <w:rsid w:val="760C229D"/>
    <w:rsid w:val="760D044B"/>
    <w:rsid w:val="760D1206"/>
    <w:rsid w:val="760D1E18"/>
    <w:rsid w:val="760D2A7F"/>
    <w:rsid w:val="760D3942"/>
    <w:rsid w:val="760D47E5"/>
    <w:rsid w:val="760E4964"/>
    <w:rsid w:val="760E77E5"/>
    <w:rsid w:val="760F0407"/>
    <w:rsid w:val="760F0E16"/>
    <w:rsid w:val="760F3594"/>
    <w:rsid w:val="760F40D7"/>
    <w:rsid w:val="760F4A49"/>
    <w:rsid w:val="760F67F7"/>
    <w:rsid w:val="760F705F"/>
    <w:rsid w:val="760F789E"/>
    <w:rsid w:val="7610256F"/>
    <w:rsid w:val="7610431D"/>
    <w:rsid w:val="761050D9"/>
    <w:rsid w:val="761107C1"/>
    <w:rsid w:val="76116A13"/>
    <w:rsid w:val="76117735"/>
    <w:rsid w:val="76121BAF"/>
    <w:rsid w:val="76124539"/>
    <w:rsid w:val="7612456C"/>
    <w:rsid w:val="76124BFD"/>
    <w:rsid w:val="761262E7"/>
    <w:rsid w:val="761266D4"/>
    <w:rsid w:val="761279AC"/>
    <w:rsid w:val="7613150A"/>
    <w:rsid w:val="7613174C"/>
    <w:rsid w:val="76133483"/>
    <w:rsid w:val="76135A14"/>
    <w:rsid w:val="76136A98"/>
    <w:rsid w:val="761402B1"/>
    <w:rsid w:val="7614205F"/>
    <w:rsid w:val="76143E0D"/>
    <w:rsid w:val="76143F19"/>
    <w:rsid w:val="76144DAE"/>
    <w:rsid w:val="76150899"/>
    <w:rsid w:val="76150A27"/>
    <w:rsid w:val="76151AFF"/>
    <w:rsid w:val="76156317"/>
    <w:rsid w:val="76157B85"/>
    <w:rsid w:val="761609FE"/>
    <w:rsid w:val="761620F6"/>
    <w:rsid w:val="761642AB"/>
    <w:rsid w:val="7616561F"/>
    <w:rsid w:val="76165A6A"/>
    <w:rsid w:val="761671D1"/>
    <w:rsid w:val="76170E62"/>
    <w:rsid w:val="76171A23"/>
    <w:rsid w:val="76174B66"/>
    <w:rsid w:val="761812FB"/>
    <w:rsid w:val="761834CF"/>
    <w:rsid w:val="76184396"/>
    <w:rsid w:val="76186AF4"/>
    <w:rsid w:val="76191040"/>
    <w:rsid w:val="761910FD"/>
    <w:rsid w:val="76191423"/>
    <w:rsid w:val="76191F3F"/>
    <w:rsid w:val="76194D2B"/>
    <w:rsid w:val="76196ED6"/>
    <w:rsid w:val="76197675"/>
    <w:rsid w:val="76197CE7"/>
    <w:rsid w:val="761A2C44"/>
    <w:rsid w:val="761A3596"/>
    <w:rsid w:val="761A519B"/>
    <w:rsid w:val="761A7E93"/>
    <w:rsid w:val="761B0054"/>
    <w:rsid w:val="761B33ED"/>
    <w:rsid w:val="761B49FD"/>
    <w:rsid w:val="761B7C3A"/>
    <w:rsid w:val="761C0A5E"/>
    <w:rsid w:val="761C0F14"/>
    <w:rsid w:val="761C2F41"/>
    <w:rsid w:val="761C4CC0"/>
    <w:rsid w:val="761C679E"/>
    <w:rsid w:val="761D459A"/>
    <w:rsid w:val="761D53B8"/>
    <w:rsid w:val="761D65A0"/>
    <w:rsid w:val="761E0D87"/>
    <w:rsid w:val="761E2E2B"/>
    <w:rsid w:val="761E2EDE"/>
    <w:rsid w:val="761E48DE"/>
    <w:rsid w:val="761E4ABF"/>
    <w:rsid w:val="761E4C8C"/>
    <w:rsid w:val="761E6A3A"/>
    <w:rsid w:val="761F189B"/>
    <w:rsid w:val="761F3701"/>
    <w:rsid w:val="761F6A4D"/>
    <w:rsid w:val="761F746D"/>
    <w:rsid w:val="76200831"/>
    <w:rsid w:val="7620086F"/>
    <w:rsid w:val="76200A04"/>
    <w:rsid w:val="7620250E"/>
    <w:rsid w:val="762045BE"/>
    <w:rsid w:val="76206C56"/>
    <w:rsid w:val="76206D49"/>
    <w:rsid w:val="7620778A"/>
    <w:rsid w:val="7621563B"/>
    <w:rsid w:val="7621652A"/>
    <w:rsid w:val="76222D1A"/>
    <w:rsid w:val="76224C0E"/>
    <w:rsid w:val="76226B94"/>
    <w:rsid w:val="762302F4"/>
    <w:rsid w:val="762322A2"/>
    <w:rsid w:val="762324D9"/>
    <w:rsid w:val="762336D7"/>
    <w:rsid w:val="76234D22"/>
    <w:rsid w:val="76241ADB"/>
    <w:rsid w:val="76242DC7"/>
    <w:rsid w:val="7624655B"/>
    <w:rsid w:val="762471F0"/>
    <w:rsid w:val="76254230"/>
    <w:rsid w:val="762554EB"/>
    <w:rsid w:val="76256F02"/>
    <w:rsid w:val="76257DC8"/>
    <w:rsid w:val="76260918"/>
    <w:rsid w:val="76261D92"/>
    <w:rsid w:val="7626518E"/>
    <w:rsid w:val="76266555"/>
    <w:rsid w:val="76266986"/>
    <w:rsid w:val="76271520"/>
    <w:rsid w:val="76272C7C"/>
    <w:rsid w:val="76273C44"/>
    <w:rsid w:val="76277E2B"/>
    <w:rsid w:val="76277FE4"/>
    <w:rsid w:val="7628310A"/>
    <w:rsid w:val="76283D5C"/>
    <w:rsid w:val="76287001"/>
    <w:rsid w:val="762878B8"/>
    <w:rsid w:val="76291BD2"/>
    <w:rsid w:val="76292071"/>
    <w:rsid w:val="76292910"/>
    <w:rsid w:val="76292BD1"/>
    <w:rsid w:val="76296425"/>
    <w:rsid w:val="762A1882"/>
    <w:rsid w:val="762A33B1"/>
    <w:rsid w:val="762A5379"/>
    <w:rsid w:val="762A53DF"/>
    <w:rsid w:val="762A7AD4"/>
    <w:rsid w:val="762B1157"/>
    <w:rsid w:val="762B1A86"/>
    <w:rsid w:val="762B2414"/>
    <w:rsid w:val="762B5549"/>
    <w:rsid w:val="762C0FBA"/>
    <w:rsid w:val="762C1173"/>
    <w:rsid w:val="762C2AEC"/>
    <w:rsid w:val="762C4795"/>
    <w:rsid w:val="762C52DE"/>
    <w:rsid w:val="762C55FB"/>
    <w:rsid w:val="762C5F00"/>
    <w:rsid w:val="762D1373"/>
    <w:rsid w:val="762D19E3"/>
    <w:rsid w:val="762D3121"/>
    <w:rsid w:val="762D672F"/>
    <w:rsid w:val="762D7D05"/>
    <w:rsid w:val="762E42FD"/>
    <w:rsid w:val="762F0C47"/>
    <w:rsid w:val="762F15AC"/>
    <w:rsid w:val="762F1BD8"/>
    <w:rsid w:val="762F4303"/>
    <w:rsid w:val="762F5F64"/>
    <w:rsid w:val="762F632D"/>
    <w:rsid w:val="762F6E99"/>
    <w:rsid w:val="762F71BF"/>
    <w:rsid w:val="76303A95"/>
    <w:rsid w:val="763060EB"/>
    <w:rsid w:val="763117F4"/>
    <w:rsid w:val="76311FC7"/>
    <w:rsid w:val="76312A67"/>
    <w:rsid w:val="76312C11"/>
    <w:rsid w:val="76312EF6"/>
    <w:rsid w:val="763149BF"/>
    <w:rsid w:val="76322593"/>
    <w:rsid w:val="7632290E"/>
    <w:rsid w:val="763329FA"/>
    <w:rsid w:val="76333E9D"/>
    <w:rsid w:val="76334774"/>
    <w:rsid w:val="76336396"/>
    <w:rsid w:val="76340195"/>
    <w:rsid w:val="76342EA7"/>
    <w:rsid w:val="763444AF"/>
    <w:rsid w:val="7634625D"/>
    <w:rsid w:val="76346936"/>
    <w:rsid w:val="76346B56"/>
    <w:rsid w:val="763510D4"/>
    <w:rsid w:val="76360227"/>
    <w:rsid w:val="76361FD5"/>
    <w:rsid w:val="763641D6"/>
    <w:rsid w:val="76366479"/>
    <w:rsid w:val="76373D48"/>
    <w:rsid w:val="76373F9F"/>
    <w:rsid w:val="76375D4D"/>
    <w:rsid w:val="76377315"/>
    <w:rsid w:val="76377AFB"/>
    <w:rsid w:val="763823D0"/>
    <w:rsid w:val="76390B2D"/>
    <w:rsid w:val="76391AA6"/>
    <w:rsid w:val="76391AC6"/>
    <w:rsid w:val="7639203F"/>
    <w:rsid w:val="76392230"/>
    <w:rsid w:val="76393548"/>
    <w:rsid w:val="76393874"/>
    <w:rsid w:val="76397D18"/>
    <w:rsid w:val="763A188B"/>
    <w:rsid w:val="763A42E1"/>
    <w:rsid w:val="763B299B"/>
    <w:rsid w:val="763B3A90"/>
    <w:rsid w:val="763B6BB8"/>
    <w:rsid w:val="763B739C"/>
    <w:rsid w:val="763B75EC"/>
    <w:rsid w:val="763C0602"/>
    <w:rsid w:val="763C15B6"/>
    <w:rsid w:val="763C2917"/>
    <w:rsid w:val="763C3364"/>
    <w:rsid w:val="763C3ACB"/>
    <w:rsid w:val="763C6907"/>
    <w:rsid w:val="763D0E44"/>
    <w:rsid w:val="763D2BF5"/>
    <w:rsid w:val="763D4224"/>
    <w:rsid w:val="763D7808"/>
    <w:rsid w:val="763D7847"/>
    <w:rsid w:val="763E0776"/>
    <w:rsid w:val="763E09B9"/>
    <w:rsid w:val="763E1EEB"/>
    <w:rsid w:val="763E2DA1"/>
    <w:rsid w:val="763E3AFC"/>
    <w:rsid w:val="763E532E"/>
    <w:rsid w:val="763E5F76"/>
    <w:rsid w:val="763E614C"/>
    <w:rsid w:val="763E70DC"/>
    <w:rsid w:val="763F09E6"/>
    <w:rsid w:val="763F21AA"/>
    <w:rsid w:val="764010A6"/>
    <w:rsid w:val="76404C02"/>
    <w:rsid w:val="76405288"/>
    <w:rsid w:val="764072C4"/>
    <w:rsid w:val="76407928"/>
    <w:rsid w:val="76407E59"/>
    <w:rsid w:val="76411AEA"/>
    <w:rsid w:val="76414738"/>
    <w:rsid w:val="764158CF"/>
    <w:rsid w:val="76421E9D"/>
    <w:rsid w:val="76422502"/>
    <w:rsid w:val="76424044"/>
    <w:rsid w:val="76427060"/>
    <w:rsid w:val="76427C07"/>
    <w:rsid w:val="764346F2"/>
    <w:rsid w:val="76437C52"/>
    <w:rsid w:val="76442A07"/>
    <w:rsid w:val="76442CCC"/>
    <w:rsid w:val="764455C0"/>
    <w:rsid w:val="7645046A"/>
    <w:rsid w:val="76452218"/>
    <w:rsid w:val="76456040"/>
    <w:rsid w:val="764566A8"/>
    <w:rsid w:val="76456FB3"/>
    <w:rsid w:val="76461005"/>
    <w:rsid w:val="76462308"/>
    <w:rsid w:val="76465F91"/>
    <w:rsid w:val="76466FD8"/>
    <w:rsid w:val="76472434"/>
    <w:rsid w:val="764741E2"/>
    <w:rsid w:val="7647515B"/>
    <w:rsid w:val="7647519E"/>
    <w:rsid w:val="76477A44"/>
    <w:rsid w:val="76481F50"/>
    <w:rsid w:val="764861AD"/>
    <w:rsid w:val="7648752F"/>
    <w:rsid w:val="76487F5B"/>
    <w:rsid w:val="76495B07"/>
    <w:rsid w:val="764A2CDE"/>
    <w:rsid w:val="764B4563"/>
    <w:rsid w:val="764B4F6C"/>
    <w:rsid w:val="764B632B"/>
    <w:rsid w:val="764B64BB"/>
    <w:rsid w:val="764B6FD2"/>
    <w:rsid w:val="764C0272"/>
    <w:rsid w:val="764C5FBF"/>
    <w:rsid w:val="764C7A4B"/>
    <w:rsid w:val="764D37C3"/>
    <w:rsid w:val="764D45B9"/>
    <w:rsid w:val="764D5571"/>
    <w:rsid w:val="764E0923"/>
    <w:rsid w:val="764E1400"/>
    <w:rsid w:val="764E2556"/>
    <w:rsid w:val="764E2702"/>
    <w:rsid w:val="764E6755"/>
    <w:rsid w:val="764F12E9"/>
    <w:rsid w:val="764F3097"/>
    <w:rsid w:val="764F3DCD"/>
    <w:rsid w:val="764F43B0"/>
    <w:rsid w:val="764F57EC"/>
    <w:rsid w:val="764F64BE"/>
    <w:rsid w:val="764F6FBA"/>
    <w:rsid w:val="76503F74"/>
    <w:rsid w:val="76504D7D"/>
    <w:rsid w:val="76507295"/>
    <w:rsid w:val="765126F5"/>
    <w:rsid w:val="7651323E"/>
    <w:rsid w:val="76522B87"/>
    <w:rsid w:val="76524935"/>
    <w:rsid w:val="76532FF5"/>
    <w:rsid w:val="765336FE"/>
    <w:rsid w:val="765406AD"/>
    <w:rsid w:val="76542858"/>
    <w:rsid w:val="76544B51"/>
    <w:rsid w:val="765468FF"/>
    <w:rsid w:val="7654775F"/>
    <w:rsid w:val="76554E3A"/>
    <w:rsid w:val="765565DF"/>
    <w:rsid w:val="765577B6"/>
    <w:rsid w:val="765606D8"/>
    <w:rsid w:val="76562E9B"/>
    <w:rsid w:val="7656362A"/>
    <w:rsid w:val="76564426"/>
    <w:rsid w:val="765661D4"/>
    <w:rsid w:val="76567929"/>
    <w:rsid w:val="765701E8"/>
    <w:rsid w:val="7657031B"/>
    <w:rsid w:val="76571AE0"/>
    <w:rsid w:val="76571F4C"/>
    <w:rsid w:val="765733DC"/>
    <w:rsid w:val="76574433"/>
    <w:rsid w:val="76581700"/>
    <w:rsid w:val="765847E6"/>
    <w:rsid w:val="765860E0"/>
    <w:rsid w:val="765863F0"/>
    <w:rsid w:val="765866C1"/>
    <w:rsid w:val="765879F4"/>
    <w:rsid w:val="76587A24"/>
    <w:rsid w:val="7659099E"/>
    <w:rsid w:val="76592168"/>
    <w:rsid w:val="76593F16"/>
    <w:rsid w:val="76595CC4"/>
    <w:rsid w:val="76596E0C"/>
    <w:rsid w:val="765A00C6"/>
    <w:rsid w:val="765B1A3C"/>
    <w:rsid w:val="765B1E90"/>
    <w:rsid w:val="765B265C"/>
    <w:rsid w:val="765B5EE0"/>
    <w:rsid w:val="765B6218"/>
    <w:rsid w:val="765B6421"/>
    <w:rsid w:val="765B7C8E"/>
    <w:rsid w:val="765C4E81"/>
    <w:rsid w:val="765C6DF9"/>
    <w:rsid w:val="765C7562"/>
    <w:rsid w:val="765C7EF6"/>
    <w:rsid w:val="765D3A06"/>
    <w:rsid w:val="765D4BC1"/>
    <w:rsid w:val="765D664F"/>
    <w:rsid w:val="765E2694"/>
    <w:rsid w:val="765E499E"/>
    <w:rsid w:val="765E4D50"/>
    <w:rsid w:val="765F0903"/>
    <w:rsid w:val="765F49AC"/>
    <w:rsid w:val="765F75BE"/>
    <w:rsid w:val="766034F6"/>
    <w:rsid w:val="76604F4D"/>
    <w:rsid w:val="766052A4"/>
    <w:rsid w:val="76612DCA"/>
    <w:rsid w:val="76621D63"/>
    <w:rsid w:val="766236D2"/>
    <w:rsid w:val="766249AC"/>
    <w:rsid w:val="7662726E"/>
    <w:rsid w:val="766308F1"/>
    <w:rsid w:val="766331F3"/>
    <w:rsid w:val="76633E80"/>
    <w:rsid w:val="76635DC4"/>
    <w:rsid w:val="76636371"/>
    <w:rsid w:val="766364F4"/>
    <w:rsid w:val="76636B42"/>
    <w:rsid w:val="76637F91"/>
    <w:rsid w:val="76644914"/>
    <w:rsid w:val="76650B0D"/>
    <w:rsid w:val="766510C4"/>
    <w:rsid w:val="766528BB"/>
    <w:rsid w:val="76652D49"/>
    <w:rsid w:val="76655AAF"/>
    <w:rsid w:val="76660446"/>
    <w:rsid w:val="76661B74"/>
    <w:rsid w:val="766703E1"/>
    <w:rsid w:val="76673547"/>
    <w:rsid w:val="76673C77"/>
    <w:rsid w:val="76674885"/>
    <w:rsid w:val="76674D8B"/>
    <w:rsid w:val="76676D13"/>
    <w:rsid w:val="76676F7D"/>
    <w:rsid w:val="766823AB"/>
    <w:rsid w:val="766824EA"/>
    <w:rsid w:val="76684159"/>
    <w:rsid w:val="76686A69"/>
    <w:rsid w:val="76687DD0"/>
    <w:rsid w:val="76691158"/>
    <w:rsid w:val="76692A59"/>
    <w:rsid w:val="76692FDA"/>
    <w:rsid w:val="76697065"/>
    <w:rsid w:val="766A0B10"/>
    <w:rsid w:val="766A1C7F"/>
    <w:rsid w:val="766A22DF"/>
    <w:rsid w:val="766A30C6"/>
    <w:rsid w:val="766A5173"/>
    <w:rsid w:val="766A6123"/>
    <w:rsid w:val="766A72FA"/>
    <w:rsid w:val="766A73BA"/>
    <w:rsid w:val="766A7E35"/>
    <w:rsid w:val="766B0829"/>
    <w:rsid w:val="766B4556"/>
    <w:rsid w:val="766B6041"/>
    <w:rsid w:val="766C0F95"/>
    <w:rsid w:val="766C3C49"/>
    <w:rsid w:val="766C59F7"/>
    <w:rsid w:val="766C5C7C"/>
    <w:rsid w:val="766C6C3F"/>
    <w:rsid w:val="766C7212"/>
    <w:rsid w:val="766C74D1"/>
    <w:rsid w:val="766D176F"/>
    <w:rsid w:val="766D2262"/>
    <w:rsid w:val="766D53A4"/>
    <w:rsid w:val="766D6CFF"/>
    <w:rsid w:val="766D79C1"/>
    <w:rsid w:val="766E040B"/>
    <w:rsid w:val="766E1821"/>
    <w:rsid w:val="766E410F"/>
    <w:rsid w:val="766E4CF2"/>
    <w:rsid w:val="766E6BBD"/>
    <w:rsid w:val="766E7477"/>
    <w:rsid w:val="766E7942"/>
    <w:rsid w:val="766F1796"/>
    <w:rsid w:val="766F3739"/>
    <w:rsid w:val="766F658A"/>
    <w:rsid w:val="766F7295"/>
    <w:rsid w:val="7670477B"/>
    <w:rsid w:val="76705094"/>
    <w:rsid w:val="76711029"/>
    <w:rsid w:val="7671125F"/>
    <w:rsid w:val="767114A9"/>
    <w:rsid w:val="76711856"/>
    <w:rsid w:val="767147EA"/>
    <w:rsid w:val="76716C87"/>
    <w:rsid w:val="767174B1"/>
    <w:rsid w:val="76720117"/>
    <w:rsid w:val="7672082C"/>
    <w:rsid w:val="767232C3"/>
    <w:rsid w:val="767234DD"/>
    <w:rsid w:val="767251A6"/>
    <w:rsid w:val="76726888"/>
    <w:rsid w:val="76733229"/>
    <w:rsid w:val="76736E71"/>
    <w:rsid w:val="76737F04"/>
    <w:rsid w:val="767413B9"/>
    <w:rsid w:val="767415D3"/>
    <w:rsid w:val="76742AFE"/>
    <w:rsid w:val="767515E9"/>
    <w:rsid w:val="76754CE2"/>
    <w:rsid w:val="76755608"/>
    <w:rsid w:val="76756C27"/>
    <w:rsid w:val="767623BE"/>
    <w:rsid w:val="76764B2C"/>
    <w:rsid w:val="76766876"/>
    <w:rsid w:val="76767F28"/>
    <w:rsid w:val="767728F2"/>
    <w:rsid w:val="767753EB"/>
    <w:rsid w:val="767767A4"/>
    <w:rsid w:val="76776C07"/>
    <w:rsid w:val="76783410"/>
    <w:rsid w:val="76783F09"/>
    <w:rsid w:val="767912D1"/>
    <w:rsid w:val="767931BC"/>
    <w:rsid w:val="767943D6"/>
    <w:rsid w:val="7679515A"/>
    <w:rsid w:val="76795653"/>
    <w:rsid w:val="76796366"/>
    <w:rsid w:val="76796D93"/>
    <w:rsid w:val="767A20EA"/>
    <w:rsid w:val="767A2F96"/>
    <w:rsid w:val="767A4B45"/>
    <w:rsid w:val="767A5AB9"/>
    <w:rsid w:val="767A677A"/>
    <w:rsid w:val="767A68A9"/>
    <w:rsid w:val="767B0330"/>
    <w:rsid w:val="767B2AB8"/>
    <w:rsid w:val="767B3327"/>
    <w:rsid w:val="767B3E8C"/>
    <w:rsid w:val="767B3F54"/>
    <w:rsid w:val="767B78F5"/>
    <w:rsid w:val="767C01C9"/>
    <w:rsid w:val="767C19B2"/>
    <w:rsid w:val="767C4DBF"/>
    <w:rsid w:val="767C5005"/>
    <w:rsid w:val="767D0656"/>
    <w:rsid w:val="767D5E56"/>
    <w:rsid w:val="767E0E7C"/>
    <w:rsid w:val="767E1BCE"/>
    <w:rsid w:val="767E397C"/>
    <w:rsid w:val="767E572A"/>
    <w:rsid w:val="767E6461"/>
    <w:rsid w:val="767F00E1"/>
    <w:rsid w:val="767F128B"/>
    <w:rsid w:val="767F2930"/>
    <w:rsid w:val="767F7A3D"/>
    <w:rsid w:val="768014A2"/>
    <w:rsid w:val="76803C59"/>
    <w:rsid w:val="768052EC"/>
    <w:rsid w:val="76805BF8"/>
    <w:rsid w:val="768076F4"/>
    <w:rsid w:val="7681677C"/>
    <w:rsid w:val="76816FC9"/>
    <w:rsid w:val="76820722"/>
    <w:rsid w:val="768216BE"/>
    <w:rsid w:val="76822E34"/>
    <w:rsid w:val="7682521B"/>
    <w:rsid w:val="768260DE"/>
    <w:rsid w:val="76830F93"/>
    <w:rsid w:val="768327DD"/>
    <w:rsid w:val="76834547"/>
    <w:rsid w:val="7683486E"/>
    <w:rsid w:val="76840BF8"/>
    <w:rsid w:val="76843C6D"/>
    <w:rsid w:val="768442D6"/>
    <w:rsid w:val="76844741"/>
    <w:rsid w:val="76850B33"/>
    <w:rsid w:val="76850BF6"/>
    <w:rsid w:val="76852052"/>
    <w:rsid w:val="76852720"/>
    <w:rsid w:val="76852F5D"/>
    <w:rsid w:val="76856AB9"/>
    <w:rsid w:val="7686153E"/>
    <w:rsid w:val="768635ED"/>
    <w:rsid w:val="7686604C"/>
    <w:rsid w:val="76866AB1"/>
    <w:rsid w:val="76872004"/>
    <w:rsid w:val="76872831"/>
    <w:rsid w:val="76876CD5"/>
    <w:rsid w:val="7688145B"/>
    <w:rsid w:val="768851A9"/>
    <w:rsid w:val="768865A9"/>
    <w:rsid w:val="768947FB"/>
    <w:rsid w:val="768A0573"/>
    <w:rsid w:val="768A2321"/>
    <w:rsid w:val="768A31CD"/>
    <w:rsid w:val="768A40CF"/>
    <w:rsid w:val="768B2645"/>
    <w:rsid w:val="768B293D"/>
    <w:rsid w:val="768B4557"/>
    <w:rsid w:val="768C0572"/>
    <w:rsid w:val="768C105A"/>
    <w:rsid w:val="768C42EB"/>
    <w:rsid w:val="768C5DB0"/>
    <w:rsid w:val="768C7E47"/>
    <w:rsid w:val="768D285A"/>
    <w:rsid w:val="768D3BBF"/>
    <w:rsid w:val="768D6C37"/>
    <w:rsid w:val="768E0063"/>
    <w:rsid w:val="768E3072"/>
    <w:rsid w:val="768E64B9"/>
    <w:rsid w:val="768F0FA4"/>
    <w:rsid w:val="768F16E6"/>
    <w:rsid w:val="768F268A"/>
    <w:rsid w:val="768F2DBA"/>
    <w:rsid w:val="768F3120"/>
    <w:rsid w:val="768F36D8"/>
    <w:rsid w:val="768F5B89"/>
    <w:rsid w:val="768F7938"/>
    <w:rsid w:val="768F7FC3"/>
    <w:rsid w:val="76902A46"/>
    <w:rsid w:val="769036A0"/>
    <w:rsid w:val="769108FF"/>
    <w:rsid w:val="7691545E"/>
    <w:rsid w:val="76916862"/>
    <w:rsid w:val="769216DE"/>
    <w:rsid w:val="769218C9"/>
    <w:rsid w:val="7692203A"/>
    <w:rsid w:val="769224AE"/>
    <w:rsid w:val="769242CB"/>
    <w:rsid w:val="769247A1"/>
    <w:rsid w:val="76930B91"/>
    <w:rsid w:val="7693567A"/>
    <w:rsid w:val="76937428"/>
    <w:rsid w:val="769413F2"/>
    <w:rsid w:val="76941B1A"/>
    <w:rsid w:val="769431A0"/>
    <w:rsid w:val="76944F4E"/>
    <w:rsid w:val="769467B3"/>
    <w:rsid w:val="76946CFC"/>
    <w:rsid w:val="76950D6D"/>
    <w:rsid w:val="76951223"/>
    <w:rsid w:val="769515F9"/>
    <w:rsid w:val="769534B1"/>
    <w:rsid w:val="769573FD"/>
    <w:rsid w:val="7696084C"/>
    <w:rsid w:val="76966F18"/>
    <w:rsid w:val="76967E32"/>
    <w:rsid w:val="769709D0"/>
    <w:rsid w:val="76972344"/>
    <w:rsid w:val="769767EC"/>
    <w:rsid w:val="769778EA"/>
    <w:rsid w:val="76977C68"/>
    <w:rsid w:val="76980DCE"/>
    <w:rsid w:val="76982BED"/>
    <w:rsid w:val="76982C90"/>
    <w:rsid w:val="76984A3E"/>
    <w:rsid w:val="769907B6"/>
    <w:rsid w:val="76991F49"/>
    <w:rsid w:val="76992564"/>
    <w:rsid w:val="76992619"/>
    <w:rsid w:val="76995E61"/>
    <w:rsid w:val="769972F2"/>
    <w:rsid w:val="769A13C1"/>
    <w:rsid w:val="769A2888"/>
    <w:rsid w:val="769A2942"/>
    <w:rsid w:val="769A6A08"/>
    <w:rsid w:val="769B0718"/>
    <w:rsid w:val="769B0913"/>
    <w:rsid w:val="769B2D30"/>
    <w:rsid w:val="769B4C95"/>
    <w:rsid w:val="769B54EB"/>
    <w:rsid w:val="769B62DC"/>
    <w:rsid w:val="769C3B2F"/>
    <w:rsid w:val="769C54F3"/>
    <w:rsid w:val="769C5AC3"/>
    <w:rsid w:val="769C660C"/>
    <w:rsid w:val="769D02A6"/>
    <w:rsid w:val="769D072A"/>
    <w:rsid w:val="769D382B"/>
    <w:rsid w:val="769E3964"/>
    <w:rsid w:val="769E3E87"/>
    <w:rsid w:val="769E6518"/>
    <w:rsid w:val="769F0874"/>
    <w:rsid w:val="769F13D2"/>
    <w:rsid w:val="769F1D04"/>
    <w:rsid w:val="769F401E"/>
    <w:rsid w:val="769F6CE8"/>
    <w:rsid w:val="76A01F07"/>
    <w:rsid w:val="76A07D97"/>
    <w:rsid w:val="76A10290"/>
    <w:rsid w:val="76A14624"/>
    <w:rsid w:val="76A15002"/>
    <w:rsid w:val="76A170A8"/>
    <w:rsid w:val="76A21419"/>
    <w:rsid w:val="76A25AB4"/>
    <w:rsid w:val="76A262C7"/>
    <w:rsid w:val="76A333E3"/>
    <w:rsid w:val="76A407C2"/>
    <w:rsid w:val="76A41635"/>
    <w:rsid w:val="76A423A7"/>
    <w:rsid w:val="76A43394"/>
    <w:rsid w:val="76A446E6"/>
    <w:rsid w:val="76A44C18"/>
    <w:rsid w:val="76A45309"/>
    <w:rsid w:val="76A45340"/>
    <w:rsid w:val="76A4686D"/>
    <w:rsid w:val="76A519F0"/>
    <w:rsid w:val="76A520C7"/>
    <w:rsid w:val="76A52D81"/>
    <w:rsid w:val="76A52FA5"/>
    <w:rsid w:val="76A53A4A"/>
    <w:rsid w:val="76A553AD"/>
    <w:rsid w:val="76A563A1"/>
    <w:rsid w:val="76A634CF"/>
    <w:rsid w:val="76A71125"/>
    <w:rsid w:val="76A73011"/>
    <w:rsid w:val="76A73D5F"/>
    <w:rsid w:val="76A74763"/>
    <w:rsid w:val="76A74C81"/>
    <w:rsid w:val="76A771DD"/>
    <w:rsid w:val="76A809F9"/>
    <w:rsid w:val="76A827A7"/>
    <w:rsid w:val="76A86212"/>
    <w:rsid w:val="76A93377"/>
    <w:rsid w:val="76A94E7F"/>
    <w:rsid w:val="76A95301"/>
    <w:rsid w:val="76A962E4"/>
    <w:rsid w:val="76AA29C3"/>
    <w:rsid w:val="76AA4771"/>
    <w:rsid w:val="76AB0C56"/>
    <w:rsid w:val="76AB1346"/>
    <w:rsid w:val="76AB193B"/>
    <w:rsid w:val="76AB2F86"/>
    <w:rsid w:val="76AB6E17"/>
    <w:rsid w:val="76AC04E9"/>
    <w:rsid w:val="76AC1737"/>
    <w:rsid w:val="76AC1FF9"/>
    <w:rsid w:val="76AC2297"/>
    <w:rsid w:val="76AC4A43"/>
    <w:rsid w:val="76AC673B"/>
    <w:rsid w:val="76AC7D36"/>
    <w:rsid w:val="76AD195E"/>
    <w:rsid w:val="76AD4E1A"/>
    <w:rsid w:val="76AD6DCA"/>
    <w:rsid w:val="76AE24B4"/>
    <w:rsid w:val="76AE250F"/>
    <w:rsid w:val="76AE379B"/>
    <w:rsid w:val="76AE4262"/>
    <w:rsid w:val="76AE6140"/>
    <w:rsid w:val="76AF1D88"/>
    <w:rsid w:val="76AF4532"/>
    <w:rsid w:val="76AF5DAE"/>
    <w:rsid w:val="76AF69A2"/>
    <w:rsid w:val="76B011A8"/>
    <w:rsid w:val="76B03634"/>
    <w:rsid w:val="76B05E24"/>
    <w:rsid w:val="76B12C85"/>
    <w:rsid w:val="76B13D52"/>
    <w:rsid w:val="76B141C2"/>
    <w:rsid w:val="76B16769"/>
    <w:rsid w:val="76B178AE"/>
    <w:rsid w:val="76B23350"/>
    <w:rsid w:val="76B24BE3"/>
    <w:rsid w:val="76B25EDD"/>
    <w:rsid w:val="76B34F7A"/>
    <w:rsid w:val="76B36A39"/>
    <w:rsid w:val="76B37ACA"/>
    <w:rsid w:val="76B41215"/>
    <w:rsid w:val="76B441CE"/>
    <w:rsid w:val="76B449BE"/>
    <w:rsid w:val="76B45CD1"/>
    <w:rsid w:val="76B4739E"/>
    <w:rsid w:val="76B63116"/>
    <w:rsid w:val="76B63174"/>
    <w:rsid w:val="76B633FE"/>
    <w:rsid w:val="76B64755"/>
    <w:rsid w:val="76B653BA"/>
    <w:rsid w:val="76B76963"/>
    <w:rsid w:val="76B77441"/>
    <w:rsid w:val="76B82876"/>
    <w:rsid w:val="76B86E8E"/>
    <w:rsid w:val="76B93BF1"/>
    <w:rsid w:val="76B93FEC"/>
    <w:rsid w:val="76B949B4"/>
    <w:rsid w:val="76BA602A"/>
    <w:rsid w:val="76BA690C"/>
    <w:rsid w:val="76BA7BDE"/>
    <w:rsid w:val="76BB5749"/>
    <w:rsid w:val="76BC2E18"/>
    <w:rsid w:val="76BC3B6A"/>
    <w:rsid w:val="76BD26BC"/>
    <w:rsid w:val="76BD3DFD"/>
    <w:rsid w:val="76BD4494"/>
    <w:rsid w:val="76BD44A5"/>
    <w:rsid w:val="76BD532B"/>
    <w:rsid w:val="76BD57C8"/>
    <w:rsid w:val="76BD6253"/>
    <w:rsid w:val="76BE1FCB"/>
    <w:rsid w:val="76BE4F54"/>
    <w:rsid w:val="76BF646F"/>
    <w:rsid w:val="76C0157E"/>
    <w:rsid w:val="76C021E7"/>
    <w:rsid w:val="76C03C90"/>
    <w:rsid w:val="76C03F95"/>
    <w:rsid w:val="76C042A3"/>
    <w:rsid w:val="76C04D68"/>
    <w:rsid w:val="76C0530C"/>
    <w:rsid w:val="76C05D43"/>
    <w:rsid w:val="76C11228"/>
    <w:rsid w:val="76C125DE"/>
    <w:rsid w:val="76C15784"/>
    <w:rsid w:val="76C173EC"/>
    <w:rsid w:val="76C20097"/>
    <w:rsid w:val="76C22C2D"/>
    <w:rsid w:val="76C2509E"/>
    <w:rsid w:val="76C26D16"/>
    <w:rsid w:val="76C3548D"/>
    <w:rsid w:val="76C3652E"/>
    <w:rsid w:val="76C36542"/>
    <w:rsid w:val="76C375E1"/>
    <w:rsid w:val="76C40651"/>
    <w:rsid w:val="76C40F39"/>
    <w:rsid w:val="76C46039"/>
    <w:rsid w:val="76C515AB"/>
    <w:rsid w:val="76C5258F"/>
    <w:rsid w:val="76C53A1F"/>
    <w:rsid w:val="76C541B2"/>
    <w:rsid w:val="76C577FD"/>
    <w:rsid w:val="76C60399"/>
    <w:rsid w:val="76C60F35"/>
    <w:rsid w:val="76C64EAF"/>
    <w:rsid w:val="76C65D5C"/>
    <w:rsid w:val="76C72E0C"/>
    <w:rsid w:val="76C75323"/>
    <w:rsid w:val="76C75337"/>
    <w:rsid w:val="76C770D1"/>
    <w:rsid w:val="76C82A02"/>
    <w:rsid w:val="76C83441"/>
    <w:rsid w:val="76C9109B"/>
    <w:rsid w:val="76C9205E"/>
    <w:rsid w:val="76C923A0"/>
    <w:rsid w:val="76C92E49"/>
    <w:rsid w:val="76C94E50"/>
    <w:rsid w:val="76C94F71"/>
    <w:rsid w:val="76CA0687"/>
    <w:rsid w:val="76CA0970"/>
    <w:rsid w:val="76CA0C1B"/>
    <w:rsid w:val="76CA152E"/>
    <w:rsid w:val="76CA17D8"/>
    <w:rsid w:val="76CA2492"/>
    <w:rsid w:val="76CA3249"/>
    <w:rsid w:val="76CA6BC2"/>
    <w:rsid w:val="76CA6F0E"/>
    <w:rsid w:val="76CB54BF"/>
    <w:rsid w:val="76CC0B8C"/>
    <w:rsid w:val="76CC293A"/>
    <w:rsid w:val="76CC50A1"/>
    <w:rsid w:val="76CD190B"/>
    <w:rsid w:val="76CD38F2"/>
    <w:rsid w:val="76CD3C84"/>
    <w:rsid w:val="76CD6D53"/>
    <w:rsid w:val="76CD7596"/>
    <w:rsid w:val="76CE33B8"/>
    <w:rsid w:val="76CE47E1"/>
    <w:rsid w:val="76CE4D82"/>
    <w:rsid w:val="76CE66B2"/>
    <w:rsid w:val="76CF2106"/>
    <w:rsid w:val="76CF41D8"/>
    <w:rsid w:val="76CF7274"/>
    <w:rsid w:val="76CF7461"/>
    <w:rsid w:val="76D0185E"/>
    <w:rsid w:val="76D01BEE"/>
    <w:rsid w:val="76D02273"/>
    <w:rsid w:val="76D0242A"/>
    <w:rsid w:val="76D03B80"/>
    <w:rsid w:val="76D078DB"/>
    <w:rsid w:val="76D10F4D"/>
    <w:rsid w:val="76D11515"/>
    <w:rsid w:val="76D11FC2"/>
    <w:rsid w:val="76D161A2"/>
    <w:rsid w:val="76D1734A"/>
    <w:rsid w:val="76D1743F"/>
    <w:rsid w:val="76D21D17"/>
    <w:rsid w:val="76D23D36"/>
    <w:rsid w:val="76D26835"/>
    <w:rsid w:val="76D34E68"/>
    <w:rsid w:val="76D35A76"/>
    <w:rsid w:val="76D36023"/>
    <w:rsid w:val="76D417EE"/>
    <w:rsid w:val="76D41A81"/>
    <w:rsid w:val="76D42084"/>
    <w:rsid w:val="76D45952"/>
    <w:rsid w:val="76D4697A"/>
    <w:rsid w:val="76D47D5E"/>
    <w:rsid w:val="76D53BFA"/>
    <w:rsid w:val="76D55C89"/>
    <w:rsid w:val="76D57A40"/>
    <w:rsid w:val="76D61294"/>
    <w:rsid w:val="76D637B8"/>
    <w:rsid w:val="76D65566"/>
    <w:rsid w:val="76D65CCD"/>
    <w:rsid w:val="76D67065"/>
    <w:rsid w:val="76D67314"/>
    <w:rsid w:val="76D706E6"/>
    <w:rsid w:val="76D70846"/>
    <w:rsid w:val="76D7228F"/>
    <w:rsid w:val="76D74348"/>
    <w:rsid w:val="76D74998"/>
    <w:rsid w:val="76D812DE"/>
    <w:rsid w:val="76D82B19"/>
    <w:rsid w:val="76D85664"/>
    <w:rsid w:val="76D865A5"/>
    <w:rsid w:val="76D86C7B"/>
    <w:rsid w:val="76D87530"/>
    <w:rsid w:val="76D919DF"/>
    <w:rsid w:val="76D91C44"/>
    <w:rsid w:val="76D924D7"/>
    <w:rsid w:val="76DA1B71"/>
    <w:rsid w:val="76DA25AC"/>
    <w:rsid w:val="76DA3325"/>
    <w:rsid w:val="76DA4D10"/>
    <w:rsid w:val="76DA5057"/>
    <w:rsid w:val="76DA54C3"/>
    <w:rsid w:val="76DA6A84"/>
    <w:rsid w:val="76DB2892"/>
    <w:rsid w:val="76DB2B7D"/>
    <w:rsid w:val="76DB41DC"/>
    <w:rsid w:val="76DB492B"/>
    <w:rsid w:val="76DB6F22"/>
    <w:rsid w:val="76DB78CD"/>
    <w:rsid w:val="76DC0816"/>
    <w:rsid w:val="76DC42E4"/>
    <w:rsid w:val="76DC5491"/>
    <w:rsid w:val="76DD06A3"/>
    <w:rsid w:val="76DD433C"/>
    <w:rsid w:val="76DD68F5"/>
    <w:rsid w:val="76DE441B"/>
    <w:rsid w:val="76DE48C7"/>
    <w:rsid w:val="76DF111B"/>
    <w:rsid w:val="76DF266D"/>
    <w:rsid w:val="76DF570D"/>
    <w:rsid w:val="76DF6B4E"/>
    <w:rsid w:val="76E00193"/>
    <w:rsid w:val="76E0044C"/>
    <w:rsid w:val="76E005F3"/>
    <w:rsid w:val="76E00735"/>
    <w:rsid w:val="76E00ADD"/>
    <w:rsid w:val="76E01243"/>
    <w:rsid w:val="76E0160E"/>
    <w:rsid w:val="76E0164E"/>
    <w:rsid w:val="76E03787"/>
    <w:rsid w:val="76E0749D"/>
    <w:rsid w:val="76E1263F"/>
    <w:rsid w:val="76E12A43"/>
    <w:rsid w:val="76E141F9"/>
    <w:rsid w:val="76E14BD8"/>
    <w:rsid w:val="76E21B2F"/>
    <w:rsid w:val="76E2215D"/>
    <w:rsid w:val="76E22F47"/>
    <w:rsid w:val="76E23F0B"/>
    <w:rsid w:val="76E328C5"/>
    <w:rsid w:val="76E32C52"/>
    <w:rsid w:val="76E35AE9"/>
    <w:rsid w:val="76E375F9"/>
    <w:rsid w:val="76E37C32"/>
    <w:rsid w:val="76E37C8B"/>
    <w:rsid w:val="76E41A31"/>
    <w:rsid w:val="76E42B01"/>
    <w:rsid w:val="76E43645"/>
    <w:rsid w:val="76E45ED5"/>
    <w:rsid w:val="76E46FA8"/>
    <w:rsid w:val="76E47E35"/>
    <w:rsid w:val="76E5092B"/>
    <w:rsid w:val="76E51C15"/>
    <w:rsid w:val="76E539FB"/>
    <w:rsid w:val="76E5450F"/>
    <w:rsid w:val="76E557A9"/>
    <w:rsid w:val="76E55DF2"/>
    <w:rsid w:val="76E575D8"/>
    <w:rsid w:val="76E57EA7"/>
    <w:rsid w:val="76E61C4D"/>
    <w:rsid w:val="76E7145E"/>
    <w:rsid w:val="76E732D0"/>
    <w:rsid w:val="76E73992"/>
    <w:rsid w:val="76E746D8"/>
    <w:rsid w:val="76E80339"/>
    <w:rsid w:val="76E82F33"/>
    <w:rsid w:val="76E83466"/>
    <w:rsid w:val="76E83F7B"/>
    <w:rsid w:val="76E90249"/>
    <w:rsid w:val="76E90C2B"/>
    <w:rsid w:val="76E95279"/>
    <w:rsid w:val="76E969F9"/>
    <w:rsid w:val="76E974E1"/>
    <w:rsid w:val="76EA19E4"/>
    <w:rsid w:val="76EA221B"/>
    <w:rsid w:val="76EA2DC0"/>
    <w:rsid w:val="76EA47BF"/>
    <w:rsid w:val="76EB1211"/>
    <w:rsid w:val="76EB247E"/>
    <w:rsid w:val="76EB3EDA"/>
    <w:rsid w:val="76EB573A"/>
    <w:rsid w:val="76EB7A0B"/>
    <w:rsid w:val="76EC2FAE"/>
    <w:rsid w:val="76EC4D8A"/>
    <w:rsid w:val="76EC6B38"/>
    <w:rsid w:val="76EC6CDD"/>
    <w:rsid w:val="76EC70A4"/>
    <w:rsid w:val="76EE065D"/>
    <w:rsid w:val="76EE0B02"/>
    <w:rsid w:val="76EE1151"/>
    <w:rsid w:val="76EE1723"/>
    <w:rsid w:val="76EE28B0"/>
    <w:rsid w:val="76EE2C2B"/>
    <w:rsid w:val="76EE3BC2"/>
    <w:rsid w:val="76EE5700"/>
    <w:rsid w:val="76EF03D6"/>
    <w:rsid w:val="76EF6628"/>
    <w:rsid w:val="76F0554B"/>
    <w:rsid w:val="76F05C30"/>
    <w:rsid w:val="76F0689B"/>
    <w:rsid w:val="76F160F6"/>
    <w:rsid w:val="76F167EA"/>
    <w:rsid w:val="76F2417D"/>
    <w:rsid w:val="76F24C68"/>
    <w:rsid w:val="76F27503"/>
    <w:rsid w:val="76F3071D"/>
    <w:rsid w:val="76F31C74"/>
    <w:rsid w:val="76F3360E"/>
    <w:rsid w:val="76F3560D"/>
    <w:rsid w:val="76F43A03"/>
    <w:rsid w:val="76F45079"/>
    <w:rsid w:val="76F4557F"/>
    <w:rsid w:val="76F459ED"/>
    <w:rsid w:val="76F51E90"/>
    <w:rsid w:val="76F5252C"/>
    <w:rsid w:val="76F52AFE"/>
    <w:rsid w:val="76F55C40"/>
    <w:rsid w:val="76F56754"/>
    <w:rsid w:val="76F609B2"/>
    <w:rsid w:val="76F613BD"/>
    <w:rsid w:val="76F6473C"/>
    <w:rsid w:val="76F65C09"/>
    <w:rsid w:val="76F723E6"/>
    <w:rsid w:val="76F738EA"/>
    <w:rsid w:val="76F75313"/>
    <w:rsid w:val="76F7541E"/>
    <w:rsid w:val="76F8372F"/>
    <w:rsid w:val="76F868AE"/>
    <w:rsid w:val="76F94278"/>
    <w:rsid w:val="76F94DEF"/>
    <w:rsid w:val="76FA11CE"/>
    <w:rsid w:val="76FA1255"/>
    <w:rsid w:val="76FA2AE8"/>
    <w:rsid w:val="76FA5974"/>
    <w:rsid w:val="76FB1516"/>
    <w:rsid w:val="76FB4D89"/>
    <w:rsid w:val="76FC05B4"/>
    <w:rsid w:val="76FC25D4"/>
    <w:rsid w:val="76FC7C9F"/>
    <w:rsid w:val="76FC7D28"/>
    <w:rsid w:val="76FC7E00"/>
    <w:rsid w:val="76FD0D45"/>
    <w:rsid w:val="76FD2AF3"/>
    <w:rsid w:val="76FD6488"/>
    <w:rsid w:val="76FD6F97"/>
    <w:rsid w:val="76FD7B9F"/>
    <w:rsid w:val="76FE04EC"/>
    <w:rsid w:val="76FE2720"/>
    <w:rsid w:val="76FE3F87"/>
    <w:rsid w:val="76FE632F"/>
    <w:rsid w:val="76FE7ED6"/>
    <w:rsid w:val="76FF05DB"/>
    <w:rsid w:val="76FF2D0F"/>
    <w:rsid w:val="76FF3B1C"/>
    <w:rsid w:val="76FF3BB0"/>
    <w:rsid w:val="76FF48B0"/>
    <w:rsid w:val="76FF4ABD"/>
    <w:rsid w:val="76FF51BA"/>
    <w:rsid w:val="76FF66D5"/>
    <w:rsid w:val="76FF76FA"/>
    <w:rsid w:val="77000835"/>
    <w:rsid w:val="77001200"/>
    <w:rsid w:val="770025E3"/>
    <w:rsid w:val="77002647"/>
    <w:rsid w:val="77003DB7"/>
    <w:rsid w:val="77005309"/>
    <w:rsid w:val="77006AEE"/>
    <w:rsid w:val="77011017"/>
    <w:rsid w:val="77014D0C"/>
    <w:rsid w:val="77016811"/>
    <w:rsid w:val="77021C50"/>
    <w:rsid w:val="770245AD"/>
    <w:rsid w:val="770245BF"/>
    <w:rsid w:val="7702635B"/>
    <w:rsid w:val="770358FB"/>
    <w:rsid w:val="77037C56"/>
    <w:rsid w:val="77040C74"/>
    <w:rsid w:val="77042B7E"/>
    <w:rsid w:val="77043E82"/>
    <w:rsid w:val="770445A3"/>
    <w:rsid w:val="77045606"/>
    <w:rsid w:val="77051044"/>
    <w:rsid w:val="770519A8"/>
    <w:rsid w:val="77054C0B"/>
    <w:rsid w:val="770554AB"/>
    <w:rsid w:val="77057BFA"/>
    <w:rsid w:val="77061504"/>
    <w:rsid w:val="77061964"/>
    <w:rsid w:val="77062342"/>
    <w:rsid w:val="7706409E"/>
    <w:rsid w:val="77065E4C"/>
    <w:rsid w:val="77067268"/>
    <w:rsid w:val="770703F0"/>
    <w:rsid w:val="77071A09"/>
    <w:rsid w:val="77073972"/>
    <w:rsid w:val="77075720"/>
    <w:rsid w:val="7708084E"/>
    <w:rsid w:val="77086969"/>
    <w:rsid w:val="77087B4D"/>
    <w:rsid w:val="77090716"/>
    <w:rsid w:val="77090B81"/>
    <w:rsid w:val="77097658"/>
    <w:rsid w:val="770976EA"/>
    <w:rsid w:val="77097833"/>
    <w:rsid w:val="77097AF4"/>
    <w:rsid w:val="770A2024"/>
    <w:rsid w:val="770A21A2"/>
    <w:rsid w:val="770A2725"/>
    <w:rsid w:val="770A356F"/>
    <w:rsid w:val="770A5A70"/>
    <w:rsid w:val="770A6DDA"/>
    <w:rsid w:val="770A7572"/>
    <w:rsid w:val="770B1FE4"/>
    <w:rsid w:val="770B2153"/>
    <w:rsid w:val="770B2AF9"/>
    <w:rsid w:val="770B3462"/>
    <w:rsid w:val="770C0F88"/>
    <w:rsid w:val="770C17FE"/>
    <w:rsid w:val="770C2D36"/>
    <w:rsid w:val="770C4BE8"/>
    <w:rsid w:val="770C4D4A"/>
    <w:rsid w:val="770C4E0B"/>
    <w:rsid w:val="770C6338"/>
    <w:rsid w:val="770C7339"/>
    <w:rsid w:val="770D24E5"/>
    <w:rsid w:val="770D3445"/>
    <w:rsid w:val="770D3A52"/>
    <w:rsid w:val="770E0614"/>
    <w:rsid w:val="770E2F52"/>
    <w:rsid w:val="770E366B"/>
    <w:rsid w:val="770F160C"/>
    <w:rsid w:val="770F1685"/>
    <w:rsid w:val="770F21D7"/>
    <w:rsid w:val="770F2826"/>
    <w:rsid w:val="770F2861"/>
    <w:rsid w:val="770F7B7F"/>
    <w:rsid w:val="77100590"/>
    <w:rsid w:val="77100A78"/>
    <w:rsid w:val="77104239"/>
    <w:rsid w:val="77106CCA"/>
    <w:rsid w:val="77107706"/>
    <w:rsid w:val="7711110F"/>
    <w:rsid w:val="77111D34"/>
    <w:rsid w:val="77113E63"/>
    <w:rsid w:val="7711659E"/>
    <w:rsid w:val="77117455"/>
    <w:rsid w:val="771174E9"/>
    <w:rsid w:val="77122026"/>
    <w:rsid w:val="7712273E"/>
    <w:rsid w:val="771334B6"/>
    <w:rsid w:val="77136175"/>
    <w:rsid w:val="77141BDB"/>
    <w:rsid w:val="77141EC7"/>
    <w:rsid w:val="77142A21"/>
    <w:rsid w:val="77144477"/>
    <w:rsid w:val="77147E3D"/>
    <w:rsid w:val="77150313"/>
    <w:rsid w:val="771509A7"/>
    <w:rsid w:val="77151D39"/>
    <w:rsid w:val="771541DF"/>
    <w:rsid w:val="771542E1"/>
    <w:rsid w:val="7715608F"/>
    <w:rsid w:val="77161535"/>
    <w:rsid w:val="77161E07"/>
    <w:rsid w:val="77162D24"/>
    <w:rsid w:val="77162EEA"/>
    <w:rsid w:val="77163BB5"/>
    <w:rsid w:val="77166B20"/>
    <w:rsid w:val="77167266"/>
    <w:rsid w:val="77170059"/>
    <w:rsid w:val="77171827"/>
    <w:rsid w:val="77175830"/>
    <w:rsid w:val="77175F54"/>
    <w:rsid w:val="7717695B"/>
    <w:rsid w:val="77177AE1"/>
    <w:rsid w:val="77177E92"/>
    <w:rsid w:val="77181085"/>
    <w:rsid w:val="77181EF9"/>
    <w:rsid w:val="77183B1D"/>
    <w:rsid w:val="77183DD1"/>
    <w:rsid w:val="77184757"/>
    <w:rsid w:val="77185B7F"/>
    <w:rsid w:val="77185E98"/>
    <w:rsid w:val="771867F3"/>
    <w:rsid w:val="7718792D"/>
    <w:rsid w:val="771900E5"/>
    <w:rsid w:val="771A18F7"/>
    <w:rsid w:val="771A44CC"/>
    <w:rsid w:val="771A4DB8"/>
    <w:rsid w:val="771A5453"/>
    <w:rsid w:val="771A55DC"/>
    <w:rsid w:val="771A6642"/>
    <w:rsid w:val="771A6E22"/>
    <w:rsid w:val="771B62B1"/>
    <w:rsid w:val="771C1E27"/>
    <w:rsid w:val="771C30D8"/>
    <w:rsid w:val="771C3558"/>
    <w:rsid w:val="771C3E93"/>
    <w:rsid w:val="771D1B2B"/>
    <w:rsid w:val="771D3195"/>
    <w:rsid w:val="771D36DA"/>
    <w:rsid w:val="771D37C6"/>
    <w:rsid w:val="771D4F43"/>
    <w:rsid w:val="771D6CF6"/>
    <w:rsid w:val="771D73F3"/>
    <w:rsid w:val="771E3F3E"/>
    <w:rsid w:val="771E4103"/>
    <w:rsid w:val="771E692F"/>
    <w:rsid w:val="771E75C0"/>
    <w:rsid w:val="771F0CBB"/>
    <w:rsid w:val="771F6F0D"/>
    <w:rsid w:val="77202EE9"/>
    <w:rsid w:val="772036A3"/>
    <w:rsid w:val="77204A34"/>
    <w:rsid w:val="77206334"/>
    <w:rsid w:val="7720730A"/>
    <w:rsid w:val="77212C85"/>
    <w:rsid w:val="7721370C"/>
    <w:rsid w:val="772146A2"/>
    <w:rsid w:val="772161D9"/>
    <w:rsid w:val="77221B1B"/>
    <w:rsid w:val="77225C3D"/>
    <w:rsid w:val="77225D99"/>
    <w:rsid w:val="772269FE"/>
    <w:rsid w:val="7723194C"/>
    <w:rsid w:val="772330FA"/>
    <w:rsid w:val="77233FAD"/>
    <w:rsid w:val="772351A9"/>
    <w:rsid w:val="77235414"/>
    <w:rsid w:val="772365A3"/>
    <w:rsid w:val="772375CF"/>
    <w:rsid w:val="77242776"/>
    <w:rsid w:val="772462D2"/>
    <w:rsid w:val="77247CDA"/>
    <w:rsid w:val="77253DF8"/>
    <w:rsid w:val="7726029C"/>
    <w:rsid w:val="77262C21"/>
    <w:rsid w:val="772632CB"/>
    <w:rsid w:val="7726497A"/>
    <w:rsid w:val="77270120"/>
    <w:rsid w:val="77270687"/>
    <w:rsid w:val="772728BB"/>
    <w:rsid w:val="77274014"/>
    <w:rsid w:val="772745DE"/>
    <w:rsid w:val="772746B3"/>
    <w:rsid w:val="77277B70"/>
    <w:rsid w:val="77286A7D"/>
    <w:rsid w:val="77286C33"/>
    <w:rsid w:val="77291B3A"/>
    <w:rsid w:val="772923D0"/>
    <w:rsid w:val="772938E8"/>
    <w:rsid w:val="772939C2"/>
    <w:rsid w:val="77293C31"/>
    <w:rsid w:val="77294208"/>
    <w:rsid w:val="77297D8C"/>
    <w:rsid w:val="772A379E"/>
    <w:rsid w:val="772A5634"/>
    <w:rsid w:val="772A5C19"/>
    <w:rsid w:val="772B0EFA"/>
    <w:rsid w:val="772B2CA0"/>
    <w:rsid w:val="772B3B04"/>
    <w:rsid w:val="772B7660"/>
    <w:rsid w:val="772C162A"/>
    <w:rsid w:val="772C33D8"/>
    <w:rsid w:val="772C4FC1"/>
    <w:rsid w:val="772C5237"/>
    <w:rsid w:val="772C625F"/>
    <w:rsid w:val="772C7198"/>
    <w:rsid w:val="772C7E71"/>
    <w:rsid w:val="772D0585"/>
    <w:rsid w:val="772D6695"/>
    <w:rsid w:val="772E1816"/>
    <w:rsid w:val="772E7150"/>
    <w:rsid w:val="772E7BF1"/>
    <w:rsid w:val="772F253F"/>
    <w:rsid w:val="772F3D97"/>
    <w:rsid w:val="77300D11"/>
    <w:rsid w:val="773012DC"/>
    <w:rsid w:val="77302EC9"/>
    <w:rsid w:val="77304C77"/>
    <w:rsid w:val="773109EF"/>
    <w:rsid w:val="7731154A"/>
    <w:rsid w:val="773120B7"/>
    <w:rsid w:val="7731279D"/>
    <w:rsid w:val="773164DE"/>
    <w:rsid w:val="77316A3F"/>
    <w:rsid w:val="77316C41"/>
    <w:rsid w:val="77324854"/>
    <w:rsid w:val="77324E93"/>
    <w:rsid w:val="77332AA0"/>
    <w:rsid w:val="77334767"/>
    <w:rsid w:val="77334B9E"/>
    <w:rsid w:val="77342DD9"/>
    <w:rsid w:val="77343CA2"/>
    <w:rsid w:val="77344600"/>
    <w:rsid w:val="7734590A"/>
    <w:rsid w:val="77351486"/>
    <w:rsid w:val="7735600A"/>
    <w:rsid w:val="77361421"/>
    <w:rsid w:val="77366F97"/>
    <w:rsid w:val="773724A9"/>
    <w:rsid w:val="77374B3A"/>
    <w:rsid w:val="77381D7D"/>
    <w:rsid w:val="77384995"/>
    <w:rsid w:val="773870E0"/>
    <w:rsid w:val="773874B1"/>
    <w:rsid w:val="773879DB"/>
    <w:rsid w:val="77387FCF"/>
    <w:rsid w:val="7739286C"/>
    <w:rsid w:val="77394C15"/>
    <w:rsid w:val="773A06C7"/>
    <w:rsid w:val="773A2834"/>
    <w:rsid w:val="773A3D47"/>
    <w:rsid w:val="773A4FF2"/>
    <w:rsid w:val="773A5AF5"/>
    <w:rsid w:val="773B03F6"/>
    <w:rsid w:val="773B1541"/>
    <w:rsid w:val="773B361B"/>
    <w:rsid w:val="773B4E97"/>
    <w:rsid w:val="773B5D0E"/>
    <w:rsid w:val="773B7AF1"/>
    <w:rsid w:val="773C186D"/>
    <w:rsid w:val="773C7ABF"/>
    <w:rsid w:val="773D0AE8"/>
    <w:rsid w:val="773D21E0"/>
    <w:rsid w:val="773D2B41"/>
    <w:rsid w:val="773D3837"/>
    <w:rsid w:val="773D3B24"/>
    <w:rsid w:val="773D4FE2"/>
    <w:rsid w:val="773D54C1"/>
    <w:rsid w:val="773D6051"/>
    <w:rsid w:val="773D6723"/>
    <w:rsid w:val="773E0DBD"/>
    <w:rsid w:val="773E2944"/>
    <w:rsid w:val="773E68E4"/>
    <w:rsid w:val="773F135E"/>
    <w:rsid w:val="773F310C"/>
    <w:rsid w:val="773F4EBA"/>
    <w:rsid w:val="77400C32"/>
    <w:rsid w:val="77404120"/>
    <w:rsid w:val="77404A94"/>
    <w:rsid w:val="774051AD"/>
    <w:rsid w:val="77406CAD"/>
    <w:rsid w:val="77411462"/>
    <w:rsid w:val="77411BC2"/>
    <w:rsid w:val="77413963"/>
    <w:rsid w:val="774150D6"/>
    <w:rsid w:val="774167D1"/>
    <w:rsid w:val="77416E84"/>
    <w:rsid w:val="77420E4E"/>
    <w:rsid w:val="77421762"/>
    <w:rsid w:val="77422292"/>
    <w:rsid w:val="77423580"/>
    <w:rsid w:val="774249AA"/>
    <w:rsid w:val="77425E1D"/>
    <w:rsid w:val="774262AE"/>
    <w:rsid w:val="774279C4"/>
    <w:rsid w:val="774318C4"/>
    <w:rsid w:val="774331FB"/>
    <w:rsid w:val="77434688"/>
    <w:rsid w:val="77436C14"/>
    <w:rsid w:val="77440722"/>
    <w:rsid w:val="77440804"/>
    <w:rsid w:val="77444BC6"/>
    <w:rsid w:val="77451FC1"/>
    <w:rsid w:val="77454EB5"/>
    <w:rsid w:val="77456248"/>
    <w:rsid w:val="77462342"/>
    <w:rsid w:val="774626EC"/>
    <w:rsid w:val="7746394F"/>
    <w:rsid w:val="77464153"/>
    <w:rsid w:val="7746449A"/>
    <w:rsid w:val="77470447"/>
    <w:rsid w:val="7747192B"/>
    <w:rsid w:val="77471B48"/>
    <w:rsid w:val="77471D41"/>
    <w:rsid w:val="77473D7E"/>
    <w:rsid w:val="77474E3F"/>
    <w:rsid w:val="77476464"/>
    <w:rsid w:val="774808F2"/>
    <w:rsid w:val="774820F5"/>
    <w:rsid w:val="7748643A"/>
    <w:rsid w:val="774921DC"/>
    <w:rsid w:val="7749397A"/>
    <w:rsid w:val="77493F8A"/>
    <w:rsid w:val="77494CC6"/>
    <w:rsid w:val="77497A24"/>
    <w:rsid w:val="774A385E"/>
    <w:rsid w:val="774A5805"/>
    <w:rsid w:val="774B0CF4"/>
    <w:rsid w:val="774B1AB0"/>
    <w:rsid w:val="774B3C5A"/>
    <w:rsid w:val="774B4571"/>
    <w:rsid w:val="774B5FF5"/>
    <w:rsid w:val="774B72D5"/>
    <w:rsid w:val="774B75E6"/>
    <w:rsid w:val="774C090D"/>
    <w:rsid w:val="774C0A76"/>
    <w:rsid w:val="774C0C49"/>
    <w:rsid w:val="774C2D2D"/>
    <w:rsid w:val="774C3647"/>
    <w:rsid w:val="774C75D7"/>
    <w:rsid w:val="774C78F0"/>
    <w:rsid w:val="774D3A7A"/>
    <w:rsid w:val="774D4AD7"/>
    <w:rsid w:val="774E334F"/>
    <w:rsid w:val="77505319"/>
    <w:rsid w:val="77507D5F"/>
    <w:rsid w:val="77510CAA"/>
    <w:rsid w:val="77512E3F"/>
    <w:rsid w:val="775135AE"/>
    <w:rsid w:val="775148D2"/>
    <w:rsid w:val="77514BED"/>
    <w:rsid w:val="77521091"/>
    <w:rsid w:val="77521CC0"/>
    <w:rsid w:val="77524329"/>
    <w:rsid w:val="7752485A"/>
    <w:rsid w:val="775248E8"/>
    <w:rsid w:val="77531C26"/>
    <w:rsid w:val="77533239"/>
    <w:rsid w:val="7753405F"/>
    <w:rsid w:val="77534E09"/>
    <w:rsid w:val="77536BB7"/>
    <w:rsid w:val="77546436"/>
    <w:rsid w:val="77547DBE"/>
    <w:rsid w:val="7755275E"/>
    <w:rsid w:val="7755292F"/>
    <w:rsid w:val="7755408F"/>
    <w:rsid w:val="77555AA2"/>
    <w:rsid w:val="77556C7F"/>
    <w:rsid w:val="77560455"/>
    <w:rsid w:val="77560A55"/>
    <w:rsid w:val="775614AF"/>
    <w:rsid w:val="77562203"/>
    <w:rsid w:val="775626EC"/>
    <w:rsid w:val="775672CA"/>
    <w:rsid w:val="7757075A"/>
    <w:rsid w:val="77573D20"/>
    <w:rsid w:val="775754BE"/>
    <w:rsid w:val="7758241F"/>
    <w:rsid w:val="775833A4"/>
    <w:rsid w:val="77584177"/>
    <w:rsid w:val="775841CD"/>
    <w:rsid w:val="77584B36"/>
    <w:rsid w:val="77585F7B"/>
    <w:rsid w:val="775918E8"/>
    <w:rsid w:val="775957A3"/>
    <w:rsid w:val="775A0559"/>
    <w:rsid w:val="775A1084"/>
    <w:rsid w:val="775A1595"/>
    <w:rsid w:val="775A1CF3"/>
    <w:rsid w:val="775A5F6B"/>
    <w:rsid w:val="775A6197"/>
    <w:rsid w:val="775A7F45"/>
    <w:rsid w:val="775B142B"/>
    <w:rsid w:val="775B7921"/>
    <w:rsid w:val="775C1F10"/>
    <w:rsid w:val="775C601F"/>
    <w:rsid w:val="775C7E2D"/>
    <w:rsid w:val="775D09E3"/>
    <w:rsid w:val="775D17E4"/>
    <w:rsid w:val="775D3592"/>
    <w:rsid w:val="775E45EC"/>
    <w:rsid w:val="775E5A5C"/>
    <w:rsid w:val="775F00A0"/>
    <w:rsid w:val="775F1F37"/>
    <w:rsid w:val="775F2867"/>
    <w:rsid w:val="77600525"/>
    <w:rsid w:val="77601ABD"/>
    <w:rsid w:val="77601B37"/>
    <w:rsid w:val="77602701"/>
    <w:rsid w:val="77610A57"/>
    <w:rsid w:val="776112D4"/>
    <w:rsid w:val="77611571"/>
    <w:rsid w:val="77612F4D"/>
    <w:rsid w:val="776167B0"/>
    <w:rsid w:val="776209F2"/>
    <w:rsid w:val="77621AC0"/>
    <w:rsid w:val="77624D81"/>
    <w:rsid w:val="7762504C"/>
    <w:rsid w:val="77626DFA"/>
    <w:rsid w:val="77626FAE"/>
    <w:rsid w:val="776278E4"/>
    <w:rsid w:val="7763043E"/>
    <w:rsid w:val="77634BFF"/>
    <w:rsid w:val="77635A61"/>
    <w:rsid w:val="77640A6E"/>
    <w:rsid w:val="77640DC4"/>
    <w:rsid w:val="776422AF"/>
    <w:rsid w:val="77642B72"/>
    <w:rsid w:val="7764359E"/>
    <w:rsid w:val="77644920"/>
    <w:rsid w:val="77646E48"/>
    <w:rsid w:val="77652D5E"/>
    <w:rsid w:val="77655E80"/>
    <w:rsid w:val="77660628"/>
    <w:rsid w:val="77660698"/>
    <w:rsid w:val="77660C7B"/>
    <w:rsid w:val="776642F5"/>
    <w:rsid w:val="776663E4"/>
    <w:rsid w:val="776664C1"/>
    <w:rsid w:val="776668EA"/>
    <w:rsid w:val="77667D09"/>
    <w:rsid w:val="7767024F"/>
    <w:rsid w:val="77670757"/>
    <w:rsid w:val="77671AA5"/>
    <w:rsid w:val="7767567E"/>
    <w:rsid w:val="776808B4"/>
    <w:rsid w:val="7768225C"/>
    <w:rsid w:val="77682428"/>
    <w:rsid w:val="77690189"/>
    <w:rsid w:val="77694495"/>
    <w:rsid w:val="7769480A"/>
    <w:rsid w:val="776963DA"/>
    <w:rsid w:val="776A34A3"/>
    <w:rsid w:val="776A3FFF"/>
    <w:rsid w:val="776A59BB"/>
    <w:rsid w:val="776B3F01"/>
    <w:rsid w:val="776B4E89"/>
    <w:rsid w:val="776B7744"/>
    <w:rsid w:val="776C0E75"/>
    <w:rsid w:val="776C3B9C"/>
    <w:rsid w:val="776C3F2D"/>
    <w:rsid w:val="776C3FBA"/>
    <w:rsid w:val="776C453D"/>
    <w:rsid w:val="776C7C79"/>
    <w:rsid w:val="776D2012"/>
    <w:rsid w:val="776D47E2"/>
    <w:rsid w:val="776D5ECB"/>
    <w:rsid w:val="776D7CFF"/>
    <w:rsid w:val="776E1470"/>
    <w:rsid w:val="776E1C43"/>
    <w:rsid w:val="776E39D4"/>
    <w:rsid w:val="776E39F1"/>
    <w:rsid w:val="776E4541"/>
    <w:rsid w:val="776E6EDE"/>
    <w:rsid w:val="776F2A59"/>
    <w:rsid w:val="776F354E"/>
    <w:rsid w:val="776F59C7"/>
    <w:rsid w:val="776F7B60"/>
    <w:rsid w:val="77701EA6"/>
    <w:rsid w:val="777032C5"/>
    <w:rsid w:val="77704E9F"/>
    <w:rsid w:val="77710438"/>
    <w:rsid w:val="77711301"/>
    <w:rsid w:val="77714733"/>
    <w:rsid w:val="777175B5"/>
    <w:rsid w:val="777234E1"/>
    <w:rsid w:val="77724D2A"/>
    <w:rsid w:val="7772528F"/>
    <w:rsid w:val="777302D4"/>
    <w:rsid w:val="77732981"/>
    <w:rsid w:val="77732DB5"/>
    <w:rsid w:val="777330AB"/>
    <w:rsid w:val="77733EE5"/>
    <w:rsid w:val="777357E3"/>
    <w:rsid w:val="77735918"/>
    <w:rsid w:val="77736F8B"/>
    <w:rsid w:val="77737B6C"/>
    <w:rsid w:val="777413C3"/>
    <w:rsid w:val="77741723"/>
    <w:rsid w:val="77744684"/>
    <w:rsid w:val="77746A5D"/>
    <w:rsid w:val="77746BCA"/>
    <w:rsid w:val="77753204"/>
    <w:rsid w:val="777541F1"/>
    <w:rsid w:val="77754D7F"/>
    <w:rsid w:val="7775551D"/>
    <w:rsid w:val="77756B2D"/>
    <w:rsid w:val="777629AF"/>
    <w:rsid w:val="77764653"/>
    <w:rsid w:val="77770AF7"/>
    <w:rsid w:val="777728A5"/>
    <w:rsid w:val="77780BE2"/>
    <w:rsid w:val="777811D4"/>
    <w:rsid w:val="77784870"/>
    <w:rsid w:val="7778661E"/>
    <w:rsid w:val="7779119C"/>
    <w:rsid w:val="77791F13"/>
    <w:rsid w:val="77793094"/>
    <w:rsid w:val="777973D4"/>
    <w:rsid w:val="777A0D22"/>
    <w:rsid w:val="777A1797"/>
    <w:rsid w:val="777A3AF4"/>
    <w:rsid w:val="777A4144"/>
    <w:rsid w:val="777A676F"/>
    <w:rsid w:val="777B230A"/>
    <w:rsid w:val="777B5949"/>
    <w:rsid w:val="777B66C5"/>
    <w:rsid w:val="777B67FE"/>
    <w:rsid w:val="777B6A24"/>
    <w:rsid w:val="777C0FE5"/>
    <w:rsid w:val="777C39EC"/>
    <w:rsid w:val="777C610E"/>
    <w:rsid w:val="777C7EBC"/>
    <w:rsid w:val="777D1A16"/>
    <w:rsid w:val="777D1E86"/>
    <w:rsid w:val="777D5014"/>
    <w:rsid w:val="777D6927"/>
    <w:rsid w:val="777D7350"/>
    <w:rsid w:val="777E0525"/>
    <w:rsid w:val="777E13AC"/>
    <w:rsid w:val="777E2398"/>
    <w:rsid w:val="777F175A"/>
    <w:rsid w:val="777F2AE3"/>
    <w:rsid w:val="777F37C0"/>
    <w:rsid w:val="777F4BFF"/>
    <w:rsid w:val="777F64D6"/>
    <w:rsid w:val="777F79AC"/>
    <w:rsid w:val="77804158"/>
    <w:rsid w:val="77811976"/>
    <w:rsid w:val="778122EA"/>
    <w:rsid w:val="77813724"/>
    <w:rsid w:val="778154D2"/>
    <w:rsid w:val="778164BA"/>
    <w:rsid w:val="77820733"/>
    <w:rsid w:val="7782124A"/>
    <w:rsid w:val="77821E16"/>
    <w:rsid w:val="77822286"/>
    <w:rsid w:val="77831DDC"/>
    <w:rsid w:val="77835A9E"/>
    <w:rsid w:val="778362E7"/>
    <w:rsid w:val="77840EB8"/>
    <w:rsid w:val="778431A0"/>
    <w:rsid w:val="77843214"/>
    <w:rsid w:val="77843B0F"/>
    <w:rsid w:val="77844FC2"/>
    <w:rsid w:val="778507DB"/>
    <w:rsid w:val="77850954"/>
    <w:rsid w:val="77851372"/>
    <w:rsid w:val="778538F4"/>
    <w:rsid w:val="77860258"/>
    <w:rsid w:val="77860D3A"/>
    <w:rsid w:val="77862AE9"/>
    <w:rsid w:val="778631F7"/>
    <w:rsid w:val="77866127"/>
    <w:rsid w:val="77866432"/>
    <w:rsid w:val="77873DD1"/>
    <w:rsid w:val="77874408"/>
    <w:rsid w:val="778821E1"/>
    <w:rsid w:val="7788408B"/>
    <w:rsid w:val="77885B82"/>
    <w:rsid w:val="77887588"/>
    <w:rsid w:val="7789082B"/>
    <w:rsid w:val="77890E3C"/>
    <w:rsid w:val="778925D9"/>
    <w:rsid w:val="77894387"/>
    <w:rsid w:val="778A50A7"/>
    <w:rsid w:val="778B00FF"/>
    <w:rsid w:val="778B160C"/>
    <w:rsid w:val="778B27BA"/>
    <w:rsid w:val="778B4D0C"/>
    <w:rsid w:val="778B6351"/>
    <w:rsid w:val="778C2C1E"/>
    <w:rsid w:val="778C3762"/>
    <w:rsid w:val="778C6721"/>
    <w:rsid w:val="778D033F"/>
    <w:rsid w:val="778D04ED"/>
    <w:rsid w:val="778D20C9"/>
    <w:rsid w:val="778D3D42"/>
    <w:rsid w:val="778E0042"/>
    <w:rsid w:val="778E2E99"/>
    <w:rsid w:val="778E4093"/>
    <w:rsid w:val="778E659F"/>
    <w:rsid w:val="778E7227"/>
    <w:rsid w:val="778F17F1"/>
    <w:rsid w:val="778F4C82"/>
    <w:rsid w:val="778F583C"/>
    <w:rsid w:val="778F5FCB"/>
    <w:rsid w:val="778F6237"/>
    <w:rsid w:val="77903967"/>
    <w:rsid w:val="77905715"/>
    <w:rsid w:val="7791148D"/>
    <w:rsid w:val="77912081"/>
    <w:rsid w:val="7791280E"/>
    <w:rsid w:val="7792494C"/>
    <w:rsid w:val="77925931"/>
    <w:rsid w:val="779276DF"/>
    <w:rsid w:val="77931173"/>
    <w:rsid w:val="77931781"/>
    <w:rsid w:val="77931CAA"/>
    <w:rsid w:val="77933051"/>
    <w:rsid w:val="7793320B"/>
    <w:rsid w:val="77933457"/>
    <w:rsid w:val="77935205"/>
    <w:rsid w:val="77936FD8"/>
    <w:rsid w:val="7794603B"/>
    <w:rsid w:val="77947903"/>
    <w:rsid w:val="77947D1A"/>
    <w:rsid w:val="77950F7E"/>
    <w:rsid w:val="779530F2"/>
    <w:rsid w:val="77955CCB"/>
    <w:rsid w:val="7795622A"/>
    <w:rsid w:val="779571D0"/>
    <w:rsid w:val="77957A84"/>
    <w:rsid w:val="77960439"/>
    <w:rsid w:val="7796169A"/>
    <w:rsid w:val="77962ADB"/>
    <w:rsid w:val="779638A1"/>
    <w:rsid w:val="77963B82"/>
    <w:rsid w:val="77965711"/>
    <w:rsid w:val="779761A5"/>
    <w:rsid w:val="77980A6E"/>
    <w:rsid w:val="77983871"/>
    <w:rsid w:val="779872F1"/>
    <w:rsid w:val="77987659"/>
    <w:rsid w:val="7799050D"/>
    <w:rsid w:val="779915E5"/>
    <w:rsid w:val="77991C4E"/>
    <w:rsid w:val="77992439"/>
    <w:rsid w:val="779A170C"/>
    <w:rsid w:val="779A2A38"/>
    <w:rsid w:val="779A2E4D"/>
    <w:rsid w:val="779A31F2"/>
    <w:rsid w:val="779A47E6"/>
    <w:rsid w:val="779A6594"/>
    <w:rsid w:val="779A7A82"/>
    <w:rsid w:val="779B0B75"/>
    <w:rsid w:val="779B2E28"/>
    <w:rsid w:val="779B2E87"/>
    <w:rsid w:val="779B327C"/>
    <w:rsid w:val="779B361A"/>
    <w:rsid w:val="779B40BB"/>
    <w:rsid w:val="779C1F25"/>
    <w:rsid w:val="779C1F80"/>
    <w:rsid w:val="779C2158"/>
    <w:rsid w:val="779C40BA"/>
    <w:rsid w:val="779C67B0"/>
    <w:rsid w:val="779C7142"/>
    <w:rsid w:val="779D6084"/>
    <w:rsid w:val="779D7E32"/>
    <w:rsid w:val="779E031E"/>
    <w:rsid w:val="779E3CBD"/>
    <w:rsid w:val="779E5942"/>
    <w:rsid w:val="779E6A75"/>
    <w:rsid w:val="779F12EF"/>
    <w:rsid w:val="779F1DFC"/>
    <w:rsid w:val="779F3BAA"/>
    <w:rsid w:val="77A02332"/>
    <w:rsid w:val="77A066D6"/>
    <w:rsid w:val="77A06F50"/>
    <w:rsid w:val="77A07900"/>
    <w:rsid w:val="77A103A6"/>
    <w:rsid w:val="77A10A81"/>
    <w:rsid w:val="77A13DC6"/>
    <w:rsid w:val="77A143FC"/>
    <w:rsid w:val="77A15B74"/>
    <w:rsid w:val="77A21F0E"/>
    <w:rsid w:val="77A25449"/>
    <w:rsid w:val="77A318EC"/>
    <w:rsid w:val="77A32BB3"/>
    <w:rsid w:val="77A358D1"/>
    <w:rsid w:val="77A411C1"/>
    <w:rsid w:val="77A45620"/>
    <w:rsid w:val="77A45665"/>
    <w:rsid w:val="77A46119"/>
    <w:rsid w:val="77A46C91"/>
    <w:rsid w:val="77A47413"/>
    <w:rsid w:val="77A501F1"/>
    <w:rsid w:val="77A5215F"/>
    <w:rsid w:val="77A561F1"/>
    <w:rsid w:val="77A5657C"/>
    <w:rsid w:val="77A574D0"/>
    <w:rsid w:val="77A613DD"/>
    <w:rsid w:val="77A6318B"/>
    <w:rsid w:val="77A64F39"/>
    <w:rsid w:val="77A70DAE"/>
    <w:rsid w:val="77A7129C"/>
    <w:rsid w:val="77A71B1A"/>
    <w:rsid w:val="77A72B11"/>
    <w:rsid w:val="77A85155"/>
    <w:rsid w:val="77A860A6"/>
    <w:rsid w:val="77A86F03"/>
    <w:rsid w:val="77A92C7B"/>
    <w:rsid w:val="77A94A29"/>
    <w:rsid w:val="77A967D7"/>
    <w:rsid w:val="77A96C3D"/>
    <w:rsid w:val="77AA1870"/>
    <w:rsid w:val="77AA18CC"/>
    <w:rsid w:val="77AA2BD3"/>
    <w:rsid w:val="77AA2D01"/>
    <w:rsid w:val="77AA454C"/>
    <w:rsid w:val="77AA5312"/>
    <w:rsid w:val="77AA5585"/>
    <w:rsid w:val="77AB1CCE"/>
    <w:rsid w:val="77AB20DE"/>
    <w:rsid w:val="77AB254F"/>
    <w:rsid w:val="77AB3B0A"/>
    <w:rsid w:val="77AB4063"/>
    <w:rsid w:val="77AC0147"/>
    <w:rsid w:val="77AC172F"/>
    <w:rsid w:val="77AC39CB"/>
    <w:rsid w:val="77AC54F3"/>
    <w:rsid w:val="77AC580B"/>
    <w:rsid w:val="77AD185E"/>
    <w:rsid w:val="77AD4519"/>
    <w:rsid w:val="77AD5207"/>
    <w:rsid w:val="77AD6983"/>
    <w:rsid w:val="77AD6B10"/>
    <w:rsid w:val="77AD7022"/>
    <w:rsid w:val="77AE0291"/>
    <w:rsid w:val="77AE203F"/>
    <w:rsid w:val="77AE29E4"/>
    <w:rsid w:val="77AE5FD0"/>
    <w:rsid w:val="77AE7587"/>
    <w:rsid w:val="77AE791E"/>
    <w:rsid w:val="77AF5670"/>
    <w:rsid w:val="77AF64E3"/>
    <w:rsid w:val="77B03CDB"/>
    <w:rsid w:val="77B04009"/>
    <w:rsid w:val="77B07B65"/>
    <w:rsid w:val="77B07ED5"/>
    <w:rsid w:val="77B11FE8"/>
    <w:rsid w:val="77B1231E"/>
    <w:rsid w:val="77B1573E"/>
    <w:rsid w:val="77B16B68"/>
    <w:rsid w:val="77B16F91"/>
    <w:rsid w:val="77B238DE"/>
    <w:rsid w:val="77B27D81"/>
    <w:rsid w:val="77B31048"/>
    <w:rsid w:val="77B353F1"/>
    <w:rsid w:val="77B358A8"/>
    <w:rsid w:val="77B37656"/>
    <w:rsid w:val="77B4002F"/>
    <w:rsid w:val="77B442E5"/>
    <w:rsid w:val="77B450BE"/>
    <w:rsid w:val="77B533CE"/>
    <w:rsid w:val="77B5378E"/>
    <w:rsid w:val="77B57CE6"/>
    <w:rsid w:val="77B63DA3"/>
    <w:rsid w:val="77B70EF4"/>
    <w:rsid w:val="77B721AD"/>
    <w:rsid w:val="77B748CA"/>
    <w:rsid w:val="77B75398"/>
    <w:rsid w:val="77B779A4"/>
    <w:rsid w:val="77B80753"/>
    <w:rsid w:val="77B8186A"/>
    <w:rsid w:val="77B85A11"/>
    <w:rsid w:val="77B86667"/>
    <w:rsid w:val="77B87920"/>
    <w:rsid w:val="77B9104A"/>
    <w:rsid w:val="77B91110"/>
    <w:rsid w:val="77B91A3C"/>
    <w:rsid w:val="77B92AFE"/>
    <w:rsid w:val="77B92EBE"/>
    <w:rsid w:val="77B95E16"/>
    <w:rsid w:val="77BA09E4"/>
    <w:rsid w:val="77BA35B2"/>
    <w:rsid w:val="77BA4E88"/>
    <w:rsid w:val="77BA5C11"/>
    <w:rsid w:val="77BB0BA3"/>
    <w:rsid w:val="77BB3B58"/>
    <w:rsid w:val="77BB3C0E"/>
    <w:rsid w:val="77BB4256"/>
    <w:rsid w:val="77BB42DE"/>
    <w:rsid w:val="77BC0366"/>
    <w:rsid w:val="77BC29AE"/>
    <w:rsid w:val="77BC475C"/>
    <w:rsid w:val="77BC4FE8"/>
    <w:rsid w:val="77BC650A"/>
    <w:rsid w:val="77BC7D7F"/>
    <w:rsid w:val="77BD2282"/>
    <w:rsid w:val="77BD6914"/>
    <w:rsid w:val="77BE04D4"/>
    <w:rsid w:val="77BE0618"/>
    <w:rsid w:val="77BE23CD"/>
    <w:rsid w:val="77BE7F4E"/>
    <w:rsid w:val="77BF02F5"/>
    <w:rsid w:val="77BF1E80"/>
    <w:rsid w:val="77BF249E"/>
    <w:rsid w:val="77BF424C"/>
    <w:rsid w:val="77BF5221"/>
    <w:rsid w:val="77BF5FFA"/>
    <w:rsid w:val="77BF694D"/>
    <w:rsid w:val="77C03844"/>
    <w:rsid w:val="77C05699"/>
    <w:rsid w:val="77C07E93"/>
    <w:rsid w:val="77C11D73"/>
    <w:rsid w:val="77C13E3B"/>
    <w:rsid w:val="77C179AD"/>
    <w:rsid w:val="77C17FC5"/>
    <w:rsid w:val="77C2072D"/>
    <w:rsid w:val="77C215F9"/>
    <w:rsid w:val="77C21D26"/>
    <w:rsid w:val="77C24B37"/>
    <w:rsid w:val="77C264FC"/>
    <w:rsid w:val="77C27C65"/>
    <w:rsid w:val="77C27FD0"/>
    <w:rsid w:val="77C349B3"/>
    <w:rsid w:val="77C356D1"/>
    <w:rsid w:val="77C35AEB"/>
    <w:rsid w:val="77C36EA2"/>
    <w:rsid w:val="77C37C18"/>
    <w:rsid w:val="77C41863"/>
    <w:rsid w:val="77C42C28"/>
    <w:rsid w:val="77C44A97"/>
    <w:rsid w:val="77C47AB5"/>
    <w:rsid w:val="77C50121"/>
    <w:rsid w:val="77C5456D"/>
    <w:rsid w:val="77C605F1"/>
    <w:rsid w:val="77C64106"/>
    <w:rsid w:val="77C7035A"/>
    <w:rsid w:val="77C70E30"/>
    <w:rsid w:val="77C7119B"/>
    <w:rsid w:val="77C74EAF"/>
    <w:rsid w:val="77C80AC5"/>
    <w:rsid w:val="77C81353"/>
    <w:rsid w:val="77C83101"/>
    <w:rsid w:val="77C86C27"/>
    <w:rsid w:val="77C8712A"/>
    <w:rsid w:val="77C910A2"/>
    <w:rsid w:val="77C936E0"/>
    <w:rsid w:val="77C94169"/>
    <w:rsid w:val="77C9440D"/>
    <w:rsid w:val="77C96E79"/>
    <w:rsid w:val="77CA45BF"/>
    <w:rsid w:val="77CA4F22"/>
    <w:rsid w:val="77CA58BA"/>
    <w:rsid w:val="77CB0463"/>
    <w:rsid w:val="77CB1F0C"/>
    <w:rsid w:val="77CB499F"/>
    <w:rsid w:val="77CB733A"/>
    <w:rsid w:val="77CC12C2"/>
    <w:rsid w:val="77CC302E"/>
    <w:rsid w:val="77CC339C"/>
    <w:rsid w:val="77CC5083"/>
    <w:rsid w:val="77CC60A6"/>
    <w:rsid w:val="77CD36FA"/>
    <w:rsid w:val="77CD39D5"/>
    <w:rsid w:val="77CD4BBB"/>
    <w:rsid w:val="77CD6969"/>
    <w:rsid w:val="77CE3A53"/>
    <w:rsid w:val="77CE4F95"/>
    <w:rsid w:val="77CF0EC8"/>
    <w:rsid w:val="77CF117F"/>
    <w:rsid w:val="77CF4AC9"/>
    <w:rsid w:val="77CF5792"/>
    <w:rsid w:val="77CF5EB2"/>
    <w:rsid w:val="77CF650E"/>
    <w:rsid w:val="77D01FB6"/>
    <w:rsid w:val="77D031AD"/>
    <w:rsid w:val="77D0645A"/>
    <w:rsid w:val="77D159E2"/>
    <w:rsid w:val="77D221D2"/>
    <w:rsid w:val="77D23F80"/>
    <w:rsid w:val="77D25555"/>
    <w:rsid w:val="77D25D2E"/>
    <w:rsid w:val="77D276D4"/>
    <w:rsid w:val="77D32D01"/>
    <w:rsid w:val="77D36376"/>
    <w:rsid w:val="77D365E8"/>
    <w:rsid w:val="77D37E16"/>
    <w:rsid w:val="77D45166"/>
    <w:rsid w:val="77D45F4A"/>
    <w:rsid w:val="77D47CF8"/>
    <w:rsid w:val="77D50881"/>
    <w:rsid w:val="77D53A70"/>
    <w:rsid w:val="77D5404E"/>
    <w:rsid w:val="77D55142"/>
    <w:rsid w:val="77D5549B"/>
    <w:rsid w:val="77D5581E"/>
    <w:rsid w:val="77D55E6A"/>
    <w:rsid w:val="77D57314"/>
    <w:rsid w:val="77D575CC"/>
    <w:rsid w:val="77D60760"/>
    <w:rsid w:val="77D60FA9"/>
    <w:rsid w:val="77D62804"/>
    <w:rsid w:val="77D6701F"/>
    <w:rsid w:val="77D71596"/>
    <w:rsid w:val="77D73344"/>
    <w:rsid w:val="77D7454F"/>
    <w:rsid w:val="77D818F2"/>
    <w:rsid w:val="77D81CAE"/>
    <w:rsid w:val="77D84B28"/>
    <w:rsid w:val="77D863C4"/>
    <w:rsid w:val="77D86FAD"/>
    <w:rsid w:val="77D870BC"/>
    <w:rsid w:val="77D900F0"/>
    <w:rsid w:val="77D90660"/>
    <w:rsid w:val="77D91571"/>
    <w:rsid w:val="77D91CDE"/>
    <w:rsid w:val="77D93B23"/>
    <w:rsid w:val="77D941FF"/>
    <w:rsid w:val="77D9530E"/>
    <w:rsid w:val="77D9567A"/>
    <w:rsid w:val="77D961DC"/>
    <w:rsid w:val="77DA0571"/>
    <w:rsid w:val="77DA1086"/>
    <w:rsid w:val="77DA4B9C"/>
    <w:rsid w:val="77DA5DCD"/>
    <w:rsid w:val="77DA6E30"/>
    <w:rsid w:val="77DC095A"/>
    <w:rsid w:val="77DC4ECC"/>
    <w:rsid w:val="77DC5A62"/>
    <w:rsid w:val="77DC5F06"/>
    <w:rsid w:val="77DC6A97"/>
    <w:rsid w:val="77DD047F"/>
    <w:rsid w:val="77DD6EF2"/>
    <w:rsid w:val="77DE0B76"/>
    <w:rsid w:val="77DE2925"/>
    <w:rsid w:val="77DE3122"/>
    <w:rsid w:val="77DE46D3"/>
    <w:rsid w:val="77DE5CD6"/>
    <w:rsid w:val="77DE6A6D"/>
    <w:rsid w:val="77DE7DCB"/>
    <w:rsid w:val="77DF38DB"/>
    <w:rsid w:val="77DF7332"/>
    <w:rsid w:val="77E014C5"/>
    <w:rsid w:val="77E03518"/>
    <w:rsid w:val="77E0403F"/>
    <w:rsid w:val="77E048EF"/>
    <w:rsid w:val="77E04F20"/>
    <w:rsid w:val="77E0534C"/>
    <w:rsid w:val="77E07CA0"/>
    <w:rsid w:val="77E1062B"/>
    <w:rsid w:val="77E12415"/>
    <w:rsid w:val="77E141C3"/>
    <w:rsid w:val="77E15F71"/>
    <w:rsid w:val="77E23E4B"/>
    <w:rsid w:val="77E30497"/>
    <w:rsid w:val="77E31623"/>
    <w:rsid w:val="77E31CE9"/>
    <w:rsid w:val="77E32D64"/>
    <w:rsid w:val="77E3618D"/>
    <w:rsid w:val="77E37F3B"/>
    <w:rsid w:val="77E400EC"/>
    <w:rsid w:val="77E435D6"/>
    <w:rsid w:val="77E44A94"/>
    <w:rsid w:val="77E45A61"/>
    <w:rsid w:val="77E51F05"/>
    <w:rsid w:val="77E5622B"/>
    <w:rsid w:val="77E5718B"/>
    <w:rsid w:val="77E61678"/>
    <w:rsid w:val="77E616E5"/>
    <w:rsid w:val="77E62117"/>
    <w:rsid w:val="77E63E67"/>
    <w:rsid w:val="77E73245"/>
    <w:rsid w:val="77E75355"/>
    <w:rsid w:val="77E77FA4"/>
    <w:rsid w:val="77E81434"/>
    <w:rsid w:val="77E837A3"/>
    <w:rsid w:val="77E83F11"/>
    <w:rsid w:val="77E84C71"/>
    <w:rsid w:val="77E85551"/>
    <w:rsid w:val="77E86660"/>
    <w:rsid w:val="77E86DD1"/>
    <w:rsid w:val="77E912C9"/>
    <w:rsid w:val="77E93077"/>
    <w:rsid w:val="77E945B1"/>
    <w:rsid w:val="77E962F3"/>
    <w:rsid w:val="77E97615"/>
    <w:rsid w:val="77E97A92"/>
    <w:rsid w:val="77EA245A"/>
    <w:rsid w:val="77EA331F"/>
    <w:rsid w:val="77EA751B"/>
    <w:rsid w:val="77EB00B2"/>
    <w:rsid w:val="77EB19AF"/>
    <w:rsid w:val="77EB3293"/>
    <w:rsid w:val="77EB5041"/>
    <w:rsid w:val="77EB6DF0"/>
    <w:rsid w:val="77EC0739"/>
    <w:rsid w:val="77EC19C7"/>
    <w:rsid w:val="77EC735B"/>
    <w:rsid w:val="77ED0DBA"/>
    <w:rsid w:val="77ED4C3A"/>
    <w:rsid w:val="77ED63B3"/>
    <w:rsid w:val="77EE07F9"/>
    <w:rsid w:val="77EE1990"/>
    <w:rsid w:val="77EE4488"/>
    <w:rsid w:val="77EE52A6"/>
    <w:rsid w:val="77EE7811"/>
    <w:rsid w:val="77EE7E77"/>
    <w:rsid w:val="77EF1307"/>
    <w:rsid w:val="77EF406A"/>
    <w:rsid w:val="77EF5C78"/>
    <w:rsid w:val="77F008AA"/>
    <w:rsid w:val="77F02658"/>
    <w:rsid w:val="77F02797"/>
    <w:rsid w:val="77F03DCB"/>
    <w:rsid w:val="77F04406"/>
    <w:rsid w:val="77F10B1E"/>
    <w:rsid w:val="77F11F49"/>
    <w:rsid w:val="77F12D0A"/>
    <w:rsid w:val="77F167F8"/>
    <w:rsid w:val="77F2017E"/>
    <w:rsid w:val="77F229E6"/>
    <w:rsid w:val="77F22BC3"/>
    <w:rsid w:val="77F24622"/>
    <w:rsid w:val="77F263D0"/>
    <w:rsid w:val="77F26571"/>
    <w:rsid w:val="77F43240"/>
    <w:rsid w:val="77F434A8"/>
    <w:rsid w:val="77F4365C"/>
    <w:rsid w:val="77F43EF6"/>
    <w:rsid w:val="77F45862"/>
    <w:rsid w:val="77F51049"/>
    <w:rsid w:val="77F51A1C"/>
    <w:rsid w:val="77F54044"/>
    <w:rsid w:val="77F55C9F"/>
    <w:rsid w:val="77F55EC0"/>
    <w:rsid w:val="77F57F38"/>
    <w:rsid w:val="77F617F0"/>
    <w:rsid w:val="77F62EFB"/>
    <w:rsid w:val="77F6364C"/>
    <w:rsid w:val="77F64D4A"/>
    <w:rsid w:val="77F65DEF"/>
    <w:rsid w:val="77F6641B"/>
    <w:rsid w:val="77F6725F"/>
    <w:rsid w:val="77F72A4B"/>
    <w:rsid w:val="77F83015"/>
    <w:rsid w:val="77F86619"/>
    <w:rsid w:val="77F911B4"/>
    <w:rsid w:val="77F923B9"/>
    <w:rsid w:val="77F937EA"/>
    <w:rsid w:val="77F939CB"/>
    <w:rsid w:val="77F951E6"/>
    <w:rsid w:val="77F959B0"/>
    <w:rsid w:val="77FA0FFC"/>
    <w:rsid w:val="77FA1F8A"/>
    <w:rsid w:val="77FA3313"/>
    <w:rsid w:val="77FA34D6"/>
    <w:rsid w:val="77FA53CA"/>
    <w:rsid w:val="77FA7033"/>
    <w:rsid w:val="77FB3511"/>
    <w:rsid w:val="77FB4829"/>
    <w:rsid w:val="77FB6CB2"/>
    <w:rsid w:val="77FC2DAB"/>
    <w:rsid w:val="77FC724F"/>
    <w:rsid w:val="77FD1F91"/>
    <w:rsid w:val="77FD3F2A"/>
    <w:rsid w:val="77FD51E6"/>
    <w:rsid w:val="77FE16B0"/>
    <w:rsid w:val="77FE25FF"/>
    <w:rsid w:val="77FE294A"/>
    <w:rsid w:val="77FE6BF6"/>
    <w:rsid w:val="77FF0844"/>
    <w:rsid w:val="77FF289B"/>
    <w:rsid w:val="77FF4D29"/>
    <w:rsid w:val="77FF76BB"/>
    <w:rsid w:val="78000AED"/>
    <w:rsid w:val="780021A3"/>
    <w:rsid w:val="780043C8"/>
    <w:rsid w:val="78004D0A"/>
    <w:rsid w:val="780051B5"/>
    <w:rsid w:val="78005E82"/>
    <w:rsid w:val="78006964"/>
    <w:rsid w:val="78006D3F"/>
    <w:rsid w:val="7800714D"/>
    <w:rsid w:val="780103C1"/>
    <w:rsid w:val="78012A39"/>
    <w:rsid w:val="78012F5A"/>
    <w:rsid w:val="78015642"/>
    <w:rsid w:val="78016613"/>
    <w:rsid w:val="7801792D"/>
    <w:rsid w:val="78021A3C"/>
    <w:rsid w:val="78022DE7"/>
    <w:rsid w:val="780305DD"/>
    <w:rsid w:val="7803238B"/>
    <w:rsid w:val="78034139"/>
    <w:rsid w:val="780346B9"/>
    <w:rsid w:val="78044785"/>
    <w:rsid w:val="78046963"/>
    <w:rsid w:val="78047EB1"/>
    <w:rsid w:val="7805352D"/>
    <w:rsid w:val="7805518F"/>
    <w:rsid w:val="780600CD"/>
    <w:rsid w:val="78061E7B"/>
    <w:rsid w:val="78062401"/>
    <w:rsid w:val="78063C29"/>
    <w:rsid w:val="780649BD"/>
    <w:rsid w:val="78064F1C"/>
    <w:rsid w:val="780659D7"/>
    <w:rsid w:val="78065A96"/>
    <w:rsid w:val="7807449D"/>
    <w:rsid w:val="78075B62"/>
    <w:rsid w:val="78077F70"/>
    <w:rsid w:val="78080A1E"/>
    <w:rsid w:val="7808174F"/>
    <w:rsid w:val="78082771"/>
    <w:rsid w:val="78082B13"/>
    <w:rsid w:val="78085BF3"/>
    <w:rsid w:val="78093B6A"/>
    <w:rsid w:val="780A1873"/>
    <w:rsid w:val="780A371A"/>
    <w:rsid w:val="780A459D"/>
    <w:rsid w:val="780A47CE"/>
    <w:rsid w:val="780B001E"/>
    <w:rsid w:val="780B1240"/>
    <w:rsid w:val="780B3DF6"/>
    <w:rsid w:val="780B4085"/>
    <w:rsid w:val="780B6032"/>
    <w:rsid w:val="780B7492"/>
    <w:rsid w:val="780C1426"/>
    <w:rsid w:val="780C266A"/>
    <w:rsid w:val="780D1CBF"/>
    <w:rsid w:val="780D1D48"/>
    <w:rsid w:val="780D24E5"/>
    <w:rsid w:val="780D37BA"/>
    <w:rsid w:val="780D4FB8"/>
    <w:rsid w:val="780D4FED"/>
    <w:rsid w:val="780D6D66"/>
    <w:rsid w:val="780E2ADE"/>
    <w:rsid w:val="780F08F1"/>
    <w:rsid w:val="780F0D30"/>
    <w:rsid w:val="780F6F82"/>
    <w:rsid w:val="780F76AC"/>
    <w:rsid w:val="781015C9"/>
    <w:rsid w:val="78101A9B"/>
    <w:rsid w:val="78101D81"/>
    <w:rsid w:val="78106856"/>
    <w:rsid w:val="781101D6"/>
    <w:rsid w:val="78111AD0"/>
    <w:rsid w:val="78112253"/>
    <w:rsid w:val="78112CFA"/>
    <w:rsid w:val="78115DDB"/>
    <w:rsid w:val="78116641"/>
    <w:rsid w:val="78124286"/>
    <w:rsid w:val="7812537D"/>
    <w:rsid w:val="78126A72"/>
    <w:rsid w:val="781323D2"/>
    <w:rsid w:val="78135A3E"/>
    <w:rsid w:val="78135B31"/>
    <w:rsid w:val="78140451"/>
    <w:rsid w:val="78141957"/>
    <w:rsid w:val="78144598"/>
    <w:rsid w:val="781478C1"/>
    <w:rsid w:val="781520BE"/>
    <w:rsid w:val="781546E3"/>
    <w:rsid w:val="781550AE"/>
    <w:rsid w:val="78156CC3"/>
    <w:rsid w:val="78156D98"/>
    <w:rsid w:val="78160310"/>
    <w:rsid w:val="78161CB9"/>
    <w:rsid w:val="78171359"/>
    <w:rsid w:val="78172B01"/>
    <w:rsid w:val="78175E36"/>
    <w:rsid w:val="78177082"/>
    <w:rsid w:val="78177BE5"/>
    <w:rsid w:val="78181814"/>
    <w:rsid w:val="781827BD"/>
    <w:rsid w:val="78182DE8"/>
    <w:rsid w:val="78182DED"/>
    <w:rsid w:val="781833E4"/>
    <w:rsid w:val="78183B93"/>
    <w:rsid w:val="78186CAC"/>
    <w:rsid w:val="78187251"/>
    <w:rsid w:val="7819154E"/>
    <w:rsid w:val="7819395D"/>
    <w:rsid w:val="78197E01"/>
    <w:rsid w:val="781A76D5"/>
    <w:rsid w:val="781B444A"/>
    <w:rsid w:val="781B5752"/>
    <w:rsid w:val="781C169F"/>
    <w:rsid w:val="781C16CC"/>
    <w:rsid w:val="781C6159"/>
    <w:rsid w:val="781D09CD"/>
    <w:rsid w:val="781E0F73"/>
    <w:rsid w:val="781E5417"/>
    <w:rsid w:val="781E71C5"/>
    <w:rsid w:val="781E766A"/>
    <w:rsid w:val="781E7688"/>
    <w:rsid w:val="781E7C7B"/>
    <w:rsid w:val="781F087D"/>
    <w:rsid w:val="781F49FE"/>
    <w:rsid w:val="781F4CEB"/>
    <w:rsid w:val="781F6DFC"/>
    <w:rsid w:val="781F6F8A"/>
    <w:rsid w:val="781F7511"/>
    <w:rsid w:val="781F75B7"/>
    <w:rsid w:val="78200551"/>
    <w:rsid w:val="7820086F"/>
    <w:rsid w:val="7820118F"/>
    <w:rsid w:val="782026F4"/>
    <w:rsid w:val="782038EE"/>
    <w:rsid w:val="78205292"/>
    <w:rsid w:val="78212811"/>
    <w:rsid w:val="78216177"/>
    <w:rsid w:val="782233DA"/>
    <w:rsid w:val="78224843"/>
    <w:rsid w:val="78224A61"/>
    <w:rsid w:val="782341B2"/>
    <w:rsid w:val="78235058"/>
    <w:rsid w:val="78235886"/>
    <w:rsid w:val="78245CFE"/>
    <w:rsid w:val="78246EA7"/>
    <w:rsid w:val="78250553"/>
    <w:rsid w:val="78251700"/>
    <w:rsid w:val="78252B16"/>
    <w:rsid w:val="78254309"/>
    <w:rsid w:val="782627E4"/>
    <w:rsid w:val="782642CC"/>
    <w:rsid w:val="782679DE"/>
    <w:rsid w:val="78271283"/>
    <w:rsid w:val="78276B74"/>
    <w:rsid w:val="78281497"/>
    <w:rsid w:val="78281DF2"/>
    <w:rsid w:val="78285630"/>
    <w:rsid w:val="782868C6"/>
    <w:rsid w:val="78286DEE"/>
    <w:rsid w:val="78292927"/>
    <w:rsid w:val="7829361E"/>
    <w:rsid w:val="78295C74"/>
    <w:rsid w:val="78295EDA"/>
    <w:rsid w:val="782A3DBC"/>
    <w:rsid w:val="782A6CD9"/>
    <w:rsid w:val="782A7918"/>
    <w:rsid w:val="782B0C9A"/>
    <w:rsid w:val="782B0E6B"/>
    <w:rsid w:val="782B5247"/>
    <w:rsid w:val="782C14A0"/>
    <w:rsid w:val="782C201B"/>
    <w:rsid w:val="782C21D0"/>
    <w:rsid w:val="782C3C84"/>
    <w:rsid w:val="782C56F1"/>
    <w:rsid w:val="782C7B34"/>
    <w:rsid w:val="782D11B6"/>
    <w:rsid w:val="782D7408"/>
    <w:rsid w:val="782E0532"/>
    <w:rsid w:val="782E1308"/>
    <w:rsid w:val="782E340F"/>
    <w:rsid w:val="782E36B7"/>
    <w:rsid w:val="782E3BC8"/>
    <w:rsid w:val="782E654C"/>
    <w:rsid w:val="782E7646"/>
    <w:rsid w:val="782F13D2"/>
    <w:rsid w:val="782F1434"/>
    <w:rsid w:val="782F1554"/>
    <w:rsid w:val="782F3D20"/>
    <w:rsid w:val="782F7A78"/>
    <w:rsid w:val="78306EF8"/>
    <w:rsid w:val="78311E50"/>
    <w:rsid w:val="783144C2"/>
    <w:rsid w:val="78320EC2"/>
    <w:rsid w:val="78323C8A"/>
    <w:rsid w:val="78330CB7"/>
    <w:rsid w:val="783339D9"/>
    <w:rsid w:val="783361F9"/>
    <w:rsid w:val="78340796"/>
    <w:rsid w:val="783412F3"/>
    <w:rsid w:val="783416CE"/>
    <w:rsid w:val="78341FD3"/>
    <w:rsid w:val="78342545"/>
    <w:rsid w:val="78342C95"/>
    <w:rsid w:val="783469E8"/>
    <w:rsid w:val="7834772E"/>
    <w:rsid w:val="78347A3A"/>
    <w:rsid w:val="78350ECA"/>
    <w:rsid w:val="783536B7"/>
    <w:rsid w:val="783562BD"/>
    <w:rsid w:val="78360B4E"/>
    <w:rsid w:val="78362761"/>
    <w:rsid w:val="7836311D"/>
    <w:rsid w:val="78363A9B"/>
    <w:rsid w:val="783652E4"/>
    <w:rsid w:val="78366638"/>
    <w:rsid w:val="78370287"/>
    <w:rsid w:val="78370ECD"/>
    <w:rsid w:val="78372035"/>
    <w:rsid w:val="783764D9"/>
    <w:rsid w:val="78380189"/>
    <w:rsid w:val="78382EAD"/>
    <w:rsid w:val="7838362B"/>
    <w:rsid w:val="78393FFF"/>
    <w:rsid w:val="78395DAD"/>
    <w:rsid w:val="78396BBE"/>
    <w:rsid w:val="78397978"/>
    <w:rsid w:val="78397B5B"/>
    <w:rsid w:val="783A1FB8"/>
    <w:rsid w:val="783A4B66"/>
    <w:rsid w:val="783B1B25"/>
    <w:rsid w:val="783B22A8"/>
    <w:rsid w:val="783B29CA"/>
    <w:rsid w:val="783B2ACB"/>
    <w:rsid w:val="783B4ED8"/>
    <w:rsid w:val="783B52EE"/>
    <w:rsid w:val="783B67B7"/>
    <w:rsid w:val="783C1DDB"/>
    <w:rsid w:val="783C2E25"/>
    <w:rsid w:val="783C43EE"/>
    <w:rsid w:val="783C589D"/>
    <w:rsid w:val="783C764B"/>
    <w:rsid w:val="783D0796"/>
    <w:rsid w:val="783D1181"/>
    <w:rsid w:val="783D222D"/>
    <w:rsid w:val="783D2995"/>
    <w:rsid w:val="783D5600"/>
    <w:rsid w:val="783D63F0"/>
    <w:rsid w:val="783D6892"/>
    <w:rsid w:val="783D7021"/>
    <w:rsid w:val="783E0680"/>
    <w:rsid w:val="783E1615"/>
    <w:rsid w:val="783E271A"/>
    <w:rsid w:val="783E334D"/>
    <w:rsid w:val="783E33C3"/>
    <w:rsid w:val="783E4413"/>
    <w:rsid w:val="783E66FF"/>
    <w:rsid w:val="783E7867"/>
    <w:rsid w:val="783F1A6C"/>
    <w:rsid w:val="783F414A"/>
    <w:rsid w:val="783F4CD0"/>
    <w:rsid w:val="783F55EA"/>
    <w:rsid w:val="783F628E"/>
    <w:rsid w:val="783F66EE"/>
    <w:rsid w:val="7840503B"/>
    <w:rsid w:val="784050F6"/>
    <w:rsid w:val="7840538D"/>
    <w:rsid w:val="7840713B"/>
    <w:rsid w:val="78407DDA"/>
    <w:rsid w:val="784108A3"/>
    <w:rsid w:val="78410BAE"/>
    <w:rsid w:val="78414C61"/>
    <w:rsid w:val="784201ED"/>
    <w:rsid w:val="78420A46"/>
    <w:rsid w:val="78420DFA"/>
    <w:rsid w:val="7842203E"/>
    <w:rsid w:val="784328C1"/>
    <w:rsid w:val="78434E7D"/>
    <w:rsid w:val="784351B3"/>
    <w:rsid w:val="78442320"/>
    <w:rsid w:val="78447C7F"/>
    <w:rsid w:val="78450BF6"/>
    <w:rsid w:val="784529A4"/>
    <w:rsid w:val="784530E3"/>
    <w:rsid w:val="78453552"/>
    <w:rsid w:val="784573E7"/>
    <w:rsid w:val="784604CA"/>
    <w:rsid w:val="78462278"/>
    <w:rsid w:val="78462C29"/>
    <w:rsid w:val="78463035"/>
    <w:rsid w:val="78465F1F"/>
    <w:rsid w:val="78470E55"/>
    <w:rsid w:val="78471B3C"/>
    <w:rsid w:val="78474872"/>
    <w:rsid w:val="7847671C"/>
    <w:rsid w:val="78477CE4"/>
    <w:rsid w:val="78482494"/>
    <w:rsid w:val="78484242"/>
    <w:rsid w:val="78484D85"/>
    <w:rsid w:val="78485263"/>
    <w:rsid w:val="78485904"/>
    <w:rsid w:val="78485FF0"/>
    <w:rsid w:val="78491B75"/>
    <w:rsid w:val="784926EF"/>
    <w:rsid w:val="78494BF7"/>
    <w:rsid w:val="78495E70"/>
    <w:rsid w:val="78496264"/>
    <w:rsid w:val="78496608"/>
    <w:rsid w:val="78496EBF"/>
    <w:rsid w:val="784A152F"/>
    <w:rsid w:val="784A1D68"/>
    <w:rsid w:val="784A33A1"/>
    <w:rsid w:val="784A4FD9"/>
    <w:rsid w:val="784A6072"/>
    <w:rsid w:val="784A620C"/>
    <w:rsid w:val="784A7FBA"/>
    <w:rsid w:val="784B1BBA"/>
    <w:rsid w:val="784B2663"/>
    <w:rsid w:val="784B788E"/>
    <w:rsid w:val="784C0566"/>
    <w:rsid w:val="784C3351"/>
    <w:rsid w:val="784C38C0"/>
    <w:rsid w:val="784C50CF"/>
    <w:rsid w:val="784C530A"/>
    <w:rsid w:val="784C5490"/>
    <w:rsid w:val="784C5CC1"/>
    <w:rsid w:val="784D2C9C"/>
    <w:rsid w:val="784D2F1F"/>
    <w:rsid w:val="784D3606"/>
    <w:rsid w:val="784D3AFD"/>
    <w:rsid w:val="784D7AAA"/>
    <w:rsid w:val="784D7C43"/>
    <w:rsid w:val="784E0DC4"/>
    <w:rsid w:val="784E1244"/>
    <w:rsid w:val="784E3ABE"/>
    <w:rsid w:val="784E4B2C"/>
    <w:rsid w:val="784F34E1"/>
    <w:rsid w:val="784F4D06"/>
    <w:rsid w:val="784F55D0"/>
    <w:rsid w:val="78500E7C"/>
    <w:rsid w:val="785030F6"/>
    <w:rsid w:val="78505AD2"/>
    <w:rsid w:val="78510851"/>
    <w:rsid w:val="78515783"/>
    <w:rsid w:val="78516802"/>
    <w:rsid w:val="78516F62"/>
    <w:rsid w:val="78521E29"/>
    <w:rsid w:val="785250C1"/>
    <w:rsid w:val="78526BCC"/>
    <w:rsid w:val="78526E6F"/>
    <w:rsid w:val="78531F73"/>
    <w:rsid w:val="785331E4"/>
    <w:rsid w:val="785350F6"/>
    <w:rsid w:val="78540E39"/>
    <w:rsid w:val="7854125C"/>
    <w:rsid w:val="785504B4"/>
    <w:rsid w:val="78551A83"/>
    <w:rsid w:val="78551AE6"/>
    <w:rsid w:val="78561441"/>
    <w:rsid w:val="7856695F"/>
    <w:rsid w:val="78570929"/>
    <w:rsid w:val="78572184"/>
    <w:rsid w:val="785726D7"/>
    <w:rsid w:val="7857293F"/>
    <w:rsid w:val="78574485"/>
    <w:rsid w:val="7857574B"/>
    <w:rsid w:val="78576529"/>
    <w:rsid w:val="785778FB"/>
    <w:rsid w:val="785824B3"/>
    <w:rsid w:val="78582D50"/>
    <w:rsid w:val="785832F1"/>
    <w:rsid w:val="7858631D"/>
    <w:rsid w:val="78586E35"/>
    <w:rsid w:val="785901FD"/>
    <w:rsid w:val="78590B06"/>
    <w:rsid w:val="78591451"/>
    <w:rsid w:val="78593F8D"/>
    <w:rsid w:val="78597FC3"/>
    <w:rsid w:val="785A1755"/>
    <w:rsid w:val="785A3FA2"/>
    <w:rsid w:val="785B11FA"/>
    <w:rsid w:val="785B21C7"/>
    <w:rsid w:val="785B4099"/>
    <w:rsid w:val="785B5A3D"/>
    <w:rsid w:val="785B5D23"/>
    <w:rsid w:val="785B6447"/>
    <w:rsid w:val="785C1A9B"/>
    <w:rsid w:val="785C3E4B"/>
    <w:rsid w:val="785C3FE2"/>
    <w:rsid w:val="785C57B6"/>
    <w:rsid w:val="785C7CED"/>
    <w:rsid w:val="785D387F"/>
    <w:rsid w:val="785D3A47"/>
    <w:rsid w:val="785D5F3F"/>
    <w:rsid w:val="785D6C46"/>
    <w:rsid w:val="785D735D"/>
    <w:rsid w:val="785E1CB7"/>
    <w:rsid w:val="785E2196"/>
    <w:rsid w:val="785E2CA7"/>
    <w:rsid w:val="785E3A65"/>
    <w:rsid w:val="785E432A"/>
    <w:rsid w:val="785E5813"/>
    <w:rsid w:val="785F1566"/>
    <w:rsid w:val="785F2185"/>
    <w:rsid w:val="7860158C"/>
    <w:rsid w:val="7860333A"/>
    <w:rsid w:val="786063C2"/>
    <w:rsid w:val="786077DD"/>
    <w:rsid w:val="78610198"/>
    <w:rsid w:val="7861105A"/>
    <w:rsid w:val="78615304"/>
    <w:rsid w:val="786170B2"/>
    <w:rsid w:val="786215FC"/>
    <w:rsid w:val="78621B56"/>
    <w:rsid w:val="78624FB4"/>
    <w:rsid w:val="7862594D"/>
    <w:rsid w:val="786302E3"/>
    <w:rsid w:val="7863107C"/>
    <w:rsid w:val="7863228B"/>
    <w:rsid w:val="786372CE"/>
    <w:rsid w:val="786417EE"/>
    <w:rsid w:val="7864741D"/>
    <w:rsid w:val="78651ADF"/>
    <w:rsid w:val="78654DF4"/>
    <w:rsid w:val="78656BA2"/>
    <w:rsid w:val="78660DE1"/>
    <w:rsid w:val="7866291A"/>
    <w:rsid w:val="78663A6E"/>
    <w:rsid w:val="78664144"/>
    <w:rsid w:val="786646C8"/>
    <w:rsid w:val="786728C9"/>
    <w:rsid w:val="78674A1A"/>
    <w:rsid w:val="7867549A"/>
    <w:rsid w:val="78675C60"/>
    <w:rsid w:val="786775F9"/>
    <w:rsid w:val="78680440"/>
    <w:rsid w:val="78680904"/>
    <w:rsid w:val="78681D5F"/>
    <w:rsid w:val="78682108"/>
    <w:rsid w:val="78682435"/>
    <w:rsid w:val="786848E4"/>
    <w:rsid w:val="78684D31"/>
    <w:rsid w:val="78685CEC"/>
    <w:rsid w:val="786863C4"/>
    <w:rsid w:val="78686692"/>
    <w:rsid w:val="78690F7E"/>
    <w:rsid w:val="7869103A"/>
    <w:rsid w:val="786916BF"/>
    <w:rsid w:val="78697DBA"/>
    <w:rsid w:val="786A065C"/>
    <w:rsid w:val="786A18C2"/>
    <w:rsid w:val="786A1F9F"/>
    <w:rsid w:val="786A41B8"/>
    <w:rsid w:val="786A547E"/>
    <w:rsid w:val="786B1CDE"/>
    <w:rsid w:val="786B3E1B"/>
    <w:rsid w:val="786B3E35"/>
    <w:rsid w:val="786B6C0E"/>
    <w:rsid w:val="786C0252"/>
    <w:rsid w:val="786C195E"/>
    <w:rsid w:val="786C5491"/>
    <w:rsid w:val="786C7F30"/>
    <w:rsid w:val="786D3FA9"/>
    <w:rsid w:val="786D5A56"/>
    <w:rsid w:val="786D673B"/>
    <w:rsid w:val="786E09CA"/>
    <w:rsid w:val="786E279C"/>
    <w:rsid w:val="786E7BCB"/>
    <w:rsid w:val="786F0262"/>
    <w:rsid w:val="786F17CF"/>
    <w:rsid w:val="786F24EB"/>
    <w:rsid w:val="786F480F"/>
    <w:rsid w:val="786F5832"/>
    <w:rsid w:val="786F5C73"/>
    <w:rsid w:val="786F7A21"/>
    <w:rsid w:val="787119EB"/>
    <w:rsid w:val="78713476"/>
    <w:rsid w:val="7871357B"/>
    <w:rsid w:val="78713855"/>
    <w:rsid w:val="78715547"/>
    <w:rsid w:val="7871747F"/>
    <w:rsid w:val="787207BE"/>
    <w:rsid w:val="787212BF"/>
    <w:rsid w:val="7872306D"/>
    <w:rsid w:val="787246F0"/>
    <w:rsid w:val="7872654F"/>
    <w:rsid w:val="78732343"/>
    <w:rsid w:val="787325E2"/>
    <w:rsid w:val="78732EA8"/>
    <w:rsid w:val="7873336F"/>
    <w:rsid w:val="78743289"/>
    <w:rsid w:val="78743FA0"/>
    <w:rsid w:val="78745037"/>
    <w:rsid w:val="78746DE5"/>
    <w:rsid w:val="78746E5A"/>
    <w:rsid w:val="78755700"/>
    <w:rsid w:val="78755B75"/>
    <w:rsid w:val="787567A9"/>
    <w:rsid w:val="78757A9E"/>
    <w:rsid w:val="78760DAF"/>
    <w:rsid w:val="78762B5D"/>
    <w:rsid w:val="787646B0"/>
    <w:rsid w:val="78770683"/>
    <w:rsid w:val="78771CE8"/>
    <w:rsid w:val="787755ED"/>
    <w:rsid w:val="787768D5"/>
    <w:rsid w:val="78776CAC"/>
    <w:rsid w:val="78782D79"/>
    <w:rsid w:val="7878341C"/>
    <w:rsid w:val="78784353"/>
    <w:rsid w:val="78785895"/>
    <w:rsid w:val="7878641F"/>
    <w:rsid w:val="78786ECD"/>
    <w:rsid w:val="78787ECE"/>
    <w:rsid w:val="7879089F"/>
    <w:rsid w:val="78790CFA"/>
    <w:rsid w:val="7879264D"/>
    <w:rsid w:val="78792F8E"/>
    <w:rsid w:val="787933AD"/>
    <w:rsid w:val="787943FB"/>
    <w:rsid w:val="78794CDE"/>
    <w:rsid w:val="78797497"/>
    <w:rsid w:val="787A00BA"/>
    <w:rsid w:val="787A0D3F"/>
    <w:rsid w:val="787A3ED4"/>
    <w:rsid w:val="787B0173"/>
    <w:rsid w:val="787B1776"/>
    <w:rsid w:val="787B2D76"/>
    <w:rsid w:val="787B336D"/>
    <w:rsid w:val="787B3C56"/>
    <w:rsid w:val="787B4617"/>
    <w:rsid w:val="787B590A"/>
    <w:rsid w:val="787B613E"/>
    <w:rsid w:val="787B63C5"/>
    <w:rsid w:val="787C0BBD"/>
    <w:rsid w:val="787C0EA3"/>
    <w:rsid w:val="787C1286"/>
    <w:rsid w:val="787C3EEC"/>
    <w:rsid w:val="787D0B28"/>
    <w:rsid w:val="787D2914"/>
    <w:rsid w:val="787D4435"/>
    <w:rsid w:val="787D4971"/>
    <w:rsid w:val="787D6F27"/>
    <w:rsid w:val="787E1A12"/>
    <w:rsid w:val="787E2394"/>
    <w:rsid w:val="787E5EB6"/>
    <w:rsid w:val="787E6158"/>
    <w:rsid w:val="787E7C64"/>
    <w:rsid w:val="787F1FD9"/>
    <w:rsid w:val="787F76AA"/>
    <w:rsid w:val="78801C2E"/>
    <w:rsid w:val="788039DC"/>
    <w:rsid w:val="78804A0E"/>
    <w:rsid w:val="78804BB1"/>
    <w:rsid w:val="7880578A"/>
    <w:rsid w:val="788066A5"/>
    <w:rsid w:val="78807C5F"/>
    <w:rsid w:val="788101B4"/>
    <w:rsid w:val="78814291"/>
    <w:rsid w:val="78816041"/>
    <w:rsid w:val="788169B9"/>
    <w:rsid w:val="78821B56"/>
    <w:rsid w:val="788240B7"/>
    <w:rsid w:val="788259A6"/>
    <w:rsid w:val="788268ED"/>
    <w:rsid w:val="78830961"/>
    <w:rsid w:val="78831275"/>
    <w:rsid w:val="788315DB"/>
    <w:rsid w:val="7883171E"/>
    <w:rsid w:val="78831746"/>
    <w:rsid w:val="78831793"/>
    <w:rsid w:val="788334CC"/>
    <w:rsid w:val="78833532"/>
    <w:rsid w:val="7883527A"/>
    <w:rsid w:val="78836337"/>
    <w:rsid w:val="78837DF3"/>
    <w:rsid w:val="78840E4A"/>
    <w:rsid w:val="78841DF1"/>
    <w:rsid w:val="78847591"/>
    <w:rsid w:val="7885078C"/>
    <w:rsid w:val="788516D8"/>
    <w:rsid w:val="78857244"/>
    <w:rsid w:val="78860315"/>
    <w:rsid w:val="788640A2"/>
    <w:rsid w:val="788659BE"/>
    <w:rsid w:val="78866B18"/>
    <w:rsid w:val="78866DE3"/>
    <w:rsid w:val="78872FBC"/>
    <w:rsid w:val="78883569"/>
    <w:rsid w:val="78886285"/>
    <w:rsid w:val="78886D34"/>
    <w:rsid w:val="7889185B"/>
    <w:rsid w:val="78891BF0"/>
    <w:rsid w:val="78892D00"/>
    <w:rsid w:val="788956F8"/>
    <w:rsid w:val="7889678D"/>
    <w:rsid w:val="788A03B6"/>
    <w:rsid w:val="788A2AAC"/>
    <w:rsid w:val="788A5611"/>
    <w:rsid w:val="788A5D43"/>
    <w:rsid w:val="788B0ED1"/>
    <w:rsid w:val="788B6E25"/>
    <w:rsid w:val="788C0D77"/>
    <w:rsid w:val="788C0E1B"/>
    <w:rsid w:val="788C20BD"/>
    <w:rsid w:val="788C314D"/>
    <w:rsid w:val="788C7C5D"/>
    <w:rsid w:val="788D434B"/>
    <w:rsid w:val="788D5D25"/>
    <w:rsid w:val="788D60F9"/>
    <w:rsid w:val="788E0C59"/>
    <w:rsid w:val="788E119D"/>
    <w:rsid w:val="788E24B4"/>
    <w:rsid w:val="788E5A74"/>
    <w:rsid w:val="788E60D4"/>
    <w:rsid w:val="788F1AD5"/>
    <w:rsid w:val="788F1E71"/>
    <w:rsid w:val="788F3C1F"/>
    <w:rsid w:val="788F4DE2"/>
    <w:rsid w:val="78913F4D"/>
    <w:rsid w:val="78915BE9"/>
    <w:rsid w:val="789172E6"/>
    <w:rsid w:val="7892222C"/>
    <w:rsid w:val="789232C9"/>
    <w:rsid w:val="789247D4"/>
    <w:rsid w:val="78924896"/>
    <w:rsid w:val="789254BD"/>
    <w:rsid w:val="78925F4E"/>
    <w:rsid w:val="789268AD"/>
    <w:rsid w:val="78941235"/>
    <w:rsid w:val="789418E6"/>
    <w:rsid w:val="789444B7"/>
    <w:rsid w:val="789456D9"/>
    <w:rsid w:val="78946B16"/>
    <w:rsid w:val="789601F2"/>
    <w:rsid w:val="78961451"/>
    <w:rsid w:val="789631FF"/>
    <w:rsid w:val="78963D25"/>
    <w:rsid w:val="78964208"/>
    <w:rsid w:val="78964255"/>
    <w:rsid w:val="789752B8"/>
    <w:rsid w:val="78976CD5"/>
    <w:rsid w:val="789842C8"/>
    <w:rsid w:val="7898454A"/>
    <w:rsid w:val="7898484F"/>
    <w:rsid w:val="7898545A"/>
    <w:rsid w:val="7899218C"/>
    <w:rsid w:val="78992B87"/>
    <w:rsid w:val="78995B49"/>
    <w:rsid w:val="789A2565"/>
    <w:rsid w:val="789A3CEC"/>
    <w:rsid w:val="789B0816"/>
    <w:rsid w:val="789B25C4"/>
    <w:rsid w:val="789B6A68"/>
    <w:rsid w:val="789C2A58"/>
    <w:rsid w:val="789C2C49"/>
    <w:rsid w:val="789C39CC"/>
    <w:rsid w:val="789C3BFA"/>
    <w:rsid w:val="789C49C6"/>
    <w:rsid w:val="789C633C"/>
    <w:rsid w:val="789C776F"/>
    <w:rsid w:val="789C7A4C"/>
    <w:rsid w:val="789D17C4"/>
    <w:rsid w:val="789D458E"/>
    <w:rsid w:val="789D48A8"/>
    <w:rsid w:val="789E2083"/>
    <w:rsid w:val="789E20B4"/>
    <w:rsid w:val="789E3E62"/>
    <w:rsid w:val="789E5ABF"/>
    <w:rsid w:val="789E7338"/>
    <w:rsid w:val="789F15CA"/>
    <w:rsid w:val="789F5A0F"/>
    <w:rsid w:val="789F73C9"/>
    <w:rsid w:val="789F7B73"/>
    <w:rsid w:val="78A000BA"/>
    <w:rsid w:val="78A012AA"/>
    <w:rsid w:val="78A02A5A"/>
    <w:rsid w:val="78A0407E"/>
    <w:rsid w:val="78A046D6"/>
    <w:rsid w:val="78A04DEB"/>
    <w:rsid w:val="78A04E22"/>
    <w:rsid w:val="78A06426"/>
    <w:rsid w:val="78A064A8"/>
    <w:rsid w:val="78A064D3"/>
    <w:rsid w:val="78A06CDF"/>
    <w:rsid w:val="78A07BDA"/>
    <w:rsid w:val="78A11715"/>
    <w:rsid w:val="78A13EEA"/>
    <w:rsid w:val="78A17ECD"/>
    <w:rsid w:val="78A21BA4"/>
    <w:rsid w:val="78A22CBE"/>
    <w:rsid w:val="78A23952"/>
    <w:rsid w:val="78A24954"/>
    <w:rsid w:val="78A27DF6"/>
    <w:rsid w:val="78A33BF0"/>
    <w:rsid w:val="78A35437"/>
    <w:rsid w:val="78A37030"/>
    <w:rsid w:val="78A371E1"/>
    <w:rsid w:val="78A376CA"/>
    <w:rsid w:val="78A41457"/>
    <w:rsid w:val="78A434E7"/>
    <w:rsid w:val="78A43B6E"/>
    <w:rsid w:val="78A46AC8"/>
    <w:rsid w:val="78A4729E"/>
    <w:rsid w:val="78A50442"/>
    <w:rsid w:val="78A53133"/>
    <w:rsid w:val="78A53442"/>
    <w:rsid w:val="78A53ED1"/>
    <w:rsid w:val="78A551F0"/>
    <w:rsid w:val="78A609C8"/>
    <w:rsid w:val="78A61D8B"/>
    <w:rsid w:val="78A63C66"/>
    <w:rsid w:val="78A6518B"/>
    <w:rsid w:val="78A6563D"/>
    <w:rsid w:val="78A70951"/>
    <w:rsid w:val="78A738CB"/>
    <w:rsid w:val="78A73CC6"/>
    <w:rsid w:val="78A771BA"/>
    <w:rsid w:val="78A84CE1"/>
    <w:rsid w:val="78A8569E"/>
    <w:rsid w:val="78A87798"/>
    <w:rsid w:val="78A87E4E"/>
    <w:rsid w:val="78A91184"/>
    <w:rsid w:val="78A92733"/>
    <w:rsid w:val="78A94834"/>
    <w:rsid w:val="78A95A88"/>
    <w:rsid w:val="78AA0A59"/>
    <w:rsid w:val="78AA2807"/>
    <w:rsid w:val="78AA3B0C"/>
    <w:rsid w:val="78AA3B1E"/>
    <w:rsid w:val="78AA5499"/>
    <w:rsid w:val="78AA6CAB"/>
    <w:rsid w:val="78AA797A"/>
    <w:rsid w:val="78AB3049"/>
    <w:rsid w:val="78AB3600"/>
    <w:rsid w:val="78AC273E"/>
    <w:rsid w:val="78AC2A23"/>
    <w:rsid w:val="78AC2EA5"/>
    <w:rsid w:val="78AC47D1"/>
    <w:rsid w:val="78AC48A8"/>
    <w:rsid w:val="78AC5638"/>
    <w:rsid w:val="78AD0549"/>
    <w:rsid w:val="78AD35AF"/>
    <w:rsid w:val="78AD3ABF"/>
    <w:rsid w:val="78AD3BCE"/>
    <w:rsid w:val="78AE03C1"/>
    <w:rsid w:val="78AE4EA6"/>
    <w:rsid w:val="78AE505E"/>
    <w:rsid w:val="78AE66A2"/>
    <w:rsid w:val="78AE679B"/>
    <w:rsid w:val="78AF26E5"/>
    <w:rsid w:val="78AF42C1"/>
    <w:rsid w:val="78AF44DB"/>
    <w:rsid w:val="78AF4BC4"/>
    <w:rsid w:val="78AF606F"/>
    <w:rsid w:val="78AF7494"/>
    <w:rsid w:val="78B04950"/>
    <w:rsid w:val="78B11DE7"/>
    <w:rsid w:val="78B13B95"/>
    <w:rsid w:val="78B14230"/>
    <w:rsid w:val="78B15049"/>
    <w:rsid w:val="78B17036"/>
    <w:rsid w:val="78B2790D"/>
    <w:rsid w:val="78B3079C"/>
    <w:rsid w:val="78B336A1"/>
    <w:rsid w:val="78B3458F"/>
    <w:rsid w:val="78B35B5F"/>
    <w:rsid w:val="78B37A40"/>
    <w:rsid w:val="78B40250"/>
    <w:rsid w:val="78B418D7"/>
    <w:rsid w:val="78B43685"/>
    <w:rsid w:val="78B43C18"/>
    <w:rsid w:val="78B5309D"/>
    <w:rsid w:val="78B564F2"/>
    <w:rsid w:val="78B56D93"/>
    <w:rsid w:val="78B611AB"/>
    <w:rsid w:val="78B622DC"/>
    <w:rsid w:val="78B638A1"/>
    <w:rsid w:val="78B64840"/>
    <w:rsid w:val="78B673FD"/>
    <w:rsid w:val="78B67C52"/>
    <w:rsid w:val="78B737C7"/>
    <w:rsid w:val="78B74F24"/>
    <w:rsid w:val="78B75815"/>
    <w:rsid w:val="78B80CE1"/>
    <w:rsid w:val="78B8118C"/>
    <w:rsid w:val="78B90C9C"/>
    <w:rsid w:val="78B9380A"/>
    <w:rsid w:val="78B93AAB"/>
    <w:rsid w:val="78B94D42"/>
    <w:rsid w:val="78B95140"/>
    <w:rsid w:val="78B96EEE"/>
    <w:rsid w:val="78B97B31"/>
    <w:rsid w:val="78BA09DC"/>
    <w:rsid w:val="78BA0ADD"/>
    <w:rsid w:val="78BA2B52"/>
    <w:rsid w:val="78BA32A4"/>
    <w:rsid w:val="78BA3601"/>
    <w:rsid w:val="78BA3973"/>
    <w:rsid w:val="78BA6271"/>
    <w:rsid w:val="78BA688C"/>
    <w:rsid w:val="78BB0EB8"/>
    <w:rsid w:val="78BB1417"/>
    <w:rsid w:val="78BB3A20"/>
    <w:rsid w:val="78BB4A14"/>
    <w:rsid w:val="78BB61EE"/>
    <w:rsid w:val="78BB6548"/>
    <w:rsid w:val="78BC01CF"/>
    <w:rsid w:val="78BC2780"/>
    <w:rsid w:val="78BC4422"/>
    <w:rsid w:val="78BD078C"/>
    <w:rsid w:val="78BD1A3A"/>
    <w:rsid w:val="78BD1BF0"/>
    <w:rsid w:val="78BD1F82"/>
    <w:rsid w:val="78BD247C"/>
    <w:rsid w:val="78BD2A8A"/>
    <w:rsid w:val="78BD3AA6"/>
    <w:rsid w:val="78BD5E28"/>
    <w:rsid w:val="78BD69DE"/>
    <w:rsid w:val="78BD714E"/>
    <w:rsid w:val="78BE0131"/>
    <w:rsid w:val="78BE0C8D"/>
    <w:rsid w:val="78BE1519"/>
    <w:rsid w:val="78BE1CD7"/>
    <w:rsid w:val="78BE1D2C"/>
    <w:rsid w:val="78BE4C84"/>
    <w:rsid w:val="78BE62B2"/>
    <w:rsid w:val="78BF0096"/>
    <w:rsid w:val="78BF256F"/>
    <w:rsid w:val="78BF3BB1"/>
    <w:rsid w:val="78C04AFB"/>
    <w:rsid w:val="78C10177"/>
    <w:rsid w:val="78C10FCE"/>
    <w:rsid w:val="78C11D93"/>
    <w:rsid w:val="78C134D4"/>
    <w:rsid w:val="78C14214"/>
    <w:rsid w:val="78C223DB"/>
    <w:rsid w:val="78C23FF4"/>
    <w:rsid w:val="78C25DA2"/>
    <w:rsid w:val="78C31B1A"/>
    <w:rsid w:val="78C338C8"/>
    <w:rsid w:val="78C35DF4"/>
    <w:rsid w:val="78C37D6C"/>
    <w:rsid w:val="78C41394"/>
    <w:rsid w:val="78C44D84"/>
    <w:rsid w:val="78C46E6A"/>
    <w:rsid w:val="78C51D0F"/>
    <w:rsid w:val="78C52043"/>
    <w:rsid w:val="78C52617"/>
    <w:rsid w:val="78C52B63"/>
    <w:rsid w:val="78C532E5"/>
    <w:rsid w:val="78C53AE4"/>
    <w:rsid w:val="78C55892"/>
    <w:rsid w:val="78C57641"/>
    <w:rsid w:val="78C62AEE"/>
    <w:rsid w:val="78C63C62"/>
    <w:rsid w:val="78C65643"/>
    <w:rsid w:val="78C733B9"/>
    <w:rsid w:val="78C75C05"/>
    <w:rsid w:val="78C76231"/>
    <w:rsid w:val="78C77592"/>
    <w:rsid w:val="78C7785D"/>
    <w:rsid w:val="78C80EDF"/>
    <w:rsid w:val="78C81EB5"/>
    <w:rsid w:val="78C820ED"/>
    <w:rsid w:val="78C91C66"/>
    <w:rsid w:val="78C935D5"/>
    <w:rsid w:val="78C95383"/>
    <w:rsid w:val="78C96163"/>
    <w:rsid w:val="78C96241"/>
    <w:rsid w:val="78CA26FA"/>
    <w:rsid w:val="78CA2EA9"/>
    <w:rsid w:val="78CA30F6"/>
    <w:rsid w:val="78CA3769"/>
    <w:rsid w:val="78CA4C57"/>
    <w:rsid w:val="78CA5CC7"/>
    <w:rsid w:val="78CB12CE"/>
    <w:rsid w:val="78CB7683"/>
    <w:rsid w:val="78CB77EA"/>
    <w:rsid w:val="78CC05E7"/>
    <w:rsid w:val="78CC09CF"/>
    <w:rsid w:val="78CC3620"/>
    <w:rsid w:val="78CC404E"/>
    <w:rsid w:val="78CC43CD"/>
    <w:rsid w:val="78CC4E73"/>
    <w:rsid w:val="78CC53D7"/>
    <w:rsid w:val="78CD24E8"/>
    <w:rsid w:val="78CD346B"/>
    <w:rsid w:val="78CD4747"/>
    <w:rsid w:val="78CE13D0"/>
    <w:rsid w:val="78CE5AD8"/>
    <w:rsid w:val="78CF04BF"/>
    <w:rsid w:val="78CF3F8C"/>
    <w:rsid w:val="78CF3FD4"/>
    <w:rsid w:val="78CF4963"/>
    <w:rsid w:val="78CF66CA"/>
    <w:rsid w:val="78CF6711"/>
    <w:rsid w:val="78D00C98"/>
    <w:rsid w:val="78D0318D"/>
    <w:rsid w:val="78D03CBC"/>
    <w:rsid w:val="78D044A0"/>
    <w:rsid w:val="78D078CB"/>
    <w:rsid w:val="78D11731"/>
    <w:rsid w:val="78D11888"/>
    <w:rsid w:val="78D12489"/>
    <w:rsid w:val="78D2049C"/>
    <w:rsid w:val="78D2172E"/>
    <w:rsid w:val="78D21D5D"/>
    <w:rsid w:val="78D22395"/>
    <w:rsid w:val="78D22E32"/>
    <w:rsid w:val="78D23A7A"/>
    <w:rsid w:val="78D2453A"/>
    <w:rsid w:val="78D26023"/>
    <w:rsid w:val="78D33C7E"/>
    <w:rsid w:val="78D358E9"/>
    <w:rsid w:val="78D35E36"/>
    <w:rsid w:val="78D36201"/>
    <w:rsid w:val="78D379D5"/>
    <w:rsid w:val="78D37FAF"/>
    <w:rsid w:val="78D41DC3"/>
    <w:rsid w:val="78D43D28"/>
    <w:rsid w:val="78D43DFB"/>
    <w:rsid w:val="78D45AD6"/>
    <w:rsid w:val="78D46D79"/>
    <w:rsid w:val="78D51699"/>
    <w:rsid w:val="78D5321A"/>
    <w:rsid w:val="78D53C6B"/>
    <w:rsid w:val="78D566C2"/>
    <w:rsid w:val="78D635FC"/>
    <w:rsid w:val="78D644B0"/>
    <w:rsid w:val="78D70B45"/>
    <w:rsid w:val="78D7244F"/>
    <w:rsid w:val="78D756FA"/>
    <w:rsid w:val="78D801CA"/>
    <w:rsid w:val="78D855C6"/>
    <w:rsid w:val="78D8723A"/>
    <w:rsid w:val="78D9133E"/>
    <w:rsid w:val="78D921BD"/>
    <w:rsid w:val="78D92BEB"/>
    <w:rsid w:val="78D930EC"/>
    <w:rsid w:val="78D937A6"/>
    <w:rsid w:val="78D9566C"/>
    <w:rsid w:val="78D972CE"/>
    <w:rsid w:val="78D978BB"/>
    <w:rsid w:val="78DA31B6"/>
    <w:rsid w:val="78DA407B"/>
    <w:rsid w:val="78DA7EF9"/>
    <w:rsid w:val="78DB1E94"/>
    <w:rsid w:val="78DB50B6"/>
    <w:rsid w:val="78DB5571"/>
    <w:rsid w:val="78DB6755"/>
    <w:rsid w:val="78DB6E64"/>
    <w:rsid w:val="78DC089D"/>
    <w:rsid w:val="78DC0F21"/>
    <w:rsid w:val="78DC1289"/>
    <w:rsid w:val="78DC39C5"/>
    <w:rsid w:val="78DC46D7"/>
    <w:rsid w:val="78DC47C4"/>
    <w:rsid w:val="78DC51B8"/>
    <w:rsid w:val="78DD2BDC"/>
    <w:rsid w:val="78DD498A"/>
    <w:rsid w:val="78DD5A18"/>
    <w:rsid w:val="78DD5CD8"/>
    <w:rsid w:val="78DE1224"/>
    <w:rsid w:val="78DE42AA"/>
    <w:rsid w:val="78DE5373"/>
    <w:rsid w:val="78DE6954"/>
    <w:rsid w:val="78DE748B"/>
    <w:rsid w:val="78DF10EA"/>
    <w:rsid w:val="78DF2B42"/>
    <w:rsid w:val="78DF3E8C"/>
    <w:rsid w:val="78DF4AE7"/>
    <w:rsid w:val="78DF6A5D"/>
    <w:rsid w:val="78E0091E"/>
    <w:rsid w:val="78E01192"/>
    <w:rsid w:val="78E038F6"/>
    <w:rsid w:val="78E0531C"/>
    <w:rsid w:val="78E06AB0"/>
    <w:rsid w:val="78E15BFF"/>
    <w:rsid w:val="78E16B88"/>
    <w:rsid w:val="78E17F5C"/>
    <w:rsid w:val="78E201F2"/>
    <w:rsid w:val="78E20793"/>
    <w:rsid w:val="78E20EE0"/>
    <w:rsid w:val="78E21FA1"/>
    <w:rsid w:val="78E24696"/>
    <w:rsid w:val="78E25054"/>
    <w:rsid w:val="78E4686E"/>
    <w:rsid w:val="78E47CFE"/>
    <w:rsid w:val="78E528CF"/>
    <w:rsid w:val="78E53392"/>
    <w:rsid w:val="78E561BF"/>
    <w:rsid w:val="78E5650C"/>
    <w:rsid w:val="78E639B8"/>
    <w:rsid w:val="78E6551F"/>
    <w:rsid w:val="78E707C4"/>
    <w:rsid w:val="78E71B71"/>
    <w:rsid w:val="78E71CAD"/>
    <w:rsid w:val="78E730C6"/>
    <w:rsid w:val="78E73A5B"/>
    <w:rsid w:val="78E74306"/>
    <w:rsid w:val="78E7441D"/>
    <w:rsid w:val="78E806A1"/>
    <w:rsid w:val="78E81250"/>
    <w:rsid w:val="78E81E4E"/>
    <w:rsid w:val="78E821F5"/>
    <w:rsid w:val="78E84C32"/>
    <w:rsid w:val="78E86EB5"/>
    <w:rsid w:val="78E909DB"/>
    <w:rsid w:val="78E90E66"/>
    <w:rsid w:val="78E91A42"/>
    <w:rsid w:val="78E964DC"/>
    <w:rsid w:val="78E975A9"/>
    <w:rsid w:val="78EA0688"/>
    <w:rsid w:val="78EA2116"/>
    <w:rsid w:val="78EA29B6"/>
    <w:rsid w:val="78EA310B"/>
    <w:rsid w:val="78EA3913"/>
    <w:rsid w:val="78EA4BA6"/>
    <w:rsid w:val="78EA70A7"/>
    <w:rsid w:val="78EB1293"/>
    <w:rsid w:val="78EB5000"/>
    <w:rsid w:val="78EB552F"/>
    <w:rsid w:val="78EB6E5E"/>
    <w:rsid w:val="78EC0B6A"/>
    <w:rsid w:val="78EC37F9"/>
    <w:rsid w:val="78EC588C"/>
    <w:rsid w:val="78EC60FE"/>
    <w:rsid w:val="78EC72C3"/>
    <w:rsid w:val="78ED7920"/>
    <w:rsid w:val="78EE1267"/>
    <w:rsid w:val="78EE4DE9"/>
    <w:rsid w:val="78EE6B97"/>
    <w:rsid w:val="78EF0B61"/>
    <w:rsid w:val="78EF290F"/>
    <w:rsid w:val="78EF29F6"/>
    <w:rsid w:val="78EF4179"/>
    <w:rsid w:val="78EF46BD"/>
    <w:rsid w:val="78EF4C3C"/>
    <w:rsid w:val="78EF6552"/>
    <w:rsid w:val="78F0258C"/>
    <w:rsid w:val="78F04E11"/>
    <w:rsid w:val="78F05551"/>
    <w:rsid w:val="78F06E6C"/>
    <w:rsid w:val="78F079E2"/>
    <w:rsid w:val="78F10E72"/>
    <w:rsid w:val="78F148D9"/>
    <w:rsid w:val="78F153F0"/>
    <w:rsid w:val="78F16688"/>
    <w:rsid w:val="78F17112"/>
    <w:rsid w:val="78F21008"/>
    <w:rsid w:val="78F30238"/>
    <w:rsid w:val="78F302E6"/>
    <w:rsid w:val="78F30652"/>
    <w:rsid w:val="78F3088B"/>
    <w:rsid w:val="78F32400"/>
    <w:rsid w:val="78F341AE"/>
    <w:rsid w:val="78F34331"/>
    <w:rsid w:val="78F35FD2"/>
    <w:rsid w:val="78F370A4"/>
    <w:rsid w:val="78F42BEF"/>
    <w:rsid w:val="78F46887"/>
    <w:rsid w:val="78F47BBC"/>
    <w:rsid w:val="78F47F26"/>
    <w:rsid w:val="78F51364"/>
    <w:rsid w:val="78F546F3"/>
    <w:rsid w:val="78F604EE"/>
    <w:rsid w:val="78F61EF0"/>
    <w:rsid w:val="78F63C9E"/>
    <w:rsid w:val="78F65A4C"/>
    <w:rsid w:val="78F735A3"/>
    <w:rsid w:val="78F74974"/>
    <w:rsid w:val="78F74CE4"/>
    <w:rsid w:val="78F75E44"/>
    <w:rsid w:val="78F8132E"/>
    <w:rsid w:val="78F817C4"/>
    <w:rsid w:val="78F85C68"/>
    <w:rsid w:val="78F87A16"/>
    <w:rsid w:val="78F93FFC"/>
    <w:rsid w:val="78F9553C"/>
    <w:rsid w:val="78F965C2"/>
    <w:rsid w:val="78F97604"/>
    <w:rsid w:val="78FA3665"/>
    <w:rsid w:val="78FA7F2F"/>
    <w:rsid w:val="78FB2499"/>
    <w:rsid w:val="78FB3062"/>
    <w:rsid w:val="78FB5758"/>
    <w:rsid w:val="78FB7506"/>
    <w:rsid w:val="78FB7E29"/>
    <w:rsid w:val="78FC1432"/>
    <w:rsid w:val="78FC310E"/>
    <w:rsid w:val="78FC4BD4"/>
    <w:rsid w:val="78FC6D8C"/>
    <w:rsid w:val="78FC739C"/>
    <w:rsid w:val="78FD327E"/>
    <w:rsid w:val="78FD3C75"/>
    <w:rsid w:val="78FD4950"/>
    <w:rsid w:val="78FD502C"/>
    <w:rsid w:val="78FD5501"/>
    <w:rsid w:val="78FD63A6"/>
    <w:rsid w:val="78FD68AC"/>
    <w:rsid w:val="78FD700F"/>
    <w:rsid w:val="78FE1DF3"/>
    <w:rsid w:val="78FE2B52"/>
    <w:rsid w:val="78FE3719"/>
    <w:rsid w:val="78FF3476"/>
    <w:rsid w:val="78FF43FB"/>
    <w:rsid w:val="78FF6FF6"/>
    <w:rsid w:val="79000BD1"/>
    <w:rsid w:val="79004E34"/>
    <w:rsid w:val="790068CB"/>
    <w:rsid w:val="79011F7D"/>
    <w:rsid w:val="79020895"/>
    <w:rsid w:val="79030169"/>
    <w:rsid w:val="790407D9"/>
    <w:rsid w:val="79040F6E"/>
    <w:rsid w:val="79042E6C"/>
    <w:rsid w:val="7904344D"/>
    <w:rsid w:val="7904532E"/>
    <w:rsid w:val="79045AC4"/>
    <w:rsid w:val="790472E8"/>
    <w:rsid w:val="79050385"/>
    <w:rsid w:val="79050C3B"/>
    <w:rsid w:val="79051C48"/>
    <w:rsid w:val="79052133"/>
    <w:rsid w:val="79053D12"/>
    <w:rsid w:val="79053EE1"/>
    <w:rsid w:val="79055C6B"/>
    <w:rsid w:val="79055DDE"/>
    <w:rsid w:val="790562D5"/>
    <w:rsid w:val="790564A3"/>
    <w:rsid w:val="79060079"/>
    <w:rsid w:val="79063B57"/>
    <w:rsid w:val="79064B9E"/>
    <w:rsid w:val="79066439"/>
    <w:rsid w:val="79070793"/>
    <w:rsid w:val="7907181E"/>
    <w:rsid w:val="790724BF"/>
    <w:rsid w:val="79072D5D"/>
    <w:rsid w:val="79073098"/>
    <w:rsid w:val="79073DA6"/>
    <w:rsid w:val="790740FD"/>
    <w:rsid w:val="790742C7"/>
    <w:rsid w:val="790747E8"/>
    <w:rsid w:val="7907579C"/>
    <w:rsid w:val="79075EAB"/>
    <w:rsid w:val="7908115C"/>
    <w:rsid w:val="79082CFF"/>
    <w:rsid w:val="7908577F"/>
    <w:rsid w:val="79085C69"/>
    <w:rsid w:val="79091599"/>
    <w:rsid w:val="790936AC"/>
    <w:rsid w:val="79096067"/>
    <w:rsid w:val="7909636F"/>
    <w:rsid w:val="790A0589"/>
    <w:rsid w:val="790A14F7"/>
    <w:rsid w:val="790A3571"/>
    <w:rsid w:val="790A56CC"/>
    <w:rsid w:val="790A599B"/>
    <w:rsid w:val="790A7749"/>
    <w:rsid w:val="790B17E5"/>
    <w:rsid w:val="790B2EA9"/>
    <w:rsid w:val="790B3104"/>
    <w:rsid w:val="790B717B"/>
    <w:rsid w:val="790C526F"/>
    <w:rsid w:val="790C78A0"/>
    <w:rsid w:val="790D0ECB"/>
    <w:rsid w:val="790D4044"/>
    <w:rsid w:val="790D4BF3"/>
    <w:rsid w:val="790D615B"/>
    <w:rsid w:val="790E039A"/>
    <w:rsid w:val="790E0FE8"/>
    <w:rsid w:val="790E26D5"/>
    <w:rsid w:val="790E4834"/>
    <w:rsid w:val="790E7239"/>
    <w:rsid w:val="790F13A6"/>
    <w:rsid w:val="790F18E4"/>
    <w:rsid w:val="790F43FB"/>
    <w:rsid w:val="790F6B0E"/>
    <w:rsid w:val="791013A0"/>
    <w:rsid w:val="79102FB2"/>
    <w:rsid w:val="79103429"/>
    <w:rsid w:val="791056F8"/>
    <w:rsid w:val="7910588B"/>
    <w:rsid w:val="7911045C"/>
    <w:rsid w:val="79110AD8"/>
    <w:rsid w:val="79110CA6"/>
    <w:rsid w:val="79112F20"/>
    <w:rsid w:val="79122AA5"/>
    <w:rsid w:val="79125110"/>
    <w:rsid w:val="79132AA2"/>
    <w:rsid w:val="79134850"/>
    <w:rsid w:val="79134B6A"/>
    <w:rsid w:val="79137580"/>
    <w:rsid w:val="79140448"/>
    <w:rsid w:val="7914215A"/>
    <w:rsid w:val="79142376"/>
    <w:rsid w:val="79144124"/>
    <w:rsid w:val="79144A35"/>
    <w:rsid w:val="7915026D"/>
    <w:rsid w:val="791505C8"/>
    <w:rsid w:val="79150FE1"/>
    <w:rsid w:val="791660EE"/>
    <w:rsid w:val="79166499"/>
    <w:rsid w:val="79166B9F"/>
    <w:rsid w:val="79166F50"/>
    <w:rsid w:val="79167E9C"/>
    <w:rsid w:val="79173CCA"/>
    <w:rsid w:val="79174555"/>
    <w:rsid w:val="79175481"/>
    <w:rsid w:val="79175A82"/>
    <w:rsid w:val="79175F0E"/>
    <w:rsid w:val="79176732"/>
    <w:rsid w:val="791800B8"/>
    <w:rsid w:val="79182423"/>
    <w:rsid w:val="79183C14"/>
    <w:rsid w:val="7918401D"/>
    <w:rsid w:val="7918575E"/>
    <w:rsid w:val="791906D8"/>
    <w:rsid w:val="791967ED"/>
    <w:rsid w:val="79197BCD"/>
    <w:rsid w:val="791A03CF"/>
    <w:rsid w:val="791A150E"/>
    <w:rsid w:val="791A1762"/>
    <w:rsid w:val="791A3E30"/>
    <w:rsid w:val="791A5BDE"/>
    <w:rsid w:val="791B1956"/>
    <w:rsid w:val="791B3704"/>
    <w:rsid w:val="791B3E29"/>
    <w:rsid w:val="791B40DF"/>
    <w:rsid w:val="791B54B2"/>
    <w:rsid w:val="791C150D"/>
    <w:rsid w:val="791C2768"/>
    <w:rsid w:val="791C358E"/>
    <w:rsid w:val="791D122B"/>
    <w:rsid w:val="791D2B02"/>
    <w:rsid w:val="791D56CF"/>
    <w:rsid w:val="791D5911"/>
    <w:rsid w:val="791E0116"/>
    <w:rsid w:val="791E36BE"/>
    <w:rsid w:val="791E4FA3"/>
    <w:rsid w:val="791E6907"/>
    <w:rsid w:val="791F0F29"/>
    <w:rsid w:val="791F5DD1"/>
    <w:rsid w:val="791F6EC6"/>
    <w:rsid w:val="79200841"/>
    <w:rsid w:val="79200D1B"/>
    <w:rsid w:val="7920230C"/>
    <w:rsid w:val="792036BA"/>
    <w:rsid w:val="79203D32"/>
    <w:rsid w:val="79206F6D"/>
    <w:rsid w:val="792104F0"/>
    <w:rsid w:val="79212CBB"/>
    <w:rsid w:val="79213EFE"/>
    <w:rsid w:val="792151BF"/>
    <w:rsid w:val="79217852"/>
    <w:rsid w:val="79217890"/>
    <w:rsid w:val="79230AF6"/>
    <w:rsid w:val="79232399"/>
    <w:rsid w:val="7923239F"/>
    <w:rsid w:val="79233EA0"/>
    <w:rsid w:val="79235D22"/>
    <w:rsid w:val="79241FD0"/>
    <w:rsid w:val="79242614"/>
    <w:rsid w:val="79243D01"/>
    <w:rsid w:val="79246A5D"/>
    <w:rsid w:val="79247B02"/>
    <w:rsid w:val="79256331"/>
    <w:rsid w:val="792571AB"/>
    <w:rsid w:val="79257420"/>
    <w:rsid w:val="79257EB6"/>
    <w:rsid w:val="792627D5"/>
    <w:rsid w:val="792629ED"/>
    <w:rsid w:val="792656B3"/>
    <w:rsid w:val="792720A9"/>
    <w:rsid w:val="79273CE0"/>
    <w:rsid w:val="79273E57"/>
    <w:rsid w:val="7927654D"/>
    <w:rsid w:val="79280CB6"/>
    <w:rsid w:val="792812D1"/>
    <w:rsid w:val="79282889"/>
    <w:rsid w:val="792838E1"/>
    <w:rsid w:val="7928405B"/>
    <w:rsid w:val="792901F7"/>
    <w:rsid w:val="79291119"/>
    <w:rsid w:val="79292BA6"/>
    <w:rsid w:val="79294073"/>
    <w:rsid w:val="79295B3E"/>
    <w:rsid w:val="79297BCF"/>
    <w:rsid w:val="79297E79"/>
    <w:rsid w:val="792A3948"/>
    <w:rsid w:val="792A5904"/>
    <w:rsid w:val="792B1EEA"/>
    <w:rsid w:val="792B2493"/>
    <w:rsid w:val="792B7DEB"/>
    <w:rsid w:val="792C5912"/>
    <w:rsid w:val="792C76C0"/>
    <w:rsid w:val="792D01A2"/>
    <w:rsid w:val="792D5336"/>
    <w:rsid w:val="792E10F5"/>
    <w:rsid w:val="792E168A"/>
    <w:rsid w:val="792E3438"/>
    <w:rsid w:val="792E3B93"/>
    <w:rsid w:val="792E4A82"/>
    <w:rsid w:val="792F0E14"/>
    <w:rsid w:val="792F0F5E"/>
    <w:rsid w:val="792F1B6B"/>
    <w:rsid w:val="79301BF7"/>
    <w:rsid w:val="79305402"/>
    <w:rsid w:val="7931117A"/>
    <w:rsid w:val="79314BC4"/>
    <w:rsid w:val="79324135"/>
    <w:rsid w:val="79331250"/>
    <w:rsid w:val="79333A86"/>
    <w:rsid w:val="79333BC5"/>
    <w:rsid w:val="79334EF2"/>
    <w:rsid w:val="79341CCC"/>
    <w:rsid w:val="79341D8A"/>
    <w:rsid w:val="793420B5"/>
    <w:rsid w:val="79343915"/>
    <w:rsid w:val="79350795"/>
    <w:rsid w:val="79350925"/>
    <w:rsid w:val="79352A18"/>
    <w:rsid w:val="793534EA"/>
    <w:rsid w:val="79355B9E"/>
    <w:rsid w:val="79362D0F"/>
    <w:rsid w:val="79366D19"/>
    <w:rsid w:val="7936799D"/>
    <w:rsid w:val="7937063A"/>
    <w:rsid w:val="793709AC"/>
    <w:rsid w:val="79372177"/>
    <w:rsid w:val="793725E7"/>
    <w:rsid w:val="79377B0E"/>
    <w:rsid w:val="79382508"/>
    <w:rsid w:val="793842B6"/>
    <w:rsid w:val="79386064"/>
    <w:rsid w:val="79391090"/>
    <w:rsid w:val="79393390"/>
    <w:rsid w:val="79393E1C"/>
    <w:rsid w:val="793A4026"/>
    <w:rsid w:val="793B1032"/>
    <w:rsid w:val="793B1370"/>
    <w:rsid w:val="793B3DA7"/>
    <w:rsid w:val="793B54E3"/>
    <w:rsid w:val="793B5B55"/>
    <w:rsid w:val="793B7903"/>
    <w:rsid w:val="793C2134"/>
    <w:rsid w:val="793C2903"/>
    <w:rsid w:val="793C54D6"/>
    <w:rsid w:val="793D367B"/>
    <w:rsid w:val="793D539E"/>
    <w:rsid w:val="793E24A4"/>
    <w:rsid w:val="793F0931"/>
    <w:rsid w:val="793F382A"/>
    <w:rsid w:val="793F3897"/>
    <w:rsid w:val="793F60AE"/>
    <w:rsid w:val="793F7FB7"/>
    <w:rsid w:val="7940316B"/>
    <w:rsid w:val="79404F19"/>
    <w:rsid w:val="7940529D"/>
    <w:rsid w:val="7940675C"/>
    <w:rsid w:val="794116F1"/>
    <w:rsid w:val="79422322"/>
    <w:rsid w:val="79425123"/>
    <w:rsid w:val="79425135"/>
    <w:rsid w:val="79426EE3"/>
    <w:rsid w:val="79426F50"/>
    <w:rsid w:val="7943071A"/>
    <w:rsid w:val="794336FA"/>
    <w:rsid w:val="79436FDC"/>
    <w:rsid w:val="794409EF"/>
    <w:rsid w:val="79442C5B"/>
    <w:rsid w:val="79443B30"/>
    <w:rsid w:val="79443C73"/>
    <w:rsid w:val="79443D1C"/>
    <w:rsid w:val="79444A09"/>
    <w:rsid w:val="794468D7"/>
    <w:rsid w:val="79450781"/>
    <w:rsid w:val="79450A5C"/>
    <w:rsid w:val="79452469"/>
    <w:rsid w:val="79453A14"/>
    <w:rsid w:val="7945427C"/>
    <w:rsid w:val="79455C0B"/>
    <w:rsid w:val="7945675E"/>
    <w:rsid w:val="794636E1"/>
    <w:rsid w:val="794644CA"/>
    <w:rsid w:val="79464C25"/>
    <w:rsid w:val="79465BDE"/>
    <w:rsid w:val="794669D3"/>
    <w:rsid w:val="7946709B"/>
    <w:rsid w:val="79467D04"/>
    <w:rsid w:val="79470763"/>
    <w:rsid w:val="79472735"/>
    <w:rsid w:val="794744F9"/>
    <w:rsid w:val="794765D9"/>
    <w:rsid w:val="7948000C"/>
    <w:rsid w:val="7948048D"/>
    <w:rsid w:val="794826B6"/>
    <w:rsid w:val="79484405"/>
    <w:rsid w:val="79484DDC"/>
    <w:rsid w:val="79485E05"/>
    <w:rsid w:val="794910FB"/>
    <w:rsid w:val="79492020"/>
    <w:rsid w:val="7949283E"/>
    <w:rsid w:val="79494091"/>
    <w:rsid w:val="7949417E"/>
    <w:rsid w:val="79495474"/>
    <w:rsid w:val="794964C4"/>
    <w:rsid w:val="794968E3"/>
    <w:rsid w:val="794A28C1"/>
    <w:rsid w:val="794A3419"/>
    <w:rsid w:val="794A3B99"/>
    <w:rsid w:val="794A53CE"/>
    <w:rsid w:val="794A7131"/>
    <w:rsid w:val="794B033C"/>
    <w:rsid w:val="794B3395"/>
    <w:rsid w:val="794B3AAD"/>
    <w:rsid w:val="794B401A"/>
    <w:rsid w:val="794B7D1F"/>
    <w:rsid w:val="794C11D1"/>
    <w:rsid w:val="794C17CC"/>
    <w:rsid w:val="794C2F0D"/>
    <w:rsid w:val="794C7D62"/>
    <w:rsid w:val="794D09D1"/>
    <w:rsid w:val="794D6593"/>
    <w:rsid w:val="794E160F"/>
    <w:rsid w:val="794E21E1"/>
    <w:rsid w:val="794E337D"/>
    <w:rsid w:val="794E4B27"/>
    <w:rsid w:val="794E7636"/>
    <w:rsid w:val="794E79D3"/>
    <w:rsid w:val="794F06AD"/>
    <w:rsid w:val="794F0D84"/>
    <w:rsid w:val="794F126F"/>
    <w:rsid w:val="794F197B"/>
    <w:rsid w:val="794F33AE"/>
    <w:rsid w:val="79500774"/>
    <w:rsid w:val="7950085E"/>
    <w:rsid w:val="79501600"/>
    <w:rsid w:val="79502D1E"/>
    <w:rsid w:val="79503C1F"/>
    <w:rsid w:val="79510295"/>
    <w:rsid w:val="79510E55"/>
    <w:rsid w:val="795135CA"/>
    <w:rsid w:val="79516EBF"/>
    <w:rsid w:val="79517074"/>
    <w:rsid w:val="79521B64"/>
    <w:rsid w:val="795239FA"/>
    <w:rsid w:val="79523E44"/>
    <w:rsid w:val="795301B7"/>
    <w:rsid w:val="79530E69"/>
    <w:rsid w:val="795310F0"/>
    <w:rsid w:val="79531CDB"/>
    <w:rsid w:val="79532039"/>
    <w:rsid w:val="79532E9E"/>
    <w:rsid w:val="79534C4C"/>
    <w:rsid w:val="795361CD"/>
    <w:rsid w:val="79536ACE"/>
    <w:rsid w:val="795409C4"/>
    <w:rsid w:val="79540DA5"/>
    <w:rsid w:val="7954147E"/>
    <w:rsid w:val="79551614"/>
    <w:rsid w:val="79552B2F"/>
    <w:rsid w:val="79554CF0"/>
    <w:rsid w:val="79556C16"/>
    <w:rsid w:val="79560513"/>
    <w:rsid w:val="79562432"/>
    <w:rsid w:val="7956297A"/>
    <w:rsid w:val="7956298E"/>
    <w:rsid w:val="79562B9A"/>
    <w:rsid w:val="79563FBF"/>
    <w:rsid w:val="79566B90"/>
    <w:rsid w:val="79570020"/>
    <w:rsid w:val="7957051C"/>
    <w:rsid w:val="79570BE0"/>
    <w:rsid w:val="79572E4F"/>
    <w:rsid w:val="795750D5"/>
    <w:rsid w:val="7957544F"/>
    <w:rsid w:val="795821B6"/>
    <w:rsid w:val="79584959"/>
    <w:rsid w:val="79586707"/>
    <w:rsid w:val="79590E40"/>
    <w:rsid w:val="79592940"/>
    <w:rsid w:val="795A247F"/>
    <w:rsid w:val="795A327D"/>
    <w:rsid w:val="795A422D"/>
    <w:rsid w:val="795A449A"/>
    <w:rsid w:val="795A4EFB"/>
    <w:rsid w:val="795A5801"/>
    <w:rsid w:val="795A5FDB"/>
    <w:rsid w:val="795B1D53"/>
    <w:rsid w:val="795B7E31"/>
    <w:rsid w:val="795B7FA5"/>
    <w:rsid w:val="795C490E"/>
    <w:rsid w:val="795C75CE"/>
    <w:rsid w:val="795D0E38"/>
    <w:rsid w:val="795D11F9"/>
    <w:rsid w:val="795D19AB"/>
    <w:rsid w:val="795D6186"/>
    <w:rsid w:val="795E2B1F"/>
    <w:rsid w:val="795F07A8"/>
    <w:rsid w:val="795F117B"/>
    <w:rsid w:val="795F1843"/>
    <w:rsid w:val="795F1D72"/>
    <w:rsid w:val="795F31CF"/>
    <w:rsid w:val="795F401D"/>
    <w:rsid w:val="79602363"/>
    <w:rsid w:val="796055BB"/>
    <w:rsid w:val="79607369"/>
    <w:rsid w:val="7961380D"/>
    <w:rsid w:val="79613CA3"/>
    <w:rsid w:val="79620ABF"/>
    <w:rsid w:val="79621333"/>
    <w:rsid w:val="796213A3"/>
    <w:rsid w:val="79621B1A"/>
    <w:rsid w:val="79622A8E"/>
    <w:rsid w:val="796230E1"/>
    <w:rsid w:val="7962377D"/>
    <w:rsid w:val="79627585"/>
    <w:rsid w:val="79637F37"/>
    <w:rsid w:val="79641194"/>
    <w:rsid w:val="796438D3"/>
    <w:rsid w:val="796439DE"/>
    <w:rsid w:val="796450AB"/>
    <w:rsid w:val="79646E59"/>
    <w:rsid w:val="79647A53"/>
    <w:rsid w:val="79647F07"/>
    <w:rsid w:val="796508D6"/>
    <w:rsid w:val="79651862"/>
    <w:rsid w:val="79652BD2"/>
    <w:rsid w:val="79655954"/>
    <w:rsid w:val="79657034"/>
    <w:rsid w:val="7966355A"/>
    <w:rsid w:val="79665461"/>
    <w:rsid w:val="79666685"/>
    <w:rsid w:val="796706F8"/>
    <w:rsid w:val="79670E77"/>
    <w:rsid w:val="796724C6"/>
    <w:rsid w:val="79674B9C"/>
    <w:rsid w:val="79677221"/>
    <w:rsid w:val="79677F04"/>
    <w:rsid w:val="79680FA5"/>
    <w:rsid w:val="79692435"/>
    <w:rsid w:val="79692951"/>
    <w:rsid w:val="79694470"/>
    <w:rsid w:val="796945FE"/>
    <w:rsid w:val="796A2CAB"/>
    <w:rsid w:val="796B0205"/>
    <w:rsid w:val="796B0FEC"/>
    <w:rsid w:val="796B4D55"/>
    <w:rsid w:val="796B527D"/>
    <w:rsid w:val="796B684C"/>
    <w:rsid w:val="796C0DB6"/>
    <w:rsid w:val="796C1A43"/>
    <w:rsid w:val="796C2B7D"/>
    <w:rsid w:val="796C3F60"/>
    <w:rsid w:val="796C56AF"/>
    <w:rsid w:val="796C5D0E"/>
    <w:rsid w:val="796D042C"/>
    <w:rsid w:val="796D14A2"/>
    <w:rsid w:val="796D1696"/>
    <w:rsid w:val="796D439A"/>
    <w:rsid w:val="796D6193"/>
    <w:rsid w:val="796D6783"/>
    <w:rsid w:val="796E0152"/>
    <w:rsid w:val="796E28A5"/>
    <w:rsid w:val="796E4E17"/>
    <w:rsid w:val="796E7ABC"/>
    <w:rsid w:val="796F0ED1"/>
    <w:rsid w:val="796F59CA"/>
    <w:rsid w:val="79701CA2"/>
    <w:rsid w:val="79703A50"/>
    <w:rsid w:val="7970499F"/>
    <w:rsid w:val="797057FE"/>
    <w:rsid w:val="79705967"/>
    <w:rsid w:val="79711576"/>
    <w:rsid w:val="79713798"/>
    <w:rsid w:val="797149A7"/>
    <w:rsid w:val="79715684"/>
    <w:rsid w:val="79735D94"/>
    <w:rsid w:val="79743164"/>
    <w:rsid w:val="79743BDF"/>
    <w:rsid w:val="7974470B"/>
    <w:rsid w:val="79750042"/>
    <w:rsid w:val="79751067"/>
    <w:rsid w:val="79752C05"/>
    <w:rsid w:val="79752E15"/>
    <w:rsid w:val="79754594"/>
    <w:rsid w:val="79756DED"/>
    <w:rsid w:val="79764A39"/>
    <w:rsid w:val="79764DDF"/>
    <w:rsid w:val="79766B8D"/>
    <w:rsid w:val="79770526"/>
    <w:rsid w:val="79771284"/>
    <w:rsid w:val="79773031"/>
    <w:rsid w:val="79773AEF"/>
    <w:rsid w:val="79775B0D"/>
    <w:rsid w:val="7978090D"/>
    <w:rsid w:val="79782905"/>
    <w:rsid w:val="7978366A"/>
    <w:rsid w:val="7978655F"/>
    <w:rsid w:val="797877D1"/>
    <w:rsid w:val="79791B97"/>
    <w:rsid w:val="79791CCF"/>
    <w:rsid w:val="79791F2A"/>
    <w:rsid w:val="797944C1"/>
    <w:rsid w:val="7979711D"/>
    <w:rsid w:val="797A0320"/>
    <w:rsid w:val="797A199F"/>
    <w:rsid w:val="797A586D"/>
    <w:rsid w:val="797A714D"/>
    <w:rsid w:val="797A7706"/>
    <w:rsid w:val="797B119D"/>
    <w:rsid w:val="797B41A3"/>
    <w:rsid w:val="797B484A"/>
    <w:rsid w:val="797B6BC6"/>
    <w:rsid w:val="797B741B"/>
    <w:rsid w:val="797C0647"/>
    <w:rsid w:val="797C08FD"/>
    <w:rsid w:val="797C0A9B"/>
    <w:rsid w:val="797C23F5"/>
    <w:rsid w:val="797C2C40"/>
    <w:rsid w:val="797C3811"/>
    <w:rsid w:val="797C53D1"/>
    <w:rsid w:val="797C5CDA"/>
    <w:rsid w:val="797C5DCA"/>
    <w:rsid w:val="797D2002"/>
    <w:rsid w:val="797D43BF"/>
    <w:rsid w:val="797D7F1B"/>
    <w:rsid w:val="797E3990"/>
    <w:rsid w:val="797F0137"/>
    <w:rsid w:val="797F03DB"/>
    <w:rsid w:val="797F1EE5"/>
    <w:rsid w:val="797F3C93"/>
    <w:rsid w:val="797F7298"/>
    <w:rsid w:val="798006BC"/>
    <w:rsid w:val="798017B9"/>
    <w:rsid w:val="798026FC"/>
    <w:rsid w:val="79805E66"/>
    <w:rsid w:val="798073D4"/>
    <w:rsid w:val="798126DF"/>
    <w:rsid w:val="79816BC0"/>
    <w:rsid w:val="79823784"/>
    <w:rsid w:val="79824349"/>
    <w:rsid w:val="79825532"/>
    <w:rsid w:val="798266B4"/>
    <w:rsid w:val="798311B6"/>
    <w:rsid w:val="79832E1B"/>
    <w:rsid w:val="798373B1"/>
    <w:rsid w:val="798377A9"/>
    <w:rsid w:val="7984574E"/>
    <w:rsid w:val="79846CED"/>
    <w:rsid w:val="798474FC"/>
    <w:rsid w:val="7985309E"/>
    <w:rsid w:val="798555D1"/>
    <w:rsid w:val="79856DD0"/>
    <w:rsid w:val="7986195D"/>
    <w:rsid w:val="79863274"/>
    <w:rsid w:val="79865022"/>
    <w:rsid w:val="79870D9A"/>
    <w:rsid w:val="798765CF"/>
    <w:rsid w:val="79876F9F"/>
    <w:rsid w:val="79884759"/>
    <w:rsid w:val="79891186"/>
    <w:rsid w:val="79891A1F"/>
    <w:rsid w:val="7989249C"/>
    <w:rsid w:val="798968C0"/>
    <w:rsid w:val="79896D2C"/>
    <w:rsid w:val="798973E3"/>
    <w:rsid w:val="798A046E"/>
    <w:rsid w:val="798A1A54"/>
    <w:rsid w:val="798A4CA4"/>
    <w:rsid w:val="798B023C"/>
    <w:rsid w:val="798B04B0"/>
    <w:rsid w:val="798B6ADC"/>
    <w:rsid w:val="798B6F10"/>
    <w:rsid w:val="798C015E"/>
    <w:rsid w:val="798C03A0"/>
    <w:rsid w:val="798C2C9F"/>
    <w:rsid w:val="798C63B0"/>
    <w:rsid w:val="798C7D0F"/>
    <w:rsid w:val="798D06C4"/>
    <w:rsid w:val="798D48F4"/>
    <w:rsid w:val="798E037A"/>
    <w:rsid w:val="798E3ED6"/>
    <w:rsid w:val="798F6BAD"/>
    <w:rsid w:val="799037D9"/>
    <w:rsid w:val="79903F33"/>
    <w:rsid w:val="799040F2"/>
    <w:rsid w:val="799046AE"/>
    <w:rsid w:val="79904AF4"/>
    <w:rsid w:val="79905CC6"/>
    <w:rsid w:val="79907C4E"/>
    <w:rsid w:val="799133F8"/>
    <w:rsid w:val="799139C7"/>
    <w:rsid w:val="799152AB"/>
    <w:rsid w:val="79922717"/>
    <w:rsid w:val="7992594E"/>
    <w:rsid w:val="799314ED"/>
    <w:rsid w:val="799325F8"/>
    <w:rsid w:val="79934D63"/>
    <w:rsid w:val="79935991"/>
    <w:rsid w:val="7993603D"/>
    <w:rsid w:val="799376AC"/>
    <w:rsid w:val="7993773F"/>
    <w:rsid w:val="79937FC0"/>
    <w:rsid w:val="7994287F"/>
    <w:rsid w:val="79945CD0"/>
    <w:rsid w:val="79951709"/>
    <w:rsid w:val="79951905"/>
    <w:rsid w:val="7995240F"/>
    <w:rsid w:val="799534B7"/>
    <w:rsid w:val="79954748"/>
    <w:rsid w:val="799548EF"/>
    <w:rsid w:val="79955265"/>
    <w:rsid w:val="799728E1"/>
    <w:rsid w:val="79975481"/>
    <w:rsid w:val="799773C0"/>
    <w:rsid w:val="79982FA7"/>
    <w:rsid w:val="79984D55"/>
    <w:rsid w:val="79986942"/>
    <w:rsid w:val="79986B03"/>
    <w:rsid w:val="79993EFB"/>
    <w:rsid w:val="79996AF7"/>
    <w:rsid w:val="799A05EF"/>
    <w:rsid w:val="799A095B"/>
    <w:rsid w:val="799A2B86"/>
    <w:rsid w:val="799A4527"/>
    <w:rsid w:val="799A6E0D"/>
    <w:rsid w:val="799A702A"/>
    <w:rsid w:val="799B085F"/>
    <w:rsid w:val="799B15FB"/>
    <w:rsid w:val="799B2509"/>
    <w:rsid w:val="799B3335"/>
    <w:rsid w:val="799C276C"/>
    <w:rsid w:val="799C2A97"/>
    <w:rsid w:val="799D05BD"/>
    <w:rsid w:val="799D0856"/>
    <w:rsid w:val="799D236B"/>
    <w:rsid w:val="799E69EB"/>
    <w:rsid w:val="799F3C44"/>
    <w:rsid w:val="799F4335"/>
    <w:rsid w:val="799F5F7F"/>
    <w:rsid w:val="799F7E92"/>
    <w:rsid w:val="79A0432E"/>
    <w:rsid w:val="79A07CA5"/>
    <w:rsid w:val="79A103EA"/>
    <w:rsid w:val="79A11E5C"/>
    <w:rsid w:val="79A13C0A"/>
    <w:rsid w:val="79A22E25"/>
    <w:rsid w:val="79A23E94"/>
    <w:rsid w:val="79A264D8"/>
    <w:rsid w:val="79A26CD1"/>
    <w:rsid w:val="79A27982"/>
    <w:rsid w:val="79A279F4"/>
    <w:rsid w:val="79A3293C"/>
    <w:rsid w:val="79A33A55"/>
    <w:rsid w:val="79A33E26"/>
    <w:rsid w:val="79A34320"/>
    <w:rsid w:val="79A4194C"/>
    <w:rsid w:val="79A41D38"/>
    <w:rsid w:val="79A42295"/>
    <w:rsid w:val="79A441B1"/>
    <w:rsid w:val="79A47315"/>
    <w:rsid w:val="79A54C2F"/>
    <w:rsid w:val="79A56375"/>
    <w:rsid w:val="79A5707B"/>
    <w:rsid w:val="79A61220"/>
    <w:rsid w:val="79A61CBD"/>
    <w:rsid w:val="79A62A50"/>
    <w:rsid w:val="79A66679"/>
    <w:rsid w:val="79A6682F"/>
    <w:rsid w:val="79A66831"/>
    <w:rsid w:val="79A67472"/>
    <w:rsid w:val="79A731EA"/>
    <w:rsid w:val="79A73866"/>
    <w:rsid w:val="79A74F98"/>
    <w:rsid w:val="79A74FA7"/>
    <w:rsid w:val="79A7581F"/>
    <w:rsid w:val="79A836B8"/>
    <w:rsid w:val="79A9007F"/>
    <w:rsid w:val="79A95DA6"/>
    <w:rsid w:val="79A96F62"/>
    <w:rsid w:val="79AA08B5"/>
    <w:rsid w:val="79AA0D57"/>
    <w:rsid w:val="79AA10BD"/>
    <w:rsid w:val="79AA2B53"/>
    <w:rsid w:val="79AA3928"/>
    <w:rsid w:val="79AA7485"/>
    <w:rsid w:val="79AB00D9"/>
    <w:rsid w:val="79AB02A0"/>
    <w:rsid w:val="79AB1DF3"/>
    <w:rsid w:val="79AB21E7"/>
    <w:rsid w:val="79AB4A88"/>
    <w:rsid w:val="79AB65E2"/>
    <w:rsid w:val="79AB6836"/>
    <w:rsid w:val="79AB7265"/>
    <w:rsid w:val="79AC0800"/>
    <w:rsid w:val="79AC48DA"/>
    <w:rsid w:val="79AC6248"/>
    <w:rsid w:val="79AD0E19"/>
    <w:rsid w:val="79AD614A"/>
    <w:rsid w:val="79AD625B"/>
    <w:rsid w:val="79AD6A52"/>
    <w:rsid w:val="79AE22A9"/>
    <w:rsid w:val="79AE4579"/>
    <w:rsid w:val="79AE5A88"/>
    <w:rsid w:val="79AE7E5B"/>
    <w:rsid w:val="79AE7E66"/>
    <w:rsid w:val="79AF3D49"/>
    <w:rsid w:val="79AF5A8A"/>
    <w:rsid w:val="79B002F1"/>
    <w:rsid w:val="79B007E1"/>
    <w:rsid w:val="79B00931"/>
    <w:rsid w:val="79B04BBE"/>
    <w:rsid w:val="79B0650D"/>
    <w:rsid w:val="79B06543"/>
    <w:rsid w:val="79B10C2A"/>
    <w:rsid w:val="79B153BB"/>
    <w:rsid w:val="79B16059"/>
    <w:rsid w:val="79B17059"/>
    <w:rsid w:val="79B215A6"/>
    <w:rsid w:val="79B23068"/>
    <w:rsid w:val="79B24069"/>
    <w:rsid w:val="79B274F1"/>
    <w:rsid w:val="79B30B0B"/>
    <w:rsid w:val="79B31B8F"/>
    <w:rsid w:val="79B3216D"/>
    <w:rsid w:val="79B3393D"/>
    <w:rsid w:val="79B37DE1"/>
    <w:rsid w:val="79B37FEF"/>
    <w:rsid w:val="79B40799"/>
    <w:rsid w:val="79B40CAC"/>
    <w:rsid w:val="79B439C1"/>
    <w:rsid w:val="79B50415"/>
    <w:rsid w:val="79B52179"/>
    <w:rsid w:val="79B53B59"/>
    <w:rsid w:val="79B55830"/>
    <w:rsid w:val="79B55E6A"/>
    <w:rsid w:val="79B56BD9"/>
    <w:rsid w:val="79B6062C"/>
    <w:rsid w:val="79B627F4"/>
    <w:rsid w:val="79B63D12"/>
    <w:rsid w:val="79B67868"/>
    <w:rsid w:val="79B709E1"/>
    <w:rsid w:val="79B71679"/>
    <w:rsid w:val="79B7342D"/>
    <w:rsid w:val="79B74A9C"/>
    <w:rsid w:val="79B75F39"/>
    <w:rsid w:val="79B778D1"/>
    <w:rsid w:val="79B80C48"/>
    <w:rsid w:val="79B80DB0"/>
    <w:rsid w:val="79B8161A"/>
    <w:rsid w:val="79B82368"/>
    <w:rsid w:val="79B847EB"/>
    <w:rsid w:val="79B84D0B"/>
    <w:rsid w:val="79B85F2C"/>
    <w:rsid w:val="79B90891"/>
    <w:rsid w:val="79B9661A"/>
    <w:rsid w:val="79B973BC"/>
    <w:rsid w:val="79BA09BE"/>
    <w:rsid w:val="79BA1156"/>
    <w:rsid w:val="79BA116F"/>
    <w:rsid w:val="79BA4CCB"/>
    <w:rsid w:val="79BA5170"/>
    <w:rsid w:val="79BA59EF"/>
    <w:rsid w:val="79BB001B"/>
    <w:rsid w:val="79BB5FA7"/>
    <w:rsid w:val="79BC0A44"/>
    <w:rsid w:val="79BC4EE7"/>
    <w:rsid w:val="79BC5D3D"/>
    <w:rsid w:val="79BD1688"/>
    <w:rsid w:val="79BD1CBA"/>
    <w:rsid w:val="79BD2236"/>
    <w:rsid w:val="79BD45FC"/>
    <w:rsid w:val="79BD47BC"/>
    <w:rsid w:val="79BD54E6"/>
    <w:rsid w:val="79BD656A"/>
    <w:rsid w:val="79BE170E"/>
    <w:rsid w:val="79BE6950"/>
    <w:rsid w:val="79BE6B50"/>
    <w:rsid w:val="79BE7F61"/>
    <w:rsid w:val="79BF6786"/>
    <w:rsid w:val="79C0084C"/>
    <w:rsid w:val="79C01A98"/>
    <w:rsid w:val="79C02755"/>
    <w:rsid w:val="79C037E3"/>
    <w:rsid w:val="79C03DC2"/>
    <w:rsid w:val="79C05643"/>
    <w:rsid w:val="79C06531"/>
    <w:rsid w:val="79C124FE"/>
    <w:rsid w:val="79C13F0A"/>
    <w:rsid w:val="79C14B14"/>
    <w:rsid w:val="79C15812"/>
    <w:rsid w:val="79C1605A"/>
    <w:rsid w:val="79C16FDE"/>
    <w:rsid w:val="79C17D3A"/>
    <w:rsid w:val="79C21AE8"/>
    <w:rsid w:val="79C21BAF"/>
    <w:rsid w:val="79C2422B"/>
    <w:rsid w:val="79C30024"/>
    <w:rsid w:val="79C33113"/>
    <w:rsid w:val="79C35E6C"/>
    <w:rsid w:val="79C42366"/>
    <w:rsid w:val="79C43D9C"/>
    <w:rsid w:val="79C45B4A"/>
    <w:rsid w:val="79C478F8"/>
    <w:rsid w:val="79C51E45"/>
    <w:rsid w:val="79C556EA"/>
    <w:rsid w:val="79C55A67"/>
    <w:rsid w:val="79C618C2"/>
    <w:rsid w:val="79C61BF5"/>
    <w:rsid w:val="79C6562E"/>
    <w:rsid w:val="79C67B14"/>
    <w:rsid w:val="79C70438"/>
    <w:rsid w:val="79C70B90"/>
    <w:rsid w:val="79C72E50"/>
    <w:rsid w:val="79C73031"/>
    <w:rsid w:val="79C77718"/>
    <w:rsid w:val="79C77E0B"/>
    <w:rsid w:val="79C8151D"/>
    <w:rsid w:val="79C8157D"/>
    <w:rsid w:val="79C8388C"/>
    <w:rsid w:val="79C83D7D"/>
    <w:rsid w:val="79C8563A"/>
    <w:rsid w:val="79C856AB"/>
    <w:rsid w:val="79C93160"/>
    <w:rsid w:val="79C93E08"/>
    <w:rsid w:val="79C948FD"/>
    <w:rsid w:val="79C97816"/>
    <w:rsid w:val="79CA2999"/>
    <w:rsid w:val="79CB19AB"/>
    <w:rsid w:val="79CB1CED"/>
    <w:rsid w:val="79CB328D"/>
    <w:rsid w:val="79CB512B"/>
    <w:rsid w:val="79CB75F2"/>
    <w:rsid w:val="79CB7DB6"/>
    <w:rsid w:val="79CC040C"/>
    <w:rsid w:val="79CC2886"/>
    <w:rsid w:val="79CC2C61"/>
    <w:rsid w:val="79CC4659"/>
    <w:rsid w:val="79CC49FF"/>
    <w:rsid w:val="79CD0EA3"/>
    <w:rsid w:val="79CD2C51"/>
    <w:rsid w:val="79CD477A"/>
    <w:rsid w:val="79CD4DED"/>
    <w:rsid w:val="79CD573E"/>
    <w:rsid w:val="79CD5799"/>
    <w:rsid w:val="79CD595E"/>
    <w:rsid w:val="79CD6CC2"/>
    <w:rsid w:val="79CD7F1A"/>
    <w:rsid w:val="79CE0777"/>
    <w:rsid w:val="79CE2E48"/>
    <w:rsid w:val="79CE4923"/>
    <w:rsid w:val="79CE4C1B"/>
    <w:rsid w:val="79CE69C9"/>
    <w:rsid w:val="79CE6EED"/>
    <w:rsid w:val="79CF15E2"/>
    <w:rsid w:val="79CF2AE0"/>
    <w:rsid w:val="79CF4097"/>
    <w:rsid w:val="79CF4BED"/>
    <w:rsid w:val="79CF6DFC"/>
    <w:rsid w:val="79CF7393"/>
    <w:rsid w:val="79D00DAE"/>
    <w:rsid w:val="79D02741"/>
    <w:rsid w:val="79D02A72"/>
    <w:rsid w:val="79D0309C"/>
    <w:rsid w:val="79D05936"/>
    <w:rsid w:val="79D059EC"/>
    <w:rsid w:val="79D0629D"/>
    <w:rsid w:val="79D103CA"/>
    <w:rsid w:val="79D11D51"/>
    <w:rsid w:val="79D14215"/>
    <w:rsid w:val="79D1424A"/>
    <w:rsid w:val="79D14825"/>
    <w:rsid w:val="79D17703"/>
    <w:rsid w:val="79D20267"/>
    <w:rsid w:val="79D23052"/>
    <w:rsid w:val="79D25C5B"/>
    <w:rsid w:val="79D264B9"/>
    <w:rsid w:val="79D272E4"/>
    <w:rsid w:val="79D27FA4"/>
    <w:rsid w:val="79D31B8D"/>
    <w:rsid w:val="79D31E17"/>
    <w:rsid w:val="79D32B34"/>
    <w:rsid w:val="79D34DF7"/>
    <w:rsid w:val="79D41220"/>
    <w:rsid w:val="79D42231"/>
    <w:rsid w:val="79D44E82"/>
    <w:rsid w:val="79D457D6"/>
    <w:rsid w:val="79D51B05"/>
    <w:rsid w:val="79D55FA9"/>
    <w:rsid w:val="79D56A0E"/>
    <w:rsid w:val="79D56C3E"/>
    <w:rsid w:val="79D5738A"/>
    <w:rsid w:val="79D57603"/>
    <w:rsid w:val="79D57D57"/>
    <w:rsid w:val="79D6353C"/>
    <w:rsid w:val="79D66509"/>
    <w:rsid w:val="79D66530"/>
    <w:rsid w:val="79D7587D"/>
    <w:rsid w:val="79D7696E"/>
    <w:rsid w:val="79D7762B"/>
    <w:rsid w:val="79D800BB"/>
    <w:rsid w:val="79D81204"/>
    <w:rsid w:val="79D815F5"/>
    <w:rsid w:val="79D833A4"/>
    <w:rsid w:val="79DA0A3A"/>
    <w:rsid w:val="79DA20F9"/>
    <w:rsid w:val="79DA35C0"/>
    <w:rsid w:val="79DB12C6"/>
    <w:rsid w:val="79DB2756"/>
    <w:rsid w:val="79DB7D0F"/>
    <w:rsid w:val="79DC10E6"/>
    <w:rsid w:val="79DC1D90"/>
    <w:rsid w:val="79DC2E94"/>
    <w:rsid w:val="79DC42E2"/>
    <w:rsid w:val="79DD09BA"/>
    <w:rsid w:val="79DD0BCB"/>
    <w:rsid w:val="79DD58CC"/>
    <w:rsid w:val="79DD6707"/>
    <w:rsid w:val="79DD67B7"/>
    <w:rsid w:val="79DE18FC"/>
    <w:rsid w:val="79DE4E5E"/>
    <w:rsid w:val="79DE565B"/>
    <w:rsid w:val="79DE7C47"/>
    <w:rsid w:val="79DF2984"/>
    <w:rsid w:val="79DF3A40"/>
    <w:rsid w:val="79DF4732"/>
    <w:rsid w:val="79DF5063"/>
    <w:rsid w:val="79DF54DC"/>
    <w:rsid w:val="79E00282"/>
    <w:rsid w:val="79E005EE"/>
    <w:rsid w:val="79E007A3"/>
    <w:rsid w:val="79E05138"/>
    <w:rsid w:val="79E06F9F"/>
    <w:rsid w:val="79E07F17"/>
    <w:rsid w:val="79E104AA"/>
    <w:rsid w:val="79E127FF"/>
    <w:rsid w:val="79E12DC5"/>
    <w:rsid w:val="79E139F7"/>
    <w:rsid w:val="79E15631"/>
    <w:rsid w:val="79E166FC"/>
    <w:rsid w:val="79E1768B"/>
    <w:rsid w:val="79E25534"/>
    <w:rsid w:val="79E30EE8"/>
    <w:rsid w:val="79E30FE6"/>
    <w:rsid w:val="79E31752"/>
    <w:rsid w:val="79E31EED"/>
    <w:rsid w:val="79E45E91"/>
    <w:rsid w:val="79E47AFE"/>
    <w:rsid w:val="79E50660"/>
    <w:rsid w:val="79E53808"/>
    <w:rsid w:val="79E53B70"/>
    <w:rsid w:val="79E53CB3"/>
    <w:rsid w:val="79E54E74"/>
    <w:rsid w:val="79E61AA4"/>
    <w:rsid w:val="79E61F64"/>
    <w:rsid w:val="79E633E2"/>
    <w:rsid w:val="79E65AC0"/>
    <w:rsid w:val="79E70B47"/>
    <w:rsid w:val="79E70CF9"/>
    <w:rsid w:val="79E7231B"/>
    <w:rsid w:val="79E740A3"/>
    <w:rsid w:val="79E76203"/>
    <w:rsid w:val="79E81839"/>
    <w:rsid w:val="79E84563"/>
    <w:rsid w:val="79E90CBF"/>
    <w:rsid w:val="79E93803"/>
    <w:rsid w:val="79E9637C"/>
    <w:rsid w:val="79EA0049"/>
    <w:rsid w:val="79EA0FE6"/>
    <w:rsid w:val="79EA1A55"/>
    <w:rsid w:val="79EA2E23"/>
    <w:rsid w:val="79EA376F"/>
    <w:rsid w:val="79EA5643"/>
    <w:rsid w:val="79EA5CD9"/>
    <w:rsid w:val="79EB1329"/>
    <w:rsid w:val="79EB224B"/>
    <w:rsid w:val="79EB30D7"/>
    <w:rsid w:val="79EB7002"/>
    <w:rsid w:val="79EB7DB5"/>
    <w:rsid w:val="79EC0676"/>
    <w:rsid w:val="79EC3D83"/>
    <w:rsid w:val="79ED2518"/>
    <w:rsid w:val="79ED32F3"/>
    <w:rsid w:val="79ED50A1"/>
    <w:rsid w:val="79ED6E4F"/>
    <w:rsid w:val="79EE2BC7"/>
    <w:rsid w:val="79EE5FFB"/>
    <w:rsid w:val="79EE6F7F"/>
    <w:rsid w:val="79EF012E"/>
    <w:rsid w:val="79EF2389"/>
    <w:rsid w:val="79EF35BD"/>
    <w:rsid w:val="79EF618C"/>
    <w:rsid w:val="79F006ED"/>
    <w:rsid w:val="79F01271"/>
    <w:rsid w:val="79F015DC"/>
    <w:rsid w:val="79F01F04"/>
    <w:rsid w:val="79F02BD7"/>
    <w:rsid w:val="79F037A9"/>
    <w:rsid w:val="79F0693F"/>
    <w:rsid w:val="79F11A86"/>
    <w:rsid w:val="79F14E46"/>
    <w:rsid w:val="79F2009F"/>
    <w:rsid w:val="79F20407"/>
    <w:rsid w:val="79F20909"/>
    <w:rsid w:val="79F20BE1"/>
    <w:rsid w:val="79F3157C"/>
    <w:rsid w:val="79F3507F"/>
    <w:rsid w:val="79F3642F"/>
    <w:rsid w:val="79F368F6"/>
    <w:rsid w:val="79F41980"/>
    <w:rsid w:val="79F434E1"/>
    <w:rsid w:val="79F43AA3"/>
    <w:rsid w:val="79F44681"/>
    <w:rsid w:val="79F44D9E"/>
    <w:rsid w:val="79F45738"/>
    <w:rsid w:val="79F477A0"/>
    <w:rsid w:val="79F47F1D"/>
    <w:rsid w:val="79F521A7"/>
    <w:rsid w:val="79F53F55"/>
    <w:rsid w:val="79F558C6"/>
    <w:rsid w:val="79F6271A"/>
    <w:rsid w:val="79F6478D"/>
    <w:rsid w:val="79F70702"/>
    <w:rsid w:val="79F71172"/>
    <w:rsid w:val="79F71A7C"/>
    <w:rsid w:val="79F72591"/>
    <w:rsid w:val="79F75BAA"/>
    <w:rsid w:val="79F75F20"/>
    <w:rsid w:val="79F77CCE"/>
    <w:rsid w:val="79F80E8D"/>
    <w:rsid w:val="79F833BF"/>
    <w:rsid w:val="79F83E01"/>
    <w:rsid w:val="79F85E20"/>
    <w:rsid w:val="79F87217"/>
    <w:rsid w:val="79F900FC"/>
    <w:rsid w:val="79F90286"/>
    <w:rsid w:val="79FA1FE4"/>
    <w:rsid w:val="79FA246B"/>
    <w:rsid w:val="79FA2F3F"/>
    <w:rsid w:val="79FA5A10"/>
    <w:rsid w:val="79FA6871"/>
    <w:rsid w:val="79FB55DD"/>
    <w:rsid w:val="79FB590B"/>
    <w:rsid w:val="79FB716F"/>
    <w:rsid w:val="79FC31D0"/>
    <w:rsid w:val="79FC3536"/>
    <w:rsid w:val="79FC52E4"/>
    <w:rsid w:val="79FC572A"/>
    <w:rsid w:val="79FC7092"/>
    <w:rsid w:val="79FD2E0A"/>
    <w:rsid w:val="79FD49B1"/>
    <w:rsid w:val="79FD711E"/>
    <w:rsid w:val="79FE0812"/>
    <w:rsid w:val="79FE105C"/>
    <w:rsid w:val="79FE113C"/>
    <w:rsid w:val="79FE30B4"/>
    <w:rsid w:val="79FE3DB9"/>
    <w:rsid w:val="79FE5147"/>
    <w:rsid w:val="79FE6430"/>
    <w:rsid w:val="79FE72AE"/>
    <w:rsid w:val="79FF27C9"/>
    <w:rsid w:val="79FF4A8E"/>
    <w:rsid w:val="79FF60AE"/>
    <w:rsid w:val="7A000715"/>
    <w:rsid w:val="7A0016B7"/>
    <w:rsid w:val="7A002878"/>
    <w:rsid w:val="7A00297D"/>
    <w:rsid w:val="7A002E2E"/>
    <w:rsid w:val="7A0040C0"/>
    <w:rsid w:val="7A010B4C"/>
    <w:rsid w:val="7A010B8B"/>
    <w:rsid w:val="7A0128FA"/>
    <w:rsid w:val="7A016226"/>
    <w:rsid w:val="7A020394"/>
    <w:rsid w:val="7A020420"/>
    <w:rsid w:val="7A023EF6"/>
    <w:rsid w:val="7A030920"/>
    <w:rsid w:val="7A036672"/>
    <w:rsid w:val="7A037BE0"/>
    <w:rsid w:val="7A042CE3"/>
    <w:rsid w:val="7A044199"/>
    <w:rsid w:val="7A0441EA"/>
    <w:rsid w:val="7A0458C9"/>
    <w:rsid w:val="7A050355"/>
    <w:rsid w:val="7A052022"/>
    <w:rsid w:val="7A0545DF"/>
    <w:rsid w:val="7A0558AD"/>
    <w:rsid w:val="7A0559C3"/>
    <w:rsid w:val="7A064282"/>
    <w:rsid w:val="7A0643B5"/>
    <w:rsid w:val="7A066163"/>
    <w:rsid w:val="7A0674A2"/>
    <w:rsid w:val="7A067F11"/>
    <w:rsid w:val="7A072ABF"/>
    <w:rsid w:val="7A072BC7"/>
    <w:rsid w:val="7A075A88"/>
    <w:rsid w:val="7A076053"/>
    <w:rsid w:val="7A080107"/>
    <w:rsid w:val="7A08012D"/>
    <w:rsid w:val="7A081EDB"/>
    <w:rsid w:val="7A082FD6"/>
    <w:rsid w:val="7A083C89"/>
    <w:rsid w:val="7A0917AF"/>
    <w:rsid w:val="7A093E34"/>
    <w:rsid w:val="7A09568A"/>
    <w:rsid w:val="7A0B3779"/>
    <w:rsid w:val="7A0C0169"/>
    <w:rsid w:val="7A0C0581"/>
    <w:rsid w:val="7A0C46FD"/>
    <w:rsid w:val="7A0C59DB"/>
    <w:rsid w:val="7A0C5DDE"/>
    <w:rsid w:val="7A0D129F"/>
    <w:rsid w:val="7A0D443B"/>
    <w:rsid w:val="7A0D4F0D"/>
    <w:rsid w:val="7A0D5332"/>
    <w:rsid w:val="7A0D599F"/>
    <w:rsid w:val="7A0D74F1"/>
    <w:rsid w:val="7A0E2999"/>
    <w:rsid w:val="7A0E5017"/>
    <w:rsid w:val="7A0E571F"/>
    <w:rsid w:val="7A0E7507"/>
    <w:rsid w:val="7A0F14BB"/>
    <w:rsid w:val="7A0F448F"/>
    <w:rsid w:val="7A0F6A75"/>
    <w:rsid w:val="7A100D8F"/>
    <w:rsid w:val="7A102B3D"/>
    <w:rsid w:val="7A1062A7"/>
    <w:rsid w:val="7A106FE1"/>
    <w:rsid w:val="7A112379"/>
    <w:rsid w:val="7A112962"/>
    <w:rsid w:val="7A1129FE"/>
    <w:rsid w:val="7A115CA7"/>
    <w:rsid w:val="7A116118"/>
    <w:rsid w:val="7A116175"/>
    <w:rsid w:val="7A123D59"/>
    <w:rsid w:val="7A12456F"/>
    <w:rsid w:val="7A124B07"/>
    <w:rsid w:val="7A125BB9"/>
    <w:rsid w:val="7A125D41"/>
    <w:rsid w:val="7A1260C4"/>
    <w:rsid w:val="7A1268B5"/>
    <w:rsid w:val="7A1305CB"/>
    <w:rsid w:val="7A13550B"/>
    <w:rsid w:val="7A140880"/>
    <w:rsid w:val="7A140E31"/>
    <w:rsid w:val="7A141744"/>
    <w:rsid w:val="7A146AD1"/>
    <w:rsid w:val="7A153047"/>
    <w:rsid w:val="7A1545F8"/>
    <w:rsid w:val="7A1563A6"/>
    <w:rsid w:val="7A1601C2"/>
    <w:rsid w:val="7A164211"/>
    <w:rsid w:val="7A166948"/>
    <w:rsid w:val="7A173C13"/>
    <w:rsid w:val="7A173ECC"/>
    <w:rsid w:val="7A177CD4"/>
    <w:rsid w:val="7A1845EE"/>
    <w:rsid w:val="7A186565"/>
    <w:rsid w:val="7A1877F1"/>
    <w:rsid w:val="7A187C44"/>
    <w:rsid w:val="7A1926F8"/>
    <w:rsid w:val="7A1940E8"/>
    <w:rsid w:val="7A194F03"/>
    <w:rsid w:val="7A195E96"/>
    <w:rsid w:val="7A1A0A31"/>
    <w:rsid w:val="7A1A167B"/>
    <w:rsid w:val="7A1A1C0E"/>
    <w:rsid w:val="7A1A2041"/>
    <w:rsid w:val="7A1A39BC"/>
    <w:rsid w:val="7A1B10DF"/>
    <w:rsid w:val="7A1B1B62"/>
    <w:rsid w:val="7A1C04DF"/>
    <w:rsid w:val="7A1C14E2"/>
    <w:rsid w:val="7A1C5986"/>
    <w:rsid w:val="7A1C7734"/>
    <w:rsid w:val="7A1C78F0"/>
    <w:rsid w:val="7A1C7BE9"/>
    <w:rsid w:val="7A1D0716"/>
    <w:rsid w:val="7A1D2509"/>
    <w:rsid w:val="7A1D39FF"/>
    <w:rsid w:val="7A1D40A9"/>
    <w:rsid w:val="7A1D6EB8"/>
    <w:rsid w:val="7A1E16FE"/>
    <w:rsid w:val="7A1E34AC"/>
    <w:rsid w:val="7A1F0245"/>
    <w:rsid w:val="7A1F0FD2"/>
    <w:rsid w:val="7A1F7224"/>
    <w:rsid w:val="7A1F7D73"/>
    <w:rsid w:val="7A202A5F"/>
    <w:rsid w:val="7A204CC8"/>
    <w:rsid w:val="7A206771"/>
    <w:rsid w:val="7A212F9C"/>
    <w:rsid w:val="7A213593"/>
    <w:rsid w:val="7A214D4A"/>
    <w:rsid w:val="7A215E90"/>
    <w:rsid w:val="7A2245EE"/>
    <w:rsid w:val="7A226610"/>
    <w:rsid w:val="7A230AC3"/>
    <w:rsid w:val="7A232871"/>
    <w:rsid w:val="7A23764B"/>
    <w:rsid w:val="7A2465E9"/>
    <w:rsid w:val="7A24780B"/>
    <w:rsid w:val="7A2501C8"/>
    <w:rsid w:val="7A251B8D"/>
    <w:rsid w:val="7A2523DC"/>
    <w:rsid w:val="7A252A8D"/>
    <w:rsid w:val="7A262311"/>
    <w:rsid w:val="7A262361"/>
    <w:rsid w:val="7A262733"/>
    <w:rsid w:val="7A262D33"/>
    <w:rsid w:val="7A26386C"/>
    <w:rsid w:val="7A26699F"/>
    <w:rsid w:val="7A2669C6"/>
    <w:rsid w:val="7A274CFC"/>
    <w:rsid w:val="7A27503B"/>
    <w:rsid w:val="7A28257D"/>
    <w:rsid w:val="7A28296C"/>
    <w:rsid w:val="7A2842FD"/>
    <w:rsid w:val="7A28432B"/>
    <w:rsid w:val="7A285A21"/>
    <w:rsid w:val="7A2860D9"/>
    <w:rsid w:val="7A291011"/>
    <w:rsid w:val="7A291E51"/>
    <w:rsid w:val="7A292E20"/>
    <w:rsid w:val="7A2931E5"/>
    <w:rsid w:val="7A296296"/>
    <w:rsid w:val="7A296C00"/>
    <w:rsid w:val="7A297210"/>
    <w:rsid w:val="7A297E96"/>
    <w:rsid w:val="7A2A00A3"/>
    <w:rsid w:val="7A2A1A50"/>
    <w:rsid w:val="7A2A3180"/>
    <w:rsid w:val="7A2A388B"/>
    <w:rsid w:val="7A2B19F7"/>
    <w:rsid w:val="7A2B4B0D"/>
    <w:rsid w:val="7A2B5374"/>
    <w:rsid w:val="7A2B5BC9"/>
    <w:rsid w:val="7A2B76DE"/>
    <w:rsid w:val="7A2B7977"/>
    <w:rsid w:val="7A2C1BB6"/>
    <w:rsid w:val="7A2C6312"/>
    <w:rsid w:val="7A2C63F7"/>
    <w:rsid w:val="7A2C787C"/>
    <w:rsid w:val="7A2D118F"/>
    <w:rsid w:val="7A2D1941"/>
    <w:rsid w:val="7A2D2AD9"/>
    <w:rsid w:val="7A2D6DD5"/>
    <w:rsid w:val="7A2D7B93"/>
    <w:rsid w:val="7A2E110C"/>
    <w:rsid w:val="7A2E3F19"/>
    <w:rsid w:val="7A2F1ED4"/>
    <w:rsid w:val="7A2F27AB"/>
    <w:rsid w:val="7A2F491E"/>
    <w:rsid w:val="7A2F56B9"/>
    <w:rsid w:val="7A2F7467"/>
    <w:rsid w:val="7A2F759F"/>
    <w:rsid w:val="7A3020F8"/>
    <w:rsid w:val="7A3031E0"/>
    <w:rsid w:val="7A303487"/>
    <w:rsid w:val="7A304015"/>
    <w:rsid w:val="7A304F8E"/>
    <w:rsid w:val="7A313FCF"/>
    <w:rsid w:val="7A315C26"/>
    <w:rsid w:val="7A317779"/>
    <w:rsid w:val="7A321998"/>
    <w:rsid w:val="7A3249E0"/>
    <w:rsid w:val="7A3251AA"/>
    <w:rsid w:val="7A326F58"/>
    <w:rsid w:val="7A327489"/>
    <w:rsid w:val="7A32799C"/>
    <w:rsid w:val="7A327EBF"/>
    <w:rsid w:val="7A331CF2"/>
    <w:rsid w:val="7A332BB8"/>
    <w:rsid w:val="7A3361BA"/>
    <w:rsid w:val="7A3376A6"/>
    <w:rsid w:val="7A34017C"/>
    <w:rsid w:val="7A340F22"/>
    <w:rsid w:val="7A3507F6"/>
    <w:rsid w:val="7A351ED1"/>
    <w:rsid w:val="7A3525A4"/>
    <w:rsid w:val="7A353C55"/>
    <w:rsid w:val="7A356A48"/>
    <w:rsid w:val="7A357D79"/>
    <w:rsid w:val="7A367C5D"/>
    <w:rsid w:val="7A3727C0"/>
    <w:rsid w:val="7A374469"/>
    <w:rsid w:val="7A37456E"/>
    <w:rsid w:val="7A3754DA"/>
    <w:rsid w:val="7A375C81"/>
    <w:rsid w:val="7A376ADB"/>
    <w:rsid w:val="7A377612"/>
    <w:rsid w:val="7A3800AC"/>
    <w:rsid w:val="7A385657"/>
    <w:rsid w:val="7A3905A1"/>
    <w:rsid w:val="7A391680"/>
    <w:rsid w:val="7A391DD9"/>
    <w:rsid w:val="7A392559"/>
    <w:rsid w:val="7A3945A5"/>
    <w:rsid w:val="7A394D34"/>
    <w:rsid w:val="7A396538"/>
    <w:rsid w:val="7A397B3B"/>
    <w:rsid w:val="7A3A5BBE"/>
    <w:rsid w:val="7A3A5E0C"/>
    <w:rsid w:val="7A3A6BE0"/>
    <w:rsid w:val="7A3B23F7"/>
    <w:rsid w:val="7A3B58A4"/>
    <w:rsid w:val="7A3B66FD"/>
    <w:rsid w:val="7A3B71D3"/>
    <w:rsid w:val="7A3C19C1"/>
    <w:rsid w:val="7A3C38F7"/>
    <w:rsid w:val="7A3C3932"/>
    <w:rsid w:val="7A3D1373"/>
    <w:rsid w:val="7A3D306D"/>
    <w:rsid w:val="7A3D6F22"/>
    <w:rsid w:val="7A3E3912"/>
    <w:rsid w:val="7A3E72C0"/>
    <w:rsid w:val="7A3F3423"/>
    <w:rsid w:val="7A400260"/>
    <w:rsid w:val="7A401675"/>
    <w:rsid w:val="7A402404"/>
    <w:rsid w:val="7A403F72"/>
    <w:rsid w:val="7A405D77"/>
    <w:rsid w:val="7A406FE4"/>
    <w:rsid w:val="7A4078C7"/>
    <w:rsid w:val="7A410F49"/>
    <w:rsid w:val="7A412238"/>
    <w:rsid w:val="7A413536"/>
    <w:rsid w:val="7A41363F"/>
    <w:rsid w:val="7A4153ED"/>
    <w:rsid w:val="7A41719B"/>
    <w:rsid w:val="7A417A52"/>
    <w:rsid w:val="7A422CCA"/>
    <w:rsid w:val="7A425934"/>
    <w:rsid w:val="7A431165"/>
    <w:rsid w:val="7A431535"/>
    <w:rsid w:val="7A432F13"/>
    <w:rsid w:val="7A434D03"/>
    <w:rsid w:val="7A44015E"/>
    <w:rsid w:val="7A441C0C"/>
    <w:rsid w:val="7A4500B9"/>
    <w:rsid w:val="7A450285"/>
    <w:rsid w:val="7A451759"/>
    <w:rsid w:val="7A453504"/>
    <w:rsid w:val="7A453BA8"/>
    <w:rsid w:val="7A454EDD"/>
    <w:rsid w:val="7A4555A2"/>
    <w:rsid w:val="7A462A03"/>
    <w:rsid w:val="7A463F93"/>
    <w:rsid w:val="7A4647B1"/>
    <w:rsid w:val="7A464932"/>
    <w:rsid w:val="7A465F7C"/>
    <w:rsid w:val="7A467796"/>
    <w:rsid w:val="7A472BA5"/>
    <w:rsid w:val="7A4822D7"/>
    <w:rsid w:val="7A482A20"/>
    <w:rsid w:val="7A48677B"/>
    <w:rsid w:val="7A4875D0"/>
    <w:rsid w:val="7A4937B7"/>
    <w:rsid w:val="7A4956F1"/>
    <w:rsid w:val="7A49604F"/>
    <w:rsid w:val="7A4A160C"/>
    <w:rsid w:val="7A4A24F3"/>
    <w:rsid w:val="7A4A2C67"/>
    <w:rsid w:val="7A4B0019"/>
    <w:rsid w:val="7A4B40F7"/>
    <w:rsid w:val="7A4B61EA"/>
    <w:rsid w:val="7A4B626B"/>
    <w:rsid w:val="7A4B67DC"/>
    <w:rsid w:val="7A4B791A"/>
    <w:rsid w:val="7A4C2D4A"/>
    <w:rsid w:val="7A4C45A5"/>
    <w:rsid w:val="7A4C49A1"/>
    <w:rsid w:val="7A4C5587"/>
    <w:rsid w:val="7A4C6837"/>
    <w:rsid w:val="7A4D15E8"/>
    <w:rsid w:val="7A4D3ABE"/>
    <w:rsid w:val="7A4D48FD"/>
    <w:rsid w:val="7A4D7EA7"/>
    <w:rsid w:val="7A4E353D"/>
    <w:rsid w:val="7A4E7342"/>
    <w:rsid w:val="7A4F5422"/>
    <w:rsid w:val="7A4F7B0A"/>
    <w:rsid w:val="7A501C04"/>
    <w:rsid w:val="7A505630"/>
    <w:rsid w:val="7A505EDE"/>
    <w:rsid w:val="7A50719F"/>
    <w:rsid w:val="7A51008D"/>
    <w:rsid w:val="7A511B1E"/>
    <w:rsid w:val="7A512883"/>
    <w:rsid w:val="7A515E1A"/>
    <w:rsid w:val="7A516828"/>
    <w:rsid w:val="7A521020"/>
    <w:rsid w:val="7A5213A8"/>
    <w:rsid w:val="7A521BA5"/>
    <w:rsid w:val="7A523156"/>
    <w:rsid w:val="7A5253EE"/>
    <w:rsid w:val="7A525AE8"/>
    <w:rsid w:val="7A531478"/>
    <w:rsid w:val="7A53257A"/>
    <w:rsid w:val="7A534F48"/>
    <w:rsid w:val="7A540932"/>
    <w:rsid w:val="7A543CFE"/>
    <w:rsid w:val="7A544197"/>
    <w:rsid w:val="7A5451A9"/>
    <w:rsid w:val="7A545AC4"/>
    <w:rsid w:val="7A546ECE"/>
    <w:rsid w:val="7A550ECC"/>
    <w:rsid w:val="7A552C46"/>
    <w:rsid w:val="7A557D7A"/>
    <w:rsid w:val="7A560BFE"/>
    <w:rsid w:val="7A560DD2"/>
    <w:rsid w:val="7A561CBF"/>
    <w:rsid w:val="7A562751"/>
    <w:rsid w:val="7A5636BD"/>
    <w:rsid w:val="7A5655E9"/>
    <w:rsid w:val="7A57076C"/>
    <w:rsid w:val="7A57232A"/>
    <w:rsid w:val="7A57269A"/>
    <w:rsid w:val="7A574C10"/>
    <w:rsid w:val="7A5769BE"/>
    <w:rsid w:val="7A583889"/>
    <w:rsid w:val="7A586B74"/>
    <w:rsid w:val="7A590988"/>
    <w:rsid w:val="7A592736"/>
    <w:rsid w:val="7A5944E4"/>
    <w:rsid w:val="7A594A27"/>
    <w:rsid w:val="7A594FBA"/>
    <w:rsid w:val="7A597EE5"/>
    <w:rsid w:val="7A5A0E85"/>
    <w:rsid w:val="7A5A17B1"/>
    <w:rsid w:val="7A5A200A"/>
    <w:rsid w:val="7A5A50FB"/>
    <w:rsid w:val="7A5A6EA0"/>
    <w:rsid w:val="7A5B3BEC"/>
    <w:rsid w:val="7A5B5236"/>
    <w:rsid w:val="7A5B64AE"/>
    <w:rsid w:val="7A5C3FD5"/>
    <w:rsid w:val="7A5C507C"/>
    <w:rsid w:val="7A5C5D83"/>
    <w:rsid w:val="7A5C650C"/>
    <w:rsid w:val="7A5D3885"/>
    <w:rsid w:val="7A5D6D7E"/>
    <w:rsid w:val="7A5E1456"/>
    <w:rsid w:val="7A5E1AE0"/>
    <w:rsid w:val="7A5E256D"/>
    <w:rsid w:val="7A5E4841"/>
    <w:rsid w:val="7A5E5F9F"/>
    <w:rsid w:val="7A5F71B1"/>
    <w:rsid w:val="7A603AC5"/>
    <w:rsid w:val="7A604E8D"/>
    <w:rsid w:val="7A6061B7"/>
    <w:rsid w:val="7A606E0C"/>
    <w:rsid w:val="7A6115EB"/>
    <w:rsid w:val="7A613399"/>
    <w:rsid w:val="7A613D60"/>
    <w:rsid w:val="7A6151E1"/>
    <w:rsid w:val="7A625B90"/>
    <w:rsid w:val="7A630C3D"/>
    <w:rsid w:val="7A6354C5"/>
    <w:rsid w:val="7A637111"/>
    <w:rsid w:val="7A642AD7"/>
    <w:rsid w:val="7A643C22"/>
    <w:rsid w:val="7A6443AD"/>
    <w:rsid w:val="7A6448F8"/>
    <w:rsid w:val="7A6501C7"/>
    <w:rsid w:val="7A652A91"/>
    <w:rsid w:val="7A65612E"/>
    <w:rsid w:val="7A65786F"/>
    <w:rsid w:val="7A660CFF"/>
    <w:rsid w:val="7A6618A6"/>
    <w:rsid w:val="7A6618E1"/>
    <w:rsid w:val="7A66641F"/>
    <w:rsid w:val="7A6665E5"/>
    <w:rsid w:val="7A66740B"/>
    <w:rsid w:val="7A67218F"/>
    <w:rsid w:val="7A6730A5"/>
    <w:rsid w:val="7A675188"/>
    <w:rsid w:val="7A675667"/>
    <w:rsid w:val="7A680B7E"/>
    <w:rsid w:val="7A680BCB"/>
    <w:rsid w:val="7A68361F"/>
    <w:rsid w:val="7A684727"/>
    <w:rsid w:val="7A685844"/>
    <w:rsid w:val="7A687A53"/>
    <w:rsid w:val="7A697504"/>
    <w:rsid w:val="7A697A7E"/>
    <w:rsid w:val="7A6A04A0"/>
    <w:rsid w:val="7A6A2544"/>
    <w:rsid w:val="7A6A40CD"/>
    <w:rsid w:val="7A6A4943"/>
    <w:rsid w:val="7A6A4D9D"/>
    <w:rsid w:val="7A6A66F1"/>
    <w:rsid w:val="7A6B1788"/>
    <w:rsid w:val="7A6B1FA0"/>
    <w:rsid w:val="7A6B4B99"/>
    <w:rsid w:val="7A6B629B"/>
    <w:rsid w:val="7A6C06BC"/>
    <w:rsid w:val="7A6C1084"/>
    <w:rsid w:val="7A6C2A52"/>
    <w:rsid w:val="7A6C5750"/>
    <w:rsid w:val="7A6C59A5"/>
    <w:rsid w:val="7A6C6B75"/>
    <w:rsid w:val="7A6D4434"/>
    <w:rsid w:val="7A6D598E"/>
    <w:rsid w:val="7A6D61E2"/>
    <w:rsid w:val="7A6D64A6"/>
    <w:rsid w:val="7A6D6B1F"/>
    <w:rsid w:val="7A6E3305"/>
    <w:rsid w:val="7A6E5310"/>
    <w:rsid w:val="7A6E7107"/>
    <w:rsid w:val="7A6E7959"/>
    <w:rsid w:val="7A6F1CD1"/>
    <w:rsid w:val="7A6F34F2"/>
    <w:rsid w:val="7A6F5AB6"/>
    <w:rsid w:val="7A704F04"/>
    <w:rsid w:val="7A705322"/>
    <w:rsid w:val="7A707A80"/>
    <w:rsid w:val="7A712228"/>
    <w:rsid w:val="7A714CEF"/>
    <w:rsid w:val="7A71613D"/>
    <w:rsid w:val="7A721A4A"/>
    <w:rsid w:val="7A721C87"/>
    <w:rsid w:val="7A721E73"/>
    <w:rsid w:val="7A7255A6"/>
    <w:rsid w:val="7A725A33"/>
    <w:rsid w:val="7A7270AB"/>
    <w:rsid w:val="7A731B9B"/>
    <w:rsid w:val="7A735A72"/>
    <w:rsid w:val="7A735DDA"/>
    <w:rsid w:val="7A740EEA"/>
    <w:rsid w:val="7A74131E"/>
    <w:rsid w:val="7A7415B5"/>
    <w:rsid w:val="7A7430CC"/>
    <w:rsid w:val="7A743ACF"/>
    <w:rsid w:val="7A743D05"/>
    <w:rsid w:val="7A7456C3"/>
    <w:rsid w:val="7A746333"/>
    <w:rsid w:val="7A747623"/>
    <w:rsid w:val="7A75179E"/>
    <w:rsid w:val="7A765096"/>
    <w:rsid w:val="7A767BF5"/>
    <w:rsid w:val="7A77074E"/>
    <w:rsid w:val="7A770E0E"/>
    <w:rsid w:val="7A771C84"/>
    <w:rsid w:val="7A772F65"/>
    <w:rsid w:val="7A773114"/>
    <w:rsid w:val="7A774353"/>
    <w:rsid w:val="7A7765E3"/>
    <w:rsid w:val="7A777060"/>
    <w:rsid w:val="7A7813E0"/>
    <w:rsid w:val="7A781E2F"/>
    <w:rsid w:val="7A783B68"/>
    <w:rsid w:val="7A785B6D"/>
    <w:rsid w:val="7A786F9D"/>
    <w:rsid w:val="7A787650"/>
    <w:rsid w:val="7A7879C3"/>
    <w:rsid w:val="7A787D9B"/>
    <w:rsid w:val="7A7923B6"/>
    <w:rsid w:val="7A792EDD"/>
    <w:rsid w:val="7A796935"/>
    <w:rsid w:val="7A7A0605"/>
    <w:rsid w:val="7A7A7DAC"/>
    <w:rsid w:val="7A7B0D7E"/>
    <w:rsid w:val="7A7B1886"/>
    <w:rsid w:val="7A7B250C"/>
    <w:rsid w:val="7A7C2F25"/>
    <w:rsid w:val="7A7C372B"/>
    <w:rsid w:val="7A7C6425"/>
    <w:rsid w:val="7A7C73EA"/>
    <w:rsid w:val="7A7D0467"/>
    <w:rsid w:val="7A7D512C"/>
    <w:rsid w:val="7A7D55BC"/>
    <w:rsid w:val="7A7D5EE5"/>
    <w:rsid w:val="7A7E0519"/>
    <w:rsid w:val="7A7E219D"/>
    <w:rsid w:val="7A7E294C"/>
    <w:rsid w:val="7A7F0805"/>
    <w:rsid w:val="7A7F1A71"/>
    <w:rsid w:val="7A7F1AE8"/>
    <w:rsid w:val="7A800654"/>
    <w:rsid w:val="7A8023EF"/>
    <w:rsid w:val="7A804167"/>
    <w:rsid w:val="7A804477"/>
    <w:rsid w:val="7A8076C1"/>
    <w:rsid w:val="7A807CC3"/>
    <w:rsid w:val="7A811C8D"/>
    <w:rsid w:val="7A813FB4"/>
    <w:rsid w:val="7A8157E9"/>
    <w:rsid w:val="7A823A61"/>
    <w:rsid w:val="7A82743A"/>
    <w:rsid w:val="7A830F37"/>
    <w:rsid w:val="7A831561"/>
    <w:rsid w:val="7A8316B7"/>
    <w:rsid w:val="7A832DF8"/>
    <w:rsid w:val="7A835A05"/>
    <w:rsid w:val="7A83701B"/>
    <w:rsid w:val="7A8377B3"/>
    <w:rsid w:val="7A8418C0"/>
    <w:rsid w:val="7A842B47"/>
    <w:rsid w:val="7A842CA7"/>
    <w:rsid w:val="7A842E72"/>
    <w:rsid w:val="7A845B9A"/>
    <w:rsid w:val="7A85177D"/>
    <w:rsid w:val="7A8532C4"/>
    <w:rsid w:val="7A85352B"/>
    <w:rsid w:val="7A854972"/>
    <w:rsid w:val="7A85637E"/>
    <w:rsid w:val="7A8565AD"/>
    <w:rsid w:val="7A862E00"/>
    <w:rsid w:val="7A863267"/>
    <w:rsid w:val="7A8700E8"/>
    <w:rsid w:val="7A87236C"/>
    <w:rsid w:val="7A874933"/>
    <w:rsid w:val="7A87587A"/>
    <w:rsid w:val="7A8772A3"/>
    <w:rsid w:val="7A88107D"/>
    <w:rsid w:val="7A881113"/>
    <w:rsid w:val="7A8814C8"/>
    <w:rsid w:val="7A88301C"/>
    <w:rsid w:val="7A88366B"/>
    <w:rsid w:val="7A886B78"/>
    <w:rsid w:val="7A890B9F"/>
    <w:rsid w:val="7A89355C"/>
    <w:rsid w:val="7A8939EB"/>
    <w:rsid w:val="7A895529"/>
    <w:rsid w:val="7A895ACB"/>
    <w:rsid w:val="7A8A0181"/>
    <w:rsid w:val="7A8A28F0"/>
    <w:rsid w:val="7A8A3926"/>
    <w:rsid w:val="7A8A3D68"/>
    <w:rsid w:val="7A8A6C91"/>
    <w:rsid w:val="7A8A6D94"/>
    <w:rsid w:val="7A8B6668"/>
    <w:rsid w:val="7A8C2C0C"/>
    <w:rsid w:val="7A8C30E3"/>
    <w:rsid w:val="7A8C459D"/>
    <w:rsid w:val="7A8C48BA"/>
    <w:rsid w:val="7A8D354B"/>
    <w:rsid w:val="7A8D418E"/>
    <w:rsid w:val="7A8D479C"/>
    <w:rsid w:val="7A8D5AD7"/>
    <w:rsid w:val="7A8D5B83"/>
    <w:rsid w:val="7A8D5C3B"/>
    <w:rsid w:val="7A8D6A7B"/>
    <w:rsid w:val="7A8E0529"/>
    <w:rsid w:val="7A8E0B6D"/>
    <w:rsid w:val="7A8E0B86"/>
    <w:rsid w:val="7A8E0F75"/>
    <w:rsid w:val="7A8E3857"/>
    <w:rsid w:val="7A8E533A"/>
    <w:rsid w:val="7A8E78E3"/>
    <w:rsid w:val="7A8E7F0B"/>
    <w:rsid w:val="7A8F018B"/>
    <w:rsid w:val="7A8F1223"/>
    <w:rsid w:val="7A8F5744"/>
    <w:rsid w:val="7A8F6D9D"/>
    <w:rsid w:val="7A9023E0"/>
    <w:rsid w:val="7A9032B8"/>
    <w:rsid w:val="7A903C7E"/>
    <w:rsid w:val="7A904F95"/>
    <w:rsid w:val="7A906EB3"/>
    <w:rsid w:val="7A911ED0"/>
    <w:rsid w:val="7A91328B"/>
    <w:rsid w:val="7A920201"/>
    <w:rsid w:val="7A921FBB"/>
    <w:rsid w:val="7A923E86"/>
    <w:rsid w:val="7A9249AE"/>
    <w:rsid w:val="7A925AB7"/>
    <w:rsid w:val="7A925DB1"/>
    <w:rsid w:val="7A9279F6"/>
    <w:rsid w:val="7A9311AC"/>
    <w:rsid w:val="7A9343F8"/>
    <w:rsid w:val="7A93702B"/>
    <w:rsid w:val="7A9419C0"/>
    <w:rsid w:val="7A94263C"/>
    <w:rsid w:val="7A94376E"/>
    <w:rsid w:val="7A943D7D"/>
    <w:rsid w:val="7A950891"/>
    <w:rsid w:val="7A951159"/>
    <w:rsid w:val="7A95520D"/>
    <w:rsid w:val="7A960FFF"/>
    <w:rsid w:val="7A96207D"/>
    <w:rsid w:val="7A963A08"/>
    <w:rsid w:val="7A965738"/>
    <w:rsid w:val="7A966CC4"/>
    <w:rsid w:val="7A967127"/>
    <w:rsid w:val="7A9674E6"/>
    <w:rsid w:val="7A9715EC"/>
    <w:rsid w:val="7A9759C0"/>
    <w:rsid w:val="7A976CE4"/>
    <w:rsid w:val="7A977B2D"/>
    <w:rsid w:val="7A9814B1"/>
    <w:rsid w:val="7A982D6D"/>
    <w:rsid w:val="7A990D85"/>
    <w:rsid w:val="7A990DF2"/>
    <w:rsid w:val="7A991334"/>
    <w:rsid w:val="7A991DCC"/>
    <w:rsid w:val="7A991ED4"/>
    <w:rsid w:val="7A992B33"/>
    <w:rsid w:val="7A993117"/>
    <w:rsid w:val="7A993E7B"/>
    <w:rsid w:val="7A995229"/>
    <w:rsid w:val="7A996FD7"/>
    <w:rsid w:val="7A9975ED"/>
    <w:rsid w:val="7A9A0D1F"/>
    <w:rsid w:val="7A9A3FCE"/>
    <w:rsid w:val="7A9A60F2"/>
    <w:rsid w:val="7A9B2D4F"/>
    <w:rsid w:val="7A9B4AFD"/>
    <w:rsid w:val="7A9C04A4"/>
    <w:rsid w:val="7A9C0875"/>
    <w:rsid w:val="7A9C2623"/>
    <w:rsid w:val="7A9D4E2F"/>
    <w:rsid w:val="7A9D69F8"/>
    <w:rsid w:val="7A9D6AC7"/>
    <w:rsid w:val="7A9D6F19"/>
    <w:rsid w:val="7A9E283F"/>
    <w:rsid w:val="7A9E2E98"/>
    <w:rsid w:val="7A9E45E8"/>
    <w:rsid w:val="7A9E62BF"/>
    <w:rsid w:val="7A9E639B"/>
    <w:rsid w:val="7A9E6D4A"/>
    <w:rsid w:val="7A9F1B84"/>
    <w:rsid w:val="7A9F55C5"/>
    <w:rsid w:val="7A9F7D20"/>
    <w:rsid w:val="7AA02113"/>
    <w:rsid w:val="7AA0266F"/>
    <w:rsid w:val="7AA02717"/>
    <w:rsid w:val="7AA03640"/>
    <w:rsid w:val="7AA11EF0"/>
    <w:rsid w:val="7AA15E8B"/>
    <w:rsid w:val="7AA165F2"/>
    <w:rsid w:val="7AA16B9C"/>
    <w:rsid w:val="7AA17C39"/>
    <w:rsid w:val="7AA23C7E"/>
    <w:rsid w:val="7AA240DD"/>
    <w:rsid w:val="7AA24C40"/>
    <w:rsid w:val="7AA27811"/>
    <w:rsid w:val="7AA30CA1"/>
    <w:rsid w:val="7AA31AD3"/>
    <w:rsid w:val="7AA31C03"/>
    <w:rsid w:val="7AA3787A"/>
    <w:rsid w:val="7AA37E55"/>
    <w:rsid w:val="7AA402D1"/>
    <w:rsid w:val="7AA4471A"/>
    <w:rsid w:val="7AA468AB"/>
    <w:rsid w:val="7AA50B5B"/>
    <w:rsid w:val="7AA51085"/>
    <w:rsid w:val="7AA51FAB"/>
    <w:rsid w:val="7AA52094"/>
    <w:rsid w:val="7AA5315C"/>
    <w:rsid w:val="7AA53BCD"/>
    <w:rsid w:val="7AA54B55"/>
    <w:rsid w:val="7AA54D02"/>
    <w:rsid w:val="7AA60A68"/>
    <w:rsid w:val="7AA6235C"/>
    <w:rsid w:val="7AA64929"/>
    <w:rsid w:val="7AA65250"/>
    <w:rsid w:val="7AA65F3C"/>
    <w:rsid w:val="7AA66192"/>
    <w:rsid w:val="7AA716F4"/>
    <w:rsid w:val="7AA7170A"/>
    <w:rsid w:val="7AA77AB4"/>
    <w:rsid w:val="7AA83689"/>
    <w:rsid w:val="7AA8546C"/>
    <w:rsid w:val="7AA87313"/>
    <w:rsid w:val="7AA91CB5"/>
    <w:rsid w:val="7AA92564"/>
    <w:rsid w:val="7AA9731E"/>
    <w:rsid w:val="7AA975E0"/>
    <w:rsid w:val="7AA976DF"/>
    <w:rsid w:val="7AA977A4"/>
    <w:rsid w:val="7AAA11E4"/>
    <w:rsid w:val="7AAA3D20"/>
    <w:rsid w:val="7AAA75EF"/>
    <w:rsid w:val="7AAA7CB1"/>
    <w:rsid w:val="7AAB2866"/>
    <w:rsid w:val="7AAB2E9A"/>
    <w:rsid w:val="7AAC0AB8"/>
    <w:rsid w:val="7AAC2004"/>
    <w:rsid w:val="7AAC2CCE"/>
    <w:rsid w:val="7AAC31B9"/>
    <w:rsid w:val="7AAC4E67"/>
    <w:rsid w:val="7AAC5C0F"/>
    <w:rsid w:val="7AAC7560"/>
    <w:rsid w:val="7AAD09B8"/>
    <w:rsid w:val="7AAD2874"/>
    <w:rsid w:val="7AAD2A82"/>
    <w:rsid w:val="7AAD2AE7"/>
    <w:rsid w:val="7AAD3C07"/>
    <w:rsid w:val="7AAD4830"/>
    <w:rsid w:val="7AAD4924"/>
    <w:rsid w:val="7AAD5F02"/>
    <w:rsid w:val="7AAE169E"/>
    <w:rsid w:val="7AAE27F4"/>
    <w:rsid w:val="7AAE426B"/>
    <w:rsid w:val="7AAE5DB4"/>
    <w:rsid w:val="7AAE7513"/>
    <w:rsid w:val="7AAF0985"/>
    <w:rsid w:val="7AAF3810"/>
    <w:rsid w:val="7AAF67FA"/>
    <w:rsid w:val="7AAF7244"/>
    <w:rsid w:val="7AB01337"/>
    <w:rsid w:val="7AB01E15"/>
    <w:rsid w:val="7AB0732D"/>
    <w:rsid w:val="7AB132A5"/>
    <w:rsid w:val="7AB14320"/>
    <w:rsid w:val="7AB143A1"/>
    <w:rsid w:val="7AB14D88"/>
    <w:rsid w:val="7AB20098"/>
    <w:rsid w:val="7AB20EB9"/>
    <w:rsid w:val="7AB22725"/>
    <w:rsid w:val="7AB23BF5"/>
    <w:rsid w:val="7AB25926"/>
    <w:rsid w:val="7AB27A4C"/>
    <w:rsid w:val="7AB30796"/>
    <w:rsid w:val="7AB31631"/>
    <w:rsid w:val="7AB33E48"/>
    <w:rsid w:val="7AB37DAC"/>
    <w:rsid w:val="7AB41052"/>
    <w:rsid w:val="7AB43E11"/>
    <w:rsid w:val="7AB45BBF"/>
    <w:rsid w:val="7AB4796D"/>
    <w:rsid w:val="7AB51AB9"/>
    <w:rsid w:val="7AB51D66"/>
    <w:rsid w:val="7AB5442E"/>
    <w:rsid w:val="7AB55266"/>
    <w:rsid w:val="7AB568C1"/>
    <w:rsid w:val="7AB61937"/>
    <w:rsid w:val="7AB61A70"/>
    <w:rsid w:val="7AB64101"/>
    <w:rsid w:val="7AB65057"/>
    <w:rsid w:val="7AB65BD2"/>
    <w:rsid w:val="7AB65C75"/>
    <w:rsid w:val="7AB65C87"/>
    <w:rsid w:val="7AB66117"/>
    <w:rsid w:val="7AB67B89"/>
    <w:rsid w:val="7AB74783"/>
    <w:rsid w:val="7AB756AF"/>
    <w:rsid w:val="7AB8194B"/>
    <w:rsid w:val="7AB8370E"/>
    <w:rsid w:val="7AB83901"/>
    <w:rsid w:val="7AB92EC7"/>
    <w:rsid w:val="7AB930C7"/>
    <w:rsid w:val="7AB931D5"/>
    <w:rsid w:val="7AB94608"/>
    <w:rsid w:val="7AB94F83"/>
    <w:rsid w:val="7AB96851"/>
    <w:rsid w:val="7AB96C82"/>
    <w:rsid w:val="7ABA2F70"/>
    <w:rsid w:val="7ABA3C6D"/>
    <w:rsid w:val="7ABA4357"/>
    <w:rsid w:val="7ABA4CE0"/>
    <w:rsid w:val="7ABA5A98"/>
    <w:rsid w:val="7ABB0CFB"/>
    <w:rsid w:val="7ABB4E59"/>
    <w:rsid w:val="7ABB5239"/>
    <w:rsid w:val="7ABB6F4D"/>
    <w:rsid w:val="7ABB7430"/>
    <w:rsid w:val="7ABC0312"/>
    <w:rsid w:val="7ABC03B8"/>
    <w:rsid w:val="7ABC158E"/>
    <w:rsid w:val="7ABC27BE"/>
    <w:rsid w:val="7ABC595C"/>
    <w:rsid w:val="7ABD0F17"/>
    <w:rsid w:val="7ABD146C"/>
    <w:rsid w:val="7ABD2203"/>
    <w:rsid w:val="7ABD2CC5"/>
    <w:rsid w:val="7ABD32AA"/>
    <w:rsid w:val="7ABD3D6D"/>
    <w:rsid w:val="7ABE025A"/>
    <w:rsid w:val="7ABE07EB"/>
    <w:rsid w:val="7ABE2599"/>
    <w:rsid w:val="7ABE2B4A"/>
    <w:rsid w:val="7ABE4C8F"/>
    <w:rsid w:val="7ABF4E55"/>
    <w:rsid w:val="7AC06311"/>
    <w:rsid w:val="7AC0666D"/>
    <w:rsid w:val="7AC11659"/>
    <w:rsid w:val="7AC12E71"/>
    <w:rsid w:val="7AC202DC"/>
    <w:rsid w:val="7AC20E9D"/>
    <w:rsid w:val="7AC2422A"/>
    <w:rsid w:val="7AC25C9C"/>
    <w:rsid w:val="7AC322A6"/>
    <w:rsid w:val="7AC3298E"/>
    <w:rsid w:val="7AC33780"/>
    <w:rsid w:val="7AC34140"/>
    <w:rsid w:val="7AC3443F"/>
    <w:rsid w:val="7AC356BA"/>
    <w:rsid w:val="7AC35A39"/>
    <w:rsid w:val="7AC35E02"/>
    <w:rsid w:val="7AC47FDA"/>
    <w:rsid w:val="7AC51B7A"/>
    <w:rsid w:val="7AC53928"/>
    <w:rsid w:val="7AC5601E"/>
    <w:rsid w:val="7AC56E12"/>
    <w:rsid w:val="7AC57DCC"/>
    <w:rsid w:val="7AC6403B"/>
    <w:rsid w:val="7AC640A2"/>
    <w:rsid w:val="7AC676A0"/>
    <w:rsid w:val="7AC70431"/>
    <w:rsid w:val="7AC72C5C"/>
    <w:rsid w:val="7AC73B44"/>
    <w:rsid w:val="7AC758F2"/>
    <w:rsid w:val="7AC826D1"/>
    <w:rsid w:val="7AC929BC"/>
    <w:rsid w:val="7AC933FD"/>
    <w:rsid w:val="7AC954CB"/>
    <w:rsid w:val="7AC97646"/>
    <w:rsid w:val="7ACA03F6"/>
    <w:rsid w:val="7ACA0F7A"/>
    <w:rsid w:val="7ACA1523"/>
    <w:rsid w:val="7ACA38DC"/>
    <w:rsid w:val="7ACA5541"/>
    <w:rsid w:val="7ACA7190"/>
    <w:rsid w:val="7ACA7A2D"/>
    <w:rsid w:val="7ACB3A3E"/>
    <w:rsid w:val="7ACB4CB6"/>
    <w:rsid w:val="7ACC2F08"/>
    <w:rsid w:val="7ACC43F6"/>
    <w:rsid w:val="7ACC65EA"/>
    <w:rsid w:val="7ACC74C0"/>
    <w:rsid w:val="7ACD0A2E"/>
    <w:rsid w:val="7ACD6C80"/>
    <w:rsid w:val="7ACE1FDA"/>
    <w:rsid w:val="7ACE3AA4"/>
    <w:rsid w:val="7ACE4ED2"/>
    <w:rsid w:val="7ACE539E"/>
    <w:rsid w:val="7ACE7DC8"/>
    <w:rsid w:val="7ACF0434"/>
    <w:rsid w:val="7ACF0B79"/>
    <w:rsid w:val="7ACF29F8"/>
    <w:rsid w:val="7ACF331B"/>
    <w:rsid w:val="7ACF3718"/>
    <w:rsid w:val="7ACF47A6"/>
    <w:rsid w:val="7ACF5ED9"/>
    <w:rsid w:val="7AD06100"/>
    <w:rsid w:val="7AD077B8"/>
    <w:rsid w:val="7AD07914"/>
    <w:rsid w:val="7AD07C61"/>
    <w:rsid w:val="7AD1051F"/>
    <w:rsid w:val="7AD10559"/>
    <w:rsid w:val="7AD10AE9"/>
    <w:rsid w:val="7AD1114E"/>
    <w:rsid w:val="7AD13326"/>
    <w:rsid w:val="7AD14F03"/>
    <w:rsid w:val="7AD157A8"/>
    <w:rsid w:val="7AD16136"/>
    <w:rsid w:val="7AD16771"/>
    <w:rsid w:val="7AD225DE"/>
    <w:rsid w:val="7AD24297"/>
    <w:rsid w:val="7AD25C1B"/>
    <w:rsid w:val="7AD26045"/>
    <w:rsid w:val="7AD2635A"/>
    <w:rsid w:val="7AD311A1"/>
    <w:rsid w:val="7AD324E9"/>
    <w:rsid w:val="7AD347C8"/>
    <w:rsid w:val="7AD3663F"/>
    <w:rsid w:val="7AD4000F"/>
    <w:rsid w:val="7AD40799"/>
    <w:rsid w:val="7AD43F8C"/>
    <w:rsid w:val="7AD46D1A"/>
    <w:rsid w:val="7AD523F0"/>
    <w:rsid w:val="7AD528E0"/>
    <w:rsid w:val="7AD55CEC"/>
    <w:rsid w:val="7AD56C87"/>
    <w:rsid w:val="7AD61FD9"/>
    <w:rsid w:val="7AD63AED"/>
    <w:rsid w:val="7AD6785D"/>
    <w:rsid w:val="7AD718AD"/>
    <w:rsid w:val="7AD7365B"/>
    <w:rsid w:val="7AD75184"/>
    <w:rsid w:val="7AD76C6A"/>
    <w:rsid w:val="7AD77DA7"/>
    <w:rsid w:val="7AD80C9F"/>
    <w:rsid w:val="7AD81021"/>
    <w:rsid w:val="7AD848DD"/>
    <w:rsid w:val="7AD85D51"/>
    <w:rsid w:val="7AD86AF4"/>
    <w:rsid w:val="7AD87AFF"/>
    <w:rsid w:val="7AD922C8"/>
    <w:rsid w:val="7AD93877"/>
    <w:rsid w:val="7AD95625"/>
    <w:rsid w:val="7AD95B45"/>
    <w:rsid w:val="7AD96066"/>
    <w:rsid w:val="7AD973D3"/>
    <w:rsid w:val="7AD978E0"/>
    <w:rsid w:val="7AD97A6C"/>
    <w:rsid w:val="7ADA1D90"/>
    <w:rsid w:val="7ADA1E8C"/>
    <w:rsid w:val="7ADA363A"/>
    <w:rsid w:val="7ADA7350"/>
    <w:rsid w:val="7ADB139D"/>
    <w:rsid w:val="7ADB314B"/>
    <w:rsid w:val="7ADC0C61"/>
    <w:rsid w:val="7ADC5E85"/>
    <w:rsid w:val="7ADC6261"/>
    <w:rsid w:val="7ADC6EC3"/>
    <w:rsid w:val="7ADD0A06"/>
    <w:rsid w:val="7ADD18D0"/>
    <w:rsid w:val="7ADD2219"/>
    <w:rsid w:val="7ADD3367"/>
    <w:rsid w:val="7ADD3D80"/>
    <w:rsid w:val="7ADD6F21"/>
    <w:rsid w:val="7ADE2C3C"/>
    <w:rsid w:val="7ADE332A"/>
    <w:rsid w:val="7ADE49EA"/>
    <w:rsid w:val="7ADE5FAF"/>
    <w:rsid w:val="7ADE68DB"/>
    <w:rsid w:val="7ADF1B09"/>
    <w:rsid w:val="7ADF318E"/>
    <w:rsid w:val="7ADF3EC8"/>
    <w:rsid w:val="7ADF420C"/>
    <w:rsid w:val="7ADF6913"/>
    <w:rsid w:val="7ADF6A06"/>
    <w:rsid w:val="7AE00762"/>
    <w:rsid w:val="7AE0159D"/>
    <w:rsid w:val="7AE01EA9"/>
    <w:rsid w:val="7AE025CA"/>
    <w:rsid w:val="7AE15ABD"/>
    <w:rsid w:val="7AE20428"/>
    <w:rsid w:val="7AE216A4"/>
    <w:rsid w:val="7AE24CA4"/>
    <w:rsid w:val="7AE252CE"/>
    <w:rsid w:val="7AE32366"/>
    <w:rsid w:val="7AE34885"/>
    <w:rsid w:val="7AE36134"/>
    <w:rsid w:val="7AE40312"/>
    <w:rsid w:val="7AE449F3"/>
    <w:rsid w:val="7AE475C4"/>
    <w:rsid w:val="7AE5221C"/>
    <w:rsid w:val="7AE52552"/>
    <w:rsid w:val="7AE53FCA"/>
    <w:rsid w:val="7AE55E25"/>
    <w:rsid w:val="7AE62DED"/>
    <w:rsid w:val="7AE641CE"/>
    <w:rsid w:val="7AE64E0A"/>
    <w:rsid w:val="7AE715F0"/>
    <w:rsid w:val="7AE719F7"/>
    <w:rsid w:val="7AE71AF0"/>
    <w:rsid w:val="7AE73D24"/>
    <w:rsid w:val="7AE74F75"/>
    <w:rsid w:val="7AE75F94"/>
    <w:rsid w:val="7AE85EF1"/>
    <w:rsid w:val="7AE86792"/>
    <w:rsid w:val="7AE90865"/>
    <w:rsid w:val="7AE91D0C"/>
    <w:rsid w:val="7AE94AE2"/>
    <w:rsid w:val="7AE966A0"/>
    <w:rsid w:val="7AE9683D"/>
    <w:rsid w:val="7AE973D5"/>
    <w:rsid w:val="7AEA1CF5"/>
    <w:rsid w:val="7AEA4C11"/>
    <w:rsid w:val="7AEA6B74"/>
    <w:rsid w:val="7AEB34D4"/>
    <w:rsid w:val="7AEC0927"/>
    <w:rsid w:val="7AEC43A3"/>
    <w:rsid w:val="7AEC68D5"/>
    <w:rsid w:val="7AEC7444"/>
    <w:rsid w:val="7AED1DB7"/>
    <w:rsid w:val="7AED5CDB"/>
    <w:rsid w:val="7AEE0676"/>
    <w:rsid w:val="7AEE3247"/>
    <w:rsid w:val="7AEE344E"/>
    <w:rsid w:val="7AEE4B5F"/>
    <w:rsid w:val="7AEE7323"/>
    <w:rsid w:val="7AEE7948"/>
    <w:rsid w:val="7AEF309B"/>
    <w:rsid w:val="7AEF4E49"/>
    <w:rsid w:val="7AEF581F"/>
    <w:rsid w:val="7AEF6BF7"/>
    <w:rsid w:val="7AEF72E9"/>
    <w:rsid w:val="7AF02BE1"/>
    <w:rsid w:val="7AF05B67"/>
    <w:rsid w:val="7AF072A8"/>
    <w:rsid w:val="7AF07CD6"/>
    <w:rsid w:val="7AF10BC1"/>
    <w:rsid w:val="7AF1590D"/>
    <w:rsid w:val="7AF1651F"/>
    <w:rsid w:val="7AF16D07"/>
    <w:rsid w:val="7AF22B9C"/>
    <w:rsid w:val="7AF2389B"/>
    <w:rsid w:val="7AF30CCF"/>
    <w:rsid w:val="7AF334B7"/>
    <w:rsid w:val="7AF342C0"/>
    <w:rsid w:val="7AF34939"/>
    <w:rsid w:val="7AF366E7"/>
    <w:rsid w:val="7AF37046"/>
    <w:rsid w:val="7AF406B1"/>
    <w:rsid w:val="7AF4245F"/>
    <w:rsid w:val="7AF44DC1"/>
    <w:rsid w:val="7AF45487"/>
    <w:rsid w:val="7AF46504"/>
    <w:rsid w:val="7AF524F3"/>
    <w:rsid w:val="7AF5408C"/>
    <w:rsid w:val="7AF547CF"/>
    <w:rsid w:val="7AF55978"/>
    <w:rsid w:val="7AF566EE"/>
    <w:rsid w:val="7AF56E7E"/>
    <w:rsid w:val="7AF619D9"/>
    <w:rsid w:val="7AF661D7"/>
    <w:rsid w:val="7AF67CF4"/>
    <w:rsid w:val="7AF67F85"/>
    <w:rsid w:val="7AF72429"/>
    <w:rsid w:val="7AF73AFA"/>
    <w:rsid w:val="7AF74C18"/>
    <w:rsid w:val="7AF81662"/>
    <w:rsid w:val="7AF842F9"/>
    <w:rsid w:val="7AF91823"/>
    <w:rsid w:val="7AF94C86"/>
    <w:rsid w:val="7AFA2F2B"/>
    <w:rsid w:val="7AFB1A3F"/>
    <w:rsid w:val="7AFB37ED"/>
    <w:rsid w:val="7AFB3BDC"/>
    <w:rsid w:val="7AFB6834"/>
    <w:rsid w:val="7AFB73EA"/>
    <w:rsid w:val="7AFB79E6"/>
    <w:rsid w:val="7AFC4242"/>
    <w:rsid w:val="7AFD5319"/>
    <w:rsid w:val="7AFD57B8"/>
    <w:rsid w:val="7AFD6CDB"/>
    <w:rsid w:val="7AFD7566"/>
    <w:rsid w:val="7AFE0EA8"/>
    <w:rsid w:val="7AFE1296"/>
    <w:rsid w:val="7AFE35EC"/>
    <w:rsid w:val="7AFE4635"/>
    <w:rsid w:val="7AFE508C"/>
    <w:rsid w:val="7AFE5B19"/>
    <w:rsid w:val="7AFE5C00"/>
    <w:rsid w:val="7AFE61F7"/>
    <w:rsid w:val="7AFE6E3A"/>
    <w:rsid w:val="7AFE740E"/>
    <w:rsid w:val="7AFF15FB"/>
    <w:rsid w:val="7AFF25D2"/>
    <w:rsid w:val="7AFF31E8"/>
    <w:rsid w:val="7AFF4018"/>
    <w:rsid w:val="7AFF618B"/>
    <w:rsid w:val="7B000E04"/>
    <w:rsid w:val="7B005EA9"/>
    <w:rsid w:val="7B007056"/>
    <w:rsid w:val="7B007FD1"/>
    <w:rsid w:val="7B0100C5"/>
    <w:rsid w:val="7B010188"/>
    <w:rsid w:val="7B022DCE"/>
    <w:rsid w:val="7B026A4C"/>
    <w:rsid w:val="7B032A23"/>
    <w:rsid w:val="7B0341D8"/>
    <w:rsid w:val="7B034450"/>
    <w:rsid w:val="7B0353EB"/>
    <w:rsid w:val="7B0408F4"/>
    <w:rsid w:val="7B041878"/>
    <w:rsid w:val="7B0459B3"/>
    <w:rsid w:val="7B045ED3"/>
    <w:rsid w:val="7B046B46"/>
    <w:rsid w:val="7B053580"/>
    <w:rsid w:val="7B05402E"/>
    <w:rsid w:val="7B054A50"/>
    <w:rsid w:val="7B05641A"/>
    <w:rsid w:val="7B0568FD"/>
    <w:rsid w:val="7B057F54"/>
    <w:rsid w:val="7B057F96"/>
    <w:rsid w:val="7B061A6F"/>
    <w:rsid w:val="7B063672"/>
    <w:rsid w:val="7B06480D"/>
    <w:rsid w:val="7B0679CD"/>
    <w:rsid w:val="7B0703E4"/>
    <w:rsid w:val="7B072192"/>
    <w:rsid w:val="7B073F40"/>
    <w:rsid w:val="7B07460C"/>
    <w:rsid w:val="7B07650C"/>
    <w:rsid w:val="7B081253"/>
    <w:rsid w:val="7B087CB8"/>
    <w:rsid w:val="7B091267"/>
    <w:rsid w:val="7B092206"/>
    <w:rsid w:val="7B093E23"/>
    <w:rsid w:val="7B093F3D"/>
    <w:rsid w:val="7B09415C"/>
    <w:rsid w:val="7B094430"/>
    <w:rsid w:val="7B095F0A"/>
    <w:rsid w:val="7B097E6B"/>
    <w:rsid w:val="7B0A0643"/>
    <w:rsid w:val="7B0A3A31"/>
    <w:rsid w:val="7B0B1050"/>
    <w:rsid w:val="7B0B14E3"/>
    <w:rsid w:val="7B0B174A"/>
    <w:rsid w:val="7B0B3EAF"/>
    <w:rsid w:val="7B0B3F16"/>
    <w:rsid w:val="7B0B44BD"/>
    <w:rsid w:val="7B0C59FB"/>
    <w:rsid w:val="7B0C77A9"/>
    <w:rsid w:val="7B0D18F7"/>
    <w:rsid w:val="7B0D52CF"/>
    <w:rsid w:val="7B0D67CF"/>
    <w:rsid w:val="7B0E2830"/>
    <w:rsid w:val="7B0E328D"/>
    <w:rsid w:val="7B0E3521"/>
    <w:rsid w:val="7B0E3959"/>
    <w:rsid w:val="7B0E520B"/>
    <w:rsid w:val="7B0E6DD3"/>
    <w:rsid w:val="7B0E7C5F"/>
    <w:rsid w:val="7B0F1047"/>
    <w:rsid w:val="7B0F1A1F"/>
    <w:rsid w:val="7B0F54EB"/>
    <w:rsid w:val="7B0F69ED"/>
    <w:rsid w:val="7B0F7299"/>
    <w:rsid w:val="7B101C3B"/>
    <w:rsid w:val="7B104229"/>
    <w:rsid w:val="7B105150"/>
    <w:rsid w:val="7B113011"/>
    <w:rsid w:val="7B113AAA"/>
    <w:rsid w:val="7B1148D0"/>
    <w:rsid w:val="7B114DBF"/>
    <w:rsid w:val="7B1163E9"/>
    <w:rsid w:val="7B117D97"/>
    <w:rsid w:val="7B121956"/>
    <w:rsid w:val="7B122641"/>
    <w:rsid w:val="7B1228E5"/>
    <w:rsid w:val="7B130575"/>
    <w:rsid w:val="7B130B37"/>
    <w:rsid w:val="7B136D89"/>
    <w:rsid w:val="7B1373C6"/>
    <w:rsid w:val="7B1379FD"/>
    <w:rsid w:val="7B137AB9"/>
    <w:rsid w:val="7B142507"/>
    <w:rsid w:val="7B142E6F"/>
    <w:rsid w:val="7B1453C6"/>
    <w:rsid w:val="7B147B33"/>
    <w:rsid w:val="7B1504A5"/>
    <w:rsid w:val="7B15068A"/>
    <w:rsid w:val="7B1514B9"/>
    <w:rsid w:val="7B15448B"/>
    <w:rsid w:val="7B157D3B"/>
    <w:rsid w:val="7B1647C3"/>
    <w:rsid w:val="7B166879"/>
    <w:rsid w:val="7B1668D8"/>
    <w:rsid w:val="7B1674BB"/>
    <w:rsid w:val="7B174303"/>
    <w:rsid w:val="7B174A47"/>
    <w:rsid w:val="7B174D19"/>
    <w:rsid w:val="7B1825A4"/>
    <w:rsid w:val="7B18614D"/>
    <w:rsid w:val="7B1864B3"/>
    <w:rsid w:val="7B186B06"/>
    <w:rsid w:val="7B187EFC"/>
    <w:rsid w:val="7B1A0118"/>
    <w:rsid w:val="7B1A4209"/>
    <w:rsid w:val="7B1A6202"/>
    <w:rsid w:val="7B1A7B88"/>
    <w:rsid w:val="7B1B2263"/>
    <w:rsid w:val="7B1B2D50"/>
    <w:rsid w:val="7B1B3E90"/>
    <w:rsid w:val="7B1B79EC"/>
    <w:rsid w:val="7B1C2E7F"/>
    <w:rsid w:val="7B1C4E34"/>
    <w:rsid w:val="7B1D1519"/>
    <w:rsid w:val="7B1D19B6"/>
    <w:rsid w:val="7B1D3764"/>
    <w:rsid w:val="7B1D422B"/>
    <w:rsid w:val="7B1D5512"/>
    <w:rsid w:val="7B1D7C08"/>
    <w:rsid w:val="7B1E042A"/>
    <w:rsid w:val="7B1E128A"/>
    <w:rsid w:val="7B1E74DC"/>
    <w:rsid w:val="7B1F2D29"/>
    <w:rsid w:val="7B1F37B5"/>
    <w:rsid w:val="7B1F572E"/>
    <w:rsid w:val="7B1F7A21"/>
    <w:rsid w:val="7B1F7D2B"/>
    <w:rsid w:val="7B2014A6"/>
    <w:rsid w:val="7B202E8E"/>
    <w:rsid w:val="7B2031B6"/>
    <w:rsid w:val="7B2031E5"/>
    <w:rsid w:val="7B203254"/>
    <w:rsid w:val="7B203645"/>
    <w:rsid w:val="7B205937"/>
    <w:rsid w:val="7B205E96"/>
    <w:rsid w:val="7B20738D"/>
    <w:rsid w:val="7B215116"/>
    <w:rsid w:val="7B2170E3"/>
    <w:rsid w:val="7B220C23"/>
    <w:rsid w:val="7B220D7A"/>
    <w:rsid w:val="7B223566"/>
    <w:rsid w:val="7B22521E"/>
    <w:rsid w:val="7B226DFE"/>
    <w:rsid w:val="7B226FCC"/>
    <w:rsid w:val="7B23178A"/>
    <w:rsid w:val="7B232BA1"/>
    <w:rsid w:val="7B234AF2"/>
    <w:rsid w:val="7B240A73"/>
    <w:rsid w:val="7B242D44"/>
    <w:rsid w:val="7B243CBF"/>
    <w:rsid w:val="7B25086A"/>
    <w:rsid w:val="7B252618"/>
    <w:rsid w:val="7B252FD5"/>
    <w:rsid w:val="7B255329"/>
    <w:rsid w:val="7B260046"/>
    <w:rsid w:val="7B261303"/>
    <w:rsid w:val="7B263617"/>
    <w:rsid w:val="7B263703"/>
    <w:rsid w:val="7B263B25"/>
    <w:rsid w:val="7B266060"/>
    <w:rsid w:val="7B272834"/>
    <w:rsid w:val="7B273FF1"/>
    <w:rsid w:val="7B2745E3"/>
    <w:rsid w:val="7B280929"/>
    <w:rsid w:val="7B283AE8"/>
    <w:rsid w:val="7B2870DB"/>
    <w:rsid w:val="7B290254"/>
    <w:rsid w:val="7B291A91"/>
    <w:rsid w:val="7B292109"/>
    <w:rsid w:val="7B2A1B9C"/>
    <w:rsid w:val="7B2A40D3"/>
    <w:rsid w:val="7B2A6872"/>
    <w:rsid w:val="7B2A7C2F"/>
    <w:rsid w:val="7B2B3D3A"/>
    <w:rsid w:val="7B2B7B21"/>
    <w:rsid w:val="7B2C0245"/>
    <w:rsid w:val="7B2C39A7"/>
    <w:rsid w:val="7B2C639C"/>
    <w:rsid w:val="7B2D0D70"/>
    <w:rsid w:val="7B2D77D3"/>
    <w:rsid w:val="7B2E0AD4"/>
    <w:rsid w:val="7B2E0BE4"/>
    <w:rsid w:val="7B2E1F18"/>
    <w:rsid w:val="7B2E3BC3"/>
    <w:rsid w:val="7B2E453E"/>
    <w:rsid w:val="7B2E518C"/>
    <w:rsid w:val="7B2E5971"/>
    <w:rsid w:val="7B2E5B08"/>
    <w:rsid w:val="7B2E6129"/>
    <w:rsid w:val="7B2E6213"/>
    <w:rsid w:val="7B2E6DFC"/>
    <w:rsid w:val="7B2F16E9"/>
    <w:rsid w:val="7B2F294A"/>
    <w:rsid w:val="7B2F4C33"/>
    <w:rsid w:val="7B2F6CF4"/>
    <w:rsid w:val="7B3075F6"/>
    <w:rsid w:val="7B30793B"/>
    <w:rsid w:val="7B312C02"/>
    <w:rsid w:val="7B314538"/>
    <w:rsid w:val="7B315BCA"/>
    <w:rsid w:val="7B321344"/>
    <w:rsid w:val="7B322E89"/>
    <w:rsid w:val="7B325D89"/>
    <w:rsid w:val="7B3304EA"/>
    <w:rsid w:val="7B33188A"/>
    <w:rsid w:val="7B334D35"/>
    <w:rsid w:val="7B334FEE"/>
    <w:rsid w:val="7B340AAD"/>
    <w:rsid w:val="7B341B70"/>
    <w:rsid w:val="7B3436D8"/>
    <w:rsid w:val="7B3454C7"/>
    <w:rsid w:val="7B346D77"/>
    <w:rsid w:val="7B3526D9"/>
    <w:rsid w:val="7B354232"/>
    <w:rsid w:val="7B35460C"/>
    <w:rsid w:val="7B354F51"/>
    <w:rsid w:val="7B357852"/>
    <w:rsid w:val="7B357F37"/>
    <w:rsid w:val="7B3635A1"/>
    <w:rsid w:val="7B36429C"/>
    <w:rsid w:val="7B365911"/>
    <w:rsid w:val="7B3665D4"/>
    <w:rsid w:val="7B366BD2"/>
    <w:rsid w:val="7B371A3C"/>
    <w:rsid w:val="7B3743FD"/>
    <w:rsid w:val="7B374E40"/>
    <w:rsid w:val="7B377FDF"/>
    <w:rsid w:val="7B38059E"/>
    <w:rsid w:val="7B382323"/>
    <w:rsid w:val="7B3867F0"/>
    <w:rsid w:val="7B390CB1"/>
    <w:rsid w:val="7B390DFF"/>
    <w:rsid w:val="7B3917FD"/>
    <w:rsid w:val="7B39435C"/>
    <w:rsid w:val="7B395C03"/>
    <w:rsid w:val="7B3960C4"/>
    <w:rsid w:val="7B3A2568"/>
    <w:rsid w:val="7B3A26BE"/>
    <w:rsid w:val="7B3A2A82"/>
    <w:rsid w:val="7B3A4316"/>
    <w:rsid w:val="7B3A6740"/>
    <w:rsid w:val="7B3B008E"/>
    <w:rsid w:val="7B3B010C"/>
    <w:rsid w:val="7B3B019F"/>
    <w:rsid w:val="7B3B1E3C"/>
    <w:rsid w:val="7B3B30D7"/>
    <w:rsid w:val="7B3B5A93"/>
    <w:rsid w:val="7B3B5FDF"/>
    <w:rsid w:val="7B3B62E0"/>
    <w:rsid w:val="7B3D2104"/>
    <w:rsid w:val="7B3D3E06"/>
    <w:rsid w:val="7B3D69F1"/>
    <w:rsid w:val="7B3E2B93"/>
    <w:rsid w:val="7B3E36DA"/>
    <w:rsid w:val="7B3F192C"/>
    <w:rsid w:val="7B3F61A7"/>
    <w:rsid w:val="7B3F7B7E"/>
    <w:rsid w:val="7B400264"/>
    <w:rsid w:val="7B402AEE"/>
    <w:rsid w:val="7B4038F6"/>
    <w:rsid w:val="7B4056A4"/>
    <w:rsid w:val="7B406801"/>
    <w:rsid w:val="7B407452"/>
    <w:rsid w:val="7B407DC2"/>
    <w:rsid w:val="7B407F1D"/>
    <w:rsid w:val="7B412A34"/>
    <w:rsid w:val="7B422B49"/>
    <w:rsid w:val="7B4231CA"/>
    <w:rsid w:val="7B426008"/>
    <w:rsid w:val="7B430CF1"/>
    <w:rsid w:val="7B431629"/>
    <w:rsid w:val="7B4366E4"/>
    <w:rsid w:val="7B436724"/>
    <w:rsid w:val="7B4406C9"/>
    <w:rsid w:val="7B442C52"/>
    <w:rsid w:val="7B442D1C"/>
    <w:rsid w:val="7B442EB6"/>
    <w:rsid w:val="7B444040"/>
    <w:rsid w:val="7B446F42"/>
    <w:rsid w:val="7B450F0D"/>
    <w:rsid w:val="7B454A69"/>
    <w:rsid w:val="7B454E4B"/>
    <w:rsid w:val="7B4558F6"/>
    <w:rsid w:val="7B456165"/>
    <w:rsid w:val="7B4561DD"/>
    <w:rsid w:val="7B461441"/>
    <w:rsid w:val="7B4625C0"/>
    <w:rsid w:val="7B465618"/>
    <w:rsid w:val="7B4667A7"/>
    <w:rsid w:val="7B466960"/>
    <w:rsid w:val="7B4729A2"/>
    <w:rsid w:val="7B47331A"/>
    <w:rsid w:val="7B473914"/>
    <w:rsid w:val="7B473A86"/>
    <w:rsid w:val="7B476A33"/>
    <w:rsid w:val="7B4839F5"/>
    <w:rsid w:val="7B484E73"/>
    <w:rsid w:val="7B48548E"/>
    <w:rsid w:val="7B486307"/>
    <w:rsid w:val="7B4869FD"/>
    <w:rsid w:val="7B490819"/>
    <w:rsid w:val="7B491684"/>
    <w:rsid w:val="7B4927AB"/>
    <w:rsid w:val="7B4930BF"/>
    <w:rsid w:val="7B493A84"/>
    <w:rsid w:val="7B49400B"/>
    <w:rsid w:val="7B494592"/>
    <w:rsid w:val="7B4A02D1"/>
    <w:rsid w:val="7B4A3BA0"/>
    <w:rsid w:val="7B4A4F34"/>
    <w:rsid w:val="7B4A7F8F"/>
    <w:rsid w:val="7B4A7F92"/>
    <w:rsid w:val="7B4B648D"/>
    <w:rsid w:val="7B4B6523"/>
    <w:rsid w:val="7B4C0D0B"/>
    <w:rsid w:val="7B4C1091"/>
    <w:rsid w:val="7B4C161C"/>
    <w:rsid w:val="7B4C1F4E"/>
    <w:rsid w:val="7B4C229B"/>
    <w:rsid w:val="7B4C22FD"/>
    <w:rsid w:val="7B4C27D2"/>
    <w:rsid w:val="7B4C5938"/>
    <w:rsid w:val="7B4C5DF7"/>
    <w:rsid w:val="7B4D444E"/>
    <w:rsid w:val="7B4D72D9"/>
    <w:rsid w:val="7B4E1B6F"/>
    <w:rsid w:val="7B4E400A"/>
    <w:rsid w:val="7B4E5B3D"/>
    <w:rsid w:val="7B4E7236"/>
    <w:rsid w:val="7B4F0166"/>
    <w:rsid w:val="7B4F7EE1"/>
    <w:rsid w:val="7B502037"/>
    <w:rsid w:val="7B503BE4"/>
    <w:rsid w:val="7B505EB9"/>
    <w:rsid w:val="7B510BEA"/>
    <w:rsid w:val="7B51102C"/>
    <w:rsid w:val="7B51165F"/>
    <w:rsid w:val="7B513395"/>
    <w:rsid w:val="7B51606D"/>
    <w:rsid w:val="7B516286"/>
    <w:rsid w:val="7B5177C8"/>
    <w:rsid w:val="7B5178B1"/>
    <w:rsid w:val="7B530F64"/>
    <w:rsid w:val="7B532CD2"/>
    <w:rsid w:val="7B5333B5"/>
    <w:rsid w:val="7B5339DD"/>
    <w:rsid w:val="7B542EFE"/>
    <w:rsid w:val="7B5431B5"/>
    <w:rsid w:val="7B544BF8"/>
    <w:rsid w:val="7B544F85"/>
    <w:rsid w:val="7B551150"/>
    <w:rsid w:val="7B5573A2"/>
    <w:rsid w:val="7B560A24"/>
    <w:rsid w:val="7B564D14"/>
    <w:rsid w:val="7B56651E"/>
    <w:rsid w:val="7B566C76"/>
    <w:rsid w:val="7B570210"/>
    <w:rsid w:val="7B572112"/>
    <w:rsid w:val="7B572FE6"/>
    <w:rsid w:val="7B5730C6"/>
    <w:rsid w:val="7B575E22"/>
    <w:rsid w:val="7B5761A4"/>
    <w:rsid w:val="7B580C40"/>
    <w:rsid w:val="7B581DBA"/>
    <w:rsid w:val="7B5829EE"/>
    <w:rsid w:val="7B584505"/>
    <w:rsid w:val="7B58479C"/>
    <w:rsid w:val="7B586985"/>
    <w:rsid w:val="7B587438"/>
    <w:rsid w:val="7B590A69"/>
    <w:rsid w:val="7B591601"/>
    <w:rsid w:val="7B594DD6"/>
    <w:rsid w:val="7B5955C6"/>
    <w:rsid w:val="7B5A49B8"/>
    <w:rsid w:val="7B5A4FB8"/>
    <w:rsid w:val="7B5A6766"/>
    <w:rsid w:val="7B5A69AC"/>
    <w:rsid w:val="7B5B2E08"/>
    <w:rsid w:val="7B5B3516"/>
    <w:rsid w:val="7B5B428C"/>
    <w:rsid w:val="7B5B4A33"/>
    <w:rsid w:val="7B5B4B12"/>
    <w:rsid w:val="7B5B4B25"/>
    <w:rsid w:val="7B5B6A61"/>
    <w:rsid w:val="7B5B764E"/>
    <w:rsid w:val="7B5B7F4C"/>
    <w:rsid w:val="7B5C0B86"/>
    <w:rsid w:val="7B5C2BD2"/>
    <w:rsid w:val="7B5C5442"/>
    <w:rsid w:val="7B5C61DA"/>
    <w:rsid w:val="7B5D0004"/>
    <w:rsid w:val="7B5D03D9"/>
    <w:rsid w:val="7B5D13F7"/>
    <w:rsid w:val="7B5D1DB2"/>
    <w:rsid w:val="7B5D5A0D"/>
    <w:rsid w:val="7B5D5C38"/>
    <w:rsid w:val="7B5E1CA3"/>
    <w:rsid w:val="7B5E5388"/>
    <w:rsid w:val="7B5E61EB"/>
    <w:rsid w:val="7B5F0CA0"/>
    <w:rsid w:val="7B5F1FCE"/>
    <w:rsid w:val="7B5F3D7C"/>
    <w:rsid w:val="7B5F4D7F"/>
    <w:rsid w:val="7B5F768B"/>
    <w:rsid w:val="7B60188E"/>
    <w:rsid w:val="7B6018A2"/>
    <w:rsid w:val="7B605A41"/>
    <w:rsid w:val="7B61196D"/>
    <w:rsid w:val="7B611E27"/>
    <w:rsid w:val="7B616991"/>
    <w:rsid w:val="7B622C97"/>
    <w:rsid w:val="7B623B57"/>
    <w:rsid w:val="7B62561B"/>
    <w:rsid w:val="7B6257E0"/>
    <w:rsid w:val="7B6273C9"/>
    <w:rsid w:val="7B636684"/>
    <w:rsid w:val="7B637AD6"/>
    <w:rsid w:val="7B637B74"/>
    <w:rsid w:val="7B640A69"/>
    <w:rsid w:val="7B640A94"/>
    <w:rsid w:val="7B6416BF"/>
    <w:rsid w:val="7B6430E2"/>
    <w:rsid w:val="7B643159"/>
    <w:rsid w:val="7B643B78"/>
    <w:rsid w:val="7B6475E5"/>
    <w:rsid w:val="7B65062F"/>
    <w:rsid w:val="7B651B88"/>
    <w:rsid w:val="7B653635"/>
    <w:rsid w:val="7B653EB9"/>
    <w:rsid w:val="7B654DD5"/>
    <w:rsid w:val="7B65510B"/>
    <w:rsid w:val="7B65601C"/>
    <w:rsid w:val="7B662F01"/>
    <w:rsid w:val="7B66335D"/>
    <w:rsid w:val="7B6646EA"/>
    <w:rsid w:val="7B665911"/>
    <w:rsid w:val="7B667132"/>
    <w:rsid w:val="7B6709D5"/>
    <w:rsid w:val="7B6770D5"/>
    <w:rsid w:val="7B686B5E"/>
    <w:rsid w:val="7B687129"/>
    <w:rsid w:val="7B690757"/>
    <w:rsid w:val="7B691CFA"/>
    <w:rsid w:val="7B6929A8"/>
    <w:rsid w:val="7B694BFB"/>
    <w:rsid w:val="7B6969A9"/>
    <w:rsid w:val="7B6A1361"/>
    <w:rsid w:val="7B6A5478"/>
    <w:rsid w:val="7B6A5D5B"/>
    <w:rsid w:val="7B6B01B6"/>
    <w:rsid w:val="7B6B0973"/>
    <w:rsid w:val="7B6B5747"/>
    <w:rsid w:val="7B6C6299"/>
    <w:rsid w:val="7B6C6499"/>
    <w:rsid w:val="7B6C68E0"/>
    <w:rsid w:val="7B6D1B0B"/>
    <w:rsid w:val="7B6D3DD7"/>
    <w:rsid w:val="7B6E0463"/>
    <w:rsid w:val="7B6E0923"/>
    <w:rsid w:val="7B6E21EB"/>
    <w:rsid w:val="7B6E2211"/>
    <w:rsid w:val="7B6E2F9B"/>
    <w:rsid w:val="7B6E46DC"/>
    <w:rsid w:val="7B6E5F14"/>
    <w:rsid w:val="7B6F1AE6"/>
    <w:rsid w:val="7B6F293E"/>
    <w:rsid w:val="7B6F3B37"/>
    <w:rsid w:val="7B6F41BA"/>
    <w:rsid w:val="7B702240"/>
    <w:rsid w:val="7B70394E"/>
    <w:rsid w:val="7B705F8B"/>
    <w:rsid w:val="7B705FB9"/>
    <w:rsid w:val="7B7071DA"/>
    <w:rsid w:val="7B711D02"/>
    <w:rsid w:val="7B71246B"/>
    <w:rsid w:val="7B712AFC"/>
    <w:rsid w:val="7B713AB0"/>
    <w:rsid w:val="7B715E3D"/>
    <w:rsid w:val="7B72148A"/>
    <w:rsid w:val="7B723999"/>
    <w:rsid w:val="7B72472F"/>
    <w:rsid w:val="7B730B7C"/>
    <w:rsid w:val="7B737828"/>
    <w:rsid w:val="7B737CB0"/>
    <w:rsid w:val="7B7414B2"/>
    <w:rsid w:val="7B742A9F"/>
    <w:rsid w:val="7B7446F1"/>
    <w:rsid w:val="7B744997"/>
    <w:rsid w:val="7B7470FC"/>
    <w:rsid w:val="7B7517F2"/>
    <w:rsid w:val="7B752E6E"/>
    <w:rsid w:val="7B754FA9"/>
    <w:rsid w:val="7B75534E"/>
    <w:rsid w:val="7B7609A1"/>
    <w:rsid w:val="7B762E74"/>
    <w:rsid w:val="7B765CC4"/>
    <w:rsid w:val="7B767318"/>
    <w:rsid w:val="7B770644"/>
    <w:rsid w:val="7B7707C5"/>
    <w:rsid w:val="7B7731F9"/>
    <w:rsid w:val="7B78122F"/>
    <w:rsid w:val="7B7817D1"/>
    <w:rsid w:val="7B783071"/>
    <w:rsid w:val="7B783090"/>
    <w:rsid w:val="7B785D5E"/>
    <w:rsid w:val="7B7900AE"/>
    <w:rsid w:val="7B790879"/>
    <w:rsid w:val="7B7911BD"/>
    <w:rsid w:val="7B791B79"/>
    <w:rsid w:val="7B792C7F"/>
    <w:rsid w:val="7B795F28"/>
    <w:rsid w:val="7B797295"/>
    <w:rsid w:val="7B7A2964"/>
    <w:rsid w:val="7B7A5674"/>
    <w:rsid w:val="7B7A57F4"/>
    <w:rsid w:val="7B7A6162"/>
    <w:rsid w:val="7B7A6E08"/>
    <w:rsid w:val="7B7A739C"/>
    <w:rsid w:val="7B7B492E"/>
    <w:rsid w:val="7B7B559F"/>
    <w:rsid w:val="7B7B66DC"/>
    <w:rsid w:val="7B7C0170"/>
    <w:rsid w:val="7B7C2705"/>
    <w:rsid w:val="7B7C6799"/>
    <w:rsid w:val="7B7C6A2F"/>
    <w:rsid w:val="7B7D06A6"/>
    <w:rsid w:val="7B7D16C7"/>
    <w:rsid w:val="7B7D2454"/>
    <w:rsid w:val="7B7D4112"/>
    <w:rsid w:val="7B7D662F"/>
    <w:rsid w:val="7B7D6FA3"/>
    <w:rsid w:val="7B7D6FFF"/>
    <w:rsid w:val="7B7E0D9E"/>
    <w:rsid w:val="7B7E3B53"/>
    <w:rsid w:val="7B7E5546"/>
    <w:rsid w:val="7B7E5661"/>
    <w:rsid w:val="7B7F2E16"/>
    <w:rsid w:val="7B7F441F"/>
    <w:rsid w:val="7B7F54F6"/>
    <w:rsid w:val="7B7F61CD"/>
    <w:rsid w:val="7B7F6540"/>
    <w:rsid w:val="7B7F6AF1"/>
    <w:rsid w:val="7B7F748E"/>
    <w:rsid w:val="7B811411"/>
    <w:rsid w:val="7B814D89"/>
    <w:rsid w:val="7B820F17"/>
    <w:rsid w:val="7B821819"/>
    <w:rsid w:val="7B8237F8"/>
    <w:rsid w:val="7B8239E9"/>
    <w:rsid w:val="7B825B1A"/>
    <w:rsid w:val="7B825CBD"/>
    <w:rsid w:val="7B827A6B"/>
    <w:rsid w:val="7B833D31"/>
    <w:rsid w:val="7B834B9A"/>
    <w:rsid w:val="7B8437E3"/>
    <w:rsid w:val="7B843F41"/>
    <w:rsid w:val="7B8454C1"/>
    <w:rsid w:val="7B8458D0"/>
    <w:rsid w:val="7B8475E5"/>
    <w:rsid w:val="7B850501"/>
    <w:rsid w:val="7B8507F3"/>
    <w:rsid w:val="7B851309"/>
    <w:rsid w:val="7B851445"/>
    <w:rsid w:val="7B8514C1"/>
    <w:rsid w:val="7B852963"/>
    <w:rsid w:val="7B8557BC"/>
    <w:rsid w:val="7B85717E"/>
    <w:rsid w:val="7B857F37"/>
    <w:rsid w:val="7B861AB8"/>
    <w:rsid w:val="7B862EEE"/>
    <w:rsid w:val="7B86712E"/>
    <w:rsid w:val="7B86755B"/>
    <w:rsid w:val="7B870A41"/>
    <w:rsid w:val="7B875081"/>
    <w:rsid w:val="7B876E2F"/>
    <w:rsid w:val="7B877AB4"/>
    <w:rsid w:val="7B877D61"/>
    <w:rsid w:val="7B877DB1"/>
    <w:rsid w:val="7B8812E4"/>
    <w:rsid w:val="7B882C9D"/>
    <w:rsid w:val="7B890DF9"/>
    <w:rsid w:val="7B892334"/>
    <w:rsid w:val="7B892BA7"/>
    <w:rsid w:val="7B892C14"/>
    <w:rsid w:val="7B8965EA"/>
    <w:rsid w:val="7B89704B"/>
    <w:rsid w:val="7B897BA3"/>
    <w:rsid w:val="7B8A3B83"/>
    <w:rsid w:val="7B8A4C7B"/>
    <w:rsid w:val="7B8A646D"/>
    <w:rsid w:val="7B8A691F"/>
    <w:rsid w:val="7B8B034F"/>
    <w:rsid w:val="7B8B2DC3"/>
    <w:rsid w:val="7B8B4B71"/>
    <w:rsid w:val="7B8B522E"/>
    <w:rsid w:val="7B8B5DA1"/>
    <w:rsid w:val="7B8C011C"/>
    <w:rsid w:val="7B8C039E"/>
    <w:rsid w:val="7B8C4003"/>
    <w:rsid w:val="7B8C6B3B"/>
    <w:rsid w:val="7B8D0445"/>
    <w:rsid w:val="7B8D0BA5"/>
    <w:rsid w:val="7B8D2351"/>
    <w:rsid w:val="7B8D2AD0"/>
    <w:rsid w:val="7B8D2AF3"/>
    <w:rsid w:val="7B8D4E98"/>
    <w:rsid w:val="7B8D79B4"/>
    <w:rsid w:val="7B8E01BE"/>
    <w:rsid w:val="7B8E060D"/>
    <w:rsid w:val="7B8E2585"/>
    <w:rsid w:val="7B8E49EE"/>
    <w:rsid w:val="7B8E6410"/>
    <w:rsid w:val="7B8F3B56"/>
    <w:rsid w:val="7B9003DA"/>
    <w:rsid w:val="7B902FEF"/>
    <w:rsid w:val="7B903A4B"/>
    <w:rsid w:val="7B904EA5"/>
    <w:rsid w:val="7B912600"/>
    <w:rsid w:val="7B914152"/>
    <w:rsid w:val="7B915708"/>
    <w:rsid w:val="7B915F00"/>
    <w:rsid w:val="7B9164E4"/>
    <w:rsid w:val="7B917CAE"/>
    <w:rsid w:val="7B92052F"/>
    <w:rsid w:val="7B92225E"/>
    <w:rsid w:val="7B923CF3"/>
    <w:rsid w:val="7B923FB7"/>
    <w:rsid w:val="7B925423"/>
    <w:rsid w:val="7B926609"/>
    <w:rsid w:val="7B931C78"/>
    <w:rsid w:val="7B933CE4"/>
    <w:rsid w:val="7B934F67"/>
    <w:rsid w:val="7B942DEF"/>
    <w:rsid w:val="7B943A53"/>
    <w:rsid w:val="7B9447BC"/>
    <w:rsid w:val="7B94762C"/>
    <w:rsid w:val="7B950C60"/>
    <w:rsid w:val="7B95409C"/>
    <w:rsid w:val="7B954508"/>
    <w:rsid w:val="7B9559F0"/>
    <w:rsid w:val="7B95672D"/>
    <w:rsid w:val="7B963516"/>
    <w:rsid w:val="7B9638E8"/>
    <w:rsid w:val="7B964927"/>
    <w:rsid w:val="7B965803"/>
    <w:rsid w:val="7B965AB3"/>
    <w:rsid w:val="7B967F48"/>
    <w:rsid w:val="7B970DE2"/>
    <w:rsid w:val="7B971874"/>
    <w:rsid w:val="7B973E48"/>
    <w:rsid w:val="7B9754EF"/>
    <w:rsid w:val="7B981A66"/>
    <w:rsid w:val="7B98336F"/>
    <w:rsid w:val="7B983FBF"/>
    <w:rsid w:val="7B984A64"/>
    <w:rsid w:val="7B9854E0"/>
    <w:rsid w:val="7B985E4C"/>
    <w:rsid w:val="7B98728E"/>
    <w:rsid w:val="7B987E6B"/>
    <w:rsid w:val="7B99559A"/>
    <w:rsid w:val="7B9A0B28"/>
    <w:rsid w:val="7B9A1258"/>
    <w:rsid w:val="7B9A3032"/>
    <w:rsid w:val="7B9A4DB4"/>
    <w:rsid w:val="7B9A6ABF"/>
    <w:rsid w:val="7B9A6B62"/>
    <w:rsid w:val="7B9B00A3"/>
    <w:rsid w:val="7B9B1FB8"/>
    <w:rsid w:val="7B9D2679"/>
    <w:rsid w:val="7B9D2AF7"/>
    <w:rsid w:val="7B9D48A5"/>
    <w:rsid w:val="7B9D6653"/>
    <w:rsid w:val="7B9E3097"/>
    <w:rsid w:val="7B9E5CB4"/>
    <w:rsid w:val="7B9F061D"/>
    <w:rsid w:val="7B9F23CB"/>
    <w:rsid w:val="7B9F32A3"/>
    <w:rsid w:val="7B9F3343"/>
    <w:rsid w:val="7B9F5BE5"/>
    <w:rsid w:val="7B9F609A"/>
    <w:rsid w:val="7B9F686F"/>
    <w:rsid w:val="7BA03720"/>
    <w:rsid w:val="7BA06143"/>
    <w:rsid w:val="7BA07EF1"/>
    <w:rsid w:val="7BA1205C"/>
    <w:rsid w:val="7BA14395"/>
    <w:rsid w:val="7BA143F9"/>
    <w:rsid w:val="7BA15F11"/>
    <w:rsid w:val="7BA21E8B"/>
    <w:rsid w:val="7BA23C69"/>
    <w:rsid w:val="7BA268EC"/>
    <w:rsid w:val="7BA27C26"/>
    <w:rsid w:val="7BA3331B"/>
    <w:rsid w:val="7BA35487"/>
    <w:rsid w:val="7BA35EEC"/>
    <w:rsid w:val="7BA35FF6"/>
    <w:rsid w:val="7BA36A76"/>
    <w:rsid w:val="7BA379EC"/>
    <w:rsid w:val="7BA40E98"/>
    <w:rsid w:val="7BA43362"/>
    <w:rsid w:val="7BA43BC2"/>
    <w:rsid w:val="7BA43E85"/>
    <w:rsid w:val="7BA455C0"/>
    <w:rsid w:val="7BA46085"/>
    <w:rsid w:val="7BA478C7"/>
    <w:rsid w:val="7BA479E1"/>
    <w:rsid w:val="7BA52085"/>
    <w:rsid w:val="7BA52D59"/>
    <w:rsid w:val="7BA56654"/>
    <w:rsid w:val="7BA619AB"/>
    <w:rsid w:val="7BA6229F"/>
    <w:rsid w:val="7BA62944"/>
    <w:rsid w:val="7BA63D52"/>
    <w:rsid w:val="7BA666A8"/>
    <w:rsid w:val="7BA66FD7"/>
    <w:rsid w:val="7BA67BFD"/>
    <w:rsid w:val="7BA67DAD"/>
    <w:rsid w:val="7BA7127F"/>
    <w:rsid w:val="7BA7327D"/>
    <w:rsid w:val="7BA75723"/>
    <w:rsid w:val="7BA768A4"/>
    <w:rsid w:val="7BA774D1"/>
    <w:rsid w:val="7BA81783"/>
    <w:rsid w:val="7BA9149B"/>
    <w:rsid w:val="7BA92E3E"/>
    <w:rsid w:val="7BA93249"/>
    <w:rsid w:val="7BA97CB8"/>
    <w:rsid w:val="7BAA2A14"/>
    <w:rsid w:val="7BAA630F"/>
    <w:rsid w:val="7BAA759E"/>
    <w:rsid w:val="7BAB0D70"/>
    <w:rsid w:val="7BAB2F3D"/>
    <w:rsid w:val="7BAB30CB"/>
    <w:rsid w:val="7BAB5214"/>
    <w:rsid w:val="7BAB59C4"/>
    <w:rsid w:val="7BAB6ACF"/>
    <w:rsid w:val="7BAB6FC2"/>
    <w:rsid w:val="7BAB7F15"/>
    <w:rsid w:val="7BAC2407"/>
    <w:rsid w:val="7BAC2D3A"/>
    <w:rsid w:val="7BAC4A52"/>
    <w:rsid w:val="7BAC4AE8"/>
    <w:rsid w:val="7BAD06C2"/>
    <w:rsid w:val="7BAD06F6"/>
    <w:rsid w:val="7BAD0F8C"/>
    <w:rsid w:val="7BAD14E3"/>
    <w:rsid w:val="7BAD2EC0"/>
    <w:rsid w:val="7BAD3F2B"/>
    <w:rsid w:val="7BAD61AB"/>
    <w:rsid w:val="7BAD6226"/>
    <w:rsid w:val="7BAD63B4"/>
    <w:rsid w:val="7BAE1B6F"/>
    <w:rsid w:val="7BAE2FFF"/>
    <w:rsid w:val="7BAE4B8D"/>
    <w:rsid w:val="7BAE6AB2"/>
    <w:rsid w:val="7BAE7724"/>
    <w:rsid w:val="7BAE7A80"/>
    <w:rsid w:val="7BAF2764"/>
    <w:rsid w:val="7BAF2D7E"/>
    <w:rsid w:val="7BAF65BA"/>
    <w:rsid w:val="7BAF6DFA"/>
    <w:rsid w:val="7BB0591F"/>
    <w:rsid w:val="7BB06386"/>
    <w:rsid w:val="7BB072FF"/>
    <w:rsid w:val="7BB10350"/>
    <w:rsid w:val="7BB120FE"/>
    <w:rsid w:val="7BB1340F"/>
    <w:rsid w:val="7BB158B7"/>
    <w:rsid w:val="7BB16060"/>
    <w:rsid w:val="7BB1707E"/>
    <w:rsid w:val="7BB21B01"/>
    <w:rsid w:val="7BB21B83"/>
    <w:rsid w:val="7BB22216"/>
    <w:rsid w:val="7BB265A2"/>
    <w:rsid w:val="7BB3104F"/>
    <w:rsid w:val="7BB310BF"/>
    <w:rsid w:val="7BB3142A"/>
    <w:rsid w:val="7BB31795"/>
    <w:rsid w:val="7BB32E10"/>
    <w:rsid w:val="7BB340C8"/>
    <w:rsid w:val="7BB35E76"/>
    <w:rsid w:val="7BB37C24"/>
    <w:rsid w:val="7BB4583D"/>
    <w:rsid w:val="7BB46E71"/>
    <w:rsid w:val="7BB502FC"/>
    <w:rsid w:val="7BB50301"/>
    <w:rsid w:val="7BB5313A"/>
    <w:rsid w:val="7BB5432D"/>
    <w:rsid w:val="7BB549E8"/>
    <w:rsid w:val="7BB57E40"/>
    <w:rsid w:val="7BB60D9E"/>
    <w:rsid w:val="7BB61AD4"/>
    <w:rsid w:val="7BB61B49"/>
    <w:rsid w:val="7BB64763"/>
    <w:rsid w:val="7BB66D57"/>
    <w:rsid w:val="7BB67714"/>
    <w:rsid w:val="7BB73BB8"/>
    <w:rsid w:val="7BB75966"/>
    <w:rsid w:val="7BB81318"/>
    <w:rsid w:val="7BB816DF"/>
    <w:rsid w:val="7BB840B1"/>
    <w:rsid w:val="7BB84E92"/>
    <w:rsid w:val="7BB86763"/>
    <w:rsid w:val="7BB875AB"/>
    <w:rsid w:val="7BB9229C"/>
    <w:rsid w:val="7BB9260E"/>
    <w:rsid w:val="7BB94FEF"/>
    <w:rsid w:val="7BBA0112"/>
    <w:rsid w:val="7BBA0674"/>
    <w:rsid w:val="7BBA2B26"/>
    <w:rsid w:val="7BBA3F8C"/>
    <w:rsid w:val="7BBA5457"/>
    <w:rsid w:val="7BBA7205"/>
    <w:rsid w:val="7BBB0320"/>
    <w:rsid w:val="7BBB1D8B"/>
    <w:rsid w:val="7BBB2A32"/>
    <w:rsid w:val="7BBB329F"/>
    <w:rsid w:val="7BBB7894"/>
    <w:rsid w:val="7BBC1AD5"/>
    <w:rsid w:val="7BBC2F7D"/>
    <w:rsid w:val="7BBD0E2B"/>
    <w:rsid w:val="7BBD6D32"/>
    <w:rsid w:val="7BBE3909"/>
    <w:rsid w:val="7BBE42A1"/>
    <w:rsid w:val="7BBF136A"/>
    <w:rsid w:val="7BBF2A6D"/>
    <w:rsid w:val="7BBF5ACE"/>
    <w:rsid w:val="7BBF676B"/>
    <w:rsid w:val="7BBF6A7E"/>
    <w:rsid w:val="7BBF778D"/>
    <w:rsid w:val="7BBF7A6F"/>
    <w:rsid w:val="7BC00D88"/>
    <w:rsid w:val="7BC01A25"/>
    <w:rsid w:val="7BC035FC"/>
    <w:rsid w:val="7BC03BDB"/>
    <w:rsid w:val="7BC0464E"/>
    <w:rsid w:val="7BC05414"/>
    <w:rsid w:val="7BC07196"/>
    <w:rsid w:val="7BC10593"/>
    <w:rsid w:val="7BC10D1D"/>
    <w:rsid w:val="7BC10DC0"/>
    <w:rsid w:val="7BC10FF9"/>
    <w:rsid w:val="7BC127BC"/>
    <w:rsid w:val="7BC128C3"/>
    <w:rsid w:val="7BC1385D"/>
    <w:rsid w:val="7BC13CD3"/>
    <w:rsid w:val="7BC14128"/>
    <w:rsid w:val="7BC167E5"/>
    <w:rsid w:val="7BC21475"/>
    <w:rsid w:val="7BC2255B"/>
    <w:rsid w:val="7BC2255D"/>
    <w:rsid w:val="7BC22CA1"/>
    <w:rsid w:val="7BC25745"/>
    <w:rsid w:val="7BC31066"/>
    <w:rsid w:val="7BC311C4"/>
    <w:rsid w:val="7BC35BE8"/>
    <w:rsid w:val="7BC406A6"/>
    <w:rsid w:val="7BC41E31"/>
    <w:rsid w:val="7BC42AAA"/>
    <w:rsid w:val="7BC43E42"/>
    <w:rsid w:val="7BC462D5"/>
    <w:rsid w:val="7BC475ED"/>
    <w:rsid w:val="7BC55225"/>
    <w:rsid w:val="7BC57958"/>
    <w:rsid w:val="7BC57DF6"/>
    <w:rsid w:val="7BC6204D"/>
    <w:rsid w:val="7BC63DFB"/>
    <w:rsid w:val="7BC65BA9"/>
    <w:rsid w:val="7BC71922"/>
    <w:rsid w:val="7BC72716"/>
    <w:rsid w:val="7BC736D0"/>
    <w:rsid w:val="7BC77A34"/>
    <w:rsid w:val="7BC77D65"/>
    <w:rsid w:val="7BC81F79"/>
    <w:rsid w:val="7BC83F21"/>
    <w:rsid w:val="7BC938EC"/>
    <w:rsid w:val="7BC9391B"/>
    <w:rsid w:val="7BC97448"/>
    <w:rsid w:val="7BC97C07"/>
    <w:rsid w:val="7BCB08AD"/>
    <w:rsid w:val="7BCB3ADF"/>
    <w:rsid w:val="7BCB7664"/>
    <w:rsid w:val="7BCB7956"/>
    <w:rsid w:val="7BCC0CE6"/>
    <w:rsid w:val="7BCC28D6"/>
    <w:rsid w:val="7BCC6F38"/>
    <w:rsid w:val="7BCD482A"/>
    <w:rsid w:val="7BCD5499"/>
    <w:rsid w:val="7BCE0755"/>
    <w:rsid w:val="7BCE0D64"/>
    <w:rsid w:val="7BCE0E0C"/>
    <w:rsid w:val="7BCE0F02"/>
    <w:rsid w:val="7BCE20A0"/>
    <w:rsid w:val="7BCE2CB0"/>
    <w:rsid w:val="7BCE62D7"/>
    <w:rsid w:val="7BCE7A18"/>
    <w:rsid w:val="7BCE7DDC"/>
    <w:rsid w:val="7BCF674F"/>
    <w:rsid w:val="7BD007D6"/>
    <w:rsid w:val="7BD047B9"/>
    <w:rsid w:val="7BD0529E"/>
    <w:rsid w:val="7BD06A28"/>
    <w:rsid w:val="7BD137C8"/>
    <w:rsid w:val="7BD1454E"/>
    <w:rsid w:val="7BD176E8"/>
    <w:rsid w:val="7BD2042C"/>
    <w:rsid w:val="7BD209F2"/>
    <w:rsid w:val="7BD227A0"/>
    <w:rsid w:val="7BD23582"/>
    <w:rsid w:val="7BD30458"/>
    <w:rsid w:val="7BD31671"/>
    <w:rsid w:val="7BD32074"/>
    <w:rsid w:val="7BD34015"/>
    <w:rsid w:val="7BD36518"/>
    <w:rsid w:val="7BD42149"/>
    <w:rsid w:val="7BD43E60"/>
    <w:rsid w:val="7BD4694B"/>
    <w:rsid w:val="7BD5403F"/>
    <w:rsid w:val="7BD55DED"/>
    <w:rsid w:val="7BD61D91"/>
    <w:rsid w:val="7BD6269F"/>
    <w:rsid w:val="7BD633C7"/>
    <w:rsid w:val="7BD65F29"/>
    <w:rsid w:val="7BD6763A"/>
    <w:rsid w:val="7BD73F68"/>
    <w:rsid w:val="7BD76A40"/>
    <w:rsid w:val="7BD77DB7"/>
    <w:rsid w:val="7BD81D81"/>
    <w:rsid w:val="7BD83518"/>
    <w:rsid w:val="7BD858DD"/>
    <w:rsid w:val="7BD865C1"/>
    <w:rsid w:val="7BD94B2B"/>
    <w:rsid w:val="7BDA1110"/>
    <w:rsid w:val="7BDA7895"/>
    <w:rsid w:val="7BDA78A7"/>
    <w:rsid w:val="7BDB06D8"/>
    <w:rsid w:val="7BDB2820"/>
    <w:rsid w:val="7BDB5A03"/>
    <w:rsid w:val="7BDB744B"/>
    <w:rsid w:val="7BDC0473"/>
    <w:rsid w:val="7BDC361F"/>
    <w:rsid w:val="7BDC53CD"/>
    <w:rsid w:val="7BDC6EF3"/>
    <w:rsid w:val="7BDC717B"/>
    <w:rsid w:val="7BDD1145"/>
    <w:rsid w:val="7BDD15CE"/>
    <w:rsid w:val="7BDD22DC"/>
    <w:rsid w:val="7BDD2BFC"/>
    <w:rsid w:val="7BDD2EF3"/>
    <w:rsid w:val="7BDD39EC"/>
    <w:rsid w:val="7BDD4054"/>
    <w:rsid w:val="7BDD493C"/>
    <w:rsid w:val="7BDE07E1"/>
    <w:rsid w:val="7BDE0F2D"/>
    <w:rsid w:val="7BDE3AD1"/>
    <w:rsid w:val="7BDE72D2"/>
    <w:rsid w:val="7BDE7DCD"/>
    <w:rsid w:val="7BDF03C3"/>
    <w:rsid w:val="7BDF42EA"/>
    <w:rsid w:val="7BE016DD"/>
    <w:rsid w:val="7BE01E2D"/>
    <w:rsid w:val="7BE10C35"/>
    <w:rsid w:val="7BE10CCC"/>
    <w:rsid w:val="7BE11B8C"/>
    <w:rsid w:val="7BE12CFE"/>
    <w:rsid w:val="7BE134DF"/>
    <w:rsid w:val="7BE14791"/>
    <w:rsid w:val="7BE15183"/>
    <w:rsid w:val="7BE158A4"/>
    <w:rsid w:val="7BE25086"/>
    <w:rsid w:val="7BE252E1"/>
    <w:rsid w:val="7BE259C9"/>
    <w:rsid w:val="7BE277B8"/>
    <w:rsid w:val="7BE3139E"/>
    <w:rsid w:val="7BE33949"/>
    <w:rsid w:val="7BE40725"/>
    <w:rsid w:val="7BE424D4"/>
    <w:rsid w:val="7BE43362"/>
    <w:rsid w:val="7BE43EE1"/>
    <w:rsid w:val="7BE451FE"/>
    <w:rsid w:val="7BE47E04"/>
    <w:rsid w:val="7BE5158F"/>
    <w:rsid w:val="7BE55D49"/>
    <w:rsid w:val="7BE6095C"/>
    <w:rsid w:val="7BE614C3"/>
    <w:rsid w:val="7BE6624C"/>
    <w:rsid w:val="7BE6659D"/>
    <w:rsid w:val="7BE67D30"/>
    <w:rsid w:val="7BE67FFA"/>
    <w:rsid w:val="7BE705BF"/>
    <w:rsid w:val="7BE710FD"/>
    <w:rsid w:val="7BE72D90"/>
    <w:rsid w:val="7BE73D72"/>
    <w:rsid w:val="7BE75B20"/>
    <w:rsid w:val="7BE81995"/>
    <w:rsid w:val="7BE81EEB"/>
    <w:rsid w:val="7BE81FC4"/>
    <w:rsid w:val="7BE82D0A"/>
    <w:rsid w:val="7BE86C17"/>
    <w:rsid w:val="7BE92801"/>
    <w:rsid w:val="7BE95D3C"/>
    <w:rsid w:val="7BEA22C0"/>
    <w:rsid w:val="7BEA48CC"/>
    <w:rsid w:val="7BEA585E"/>
    <w:rsid w:val="7BEA5DDA"/>
    <w:rsid w:val="7BEA637F"/>
    <w:rsid w:val="7BEA7BE2"/>
    <w:rsid w:val="7BEB3862"/>
    <w:rsid w:val="7BEB4ADB"/>
    <w:rsid w:val="7BEB6691"/>
    <w:rsid w:val="7BEB6C3E"/>
    <w:rsid w:val="7BEC1388"/>
    <w:rsid w:val="7BEC2635"/>
    <w:rsid w:val="7BEC2FA1"/>
    <w:rsid w:val="7BEC370A"/>
    <w:rsid w:val="7BEC37C4"/>
    <w:rsid w:val="7BEC3DE0"/>
    <w:rsid w:val="7BEC5BD4"/>
    <w:rsid w:val="7BEC7A07"/>
    <w:rsid w:val="7BED02ED"/>
    <w:rsid w:val="7BED1889"/>
    <w:rsid w:val="7BED25F2"/>
    <w:rsid w:val="7BED4431"/>
    <w:rsid w:val="7BED6E3F"/>
    <w:rsid w:val="7BED75DA"/>
    <w:rsid w:val="7BEE3352"/>
    <w:rsid w:val="7BEE5100"/>
    <w:rsid w:val="7BEE5D08"/>
    <w:rsid w:val="7BEF4F27"/>
    <w:rsid w:val="7BEF6D13"/>
    <w:rsid w:val="7BF00E78"/>
    <w:rsid w:val="7BF02C26"/>
    <w:rsid w:val="7BF11314"/>
    <w:rsid w:val="7BF15AEF"/>
    <w:rsid w:val="7BF17918"/>
    <w:rsid w:val="7BF208B9"/>
    <w:rsid w:val="7BF2196F"/>
    <w:rsid w:val="7BF22E42"/>
    <w:rsid w:val="7BF23BF8"/>
    <w:rsid w:val="7BF24BF0"/>
    <w:rsid w:val="7BF2699E"/>
    <w:rsid w:val="7BF26BCF"/>
    <w:rsid w:val="7BF30969"/>
    <w:rsid w:val="7BF3182E"/>
    <w:rsid w:val="7BF31A9A"/>
    <w:rsid w:val="7BF32717"/>
    <w:rsid w:val="7BF330DA"/>
    <w:rsid w:val="7BF34E53"/>
    <w:rsid w:val="7BF35018"/>
    <w:rsid w:val="7BF524BD"/>
    <w:rsid w:val="7BF630F4"/>
    <w:rsid w:val="7BF70A19"/>
    <w:rsid w:val="7BF70EA8"/>
    <w:rsid w:val="7BF73FB5"/>
    <w:rsid w:val="7BF754E3"/>
    <w:rsid w:val="7BF77FDC"/>
    <w:rsid w:val="7BF81544"/>
    <w:rsid w:val="7BF81ADB"/>
    <w:rsid w:val="7BF81CA7"/>
    <w:rsid w:val="7BF82690"/>
    <w:rsid w:val="7BF86A4E"/>
    <w:rsid w:val="7BF86C91"/>
    <w:rsid w:val="7BF87D2D"/>
    <w:rsid w:val="7BF9054F"/>
    <w:rsid w:val="7BF947CA"/>
    <w:rsid w:val="7BF94AD1"/>
    <w:rsid w:val="7BF94F37"/>
    <w:rsid w:val="7BF96078"/>
    <w:rsid w:val="7BF961F8"/>
    <w:rsid w:val="7BFA127A"/>
    <w:rsid w:val="7BFA1CF7"/>
    <w:rsid w:val="7BFA3AA5"/>
    <w:rsid w:val="7BFA423B"/>
    <w:rsid w:val="7BFA474F"/>
    <w:rsid w:val="7BFA4AD6"/>
    <w:rsid w:val="7BFA55A5"/>
    <w:rsid w:val="7BFA5853"/>
    <w:rsid w:val="7BFA6585"/>
    <w:rsid w:val="7BFA6EA2"/>
    <w:rsid w:val="7BFC00F6"/>
    <w:rsid w:val="7BFC15CB"/>
    <w:rsid w:val="7BFC40D0"/>
    <w:rsid w:val="7BFC46F8"/>
    <w:rsid w:val="7BFC4C99"/>
    <w:rsid w:val="7BFC5A6F"/>
    <w:rsid w:val="7BFC7DD9"/>
    <w:rsid w:val="7BFD122E"/>
    <w:rsid w:val="7BFD27E5"/>
    <w:rsid w:val="7BFD3595"/>
    <w:rsid w:val="7BFD7A8B"/>
    <w:rsid w:val="7BFE17E7"/>
    <w:rsid w:val="7BFE53B6"/>
    <w:rsid w:val="7BFE6C1E"/>
    <w:rsid w:val="7BFF10BB"/>
    <w:rsid w:val="7BFF2E69"/>
    <w:rsid w:val="7BFF420D"/>
    <w:rsid w:val="7BFF59D9"/>
    <w:rsid w:val="7BFF5E95"/>
    <w:rsid w:val="7BFF6846"/>
    <w:rsid w:val="7BFF730D"/>
    <w:rsid w:val="7C001521"/>
    <w:rsid w:val="7C00265E"/>
    <w:rsid w:val="7C0028A7"/>
    <w:rsid w:val="7C003083"/>
    <w:rsid w:val="7C00423D"/>
    <w:rsid w:val="7C00549E"/>
    <w:rsid w:val="7C010E9C"/>
    <w:rsid w:val="7C016BE2"/>
    <w:rsid w:val="7C0177BF"/>
    <w:rsid w:val="7C021BBA"/>
    <w:rsid w:val="7C02295A"/>
    <w:rsid w:val="7C023EBE"/>
    <w:rsid w:val="7C0251C7"/>
    <w:rsid w:val="7C025DE8"/>
    <w:rsid w:val="7C026B55"/>
    <w:rsid w:val="7C030293"/>
    <w:rsid w:val="7C030BAC"/>
    <w:rsid w:val="7C031BFF"/>
    <w:rsid w:val="7C034363"/>
    <w:rsid w:val="7C035210"/>
    <w:rsid w:val="7C04112E"/>
    <w:rsid w:val="7C041228"/>
    <w:rsid w:val="7C04233A"/>
    <w:rsid w:val="7C042B76"/>
    <w:rsid w:val="7C044924"/>
    <w:rsid w:val="7C04597D"/>
    <w:rsid w:val="7C0466D2"/>
    <w:rsid w:val="7C052990"/>
    <w:rsid w:val="7C0559EB"/>
    <w:rsid w:val="7C055E42"/>
    <w:rsid w:val="7C056FFE"/>
    <w:rsid w:val="7C0611DC"/>
    <w:rsid w:val="7C061372"/>
    <w:rsid w:val="7C062EFD"/>
    <w:rsid w:val="7C063C52"/>
    <w:rsid w:val="7C064B27"/>
    <w:rsid w:val="7C071DCA"/>
    <w:rsid w:val="7C07213F"/>
    <w:rsid w:val="7C073860"/>
    <w:rsid w:val="7C075600"/>
    <w:rsid w:val="7C076A11"/>
    <w:rsid w:val="7C077BEE"/>
    <w:rsid w:val="7C077CA0"/>
    <w:rsid w:val="7C084414"/>
    <w:rsid w:val="7C0861C2"/>
    <w:rsid w:val="7C08775D"/>
    <w:rsid w:val="7C087E92"/>
    <w:rsid w:val="7C09018C"/>
    <w:rsid w:val="7C091F3A"/>
    <w:rsid w:val="7C092067"/>
    <w:rsid w:val="7C09217B"/>
    <w:rsid w:val="7C092B3C"/>
    <w:rsid w:val="7C094087"/>
    <w:rsid w:val="7C094CC5"/>
    <w:rsid w:val="7C0957BD"/>
    <w:rsid w:val="7C096CB3"/>
    <w:rsid w:val="7C0A347A"/>
    <w:rsid w:val="7C0A4762"/>
    <w:rsid w:val="7C0A54CC"/>
    <w:rsid w:val="7C0B048F"/>
    <w:rsid w:val="7C0B3F04"/>
    <w:rsid w:val="7C0B56E4"/>
    <w:rsid w:val="7C0B5891"/>
    <w:rsid w:val="7C0B79BA"/>
    <w:rsid w:val="7C0B7A60"/>
    <w:rsid w:val="7C0C4446"/>
    <w:rsid w:val="7C0D1A2A"/>
    <w:rsid w:val="7C0D37D8"/>
    <w:rsid w:val="7C0D3A1B"/>
    <w:rsid w:val="7C0D6A6D"/>
    <w:rsid w:val="7C0E12FE"/>
    <w:rsid w:val="7C0E1746"/>
    <w:rsid w:val="7C0E2B00"/>
    <w:rsid w:val="7C0E57A2"/>
    <w:rsid w:val="7C0E7550"/>
    <w:rsid w:val="7C101182"/>
    <w:rsid w:val="7C10151B"/>
    <w:rsid w:val="7C101E3B"/>
    <w:rsid w:val="7C1032C9"/>
    <w:rsid w:val="7C1034D9"/>
    <w:rsid w:val="7C103AFC"/>
    <w:rsid w:val="7C10651E"/>
    <w:rsid w:val="7C11144F"/>
    <w:rsid w:val="7C113B0B"/>
    <w:rsid w:val="7C113C8B"/>
    <w:rsid w:val="7C122B9D"/>
    <w:rsid w:val="7C124EAC"/>
    <w:rsid w:val="7C127041"/>
    <w:rsid w:val="7C13330F"/>
    <w:rsid w:val="7C13573C"/>
    <w:rsid w:val="7C135A05"/>
    <w:rsid w:val="7C13614C"/>
    <w:rsid w:val="7C136915"/>
    <w:rsid w:val="7C1403B6"/>
    <w:rsid w:val="7C1410C2"/>
    <w:rsid w:val="7C143FA0"/>
    <w:rsid w:val="7C147F59"/>
    <w:rsid w:val="7C15024B"/>
    <w:rsid w:val="7C1508DF"/>
    <w:rsid w:val="7C154281"/>
    <w:rsid w:val="7C1563E8"/>
    <w:rsid w:val="7C156B31"/>
    <w:rsid w:val="7C157FB9"/>
    <w:rsid w:val="7C1606FC"/>
    <w:rsid w:val="7C16730D"/>
    <w:rsid w:val="7C170A46"/>
    <w:rsid w:val="7C1728A9"/>
    <w:rsid w:val="7C173C21"/>
    <w:rsid w:val="7C174657"/>
    <w:rsid w:val="7C1747AA"/>
    <w:rsid w:val="7C175F5D"/>
    <w:rsid w:val="7C176405"/>
    <w:rsid w:val="7C1810F3"/>
    <w:rsid w:val="7C18217D"/>
    <w:rsid w:val="7C18228E"/>
    <w:rsid w:val="7C183F2B"/>
    <w:rsid w:val="7C184888"/>
    <w:rsid w:val="7C185238"/>
    <w:rsid w:val="7C187048"/>
    <w:rsid w:val="7C1903CF"/>
    <w:rsid w:val="7C1911A1"/>
    <w:rsid w:val="7C1913C6"/>
    <w:rsid w:val="7C191868"/>
    <w:rsid w:val="7C1A00D5"/>
    <w:rsid w:val="7C1A1A8C"/>
    <w:rsid w:val="7C1A33F0"/>
    <w:rsid w:val="7C1A35C8"/>
    <w:rsid w:val="7C1A42A6"/>
    <w:rsid w:val="7C1A44EB"/>
    <w:rsid w:val="7C1A535C"/>
    <w:rsid w:val="7C1A6567"/>
    <w:rsid w:val="7C1A66F4"/>
    <w:rsid w:val="7C1A6E55"/>
    <w:rsid w:val="7C1B0BF1"/>
    <w:rsid w:val="7C1B1352"/>
    <w:rsid w:val="7C1B371A"/>
    <w:rsid w:val="7C1B3905"/>
    <w:rsid w:val="7C1B47BB"/>
    <w:rsid w:val="7C1B48DE"/>
    <w:rsid w:val="7C1B5441"/>
    <w:rsid w:val="7C1C102D"/>
    <w:rsid w:val="7C1C1C6D"/>
    <w:rsid w:val="7C1C20E2"/>
    <w:rsid w:val="7C1C3A1B"/>
    <w:rsid w:val="7C1C519D"/>
    <w:rsid w:val="7C1C63D6"/>
    <w:rsid w:val="7C1C7EBF"/>
    <w:rsid w:val="7C1D1542"/>
    <w:rsid w:val="7C1D5F2C"/>
    <w:rsid w:val="7C1D6686"/>
    <w:rsid w:val="7C1E1C5F"/>
    <w:rsid w:val="7C1E3C37"/>
    <w:rsid w:val="7C1E48DD"/>
    <w:rsid w:val="7C1F0082"/>
    <w:rsid w:val="7C1F175E"/>
    <w:rsid w:val="7C1F1A1D"/>
    <w:rsid w:val="7C1F350C"/>
    <w:rsid w:val="7C1F52BA"/>
    <w:rsid w:val="7C1F5E30"/>
    <w:rsid w:val="7C1F73B3"/>
    <w:rsid w:val="7C2050D3"/>
    <w:rsid w:val="7C211032"/>
    <w:rsid w:val="7C211BE0"/>
    <w:rsid w:val="7C215C81"/>
    <w:rsid w:val="7C217BBC"/>
    <w:rsid w:val="7C220854"/>
    <w:rsid w:val="7C221596"/>
    <w:rsid w:val="7C223B47"/>
    <w:rsid w:val="7C224DAA"/>
    <w:rsid w:val="7C225146"/>
    <w:rsid w:val="7C232FFC"/>
    <w:rsid w:val="7C2342B9"/>
    <w:rsid w:val="7C234BC8"/>
    <w:rsid w:val="7C236788"/>
    <w:rsid w:val="7C240B22"/>
    <w:rsid w:val="7C2420C0"/>
    <w:rsid w:val="7C246D74"/>
    <w:rsid w:val="7C2470D1"/>
    <w:rsid w:val="7C247848"/>
    <w:rsid w:val="7C2550EF"/>
    <w:rsid w:val="7C256E30"/>
    <w:rsid w:val="7C2570AD"/>
    <w:rsid w:val="7C262AEC"/>
    <w:rsid w:val="7C26489A"/>
    <w:rsid w:val="7C266648"/>
    <w:rsid w:val="7C266F05"/>
    <w:rsid w:val="7C26738C"/>
    <w:rsid w:val="7C272E40"/>
    <w:rsid w:val="7C274002"/>
    <w:rsid w:val="7C274BD5"/>
    <w:rsid w:val="7C275A52"/>
    <w:rsid w:val="7C2860C0"/>
    <w:rsid w:val="7C286864"/>
    <w:rsid w:val="7C28708E"/>
    <w:rsid w:val="7C290560"/>
    <w:rsid w:val="7C29139F"/>
    <w:rsid w:val="7C291AB3"/>
    <w:rsid w:val="7C293D95"/>
    <w:rsid w:val="7C29438A"/>
    <w:rsid w:val="7C296138"/>
    <w:rsid w:val="7C29660D"/>
    <w:rsid w:val="7C296857"/>
    <w:rsid w:val="7C2A25DC"/>
    <w:rsid w:val="7C2A39E8"/>
    <w:rsid w:val="7C2B0102"/>
    <w:rsid w:val="7C2B0690"/>
    <w:rsid w:val="7C2B11EA"/>
    <w:rsid w:val="7C2B3C5E"/>
    <w:rsid w:val="7C2B4416"/>
    <w:rsid w:val="7C2B4D9C"/>
    <w:rsid w:val="7C2B5AD1"/>
    <w:rsid w:val="7C2C1E98"/>
    <w:rsid w:val="7C2C2D36"/>
    <w:rsid w:val="7C2C4E3E"/>
    <w:rsid w:val="7C2C5863"/>
    <w:rsid w:val="7C2C5A13"/>
    <w:rsid w:val="7C2D1160"/>
    <w:rsid w:val="7C2D4640"/>
    <w:rsid w:val="7C2D53A1"/>
    <w:rsid w:val="7C2D5C29"/>
    <w:rsid w:val="7C2D698E"/>
    <w:rsid w:val="7C2E3505"/>
    <w:rsid w:val="7C2E374F"/>
    <w:rsid w:val="7C2E38B6"/>
    <w:rsid w:val="7C2E4B36"/>
    <w:rsid w:val="7C2F0013"/>
    <w:rsid w:val="7C2F2C73"/>
    <w:rsid w:val="7C2F4920"/>
    <w:rsid w:val="7C2F642F"/>
    <w:rsid w:val="7C2F7BF3"/>
    <w:rsid w:val="7C2F7FCD"/>
    <w:rsid w:val="7C300EEB"/>
    <w:rsid w:val="7C302E61"/>
    <w:rsid w:val="7C305719"/>
    <w:rsid w:val="7C30634E"/>
    <w:rsid w:val="7C3074C7"/>
    <w:rsid w:val="7C310FBF"/>
    <w:rsid w:val="7C313630"/>
    <w:rsid w:val="7C323129"/>
    <w:rsid w:val="7C32323F"/>
    <w:rsid w:val="7C324F0E"/>
    <w:rsid w:val="7C325A95"/>
    <w:rsid w:val="7C325B93"/>
    <w:rsid w:val="7C3323AF"/>
    <w:rsid w:val="7C333A78"/>
    <w:rsid w:val="7C335344"/>
    <w:rsid w:val="7C336FB7"/>
    <w:rsid w:val="7C340013"/>
    <w:rsid w:val="7C34248C"/>
    <w:rsid w:val="7C34430E"/>
    <w:rsid w:val="7C344B14"/>
    <w:rsid w:val="7C350F81"/>
    <w:rsid w:val="7C353720"/>
    <w:rsid w:val="7C354ADD"/>
    <w:rsid w:val="7C356751"/>
    <w:rsid w:val="7C356F5C"/>
    <w:rsid w:val="7C357419"/>
    <w:rsid w:val="7C3617EF"/>
    <w:rsid w:val="7C364721"/>
    <w:rsid w:val="7C3666C5"/>
    <w:rsid w:val="7C372603"/>
    <w:rsid w:val="7C373739"/>
    <w:rsid w:val="7C3741AD"/>
    <w:rsid w:val="7C375908"/>
    <w:rsid w:val="7C38637B"/>
    <w:rsid w:val="7C3873BB"/>
    <w:rsid w:val="7C3906A6"/>
    <w:rsid w:val="7C3920D1"/>
    <w:rsid w:val="7C39256C"/>
    <w:rsid w:val="7C39281F"/>
    <w:rsid w:val="7C3953F4"/>
    <w:rsid w:val="7C397E67"/>
    <w:rsid w:val="7C3A0345"/>
    <w:rsid w:val="7C3A12F7"/>
    <w:rsid w:val="7C3A20F4"/>
    <w:rsid w:val="7C3A2A38"/>
    <w:rsid w:val="7C3A35C2"/>
    <w:rsid w:val="7C3A5A85"/>
    <w:rsid w:val="7C3A6597"/>
    <w:rsid w:val="7C3B57E2"/>
    <w:rsid w:val="7C3B5F55"/>
    <w:rsid w:val="7C3C01A9"/>
    <w:rsid w:val="7C3C2310"/>
    <w:rsid w:val="7C3C3F90"/>
    <w:rsid w:val="7C3C40BE"/>
    <w:rsid w:val="7C3C5380"/>
    <w:rsid w:val="7C3C5695"/>
    <w:rsid w:val="7C3C5E6C"/>
    <w:rsid w:val="7C3D0A6B"/>
    <w:rsid w:val="7C3D13B9"/>
    <w:rsid w:val="7C3D36A0"/>
    <w:rsid w:val="7C3D3992"/>
    <w:rsid w:val="7C3E2849"/>
    <w:rsid w:val="7C3E5E27"/>
    <w:rsid w:val="7C3E7E36"/>
    <w:rsid w:val="7C3F33EF"/>
    <w:rsid w:val="7C3F595C"/>
    <w:rsid w:val="7C407D3A"/>
    <w:rsid w:val="7C4101DE"/>
    <w:rsid w:val="7C4116D4"/>
    <w:rsid w:val="7C4210C6"/>
    <w:rsid w:val="7C423455"/>
    <w:rsid w:val="7C427BA7"/>
    <w:rsid w:val="7C43136B"/>
    <w:rsid w:val="7C431DAC"/>
    <w:rsid w:val="7C43522B"/>
    <w:rsid w:val="7C437572"/>
    <w:rsid w:val="7C440408"/>
    <w:rsid w:val="7C441232"/>
    <w:rsid w:val="7C442420"/>
    <w:rsid w:val="7C444101"/>
    <w:rsid w:val="7C4449B9"/>
    <w:rsid w:val="7C444D20"/>
    <w:rsid w:val="7C4466BB"/>
    <w:rsid w:val="7C454D85"/>
    <w:rsid w:val="7C457B4B"/>
    <w:rsid w:val="7C460DC5"/>
    <w:rsid w:val="7C46246B"/>
    <w:rsid w:val="7C464F3C"/>
    <w:rsid w:val="7C466638"/>
    <w:rsid w:val="7C466C22"/>
    <w:rsid w:val="7C466CEA"/>
    <w:rsid w:val="7C4738FB"/>
    <w:rsid w:val="7C474452"/>
    <w:rsid w:val="7C474CC8"/>
    <w:rsid w:val="7C474FB9"/>
    <w:rsid w:val="7C476F91"/>
    <w:rsid w:val="7C480CB4"/>
    <w:rsid w:val="7C482A62"/>
    <w:rsid w:val="7C484810"/>
    <w:rsid w:val="7C490589"/>
    <w:rsid w:val="7C4919FF"/>
    <w:rsid w:val="7C492FAC"/>
    <w:rsid w:val="7C493F37"/>
    <w:rsid w:val="7C4952BD"/>
    <w:rsid w:val="7C495407"/>
    <w:rsid w:val="7C495B7E"/>
    <w:rsid w:val="7C4A4A2C"/>
    <w:rsid w:val="7C4A6EA2"/>
    <w:rsid w:val="7C4B05FD"/>
    <w:rsid w:val="7C4B2553"/>
    <w:rsid w:val="7C4B2DF5"/>
    <w:rsid w:val="7C4B4301"/>
    <w:rsid w:val="7C4C033D"/>
    <w:rsid w:val="7C4C0DE8"/>
    <w:rsid w:val="7C4C370C"/>
    <w:rsid w:val="7C4C3AC8"/>
    <w:rsid w:val="7C4D0EAE"/>
    <w:rsid w:val="7C4D3857"/>
    <w:rsid w:val="7C4D39E7"/>
    <w:rsid w:val="7C4D62CB"/>
    <w:rsid w:val="7C4D776D"/>
    <w:rsid w:val="7C4D7B29"/>
    <w:rsid w:val="7C4E5A56"/>
    <w:rsid w:val="7C4E5B9F"/>
    <w:rsid w:val="7C4F13B3"/>
    <w:rsid w:val="7C4F2043"/>
    <w:rsid w:val="7C4F37CE"/>
    <w:rsid w:val="7C4F39D0"/>
    <w:rsid w:val="7C4F3D9D"/>
    <w:rsid w:val="7C4F3DF1"/>
    <w:rsid w:val="7C500013"/>
    <w:rsid w:val="7C501917"/>
    <w:rsid w:val="7C5036C5"/>
    <w:rsid w:val="7C504814"/>
    <w:rsid w:val="7C504C5E"/>
    <w:rsid w:val="7C50546A"/>
    <w:rsid w:val="7C506DB5"/>
    <w:rsid w:val="7C52031C"/>
    <w:rsid w:val="7C52251F"/>
    <w:rsid w:val="7C523627"/>
    <w:rsid w:val="7C5238E1"/>
    <w:rsid w:val="7C52568F"/>
    <w:rsid w:val="7C52743D"/>
    <w:rsid w:val="7C5331B5"/>
    <w:rsid w:val="7C541407"/>
    <w:rsid w:val="7C541FEE"/>
    <w:rsid w:val="7C543F68"/>
    <w:rsid w:val="7C544A6F"/>
    <w:rsid w:val="7C5451D6"/>
    <w:rsid w:val="7C5461B0"/>
    <w:rsid w:val="7C546CEA"/>
    <w:rsid w:val="7C55339C"/>
    <w:rsid w:val="7C5533D1"/>
    <w:rsid w:val="7C553D24"/>
    <w:rsid w:val="7C5549F1"/>
    <w:rsid w:val="7C555EFF"/>
    <w:rsid w:val="7C556F2D"/>
    <w:rsid w:val="7C557CAA"/>
    <w:rsid w:val="7C560815"/>
    <w:rsid w:val="7C570EF7"/>
    <w:rsid w:val="7C572CA5"/>
    <w:rsid w:val="7C574B40"/>
    <w:rsid w:val="7C574C5C"/>
    <w:rsid w:val="7C576A48"/>
    <w:rsid w:val="7C577BA2"/>
    <w:rsid w:val="7C58080F"/>
    <w:rsid w:val="7C58433F"/>
    <w:rsid w:val="7C585349"/>
    <w:rsid w:val="7C585FC1"/>
    <w:rsid w:val="7C59010E"/>
    <w:rsid w:val="7C590CE3"/>
    <w:rsid w:val="7C594C70"/>
    <w:rsid w:val="7C595D10"/>
    <w:rsid w:val="7C5962E3"/>
    <w:rsid w:val="7C596A1E"/>
    <w:rsid w:val="7C5A2796"/>
    <w:rsid w:val="7C5A5822"/>
    <w:rsid w:val="7C5A738D"/>
    <w:rsid w:val="7C5B19F3"/>
    <w:rsid w:val="7C5B389B"/>
    <w:rsid w:val="7C5B5283"/>
    <w:rsid w:val="7C5B627D"/>
    <w:rsid w:val="7C5B73A5"/>
    <w:rsid w:val="7C5C02BC"/>
    <w:rsid w:val="7C5C0ADD"/>
    <w:rsid w:val="7C5C2C63"/>
    <w:rsid w:val="7C5C69CA"/>
    <w:rsid w:val="7C5D270E"/>
    <w:rsid w:val="7C5D3168"/>
    <w:rsid w:val="7C5E1373"/>
    <w:rsid w:val="7C5E39FA"/>
    <w:rsid w:val="7C5E4034"/>
    <w:rsid w:val="7C5E5DE2"/>
    <w:rsid w:val="7C5F1B5A"/>
    <w:rsid w:val="7C5F32C3"/>
    <w:rsid w:val="7C5F7689"/>
    <w:rsid w:val="7C5F7AE7"/>
    <w:rsid w:val="7C5F7DAC"/>
    <w:rsid w:val="7C603012"/>
    <w:rsid w:val="7C6072C3"/>
    <w:rsid w:val="7C613B24"/>
    <w:rsid w:val="7C614FC8"/>
    <w:rsid w:val="7C61572E"/>
    <w:rsid w:val="7C6158D2"/>
    <w:rsid w:val="7C617073"/>
    <w:rsid w:val="7C621C44"/>
    <w:rsid w:val="7C62236A"/>
    <w:rsid w:val="7C625E73"/>
    <w:rsid w:val="7C6278AB"/>
    <w:rsid w:val="7C63164A"/>
    <w:rsid w:val="7C631977"/>
    <w:rsid w:val="7C632651"/>
    <w:rsid w:val="7C63329B"/>
    <w:rsid w:val="7C634EEF"/>
    <w:rsid w:val="7C635AEE"/>
    <w:rsid w:val="7C635F0A"/>
    <w:rsid w:val="7C63693D"/>
    <w:rsid w:val="7C63789C"/>
    <w:rsid w:val="7C6427C5"/>
    <w:rsid w:val="7C644564"/>
    <w:rsid w:val="7C6467A4"/>
    <w:rsid w:val="7C650133"/>
    <w:rsid w:val="7C651AC5"/>
    <w:rsid w:val="7C653614"/>
    <w:rsid w:val="7C6543BF"/>
    <w:rsid w:val="7C6561D2"/>
    <w:rsid w:val="7C656F84"/>
    <w:rsid w:val="7C6576E8"/>
    <w:rsid w:val="7C66113B"/>
    <w:rsid w:val="7C662EE9"/>
    <w:rsid w:val="7C66368D"/>
    <w:rsid w:val="7C663C84"/>
    <w:rsid w:val="7C66550D"/>
    <w:rsid w:val="7C66550F"/>
    <w:rsid w:val="7C666B45"/>
    <w:rsid w:val="7C666E84"/>
    <w:rsid w:val="7C66738C"/>
    <w:rsid w:val="7C681690"/>
    <w:rsid w:val="7C683105"/>
    <w:rsid w:val="7C6831A5"/>
    <w:rsid w:val="7C68376D"/>
    <w:rsid w:val="7C684375"/>
    <w:rsid w:val="7C6846DD"/>
    <w:rsid w:val="7C684872"/>
    <w:rsid w:val="7C684EB3"/>
    <w:rsid w:val="7C686C61"/>
    <w:rsid w:val="7C686CEB"/>
    <w:rsid w:val="7C691707"/>
    <w:rsid w:val="7C6929D9"/>
    <w:rsid w:val="7C695791"/>
    <w:rsid w:val="7C696F46"/>
    <w:rsid w:val="7C6A0C2B"/>
    <w:rsid w:val="7C6A260E"/>
    <w:rsid w:val="7C6A3D34"/>
    <w:rsid w:val="7C6A4215"/>
    <w:rsid w:val="7C6A6C95"/>
    <w:rsid w:val="7C6B04FF"/>
    <w:rsid w:val="7C6B41FC"/>
    <w:rsid w:val="7C6B6551"/>
    <w:rsid w:val="7C6B6751"/>
    <w:rsid w:val="7C6C3563"/>
    <w:rsid w:val="7C6C4C03"/>
    <w:rsid w:val="7C6C61D8"/>
    <w:rsid w:val="7C6D071B"/>
    <w:rsid w:val="7C6D14FF"/>
    <w:rsid w:val="7C6D24C9"/>
    <w:rsid w:val="7C6D4186"/>
    <w:rsid w:val="7C6D4D5F"/>
    <w:rsid w:val="7C6D72D5"/>
    <w:rsid w:val="7C6E0D2B"/>
    <w:rsid w:val="7C6F0797"/>
    <w:rsid w:val="7C6F7604"/>
    <w:rsid w:val="7C6F7F88"/>
    <w:rsid w:val="7C6F7FEF"/>
    <w:rsid w:val="7C7015D0"/>
    <w:rsid w:val="7C701FB9"/>
    <w:rsid w:val="7C702B07"/>
    <w:rsid w:val="7C703D67"/>
    <w:rsid w:val="7C705B15"/>
    <w:rsid w:val="7C706FA8"/>
    <w:rsid w:val="7C710DDD"/>
    <w:rsid w:val="7C72188D"/>
    <w:rsid w:val="7C723BCA"/>
    <w:rsid w:val="7C725330"/>
    <w:rsid w:val="7C725D31"/>
    <w:rsid w:val="7C726C6A"/>
    <w:rsid w:val="7C731488"/>
    <w:rsid w:val="7C737503"/>
    <w:rsid w:val="7C7430F7"/>
    <w:rsid w:val="7C743857"/>
    <w:rsid w:val="7C75137E"/>
    <w:rsid w:val="7C7549F6"/>
    <w:rsid w:val="7C7554E9"/>
    <w:rsid w:val="7C756275"/>
    <w:rsid w:val="7C7568D9"/>
    <w:rsid w:val="7C7575D0"/>
    <w:rsid w:val="7C760AB3"/>
    <w:rsid w:val="7C762E09"/>
    <w:rsid w:val="7C766450"/>
    <w:rsid w:val="7C7729DA"/>
    <w:rsid w:val="7C772AB6"/>
    <w:rsid w:val="7C774546"/>
    <w:rsid w:val="7C7750F6"/>
    <w:rsid w:val="7C77588F"/>
    <w:rsid w:val="7C776EA4"/>
    <w:rsid w:val="7C782AF9"/>
    <w:rsid w:val="7C7833DB"/>
    <w:rsid w:val="7C783E6A"/>
    <w:rsid w:val="7C784970"/>
    <w:rsid w:val="7C78680A"/>
    <w:rsid w:val="7C790E6E"/>
    <w:rsid w:val="7C7911EC"/>
    <w:rsid w:val="7C7911FB"/>
    <w:rsid w:val="7C792C1C"/>
    <w:rsid w:val="7C794251"/>
    <w:rsid w:val="7C794793"/>
    <w:rsid w:val="7C7A3A9F"/>
    <w:rsid w:val="7C7A4BE6"/>
    <w:rsid w:val="7C7A50A1"/>
    <w:rsid w:val="7C7B2E38"/>
    <w:rsid w:val="7C7B6EFD"/>
    <w:rsid w:val="7C7B7EBB"/>
    <w:rsid w:val="7C7C0412"/>
    <w:rsid w:val="7C7C0679"/>
    <w:rsid w:val="7C7C2599"/>
    <w:rsid w:val="7C7C270C"/>
    <w:rsid w:val="7C7C3741"/>
    <w:rsid w:val="7C7C3A34"/>
    <w:rsid w:val="7C7C44BA"/>
    <w:rsid w:val="7C7C4F74"/>
    <w:rsid w:val="7C7C6538"/>
    <w:rsid w:val="7C7E0232"/>
    <w:rsid w:val="7C7E140B"/>
    <w:rsid w:val="7C7E289D"/>
    <w:rsid w:val="7C7F1F88"/>
    <w:rsid w:val="7C7F2629"/>
    <w:rsid w:val="7C7F399E"/>
    <w:rsid w:val="7C7F3FAA"/>
    <w:rsid w:val="7C7F6337"/>
    <w:rsid w:val="7C7F6CC3"/>
    <w:rsid w:val="7C802460"/>
    <w:rsid w:val="7C8103FE"/>
    <w:rsid w:val="7C8105FA"/>
    <w:rsid w:val="7C811954"/>
    <w:rsid w:val="7C8141C6"/>
    <w:rsid w:val="7C81665C"/>
    <w:rsid w:val="7C816776"/>
    <w:rsid w:val="7C817D22"/>
    <w:rsid w:val="7C8215F3"/>
    <w:rsid w:val="7C8216C2"/>
    <w:rsid w:val="7C8217B4"/>
    <w:rsid w:val="7C822091"/>
    <w:rsid w:val="7C82398E"/>
    <w:rsid w:val="7C8250B4"/>
    <w:rsid w:val="7C82712A"/>
    <w:rsid w:val="7C830F7C"/>
    <w:rsid w:val="7C831CEC"/>
    <w:rsid w:val="7C834966"/>
    <w:rsid w:val="7C835BE3"/>
    <w:rsid w:val="7C8431E1"/>
    <w:rsid w:val="7C8530D0"/>
    <w:rsid w:val="7C854CE8"/>
    <w:rsid w:val="7C855A65"/>
    <w:rsid w:val="7C8617DD"/>
    <w:rsid w:val="7C86358B"/>
    <w:rsid w:val="7C865EDA"/>
    <w:rsid w:val="7C867B0A"/>
    <w:rsid w:val="7C87349D"/>
    <w:rsid w:val="7C8740A5"/>
    <w:rsid w:val="7C8778FD"/>
    <w:rsid w:val="7C88221D"/>
    <w:rsid w:val="7C88395E"/>
    <w:rsid w:val="7C883AF4"/>
    <w:rsid w:val="7C883D59"/>
    <w:rsid w:val="7C885555"/>
    <w:rsid w:val="7C891F21"/>
    <w:rsid w:val="7C893C25"/>
    <w:rsid w:val="7C894DEE"/>
    <w:rsid w:val="7C896BD7"/>
    <w:rsid w:val="7C8A307B"/>
    <w:rsid w:val="7C8A4E29"/>
    <w:rsid w:val="7C8B0BA1"/>
    <w:rsid w:val="7C8B294F"/>
    <w:rsid w:val="7C8B38B7"/>
    <w:rsid w:val="7C8B3FC5"/>
    <w:rsid w:val="7C8B48C7"/>
    <w:rsid w:val="7C8B5ABC"/>
    <w:rsid w:val="7C8B6DF3"/>
    <w:rsid w:val="7C8C0083"/>
    <w:rsid w:val="7C8C4232"/>
    <w:rsid w:val="7C8C6328"/>
    <w:rsid w:val="7C8C7F88"/>
    <w:rsid w:val="7C8D0D98"/>
    <w:rsid w:val="7C8D2B6B"/>
    <w:rsid w:val="7C8D3682"/>
    <w:rsid w:val="7C8D3F62"/>
    <w:rsid w:val="7C8D4919"/>
    <w:rsid w:val="7C8D4C4A"/>
    <w:rsid w:val="7C8D6434"/>
    <w:rsid w:val="7C8D66C7"/>
    <w:rsid w:val="7C8D6874"/>
    <w:rsid w:val="7C8E135F"/>
    <w:rsid w:val="7C8E138F"/>
    <w:rsid w:val="7C8E41ED"/>
    <w:rsid w:val="7C8E750C"/>
    <w:rsid w:val="7C8E77D0"/>
    <w:rsid w:val="7C8F0691"/>
    <w:rsid w:val="7C8F243F"/>
    <w:rsid w:val="7C8F5C81"/>
    <w:rsid w:val="7C8F68E3"/>
    <w:rsid w:val="7C9016CF"/>
    <w:rsid w:val="7C9057AB"/>
    <w:rsid w:val="7C9061B7"/>
    <w:rsid w:val="7C91234B"/>
    <w:rsid w:val="7C912B6B"/>
    <w:rsid w:val="7C914409"/>
    <w:rsid w:val="7C916151"/>
    <w:rsid w:val="7C91652D"/>
    <w:rsid w:val="7C920181"/>
    <w:rsid w:val="7C920B8D"/>
    <w:rsid w:val="7C921F30"/>
    <w:rsid w:val="7C926DE2"/>
    <w:rsid w:val="7C927D47"/>
    <w:rsid w:val="7C93160E"/>
    <w:rsid w:val="7C937137"/>
    <w:rsid w:val="7C937D02"/>
    <w:rsid w:val="7C945CA8"/>
    <w:rsid w:val="7C9460F5"/>
    <w:rsid w:val="7C947A56"/>
    <w:rsid w:val="7C950127"/>
    <w:rsid w:val="7C953391"/>
    <w:rsid w:val="7C9537CE"/>
    <w:rsid w:val="7C954809"/>
    <w:rsid w:val="7C9608ED"/>
    <w:rsid w:val="7C961F1B"/>
    <w:rsid w:val="7C963E04"/>
    <w:rsid w:val="7C964821"/>
    <w:rsid w:val="7C965F62"/>
    <w:rsid w:val="7C9663DB"/>
    <w:rsid w:val="7C970BC2"/>
    <w:rsid w:val="7C9716CF"/>
    <w:rsid w:val="7C9723A3"/>
    <w:rsid w:val="7C975798"/>
    <w:rsid w:val="7C977546"/>
    <w:rsid w:val="7C98378F"/>
    <w:rsid w:val="7C984E9C"/>
    <w:rsid w:val="7C9862AA"/>
    <w:rsid w:val="7C99127B"/>
    <w:rsid w:val="7C991510"/>
    <w:rsid w:val="7C992075"/>
    <w:rsid w:val="7C9931A2"/>
    <w:rsid w:val="7C994BAF"/>
    <w:rsid w:val="7C99506C"/>
    <w:rsid w:val="7C996121"/>
    <w:rsid w:val="7C9A0DE4"/>
    <w:rsid w:val="7C9A4C62"/>
    <w:rsid w:val="7C9A4DD4"/>
    <w:rsid w:val="7C9A7A0D"/>
    <w:rsid w:val="7C9B0829"/>
    <w:rsid w:val="7C9B1DD4"/>
    <w:rsid w:val="7C9B4CF5"/>
    <w:rsid w:val="7C9B5288"/>
    <w:rsid w:val="7C9B63F7"/>
    <w:rsid w:val="7C9B68F0"/>
    <w:rsid w:val="7C9B6AAB"/>
    <w:rsid w:val="7C9B7036"/>
    <w:rsid w:val="7C9C2DAE"/>
    <w:rsid w:val="7C9C4B5C"/>
    <w:rsid w:val="7C9C621F"/>
    <w:rsid w:val="7C9D0E2A"/>
    <w:rsid w:val="7C9D1506"/>
    <w:rsid w:val="7C9D3956"/>
    <w:rsid w:val="7C9E2D75"/>
    <w:rsid w:val="7C9E5B84"/>
    <w:rsid w:val="7C9E7F2E"/>
    <w:rsid w:val="7C9F2A6B"/>
    <w:rsid w:val="7C9F4920"/>
    <w:rsid w:val="7CA004A4"/>
    <w:rsid w:val="7CA0289E"/>
    <w:rsid w:val="7CA04133"/>
    <w:rsid w:val="7CA04663"/>
    <w:rsid w:val="7CA047EC"/>
    <w:rsid w:val="7CA102A2"/>
    <w:rsid w:val="7CA103C5"/>
    <w:rsid w:val="7CA12173"/>
    <w:rsid w:val="7CA13087"/>
    <w:rsid w:val="7CA17C32"/>
    <w:rsid w:val="7CA22B05"/>
    <w:rsid w:val="7CA25995"/>
    <w:rsid w:val="7CA26617"/>
    <w:rsid w:val="7CA32558"/>
    <w:rsid w:val="7CA3413D"/>
    <w:rsid w:val="7CA35EEB"/>
    <w:rsid w:val="7CA37C99"/>
    <w:rsid w:val="7CA41DDD"/>
    <w:rsid w:val="7CA46A4B"/>
    <w:rsid w:val="7CA471D9"/>
    <w:rsid w:val="7CA5194C"/>
    <w:rsid w:val="7CA51D30"/>
    <w:rsid w:val="7CA56F5A"/>
    <w:rsid w:val="7CA62955"/>
    <w:rsid w:val="7CA64316"/>
    <w:rsid w:val="7CA66735"/>
    <w:rsid w:val="7CA66CF0"/>
    <w:rsid w:val="7CA67789"/>
    <w:rsid w:val="7CA703D3"/>
    <w:rsid w:val="7CA756B5"/>
    <w:rsid w:val="7CA757A6"/>
    <w:rsid w:val="7CA8482B"/>
    <w:rsid w:val="7CA852AF"/>
    <w:rsid w:val="7CA8740A"/>
    <w:rsid w:val="7CA87EF2"/>
    <w:rsid w:val="7CA91423"/>
    <w:rsid w:val="7CA923D0"/>
    <w:rsid w:val="7CA940AC"/>
    <w:rsid w:val="7CA94EC1"/>
    <w:rsid w:val="7CA9669F"/>
    <w:rsid w:val="7CAA0F1D"/>
    <w:rsid w:val="7CAA54CB"/>
    <w:rsid w:val="7CAA6C20"/>
    <w:rsid w:val="7CAA7279"/>
    <w:rsid w:val="7CAA79A2"/>
    <w:rsid w:val="7CAB1391"/>
    <w:rsid w:val="7CAB3263"/>
    <w:rsid w:val="7CAB3CB7"/>
    <w:rsid w:val="7CAB44D0"/>
    <w:rsid w:val="7CAB4D9F"/>
    <w:rsid w:val="7CAB5E34"/>
    <w:rsid w:val="7CAC3171"/>
    <w:rsid w:val="7CAC392E"/>
    <w:rsid w:val="7CAC66D2"/>
    <w:rsid w:val="7CAD0B17"/>
    <w:rsid w:val="7CAD4FBB"/>
    <w:rsid w:val="7CAD5B40"/>
    <w:rsid w:val="7CAD6D69"/>
    <w:rsid w:val="7CAE5679"/>
    <w:rsid w:val="7CAE58CB"/>
    <w:rsid w:val="7CAF181D"/>
    <w:rsid w:val="7CAF4890"/>
    <w:rsid w:val="7CAF663E"/>
    <w:rsid w:val="7CB00608"/>
    <w:rsid w:val="7CB01793"/>
    <w:rsid w:val="7CB06347"/>
    <w:rsid w:val="7CB11429"/>
    <w:rsid w:val="7CB13FFA"/>
    <w:rsid w:val="7CB1685A"/>
    <w:rsid w:val="7CB21B52"/>
    <w:rsid w:val="7CB2293D"/>
    <w:rsid w:val="7CB2612E"/>
    <w:rsid w:val="7CB26CCA"/>
    <w:rsid w:val="7CB27C5A"/>
    <w:rsid w:val="7CB3005B"/>
    <w:rsid w:val="7CB400F8"/>
    <w:rsid w:val="7CB41C7C"/>
    <w:rsid w:val="7CB43A42"/>
    <w:rsid w:val="7CB4634A"/>
    <w:rsid w:val="7CB51C83"/>
    <w:rsid w:val="7CB5746F"/>
    <w:rsid w:val="7CB60A92"/>
    <w:rsid w:val="7CB63E0B"/>
    <w:rsid w:val="7CB63E70"/>
    <w:rsid w:val="7CB71996"/>
    <w:rsid w:val="7CB7260C"/>
    <w:rsid w:val="7CB73744"/>
    <w:rsid w:val="7CB73983"/>
    <w:rsid w:val="7CB74439"/>
    <w:rsid w:val="7CB774C8"/>
    <w:rsid w:val="7CB77BE8"/>
    <w:rsid w:val="7CB77E6C"/>
    <w:rsid w:val="7CB80DA4"/>
    <w:rsid w:val="7CB812FC"/>
    <w:rsid w:val="7CB81FB8"/>
    <w:rsid w:val="7CB90D14"/>
    <w:rsid w:val="7CB94571"/>
    <w:rsid w:val="7CB95D48"/>
    <w:rsid w:val="7CB974BC"/>
    <w:rsid w:val="7CBA4FE2"/>
    <w:rsid w:val="7CBA535D"/>
    <w:rsid w:val="7CBA5D89"/>
    <w:rsid w:val="7CBB3234"/>
    <w:rsid w:val="7CBB4EBA"/>
    <w:rsid w:val="7CBB56DA"/>
    <w:rsid w:val="7CBB7BCF"/>
    <w:rsid w:val="7CBC0D5A"/>
    <w:rsid w:val="7CBC110D"/>
    <w:rsid w:val="7CBC1FB5"/>
    <w:rsid w:val="7CBC263F"/>
    <w:rsid w:val="7CBC2F3F"/>
    <w:rsid w:val="7CBC3252"/>
    <w:rsid w:val="7CBC59EA"/>
    <w:rsid w:val="7CBC6344"/>
    <w:rsid w:val="7CBC6FAC"/>
    <w:rsid w:val="7CBC7628"/>
    <w:rsid w:val="7CBD0569"/>
    <w:rsid w:val="7CBD07BD"/>
    <w:rsid w:val="7CBD27A6"/>
    <w:rsid w:val="7CBD35DA"/>
    <w:rsid w:val="7CBE0F77"/>
    <w:rsid w:val="7CBE3A2D"/>
    <w:rsid w:val="7CBE4AD3"/>
    <w:rsid w:val="7CBE7AB5"/>
    <w:rsid w:val="7CBF0152"/>
    <w:rsid w:val="7CBF3E1B"/>
    <w:rsid w:val="7CBF4632"/>
    <w:rsid w:val="7CC0084B"/>
    <w:rsid w:val="7CC0265F"/>
    <w:rsid w:val="7CC03375"/>
    <w:rsid w:val="7CC04CEF"/>
    <w:rsid w:val="7CC06C61"/>
    <w:rsid w:val="7CC07A8E"/>
    <w:rsid w:val="7CC107CD"/>
    <w:rsid w:val="7CC11BF3"/>
    <w:rsid w:val="7CC12507"/>
    <w:rsid w:val="7CC12815"/>
    <w:rsid w:val="7CC13D48"/>
    <w:rsid w:val="7CC145C3"/>
    <w:rsid w:val="7CC15905"/>
    <w:rsid w:val="7CC17FE8"/>
    <w:rsid w:val="7CC27239"/>
    <w:rsid w:val="7CC3658D"/>
    <w:rsid w:val="7CC36F66"/>
    <w:rsid w:val="7CC4295A"/>
    <w:rsid w:val="7CC50D2F"/>
    <w:rsid w:val="7CC51192"/>
    <w:rsid w:val="7CC5190B"/>
    <w:rsid w:val="7CC52470"/>
    <w:rsid w:val="7CC52A0D"/>
    <w:rsid w:val="7CC539C8"/>
    <w:rsid w:val="7CC54A4F"/>
    <w:rsid w:val="7CC54FB9"/>
    <w:rsid w:val="7CC557B0"/>
    <w:rsid w:val="7CC56BCD"/>
    <w:rsid w:val="7CC61924"/>
    <w:rsid w:val="7CC61B41"/>
    <w:rsid w:val="7CC74D90"/>
    <w:rsid w:val="7CC7607D"/>
    <w:rsid w:val="7CC77B99"/>
    <w:rsid w:val="7CC77E2B"/>
    <w:rsid w:val="7CC829EC"/>
    <w:rsid w:val="7CC84817"/>
    <w:rsid w:val="7CC84CF4"/>
    <w:rsid w:val="7CC85951"/>
    <w:rsid w:val="7CC913C0"/>
    <w:rsid w:val="7CC945D3"/>
    <w:rsid w:val="7CCA16C9"/>
    <w:rsid w:val="7CCA2B94"/>
    <w:rsid w:val="7CCA31F5"/>
    <w:rsid w:val="7CCA63A7"/>
    <w:rsid w:val="7CCA6417"/>
    <w:rsid w:val="7CCB41CD"/>
    <w:rsid w:val="7CCB441F"/>
    <w:rsid w:val="7CCB5CC7"/>
    <w:rsid w:val="7CCC0C02"/>
    <w:rsid w:val="7CCC2935"/>
    <w:rsid w:val="7CCC3693"/>
    <w:rsid w:val="7CCD11BA"/>
    <w:rsid w:val="7CCD2092"/>
    <w:rsid w:val="7CCD36B9"/>
    <w:rsid w:val="7CCD4D16"/>
    <w:rsid w:val="7CCD5EEB"/>
    <w:rsid w:val="7CCD7925"/>
    <w:rsid w:val="7CCE36DE"/>
    <w:rsid w:val="7CCE4C63"/>
    <w:rsid w:val="7CCE6CCB"/>
    <w:rsid w:val="7CCE7877"/>
    <w:rsid w:val="7CCF0A8E"/>
    <w:rsid w:val="7CCF1D9C"/>
    <w:rsid w:val="7CCF4260"/>
    <w:rsid w:val="7CCF49B2"/>
    <w:rsid w:val="7CCF5402"/>
    <w:rsid w:val="7CCF60F3"/>
    <w:rsid w:val="7CD00D1B"/>
    <w:rsid w:val="7CD018CC"/>
    <w:rsid w:val="7CD0417E"/>
    <w:rsid w:val="7CD04806"/>
    <w:rsid w:val="7CD04FC7"/>
    <w:rsid w:val="7CD05CFA"/>
    <w:rsid w:val="7CD05E42"/>
    <w:rsid w:val="7CD06B14"/>
    <w:rsid w:val="7CD07583"/>
    <w:rsid w:val="7CD11224"/>
    <w:rsid w:val="7CD1166D"/>
    <w:rsid w:val="7CD12742"/>
    <w:rsid w:val="7CD12A58"/>
    <w:rsid w:val="7CD2057E"/>
    <w:rsid w:val="7CD21210"/>
    <w:rsid w:val="7CD21FD7"/>
    <w:rsid w:val="7CD22263"/>
    <w:rsid w:val="7CD24A22"/>
    <w:rsid w:val="7CD25C78"/>
    <w:rsid w:val="7CD25CB5"/>
    <w:rsid w:val="7CD25FC2"/>
    <w:rsid w:val="7CD31575"/>
    <w:rsid w:val="7CD35D3A"/>
    <w:rsid w:val="7CD367DD"/>
    <w:rsid w:val="7CD36FC0"/>
    <w:rsid w:val="7CD373D1"/>
    <w:rsid w:val="7CD412AB"/>
    <w:rsid w:val="7CD460A4"/>
    <w:rsid w:val="7CD50BB4"/>
    <w:rsid w:val="7CD51E1C"/>
    <w:rsid w:val="7CD6159B"/>
    <w:rsid w:val="7CD70409"/>
    <w:rsid w:val="7CD71937"/>
    <w:rsid w:val="7CD73900"/>
    <w:rsid w:val="7CD73E98"/>
    <w:rsid w:val="7CD74885"/>
    <w:rsid w:val="7CD75B94"/>
    <w:rsid w:val="7CD82D17"/>
    <w:rsid w:val="7CD9190C"/>
    <w:rsid w:val="7CD95A58"/>
    <w:rsid w:val="7CDB054A"/>
    <w:rsid w:val="7CDB5685"/>
    <w:rsid w:val="7CDB7267"/>
    <w:rsid w:val="7CDB7433"/>
    <w:rsid w:val="7CDC06F7"/>
    <w:rsid w:val="7CDC13FD"/>
    <w:rsid w:val="7CDD2033"/>
    <w:rsid w:val="7CDD3337"/>
    <w:rsid w:val="7CDD6FB6"/>
    <w:rsid w:val="7CDE05D7"/>
    <w:rsid w:val="7CDE0856"/>
    <w:rsid w:val="7CDE3017"/>
    <w:rsid w:val="7CDE5175"/>
    <w:rsid w:val="7CDE6F23"/>
    <w:rsid w:val="7CE00EED"/>
    <w:rsid w:val="7CE03C46"/>
    <w:rsid w:val="7CE04A49"/>
    <w:rsid w:val="7CE05937"/>
    <w:rsid w:val="7CE07078"/>
    <w:rsid w:val="7CE10508"/>
    <w:rsid w:val="7CE10719"/>
    <w:rsid w:val="7CE12BC9"/>
    <w:rsid w:val="7CE13D31"/>
    <w:rsid w:val="7CE15CF3"/>
    <w:rsid w:val="7CE16A13"/>
    <w:rsid w:val="7CE20848"/>
    <w:rsid w:val="7CE21538"/>
    <w:rsid w:val="7CE21963"/>
    <w:rsid w:val="7CE243B7"/>
    <w:rsid w:val="7CE24569"/>
    <w:rsid w:val="7CE24C65"/>
    <w:rsid w:val="7CE309DD"/>
    <w:rsid w:val="7CE320CE"/>
    <w:rsid w:val="7CE32254"/>
    <w:rsid w:val="7CE32770"/>
    <w:rsid w:val="7CE3278B"/>
    <w:rsid w:val="7CE34539"/>
    <w:rsid w:val="7CE371AD"/>
    <w:rsid w:val="7CE458D1"/>
    <w:rsid w:val="7CE45FB6"/>
    <w:rsid w:val="7CE47942"/>
    <w:rsid w:val="7CE502B1"/>
    <w:rsid w:val="7CE51AFA"/>
    <w:rsid w:val="7CE51BC6"/>
    <w:rsid w:val="7CE546AE"/>
    <w:rsid w:val="7CE561E7"/>
    <w:rsid w:val="7CE56503"/>
    <w:rsid w:val="7CE64029"/>
    <w:rsid w:val="7CE651B4"/>
    <w:rsid w:val="7CE6596A"/>
    <w:rsid w:val="7CE7299E"/>
    <w:rsid w:val="7CE7399F"/>
    <w:rsid w:val="7CE73C07"/>
    <w:rsid w:val="7CE7420F"/>
    <w:rsid w:val="7CE778ED"/>
    <w:rsid w:val="7CE80C19"/>
    <w:rsid w:val="7CE82114"/>
    <w:rsid w:val="7CE85FF3"/>
    <w:rsid w:val="7CE86C2A"/>
    <w:rsid w:val="7CE87DA1"/>
    <w:rsid w:val="7CE95052"/>
    <w:rsid w:val="7CE957F1"/>
    <w:rsid w:val="7CEA0F01"/>
    <w:rsid w:val="7CEA1D6C"/>
    <w:rsid w:val="7CEA32E3"/>
    <w:rsid w:val="7CEA3B1A"/>
    <w:rsid w:val="7CEA527A"/>
    <w:rsid w:val="7CEA7A07"/>
    <w:rsid w:val="7CEB1F54"/>
    <w:rsid w:val="7CEB3D0B"/>
    <w:rsid w:val="7CEB7DFA"/>
    <w:rsid w:val="7CEC521E"/>
    <w:rsid w:val="7CEC5AE4"/>
    <w:rsid w:val="7CEC7168"/>
    <w:rsid w:val="7CEC7892"/>
    <w:rsid w:val="7CED1535"/>
    <w:rsid w:val="7CED360A"/>
    <w:rsid w:val="7CED5D84"/>
    <w:rsid w:val="7CED5EE6"/>
    <w:rsid w:val="7CED7166"/>
    <w:rsid w:val="7CEE0AE4"/>
    <w:rsid w:val="7CEF09BB"/>
    <w:rsid w:val="7CEF1130"/>
    <w:rsid w:val="7CEF22C5"/>
    <w:rsid w:val="7CEF7382"/>
    <w:rsid w:val="7CF01C03"/>
    <w:rsid w:val="7CF17FFD"/>
    <w:rsid w:val="7CF20BFD"/>
    <w:rsid w:val="7CF20C20"/>
    <w:rsid w:val="7CF226A5"/>
    <w:rsid w:val="7CF254B8"/>
    <w:rsid w:val="7CF3008F"/>
    <w:rsid w:val="7CF304F7"/>
    <w:rsid w:val="7CF31088"/>
    <w:rsid w:val="7CF31498"/>
    <w:rsid w:val="7CF31CD0"/>
    <w:rsid w:val="7CF33CCA"/>
    <w:rsid w:val="7CF3402E"/>
    <w:rsid w:val="7CF34520"/>
    <w:rsid w:val="7CF36423"/>
    <w:rsid w:val="7CF4009A"/>
    <w:rsid w:val="7CF4523D"/>
    <w:rsid w:val="7CF46049"/>
    <w:rsid w:val="7CF47DC7"/>
    <w:rsid w:val="7CF55534"/>
    <w:rsid w:val="7CF61685"/>
    <w:rsid w:val="7CF61C0C"/>
    <w:rsid w:val="7CF624BE"/>
    <w:rsid w:val="7CF62B4D"/>
    <w:rsid w:val="7CF6426C"/>
    <w:rsid w:val="7CF664E7"/>
    <w:rsid w:val="7CF665B1"/>
    <w:rsid w:val="7CF752FF"/>
    <w:rsid w:val="7CF76237"/>
    <w:rsid w:val="7CF76A57"/>
    <w:rsid w:val="7CF77FE5"/>
    <w:rsid w:val="7CF820C9"/>
    <w:rsid w:val="7CF8296E"/>
    <w:rsid w:val="7CF84488"/>
    <w:rsid w:val="7CF865E6"/>
    <w:rsid w:val="7CF90201"/>
    <w:rsid w:val="7CF91024"/>
    <w:rsid w:val="7CF9249A"/>
    <w:rsid w:val="7CF93D5D"/>
    <w:rsid w:val="7CF94BEC"/>
    <w:rsid w:val="7CF95B0B"/>
    <w:rsid w:val="7CFA02CB"/>
    <w:rsid w:val="7CFA1C66"/>
    <w:rsid w:val="7CFA4897"/>
    <w:rsid w:val="7CFA4CFB"/>
    <w:rsid w:val="7CFA6398"/>
    <w:rsid w:val="7CFB253C"/>
    <w:rsid w:val="7CFB5D27"/>
    <w:rsid w:val="7CFB7AD5"/>
    <w:rsid w:val="7CFC104A"/>
    <w:rsid w:val="7CFC14A2"/>
    <w:rsid w:val="7CFC39CF"/>
    <w:rsid w:val="7CFC4B1C"/>
    <w:rsid w:val="7CFC5110"/>
    <w:rsid w:val="7CFC55FB"/>
    <w:rsid w:val="7CFC75CB"/>
    <w:rsid w:val="7CFD1A9F"/>
    <w:rsid w:val="7CFD2219"/>
    <w:rsid w:val="7CFD27FD"/>
    <w:rsid w:val="7CFD384D"/>
    <w:rsid w:val="7CFD4F05"/>
    <w:rsid w:val="7CFD76ED"/>
    <w:rsid w:val="7CFE1373"/>
    <w:rsid w:val="7CFE2601"/>
    <w:rsid w:val="7CFE5817"/>
    <w:rsid w:val="7CFE62A7"/>
    <w:rsid w:val="7CFE75C5"/>
    <w:rsid w:val="7CFE779F"/>
    <w:rsid w:val="7CFF0556"/>
    <w:rsid w:val="7D00333D"/>
    <w:rsid w:val="7D0050EB"/>
    <w:rsid w:val="7D006B77"/>
    <w:rsid w:val="7D006E99"/>
    <w:rsid w:val="7D007AE0"/>
    <w:rsid w:val="7D010860"/>
    <w:rsid w:val="7D010F82"/>
    <w:rsid w:val="7D0149D6"/>
    <w:rsid w:val="7D0163B1"/>
    <w:rsid w:val="7D02672E"/>
    <w:rsid w:val="7D027841"/>
    <w:rsid w:val="7D031D4D"/>
    <w:rsid w:val="7D03300D"/>
    <w:rsid w:val="7D035A30"/>
    <w:rsid w:val="7D037054"/>
    <w:rsid w:val="7D040984"/>
    <w:rsid w:val="7D040F6A"/>
    <w:rsid w:val="7D04154B"/>
    <w:rsid w:val="7D044D32"/>
    <w:rsid w:val="7D05365A"/>
    <w:rsid w:val="7D05559A"/>
    <w:rsid w:val="7D056BA2"/>
    <w:rsid w:val="7D056BA5"/>
    <w:rsid w:val="7D057903"/>
    <w:rsid w:val="7D062C30"/>
    <w:rsid w:val="7D062D72"/>
    <w:rsid w:val="7D063912"/>
    <w:rsid w:val="7D063BC3"/>
    <w:rsid w:val="7D06483F"/>
    <w:rsid w:val="7D065B83"/>
    <w:rsid w:val="7D065FDE"/>
    <w:rsid w:val="7D070365"/>
    <w:rsid w:val="7D074A03"/>
    <w:rsid w:val="7D075AFE"/>
    <w:rsid w:val="7D0802A1"/>
    <w:rsid w:val="7D08174F"/>
    <w:rsid w:val="7D0821F2"/>
    <w:rsid w:val="7D090E54"/>
    <w:rsid w:val="7D09386A"/>
    <w:rsid w:val="7D093AA6"/>
    <w:rsid w:val="7D0A10D6"/>
    <w:rsid w:val="7D0A2583"/>
    <w:rsid w:val="7D0A41BC"/>
    <w:rsid w:val="7D0B1159"/>
    <w:rsid w:val="7D0B14A8"/>
    <w:rsid w:val="7D0B342F"/>
    <w:rsid w:val="7D0B3AAF"/>
    <w:rsid w:val="7D0B583E"/>
    <w:rsid w:val="7D0B7362"/>
    <w:rsid w:val="7D0D233E"/>
    <w:rsid w:val="7D0D6042"/>
    <w:rsid w:val="7D0D65FD"/>
    <w:rsid w:val="7D0D7525"/>
    <w:rsid w:val="7D0E0A0A"/>
    <w:rsid w:val="7D0E5A5A"/>
    <w:rsid w:val="7D0F17D2"/>
    <w:rsid w:val="7D0F2B85"/>
    <w:rsid w:val="7D0F3580"/>
    <w:rsid w:val="7D0F532E"/>
    <w:rsid w:val="7D0F6BB1"/>
    <w:rsid w:val="7D0F750E"/>
    <w:rsid w:val="7D101A1C"/>
    <w:rsid w:val="7D10479F"/>
    <w:rsid w:val="7D107E15"/>
    <w:rsid w:val="7D1110A6"/>
    <w:rsid w:val="7D112885"/>
    <w:rsid w:val="7D116BEA"/>
    <w:rsid w:val="7D1172F8"/>
    <w:rsid w:val="7D121F07"/>
    <w:rsid w:val="7D124A03"/>
    <w:rsid w:val="7D124E1E"/>
    <w:rsid w:val="7D125FF1"/>
    <w:rsid w:val="7D12616B"/>
    <w:rsid w:val="7D126BCC"/>
    <w:rsid w:val="7D127BDE"/>
    <w:rsid w:val="7D1312C2"/>
    <w:rsid w:val="7D131B7C"/>
    <w:rsid w:val="7D1352F6"/>
    <w:rsid w:val="7D13776F"/>
    <w:rsid w:val="7D137C77"/>
    <w:rsid w:val="7D142945"/>
    <w:rsid w:val="7D146DE8"/>
    <w:rsid w:val="7D1524A7"/>
    <w:rsid w:val="7D153343"/>
    <w:rsid w:val="7D1534DE"/>
    <w:rsid w:val="7D1544E7"/>
    <w:rsid w:val="7D1634A6"/>
    <w:rsid w:val="7D16490F"/>
    <w:rsid w:val="7D165246"/>
    <w:rsid w:val="7D165F3A"/>
    <w:rsid w:val="7D17018C"/>
    <w:rsid w:val="7D171D18"/>
    <w:rsid w:val="7D172CCD"/>
    <w:rsid w:val="7D1739BB"/>
    <w:rsid w:val="7D17725F"/>
    <w:rsid w:val="7D180DEB"/>
    <w:rsid w:val="7D181E4E"/>
    <w:rsid w:val="7D182D1F"/>
    <w:rsid w:val="7D184638"/>
    <w:rsid w:val="7D1867C6"/>
    <w:rsid w:val="7D1868D9"/>
    <w:rsid w:val="7D1906F7"/>
    <w:rsid w:val="7D1931F9"/>
    <w:rsid w:val="7D1961AD"/>
    <w:rsid w:val="7D197209"/>
    <w:rsid w:val="7D1A0699"/>
    <w:rsid w:val="7D1A3468"/>
    <w:rsid w:val="7D1A6F58"/>
    <w:rsid w:val="7D1B1C06"/>
    <w:rsid w:val="7D1B1F25"/>
    <w:rsid w:val="7D1B1FC5"/>
    <w:rsid w:val="7D1B2B4A"/>
    <w:rsid w:val="7D1B3CD3"/>
    <w:rsid w:val="7D1B4073"/>
    <w:rsid w:val="7D1B4A6C"/>
    <w:rsid w:val="7D1B5F19"/>
    <w:rsid w:val="7D1C1BE3"/>
    <w:rsid w:val="7D1C7A4B"/>
    <w:rsid w:val="7D1D1BDA"/>
    <w:rsid w:val="7D1D2D92"/>
    <w:rsid w:val="7D1D4449"/>
    <w:rsid w:val="7D1D5C9D"/>
    <w:rsid w:val="7D1D6E54"/>
    <w:rsid w:val="7D1E1A15"/>
    <w:rsid w:val="7D1E37C3"/>
    <w:rsid w:val="7D1E37CD"/>
    <w:rsid w:val="7D1E3982"/>
    <w:rsid w:val="7D1E65C2"/>
    <w:rsid w:val="7D1E7FFB"/>
    <w:rsid w:val="7D1F2C4C"/>
    <w:rsid w:val="7D1F3507"/>
    <w:rsid w:val="7D1F3AC7"/>
    <w:rsid w:val="7D1F5759"/>
    <w:rsid w:val="7D1F5831"/>
    <w:rsid w:val="7D1F61C0"/>
    <w:rsid w:val="7D1F6674"/>
    <w:rsid w:val="7D1F7C67"/>
    <w:rsid w:val="7D2012E9"/>
    <w:rsid w:val="7D20578D"/>
    <w:rsid w:val="7D215613"/>
    <w:rsid w:val="7D221406"/>
    <w:rsid w:val="7D2232B3"/>
    <w:rsid w:val="7D223D19"/>
    <w:rsid w:val="7D225061"/>
    <w:rsid w:val="7D226E2B"/>
    <w:rsid w:val="7D2314D6"/>
    <w:rsid w:val="7D23174B"/>
    <w:rsid w:val="7D23735F"/>
    <w:rsid w:val="7D2376F2"/>
    <w:rsid w:val="7D2407FB"/>
    <w:rsid w:val="7D240AB7"/>
    <w:rsid w:val="7D24527D"/>
    <w:rsid w:val="7D250FF6"/>
    <w:rsid w:val="7D252CC8"/>
    <w:rsid w:val="7D252DA4"/>
    <w:rsid w:val="7D253E99"/>
    <w:rsid w:val="7D254B52"/>
    <w:rsid w:val="7D256900"/>
    <w:rsid w:val="7D257511"/>
    <w:rsid w:val="7D262FF6"/>
    <w:rsid w:val="7D2656E1"/>
    <w:rsid w:val="7D2708CA"/>
    <w:rsid w:val="7D272678"/>
    <w:rsid w:val="7D272C9D"/>
    <w:rsid w:val="7D276B1C"/>
    <w:rsid w:val="7D277425"/>
    <w:rsid w:val="7D28025F"/>
    <w:rsid w:val="7D281B03"/>
    <w:rsid w:val="7D283C6C"/>
    <w:rsid w:val="7D2863F0"/>
    <w:rsid w:val="7D293467"/>
    <w:rsid w:val="7D295799"/>
    <w:rsid w:val="7D2A03BA"/>
    <w:rsid w:val="7D2A0821"/>
    <w:rsid w:val="7D2A2168"/>
    <w:rsid w:val="7D2A4E4A"/>
    <w:rsid w:val="7D2A660C"/>
    <w:rsid w:val="7D2A6BF0"/>
    <w:rsid w:val="7D2C4132"/>
    <w:rsid w:val="7D2C531C"/>
    <w:rsid w:val="7D2C5EE0"/>
    <w:rsid w:val="7D2D1E68"/>
    <w:rsid w:val="7D2D3A06"/>
    <w:rsid w:val="7D2D6B0F"/>
    <w:rsid w:val="7D2D7229"/>
    <w:rsid w:val="7D2E02D2"/>
    <w:rsid w:val="7D2E228F"/>
    <w:rsid w:val="7D2E7EAA"/>
    <w:rsid w:val="7D2F142F"/>
    <w:rsid w:val="7D2F14B9"/>
    <w:rsid w:val="7D2F30A0"/>
    <w:rsid w:val="7D2F3C22"/>
    <w:rsid w:val="7D2F4617"/>
    <w:rsid w:val="7D2F57F8"/>
    <w:rsid w:val="7D2F59D0"/>
    <w:rsid w:val="7D2F777E"/>
    <w:rsid w:val="7D3028BF"/>
    <w:rsid w:val="7D304AAE"/>
    <w:rsid w:val="7D30574F"/>
    <w:rsid w:val="7D311748"/>
    <w:rsid w:val="7D311799"/>
    <w:rsid w:val="7D311C9F"/>
    <w:rsid w:val="7D312091"/>
    <w:rsid w:val="7D312F8D"/>
    <w:rsid w:val="7D315490"/>
    <w:rsid w:val="7D3225C7"/>
    <w:rsid w:val="7D3251DF"/>
    <w:rsid w:val="7D327776"/>
    <w:rsid w:val="7D330E2A"/>
    <w:rsid w:val="7D331240"/>
    <w:rsid w:val="7D3354C1"/>
    <w:rsid w:val="7D33726F"/>
    <w:rsid w:val="7D3426D0"/>
    <w:rsid w:val="7D343673"/>
    <w:rsid w:val="7D344D95"/>
    <w:rsid w:val="7D345DAA"/>
    <w:rsid w:val="7D350BDD"/>
    <w:rsid w:val="7D352109"/>
    <w:rsid w:val="7D353B60"/>
    <w:rsid w:val="7D3545CE"/>
    <w:rsid w:val="7D35501F"/>
    <w:rsid w:val="7D36009C"/>
    <w:rsid w:val="7D360B0D"/>
    <w:rsid w:val="7D360EEC"/>
    <w:rsid w:val="7D364FB1"/>
    <w:rsid w:val="7D366731"/>
    <w:rsid w:val="7D367D70"/>
    <w:rsid w:val="7D372AB0"/>
    <w:rsid w:val="7D374B42"/>
    <w:rsid w:val="7D376DAB"/>
    <w:rsid w:val="7D377BC1"/>
    <w:rsid w:val="7D380D29"/>
    <w:rsid w:val="7D382AD7"/>
    <w:rsid w:val="7D384885"/>
    <w:rsid w:val="7D384AAB"/>
    <w:rsid w:val="7D3923AB"/>
    <w:rsid w:val="7D392B2F"/>
    <w:rsid w:val="7D395681"/>
    <w:rsid w:val="7D39616F"/>
    <w:rsid w:val="7D396FDA"/>
    <w:rsid w:val="7D397F90"/>
    <w:rsid w:val="7D3A16E9"/>
    <w:rsid w:val="7D3A1C0A"/>
    <w:rsid w:val="7D3A5283"/>
    <w:rsid w:val="7D3B0890"/>
    <w:rsid w:val="7D3B25C7"/>
    <w:rsid w:val="7D3B38D9"/>
    <w:rsid w:val="7D3B3D9B"/>
    <w:rsid w:val="7D3B4375"/>
    <w:rsid w:val="7D3B6123"/>
    <w:rsid w:val="7D3B7051"/>
    <w:rsid w:val="7D3C176C"/>
    <w:rsid w:val="7D3C74A6"/>
    <w:rsid w:val="7D3D0BFD"/>
    <w:rsid w:val="7D3D1E9B"/>
    <w:rsid w:val="7D3D293A"/>
    <w:rsid w:val="7D3D4328"/>
    <w:rsid w:val="7D3D5C52"/>
    <w:rsid w:val="7D3D6DDA"/>
    <w:rsid w:val="7D3E19B8"/>
    <w:rsid w:val="7D3E3E65"/>
    <w:rsid w:val="7D3E7061"/>
    <w:rsid w:val="7D3F4512"/>
    <w:rsid w:val="7D3F4CD4"/>
    <w:rsid w:val="7D3F53C1"/>
    <w:rsid w:val="7D3F7556"/>
    <w:rsid w:val="7D403511"/>
    <w:rsid w:val="7D407864"/>
    <w:rsid w:val="7D407BDD"/>
    <w:rsid w:val="7D411035"/>
    <w:rsid w:val="7D4122AB"/>
    <w:rsid w:val="7D413844"/>
    <w:rsid w:val="7D422116"/>
    <w:rsid w:val="7D422778"/>
    <w:rsid w:val="7D423956"/>
    <w:rsid w:val="7D424ECC"/>
    <w:rsid w:val="7D42531B"/>
    <w:rsid w:val="7D425704"/>
    <w:rsid w:val="7D4276E2"/>
    <w:rsid w:val="7D43304C"/>
    <w:rsid w:val="7D433739"/>
    <w:rsid w:val="7D433893"/>
    <w:rsid w:val="7D44147C"/>
    <w:rsid w:val="7D442000"/>
    <w:rsid w:val="7D4426C0"/>
    <w:rsid w:val="7D446C28"/>
    <w:rsid w:val="7D447248"/>
    <w:rsid w:val="7D447A06"/>
    <w:rsid w:val="7D450D50"/>
    <w:rsid w:val="7D455618"/>
    <w:rsid w:val="7D456FA2"/>
    <w:rsid w:val="7D46022E"/>
    <w:rsid w:val="7D465A11"/>
    <w:rsid w:val="7D4701EB"/>
    <w:rsid w:val="7D470A74"/>
    <w:rsid w:val="7D474B06"/>
    <w:rsid w:val="7D4774A6"/>
    <w:rsid w:val="7D4802C1"/>
    <w:rsid w:val="7D4803C3"/>
    <w:rsid w:val="7D4842F8"/>
    <w:rsid w:val="7D4864EA"/>
    <w:rsid w:val="7D492737"/>
    <w:rsid w:val="7D492C7C"/>
    <w:rsid w:val="7D49534C"/>
    <w:rsid w:val="7D4968FC"/>
    <w:rsid w:val="7D4A0A5C"/>
    <w:rsid w:val="7D4A328B"/>
    <w:rsid w:val="7D4A4EC9"/>
    <w:rsid w:val="7D4A5135"/>
    <w:rsid w:val="7D4B31CC"/>
    <w:rsid w:val="7D4B3E1E"/>
    <w:rsid w:val="7D4B533D"/>
    <w:rsid w:val="7D4C0330"/>
    <w:rsid w:val="7D4C0C3E"/>
    <w:rsid w:val="7D4C2098"/>
    <w:rsid w:val="7D4C370C"/>
    <w:rsid w:val="7D4C4474"/>
    <w:rsid w:val="7D4C6582"/>
    <w:rsid w:val="7D4D1DE7"/>
    <w:rsid w:val="7D4D2A4C"/>
    <w:rsid w:val="7D4D325E"/>
    <w:rsid w:val="7D4E22FA"/>
    <w:rsid w:val="7D4E40A8"/>
    <w:rsid w:val="7D4F1BCF"/>
    <w:rsid w:val="7D4F3AD3"/>
    <w:rsid w:val="7D4F6073"/>
    <w:rsid w:val="7D4F72D8"/>
    <w:rsid w:val="7D4F7891"/>
    <w:rsid w:val="7D4F7E21"/>
    <w:rsid w:val="7D5024F2"/>
    <w:rsid w:val="7D50322B"/>
    <w:rsid w:val="7D511DEB"/>
    <w:rsid w:val="7D51237E"/>
    <w:rsid w:val="7D51285D"/>
    <w:rsid w:val="7D513B99"/>
    <w:rsid w:val="7D5156C7"/>
    <w:rsid w:val="7D515947"/>
    <w:rsid w:val="7D526894"/>
    <w:rsid w:val="7D53065E"/>
    <w:rsid w:val="7D5316BF"/>
    <w:rsid w:val="7D534C0C"/>
    <w:rsid w:val="7D537911"/>
    <w:rsid w:val="7D543853"/>
    <w:rsid w:val="7D545437"/>
    <w:rsid w:val="7D551E3F"/>
    <w:rsid w:val="7D5579C8"/>
    <w:rsid w:val="7D562F5D"/>
    <w:rsid w:val="7D56386F"/>
    <w:rsid w:val="7D565A40"/>
    <w:rsid w:val="7D565D1B"/>
    <w:rsid w:val="7D567401"/>
    <w:rsid w:val="7D5736C8"/>
    <w:rsid w:val="7D5752A6"/>
    <w:rsid w:val="7D57587B"/>
    <w:rsid w:val="7D575A6A"/>
    <w:rsid w:val="7D5763CD"/>
    <w:rsid w:val="7D580A83"/>
    <w:rsid w:val="7D581ACB"/>
    <w:rsid w:val="7D584F27"/>
    <w:rsid w:val="7D586CD5"/>
    <w:rsid w:val="7D586EFA"/>
    <w:rsid w:val="7D590228"/>
    <w:rsid w:val="7D5919D9"/>
    <w:rsid w:val="7D592A4D"/>
    <w:rsid w:val="7D592F5B"/>
    <w:rsid w:val="7D593BE7"/>
    <w:rsid w:val="7D5962FC"/>
    <w:rsid w:val="7D5A16B1"/>
    <w:rsid w:val="7D5A20E8"/>
    <w:rsid w:val="7D5A5B2C"/>
    <w:rsid w:val="7D5A7436"/>
    <w:rsid w:val="7D5B20E7"/>
    <w:rsid w:val="7D5B3778"/>
    <w:rsid w:val="7D5B4A17"/>
    <w:rsid w:val="7D5B4B37"/>
    <w:rsid w:val="7D5C04C2"/>
    <w:rsid w:val="7D5C07F0"/>
    <w:rsid w:val="7D5D1D4A"/>
    <w:rsid w:val="7D5D42EC"/>
    <w:rsid w:val="7D5E0064"/>
    <w:rsid w:val="7D5E1E12"/>
    <w:rsid w:val="7D5E2D6C"/>
    <w:rsid w:val="7D5E530F"/>
    <w:rsid w:val="7D5E6A7D"/>
    <w:rsid w:val="7D5F0994"/>
    <w:rsid w:val="7D5F5B1A"/>
    <w:rsid w:val="7D60199E"/>
    <w:rsid w:val="7D60202E"/>
    <w:rsid w:val="7D603753"/>
    <w:rsid w:val="7D603DDC"/>
    <w:rsid w:val="7D6051FB"/>
    <w:rsid w:val="7D605B8A"/>
    <w:rsid w:val="7D6116ED"/>
    <w:rsid w:val="7D6147CA"/>
    <w:rsid w:val="7D615F10"/>
    <w:rsid w:val="7D617346"/>
    <w:rsid w:val="7D621902"/>
    <w:rsid w:val="7D621F8D"/>
    <w:rsid w:val="7D6228A1"/>
    <w:rsid w:val="7D622B7D"/>
    <w:rsid w:val="7D6242BE"/>
    <w:rsid w:val="7D625DA6"/>
    <w:rsid w:val="7D6302B3"/>
    <w:rsid w:val="7D630982"/>
    <w:rsid w:val="7D630D85"/>
    <w:rsid w:val="7D632488"/>
    <w:rsid w:val="7D634983"/>
    <w:rsid w:val="7D637AE0"/>
    <w:rsid w:val="7D64006E"/>
    <w:rsid w:val="7D640509"/>
    <w:rsid w:val="7D641B1E"/>
    <w:rsid w:val="7D642FAD"/>
    <w:rsid w:val="7D6438CC"/>
    <w:rsid w:val="7D644012"/>
    <w:rsid w:val="7D64765F"/>
    <w:rsid w:val="7D65262F"/>
    <w:rsid w:val="7D6531A0"/>
    <w:rsid w:val="7D653F46"/>
    <w:rsid w:val="7D655469"/>
    <w:rsid w:val="7D656AAE"/>
    <w:rsid w:val="7D657A65"/>
    <w:rsid w:val="7D660289"/>
    <w:rsid w:val="7D662FD0"/>
    <w:rsid w:val="7D663369"/>
    <w:rsid w:val="7D663909"/>
    <w:rsid w:val="7D663FCD"/>
    <w:rsid w:val="7D664357"/>
    <w:rsid w:val="7D66494E"/>
    <w:rsid w:val="7D6667D0"/>
    <w:rsid w:val="7D6730C3"/>
    <w:rsid w:val="7D6733BC"/>
    <w:rsid w:val="7D673629"/>
    <w:rsid w:val="7D67516A"/>
    <w:rsid w:val="7D67552C"/>
    <w:rsid w:val="7D681F49"/>
    <w:rsid w:val="7D686C50"/>
    <w:rsid w:val="7D6871B3"/>
    <w:rsid w:val="7D690E1E"/>
    <w:rsid w:val="7D691B42"/>
    <w:rsid w:val="7D692425"/>
    <w:rsid w:val="7D692A50"/>
    <w:rsid w:val="7D692C90"/>
    <w:rsid w:val="7D693CB1"/>
    <w:rsid w:val="7D695010"/>
    <w:rsid w:val="7D697E7F"/>
    <w:rsid w:val="7D6A07B6"/>
    <w:rsid w:val="7D6A4B1C"/>
    <w:rsid w:val="7D6A5621"/>
    <w:rsid w:val="7D6A5EA2"/>
    <w:rsid w:val="7D6B1788"/>
    <w:rsid w:val="7D6B4A54"/>
    <w:rsid w:val="7D6B5370"/>
    <w:rsid w:val="7D6C2781"/>
    <w:rsid w:val="7D6C452F"/>
    <w:rsid w:val="7D6C47DD"/>
    <w:rsid w:val="7D6C7EFD"/>
    <w:rsid w:val="7D6D41F8"/>
    <w:rsid w:val="7D6D429B"/>
    <w:rsid w:val="7D6D5D20"/>
    <w:rsid w:val="7D6E017B"/>
    <w:rsid w:val="7D6E0738"/>
    <w:rsid w:val="7D6E2861"/>
    <w:rsid w:val="7D6E2E25"/>
    <w:rsid w:val="7D6E474B"/>
    <w:rsid w:val="7D6E64F9"/>
    <w:rsid w:val="7D6E65F3"/>
    <w:rsid w:val="7D6F2271"/>
    <w:rsid w:val="7D6F26AE"/>
    <w:rsid w:val="7D6F401F"/>
    <w:rsid w:val="7D6F6B7C"/>
    <w:rsid w:val="7D702006"/>
    <w:rsid w:val="7D706673"/>
    <w:rsid w:val="7D70694D"/>
    <w:rsid w:val="7D707D52"/>
    <w:rsid w:val="7D710BE9"/>
    <w:rsid w:val="7D7111E2"/>
    <w:rsid w:val="7D71354A"/>
    <w:rsid w:val="7D715772"/>
    <w:rsid w:val="7D723DB3"/>
    <w:rsid w:val="7D723F28"/>
    <w:rsid w:val="7D725243"/>
    <w:rsid w:val="7D725852"/>
    <w:rsid w:val="7D725E83"/>
    <w:rsid w:val="7D72700A"/>
    <w:rsid w:val="7D741414"/>
    <w:rsid w:val="7D741635"/>
    <w:rsid w:val="7D742A66"/>
    <w:rsid w:val="7D743997"/>
    <w:rsid w:val="7D74563C"/>
    <w:rsid w:val="7D746B21"/>
    <w:rsid w:val="7D747887"/>
    <w:rsid w:val="7D750FF3"/>
    <w:rsid w:val="7D7527E2"/>
    <w:rsid w:val="7D755FBA"/>
    <w:rsid w:val="7D760DF6"/>
    <w:rsid w:val="7D761851"/>
    <w:rsid w:val="7D7635FF"/>
    <w:rsid w:val="7D765337"/>
    <w:rsid w:val="7D7704CB"/>
    <w:rsid w:val="7D772EB1"/>
    <w:rsid w:val="7D7810B5"/>
    <w:rsid w:val="7D782ED3"/>
    <w:rsid w:val="7D7842BB"/>
    <w:rsid w:val="7D787377"/>
    <w:rsid w:val="7D790AD6"/>
    <w:rsid w:val="7D7912E5"/>
    <w:rsid w:val="7D7968A0"/>
    <w:rsid w:val="7D7A2D91"/>
    <w:rsid w:val="7D7A30EF"/>
    <w:rsid w:val="7D7A4E9D"/>
    <w:rsid w:val="7D7A52DB"/>
    <w:rsid w:val="7D7A7757"/>
    <w:rsid w:val="7D7A79E0"/>
    <w:rsid w:val="7D7B0C16"/>
    <w:rsid w:val="7D7B4E65"/>
    <w:rsid w:val="7D7B6E68"/>
    <w:rsid w:val="7D7C20A5"/>
    <w:rsid w:val="7D7C31C7"/>
    <w:rsid w:val="7D7C6AC9"/>
    <w:rsid w:val="7D7C6BBE"/>
    <w:rsid w:val="7D7D04EA"/>
    <w:rsid w:val="7D7D1A08"/>
    <w:rsid w:val="7D7D2BE0"/>
    <w:rsid w:val="7D7D498E"/>
    <w:rsid w:val="7D7D4F2C"/>
    <w:rsid w:val="7D7D619D"/>
    <w:rsid w:val="7D7D673C"/>
    <w:rsid w:val="7D7D7785"/>
    <w:rsid w:val="7D7E023A"/>
    <w:rsid w:val="7D7E1A5C"/>
    <w:rsid w:val="7D7E3DF3"/>
    <w:rsid w:val="7D7F0706"/>
    <w:rsid w:val="7D7F0982"/>
    <w:rsid w:val="7D7F0F20"/>
    <w:rsid w:val="7D7F156B"/>
    <w:rsid w:val="7D7F1D35"/>
    <w:rsid w:val="7D7F2279"/>
    <w:rsid w:val="7D7F4C76"/>
    <w:rsid w:val="7D7F7357"/>
    <w:rsid w:val="7D7F74C1"/>
    <w:rsid w:val="7D800570"/>
    <w:rsid w:val="7D800844"/>
    <w:rsid w:val="7D803D18"/>
    <w:rsid w:val="7D804F96"/>
    <w:rsid w:val="7D80655A"/>
    <w:rsid w:val="7D806CDD"/>
    <w:rsid w:val="7D807FDA"/>
    <w:rsid w:val="7D815C2C"/>
    <w:rsid w:val="7D815DB5"/>
    <w:rsid w:val="7D820C61"/>
    <w:rsid w:val="7D823D52"/>
    <w:rsid w:val="7D824DAD"/>
    <w:rsid w:val="7D831878"/>
    <w:rsid w:val="7D832A7B"/>
    <w:rsid w:val="7D83412B"/>
    <w:rsid w:val="7D834497"/>
    <w:rsid w:val="7D83508E"/>
    <w:rsid w:val="7D837199"/>
    <w:rsid w:val="7D8424B9"/>
    <w:rsid w:val="7D84389F"/>
    <w:rsid w:val="7D843DC0"/>
    <w:rsid w:val="7D845D1C"/>
    <w:rsid w:val="7D84603C"/>
    <w:rsid w:val="7D847ACA"/>
    <w:rsid w:val="7D851346"/>
    <w:rsid w:val="7D851A94"/>
    <w:rsid w:val="7D853842"/>
    <w:rsid w:val="7D8555F0"/>
    <w:rsid w:val="7D861375"/>
    <w:rsid w:val="7D862573"/>
    <w:rsid w:val="7D862C96"/>
    <w:rsid w:val="7D8640DB"/>
    <w:rsid w:val="7D865DA5"/>
    <w:rsid w:val="7D873408"/>
    <w:rsid w:val="7D8775BA"/>
    <w:rsid w:val="7D88453F"/>
    <w:rsid w:val="7D8860A8"/>
    <w:rsid w:val="7D891584"/>
    <w:rsid w:val="7D89325B"/>
    <w:rsid w:val="7D893A81"/>
    <w:rsid w:val="7D896E1D"/>
    <w:rsid w:val="7D8A0E59"/>
    <w:rsid w:val="7D8A1816"/>
    <w:rsid w:val="7D8A27BE"/>
    <w:rsid w:val="7D8A68BE"/>
    <w:rsid w:val="7D8B0617"/>
    <w:rsid w:val="7D8B4C0E"/>
    <w:rsid w:val="7D8B6423"/>
    <w:rsid w:val="7D8B77AE"/>
    <w:rsid w:val="7D8C2B63"/>
    <w:rsid w:val="7D8C2E23"/>
    <w:rsid w:val="7D8C4259"/>
    <w:rsid w:val="7D8C5DEA"/>
    <w:rsid w:val="7D8D08CD"/>
    <w:rsid w:val="7D8D1E4B"/>
    <w:rsid w:val="7D8D2F2A"/>
    <w:rsid w:val="7D8D7428"/>
    <w:rsid w:val="7D8E070A"/>
    <w:rsid w:val="7D8E0949"/>
    <w:rsid w:val="7D8E2059"/>
    <w:rsid w:val="7D8E2E47"/>
    <w:rsid w:val="7D8E514F"/>
    <w:rsid w:val="7D8E65CA"/>
    <w:rsid w:val="7D8F021D"/>
    <w:rsid w:val="7D8F0BAE"/>
    <w:rsid w:val="7D8F15E6"/>
    <w:rsid w:val="7D8F4172"/>
    <w:rsid w:val="7D8F646F"/>
    <w:rsid w:val="7D8F69B2"/>
    <w:rsid w:val="7D8F6D24"/>
    <w:rsid w:val="7D8F70CB"/>
    <w:rsid w:val="7D8F7CB7"/>
    <w:rsid w:val="7D900C62"/>
    <w:rsid w:val="7D902913"/>
    <w:rsid w:val="7D9046C1"/>
    <w:rsid w:val="7D9060F3"/>
    <w:rsid w:val="7D9072C6"/>
    <w:rsid w:val="7D907AD6"/>
    <w:rsid w:val="7D910439"/>
    <w:rsid w:val="7D91046D"/>
    <w:rsid w:val="7D9121E7"/>
    <w:rsid w:val="7D912BD5"/>
    <w:rsid w:val="7D912DEC"/>
    <w:rsid w:val="7D913835"/>
    <w:rsid w:val="7D913E2C"/>
    <w:rsid w:val="7D913F95"/>
    <w:rsid w:val="7D915CAE"/>
    <w:rsid w:val="7D917A20"/>
    <w:rsid w:val="7D92140C"/>
    <w:rsid w:val="7D92689C"/>
    <w:rsid w:val="7D93222C"/>
    <w:rsid w:val="7D9330EC"/>
    <w:rsid w:val="7D9341B1"/>
    <w:rsid w:val="7D9348B2"/>
    <w:rsid w:val="7D935F5F"/>
    <w:rsid w:val="7D937D0D"/>
    <w:rsid w:val="7D943A85"/>
    <w:rsid w:val="7D9442B0"/>
    <w:rsid w:val="7D94511A"/>
    <w:rsid w:val="7D945141"/>
    <w:rsid w:val="7D951CD7"/>
    <w:rsid w:val="7D951EFA"/>
    <w:rsid w:val="7D965A4F"/>
    <w:rsid w:val="7D9673D3"/>
    <w:rsid w:val="7D967BE4"/>
    <w:rsid w:val="7D9720E8"/>
    <w:rsid w:val="7D980FCA"/>
    <w:rsid w:val="7D981284"/>
    <w:rsid w:val="7D982C30"/>
    <w:rsid w:val="7D98438D"/>
    <w:rsid w:val="7D987CB3"/>
    <w:rsid w:val="7D9900FB"/>
    <w:rsid w:val="7D991CBC"/>
    <w:rsid w:val="7D994C5A"/>
    <w:rsid w:val="7D9A25CE"/>
    <w:rsid w:val="7D9A2FBF"/>
    <w:rsid w:val="7D9A5540"/>
    <w:rsid w:val="7D9B2A00"/>
    <w:rsid w:val="7D9B3066"/>
    <w:rsid w:val="7D9B5286"/>
    <w:rsid w:val="7D9C12B8"/>
    <w:rsid w:val="7D9C3A6D"/>
    <w:rsid w:val="7D9C4D67"/>
    <w:rsid w:val="7D9D0A7E"/>
    <w:rsid w:val="7D9D1940"/>
    <w:rsid w:val="7D9D28F2"/>
    <w:rsid w:val="7D9D293A"/>
    <w:rsid w:val="7D9D5E70"/>
    <w:rsid w:val="7D9D6DDE"/>
    <w:rsid w:val="7D9E163D"/>
    <w:rsid w:val="7D9E4778"/>
    <w:rsid w:val="7D9F2917"/>
    <w:rsid w:val="7D9F2B56"/>
    <w:rsid w:val="7D9F6B24"/>
    <w:rsid w:val="7D9F7B7B"/>
    <w:rsid w:val="7DA00C88"/>
    <w:rsid w:val="7DA016C8"/>
    <w:rsid w:val="7DA0220D"/>
    <w:rsid w:val="7DA0242A"/>
    <w:rsid w:val="7DA03D46"/>
    <w:rsid w:val="7DA05672"/>
    <w:rsid w:val="7DA06EBC"/>
    <w:rsid w:val="7DA136F1"/>
    <w:rsid w:val="7DA1661A"/>
    <w:rsid w:val="7DA168CE"/>
    <w:rsid w:val="7DA20010"/>
    <w:rsid w:val="7DA22646"/>
    <w:rsid w:val="7DA23A58"/>
    <w:rsid w:val="7DA243F4"/>
    <w:rsid w:val="7DA261A2"/>
    <w:rsid w:val="7DA27DFF"/>
    <w:rsid w:val="7DA33311"/>
    <w:rsid w:val="7DA358ED"/>
    <w:rsid w:val="7DA3663E"/>
    <w:rsid w:val="7DA4016C"/>
    <w:rsid w:val="7DA41079"/>
    <w:rsid w:val="7DA43293"/>
    <w:rsid w:val="7DA43CC8"/>
    <w:rsid w:val="7DA44332"/>
    <w:rsid w:val="7DA45501"/>
    <w:rsid w:val="7DA4668E"/>
    <w:rsid w:val="7DA46BD9"/>
    <w:rsid w:val="7DA500D2"/>
    <w:rsid w:val="7DA5083C"/>
    <w:rsid w:val="7DA517AE"/>
    <w:rsid w:val="7DA51B0F"/>
    <w:rsid w:val="7DA521E2"/>
    <w:rsid w:val="7DA52E96"/>
    <w:rsid w:val="7DA55C93"/>
    <w:rsid w:val="7DA61F6B"/>
    <w:rsid w:val="7DA63EE4"/>
    <w:rsid w:val="7DA67BDD"/>
    <w:rsid w:val="7DA737B9"/>
    <w:rsid w:val="7DA755C3"/>
    <w:rsid w:val="7DA77726"/>
    <w:rsid w:val="7DA77C5D"/>
    <w:rsid w:val="7DA83814"/>
    <w:rsid w:val="7DA95783"/>
    <w:rsid w:val="7DA964FD"/>
    <w:rsid w:val="7DAA05C8"/>
    <w:rsid w:val="7DAA1373"/>
    <w:rsid w:val="7DAA32A9"/>
    <w:rsid w:val="7DAA4B7D"/>
    <w:rsid w:val="7DAA5057"/>
    <w:rsid w:val="7DAA70CB"/>
    <w:rsid w:val="7DAB14FB"/>
    <w:rsid w:val="7DAB2803"/>
    <w:rsid w:val="7DAB75B0"/>
    <w:rsid w:val="7DAB77B5"/>
    <w:rsid w:val="7DAC3C93"/>
    <w:rsid w:val="7DAC5273"/>
    <w:rsid w:val="7DAE263D"/>
    <w:rsid w:val="7DAE31FC"/>
    <w:rsid w:val="7DAE4B47"/>
    <w:rsid w:val="7DAF3A78"/>
    <w:rsid w:val="7DAF50F2"/>
    <w:rsid w:val="7DAF6600"/>
    <w:rsid w:val="7DB116FC"/>
    <w:rsid w:val="7DB140DA"/>
    <w:rsid w:val="7DB14637"/>
    <w:rsid w:val="7DB163E5"/>
    <w:rsid w:val="7DB25C75"/>
    <w:rsid w:val="7DB261A4"/>
    <w:rsid w:val="7DB303AF"/>
    <w:rsid w:val="7DB30F95"/>
    <w:rsid w:val="7DB3215D"/>
    <w:rsid w:val="7DB3259C"/>
    <w:rsid w:val="7DB32C0B"/>
    <w:rsid w:val="7DB36601"/>
    <w:rsid w:val="7DB45E47"/>
    <w:rsid w:val="7DB4794F"/>
    <w:rsid w:val="7DB54CF6"/>
    <w:rsid w:val="7DB553C8"/>
    <w:rsid w:val="7DB55ED6"/>
    <w:rsid w:val="7DB56E3C"/>
    <w:rsid w:val="7DB61C4E"/>
    <w:rsid w:val="7DB62083"/>
    <w:rsid w:val="7DB6279B"/>
    <w:rsid w:val="7DB639FC"/>
    <w:rsid w:val="7DB63DCE"/>
    <w:rsid w:val="7DB653A4"/>
    <w:rsid w:val="7DB67916"/>
    <w:rsid w:val="7DB7103E"/>
    <w:rsid w:val="7DB72DA5"/>
    <w:rsid w:val="7DB73423"/>
    <w:rsid w:val="7DB7579C"/>
    <w:rsid w:val="7DB769E4"/>
    <w:rsid w:val="7DB76E0E"/>
    <w:rsid w:val="7DB773AC"/>
    <w:rsid w:val="7DB83C18"/>
    <w:rsid w:val="7DB87774"/>
    <w:rsid w:val="7DB939AF"/>
    <w:rsid w:val="7DB942BC"/>
    <w:rsid w:val="7DB94778"/>
    <w:rsid w:val="7DB948D7"/>
    <w:rsid w:val="7DB96DEA"/>
    <w:rsid w:val="7DB97EDF"/>
    <w:rsid w:val="7DBA173E"/>
    <w:rsid w:val="7DBA34EC"/>
    <w:rsid w:val="7DBA7990"/>
    <w:rsid w:val="7DBB22F8"/>
    <w:rsid w:val="7DBB2760"/>
    <w:rsid w:val="7DBB54B6"/>
    <w:rsid w:val="7DBB6D73"/>
    <w:rsid w:val="7DBC0FD0"/>
    <w:rsid w:val="7DBC249E"/>
    <w:rsid w:val="7DBC3708"/>
    <w:rsid w:val="7DBC3788"/>
    <w:rsid w:val="7DBC5CA6"/>
    <w:rsid w:val="7DBD0DBD"/>
    <w:rsid w:val="7DBD122E"/>
    <w:rsid w:val="7DBD1E4F"/>
    <w:rsid w:val="7DBD2CF1"/>
    <w:rsid w:val="7DBD3900"/>
    <w:rsid w:val="7DBD4022"/>
    <w:rsid w:val="7DBD4C18"/>
    <w:rsid w:val="7DBD7B69"/>
    <w:rsid w:val="7DBE09E8"/>
    <w:rsid w:val="7DBE0AD5"/>
    <w:rsid w:val="7DBE0E9B"/>
    <w:rsid w:val="7DBE1498"/>
    <w:rsid w:val="7DBE2196"/>
    <w:rsid w:val="7DBE3BDC"/>
    <w:rsid w:val="7DBE44EE"/>
    <w:rsid w:val="7DBE4C1D"/>
    <w:rsid w:val="7DBE54A9"/>
    <w:rsid w:val="7DBE5814"/>
    <w:rsid w:val="7DBF07E9"/>
    <w:rsid w:val="7DBF0B02"/>
    <w:rsid w:val="7DBF0DE0"/>
    <w:rsid w:val="7DBF3B0B"/>
    <w:rsid w:val="7DBF4FA6"/>
    <w:rsid w:val="7DC0173D"/>
    <w:rsid w:val="7DC03599"/>
    <w:rsid w:val="7DC0487A"/>
    <w:rsid w:val="7DC070A0"/>
    <w:rsid w:val="7DC07D31"/>
    <w:rsid w:val="7DC105AB"/>
    <w:rsid w:val="7DC12ACC"/>
    <w:rsid w:val="7DC26844"/>
    <w:rsid w:val="7DC30A8A"/>
    <w:rsid w:val="7DC331AA"/>
    <w:rsid w:val="7DC34AB5"/>
    <w:rsid w:val="7DC36439"/>
    <w:rsid w:val="7DC3667D"/>
    <w:rsid w:val="7DC40557"/>
    <w:rsid w:val="7DC409A9"/>
    <w:rsid w:val="7DC4191F"/>
    <w:rsid w:val="7DC425BD"/>
    <w:rsid w:val="7DC43EF3"/>
    <w:rsid w:val="7DC44AEB"/>
    <w:rsid w:val="7DC45624"/>
    <w:rsid w:val="7DC46119"/>
    <w:rsid w:val="7DC507E1"/>
    <w:rsid w:val="7DC53337"/>
    <w:rsid w:val="7DC5406D"/>
    <w:rsid w:val="7DC55F7B"/>
    <w:rsid w:val="7DC600E3"/>
    <w:rsid w:val="7DC61F22"/>
    <w:rsid w:val="7DC63A0F"/>
    <w:rsid w:val="7DC6496E"/>
    <w:rsid w:val="7DC66084"/>
    <w:rsid w:val="7DC6740B"/>
    <w:rsid w:val="7DC7089B"/>
    <w:rsid w:val="7DC71FDC"/>
    <w:rsid w:val="7DC727D5"/>
    <w:rsid w:val="7DC728FC"/>
    <w:rsid w:val="7DC72D86"/>
    <w:rsid w:val="7DC73E5B"/>
    <w:rsid w:val="7DC7461A"/>
    <w:rsid w:val="7DC75C09"/>
    <w:rsid w:val="7DC82492"/>
    <w:rsid w:val="7DC91981"/>
    <w:rsid w:val="7DC92734"/>
    <w:rsid w:val="7DC92789"/>
    <w:rsid w:val="7DC9372F"/>
    <w:rsid w:val="7DC93971"/>
    <w:rsid w:val="7DC955DA"/>
    <w:rsid w:val="7DC974CD"/>
    <w:rsid w:val="7DC97BD3"/>
    <w:rsid w:val="7DCA0140"/>
    <w:rsid w:val="7DCA095D"/>
    <w:rsid w:val="7DCA0A73"/>
    <w:rsid w:val="7DCA0D2F"/>
    <w:rsid w:val="7DCA74A7"/>
    <w:rsid w:val="7DCA7A75"/>
    <w:rsid w:val="7DCB1617"/>
    <w:rsid w:val="7DCB394B"/>
    <w:rsid w:val="7DCB56F9"/>
    <w:rsid w:val="7DCB79DD"/>
    <w:rsid w:val="7DCC002C"/>
    <w:rsid w:val="7DCC2919"/>
    <w:rsid w:val="7DCC7DF7"/>
    <w:rsid w:val="7DCC7E54"/>
    <w:rsid w:val="7DCD0F70"/>
    <w:rsid w:val="7DCD1250"/>
    <w:rsid w:val="7DCD3C99"/>
    <w:rsid w:val="7DCD4290"/>
    <w:rsid w:val="7DCD54AD"/>
    <w:rsid w:val="7DCD5E4E"/>
    <w:rsid w:val="7DCD64FC"/>
    <w:rsid w:val="7DCD65C0"/>
    <w:rsid w:val="7DCD7765"/>
    <w:rsid w:val="7DCE11EE"/>
    <w:rsid w:val="7DCE343B"/>
    <w:rsid w:val="7DCE6F97"/>
    <w:rsid w:val="7DCF1BFE"/>
    <w:rsid w:val="7DCF41A7"/>
    <w:rsid w:val="7DCF479D"/>
    <w:rsid w:val="7DCF4ABD"/>
    <w:rsid w:val="7DCF7142"/>
    <w:rsid w:val="7DD00F61"/>
    <w:rsid w:val="7DD00FE9"/>
    <w:rsid w:val="7DD10836"/>
    <w:rsid w:val="7DD14D58"/>
    <w:rsid w:val="7DD16A88"/>
    <w:rsid w:val="7DD224B4"/>
    <w:rsid w:val="7DD27B85"/>
    <w:rsid w:val="7DD27F36"/>
    <w:rsid w:val="7DD3057F"/>
    <w:rsid w:val="7DD30A52"/>
    <w:rsid w:val="7DD31EBC"/>
    <w:rsid w:val="7DD32070"/>
    <w:rsid w:val="7DD34BB2"/>
    <w:rsid w:val="7DD35B93"/>
    <w:rsid w:val="7DD429D7"/>
    <w:rsid w:val="7DD444D6"/>
    <w:rsid w:val="7DD445E0"/>
    <w:rsid w:val="7DD5013F"/>
    <w:rsid w:val="7DD520D4"/>
    <w:rsid w:val="7DD5586E"/>
    <w:rsid w:val="7DD55A70"/>
    <w:rsid w:val="7DD56578"/>
    <w:rsid w:val="7DD56CD4"/>
    <w:rsid w:val="7DD71BA7"/>
    <w:rsid w:val="7DD722F0"/>
    <w:rsid w:val="7DD77EED"/>
    <w:rsid w:val="7DD82375"/>
    <w:rsid w:val="7DD82E5D"/>
    <w:rsid w:val="7DD8341A"/>
    <w:rsid w:val="7DD86068"/>
    <w:rsid w:val="7DD8658E"/>
    <w:rsid w:val="7DD86A1C"/>
    <w:rsid w:val="7DD9000A"/>
    <w:rsid w:val="7DD92441"/>
    <w:rsid w:val="7DD943F1"/>
    <w:rsid w:val="7DD96AF1"/>
    <w:rsid w:val="7DDA3B8E"/>
    <w:rsid w:val="7DDA593C"/>
    <w:rsid w:val="7DDA5C71"/>
    <w:rsid w:val="7DDA6D11"/>
    <w:rsid w:val="7DDA6D70"/>
    <w:rsid w:val="7DDA75F1"/>
    <w:rsid w:val="7DDA7D55"/>
    <w:rsid w:val="7DDB1549"/>
    <w:rsid w:val="7DDB1D8C"/>
    <w:rsid w:val="7DDB3462"/>
    <w:rsid w:val="7DDB4C47"/>
    <w:rsid w:val="7DDB51E5"/>
    <w:rsid w:val="7DDB78EF"/>
    <w:rsid w:val="7DDC0057"/>
    <w:rsid w:val="7DDC0909"/>
    <w:rsid w:val="7DDC5BA4"/>
    <w:rsid w:val="7DDC6A1D"/>
    <w:rsid w:val="7DDC7906"/>
    <w:rsid w:val="7DDD007C"/>
    <w:rsid w:val="7DDD2DFA"/>
    <w:rsid w:val="7DDD367E"/>
    <w:rsid w:val="7DDD542C"/>
    <w:rsid w:val="7DDD6557"/>
    <w:rsid w:val="7DDD6D5C"/>
    <w:rsid w:val="7DDD6DD3"/>
    <w:rsid w:val="7DDE5692"/>
    <w:rsid w:val="7DDE656D"/>
    <w:rsid w:val="7DDE6CD5"/>
    <w:rsid w:val="7DDF0434"/>
    <w:rsid w:val="7DDF11A4"/>
    <w:rsid w:val="7DDF3558"/>
    <w:rsid w:val="7DDF4E02"/>
    <w:rsid w:val="7DE0191F"/>
    <w:rsid w:val="7DE0507F"/>
    <w:rsid w:val="7DE055BB"/>
    <w:rsid w:val="7DE0599F"/>
    <w:rsid w:val="7DE06106"/>
    <w:rsid w:val="7DE06F57"/>
    <w:rsid w:val="7DE1316F"/>
    <w:rsid w:val="7DE13198"/>
    <w:rsid w:val="7DE20C95"/>
    <w:rsid w:val="7DE22A43"/>
    <w:rsid w:val="7DE23343"/>
    <w:rsid w:val="7DE247F1"/>
    <w:rsid w:val="7DE30074"/>
    <w:rsid w:val="7DE30F8E"/>
    <w:rsid w:val="7DE348F0"/>
    <w:rsid w:val="7DE35A97"/>
    <w:rsid w:val="7DE36663"/>
    <w:rsid w:val="7DE37223"/>
    <w:rsid w:val="7DE37F83"/>
    <w:rsid w:val="7DE40569"/>
    <w:rsid w:val="7DE42994"/>
    <w:rsid w:val="7DE43418"/>
    <w:rsid w:val="7DE43869"/>
    <w:rsid w:val="7DE440D5"/>
    <w:rsid w:val="7DE46DC8"/>
    <w:rsid w:val="7DE47BEF"/>
    <w:rsid w:val="7DE53E24"/>
    <w:rsid w:val="7DE54985"/>
    <w:rsid w:val="7DE55B38"/>
    <w:rsid w:val="7DE60785"/>
    <w:rsid w:val="7DE62533"/>
    <w:rsid w:val="7DE6353F"/>
    <w:rsid w:val="7DE63B86"/>
    <w:rsid w:val="7DE642E1"/>
    <w:rsid w:val="7DE71E07"/>
    <w:rsid w:val="7DE731E2"/>
    <w:rsid w:val="7DE75240"/>
    <w:rsid w:val="7DE756A5"/>
    <w:rsid w:val="7DE8011B"/>
    <w:rsid w:val="7DE92023"/>
    <w:rsid w:val="7DE92E5A"/>
    <w:rsid w:val="7DE93DD1"/>
    <w:rsid w:val="7DE9424D"/>
    <w:rsid w:val="7DE95316"/>
    <w:rsid w:val="7DE95376"/>
    <w:rsid w:val="7DE95B7F"/>
    <w:rsid w:val="7DEA16C8"/>
    <w:rsid w:val="7DEA32A8"/>
    <w:rsid w:val="7DEA386B"/>
    <w:rsid w:val="7DEA3B28"/>
    <w:rsid w:val="7DEA3CDD"/>
    <w:rsid w:val="7DEA5402"/>
    <w:rsid w:val="7DEA57BD"/>
    <w:rsid w:val="7DEA69FD"/>
    <w:rsid w:val="7DEA7637"/>
    <w:rsid w:val="7DEB2D7B"/>
    <w:rsid w:val="7DEB7C96"/>
    <w:rsid w:val="7DEB7E3E"/>
    <w:rsid w:val="7DEC27D6"/>
    <w:rsid w:val="7DEC3502"/>
    <w:rsid w:val="7DEC363C"/>
    <w:rsid w:val="7DEC38C1"/>
    <w:rsid w:val="7DEC566F"/>
    <w:rsid w:val="7DED3E88"/>
    <w:rsid w:val="7DED3F13"/>
    <w:rsid w:val="7DED620D"/>
    <w:rsid w:val="7DED6D64"/>
    <w:rsid w:val="7DEE1170"/>
    <w:rsid w:val="7DEE13E8"/>
    <w:rsid w:val="7DEE1CDF"/>
    <w:rsid w:val="7DEE3196"/>
    <w:rsid w:val="7DEE450A"/>
    <w:rsid w:val="7DEE4CB8"/>
    <w:rsid w:val="7DEE5653"/>
    <w:rsid w:val="7DEE716A"/>
    <w:rsid w:val="7DEE7639"/>
    <w:rsid w:val="7DEE7D58"/>
    <w:rsid w:val="7DEF6617"/>
    <w:rsid w:val="7DF00A2E"/>
    <w:rsid w:val="7DF01B4B"/>
    <w:rsid w:val="7DF057AF"/>
    <w:rsid w:val="7DF0795C"/>
    <w:rsid w:val="7DF12C86"/>
    <w:rsid w:val="7DF1445B"/>
    <w:rsid w:val="7DF15CE6"/>
    <w:rsid w:val="7DF20EA6"/>
    <w:rsid w:val="7DF22338"/>
    <w:rsid w:val="7DF23B24"/>
    <w:rsid w:val="7DF2712A"/>
    <w:rsid w:val="7DF3422C"/>
    <w:rsid w:val="7DF369FE"/>
    <w:rsid w:val="7DF37B69"/>
    <w:rsid w:val="7DF42DBD"/>
    <w:rsid w:val="7DF450A4"/>
    <w:rsid w:val="7DF47CAE"/>
    <w:rsid w:val="7DF50C55"/>
    <w:rsid w:val="7DF50C6D"/>
    <w:rsid w:val="7DF50EA2"/>
    <w:rsid w:val="7DF511CE"/>
    <w:rsid w:val="7DF52776"/>
    <w:rsid w:val="7DF56A76"/>
    <w:rsid w:val="7DF6029C"/>
    <w:rsid w:val="7DF609FF"/>
    <w:rsid w:val="7DF62124"/>
    <w:rsid w:val="7DF63117"/>
    <w:rsid w:val="7DF64DA9"/>
    <w:rsid w:val="7DF65CDD"/>
    <w:rsid w:val="7DF664EA"/>
    <w:rsid w:val="7DF764EE"/>
    <w:rsid w:val="7DF7797A"/>
    <w:rsid w:val="7DF804B8"/>
    <w:rsid w:val="7DF80ACF"/>
    <w:rsid w:val="7DF81987"/>
    <w:rsid w:val="7DF83A40"/>
    <w:rsid w:val="7DF863A2"/>
    <w:rsid w:val="7DF86826"/>
    <w:rsid w:val="7DF874E5"/>
    <w:rsid w:val="7DF91161"/>
    <w:rsid w:val="7DF92133"/>
    <w:rsid w:val="7DF948C3"/>
    <w:rsid w:val="7DF951D4"/>
    <w:rsid w:val="7DF95901"/>
    <w:rsid w:val="7DFA0904"/>
    <w:rsid w:val="7DFA495A"/>
    <w:rsid w:val="7DFA597D"/>
    <w:rsid w:val="7DFA5FD9"/>
    <w:rsid w:val="7DFA7D8C"/>
    <w:rsid w:val="7DFB58B2"/>
    <w:rsid w:val="7DFB63B6"/>
    <w:rsid w:val="7DFB74F7"/>
    <w:rsid w:val="7DFC0C1A"/>
    <w:rsid w:val="7DFC3B04"/>
    <w:rsid w:val="7DFD37EB"/>
    <w:rsid w:val="7DFD787D"/>
    <w:rsid w:val="7DFD78A1"/>
    <w:rsid w:val="7DFE3B6E"/>
    <w:rsid w:val="7DFE449A"/>
    <w:rsid w:val="7DFF2C2F"/>
    <w:rsid w:val="7DFF35F5"/>
    <w:rsid w:val="7DFF3A0E"/>
    <w:rsid w:val="7DFF53A3"/>
    <w:rsid w:val="7DFF589B"/>
    <w:rsid w:val="7DFF610B"/>
    <w:rsid w:val="7DFF6448"/>
    <w:rsid w:val="7E000601"/>
    <w:rsid w:val="7E000A2B"/>
    <w:rsid w:val="7E000D6B"/>
    <w:rsid w:val="7E0010CF"/>
    <w:rsid w:val="7E00134E"/>
    <w:rsid w:val="7E00216C"/>
    <w:rsid w:val="7E002280"/>
    <w:rsid w:val="7E00244B"/>
    <w:rsid w:val="7E002681"/>
    <w:rsid w:val="7E002EC9"/>
    <w:rsid w:val="7E005FB8"/>
    <w:rsid w:val="7E011EBB"/>
    <w:rsid w:val="7E015058"/>
    <w:rsid w:val="7E015288"/>
    <w:rsid w:val="7E0162ED"/>
    <w:rsid w:val="7E016FD8"/>
    <w:rsid w:val="7E020450"/>
    <w:rsid w:val="7E021801"/>
    <w:rsid w:val="7E024E93"/>
    <w:rsid w:val="7E026C41"/>
    <w:rsid w:val="7E041F7D"/>
    <w:rsid w:val="7E042D36"/>
    <w:rsid w:val="7E047E71"/>
    <w:rsid w:val="7E0611B8"/>
    <w:rsid w:val="7E0626C1"/>
    <w:rsid w:val="7E063086"/>
    <w:rsid w:val="7E0635F4"/>
    <w:rsid w:val="7E06489D"/>
    <w:rsid w:val="7E066731"/>
    <w:rsid w:val="7E06716B"/>
    <w:rsid w:val="7E067D0F"/>
    <w:rsid w:val="7E07061D"/>
    <w:rsid w:val="7E0724A9"/>
    <w:rsid w:val="7E07251B"/>
    <w:rsid w:val="7E074257"/>
    <w:rsid w:val="7E075D2D"/>
    <w:rsid w:val="7E086EF3"/>
    <w:rsid w:val="7E087EEB"/>
    <w:rsid w:val="7E0935BC"/>
    <w:rsid w:val="7E094473"/>
    <w:rsid w:val="7E09479C"/>
    <w:rsid w:val="7E096221"/>
    <w:rsid w:val="7E096769"/>
    <w:rsid w:val="7E0970B8"/>
    <w:rsid w:val="7E097FCF"/>
    <w:rsid w:val="7E0A321E"/>
    <w:rsid w:val="7E0A7DDA"/>
    <w:rsid w:val="7E0B3D48"/>
    <w:rsid w:val="7E0B46A5"/>
    <w:rsid w:val="7E0B496C"/>
    <w:rsid w:val="7E0B6A07"/>
    <w:rsid w:val="7E0C115E"/>
    <w:rsid w:val="7E0C147F"/>
    <w:rsid w:val="7E0C4C9C"/>
    <w:rsid w:val="7E0C7AC0"/>
    <w:rsid w:val="7E0D08CE"/>
    <w:rsid w:val="7E0D3F64"/>
    <w:rsid w:val="7E0D505D"/>
    <w:rsid w:val="7E0D5802"/>
    <w:rsid w:val="7E0D5EFC"/>
    <w:rsid w:val="7E0E1A8A"/>
    <w:rsid w:val="7E0E2FB2"/>
    <w:rsid w:val="7E0E3838"/>
    <w:rsid w:val="7E0E44E6"/>
    <w:rsid w:val="7E0F2F8B"/>
    <w:rsid w:val="7E0F4A8F"/>
    <w:rsid w:val="7E0F7090"/>
    <w:rsid w:val="7E1075B0"/>
    <w:rsid w:val="7E1119B0"/>
    <w:rsid w:val="7E111EAF"/>
    <w:rsid w:val="7E117444"/>
    <w:rsid w:val="7E12157A"/>
    <w:rsid w:val="7E122ADC"/>
    <w:rsid w:val="7E122E40"/>
    <w:rsid w:val="7E123328"/>
    <w:rsid w:val="7E1262DE"/>
    <w:rsid w:val="7E1268FB"/>
    <w:rsid w:val="7E127841"/>
    <w:rsid w:val="7E130E4E"/>
    <w:rsid w:val="7E133B5D"/>
    <w:rsid w:val="7E134053"/>
    <w:rsid w:val="7E13413D"/>
    <w:rsid w:val="7E1370A0"/>
    <w:rsid w:val="7E14357A"/>
    <w:rsid w:val="7E143EB6"/>
    <w:rsid w:val="7E1471A4"/>
    <w:rsid w:val="7E147C3E"/>
    <w:rsid w:val="7E147D6D"/>
    <w:rsid w:val="7E152C52"/>
    <w:rsid w:val="7E152E18"/>
    <w:rsid w:val="7E154BC6"/>
    <w:rsid w:val="7E155322"/>
    <w:rsid w:val="7E156974"/>
    <w:rsid w:val="7E157EA9"/>
    <w:rsid w:val="7E1601F8"/>
    <w:rsid w:val="7E1626EC"/>
    <w:rsid w:val="7E16403A"/>
    <w:rsid w:val="7E164392"/>
    <w:rsid w:val="7E164AF6"/>
    <w:rsid w:val="7E17093E"/>
    <w:rsid w:val="7E173D0B"/>
    <w:rsid w:val="7E175822"/>
    <w:rsid w:val="7E181C15"/>
    <w:rsid w:val="7E190142"/>
    <w:rsid w:val="7E192D13"/>
    <w:rsid w:val="7E19444E"/>
    <w:rsid w:val="7E1A042F"/>
    <w:rsid w:val="7E1A1EFE"/>
    <w:rsid w:val="7E1A65EE"/>
    <w:rsid w:val="7E1B24A3"/>
    <w:rsid w:val="7E1B5D55"/>
    <w:rsid w:val="7E1C0204"/>
    <w:rsid w:val="7E1C1BDD"/>
    <w:rsid w:val="7E1C3589"/>
    <w:rsid w:val="7E1C3A6E"/>
    <w:rsid w:val="7E1C41A7"/>
    <w:rsid w:val="7E1C491C"/>
    <w:rsid w:val="7E1C5F55"/>
    <w:rsid w:val="7E1C6DDD"/>
    <w:rsid w:val="7E1C77D8"/>
    <w:rsid w:val="7E1D2B32"/>
    <w:rsid w:val="7E1D79A8"/>
    <w:rsid w:val="7E1E5691"/>
    <w:rsid w:val="7E1E56F5"/>
    <w:rsid w:val="7E1E5CF2"/>
    <w:rsid w:val="7E1E7F1F"/>
    <w:rsid w:val="7E1F2F6E"/>
    <w:rsid w:val="7E1F3C97"/>
    <w:rsid w:val="7E1F3FB4"/>
    <w:rsid w:val="7E1F5A45"/>
    <w:rsid w:val="7E1F5E31"/>
    <w:rsid w:val="7E203DE3"/>
    <w:rsid w:val="7E2045EC"/>
    <w:rsid w:val="7E211977"/>
    <w:rsid w:val="7E21356B"/>
    <w:rsid w:val="7E214017"/>
    <w:rsid w:val="7E214044"/>
    <w:rsid w:val="7E215319"/>
    <w:rsid w:val="7E215BDC"/>
    <w:rsid w:val="7E217890"/>
    <w:rsid w:val="7E217FAE"/>
    <w:rsid w:val="7E22107C"/>
    <w:rsid w:val="7E222935"/>
    <w:rsid w:val="7E2272E3"/>
    <w:rsid w:val="7E235DDE"/>
    <w:rsid w:val="7E24082B"/>
    <w:rsid w:val="7E24305B"/>
    <w:rsid w:val="7E243334"/>
    <w:rsid w:val="7E245731"/>
    <w:rsid w:val="7E245EEC"/>
    <w:rsid w:val="7E247357"/>
    <w:rsid w:val="7E2512B6"/>
    <w:rsid w:val="7E25277A"/>
    <w:rsid w:val="7E260B81"/>
    <w:rsid w:val="7E2645D8"/>
    <w:rsid w:val="7E265025"/>
    <w:rsid w:val="7E266D51"/>
    <w:rsid w:val="7E266DD3"/>
    <w:rsid w:val="7E26761A"/>
    <w:rsid w:val="7E270C06"/>
    <w:rsid w:val="7E272D14"/>
    <w:rsid w:val="7E2748F9"/>
    <w:rsid w:val="7E275317"/>
    <w:rsid w:val="7E275823"/>
    <w:rsid w:val="7E2766A8"/>
    <w:rsid w:val="7E280D07"/>
    <w:rsid w:val="7E2817F4"/>
    <w:rsid w:val="7E282B4B"/>
    <w:rsid w:val="7E2843B5"/>
    <w:rsid w:val="7E2908EE"/>
    <w:rsid w:val="7E29159B"/>
    <w:rsid w:val="7E292808"/>
    <w:rsid w:val="7E294719"/>
    <w:rsid w:val="7E297C37"/>
    <w:rsid w:val="7E2A03F9"/>
    <w:rsid w:val="7E2A1053"/>
    <w:rsid w:val="7E2A218B"/>
    <w:rsid w:val="7E2A3457"/>
    <w:rsid w:val="7E2A4841"/>
    <w:rsid w:val="7E2B263C"/>
    <w:rsid w:val="7E2B3A5A"/>
    <w:rsid w:val="7E2B43EA"/>
    <w:rsid w:val="7E2B46C8"/>
    <w:rsid w:val="7E2B6198"/>
    <w:rsid w:val="7E2B6B0A"/>
    <w:rsid w:val="7E2C3CBE"/>
    <w:rsid w:val="7E2C4AFF"/>
    <w:rsid w:val="7E2C5264"/>
    <w:rsid w:val="7E2C6232"/>
    <w:rsid w:val="7E2C7CB2"/>
    <w:rsid w:val="7E2D02BC"/>
    <w:rsid w:val="7E2D1F10"/>
    <w:rsid w:val="7E2D4F32"/>
    <w:rsid w:val="7E2D569D"/>
    <w:rsid w:val="7E2D63B4"/>
    <w:rsid w:val="7E2D7A48"/>
    <w:rsid w:val="7E2E3EDA"/>
    <w:rsid w:val="7E2E5C88"/>
    <w:rsid w:val="7E2E6078"/>
    <w:rsid w:val="7E2E7A36"/>
    <w:rsid w:val="7E2F0CBB"/>
    <w:rsid w:val="7E2F27A2"/>
    <w:rsid w:val="7E2F3AA9"/>
    <w:rsid w:val="7E2F3C99"/>
    <w:rsid w:val="7E2F5FAE"/>
    <w:rsid w:val="7E2F667A"/>
    <w:rsid w:val="7E3037AE"/>
    <w:rsid w:val="7E307B0A"/>
    <w:rsid w:val="7E307D5B"/>
    <w:rsid w:val="7E311815"/>
    <w:rsid w:val="7E3152C1"/>
    <w:rsid w:val="7E3205E4"/>
    <w:rsid w:val="7E3210B7"/>
    <w:rsid w:val="7E322F5C"/>
    <w:rsid w:val="7E3239CA"/>
    <w:rsid w:val="7E325778"/>
    <w:rsid w:val="7E327526"/>
    <w:rsid w:val="7E3314F0"/>
    <w:rsid w:val="7E3315E0"/>
    <w:rsid w:val="7E331E7E"/>
    <w:rsid w:val="7E334D49"/>
    <w:rsid w:val="7E335826"/>
    <w:rsid w:val="7E33625C"/>
    <w:rsid w:val="7E336DF6"/>
    <w:rsid w:val="7E343ACE"/>
    <w:rsid w:val="7E344D4A"/>
    <w:rsid w:val="7E345B39"/>
    <w:rsid w:val="7E345B8F"/>
    <w:rsid w:val="7E34791B"/>
    <w:rsid w:val="7E347E9C"/>
    <w:rsid w:val="7E350DAB"/>
    <w:rsid w:val="7E35406A"/>
    <w:rsid w:val="7E355268"/>
    <w:rsid w:val="7E356117"/>
    <w:rsid w:val="7E357016"/>
    <w:rsid w:val="7E36397C"/>
    <w:rsid w:val="7E365140"/>
    <w:rsid w:val="7E36761E"/>
    <w:rsid w:val="7E370FE0"/>
    <w:rsid w:val="7E374BBA"/>
    <w:rsid w:val="7E3751F8"/>
    <w:rsid w:val="7E376B96"/>
    <w:rsid w:val="7E381D99"/>
    <w:rsid w:val="7E385DB9"/>
    <w:rsid w:val="7E386B07"/>
    <w:rsid w:val="7E3947F5"/>
    <w:rsid w:val="7E394D59"/>
    <w:rsid w:val="7E3A63DB"/>
    <w:rsid w:val="7E3B1290"/>
    <w:rsid w:val="7E3B4B82"/>
    <w:rsid w:val="7E3B788A"/>
    <w:rsid w:val="7E3B7A4F"/>
    <w:rsid w:val="7E3C03A5"/>
    <w:rsid w:val="7E3C0429"/>
    <w:rsid w:val="7E3C2153"/>
    <w:rsid w:val="7E3C5B9B"/>
    <w:rsid w:val="7E3D2B28"/>
    <w:rsid w:val="7E3D3024"/>
    <w:rsid w:val="7E3D41C4"/>
    <w:rsid w:val="7E3D549D"/>
    <w:rsid w:val="7E3D5ECB"/>
    <w:rsid w:val="7E3D6D28"/>
    <w:rsid w:val="7E3D753D"/>
    <w:rsid w:val="7E3E097E"/>
    <w:rsid w:val="7E3E09CD"/>
    <w:rsid w:val="7E3E0D11"/>
    <w:rsid w:val="7E3E236F"/>
    <w:rsid w:val="7E3E37D9"/>
    <w:rsid w:val="7E3E411D"/>
    <w:rsid w:val="7E3F1C43"/>
    <w:rsid w:val="7E3F2705"/>
    <w:rsid w:val="7E3F3489"/>
    <w:rsid w:val="7E3F39F1"/>
    <w:rsid w:val="7E3F3B29"/>
    <w:rsid w:val="7E3F60E7"/>
    <w:rsid w:val="7E3F6AD6"/>
    <w:rsid w:val="7E3F7533"/>
    <w:rsid w:val="7E3F7E95"/>
    <w:rsid w:val="7E402025"/>
    <w:rsid w:val="7E40297E"/>
    <w:rsid w:val="7E403F9A"/>
    <w:rsid w:val="7E404800"/>
    <w:rsid w:val="7E405ED0"/>
    <w:rsid w:val="7E4075FF"/>
    <w:rsid w:val="7E4078DA"/>
    <w:rsid w:val="7E4116E9"/>
    <w:rsid w:val="7E411CAA"/>
    <w:rsid w:val="7E413C0D"/>
    <w:rsid w:val="7E4159BB"/>
    <w:rsid w:val="7E41734E"/>
    <w:rsid w:val="7E420463"/>
    <w:rsid w:val="7E421459"/>
    <w:rsid w:val="7E4234E1"/>
    <w:rsid w:val="7E423A6B"/>
    <w:rsid w:val="7E42475E"/>
    <w:rsid w:val="7E424D88"/>
    <w:rsid w:val="7E431733"/>
    <w:rsid w:val="7E431DA7"/>
    <w:rsid w:val="7E4324DA"/>
    <w:rsid w:val="7E435E14"/>
    <w:rsid w:val="7E437985"/>
    <w:rsid w:val="7E4433D7"/>
    <w:rsid w:val="7E4452E2"/>
    <w:rsid w:val="7E4454AB"/>
    <w:rsid w:val="7E445D7B"/>
    <w:rsid w:val="7E447259"/>
    <w:rsid w:val="7E453277"/>
    <w:rsid w:val="7E4554E8"/>
    <w:rsid w:val="7E4569F4"/>
    <w:rsid w:val="7E457C8D"/>
    <w:rsid w:val="7E461FD3"/>
    <w:rsid w:val="7E4727AB"/>
    <w:rsid w:val="7E473C72"/>
    <w:rsid w:val="7E4746A1"/>
    <w:rsid w:val="7E4749CB"/>
    <w:rsid w:val="7E480257"/>
    <w:rsid w:val="7E482CCE"/>
    <w:rsid w:val="7E48340D"/>
    <w:rsid w:val="7E483820"/>
    <w:rsid w:val="7E484108"/>
    <w:rsid w:val="7E490D14"/>
    <w:rsid w:val="7E492AC2"/>
    <w:rsid w:val="7E4A016B"/>
    <w:rsid w:val="7E4A3282"/>
    <w:rsid w:val="7E4B05E8"/>
    <w:rsid w:val="7E4B35CD"/>
    <w:rsid w:val="7E4B4A8C"/>
    <w:rsid w:val="7E4B636D"/>
    <w:rsid w:val="7E4B683A"/>
    <w:rsid w:val="7E4B6B98"/>
    <w:rsid w:val="7E4C034B"/>
    <w:rsid w:val="7E4C2405"/>
    <w:rsid w:val="7E4C38BC"/>
    <w:rsid w:val="7E4C610E"/>
    <w:rsid w:val="7E4D25B2"/>
    <w:rsid w:val="7E4D4360"/>
    <w:rsid w:val="7E4E00D8"/>
    <w:rsid w:val="7E4E02C0"/>
    <w:rsid w:val="7E4E04C2"/>
    <w:rsid w:val="7E4E0B2C"/>
    <w:rsid w:val="7E4E3093"/>
    <w:rsid w:val="7E4E5AEB"/>
    <w:rsid w:val="7E4E6437"/>
    <w:rsid w:val="7E4F4523"/>
    <w:rsid w:val="7E4F49A7"/>
    <w:rsid w:val="7E4F4B5D"/>
    <w:rsid w:val="7E4F632A"/>
    <w:rsid w:val="7E500912"/>
    <w:rsid w:val="7E5020A2"/>
    <w:rsid w:val="7E503E50"/>
    <w:rsid w:val="7E504015"/>
    <w:rsid w:val="7E516E43"/>
    <w:rsid w:val="7E5202D3"/>
    <w:rsid w:val="7E521A14"/>
    <w:rsid w:val="7E527BC8"/>
    <w:rsid w:val="7E533548"/>
    <w:rsid w:val="7E5356EF"/>
    <w:rsid w:val="7E53617C"/>
    <w:rsid w:val="7E53749D"/>
    <w:rsid w:val="7E5443C5"/>
    <w:rsid w:val="7E550395"/>
    <w:rsid w:val="7E55120C"/>
    <w:rsid w:val="7E551467"/>
    <w:rsid w:val="7E553215"/>
    <w:rsid w:val="7E5561FC"/>
    <w:rsid w:val="7E55705B"/>
    <w:rsid w:val="7E5576B9"/>
    <w:rsid w:val="7E56289B"/>
    <w:rsid w:val="7E5637D7"/>
    <w:rsid w:val="7E564774"/>
    <w:rsid w:val="7E565150"/>
    <w:rsid w:val="7E5669D6"/>
    <w:rsid w:val="7E571E59"/>
    <w:rsid w:val="7E5751DF"/>
    <w:rsid w:val="7E575231"/>
    <w:rsid w:val="7E582CDF"/>
    <w:rsid w:val="7E582D05"/>
    <w:rsid w:val="7E584AB3"/>
    <w:rsid w:val="7E590F57"/>
    <w:rsid w:val="7E596B54"/>
    <w:rsid w:val="7E596D16"/>
    <w:rsid w:val="7E5A082B"/>
    <w:rsid w:val="7E5A1BE2"/>
    <w:rsid w:val="7E5A6A7D"/>
    <w:rsid w:val="7E5B02AE"/>
    <w:rsid w:val="7E5B1DC3"/>
    <w:rsid w:val="7E5B4468"/>
    <w:rsid w:val="7E5C0A47"/>
    <w:rsid w:val="7E5C393F"/>
    <w:rsid w:val="7E5C45A3"/>
    <w:rsid w:val="7E5D426E"/>
    <w:rsid w:val="7E5D6DFB"/>
    <w:rsid w:val="7E5D74F0"/>
    <w:rsid w:val="7E5D76A5"/>
    <w:rsid w:val="7E5E18B5"/>
    <w:rsid w:val="7E5E47BF"/>
    <w:rsid w:val="7E5E67A6"/>
    <w:rsid w:val="7E5E7FB7"/>
    <w:rsid w:val="7E5F5E41"/>
    <w:rsid w:val="7E6002C4"/>
    <w:rsid w:val="7E604A96"/>
    <w:rsid w:val="7E605227"/>
    <w:rsid w:val="7E606229"/>
    <w:rsid w:val="7E6077BC"/>
    <w:rsid w:val="7E61382E"/>
    <w:rsid w:val="7E614288"/>
    <w:rsid w:val="7E61605D"/>
    <w:rsid w:val="7E617E0B"/>
    <w:rsid w:val="7E6243A9"/>
    <w:rsid w:val="7E624D69"/>
    <w:rsid w:val="7E627DC8"/>
    <w:rsid w:val="7E630243"/>
    <w:rsid w:val="7E631DD5"/>
    <w:rsid w:val="7E63245A"/>
    <w:rsid w:val="7E635932"/>
    <w:rsid w:val="7E6416AA"/>
    <w:rsid w:val="7E643E29"/>
    <w:rsid w:val="7E645D4D"/>
    <w:rsid w:val="7E6462F0"/>
    <w:rsid w:val="7E6470EE"/>
    <w:rsid w:val="7E647222"/>
    <w:rsid w:val="7E651327"/>
    <w:rsid w:val="7E6552B9"/>
    <w:rsid w:val="7E665422"/>
    <w:rsid w:val="7E666749"/>
    <w:rsid w:val="7E67449D"/>
    <w:rsid w:val="7E674B35"/>
    <w:rsid w:val="7E682F48"/>
    <w:rsid w:val="7E683391"/>
    <w:rsid w:val="7E684470"/>
    <w:rsid w:val="7E6873EC"/>
    <w:rsid w:val="7E694F12"/>
    <w:rsid w:val="7E696CC0"/>
    <w:rsid w:val="7E6A112B"/>
    <w:rsid w:val="7E6A301C"/>
    <w:rsid w:val="7E6A5569"/>
    <w:rsid w:val="7E6B0120"/>
    <w:rsid w:val="7E6B0399"/>
    <w:rsid w:val="7E6B0C8A"/>
    <w:rsid w:val="7E6B25BB"/>
    <w:rsid w:val="7E6B6EDC"/>
    <w:rsid w:val="7E6B7789"/>
    <w:rsid w:val="7E6B79EA"/>
    <w:rsid w:val="7E6B7D32"/>
    <w:rsid w:val="7E6C34E7"/>
    <w:rsid w:val="7E6C3A4B"/>
    <w:rsid w:val="7E6C76CB"/>
    <w:rsid w:val="7E6D055E"/>
    <w:rsid w:val="7E6D117F"/>
    <w:rsid w:val="7E6D4E62"/>
    <w:rsid w:val="7E6D54B9"/>
    <w:rsid w:val="7E6D64C4"/>
    <w:rsid w:val="7E6D661C"/>
    <w:rsid w:val="7E6D67B0"/>
    <w:rsid w:val="7E6D68D5"/>
    <w:rsid w:val="7E6D6C6D"/>
    <w:rsid w:val="7E6D75EF"/>
    <w:rsid w:val="7E6E139B"/>
    <w:rsid w:val="7E6E2528"/>
    <w:rsid w:val="7E6E42D6"/>
    <w:rsid w:val="7E6E636B"/>
    <w:rsid w:val="7E6F077A"/>
    <w:rsid w:val="7E6F4225"/>
    <w:rsid w:val="7E6F5FE6"/>
    <w:rsid w:val="7E6F669E"/>
    <w:rsid w:val="7E70004F"/>
    <w:rsid w:val="7E7019E6"/>
    <w:rsid w:val="7E7044F2"/>
    <w:rsid w:val="7E7062A0"/>
    <w:rsid w:val="7E711ABA"/>
    <w:rsid w:val="7E7126B1"/>
    <w:rsid w:val="7E714ACA"/>
    <w:rsid w:val="7E714CEC"/>
    <w:rsid w:val="7E715EF1"/>
    <w:rsid w:val="7E71642D"/>
    <w:rsid w:val="7E716C04"/>
    <w:rsid w:val="7E717883"/>
    <w:rsid w:val="7E72056F"/>
    <w:rsid w:val="7E722019"/>
    <w:rsid w:val="7E723DC7"/>
    <w:rsid w:val="7E724F67"/>
    <w:rsid w:val="7E725B75"/>
    <w:rsid w:val="7E7278BD"/>
    <w:rsid w:val="7E727E7A"/>
    <w:rsid w:val="7E730D4D"/>
    <w:rsid w:val="7E732963"/>
    <w:rsid w:val="7E745D91"/>
    <w:rsid w:val="7E746AD9"/>
    <w:rsid w:val="7E747B3F"/>
    <w:rsid w:val="7E75177A"/>
    <w:rsid w:val="7E751B09"/>
    <w:rsid w:val="7E75465E"/>
    <w:rsid w:val="7E756671"/>
    <w:rsid w:val="7E757535"/>
    <w:rsid w:val="7E7613D2"/>
    <w:rsid w:val="7E765829"/>
    <w:rsid w:val="7E766543"/>
    <w:rsid w:val="7E766B58"/>
    <w:rsid w:val="7E767210"/>
    <w:rsid w:val="7E770D25"/>
    <w:rsid w:val="7E77762F"/>
    <w:rsid w:val="7E780492"/>
    <w:rsid w:val="7E78372F"/>
    <w:rsid w:val="7E783E10"/>
    <w:rsid w:val="7E786F03"/>
    <w:rsid w:val="7E787F54"/>
    <w:rsid w:val="7E7933A7"/>
    <w:rsid w:val="7E795155"/>
    <w:rsid w:val="7E7A0ECD"/>
    <w:rsid w:val="7E7A26C6"/>
    <w:rsid w:val="7E7B135D"/>
    <w:rsid w:val="7E7C096F"/>
    <w:rsid w:val="7E7C3540"/>
    <w:rsid w:val="7E7C4C45"/>
    <w:rsid w:val="7E7C5A6B"/>
    <w:rsid w:val="7E7C7B61"/>
    <w:rsid w:val="7E7D3B68"/>
    <w:rsid w:val="7E7D6AB2"/>
    <w:rsid w:val="7E7E284B"/>
    <w:rsid w:val="7E7E2F08"/>
    <w:rsid w:val="7E7E6C0F"/>
    <w:rsid w:val="7E7E75A1"/>
    <w:rsid w:val="7E7F1C99"/>
    <w:rsid w:val="7E7F64E4"/>
    <w:rsid w:val="7E801A1E"/>
    <w:rsid w:val="7E803351"/>
    <w:rsid w:val="7E811F87"/>
    <w:rsid w:val="7E81225C"/>
    <w:rsid w:val="7E815F22"/>
    <w:rsid w:val="7E81604E"/>
    <w:rsid w:val="7E822DF0"/>
    <w:rsid w:val="7E825C71"/>
    <w:rsid w:val="7E833112"/>
    <w:rsid w:val="7E835FD4"/>
    <w:rsid w:val="7E837D82"/>
    <w:rsid w:val="7E851D4C"/>
    <w:rsid w:val="7E85486D"/>
    <w:rsid w:val="7E855B2B"/>
    <w:rsid w:val="7E855D04"/>
    <w:rsid w:val="7E8606EC"/>
    <w:rsid w:val="7E861620"/>
    <w:rsid w:val="7E861841"/>
    <w:rsid w:val="7E862505"/>
    <w:rsid w:val="7E8645F2"/>
    <w:rsid w:val="7E865764"/>
    <w:rsid w:val="7E866A7D"/>
    <w:rsid w:val="7E867872"/>
    <w:rsid w:val="7E870653"/>
    <w:rsid w:val="7E870995"/>
    <w:rsid w:val="7E870FBC"/>
    <w:rsid w:val="7E872A33"/>
    <w:rsid w:val="7E874CA8"/>
    <w:rsid w:val="7E877181"/>
    <w:rsid w:val="7E877A22"/>
    <w:rsid w:val="7E88183C"/>
    <w:rsid w:val="7E881AE3"/>
    <w:rsid w:val="7E8862F2"/>
    <w:rsid w:val="7E886E3D"/>
    <w:rsid w:val="7E8963FB"/>
    <w:rsid w:val="7E8A00A5"/>
    <w:rsid w:val="7E8A22B2"/>
    <w:rsid w:val="7E8A332D"/>
    <w:rsid w:val="7E8A7362"/>
    <w:rsid w:val="7E8B290D"/>
    <w:rsid w:val="7E8B30DA"/>
    <w:rsid w:val="7E8B351C"/>
    <w:rsid w:val="7E8B4E88"/>
    <w:rsid w:val="7E8B6FD4"/>
    <w:rsid w:val="7E8C3035"/>
    <w:rsid w:val="7E8C4F5A"/>
    <w:rsid w:val="7E8D0C00"/>
    <w:rsid w:val="7E8D5B87"/>
    <w:rsid w:val="7E8D79EE"/>
    <w:rsid w:val="7E8E0C4E"/>
    <w:rsid w:val="7E8E361B"/>
    <w:rsid w:val="7E8E3D68"/>
    <w:rsid w:val="7E8E48E0"/>
    <w:rsid w:val="7E8E6727"/>
    <w:rsid w:val="7E8F0526"/>
    <w:rsid w:val="7E8F2BCB"/>
    <w:rsid w:val="7E8F4979"/>
    <w:rsid w:val="7E8F7E9B"/>
    <w:rsid w:val="7E9006F1"/>
    <w:rsid w:val="7E900F56"/>
    <w:rsid w:val="7E90249F"/>
    <w:rsid w:val="7E905EA6"/>
    <w:rsid w:val="7E9060D1"/>
    <w:rsid w:val="7E906162"/>
    <w:rsid w:val="7E906808"/>
    <w:rsid w:val="7E906943"/>
    <w:rsid w:val="7E907541"/>
    <w:rsid w:val="7E91447B"/>
    <w:rsid w:val="7E921D82"/>
    <w:rsid w:val="7E924469"/>
    <w:rsid w:val="7E925419"/>
    <w:rsid w:val="7E926217"/>
    <w:rsid w:val="7E927CB4"/>
    <w:rsid w:val="7E932BDB"/>
    <w:rsid w:val="7E933261"/>
    <w:rsid w:val="7E93565A"/>
    <w:rsid w:val="7E936BBB"/>
    <w:rsid w:val="7E936BF6"/>
    <w:rsid w:val="7E937AC0"/>
    <w:rsid w:val="7E937B93"/>
    <w:rsid w:val="7E940154"/>
    <w:rsid w:val="7E94162E"/>
    <w:rsid w:val="7E9417C7"/>
    <w:rsid w:val="7E941F8F"/>
    <w:rsid w:val="7E953327"/>
    <w:rsid w:val="7E953F59"/>
    <w:rsid w:val="7E954A46"/>
    <w:rsid w:val="7E955647"/>
    <w:rsid w:val="7E955D07"/>
    <w:rsid w:val="7E9568C8"/>
    <w:rsid w:val="7E956ECF"/>
    <w:rsid w:val="7E957AB5"/>
    <w:rsid w:val="7E9640E7"/>
    <w:rsid w:val="7E966CF1"/>
    <w:rsid w:val="7E967F16"/>
    <w:rsid w:val="7E971A4F"/>
    <w:rsid w:val="7E971A7F"/>
    <w:rsid w:val="7E972337"/>
    <w:rsid w:val="7E973C90"/>
    <w:rsid w:val="7E9755DB"/>
    <w:rsid w:val="7E98086D"/>
    <w:rsid w:val="7E9808E1"/>
    <w:rsid w:val="7E980C92"/>
    <w:rsid w:val="7E982365"/>
    <w:rsid w:val="7E98251D"/>
    <w:rsid w:val="7E987940"/>
    <w:rsid w:val="7E9940B6"/>
    <w:rsid w:val="7E9941A9"/>
    <w:rsid w:val="7E9957F7"/>
    <w:rsid w:val="7E9975A5"/>
    <w:rsid w:val="7E9A331D"/>
    <w:rsid w:val="7E9A3654"/>
    <w:rsid w:val="7E9A43F7"/>
    <w:rsid w:val="7E9A7A4D"/>
    <w:rsid w:val="7E9B436C"/>
    <w:rsid w:val="7E9B6851"/>
    <w:rsid w:val="7E9C24AA"/>
    <w:rsid w:val="7E9C6D61"/>
    <w:rsid w:val="7E9C7095"/>
    <w:rsid w:val="7E9D11DA"/>
    <w:rsid w:val="7E9D563D"/>
    <w:rsid w:val="7E9D75A1"/>
    <w:rsid w:val="7E9E032E"/>
    <w:rsid w:val="7E9E2E0E"/>
    <w:rsid w:val="7E9E3B91"/>
    <w:rsid w:val="7E9E4BBC"/>
    <w:rsid w:val="7E9E696A"/>
    <w:rsid w:val="7E9E6E13"/>
    <w:rsid w:val="7E9F053D"/>
    <w:rsid w:val="7E9F0934"/>
    <w:rsid w:val="7E9F1A32"/>
    <w:rsid w:val="7E9F26E2"/>
    <w:rsid w:val="7E9F4809"/>
    <w:rsid w:val="7E9F5942"/>
    <w:rsid w:val="7E9F68DA"/>
    <w:rsid w:val="7E9F7816"/>
    <w:rsid w:val="7EA055F1"/>
    <w:rsid w:val="7EA06B86"/>
    <w:rsid w:val="7EA103C0"/>
    <w:rsid w:val="7EA1163C"/>
    <w:rsid w:val="7EA11AF9"/>
    <w:rsid w:val="7EA11F59"/>
    <w:rsid w:val="7EA1387F"/>
    <w:rsid w:val="7EA13994"/>
    <w:rsid w:val="7EA146AC"/>
    <w:rsid w:val="7EA159CA"/>
    <w:rsid w:val="7EA1695D"/>
    <w:rsid w:val="7EA22F3E"/>
    <w:rsid w:val="7EA2533F"/>
    <w:rsid w:val="7EA27E3E"/>
    <w:rsid w:val="7EA36676"/>
    <w:rsid w:val="7EA366EB"/>
    <w:rsid w:val="7EA37DFA"/>
    <w:rsid w:val="7EA37E2C"/>
    <w:rsid w:val="7EA452E1"/>
    <w:rsid w:val="7EA45917"/>
    <w:rsid w:val="7EA45F4A"/>
    <w:rsid w:val="7EA47712"/>
    <w:rsid w:val="7EA50866"/>
    <w:rsid w:val="7EA5274C"/>
    <w:rsid w:val="7EA5419C"/>
    <w:rsid w:val="7EA547C9"/>
    <w:rsid w:val="7EA63200"/>
    <w:rsid w:val="7EA63A70"/>
    <w:rsid w:val="7EA667AD"/>
    <w:rsid w:val="7EA678C1"/>
    <w:rsid w:val="7EA67F14"/>
    <w:rsid w:val="7EA71BC7"/>
    <w:rsid w:val="7EA764FC"/>
    <w:rsid w:val="7EA81E54"/>
    <w:rsid w:val="7EA832EC"/>
    <w:rsid w:val="7EA83C8C"/>
    <w:rsid w:val="7EA87ACE"/>
    <w:rsid w:val="7EA93C83"/>
    <w:rsid w:val="7EA971C4"/>
    <w:rsid w:val="7EA97274"/>
    <w:rsid w:val="7EAA3560"/>
    <w:rsid w:val="7EAA4FED"/>
    <w:rsid w:val="7EAB1087"/>
    <w:rsid w:val="7EAB41AF"/>
    <w:rsid w:val="7EAB4E7D"/>
    <w:rsid w:val="7EAB552B"/>
    <w:rsid w:val="7EAB5559"/>
    <w:rsid w:val="7EAB676C"/>
    <w:rsid w:val="7EAB72D9"/>
    <w:rsid w:val="7EAB7B94"/>
    <w:rsid w:val="7EAC0878"/>
    <w:rsid w:val="7EAC2457"/>
    <w:rsid w:val="7EAC290B"/>
    <w:rsid w:val="7EAC4FE7"/>
    <w:rsid w:val="7EAC683B"/>
    <w:rsid w:val="7EAC7ACB"/>
    <w:rsid w:val="7EAD081A"/>
    <w:rsid w:val="7EAD12A3"/>
    <w:rsid w:val="7EAD3AAF"/>
    <w:rsid w:val="7EAD4078"/>
    <w:rsid w:val="7EAD48D1"/>
    <w:rsid w:val="7EAD7C61"/>
    <w:rsid w:val="7EAD7C63"/>
    <w:rsid w:val="7EAE06F1"/>
    <w:rsid w:val="7EAF2835"/>
    <w:rsid w:val="7EAF4129"/>
    <w:rsid w:val="7EAF5289"/>
    <w:rsid w:val="7EAF63CF"/>
    <w:rsid w:val="7EAF66F8"/>
    <w:rsid w:val="7EB01FB2"/>
    <w:rsid w:val="7EB02B41"/>
    <w:rsid w:val="7EB048EF"/>
    <w:rsid w:val="7EB0669D"/>
    <w:rsid w:val="7EB10D93"/>
    <w:rsid w:val="7EB128DC"/>
    <w:rsid w:val="7EB17695"/>
    <w:rsid w:val="7EB22415"/>
    <w:rsid w:val="7EB268B9"/>
    <w:rsid w:val="7EB3379C"/>
    <w:rsid w:val="7EB33CA0"/>
    <w:rsid w:val="7EB35D8C"/>
    <w:rsid w:val="7EB4087F"/>
    <w:rsid w:val="7EB42631"/>
    <w:rsid w:val="7EB4416B"/>
    <w:rsid w:val="7EB443DF"/>
    <w:rsid w:val="7EB4618D"/>
    <w:rsid w:val="7EB47C2A"/>
    <w:rsid w:val="7EB50157"/>
    <w:rsid w:val="7EB51F05"/>
    <w:rsid w:val="7EB52241"/>
    <w:rsid w:val="7EB5263C"/>
    <w:rsid w:val="7EB541E1"/>
    <w:rsid w:val="7EB643A4"/>
    <w:rsid w:val="7EB67508"/>
    <w:rsid w:val="7EB67BD0"/>
    <w:rsid w:val="7EB72D23"/>
    <w:rsid w:val="7EB75C7D"/>
    <w:rsid w:val="7EB75DFB"/>
    <w:rsid w:val="7EB75FF1"/>
    <w:rsid w:val="7EB76DBA"/>
    <w:rsid w:val="7EB77732"/>
    <w:rsid w:val="7EB8258C"/>
    <w:rsid w:val="7EB86D37"/>
    <w:rsid w:val="7EB9089C"/>
    <w:rsid w:val="7EB919F5"/>
    <w:rsid w:val="7EB92052"/>
    <w:rsid w:val="7EB92DEF"/>
    <w:rsid w:val="7EB936A6"/>
    <w:rsid w:val="7EB937A4"/>
    <w:rsid w:val="7EB97C47"/>
    <w:rsid w:val="7EBA17A4"/>
    <w:rsid w:val="7EBA40D7"/>
    <w:rsid w:val="7EBA677F"/>
    <w:rsid w:val="7EBA6AB4"/>
    <w:rsid w:val="7EBB576E"/>
    <w:rsid w:val="7EBB737D"/>
    <w:rsid w:val="7EBC14E6"/>
    <w:rsid w:val="7EBC1EFB"/>
    <w:rsid w:val="7EBC7738"/>
    <w:rsid w:val="7EBC7B53"/>
    <w:rsid w:val="7EBD1020"/>
    <w:rsid w:val="7EBD3C31"/>
    <w:rsid w:val="7EBD514A"/>
    <w:rsid w:val="7EBD5ACB"/>
    <w:rsid w:val="7EBD5AE4"/>
    <w:rsid w:val="7EBE2513"/>
    <w:rsid w:val="7EBE525E"/>
    <w:rsid w:val="7EBE700C"/>
    <w:rsid w:val="7EC00FD6"/>
    <w:rsid w:val="7EC01D10"/>
    <w:rsid w:val="7EC05FEB"/>
    <w:rsid w:val="7EC07354"/>
    <w:rsid w:val="7EC108AA"/>
    <w:rsid w:val="7EC10A24"/>
    <w:rsid w:val="7EC119C5"/>
    <w:rsid w:val="7EC11C74"/>
    <w:rsid w:val="7EC133B5"/>
    <w:rsid w:val="7EC14BFD"/>
    <w:rsid w:val="7EC14D4E"/>
    <w:rsid w:val="7EC157C0"/>
    <w:rsid w:val="7EC24845"/>
    <w:rsid w:val="7EC2531B"/>
    <w:rsid w:val="7EC31779"/>
    <w:rsid w:val="7EC32874"/>
    <w:rsid w:val="7EC35CD5"/>
    <w:rsid w:val="7EC363D0"/>
    <w:rsid w:val="7EC37446"/>
    <w:rsid w:val="7EC375C3"/>
    <w:rsid w:val="7EC4193B"/>
    <w:rsid w:val="7EC42148"/>
    <w:rsid w:val="7EC4388E"/>
    <w:rsid w:val="7EC54522"/>
    <w:rsid w:val="7EC55EC3"/>
    <w:rsid w:val="7EC565EC"/>
    <w:rsid w:val="7EC57509"/>
    <w:rsid w:val="7EC618FF"/>
    <w:rsid w:val="7EC62911"/>
    <w:rsid w:val="7EC65EC0"/>
    <w:rsid w:val="7EC668D2"/>
    <w:rsid w:val="7EC71F43"/>
    <w:rsid w:val="7EC720BE"/>
    <w:rsid w:val="7EC72E17"/>
    <w:rsid w:val="7EC743BC"/>
    <w:rsid w:val="7EC750B4"/>
    <w:rsid w:val="7EC75AE6"/>
    <w:rsid w:val="7EC75BEF"/>
    <w:rsid w:val="7EC76D01"/>
    <w:rsid w:val="7EC76D28"/>
    <w:rsid w:val="7EC7741F"/>
    <w:rsid w:val="7EC81C39"/>
    <w:rsid w:val="7EC82FE7"/>
    <w:rsid w:val="7EC85617"/>
    <w:rsid w:val="7EC85D63"/>
    <w:rsid w:val="7EC860DC"/>
    <w:rsid w:val="7EC87E8B"/>
    <w:rsid w:val="7EC91E57"/>
    <w:rsid w:val="7EC926A3"/>
    <w:rsid w:val="7EC9394D"/>
    <w:rsid w:val="7EC97423"/>
    <w:rsid w:val="7ECA59B1"/>
    <w:rsid w:val="7ECB1729"/>
    <w:rsid w:val="7ECC086B"/>
    <w:rsid w:val="7ECC0E94"/>
    <w:rsid w:val="7ECC297C"/>
    <w:rsid w:val="7ECC5A6D"/>
    <w:rsid w:val="7ECD0EA0"/>
    <w:rsid w:val="7ECD165B"/>
    <w:rsid w:val="7ECD1958"/>
    <w:rsid w:val="7ECD54A1"/>
    <w:rsid w:val="7ECE6B5E"/>
    <w:rsid w:val="7ECF172B"/>
    <w:rsid w:val="7ECF317F"/>
    <w:rsid w:val="7ECF4278"/>
    <w:rsid w:val="7ECF746B"/>
    <w:rsid w:val="7ED013A9"/>
    <w:rsid w:val="7ED10A1D"/>
    <w:rsid w:val="7ED17460"/>
    <w:rsid w:val="7ED22AB7"/>
    <w:rsid w:val="7ED27323"/>
    <w:rsid w:val="7ED30E3D"/>
    <w:rsid w:val="7ED40A54"/>
    <w:rsid w:val="7ED4128B"/>
    <w:rsid w:val="7ED41B50"/>
    <w:rsid w:val="7ED45E83"/>
    <w:rsid w:val="7ED46512"/>
    <w:rsid w:val="7ED54355"/>
    <w:rsid w:val="7ED5435A"/>
    <w:rsid w:val="7ED5582B"/>
    <w:rsid w:val="7ED625A7"/>
    <w:rsid w:val="7ED6414B"/>
    <w:rsid w:val="7ED700CE"/>
    <w:rsid w:val="7ED71104"/>
    <w:rsid w:val="7ED71E1A"/>
    <w:rsid w:val="7ED71E7C"/>
    <w:rsid w:val="7ED726B7"/>
    <w:rsid w:val="7ED76320"/>
    <w:rsid w:val="7ED80300"/>
    <w:rsid w:val="7ED80658"/>
    <w:rsid w:val="7ED80705"/>
    <w:rsid w:val="7ED81975"/>
    <w:rsid w:val="7ED826ED"/>
    <w:rsid w:val="7ED82C1E"/>
    <w:rsid w:val="7ED842A9"/>
    <w:rsid w:val="7ED9163C"/>
    <w:rsid w:val="7ED92098"/>
    <w:rsid w:val="7ED93E46"/>
    <w:rsid w:val="7ED95BF4"/>
    <w:rsid w:val="7ED97616"/>
    <w:rsid w:val="7EDA015E"/>
    <w:rsid w:val="7EDA0FCC"/>
    <w:rsid w:val="7EDA171B"/>
    <w:rsid w:val="7EDA196C"/>
    <w:rsid w:val="7EDA6DCD"/>
    <w:rsid w:val="7EDB2F58"/>
    <w:rsid w:val="7EDB53EC"/>
    <w:rsid w:val="7EDB5E10"/>
    <w:rsid w:val="7EDC1B88"/>
    <w:rsid w:val="7EDC1B9E"/>
    <w:rsid w:val="7EDC1CF7"/>
    <w:rsid w:val="7EDC38F6"/>
    <w:rsid w:val="7EDC3936"/>
    <w:rsid w:val="7EDC56E4"/>
    <w:rsid w:val="7EDC7492"/>
    <w:rsid w:val="7EDD144D"/>
    <w:rsid w:val="7EDD3B60"/>
    <w:rsid w:val="7EDD5088"/>
    <w:rsid w:val="7EDD6D7E"/>
    <w:rsid w:val="7EDE0688"/>
    <w:rsid w:val="7EDE0B71"/>
    <w:rsid w:val="7EDE28DD"/>
    <w:rsid w:val="7EDE320A"/>
    <w:rsid w:val="7EDE76AE"/>
    <w:rsid w:val="7EDF0487"/>
    <w:rsid w:val="7EDF0A1B"/>
    <w:rsid w:val="7EDF169B"/>
    <w:rsid w:val="7EDF308C"/>
    <w:rsid w:val="7EDF3652"/>
    <w:rsid w:val="7EDF4AD0"/>
    <w:rsid w:val="7EDF5636"/>
    <w:rsid w:val="7EE02D77"/>
    <w:rsid w:val="7EE03426"/>
    <w:rsid w:val="7EE051D4"/>
    <w:rsid w:val="7EE07DCE"/>
    <w:rsid w:val="7EE10F4C"/>
    <w:rsid w:val="7EE1125E"/>
    <w:rsid w:val="7EE132AF"/>
    <w:rsid w:val="7EE13CF1"/>
    <w:rsid w:val="7EE21129"/>
    <w:rsid w:val="7EE22BD9"/>
    <w:rsid w:val="7EE23274"/>
    <w:rsid w:val="7EE2719E"/>
    <w:rsid w:val="7EE33B7E"/>
    <w:rsid w:val="7EE346F2"/>
    <w:rsid w:val="7EE35AA8"/>
    <w:rsid w:val="7EE35E29"/>
    <w:rsid w:val="7EE4500E"/>
    <w:rsid w:val="7EE50A3C"/>
    <w:rsid w:val="7EE54599"/>
    <w:rsid w:val="7EE54876"/>
    <w:rsid w:val="7EE57DF2"/>
    <w:rsid w:val="7EE606F2"/>
    <w:rsid w:val="7EE61855"/>
    <w:rsid w:val="7EE63C40"/>
    <w:rsid w:val="7EE707BA"/>
    <w:rsid w:val="7EE712E8"/>
    <w:rsid w:val="7EE73B9E"/>
    <w:rsid w:val="7EE750D0"/>
    <w:rsid w:val="7EE752F7"/>
    <w:rsid w:val="7EE77293"/>
    <w:rsid w:val="7EE77C85"/>
    <w:rsid w:val="7EE8299D"/>
    <w:rsid w:val="7EE86DA6"/>
    <w:rsid w:val="7EE96BF2"/>
    <w:rsid w:val="7EE979F0"/>
    <w:rsid w:val="7EE97D42"/>
    <w:rsid w:val="7EEA0460"/>
    <w:rsid w:val="7EEA1803"/>
    <w:rsid w:val="7EEA1BAF"/>
    <w:rsid w:val="7EEA66F1"/>
    <w:rsid w:val="7EEA7E01"/>
    <w:rsid w:val="7EEB01B6"/>
    <w:rsid w:val="7EEB0DF4"/>
    <w:rsid w:val="7EEB147F"/>
    <w:rsid w:val="7EEB1DD0"/>
    <w:rsid w:val="7EEB45C9"/>
    <w:rsid w:val="7EEC1DCB"/>
    <w:rsid w:val="7EEC37A0"/>
    <w:rsid w:val="7EEC6371"/>
    <w:rsid w:val="7EEC6CE2"/>
    <w:rsid w:val="7EEC780E"/>
    <w:rsid w:val="7EED08E2"/>
    <w:rsid w:val="7EED5B43"/>
    <w:rsid w:val="7EED78F1"/>
    <w:rsid w:val="7EED7C04"/>
    <w:rsid w:val="7EEE0C91"/>
    <w:rsid w:val="7EEE38DA"/>
    <w:rsid w:val="7EEE39A9"/>
    <w:rsid w:val="7EEE465B"/>
    <w:rsid w:val="7EEE727B"/>
    <w:rsid w:val="7EEE7FCF"/>
    <w:rsid w:val="7EEF2EA9"/>
    <w:rsid w:val="7EEF3669"/>
    <w:rsid w:val="7EEF3862"/>
    <w:rsid w:val="7EEF56D7"/>
    <w:rsid w:val="7EEF5DC2"/>
    <w:rsid w:val="7EF02DE0"/>
    <w:rsid w:val="7EF02F3D"/>
    <w:rsid w:val="7EF04CF2"/>
    <w:rsid w:val="7EF068CC"/>
    <w:rsid w:val="7EF06DF7"/>
    <w:rsid w:val="7EF13521"/>
    <w:rsid w:val="7EF151F8"/>
    <w:rsid w:val="7EF17B41"/>
    <w:rsid w:val="7EF20922"/>
    <w:rsid w:val="7EF20AA2"/>
    <w:rsid w:val="7EF23159"/>
    <w:rsid w:val="7EF24B36"/>
    <w:rsid w:val="7EF24F07"/>
    <w:rsid w:val="7EF33E8F"/>
    <w:rsid w:val="7EF3441D"/>
    <w:rsid w:val="7EF37878"/>
    <w:rsid w:val="7EF40C80"/>
    <w:rsid w:val="7EF42A2E"/>
    <w:rsid w:val="7EF44B03"/>
    <w:rsid w:val="7EF44D7E"/>
    <w:rsid w:val="7EF45094"/>
    <w:rsid w:val="7EF50554"/>
    <w:rsid w:val="7EF50A2D"/>
    <w:rsid w:val="7EF50D8A"/>
    <w:rsid w:val="7EF526B3"/>
    <w:rsid w:val="7EF550E0"/>
    <w:rsid w:val="7EF61FF4"/>
    <w:rsid w:val="7EF6705B"/>
    <w:rsid w:val="7EF71F8B"/>
    <w:rsid w:val="7EF7251E"/>
    <w:rsid w:val="7EF742CC"/>
    <w:rsid w:val="7EF74BC5"/>
    <w:rsid w:val="7EF8113A"/>
    <w:rsid w:val="7EF812DA"/>
    <w:rsid w:val="7EF81D0E"/>
    <w:rsid w:val="7EF822F5"/>
    <w:rsid w:val="7EF82E56"/>
    <w:rsid w:val="7EF83AAB"/>
    <w:rsid w:val="7EF90044"/>
    <w:rsid w:val="7EF90817"/>
    <w:rsid w:val="7EFA252B"/>
    <w:rsid w:val="7EFA4178"/>
    <w:rsid w:val="7EFB0260"/>
    <w:rsid w:val="7EFB0D25"/>
    <w:rsid w:val="7EFB1E05"/>
    <w:rsid w:val="7EFB200E"/>
    <w:rsid w:val="7EFB49D6"/>
    <w:rsid w:val="7EFC1553"/>
    <w:rsid w:val="7EFC18E2"/>
    <w:rsid w:val="7EFC3F57"/>
    <w:rsid w:val="7EFC5D86"/>
    <w:rsid w:val="7EFC6838"/>
    <w:rsid w:val="7EFD75C8"/>
    <w:rsid w:val="7EFE0EE8"/>
    <w:rsid w:val="7EFE6DA7"/>
    <w:rsid w:val="7EFF7307"/>
    <w:rsid w:val="7EFF755D"/>
    <w:rsid w:val="7EFF7C24"/>
    <w:rsid w:val="7F0013D2"/>
    <w:rsid w:val="7F00192A"/>
    <w:rsid w:val="7F0039D0"/>
    <w:rsid w:val="7F005876"/>
    <w:rsid w:val="7F007624"/>
    <w:rsid w:val="7F010848"/>
    <w:rsid w:val="7F01111A"/>
    <w:rsid w:val="7F012EA5"/>
    <w:rsid w:val="7F01339C"/>
    <w:rsid w:val="7F01514B"/>
    <w:rsid w:val="7F016B3E"/>
    <w:rsid w:val="7F016EF9"/>
    <w:rsid w:val="7F017107"/>
    <w:rsid w:val="7F0215EE"/>
    <w:rsid w:val="7F025E16"/>
    <w:rsid w:val="7F0328DE"/>
    <w:rsid w:val="7F032C71"/>
    <w:rsid w:val="7F03385F"/>
    <w:rsid w:val="7F037115"/>
    <w:rsid w:val="7F0406D6"/>
    <w:rsid w:val="7F047BEE"/>
    <w:rsid w:val="7F052E8D"/>
    <w:rsid w:val="7F0569E9"/>
    <w:rsid w:val="7F0572A3"/>
    <w:rsid w:val="7F061981"/>
    <w:rsid w:val="7F062CD8"/>
    <w:rsid w:val="7F064B74"/>
    <w:rsid w:val="7F0709B3"/>
    <w:rsid w:val="7F070B46"/>
    <w:rsid w:val="7F077A84"/>
    <w:rsid w:val="7F077B28"/>
    <w:rsid w:val="7F080287"/>
    <w:rsid w:val="7F08297D"/>
    <w:rsid w:val="7F0864D9"/>
    <w:rsid w:val="7F08657D"/>
    <w:rsid w:val="7F0908EE"/>
    <w:rsid w:val="7F0945F1"/>
    <w:rsid w:val="7F0953CB"/>
    <w:rsid w:val="7F097D3F"/>
    <w:rsid w:val="7F0A046A"/>
    <w:rsid w:val="7F0A11C0"/>
    <w:rsid w:val="7F0A1442"/>
    <w:rsid w:val="7F0A2251"/>
    <w:rsid w:val="7F0A3B62"/>
    <w:rsid w:val="7F0A5CC2"/>
    <w:rsid w:val="7F0B0AEA"/>
    <w:rsid w:val="7F0B2754"/>
    <w:rsid w:val="7F0B5149"/>
    <w:rsid w:val="7F0B7D77"/>
    <w:rsid w:val="7F0C1646"/>
    <w:rsid w:val="7F0C3488"/>
    <w:rsid w:val="7F0C421B"/>
    <w:rsid w:val="7F0C5FC9"/>
    <w:rsid w:val="7F0D1C9A"/>
    <w:rsid w:val="7F0D3280"/>
    <w:rsid w:val="7F0D34EF"/>
    <w:rsid w:val="7F0D3AEF"/>
    <w:rsid w:val="7F0E3991"/>
    <w:rsid w:val="7F0E50CE"/>
    <w:rsid w:val="7F0F02AF"/>
    <w:rsid w:val="7F0F1615"/>
    <w:rsid w:val="7F0F5AB9"/>
    <w:rsid w:val="7F0F7867"/>
    <w:rsid w:val="7F1003C5"/>
    <w:rsid w:val="7F10287E"/>
    <w:rsid w:val="7F104D76"/>
    <w:rsid w:val="7F1072EB"/>
    <w:rsid w:val="7F107805"/>
    <w:rsid w:val="7F107D8B"/>
    <w:rsid w:val="7F111329"/>
    <w:rsid w:val="7F111831"/>
    <w:rsid w:val="7F1135E0"/>
    <w:rsid w:val="7F1151FE"/>
    <w:rsid w:val="7F116BFC"/>
    <w:rsid w:val="7F120F49"/>
    <w:rsid w:val="7F121106"/>
    <w:rsid w:val="7F121C37"/>
    <w:rsid w:val="7F1255AA"/>
    <w:rsid w:val="7F125CC2"/>
    <w:rsid w:val="7F126D13"/>
    <w:rsid w:val="7F1272D5"/>
    <w:rsid w:val="7F127C54"/>
    <w:rsid w:val="7F132C5D"/>
    <w:rsid w:val="7F1365A6"/>
    <w:rsid w:val="7F136DA3"/>
    <w:rsid w:val="7F1372DE"/>
    <w:rsid w:val="7F137648"/>
    <w:rsid w:val="7F137E33"/>
    <w:rsid w:val="7F141322"/>
    <w:rsid w:val="7F1429AC"/>
    <w:rsid w:val="7F1430D0"/>
    <w:rsid w:val="7F143A47"/>
    <w:rsid w:val="7F1440ED"/>
    <w:rsid w:val="7F14421D"/>
    <w:rsid w:val="7F144E7E"/>
    <w:rsid w:val="7F155D61"/>
    <w:rsid w:val="7F156375"/>
    <w:rsid w:val="7F1629A4"/>
    <w:rsid w:val="7F166E48"/>
    <w:rsid w:val="7F17496E"/>
    <w:rsid w:val="7F17585A"/>
    <w:rsid w:val="7F17671C"/>
    <w:rsid w:val="7F176A33"/>
    <w:rsid w:val="7F177E9D"/>
    <w:rsid w:val="7F1809C0"/>
    <w:rsid w:val="7F182BC0"/>
    <w:rsid w:val="7F183AC4"/>
    <w:rsid w:val="7F18735A"/>
    <w:rsid w:val="7F1903B6"/>
    <w:rsid w:val="7F1906E6"/>
    <w:rsid w:val="7F192BA7"/>
    <w:rsid w:val="7F192E0E"/>
    <w:rsid w:val="7F193B52"/>
    <w:rsid w:val="7F1942AE"/>
    <w:rsid w:val="7F196938"/>
    <w:rsid w:val="7F1A17C7"/>
    <w:rsid w:val="7F1A20D3"/>
    <w:rsid w:val="7F1A341D"/>
    <w:rsid w:val="7F1A602E"/>
    <w:rsid w:val="7F1B0BFD"/>
    <w:rsid w:val="7F1B26B0"/>
    <w:rsid w:val="7F1B445E"/>
    <w:rsid w:val="7F1B5896"/>
    <w:rsid w:val="7F1B5BB6"/>
    <w:rsid w:val="7F1B620C"/>
    <w:rsid w:val="7F1B7FBA"/>
    <w:rsid w:val="7F1C1F84"/>
    <w:rsid w:val="7F1C3D32"/>
    <w:rsid w:val="7F1C46A5"/>
    <w:rsid w:val="7F1C4809"/>
    <w:rsid w:val="7F1D02C6"/>
    <w:rsid w:val="7F1D08FE"/>
    <w:rsid w:val="7F1D117D"/>
    <w:rsid w:val="7F1E147C"/>
    <w:rsid w:val="7F1E3F4E"/>
    <w:rsid w:val="7F1E4D9B"/>
    <w:rsid w:val="7F1E7AAB"/>
    <w:rsid w:val="7F1F1200"/>
    <w:rsid w:val="7F1F4894"/>
    <w:rsid w:val="7F20405A"/>
    <w:rsid w:val="7F2063D5"/>
    <w:rsid w:val="7F2069CC"/>
    <w:rsid w:val="7F207CC7"/>
    <w:rsid w:val="7F211349"/>
    <w:rsid w:val="7F2133F7"/>
    <w:rsid w:val="7F21759B"/>
    <w:rsid w:val="7F217F57"/>
    <w:rsid w:val="7F223776"/>
    <w:rsid w:val="7F2257ED"/>
    <w:rsid w:val="7F227B81"/>
    <w:rsid w:val="7F231011"/>
    <w:rsid w:val="7F233313"/>
    <w:rsid w:val="7F2350C1"/>
    <w:rsid w:val="7F241402"/>
    <w:rsid w:val="7F24193A"/>
    <w:rsid w:val="7F2435F9"/>
    <w:rsid w:val="7F243BE2"/>
    <w:rsid w:val="7F244B19"/>
    <w:rsid w:val="7F245296"/>
    <w:rsid w:val="7F2476E2"/>
    <w:rsid w:val="7F250E39"/>
    <w:rsid w:val="7F253467"/>
    <w:rsid w:val="7F25708B"/>
    <w:rsid w:val="7F262437"/>
    <w:rsid w:val="7F262599"/>
    <w:rsid w:val="7F262BDB"/>
    <w:rsid w:val="7F263665"/>
    <w:rsid w:val="7F264BB1"/>
    <w:rsid w:val="7F266502"/>
    <w:rsid w:val="7F277C22"/>
    <w:rsid w:val="7F282052"/>
    <w:rsid w:val="7F2822B2"/>
    <w:rsid w:val="7F2826D7"/>
    <w:rsid w:val="7F286B7B"/>
    <w:rsid w:val="7F293BA1"/>
    <w:rsid w:val="7F294E83"/>
    <w:rsid w:val="7F29749B"/>
    <w:rsid w:val="7F2A46A1"/>
    <w:rsid w:val="7F2A5E01"/>
    <w:rsid w:val="7F2A6A9E"/>
    <w:rsid w:val="7F2A732A"/>
    <w:rsid w:val="7F2A74E0"/>
    <w:rsid w:val="7F2B605D"/>
    <w:rsid w:val="7F2B77A3"/>
    <w:rsid w:val="7F2C0419"/>
    <w:rsid w:val="7F2C0C33"/>
    <w:rsid w:val="7F2C157B"/>
    <w:rsid w:val="7F2C21C7"/>
    <w:rsid w:val="7F2C39D1"/>
    <w:rsid w:val="7F2C666B"/>
    <w:rsid w:val="7F2C6697"/>
    <w:rsid w:val="7F2C7E18"/>
    <w:rsid w:val="7F2D203D"/>
    <w:rsid w:val="7F2D4191"/>
    <w:rsid w:val="7F2D5F40"/>
    <w:rsid w:val="7F2E23E3"/>
    <w:rsid w:val="7F2E3FB7"/>
    <w:rsid w:val="7F2E49C9"/>
    <w:rsid w:val="7F2E4D9B"/>
    <w:rsid w:val="7F2E5100"/>
    <w:rsid w:val="7F2E6124"/>
    <w:rsid w:val="7F2E6DFB"/>
    <w:rsid w:val="7F2F0CF5"/>
    <w:rsid w:val="7F2F1CB8"/>
    <w:rsid w:val="7F301FEE"/>
    <w:rsid w:val="7F313615"/>
    <w:rsid w:val="7F313C82"/>
    <w:rsid w:val="7F3161E6"/>
    <w:rsid w:val="7F3163DB"/>
    <w:rsid w:val="7F3217A8"/>
    <w:rsid w:val="7F3234D0"/>
    <w:rsid w:val="7F323556"/>
    <w:rsid w:val="7F32566B"/>
    <w:rsid w:val="7F326405"/>
    <w:rsid w:val="7F326EB3"/>
    <w:rsid w:val="7F33062F"/>
    <w:rsid w:val="7F3379FA"/>
    <w:rsid w:val="7F34107C"/>
    <w:rsid w:val="7F3511B0"/>
    <w:rsid w:val="7F353426"/>
    <w:rsid w:val="7F3547A1"/>
    <w:rsid w:val="7F357735"/>
    <w:rsid w:val="7F361298"/>
    <w:rsid w:val="7F362046"/>
    <w:rsid w:val="7F36238C"/>
    <w:rsid w:val="7F362986"/>
    <w:rsid w:val="7F363046"/>
    <w:rsid w:val="7F364DF4"/>
    <w:rsid w:val="7F370B6C"/>
    <w:rsid w:val="7F374941"/>
    <w:rsid w:val="7F3815A8"/>
    <w:rsid w:val="7F3825AC"/>
    <w:rsid w:val="7F385010"/>
    <w:rsid w:val="7F390BA5"/>
    <w:rsid w:val="7F39122D"/>
    <w:rsid w:val="7F39174E"/>
    <w:rsid w:val="7F392583"/>
    <w:rsid w:val="7F392B36"/>
    <w:rsid w:val="7F3948E4"/>
    <w:rsid w:val="7F394978"/>
    <w:rsid w:val="7F397C41"/>
    <w:rsid w:val="7F3A7287"/>
    <w:rsid w:val="7F3A7D40"/>
    <w:rsid w:val="7F3B0866"/>
    <w:rsid w:val="7F3B240A"/>
    <w:rsid w:val="7F3B29A8"/>
    <w:rsid w:val="7F3B4503"/>
    <w:rsid w:val="7F3B5265"/>
    <w:rsid w:val="7F3B68AE"/>
    <w:rsid w:val="7F3B775F"/>
    <w:rsid w:val="7F3C0BA8"/>
    <w:rsid w:val="7F3C51FD"/>
    <w:rsid w:val="7F3C6183"/>
    <w:rsid w:val="7F3D2627"/>
    <w:rsid w:val="7F3D36A4"/>
    <w:rsid w:val="7F3D43D5"/>
    <w:rsid w:val="7F3E0143"/>
    <w:rsid w:val="7F3E014D"/>
    <w:rsid w:val="7F3E5C19"/>
    <w:rsid w:val="7F3E639F"/>
    <w:rsid w:val="7F3E7886"/>
    <w:rsid w:val="7F3F466E"/>
    <w:rsid w:val="7F3F48EB"/>
    <w:rsid w:val="7F3F7D90"/>
    <w:rsid w:val="7F4000B7"/>
    <w:rsid w:val="7F400391"/>
    <w:rsid w:val="7F40366E"/>
    <w:rsid w:val="7F405C73"/>
    <w:rsid w:val="7F4079CE"/>
    <w:rsid w:val="7F407F29"/>
    <w:rsid w:val="7F41353E"/>
    <w:rsid w:val="7F413799"/>
    <w:rsid w:val="7F414B37"/>
    <w:rsid w:val="7F416C16"/>
    <w:rsid w:val="7F420B28"/>
    <w:rsid w:val="7F4219EB"/>
    <w:rsid w:val="7F422BF8"/>
    <w:rsid w:val="7F424E23"/>
    <w:rsid w:val="7F427E46"/>
    <w:rsid w:val="7F430EB0"/>
    <w:rsid w:val="7F4348D4"/>
    <w:rsid w:val="7F436770"/>
    <w:rsid w:val="7F436B33"/>
    <w:rsid w:val="7F437511"/>
    <w:rsid w:val="7F44104A"/>
    <w:rsid w:val="7F4438A6"/>
    <w:rsid w:val="7F44737C"/>
    <w:rsid w:val="7F4514DB"/>
    <w:rsid w:val="7F453289"/>
    <w:rsid w:val="7F4536DA"/>
    <w:rsid w:val="7F45477D"/>
    <w:rsid w:val="7F455308"/>
    <w:rsid w:val="7F45772D"/>
    <w:rsid w:val="7F457BAF"/>
    <w:rsid w:val="7F464B70"/>
    <w:rsid w:val="7F466894"/>
    <w:rsid w:val="7F466F7C"/>
    <w:rsid w:val="7F4671ED"/>
    <w:rsid w:val="7F467288"/>
    <w:rsid w:val="7F470453"/>
    <w:rsid w:val="7F475253"/>
    <w:rsid w:val="7F47583B"/>
    <w:rsid w:val="7F476C80"/>
    <w:rsid w:val="7F477001"/>
    <w:rsid w:val="7F480FCB"/>
    <w:rsid w:val="7F482D79"/>
    <w:rsid w:val="7F482E24"/>
    <w:rsid w:val="7F491DDD"/>
    <w:rsid w:val="7F492D2C"/>
    <w:rsid w:val="7F493D67"/>
    <w:rsid w:val="7F494366"/>
    <w:rsid w:val="7F49446D"/>
    <w:rsid w:val="7F494C61"/>
    <w:rsid w:val="7F496A94"/>
    <w:rsid w:val="7F4A078C"/>
    <w:rsid w:val="7F4A2909"/>
    <w:rsid w:val="7F4A48BF"/>
    <w:rsid w:val="7F4A4A82"/>
    <w:rsid w:val="7F4A4D43"/>
    <w:rsid w:val="7F4A7556"/>
    <w:rsid w:val="7F4B028D"/>
    <w:rsid w:val="7F4B151A"/>
    <w:rsid w:val="7F4B321F"/>
    <w:rsid w:val="7F4B4DE5"/>
    <w:rsid w:val="7F4B5AE7"/>
    <w:rsid w:val="7F4B6E94"/>
    <w:rsid w:val="7F4C0ABC"/>
    <w:rsid w:val="7F4C2471"/>
    <w:rsid w:val="7F4C2DEE"/>
    <w:rsid w:val="7F4C4618"/>
    <w:rsid w:val="7F4D0390"/>
    <w:rsid w:val="7F4D3A95"/>
    <w:rsid w:val="7F4D427E"/>
    <w:rsid w:val="7F4D520C"/>
    <w:rsid w:val="7F4D5303"/>
    <w:rsid w:val="7F4E0D6B"/>
    <w:rsid w:val="7F4E1074"/>
    <w:rsid w:val="7F4E65E2"/>
    <w:rsid w:val="7F4F2C9A"/>
    <w:rsid w:val="7F4F36A6"/>
    <w:rsid w:val="7F4F3FB3"/>
    <w:rsid w:val="7F4F4108"/>
    <w:rsid w:val="7F4F59B8"/>
    <w:rsid w:val="7F4F5EB6"/>
    <w:rsid w:val="7F50002E"/>
    <w:rsid w:val="7F511C2E"/>
    <w:rsid w:val="7F5160D2"/>
    <w:rsid w:val="7F517E80"/>
    <w:rsid w:val="7F527A69"/>
    <w:rsid w:val="7F530F77"/>
    <w:rsid w:val="7F5317CD"/>
    <w:rsid w:val="7F531E4A"/>
    <w:rsid w:val="7F533BF8"/>
    <w:rsid w:val="7F536173"/>
    <w:rsid w:val="7F5369AF"/>
    <w:rsid w:val="7F537FBE"/>
    <w:rsid w:val="7F54171E"/>
    <w:rsid w:val="7F544153"/>
    <w:rsid w:val="7F546866"/>
    <w:rsid w:val="7F547970"/>
    <w:rsid w:val="7F547E3F"/>
    <w:rsid w:val="7F552A10"/>
    <w:rsid w:val="7F55409F"/>
    <w:rsid w:val="7F555E96"/>
    <w:rsid w:val="7F5565A1"/>
    <w:rsid w:val="7F55700A"/>
    <w:rsid w:val="7F557819"/>
    <w:rsid w:val="7F563152"/>
    <w:rsid w:val="7F5636E8"/>
    <w:rsid w:val="7F563EA0"/>
    <w:rsid w:val="7F56511D"/>
    <w:rsid w:val="7F566A71"/>
    <w:rsid w:val="7F573575"/>
    <w:rsid w:val="7F573E2D"/>
    <w:rsid w:val="7F573F44"/>
    <w:rsid w:val="7F574A64"/>
    <w:rsid w:val="7F587460"/>
    <w:rsid w:val="7F587EE0"/>
    <w:rsid w:val="7F590AE3"/>
    <w:rsid w:val="7F5918CE"/>
    <w:rsid w:val="7F5921DE"/>
    <w:rsid w:val="7F596D35"/>
    <w:rsid w:val="7F5A28F1"/>
    <w:rsid w:val="7F5A3504"/>
    <w:rsid w:val="7F5A6348"/>
    <w:rsid w:val="7F5B0CFF"/>
    <w:rsid w:val="7F5B1A34"/>
    <w:rsid w:val="7F5B485B"/>
    <w:rsid w:val="7F5B6882"/>
    <w:rsid w:val="7F5B7AD3"/>
    <w:rsid w:val="7F5C023C"/>
    <w:rsid w:val="7F5C11A2"/>
    <w:rsid w:val="7F5C3C5E"/>
    <w:rsid w:val="7F5D0244"/>
    <w:rsid w:val="7F5D0BF0"/>
    <w:rsid w:val="7F5D1B27"/>
    <w:rsid w:val="7F5D1CE6"/>
    <w:rsid w:val="7F5D4A77"/>
    <w:rsid w:val="7F5D6825"/>
    <w:rsid w:val="7F5E256F"/>
    <w:rsid w:val="7F5E259D"/>
    <w:rsid w:val="7F5E2974"/>
    <w:rsid w:val="7F5F1A2C"/>
    <w:rsid w:val="7F6000C3"/>
    <w:rsid w:val="7F6058D4"/>
    <w:rsid w:val="7F606315"/>
    <w:rsid w:val="7F606CA6"/>
    <w:rsid w:val="7F607170"/>
    <w:rsid w:val="7F607E23"/>
    <w:rsid w:val="7F610979"/>
    <w:rsid w:val="7F6309E3"/>
    <w:rsid w:val="7F631961"/>
    <w:rsid w:val="7F63284D"/>
    <w:rsid w:val="7F6349EF"/>
    <w:rsid w:val="7F63630D"/>
    <w:rsid w:val="7F636CDA"/>
    <w:rsid w:val="7F637BB3"/>
    <w:rsid w:val="7F640AEF"/>
    <w:rsid w:val="7F641075"/>
    <w:rsid w:val="7F64228C"/>
    <w:rsid w:val="7F64263C"/>
    <w:rsid w:val="7F642A7C"/>
    <w:rsid w:val="7F643282"/>
    <w:rsid w:val="7F645E05"/>
    <w:rsid w:val="7F650DC4"/>
    <w:rsid w:val="7F65102F"/>
    <w:rsid w:val="7F65392B"/>
    <w:rsid w:val="7F65609B"/>
    <w:rsid w:val="7F6569F5"/>
    <w:rsid w:val="7F6617DD"/>
    <w:rsid w:val="7F66325E"/>
    <w:rsid w:val="7F671AF0"/>
    <w:rsid w:val="7F672F51"/>
    <w:rsid w:val="7F673200"/>
    <w:rsid w:val="7F67422D"/>
    <w:rsid w:val="7F674918"/>
    <w:rsid w:val="7F6779F6"/>
    <w:rsid w:val="7F680E86"/>
    <w:rsid w:val="7F6846CA"/>
    <w:rsid w:val="7F685284"/>
    <w:rsid w:val="7F686098"/>
    <w:rsid w:val="7F686F78"/>
    <w:rsid w:val="7F69341C"/>
    <w:rsid w:val="7F6A14AD"/>
    <w:rsid w:val="7F6A1770"/>
    <w:rsid w:val="7F6A56F8"/>
    <w:rsid w:val="7F6A7194"/>
    <w:rsid w:val="7F6A7489"/>
    <w:rsid w:val="7F6A79F4"/>
    <w:rsid w:val="7F6B61F5"/>
    <w:rsid w:val="7F6B646A"/>
    <w:rsid w:val="7F6C019B"/>
    <w:rsid w:val="7F6C1F9B"/>
    <w:rsid w:val="7F6C4CBA"/>
    <w:rsid w:val="7F6C62C4"/>
    <w:rsid w:val="7F6C6633"/>
    <w:rsid w:val="7F6C6A68"/>
    <w:rsid w:val="7F6C792D"/>
    <w:rsid w:val="7F6C7FA9"/>
    <w:rsid w:val="7F6D01AC"/>
    <w:rsid w:val="7F6D2127"/>
    <w:rsid w:val="7F6D2970"/>
    <w:rsid w:val="7F6D2D2E"/>
    <w:rsid w:val="7F6D2E8F"/>
    <w:rsid w:val="7F6D33C0"/>
    <w:rsid w:val="7F6D458E"/>
    <w:rsid w:val="7F6D5256"/>
    <w:rsid w:val="7F6D61A2"/>
    <w:rsid w:val="7F6E0A32"/>
    <w:rsid w:val="7F6E0F9F"/>
    <w:rsid w:val="7F6E1521"/>
    <w:rsid w:val="7F6E2D63"/>
    <w:rsid w:val="7F6E61F6"/>
    <w:rsid w:val="7F6F0565"/>
    <w:rsid w:val="7F6F104E"/>
    <w:rsid w:val="7F6F608D"/>
    <w:rsid w:val="7F6F6558"/>
    <w:rsid w:val="7F6F6E0B"/>
    <w:rsid w:val="7F703475"/>
    <w:rsid w:val="7F704965"/>
    <w:rsid w:val="7F707868"/>
    <w:rsid w:val="7F710522"/>
    <w:rsid w:val="7F7116B7"/>
    <w:rsid w:val="7F7127D3"/>
    <w:rsid w:val="7F713678"/>
    <w:rsid w:val="7F713732"/>
    <w:rsid w:val="7F713CAD"/>
    <w:rsid w:val="7F71407E"/>
    <w:rsid w:val="7F721BA4"/>
    <w:rsid w:val="7F722E84"/>
    <w:rsid w:val="7F723710"/>
    <w:rsid w:val="7F723C0A"/>
    <w:rsid w:val="7F7333C7"/>
    <w:rsid w:val="7F73429A"/>
    <w:rsid w:val="7F737DF6"/>
    <w:rsid w:val="7F741A8A"/>
    <w:rsid w:val="7F741DC0"/>
    <w:rsid w:val="7F74691F"/>
    <w:rsid w:val="7F746B37"/>
    <w:rsid w:val="7F753FEA"/>
    <w:rsid w:val="7F757831"/>
    <w:rsid w:val="7F761695"/>
    <w:rsid w:val="7F763489"/>
    <w:rsid w:val="7F765387"/>
    <w:rsid w:val="7F765B38"/>
    <w:rsid w:val="7F76738F"/>
    <w:rsid w:val="7F7703B2"/>
    <w:rsid w:val="7F771C7A"/>
    <w:rsid w:val="7F7731D8"/>
    <w:rsid w:val="7F775D20"/>
    <w:rsid w:val="7F775DA9"/>
    <w:rsid w:val="7F7809DC"/>
    <w:rsid w:val="7F7818B1"/>
    <w:rsid w:val="7F78365F"/>
    <w:rsid w:val="7F78540D"/>
    <w:rsid w:val="7F78656C"/>
    <w:rsid w:val="7F786E6F"/>
    <w:rsid w:val="7F791185"/>
    <w:rsid w:val="7F791E0A"/>
    <w:rsid w:val="7F7973D7"/>
    <w:rsid w:val="7F7A18B3"/>
    <w:rsid w:val="7F7B0A9E"/>
    <w:rsid w:val="7F7B4EFD"/>
    <w:rsid w:val="7F7B5588"/>
    <w:rsid w:val="7F7B55BF"/>
    <w:rsid w:val="7F7B6CAB"/>
    <w:rsid w:val="7F7C3093"/>
    <w:rsid w:val="7F7C79EC"/>
    <w:rsid w:val="7F7D0C75"/>
    <w:rsid w:val="7F7D2184"/>
    <w:rsid w:val="7F7D263C"/>
    <w:rsid w:val="7F7D4471"/>
    <w:rsid w:val="7F7D6EC7"/>
    <w:rsid w:val="7F7D72DA"/>
    <w:rsid w:val="7F7E49ED"/>
    <w:rsid w:val="7F7E518E"/>
    <w:rsid w:val="7F7E68AA"/>
    <w:rsid w:val="7F7E6B84"/>
    <w:rsid w:val="7F7F1FC9"/>
    <w:rsid w:val="7F7F57DF"/>
    <w:rsid w:val="7F8006CB"/>
    <w:rsid w:val="7F8008A5"/>
    <w:rsid w:val="7F800A38"/>
    <w:rsid w:val="7F801848"/>
    <w:rsid w:val="7F802513"/>
    <w:rsid w:val="7F802F37"/>
    <w:rsid w:val="7F8042C1"/>
    <w:rsid w:val="7F811053"/>
    <w:rsid w:val="7F815CF0"/>
    <w:rsid w:val="7F816C75"/>
    <w:rsid w:val="7F8170D0"/>
    <w:rsid w:val="7F817FF6"/>
    <w:rsid w:val="7F820039"/>
    <w:rsid w:val="7F820E50"/>
    <w:rsid w:val="7F821A2C"/>
    <w:rsid w:val="7F8244DD"/>
    <w:rsid w:val="7F8245FD"/>
    <w:rsid w:val="7F826059"/>
    <w:rsid w:val="7F830F35"/>
    <w:rsid w:val="7F833DB1"/>
    <w:rsid w:val="7F83434C"/>
    <w:rsid w:val="7F846D33"/>
    <w:rsid w:val="7F8504F8"/>
    <w:rsid w:val="7F851F3F"/>
    <w:rsid w:val="7F85277A"/>
    <w:rsid w:val="7F852C09"/>
    <w:rsid w:val="7F857B2A"/>
    <w:rsid w:val="7F86183D"/>
    <w:rsid w:val="7F862F7E"/>
    <w:rsid w:val="7F863A19"/>
    <w:rsid w:val="7F8653A8"/>
    <w:rsid w:val="7F865FCA"/>
    <w:rsid w:val="7F8674F6"/>
    <w:rsid w:val="7F87019C"/>
    <w:rsid w:val="7F8731B8"/>
    <w:rsid w:val="7F875301"/>
    <w:rsid w:val="7F875650"/>
    <w:rsid w:val="7F8813C8"/>
    <w:rsid w:val="7F881B3D"/>
    <w:rsid w:val="7F8838B8"/>
    <w:rsid w:val="7F884064"/>
    <w:rsid w:val="7F885270"/>
    <w:rsid w:val="7F890AF5"/>
    <w:rsid w:val="7F893E18"/>
    <w:rsid w:val="7F89586C"/>
    <w:rsid w:val="7F896F46"/>
    <w:rsid w:val="7F89761A"/>
    <w:rsid w:val="7F897CA1"/>
    <w:rsid w:val="7F897F8F"/>
    <w:rsid w:val="7F8A12DD"/>
    <w:rsid w:val="7F8A15E4"/>
    <w:rsid w:val="7F8A1C74"/>
    <w:rsid w:val="7F8A3392"/>
    <w:rsid w:val="7F8B15BE"/>
    <w:rsid w:val="7F8B5C4B"/>
    <w:rsid w:val="7F8B616D"/>
    <w:rsid w:val="7F8B7D44"/>
    <w:rsid w:val="7F8C0EB8"/>
    <w:rsid w:val="7F8C4B62"/>
    <w:rsid w:val="7F8C7C02"/>
    <w:rsid w:val="7F8D1710"/>
    <w:rsid w:val="7F8D2B10"/>
    <w:rsid w:val="7F8D69DE"/>
    <w:rsid w:val="7F8D6B3F"/>
    <w:rsid w:val="7F8E1C4B"/>
    <w:rsid w:val="7F8E25E6"/>
    <w:rsid w:val="7F8E2E82"/>
    <w:rsid w:val="7F8E618D"/>
    <w:rsid w:val="7F8E7FCF"/>
    <w:rsid w:val="7F8F354F"/>
    <w:rsid w:val="7F8F453B"/>
    <w:rsid w:val="7F9000C3"/>
    <w:rsid w:val="7F900239"/>
    <w:rsid w:val="7F9015E7"/>
    <w:rsid w:val="7F903196"/>
    <w:rsid w:val="7F9046EA"/>
    <w:rsid w:val="7F9047D2"/>
    <w:rsid w:val="7F9073FD"/>
    <w:rsid w:val="7F910091"/>
    <w:rsid w:val="7F911521"/>
    <w:rsid w:val="7F911E01"/>
    <w:rsid w:val="7F912972"/>
    <w:rsid w:val="7F914720"/>
    <w:rsid w:val="7F914F94"/>
    <w:rsid w:val="7F9164CE"/>
    <w:rsid w:val="7F921CA1"/>
    <w:rsid w:val="7F923FF5"/>
    <w:rsid w:val="7F92690A"/>
    <w:rsid w:val="7F933E41"/>
    <w:rsid w:val="7F94558B"/>
    <w:rsid w:val="7F945FBF"/>
    <w:rsid w:val="7F947645"/>
    <w:rsid w:val="7F95067F"/>
    <w:rsid w:val="7F951188"/>
    <w:rsid w:val="7F951C98"/>
    <w:rsid w:val="7F9603D2"/>
    <w:rsid w:val="7F961D37"/>
    <w:rsid w:val="7F962AD7"/>
    <w:rsid w:val="7F963AE5"/>
    <w:rsid w:val="7F963F47"/>
    <w:rsid w:val="7F965307"/>
    <w:rsid w:val="7F966F16"/>
    <w:rsid w:val="7F967F89"/>
    <w:rsid w:val="7F971A73"/>
    <w:rsid w:val="7F972656"/>
    <w:rsid w:val="7F9727C2"/>
    <w:rsid w:val="7F9745B4"/>
    <w:rsid w:val="7F974C5A"/>
    <w:rsid w:val="7F9803E6"/>
    <w:rsid w:val="7F983C2C"/>
    <w:rsid w:val="7F983C52"/>
    <w:rsid w:val="7F983D01"/>
    <w:rsid w:val="7F984952"/>
    <w:rsid w:val="7F985AAF"/>
    <w:rsid w:val="7F991E36"/>
    <w:rsid w:val="7F9935D5"/>
    <w:rsid w:val="7F995383"/>
    <w:rsid w:val="7F9957C5"/>
    <w:rsid w:val="7F99741A"/>
    <w:rsid w:val="7F9A1827"/>
    <w:rsid w:val="7F9A254A"/>
    <w:rsid w:val="7F9A492E"/>
    <w:rsid w:val="7F9A630B"/>
    <w:rsid w:val="7F9A7364"/>
    <w:rsid w:val="7F9A7945"/>
    <w:rsid w:val="7F9B10FB"/>
    <w:rsid w:val="7F9B32C9"/>
    <w:rsid w:val="7F9B3D14"/>
    <w:rsid w:val="7F9B559F"/>
    <w:rsid w:val="7F9B72FE"/>
    <w:rsid w:val="7F9B734D"/>
    <w:rsid w:val="7F9C33C8"/>
    <w:rsid w:val="7F9C372F"/>
    <w:rsid w:val="7F9C51A4"/>
    <w:rsid w:val="7F9C5BB3"/>
    <w:rsid w:val="7F9D1317"/>
    <w:rsid w:val="7F9D2975"/>
    <w:rsid w:val="7F9D2B3C"/>
    <w:rsid w:val="7F9D30C5"/>
    <w:rsid w:val="7F9D350F"/>
    <w:rsid w:val="7F9D4E73"/>
    <w:rsid w:val="7F9E0BEB"/>
    <w:rsid w:val="7F9E1649"/>
    <w:rsid w:val="7F9E1BDA"/>
    <w:rsid w:val="7F9E2999"/>
    <w:rsid w:val="7F9E60BF"/>
    <w:rsid w:val="7F9E6796"/>
    <w:rsid w:val="7F9F23E4"/>
    <w:rsid w:val="7F9F508F"/>
    <w:rsid w:val="7FA02BB5"/>
    <w:rsid w:val="7FA04963"/>
    <w:rsid w:val="7FA0534F"/>
    <w:rsid w:val="7FA06711"/>
    <w:rsid w:val="7FA11D62"/>
    <w:rsid w:val="7FA16292"/>
    <w:rsid w:val="7FA206DC"/>
    <w:rsid w:val="7FA2248A"/>
    <w:rsid w:val="7FA2692E"/>
    <w:rsid w:val="7FA27A05"/>
    <w:rsid w:val="7FA27DB1"/>
    <w:rsid w:val="7FA30DC4"/>
    <w:rsid w:val="7FA33936"/>
    <w:rsid w:val="7FA35EAD"/>
    <w:rsid w:val="7FA36202"/>
    <w:rsid w:val="7FA44DC6"/>
    <w:rsid w:val="7FA451A1"/>
    <w:rsid w:val="7FA47EC3"/>
    <w:rsid w:val="7FA501CC"/>
    <w:rsid w:val="7FA50329"/>
    <w:rsid w:val="7FA537C9"/>
    <w:rsid w:val="7FA56256"/>
    <w:rsid w:val="7FA6026B"/>
    <w:rsid w:val="7FA73CE8"/>
    <w:rsid w:val="7FA74357"/>
    <w:rsid w:val="7FA75CF2"/>
    <w:rsid w:val="7FA86318"/>
    <w:rsid w:val="7FA905A3"/>
    <w:rsid w:val="7FA97CBC"/>
    <w:rsid w:val="7FAA245E"/>
    <w:rsid w:val="7FAA68F3"/>
    <w:rsid w:val="7FAA6B95"/>
    <w:rsid w:val="7FAB1511"/>
    <w:rsid w:val="7FAB3A34"/>
    <w:rsid w:val="7FAB457D"/>
    <w:rsid w:val="7FAB4875"/>
    <w:rsid w:val="7FAB50C8"/>
    <w:rsid w:val="7FAB5685"/>
    <w:rsid w:val="7FAB7AC3"/>
    <w:rsid w:val="7FAC3558"/>
    <w:rsid w:val="7FAC390D"/>
    <w:rsid w:val="7FAC3B9E"/>
    <w:rsid w:val="7FAC720D"/>
    <w:rsid w:val="7FAD3CE1"/>
    <w:rsid w:val="7FAD4541"/>
    <w:rsid w:val="7FAD49E8"/>
    <w:rsid w:val="7FAD548F"/>
    <w:rsid w:val="7FAE0A49"/>
    <w:rsid w:val="7FAE0B67"/>
    <w:rsid w:val="7FAE358C"/>
    <w:rsid w:val="7FAE52D2"/>
    <w:rsid w:val="7FAE7080"/>
    <w:rsid w:val="7FAF2DF8"/>
    <w:rsid w:val="7FAF4779"/>
    <w:rsid w:val="7FAF4F33"/>
    <w:rsid w:val="7FB01490"/>
    <w:rsid w:val="7FB01E45"/>
    <w:rsid w:val="7FB04AAA"/>
    <w:rsid w:val="7FB12A26"/>
    <w:rsid w:val="7FB14DC3"/>
    <w:rsid w:val="7FB15F3A"/>
    <w:rsid w:val="7FB17668"/>
    <w:rsid w:val="7FB22285"/>
    <w:rsid w:val="7FB23216"/>
    <w:rsid w:val="7FB235A8"/>
    <w:rsid w:val="7FB246C4"/>
    <w:rsid w:val="7FB25F8E"/>
    <w:rsid w:val="7FB3048C"/>
    <w:rsid w:val="7FB3085A"/>
    <w:rsid w:val="7FB314FD"/>
    <w:rsid w:val="7FB328E9"/>
    <w:rsid w:val="7FB33F82"/>
    <w:rsid w:val="7FB40888"/>
    <w:rsid w:val="7FB421BD"/>
    <w:rsid w:val="7FB4240F"/>
    <w:rsid w:val="7FB456BF"/>
    <w:rsid w:val="7FB46592"/>
    <w:rsid w:val="7FB51B1D"/>
    <w:rsid w:val="7FB55CCF"/>
    <w:rsid w:val="7FB56661"/>
    <w:rsid w:val="7FB573AC"/>
    <w:rsid w:val="7FB6091C"/>
    <w:rsid w:val="7FB62168"/>
    <w:rsid w:val="7FB6613F"/>
    <w:rsid w:val="7FB66DFD"/>
    <w:rsid w:val="7FB70E95"/>
    <w:rsid w:val="7FB81CAD"/>
    <w:rsid w:val="7FB84DED"/>
    <w:rsid w:val="7FB85809"/>
    <w:rsid w:val="7FB93283"/>
    <w:rsid w:val="7FB9718D"/>
    <w:rsid w:val="7FB977D3"/>
    <w:rsid w:val="7FBA0C97"/>
    <w:rsid w:val="7FBA17AD"/>
    <w:rsid w:val="7FBA3C77"/>
    <w:rsid w:val="7FBA5A25"/>
    <w:rsid w:val="7FBB179D"/>
    <w:rsid w:val="7FBB354B"/>
    <w:rsid w:val="7FBB4C5F"/>
    <w:rsid w:val="7FBB6A97"/>
    <w:rsid w:val="7FBB79EF"/>
    <w:rsid w:val="7FBC1AFA"/>
    <w:rsid w:val="7FBC2A2A"/>
    <w:rsid w:val="7FBC5E4C"/>
    <w:rsid w:val="7FBC624F"/>
    <w:rsid w:val="7FBC6E06"/>
    <w:rsid w:val="7FBD3767"/>
    <w:rsid w:val="7FBD42A2"/>
    <w:rsid w:val="7FBD44DD"/>
    <w:rsid w:val="7FBE053E"/>
    <w:rsid w:val="7FBE0CDF"/>
    <w:rsid w:val="7FBE45A5"/>
    <w:rsid w:val="7FBE4DEA"/>
    <w:rsid w:val="7FBE596D"/>
    <w:rsid w:val="7FBE7781"/>
    <w:rsid w:val="7FBE7F87"/>
    <w:rsid w:val="7FBF050D"/>
    <w:rsid w:val="7FBF2937"/>
    <w:rsid w:val="7FBF303C"/>
    <w:rsid w:val="7FC00B62"/>
    <w:rsid w:val="7FC016D2"/>
    <w:rsid w:val="7FC02474"/>
    <w:rsid w:val="7FC06DB4"/>
    <w:rsid w:val="7FC104D1"/>
    <w:rsid w:val="7FC1443D"/>
    <w:rsid w:val="7FC164F8"/>
    <w:rsid w:val="7FC16CF5"/>
    <w:rsid w:val="7FC20D7E"/>
    <w:rsid w:val="7FC248DA"/>
    <w:rsid w:val="7FC270D9"/>
    <w:rsid w:val="7FC27A71"/>
    <w:rsid w:val="7FC312BF"/>
    <w:rsid w:val="7FC33D3A"/>
    <w:rsid w:val="7FC34B98"/>
    <w:rsid w:val="7FC34CD0"/>
    <w:rsid w:val="7FC40652"/>
    <w:rsid w:val="7FC435A4"/>
    <w:rsid w:val="7FC44AF6"/>
    <w:rsid w:val="7FC44B4C"/>
    <w:rsid w:val="7FC468A4"/>
    <w:rsid w:val="7FC475CF"/>
    <w:rsid w:val="7FC53EA1"/>
    <w:rsid w:val="7FC543CA"/>
    <w:rsid w:val="7FC56178"/>
    <w:rsid w:val="7FC618A1"/>
    <w:rsid w:val="7FC63AB1"/>
    <w:rsid w:val="7FC64498"/>
    <w:rsid w:val="7FC64E80"/>
    <w:rsid w:val="7FC65E9C"/>
    <w:rsid w:val="7FC66734"/>
    <w:rsid w:val="7FC70142"/>
    <w:rsid w:val="7FC71381"/>
    <w:rsid w:val="7FC71E6D"/>
    <w:rsid w:val="7FC71EF0"/>
    <w:rsid w:val="7FC72D31"/>
    <w:rsid w:val="7FC7579F"/>
    <w:rsid w:val="7FC76394"/>
    <w:rsid w:val="7FC77D0B"/>
    <w:rsid w:val="7FC80F22"/>
    <w:rsid w:val="7FC83067"/>
    <w:rsid w:val="7FC83511"/>
    <w:rsid w:val="7FC86942"/>
    <w:rsid w:val="7FC916DD"/>
    <w:rsid w:val="7FC91909"/>
    <w:rsid w:val="7FC92BA6"/>
    <w:rsid w:val="7FC93EBA"/>
    <w:rsid w:val="7FC95069"/>
    <w:rsid w:val="7FC952F3"/>
    <w:rsid w:val="7FC9590C"/>
    <w:rsid w:val="7FCA00A4"/>
    <w:rsid w:val="7FCA0222"/>
    <w:rsid w:val="7FCA05C5"/>
    <w:rsid w:val="7FCA0CC9"/>
    <w:rsid w:val="7FCA378E"/>
    <w:rsid w:val="7FCA7553"/>
    <w:rsid w:val="7FCA7DFC"/>
    <w:rsid w:val="7FCB16B2"/>
    <w:rsid w:val="7FCB446A"/>
    <w:rsid w:val="7FCB55CD"/>
    <w:rsid w:val="7FCB5E84"/>
    <w:rsid w:val="7FCB60E8"/>
    <w:rsid w:val="7FCB6903"/>
    <w:rsid w:val="7FCB7752"/>
    <w:rsid w:val="7FCB7C32"/>
    <w:rsid w:val="7FCC2B42"/>
    <w:rsid w:val="7FCC39AA"/>
    <w:rsid w:val="7FCC5758"/>
    <w:rsid w:val="7FCE14D1"/>
    <w:rsid w:val="7FCE7723"/>
    <w:rsid w:val="7FCE7D7B"/>
    <w:rsid w:val="7FCF14C3"/>
    <w:rsid w:val="7FCF369C"/>
    <w:rsid w:val="7FCF4626"/>
    <w:rsid w:val="7FCF6FF7"/>
    <w:rsid w:val="7FCF775D"/>
    <w:rsid w:val="7FD02E87"/>
    <w:rsid w:val="7FD03C93"/>
    <w:rsid w:val="7FD0428A"/>
    <w:rsid w:val="7FD05249"/>
    <w:rsid w:val="7FD10FC1"/>
    <w:rsid w:val="7FD12D6F"/>
    <w:rsid w:val="7FD136EC"/>
    <w:rsid w:val="7FD147E1"/>
    <w:rsid w:val="7FD14B1D"/>
    <w:rsid w:val="7FD16DA5"/>
    <w:rsid w:val="7FD20E0F"/>
    <w:rsid w:val="7FD21173"/>
    <w:rsid w:val="7FD216C8"/>
    <w:rsid w:val="7FD25273"/>
    <w:rsid w:val="7FD25C5E"/>
    <w:rsid w:val="7FD27A19"/>
    <w:rsid w:val="7FD30895"/>
    <w:rsid w:val="7FD324CC"/>
    <w:rsid w:val="7FD34D39"/>
    <w:rsid w:val="7FD375C5"/>
    <w:rsid w:val="7FD376B6"/>
    <w:rsid w:val="7FD41B49"/>
    <w:rsid w:val="7FD42102"/>
    <w:rsid w:val="7FD42804"/>
    <w:rsid w:val="7FD432FE"/>
    <w:rsid w:val="7FD4460D"/>
    <w:rsid w:val="7FD52CB2"/>
    <w:rsid w:val="7FD5357F"/>
    <w:rsid w:val="7FD53A92"/>
    <w:rsid w:val="7FD55C5D"/>
    <w:rsid w:val="7FD56F0F"/>
    <w:rsid w:val="7FD577CE"/>
    <w:rsid w:val="7FD60385"/>
    <w:rsid w:val="7FD610C6"/>
    <w:rsid w:val="7FD611CA"/>
    <w:rsid w:val="7FD62F51"/>
    <w:rsid w:val="7FD65456"/>
    <w:rsid w:val="7FD65952"/>
    <w:rsid w:val="7FD66008"/>
    <w:rsid w:val="7FD665D7"/>
    <w:rsid w:val="7FD66786"/>
    <w:rsid w:val="7FD667C5"/>
    <w:rsid w:val="7FD704E0"/>
    <w:rsid w:val="7FD741FF"/>
    <w:rsid w:val="7FD80263"/>
    <w:rsid w:val="7FD8234F"/>
    <w:rsid w:val="7FD831A4"/>
    <w:rsid w:val="7FD84167"/>
    <w:rsid w:val="7FD84356"/>
    <w:rsid w:val="7FD85EAB"/>
    <w:rsid w:val="7FD90309"/>
    <w:rsid w:val="7FD9186A"/>
    <w:rsid w:val="7FD91B29"/>
    <w:rsid w:val="7FD91C23"/>
    <w:rsid w:val="7FD95146"/>
    <w:rsid w:val="7FD97A43"/>
    <w:rsid w:val="7FDA60C7"/>
    <w:rsid w:val="7FDA7E75"/>
    <w:rsid w:val="7FDB11A7"/>
    <w:rsid w:val="7FDB4675"/>
    <w:rsid w:val="7FDB5830"/>
    <w:rsid w:val="7FDB599C"/>
    <w:rsid w:val="7FDC1E3F"/>
    <w:rsid w:val="7FDC2280"/>
    <w:rsid w:val="7FDC247F"/>
    <w:rsid w:val="7FDC510C"/>
    <w:rsid w:val="7FDC60B9"/>
    <w:rsid w:val="7FDD3063"/>
    <w:rsid w:val="7FDD3AC7"/>
    <w:rsid w:val="7FDD3CB3"/>
    <w:rsid w:val="7FDD3D43"/>
    <w:rsid w:val="7FDD756A"/>
    <w:rsid w:val="7FDD7966"/>
    <w:rsid w:val="7FDE10DB"/>
    <w:rsid w:val="7FDE434E"/>
    <w:rsid w:val="7FDF28D0"/>
    <w:rsid w:val="7FDF2E5F"/>
    <w:rsid w:val="7FDF3087"/>
    <w:rsid w:val="7FDF30F7"/>
    <w:rsid w:val="7FDF34BC"/>
    <w:rsid w:val="7FDF3673"/>
    <w:rsid w:val="7FDF36DE"/>
    <w:rsid w:val="7FDF723A"/>
    <w:rsid w:val="7FDF729A"/>
    <w:rsid w:val="7FE02448"/>
    <w:rsid w:val="7FE02FB2"/>
    <w:rsid w:val="7FE05C41"/>
    <w:rsid w:val="7FE06096"/>
    <w:rsid w:val="7FE1089E"/>
    <w:rsid w:val="7FE13F73"/>
    <w:rsid w:val="7FE164A9"/>
    <w:rsid w:val="7FE231CE"/>
    <w:rsid w:val="7FE24D68"/>
    <w:rsid w:val="7FE24F7C"/>
    <w:rsid w:val="7FE251A9"/>
    <w:rsid w:val="7FE25389"/>
    <w:rsid w:val="7FE26D2A"/>
    <w:rsid w:val="7FE32161"/>
    <w:rsid w:val="7FE322C9"/>
    <w:rsid w:val="7FE34DDE"/>
    <w:rsid w:val="7FE37DA8"/>
    <w:rsid w:val="7FE42259"/>
    <w:rsid w:val="7FE451A5"/>
    <w:rsid w:val="7FE505C8"/>
    <w:rsid w:val="7FE51750"/>
    <w:rsid w:val="7FE52D70"/>
    <w:rsid w:val="7FE61D04"/>
    <w:rsid w:val="7FE620B7"/>
    <w:rsid w:val="7FE62934"/>
    <w:rsid w:val="7FE64B79"/>
    <w:rsid w:val="7FE651D1"/>
    <w:rsid w:val="7FE6632B"/>
    <w:rsid w:val="7FE707E4"/>
    <w:rsid w:val="7FE72592"/>
    <w:rsid w:val="7FE73264"/>
    <w:rsid w:val="7FE74340"/>
    <w:rsid w:val="7FE77431"/>
    <w:rsid w:val="7FE7774A"/>
    <w:rsid w:val="7FE837AB"/>
    <w:rsid w:val="7FE842B1"/>
    <w:rsid w:val="7FE8501B"/>
    <w:rsid w:val="7FE86989"/>
    <w:rsid w:val="7FE900B8"/>
    <w:rsid w:val="7FE94A21"/>
    <w:rsid w:val="7FE94C3B"/>
    <w:rsid w:val="7FE95434"/>
    <w:rsid w:val="7FE9630A"/>
    <w:rsid w:val="7FEA5BDF"/>
    <w:rsid w:val="7FEB1771"/>
    <w:rsid w:val="7FEB2083"/>
    <w:rsid w:val="7FEB755B"/>
    <w:rsid w:val="7FEB7DBE"/>
    <w:rsid w:val="7FEC1957"/>
    <w:rsid w:val="7FEC309D"/>
    <w:rsid w:val="7FEC41A2"/>
    <w:rsid w:val="7FEC5DFB"/>
    <w:rsid w:val="7FEC623C"/>
    <w:rsid w:val="7FEC7BA9"/>
    <w:rsid w:val="7FED1E7B"/>
    <w:rsid w:val="7FED4A4C"/>
    <w:rsid w:val="7FEE2A53"/>
    <w:rsid w:val="7FEE3921"/>
    <w:rsid w:val="7FEE5D41"/>
    <w:rsid w:val="7FEE5EDC"/>
    <w:rsid w:val="7FF01447"/>
    <w:rsid w:val="7FF03327"/>
    <w:rsid w:val="7FF03BC2"/>
    <w:rsid w:val="7FF0676F"/>
    <w:rsid w:val="7FF07699"/>
    <w:rsid w:val="7FF1019D"/>
    <w:rsid w:val="7FF107B2"/>
    <w:rsid w:val="7FF10E8C"/>
    <w:rsid w:val="7FF16F6D"/>
    <w:rsid w:val="7FF2485D"/>
    <w:rsid w:val="7FF26461"/>
    <w:rsid w:val="7FF2646D"/>
    <w:rsid w:val="7FF265DB"/>
    <w:rsid w:val="7FF2742E"/>
    <w:rsid w:val="7FF30F37"/>
    <w:rsid w:val="7FF323B4"/>
    <w:rsid w:val="7FF32CE5"/>
    <w:rsid w:val="7FF34524"/>
    <w:rsid w:val="7FF34D6C"/>
    <w:rsid w:val="7FF448CA"/>
    <w:rsid w:val="7FF52F01"/>
    <w:rsid w:val="7FF531DE"/>
    <w:rsid w:val="7FF5493A"/>
    <w:rsid w:val="7FF54CAF"/>
    <w:rsid w:val="7FF5550F"/>
    <w:rsid w:val="7FF5783B"/>
    <w:rsid w:val="7FF627D5"/>
    <w:rsid w:val="7FF62B55"/>
    <w:rsid w:val="7FF62C29"/>
    <w:rsid w:val="7FF64583"/>
    <w:rsid w:val="7FF67685"/>
    <w:rsid w:val="7FF72BA2"/>
    <w:rsid w:val="7FF72F34"/>
    <w:rsid w:val="7FF7723F"/>
    <w:rsid w:val="7FF8035D"/>
    <w:rsid w:val="7FF8132E"/>
    <w:rsid w:val="7FF8479F"/>
    <w:rsid w:val="7FF84837"/>
    <w:rsid w:val="7FF85B9B"/>
    <w:rsid w:val="7FF8654D"/>
    <w:rsid w:val="7FFA21E6"/>
    <w:rsid w:val="7FFA22C6"/>
    <w:rsid w:val="7FFA4074"/>
    <w:rsid w:val="7FFA447F"/>
    <w:rsid w:val="7FFA5BC0"/>
    <w:rsid w:val="7FFA7BCE"/>
    <w:rsid w:val="7FFB0A8B"/>
    <w:rsid w:val="7FFB4E13"/>
    <w:rsid w:val="7FFC0426"/>
    <w:rsid w:val="7FFC2113"/>
    <w:rsid w:val="7FFC4290"/>
    <w:rsid w:val="7FFD1DB6"/>
    <w:rsid w:val="7FFD3B64"/>
    <w:rsid w:val="7FFD5912"/>
    <w:rsid w:val="7FFE0132"/>
    <w:rsid w:val="7FFE2294"/>
    <w:rsid w:val="7FFE39B9"/>
    <w:rsid w:val="7FFE4F43"/>
    <w:rsid w:val="7FFE6D7F"/>
    <w:rsid w:val="7FFF1657"/>
    <w:rsid w:val="7FFF168A"/>
    <w:rsid w:val="7FFF5B2E"/>
    <w:rsid w:val="7FFF649F"/>
    <w:rsid w:val="7FFF6E61"/>
    <w:rsid w:val="B4FF477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99"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framePr w:hSpace="180" w:wrap="notBeside" w:vAnchor="text" w:hAnchor="text" w:xAlign="center" w:y="172"/>
      <w:spacing w:line="500" w:lineRule="exact"/>
      <w:jc w:val="center"/>
      <w:outlineLvl w:val="1"/>
    </w:pPr>
    <w:rPr>
      <w:color w:val="000000"/>
      <w:sz w:val="28"/>
      <w:szCs w:val="20"/>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beforeLines="0" w:after="290" w:afterLines="0" w:line="376" w:lineRule="auto"/>
      <w:outlineLvl w:val="3"/>
    </w:pPr>
    <w:rPr>
      <w:rFonts w:ascii="Arial" w:hAnsi="Arial" w:eastAsia="黑体"/>
      <w:b/>
      <w:bCs/>
      <w:sz w:val="28"/>
      <w:szCs w:val="28"/>
    </w:rPr>
  </w:style>
  <w:style w:type="character" w:default="1" w:styleId="30">
    <w:name w:val="Default Paragraph Font"/>
    <w:link w:val="31"/>
    <w:semiHidden/>
    <w:qFormat/>
    <w:uiPriority w:val="0"/>
    <w:rPr>
      <w:rFonts w:ascii="宋体" w:hAnsi="宋体" w:cs="宋体"/>
      <w:sz w:val="24"/>
    </w:rPr>
  </w:style>
  <w:style w:type="table" w:default="1" w:styleId="27">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adjustRightInd w:val="0"/>
      <w:snapToGrid w:val="0"/>
      <w:spacing w:line="360" w:lineRule="auto"/>
    </w:pPr>
    <w:rPr>
      <w:sz w:val="24"/>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annotation text"/>
    <w:basedOn w:val="1"/>
    <w:qFormat/>
    <w:uiPriority w:val="0"/>
    <w:pPr>
      <w:jc w:val="left"/>
    </w:pPr>
    <w:rPr>
      <w:szCs w:val="24"/>
    </w:rPr>
  </w:style>
  <w:style w:type="paragraph" w:styleId="9">
    <w:name w:val="Body Text"/>
    <w:basedOn w:val="1"/>
    <w:next w:val="1"/>
    <w:link w:val="42"/>
    <w:qFormat/>
    <w:uiPriority w:val="0"/>
    <w:pPr>
      <w:spacing w:after="120"/>
    </w:pPr>
  </w:style>
  <w:style w:type="paragraph" w:styleId="10">
    <w:name w:val="Body Text Indent"/>
    <w:basedOn w:val="1"/>
    <w:next w:val="11"/>
    <w:qFormat/>
    <w:uiPriority w:val="0"/>
    <w:pPr>
      <w:spacing w:after="120"/>
      <w:ind w:left="420" w:leftChars="200"/>
    </w:pPr>
  </w:style>
  <w:style w:type="paragraph" w:styleId="11">
    <w:name w:val="header"/>
    <w:basedOn w:val="1"/>
    <w:next w:val="12"/>
    <w:qFormat/>
    <w:uiPriority w:val="0"/>
    <w:pPr>
      <w:pBdr>
        <w:bottom w:val="single" w:color="auto" w:sz="6" w:space="1"/>
      </w:pBdr>
      <w:tabs>
        <w:tab w:val="center" w:pos="4153"/>
        <w:tab w:val="right" w:pos="8306"/>
      </w:tabs>
      <w:snapToGrid w:val="0"/>
      <w:jc w:val="center"/>
    </w:pPr>
    <w:rPr>
      <w:sz w:val="18"/>
      <w:szCs w:val="18"/>
    </w:rPr>
  </w:style>
  <w:style w:type="paragraph" w:customStyle="1" w:styleId="12">
    <w:name w:val="样式5"/>
    <w:basedOn w:val="13"/>
    <w:next w:val="15"/>
    <w:qFormat/>
    <w:uiPriority w:val="0"/>
    <w:pPr>
      <w:snapToGrid w:val="0"/>
      <w:spacing w:line="360" w:lineRule="auto"/>
      <w:ind w:firstLine="510"/>
    </w:pPr>
    <w:rPr>
      <w:sz w:val="24"/>
    </w:rPr>
  </w:style>
  <w:style w:type="paragraph" w:customStyle="1" w:styleId="13">
    <w:name w:val="样式3"/>
    <w:basedOn w:val="14"/>
    <w:next w:val="9"/>
    <w:qFormat/>
    <w:uiPriority w:val="0"/>
    <w:pPr>
      <w:adjustRightInd w:val="0"/>
      <w:snapToGrid w:val="0"/>
      <w:spacing w:line="360" w:lineRule="auto"/>
      <w:ind w:firstLine="480" w:firstLineChars="200"/>
    </w:pPr>
    <w:rPr>
      <w:rFonts w:eastAsia="Times New Roman"/>
      <w:snapToGrid w:val="0"/>
      <w:color w:val="0000FF"/>
      <w:kern w:val="0"/>
      <w:sz w:val="24"/>
    </w:rPr>
  </w:style>
  <w:style w:type="paragraph" w:styleId="14">
    <w:name w:val="List"/>
    <w:basedOn w:val="1"/>
    <w:qFormat/>
    <w:uiPriority w:val="0"/>
    <w:pPr>
      <w:widowControl/>
      <w:spacing w:line="440" w:lineRule="exact"/>
      <w:ind w:left="200" w:hanging="200"/>
      <w:jc w:val="left"/>
    </w:pPr>
    <w:rPr>
      <w:kern w:val="0"/>
      <w:sz w:val="24"/>
      <w:szCs w:val="20"/>
    </w:rPr>
  </w:style>
  <w:style w:type="paragraph" w:styleId="15">
    <w:name w:val="Body Text Indent 2"/>
    <w:basedOn w:val="1"/>
    <w:next w:val="1"/>
    <w:qFormat/>
    <w:uiPriority w:val="0"/>
    <w:pPr>
      <w:spacing w:line="520" w:lineRule="exact"/>
      <w:ind w:firstLine="560" w:firstLineChars="200"/>
    </w:pPr>
    <w:rPr>
      <w:rFonts w:ascii="仿宋_GB2312" w:hAnsi="宋体" w:eastAsia="仿宋_GB2312"/>
      <w:bCs/>
      <w:sz w:val="28"/>
    </w:rPr>
  </w:style>
  <w:style w:type="paragraph" w:styleId="16">
    <w:name w:val="Plain Text"/>
    <w:basedOn w:val="1"/>
    <w:link w:val="43"/>
    <w:qFormat/>
    <w:uiPriority w:val="0"/>
    <w:rPr>
      <w:rFonts w:ascii="宋体" w:hAnsi="Courier New"/>
      <w:szCs w:val="20"/>
    </w:rPr>
  </w:style>
  <w:style w:type="paragraph" w:styleId="17">
    <w:name w:val="List Bullet 5"/>
    <w:basedOn w:val="1"/>
    <w:qFormat/>
    <w:uiPriority w:val="0"/>
    <w:pPr>
      <w:numPr>
        <w:ilvl w:val="0"/>
        <w:numId w:val="1"/>
      </w:numPr>
    </w:pPr>
  </w:style>
  <w:style w:type="paragraph" w:styleId="18">
    <w:name w:val="Date"/>
    <w:basedOn w:val="1"/>
    <w:next w:val="1"/>
    <w:qFormat/>
    <w:uiPriority w:val="0"/>
    <w:rPr>
      <w:sz w:val="28"/>
      <w:szCs w:val="20"/>
    </w:rPr>
  </w:style>
  <w:style w:type="paragraph" w:styleId="19">
    <w:name w:val="footer"/>
    <w:basedOn w:val="1"/>
    <w:qFormat/>
    <w:uiPriority w:val="0"/>
    <w:pPr>
      <w:tabs>
        <w:tab w:val="center" w:pos="4153"/>
        <w:tab w:val="right" w:pos="8306"/>
      </w:tabs>
      <w:snapToGrid w:val="0"/>
      <w:jc w:val="left"/>
    </w:pPr>
    <w:rPr>
      <w:sz w:val="18"/>
      <w:szCs w:val="18"/>
    </w:rPr>
  </w:style>
  <w:style w:type="paragraph" w:styleId="20">
    <w:name w:val="Body Text Indent 3"/>
    <w:basedOn w:val="1"/>
    <w:qFormat/>
    <w:uiPriority w:val="0"/>
    <w:pPr>
      <w:spacing w:after="120"/>
      <w:ind w:left="420" w:leftChars="200"/>
    </w:pPr>
    <w:rPr>
      <w:rFonts w:ascii="Plotter" w:hAnsi="宋体" w:cs="Plotter"/>
      <w:bCs/>
      <w:color w:val="000000"/>
      <w:sz w:val="16"/>
      <w:szCs w:val="16"/>
    </w:rPr>
  </w:style>
  <w:style w:type="paragraph" w:styleId="21">
    <w:name w:val="table of figures"/>
    <w:basedOn w:val="1"/>
    <w:next w:val="1"/>
    <w:semiHidden/>
    <w:qFormat/>
    <w:uiPriority w:val="99"/>
    <w:pPr>
      <w:spacing w:beforeLines="50" w:afterLines="50" w:line="500" w:lineRule="exact"/>
      <w:jc w:val="center"/>
    </w:pPr>
    <w:rPr>
      <w:rFonts w:ascii="仿宋_GB2312" w:eastAsia="仿宋_GB2312" w:cs="仿宋_GB2312"/>
      <w:sz w:val="28"/>
      <w:szCs w:val="28"/>
    </w:rPr>
  </w:style>
  <w:style w:type="paragraph" w:styleId="22">
    <w:name w:val="toc 2"/>
    <w:basedOn w:val="1"/>
    <w:next w:val="1"/>
    <w:qFormat/>
    <w:uiPriority w:val="39"/>
    <w:pPr>
      <w:ind w:left="420" w:leftChars="200"/>
    </w:pPr>
  </w:style>
  <w:style w:type="paragraph" w:styleId="2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4">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25">
    <w:name w:val="Body Text First Indent"/>
    <w:basedOn w:val="9"/>
    <w:qFormat/>
    <w:uiPriority w:val="0"/>
    <w:pPr>
      <w:adjustRightInd w:val="0"/>
      <w:snapToGrid w:val="0"/>
      <w:ind w:firstLine="420" w:firstLineChars="100"/>
      <w:jc w:val="left"/>
    </w:pPr>
  </w:style>
  <w:style w:type="paragraph" w:styleId="26">
    <w:name w:val="Body Text First Indent 2"/>
    <w:basedOn w:val="10"/>
    <w:next w:val="1"/>
    <w:unhideWhenUsed/>
    <w:qFormat/>
    <w:uiPriority w:val="99"/>
    <w:pPr>
      <w:spacing w:line="360" w:lineRule="auto"/>
      <w:ind w:firstLine="420" w:firstLineChars="200"/>
      <w:jc w:val="left"/>
    </w:pPr>
    <w:rPr>
      <w:rFonts w:hint="eastAsia" w:ascii="宋体" w:hAnsi="宋体" w:eastAsia="Times New Roman"/>
      <w:spacing w:val="5"/>
      <w:kern w:val="2"/>
      <w:sz w:val="25"/>
      <w:szCs w:val="25"/>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9">
    <w:name w:val="Table Theme"/>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1">
    <w:name w:val=" Char1"/>
    <w:basedOn w:val="1"/>
    <w:link w:val="30"/>
    <w:qFormat/>
    <w:uiPriority w:val="0"/>
    <w:pPr>
      <w:spacing w:line="360" w:lineRule="auto"/>
      <w:ind w:firstLine="200" w:firstLineChars="200"/>
    </w:pPr>
    <w:rPr>
      <w:rFonts w:ascii="宋体" w:hAnsi="宋体" w:cs="宋体"/>
      <w:sz w:val="24"/>
    </w:rPr>
  </w:style>
  <w:style w:type="character" w:styleId="32">
    <w:name w:val="Strong"/>
    <w:basedOn w:val="30"/>
    <w:qFormat/>
    <w:uiPriority w:val="0"/>
    <w:rPr>
      <w:b/>
      <w:bCs/>
    </w:rPr>
  </w:style>
  <w:style w:type="character" w:styleId="33">
    <w:name w:val="page number"/>
    <w:basedOn w:val="30"/>
    <w:qFormat/>
    <w:uiPriority w:val="0"/>
  </w:style>
  <w:style w:type="character" w:styleId="34">
    <w:name w:val="Hyperlink"/>
    <w:basedOn w:val="30"/>
    <w:qFormat/>
    <w:uiPriority w:val="0"/>
    <w:rPr>
      <w:color w:val="000000"/>
      <w:u w:val="none"/>
    </w:rPr>
  </w:style>
  <w:style w:type="character" w:styleId="35">
    <w:name w:val="annotation reference"/>
    <w:basedOn w:val="30"/>
    <w:qFormat/>
    <w:uiPriority w:val="0"/>
    <w:rPr>
      <w:sz w:val="21"/>
      <w:szCs w:val="21"/>
    </w:rPr>
  </w:style>
  <w:style w:type="paragraph" w:customStyle="1" w:styleId="36">
    <w:name w:val="Default1"/>
    <w:unhideWhenUsed/>
    <w:qFormat/>
    <w:uiPriority w:val="0"/>
    <w:pPr>
      <w:widowControl w:val="0"/>
      <w:autoSpaceDE w:val="0"/>
      <w:autoSpaceDN w:val="0"/>
      <w:adjustRightInd w:val="0"/>
    </w:pPr>
    <w:rPr>
      <w:rFonts w:hint="eastAsia" w:ascii="宋体" w:hAnsi="Times New Roman" w:eastAsia="宋体" w:cs="Times New Roman"/>
      <w:color w:val="000000"/>
      <w:sz w:val="24"/>
      <w:szCs w:val="22"/>
      <w:lang w:val="en-US" w:eastAsia="zh-CN" w:bidi="ar-SA"/>
    </w:rPr>
  </w:style>
  <w:style w:type="paragraph" w:customStyle="1" w:styleId="37">
    <w:name w:val="Default"/>
    <w:basedOn w:val="38"/>
    <w:next w:val="9"/>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8">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39">
    <w:name w:val="样式 样式 样式 四号 左侧:  1.53 厘米 + 首行缩进:  2 字符 + 居中 左侧:  2 字符 首行缩进:  2..."/>
    <w:basedOn w:val="40"/>
    <w:qFormat/>
    <w:uiPriority w:val="0"/>
    <w:pPr>
      <w:ind w:firstLine="0" w:firstLineChars="0"/>
      <w:jc w:val="center"/>
    </w:pPr>
  </w:style>
  <w:style w:type="paragraph" w:customStyle="1" w:styleId="40">
    <w:name w:val="样式 样式 四号 左侧:  1.53 厘米 + 首行缩进:  2 字符"/>
    <w:basedOn w:val="41"/>
    <w:qFormat/>
    <w:uiPriority w:val="0"/>
    <w:pPr>
      <w:ind w:left="200" w:leftChars="200"/>
    </w:pPr>
    <w:rPr>
      <w:szCs w:val="20"/>
    </w:rPr>
  </w:style>
  <w:style w:type="paragraph" w:customStyle="1" w:styleId="41">
    <w:name w:val="样式 四号 左侧:  1.53 厘米"/>
    <w:basedOn w:val="1"/>
    <w:qFormat/>
    <w:uiPriority w:val="0"/>
    <w:pPr>
      <w:adjustRightInd w:val="0"/>
    </w:pPr>
    <w:rPr>
      <w:w w:val="90"/>
      <w:sz w:val="28"/>
      <w:szCs w:val="28"/>
    </w:rPr>
  </w:style>
  <w:style w:type="character" w:customStyle="1" w:styleId="42">
    <w:name w:val="正文文本 Char"/>
    <w:basedOn w:val="30"/>
    <w:link w:val="9"/>
    <w:qFormat/>
    <w:uiPriority w:val="0"/>
    <w:rPr>
      <w:rFonts w:eastAsia="宋体"/>
      <w:kern w:val="2"/>
      <w:sz w:val="21"/>
      <w:szCs w:val="24"/>
      <w:lang w:val="en-US" w:eastAsia="zh-CN" w:bidi="ar-SA"/>
    </w:rPr>
  </w:style>
  <w:style w:type="character" w:customStyle="1" w:styleId="43">
    <w:name w:val="纯文本 Char1 Char Char Char Char Char Char Char"/>
    <w:basedOn w:val="30"/>
    <w:link w:val="16"/>
    <w:qFormat/>
    <w:uiPriority w:val="0"/>
    <w:rPr>
      <w:rFonts w:ascii="宋体" w:hAnsi="Courier New" w:eastAsia="宋体"/>
      <w:kern w:val="2"/>
      <w:sz w:val="21"/>
      <w:lang w:val="en-US" w:eastAsia="zh-CN" w:bidi="ar-SA"/>
    </w:rPr>
  </w:style>
  <w:style w:type="character" w:customStyle="1" w:styleId="44">
    <w:name w:val="font51"/>
    <w:basedOn w:val="30"/>
    <w:qFormat/>
    <w:uiPriority w:val="0"/>
    <w:rPr>
      <w:rFonts w:hint="eastAsia" w:ascii="宋体" w:hAnsi="宋体" w:eastAsia="宋体" w:cs="宋体"/>
      <w:color w:val="FF0000"/>
      <w:sz w:val="24"/>
      <w:szCs w:val="24"/>
      <w:u w:val="none"/>
    </w:rPr>
  </w:style>
  <w:style w:type="character" w:customStyle="1" w:styleId="45">
    <w:name w:val="表名 Char Char"/>
    <w:link w:val="46"/>
    <w:qFormat/>
    <w:uiPriority w:val="0"/>
    <w:rPr>
      <w:rFonts w:eastAsia="黑体"/>
      <w:b/>
      <w:bCs/>
      <w:sz w:val="24"/>
      <w:lang w:bidi="ar-SA"/>
    </w:rPr>
  </w:style>
  <w:style w:type="paragraph" w:customStyle="1" w:styleId="46">
    <w:name w:val="表名"/>
    <w:basedOn w:val="1"/>
    <w:link w:val="45"/>
    <w:qFormat/>
    <w:uiPriority w:val="0"/>
    <w:pPr>
      <w:autoSpaceDE w:val="0"/>
      <w:autoSpaceDN w:val="0"/>
      <w:adjustRightInd w:val="0"/>
      <w:spacing w:before="156" w:beforeLines="50"/>
      <w:jc w:val="center"/>
      <w:textAlignment w:val="baseline"/>
    </w:pPr>
    <w:rPr>
      <w:rFonts w:eastAsia="黑体"/>
      <w:b/>
      <w:bCs/>
      <w:kern w:val="0"/>
      <w:sz w:val="24"/>
      <w:szCs w:val="20"/>
    </w:rPr>
  </w:style>
  <w:style w:type="character" w:customStyle="1" w:styleId="47">
    <w:name w:val="font41"/>
    <w:basedOn w:val="30"/>
    <w:qFormat/>
    <w:uiPriority w:val="0"/>
    <w:rPr>
      <w:rFonts w:hint="default" w:ascii="Times New Roman" w:hAnsi="Times New Roman" w:cs="Times New Roman"/>
      <w:color w:val="000000"/>
      <w:sz w:val="22"/>
      <w:szCs w:val="22"/>
      <w:u w:val="none"/>
    </w:rPr>
  </w:style>
  <w:style w:type="character" w:customStyle="1" w:styleId="48">
    <w:name w:val="font01"/>
    <w:basedOn w:val="30"/>
    <w:qFormat/>
    <w:uiPriority w:val="0"/>
    <w:rPr>
      <w:rFonts w:hint="eastAsia" w:ascii="宋体" w:hAnsi="宋体" w:eastAsia="宋体" w:cs="宋体"/>
      <w:color w:val="000000"/>
      <w:sz w:val="22"/>
      <w:szCs w:val="22"/>
      <w:u w:val="none"/>
      <w:vertAlign w:val="subscript"/>
    </w:rPr>
  </w:style>
  <w:style w:type="character" w:customStyle="1" w:styleId="49">
    <w:name w:val="font11"/>
    <w:basedOn w:val="30"/>
    <w:qFormat/>
    <w:uiPriority w:val="0"/>
    <w:rPr>
      <w:rFonts w:hint="default" w:ascii="Times New Roman" w:hAnsi="Times New Roman" w:cs="Times New Roman"/>
      <w:color w:val="000000"/>
      <w:sz w:val="22"/>
      <w:szCs w:val="22"/>
      <w:u w:val="none"/>
      <w:vertAlign w:val="subscript"/>
    </w:rPr>
  </w:style>
  <w:style w:type="character" w:customStyle="1" w:styleId="50">
    <w:name w:val="font31"/>
    <w:basedOn w:val="30"/>
    <w:qFormat/>
    <w:uiPriority w:val="0"/>
    <w:rPr>
      <w:rFonts w:ascii="Wingdings 2" w:hAnsi="Wingdings 2" w:eastAsia="Wingdings 2" w:cs="Wingdings 2"/>
      <w:color w:val="000000"/>
      <w:sz w:val="24"/>
      <w:szCs w:val="24"/>
      <w:u w:val="none"/>
    </w:rPr>
  </w:style>
  <w:style w:type="character" w:customStyle="1" w:styleId="51">
    <w:name w:val="font21"/>
    <w:basedOn w:val="30"/>
    <w:qFormat/>
    <w:uiPriority w:val="0"/>
    <w:rPr>
      <w:rFonts w:hint="eastAsia" w:ascii="宋体" w:hAnsi="宋体" w:eastAsia="宋体" w:cs="宋体"/>
      <w:color w:val="000000"/>
      <w:sz w:val="22"/>
      <w:szCs w:val="22"/>
      <w:u w:val="none"/>
    </w:rPr>
  </w:style>
  <w:style w:type="character" w:customStyle="1" w:styleId="52">
    <w:name w:val="st1"/>
    <w:basedOn w:val="30"/>
    <w:qFormat/>
    <w:uiPriority w:val="0"/>
    <w:rPr>
      <w:sz w:val="27"/>
      <w:szCs w:val="27"/>
    </w:rPr>
  </w:style>
  <w:style w:type="paragraph" w:customStyle="1" w:styleId="53">
    <w:name w:val="Normal_61"/>
    <w:qFormat/>
    <w:uiPriority w:val="0"/>
    <w:pPr>
      <w:spacing w:before="120" w:after="240"/>
      <w:jc w:val="both"/>
    </w:pPr>
    <w:rPr>
      <w:rFonts w:ascii="Calibri" w:hAnsi="Calibri" w:eastAsia="Calibri" w:cs="Times New Roman"/>
      <w:sz w:val="22"/>
      <w:szCs w:val="22"/>
      <w:lang w:val="ru-RU" w:eastAsia="en-US" w:bidi="ar-SA"/>
    </w:rPr>
  </w:style>
  <w:style w:type="paragraph" w:customStyle="1" w:styleId="54">
    <w:name w:val="报告表格"/>
    <w:basedOn w:val="1"/>
    <w:qFormat/>
    <w:uiPriority w:val="0"/>
    <w:pPr>
      <w:autoSpaceDE w:val="0"/>
      <w:autoSpaceDN w:val="0"/>
      <w:adjustRightInd w:val="0"/>
      <w:spacing w:before="40" w:after="40"/>
      <w:jc w:val="center"/>
      <w:textAlignment w:val="bottom"/>
    </w:pPr>
    <w:rPr>
      <w:kern w:val="0"/>
    </w:rPr>
  </w:style>
  <w:style w:type="paragraph" w:customStyle="1" w:styleId="55">
    <w:name w:val="表头何昌泽"/>
    <w:basedOn w:val="1"/>
    <w:qFormat/>
    <w:uiPriority w:val="0"/>
    <w:pPr>
      <w:widowControl/>
      <w:adjustRightInd w:val="0"/>
      <w:snapToGrid w:val="0"/>
      <w:spacing w:line="160" w:lineRule="atLeast"/>
      <w:jc w:val="center"/>
    </w:pPr>
    <w:rPr>
      <w:rFonts w:ascii="Calibri" w:hAnsi="Calibri" w:eastAsia="Times New Roman" w:cs="Times New Roman"/>
      <w:b/>
      <w:szCs w:val="21"/>
    </w:rPr>
  </w:style>
  <w:style w:type="paragraph" w:customStyle="1" w:styleId="56">
    <w:name w:val="表头"/>
    <w:qFormat/>
    <w:uiPriority w:val="99"/>
    <w:pPr>
      <w:spacing w:beforeLines="50"/>
      <w:jc w:val="center"/>
    </w:pPr>
    <w:rPr>
      <w:rFonts w:ascii="Times New Roman" w:hAnsi="Times New Roman" w:eastAsia="宋体" w:cs="Times New Roman"/>
      <w:b/>
      <w:sz w:val="24"/>
      <w:lang w:val="en-US" w:eastAsia="zh-CN" w:bidi="ar-SA"/>
    </w:rPr>
  </w:style>
  <w:style w:type="paragraph" w:customStyle="1" w:styleId="57">
    <w:name w:val="表格"/>
    <w:basedOn w:val="14"/>
    <w:next w:val="1"/>
    <w:qFormat/>
    <w:uiPriority w:val="0"/>
    <w:pPr>
      <w:jc w:val="center"/>
    </w:pPr>
    <w:rPr>
      <w:sz w:val="24"/>
    </w:rPr>
  </w:style>
  <w:style w:type="paragraph" w:customStyle="1" w:styleId="58">
    <w:name w:val="1表格头"/>
    <w:basedOn w:val="1"/>
    <w:qFormat/>
    <w:uiPriority w:val="0"/>
    <w:pPr>
      <w:snapToGrid w:val="0"/>
      <w:spacing w:line="160" w:lineRule="atLeast"/>
      <w:jc w:val="center"/>
    </w:pPr>
    <w:rPr>
      <w:rFonts w:eastAsia="仿宋_GB2312"/>
      <w:sz w:val="24"/>
      <w:szCs w:val="20"/>
    </w:rPr>
  </w:style>
  <w:style w:type="paragraph" w:customStyle="1" w:styleId="59">
    <w:name w:val="——大纲报告书表格标题"/>
    <w:basedOn w:val="1"/>
    <w:qFormat/>
    <w:uiPriority w:val="0"/>
    <w:pPr>
      <w:tabs>
        <w:tab w:val="left" w:pos="0"/>
        <w:tab w:val="left" w:pos="785"/>
      </w:tabs>
      <w:jc w:val="center"/>
      <w:outlineLvl w:val="8"/>
    </w:pPr>
    <w:rPr>
      <w:b/>
      <w:szCs w:val="24"/>
    </w:rPr>
  </w:style>
  <w:style w:type="paragraph" w:customStyle="1" w:styleId="60">
    <w:name w:val=" Char"/>
    <w:basedOn w:val="1"/>
    <w:qFormat/>
    <w:uiPriority w:val="0"/>
    <w:pPr>
      <w:spacing w:line="360" w:lineRule="auto"/>
      <w:ind w:firstLine="200" w:firstLineChars="200"/>
    </w:pPr>
    <w:rPr>
      <w:rFonts w:ascii="宋体" w:hAnsi="宋体" w:cs="宋体"/>
      <w:sz w:val="24"/>
    </w:rPr>
  </w:style>
  <w:style w:type="paragraph" w:customStyle="1" w:styleId="61">
    <w:name w:val="表格标题"/>
    <w:qFormat/>
    <w:uiPriority w:val="0"/>
    <w:pPr>
      <w:jc w:val="center"/>
    </w:pPr>
    <w:rPr>
      <w:rFonts w:ascii="TimesNewRoman" w:hAnsi="TimesNewRoman" w:eastAsia="宋体" w:cs="Times New Roman"/>
      <w:b/>
      <w:sz w:val="24"/>
      <w:lang w:val="en-US" w:eastAsia="zh-CN" w:bidi="ar-SA"/>
    </w:rPr>
  </w:style>
  <w:style w:type="paragraph" w:customStyle="1" w:styleId="62">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63">
    <w:name w:val="_Style 20"/>
    <w:basedOn w:val="1"/>
    <w:qFormat/>
    <w:uiPriority w:val="0"/>
  </w:style>
  <w:style w:type="paragraph" w:customStyle="1" w:styleId="64">
    <w:name w:val="报告"/>
    <w:basedOn w:val="1"/>
    <w:qFormat/>
    <w:uiPriority w:val="0"/>
    <w:pPr>
      <w:adjustRightInd w:val="0"/>
      <w:spacing w:line="360" w:lineRule="auto"/>
      <w:ind w:firstLine="505"/>
      <w:textAlignment w:val="center"/>
    </w:pPr>
    <w:rPr>
      <w:rFonts w:ascii="TimesNewRoman" w:hAnsi="TimesNewRoman"/>
      <w:bCs/>
      <w:kern w:val="0"/>
      <w:sz w:val="24"/>
    </w:rPr>
  </w:style>
  <w:style w:type="paragraph" w:customStyle="1" w:styleId="65">
    <w:name w:val="Normal_46"/>
    <w:qFormat/>
    <w:uiPriority w:val="0"/>
    <w:pPr>
      <w:spacing w:before="120" w:after="240"/>
      <w:jc w:val="both"/>
    </w:pPr>
    <w:rPr>
      <w:rFonts w:ascii="Calibri" w:hAnsi="Calibri" w:eastAsia="Calibri" w:cs="Times New Roman"/>
      <w:sz w:val="22"/>
      <w:szCs w:val="22"/>
      <w:lang w:val="ru-RU" w:eastAsia="en-US" w:bidi="ar-SA"/>
    </w:rPr>
  </w:style>
  <w:style w:type="paragraph" w:customStyle="1" w:styleId="66">
    <w:name w:val="表中"/>
    <w:qFormat/>
    <w:uiPriority w:val="0"/>
    <w:pPr>
      <w:spacing w:line="300" w:lineRule="exact"/>
      <w:jc w:val="center"/>
    </w:pPr>
    <w:rPr>
      <w:rFonts w:ascii="Times New Roman" w:hAnsi="Times New Roman" w:eastAsia="宋体" w:cs="Times New Roman"/>
      <w:kern w:val="44"/>
      <w:sz w:val="21"/>
      <w:szCs w:val="21"/>
      <w:lang w:val="en-US" w:eastAsia="zh-CN" w:bidi="ar-SA"/>
    </w:rPr>
  </w:style>
  <w:style w:type="paragraph" w:customStyle="1" w:styleId="67">
    <w:name w:val="标题3l"/>
    <w:basedOn w:val="1"/>
    <w:qFormat/>
    <w:uiPriority w:val="0"/>
    <w:pPr>
      <w:adjustRightInd w:val="0"/>
      <w:snapToGrid w:val="0"/>
      <w:spacing w:before="120" w:line="360" w:lineRule="auto"/>
      <w:ind w:left="1260" w:hanging="420"/>
      <w:outlineLvl w:val="2"/>
    </w:pPr>
    <w:rPr>
      <w:b/>
      <w:color w:val="000000"/>
    </w:rPr>
  </w:style>
  <w:style w:type="paragraph" w:customStyle="1" w:styleId="68">
    <w:name w:val="章标题"/>
    <w:basedOn w:val="1"/>
    <w:next w:val="69"/>
    <w:qFormat/>
    <w:uiPriority w:val="99"/>
    <w:pPr>
      <w:widowControl/>
      <w:spacing w:line="323" w:lineRule="atLeast"/>
      <w:ind w:right="-120"/>
      <w:jc w:val="center"/>
      <w:textAlignment w:val="baseline"/>
    </w:pPr>
    <w:rPr>
      <w:color w:val="FF0000"/>
      <w:kern w:val="0"/>
      <w:sz w:val="18"/>
      <w:szCs w:val="18"/>
    </w:rPr>
  </w:style>
  <w:style w:type="paragraph" w:customStyle="1" w:styleId="69">
    <w:name w:val="节标题"/>
    <w:basedOn w:val="1"/>
    <w:next w:val="1"/>
    <w:qFormat/>
    <w:uiPriority w:val="99"/>
    <w:pPr>
      <w:widowControl/>
      <w:spacing w:line="289" w:lineRule="atLeast"/>
      <w:jc w:val="center"/>
      <w:textAlignment w:val="baseline"/>
    </w:pPr>
    <w:rPr>
      <w:color w:val="000000"/>
      <w:kern w:val="0"/>
      <w:sz w:val="28"/>
      <w:szCs w:val="28"/>
    </w:rPr>
  </w:style>
  <w:style w:type="paragraph" w:customStyle="1" w:styleId="70">
    <w:name w:val="XF-标题4"/>
    <w:basedOn w:val="5"/>
    <w:next w:val="1"/>
    <w:qFormat/>
    <w:uiPriority w:val="0"/>
    <w:pPr>
      <w:widowControl w:val="0"/>
      <w:numPr>
        <w:ilvl w:val="3"/>
        <w:numId w:val="2"/>
      </w:numPr>
      <w:tabs>
        <w:tab w:val="left" w:pos="0"/>
      </w:tabs>
      <w:adjustRightInd/>
      <w:snapToGrid/>
      <w:spacing w:before="120" w:after="120" w:line="520" w:lineRule="exact"/>
    </w:pPr>
    <w:rPr>
      <w:rFonts w:ascii="Times New Roman" w:hAnsi="Times New Roman" w:eastAsia="宋体" w:cs="Times New Roman"/>
      <w:kern w:val="2"/>
      <w:sz w:val="24"/>
    </w:rPr>
  </w:style>
  <w:style w:type="paragraph" w:customStyle="1" w:styleId="71">
    <w:name w:val="正文1"/>
    <w:basedOn w:val="1"/>
    <w:qFormat/>
    <w:uiPriority w:val="0"/>
    <w:pPr>
      <w:adjustRightInd w:val="0"/>
      <w:snapToGrid w:val="0"/>
      <w:spacing w:line="440" w:lineRule="exact"/>
      <w:ind w:firstLine="200" w:firstLineChars="200"/>
    </w:pPr>
    <w:rPr>
      <w:rFonts w:eastAsia="华文中宋"/>
      <w:kern w:val="2"/>
      <w:sz w:val="24"/>
      <w:lang w:val="en-US" w:eastAsia="zh-CN" w:bidi="ar-SA"/>
    </w:rPr>
  </w:style>
  <w:style w:type="paragraph" w:customStyle="1" w:styleId="72">
    <w:name w:val="图表标题"/>
    <w:basedOn w:val="64"/>
    <w:next w:val="54"/>
    <w:qFormat/>
    <w:uiPriority w:val="99"/>
    <w:pPr>
      <w:adjustRightInd/>
      <w:spacing w:line="240" w:lineRule="auto"/>
      <w:ind w:firstLine="0"/>
      <w:jc w:val="center"/>
      <w:textAlignment w:val="baseline"/>
    </w:pPr>
    <w:rPr>
      <w:rFonts w:ascii="Times New Roman" w:hAnsi="Times New Roman"/>
      <w:b/>
      <w:bCs w:val="0"/>
      <w:szCs w:val="24"/>
    </w:rPr>
  </w:style>
  <w:style w:type="paragraph" w:customStyle="1" w:styleId="73">
    <w:name w:val="样式2"/>
    <w:basedOn w:val="1"/>
    <w:qFormat/>
    <w:uiPriority w:val="0"/>
    <w:pPr>
      <w:adjustRightInd w:val="0"/>
      <w:ind w:left="170"/>
      <w:jc w:val="left"/>
      <w:textAlignment w:val="baseline"/>
    </w:pPr>
    <w:rPr>
      <w:b/>
      <w:kern w:val="0"/>
      <w:sz w:val="24"/>
      <w:szCs w:val="20"/>
    </w:rPr>
  </w:style>
  <w:style w:type="paragraph" w:customStyle="1" w:styleId="74">
    <w:name w:val="表格中字体123"/>
    <w:basedOn w:val="1"/>
    <w:qFormat/>
    <w:uiPriority w:val="0"/>
    <w:pPr>
      <w:spacing w:line="240" w:lineRule="exact"/>
      <w:jc w:val="center"/>
    </w:pPr>
    <w:rPr>
      <w:color w:val="000000"/>
      <w:szCs w:val="22"/>
    </w:rPr>
  </w:style>
  <w:style w:type="paragraph" w:customStyle="1" w:styleId="75">
    <w:name w:val="Normal_37"/>
    <w:qFormat/>
    <w:uiPriority w:val="0"/>
    <w:pPr>
      <w:spacing w:before="120" w:after="240"/>
      <w:jc w:val="both"/>
    </w:pPr>
    <w:rPr>
      <w:rFonts w:ascii="Calibri" w:hAnsi="Calibri" w:eastAsia="Calibri" w:cs="Times New Roman"/>
      <w:sz w:val="22"/>
      <w:szCs w:val="22"/>
      <w:lang w:val="ru-RU" w:eastAsia="en-US" w:bidi="ar-SA"/>
    </w:rPr>
  </w:style>
  <w:style w:type="paragraph" w:customStyle="1" w:styleId="76">
    <w:name w:val="表格文字"/>
    <w:next w:val="1"/>
    <w:qFormat/>
    <w:uiPriority w:val="0"/>
    <w:pPr>
      <w:widowControl w:val="0"/>
      <w:adjustRightInd w:val="0"/>
      <w:spacing w:line="360" w:lineRule="atLeast"/>
      <w:jc w:val="center"/>
      <w:textAlignment w:val="baseline"/>
    </w:pPr>
    <w:rPr>
      <w:rFonts w:ascii="Calibri" w:hAnsi="Calibri" w:eastAsia="宋体" w:cs="Times New Roman"/>
      <w:sz w:val="21"/>
      <w:szCs w:val="21"/>
      <w:lang w:val="en-US" w:eastAsia="zh-CN" w:bidi="ar-SA"/>
    </w:rPr>
  </w:style>
  <w:style w:type="paragraph" w:customStyle="1" w:styleId="77">
    <w:name w:val="首行缩进"/>
    <w:basedOn w:val="1"/>
    <w:qFormat/>
    <w:uiPriority w:val="0"/>
    <w:pPr>
      <w:spacing w:line="360" w:lineRule="auto"/>
      <w:ind w:firstLine="480" w:firstLineChars="200"/>
    </w:pPr>
    <w:rPr>
      <w:sz w:val="24"/>
      <w:szCs w:val="24"/>
    </w:rPr>
  </w:style>
  <w:style w:type="paragraph" w:customStyle="1" w:styleId="78">
    <w:name w:val="1表格"/>
    <w:basedOn w:val="1"/>
    <w:qFormat/>
    <w:uiPriority w:val="0"/>
    <w:pPr>
      <w:snapToGrid w:val="0"/>
      <w:spacing w:line="160" w:lineRule="atLeast"/>
      <w:jc w:val="center"/>
    </w:pPr>
    <w:rPr>
      <w:rFonts w:eastAsia="仿宋_GB2312"/>
      <w:szCs w:val="20"/>
    </w:rPr>
  </w:style>
  <w:style w:type="paragraph" w:customStyle="1" w:styleId="79">
    <w:name w:val="表格何昌泽"/>
    <w:basedOn w:val="55"/>
    <w:qFormat/>
    <w:uiPriority w:val="0"/>
    <w:rPr>
      <w:b w:val="0"/>
    </w:rPr>
  </w:style>
  <w:style w:type="paragraph" w:customStyle="1" w:styleId="80">
    <w:name w:val="正文11"/>
    <w:basedOn w:val="1"/>
    <w:qFormat/>
    <w:uiPriority w:val="0"/>
    <w:pPr>
      <w:spacing w:line="640" w:lineRule="exact"/>
      <w:ind w:firstLine="560" w:firstLineChars="200"/>
      <w:jc w:val="left"/>
    </w:pPr>
    <w:rPr>
      <w:rFonts w:ascii="仿宋_GB2312" w:hAnsi="宋体" w:eastAsia="仿宋_GB2312"/>
      <w:kern w:val="0"/>
      <w:sz w:val="28"/>
    </w:rPr>
  </w:style>
  <w:style w:type="paragraph" w:customStyle="1" w:styleId="81">
    <w:name w:val="表"/>
    <w:basedOn w:val="1"/>
    <w:qFormat/>
    <w:uiPriority w:val="0"/>
    <w:pPr>
      <w:snapToGrid w:val="0"/>
      <w:jc w:val="center"/>
    </w:pPr>
    <w:rPr>
      <w:spacing w:val="2"/>
    </w:rPr>
  </w:style>
  <w:style w:type="paragraph" w:customStyle="1" w:styleId="82">
    <w:name w:val="Table Paragraph"/>
    <w:basedOn w:val="1"/>
    <w:qFormat/>
    <w:uiPriority w:val="1"/>
    <w:pPr>
      <w:jc w:val="left"/>
    </w:pPr>
    <w:rPr>
      <w:rFonts w:ascii="Calibri" w:hAnsi="Calibri" w:eastAsia="宋体" w:cs="Times New Roman"/>
      <w:kern w:val="0"/>
      <w:sz w:val="22"/>
      <w:szCs w:val="22"/>
      <w:lang w:eastAsia="en-US"/>
    </w:rPr>
  </w:style>
  <w:style w:type="paragraph" w:customStyle="1" w:styleId="83">
    <w:name w:val="表1 五号"/>
    <w:basedOn w:val="1"/>
    <w:qFormat/>
    <w:uiPriority w:val="0"/>
    <w:pPr>
      <w:adjustRightInd w:val="0"/>
      <w:snapToGrid w:val="0"/>
      <w:jc w:val="center"/>
    </w:pPr>
    <w:rPr>
      <w:szCs w:val="21"/>
    </w:rPr>
  </w:style>
  <w:style w:type="paragraph" w:customStyle="1" w:styleId="84">
    <w:name w:val="常用样式（方正仿宋简）"/>
    <w:basedOn w:val="1"/>
    <w:next w:val="1"/>
    <w:qFormat/>
    <w:uiPriority w:val="99"/>
    <w:pPr>
      <w:spacing w:line="560" w:lineRule="exact"/>
      <w:ind w:firstLine="640" w:firstLineChars="200"/>
    </w:pPr>
    <w:rPr>
      <w:rFonts w:eastAsia="方正仿宋简体"/>
      <w:sz w:val="32"/>
      <w:szCs w:val="32"/>
    </w:rPr>
  </w:style>
  <w:style w:type="paragraph" w:customStyle="1" w:styleId="85">
    <w:name w:val="1标题3级"/>
    <w:basedOn w:val="1"/>
    <w:qFormat/>
    <w:uiPriority w:val="0"/>
    <w:pPr>
      <w:snapToGrid w:val="0"/>
      <w:spacing w:line="360" w:lineRule="auto"/>
    </w:pPr>
    <w:rPr>
      <w:rFonts w:eastAsia="仿宋_GB2312"/>
      <w:sz w:val="28"/>
      <w:szCs w:val="20"/>
    </w:rPr>
  </w:style>
  <w:style w:type="paragraph" w:customStyle="1" w:styleId="86">
    <w:name w:val="表文字"/>
    <w:basedOn w:val="1"/>
    <w:next w:val="1"/>
    <w:qFormat/>
    <w:uiPriority w:val="0"/>
    <w:pPr>
      <w:topLinePunct/>
      <w:spacing w:line="240" w:lineRule="auto"/>
      <w:ind w:firstLine="0" w:firstLineChars="0"/>
      <w:jc w:val="center"/>
    </w:pPr>
    <w:rPr>
      <w:sz w:val="21"/>
      <w:szCs w:val="21"/>
    </w:rPr>
  </w:style>
  <w:style w:type="table" w:customStyle="1" w:styleId="87">
    <w:name w:val="Table Normal"/>
    <w:unhideWhenUsed/>
    <w:qFormat/>
    <w:uiPriority w:val="2"/>
    <w:pPr>
      <w:widowControl w:val="0"/>
    </w:pPr>
    <w:rPr>
      <w:rFonts w:ascii="Calibri" w:hAnsi="Calibri" w:eastAsia="宋体" w:cs="Times New Roman"/>
      <w:sz w:val="22"/>
      <w:szCs w:val="22"/>
      <w:lang w:eastAsia="en-US"/>
    </w:rPr>
    <w:tblPr>
      <w:tblCellMar>
        <w:top w:w="0" w:type="dxa"/>
        <w:left w:w="0" w:type="dxa"/>
        <w:bottom w:w="0" w:type="dxa"/>
        <w:right w:w="0" w:type="dxa"/>
      </w:tblCellMar>
    </w:tblPr>
  </w:style>
  <w:style w:type="table" w:customStyle="1" w:styleId="88">
    <w:name w:val="网格型11511"/>
    <w:basedOn w:val="2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9">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90">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91">
    <w:name w:val="表内文字"/>
    <w:basedOn w:val="1"/>
    <w:qFormat/>
    <w:uiPriority w:val="99"/>
    <w:rPr>
      <w:rFonts w:ascii="Calibri" w:hAnsi="Calibri"/>
      <w:kern w:val="0"/>
    </w:rPr>
  </w:style>
  <w:style w:type="paragraph" w:customStyle="1" w:styleId="92">
    <w:name w:val="表格内容-龙池"/>
    <w:basedOn w:val="1"/>
    <w:qFormat/>
    <w:uiPriority w:val="0"/>
    <w:pPr>
      <w:autoSpaceDE w:val="0"/>
      <w:autoSpaceDN w:val="0"/>
      <w:adjustRightInd w:val="0"/>
      <w:contextualSpacing/>
      <w:jc w:val="center"/>
    </w:pPr>
    <w:rPr>
      <w:rFonts w:ascii="Calibri" w:hAnsi="Calibri"/>
      <w:kern w:val="0"/>
      <w:szCs w:val="21"/>
    </w:rPr>
  </w:style>
  <w:style w:type="paragraph" w:customStyle="1" w:styleId="93">
    <w:name w:val="表格首行"/>
    <w:basedOn w:val="1"/>
    <w:next w:val="2"/>
    <w:qFormat/>
    <w:uiPriority w:val="0"/>
    <w:pPr>
      <w:adjustRightInd w:val="0"/>
      <w:jc w:val="center"/>
    </w:pPr>
    <w:rPr>
      <w:rFonts w:cs="宋体"/>
      <w:b/>
    </w:rPr>
  </w:style>
  <w:style w:type="paragraph" w:styleId="94">
    <w:name w:val="No Spacing"/>
    <w:next w:val="95"/>
    <w:qFormat/>
    <w:uiPriority w:val="1"/>
    <w:pPr>
      <w:widowControl w:val="0"/>
      <w:spacing w:line="340" w:lineRule="exact"/>
      <w:jc w:val="center"/>
    </w:pPr>
    <w:rPr>
      <w:rFonts w:ascii="Times New Roman" w:hAnsi="Times New Roman" w:eastAsia="宋体" w:cs="Arial"/>
      <w:snapToGrid w:val="0"/>
      <w:color w:val="1F497D"/>
      <w:sz w:val="21"/>
      <w:szCs w:val="21"/>
      <w:lang w:val="zh-CN" w:eastAsia="zh-CN" w:bidi="ar-SA"/>
    </w:rPr>
  </w:style>
  <w:style w:type="paragraph" w:customStyle="1" w:styleId="95">
    <w:name w:val="书正文"/>
    <w:basedOn w:val="1"/>
    <w:qFormat/>
    <w:uiPriority w:val="0"/>
    <w:pPr>
      <w:ind w:firstLine="480"/>
      <w:jc w:val="both"/>
    </w:pPr>
    <w:rPr>
      <w:rFonts w:ascii="Times New Roman" w:hAnsi="Times New Roman" w:eastAsia="宋体"/>
      <w:color w:val="000000"/>
      <w:sz w:val="24"/>
      <w:szCs w:val="22"/>
      <w:shd w:val="clear" w:color="auto" w:fill="FFFFFF"/>
    </w:rPr>
  </w:style>
  <w:style w:type="paragraph" w:customStyle="1" w:styleId="96">
    <w:name w:val="表格内容"/>
    <w:basedOn w:val="1"/>
    <w:next w:val="2"/>
    <w:qFormat/>
    <w:uiPriority w:val="0"/>
    <w:pPr>
      <w:framePr w:wrap="around" w:vAnchor="text" w:hAnchor="text" w:y="1"/>
      <w:adjustRightInd w:val="0"/>
      <w:jc w:val="center"/>
    </w:pPr>
    <w:rPr>
      <w:rFonts w:cs="Courier New"/>
      <w:kern w:val="0"/>
      <w:szCs w:val="21"/>
    </w:rPr>
  </w:style>
  <w:style w:type="table" w:customStyle="1" w:styleId="97">
    <w:name w:val="Table Grid_0"/>
    <w:basedOn w:val="27"/>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wmf"/><Relationship Id="rId25" Type="http://schemas.openxmlformats.org/officeDocument/2006/relationships/oleObject" Target="embeddings/oleObject3.bin"/><Relationship Id="rId24" Type="http://schemas.openxmlformats.org/officeDocument/2006/relationships/image" Target="media/image10.wmf"/><Relationship Id="rId23" Type="http://schemas.openxmlformats.org/officeDocument/2006/relationships/oleObject" Target="embeddings/oleObject2.bin"/><Relationship Id="rId22" Type="http://schemas.openxmlformats.org/officeDocument/2006/relationships/image" Target="media/image9.wmf"/><Relationship Id="rId21" Type="http://schemas.openxmlformats.org/officeDocument/2006/relationships/oleObject" Target="embeddings/oleObject1.bin"/><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snhks</Company>
  <Pages>66</Pages>
  <Words>39666</Words>
  <Characters>43850</Characters>
  <Lines>178</Lines>
  <Paragraphs>50</Paragraphs>
  <TotalTime>0</TotalTime>
  <ScaleCrop>false</ScaleCrop>
  <LinksUpToDate>false</LinksUpToDate>
  <CharactersWithSpaces>43990</CharactersWithSpaces>
  <Application>WPS Office_11.8.2.12019_F1E327BC-269C-435d-A152-05C5408002CA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2011-03-27T21:31:00Z</dcterms:created>
  <dc:creator>fjx</dc:creator>
  <cp:lastModifiedBy>hbj2</cp:lastModifiedBy>
  <cp:lastPrinted>2020-10-09T17:39:00Z</cp:lastPrinted>
  <dcterms:modified xsi:type="dcterms:W3CDTF">2024-03-13T10:55:32Z</dcterms:modified>
  <dc:title>建设项目基本情况（一）</dc:title>
  <cp:revision>2713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2052-11.8.2.12019</vt:lpwstr>
  </property>
  <property fmtid="{D5CDD505-2E9C-101B-9397-08002B2CF9AE}" pid="3" name="ICV">
    <vt:lpwstr>4549FFE79463C75EA415F16538A53205</vt:lpwstr>
  </property>
</Properties>
</file>