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eastAsia="黑体"/>
          <w:sz w:val="32"/>
          <w:szCs w:val="32"/>
        </w:rPr>
      </w:pPr>
      <w:bookmarkStart w:id="0" w:name="_GoBack"/>
      <w:bookmarkEnd w:id="0"/>
      <w:r>
        <w:rPr>
          <w:rFonts w:hAnsi="黑体" w:eastAsia="黑体"/>
          <w:sz w:val="32"/>
          <w:szCs w:val="32"/>
        </w:rPr>
        <w:t>附件</w:t>
      </w:r>
      <w:r>
        <w:rPr>
          <w:rFonts w:eastAsia="黑体"/>
          <w:sz w:val="32"/>
          <w:szCs w:val="32"/>
        </w:rPr>
        <w:t>1</w:t>
      </w:r>
    </w:p>
    <w:p>
      <w:pPr>
        <w:spacing w:line="570" w:lineRule="exact"/>
        <w:jc w:val="center"/>
        <w:rPr>
          <w:rFonts w:eastAsia="方正小标宋_GBK"/>
          <w:sz w:val="44"/>
          <w:szCs w:val="44"/>
        </w:rPr>
      </w:pPr>
      <w:r>
        <w:rPr>
          <w:rFonts w:hint="eastAsia" w:eastAsia="方正小标宋_GBK"/>
          <w:sz w:val="44"/>
          <w:szCs w:val="44"/>
          <w:lang w:val="en-US" w:eastAsia="zh-CN"/>
        </w:rPr>
        <w:t>蓬溪县</w:t>
      </w:r>
      <w:r>
        <w:rPr>
          <w:rFonts w:eastAsia="方正小标宋_GBK"/>
          <w:sz w:val="44"/>
          <w:szCs w:val="44"/>
        </w:rPr>
        <w:t>202</w:t>
      </w:r>
      <w:r>
        <w:rPr>
          <w:rFonts w:hint="eastAsia" w:eastAsia="方正小标宋_GBK"/>
          <w:sz w:val="44"/>
          <w:szCs w:val="44"/>
          <w:lang w:val="en-US" w:eastAsia="zh-CN"/>
        </w:rPr>
        <w:t>3</w:t>
      </w:r>
      <w:r>
        <w:rPr>
          <w:rFonts w:eastAsia="方正小标宋_GBK"/>
          <w:sz w:val="44"/>
          <w:szCs w:val="44"/>
        </w:rPr>
        <w:t>年度涉农收费公示表</w:t>
      </w:r>
    </w:p>
    <w:tbl>
      <w:tblPr>
        <w:tblStyle w:val="3"/>
        <w:tblW w:w="15078" w:type="dxa"/>
        <w:jc w:val="center"/>
        <w:tblLayout w:type="fixed"/>
        <w:tblCellMar>
          <w:top w:w="0" w:type="dxa"/>
          <w:left w:w="108" w:type="dxa"/>
          <w:bottom w:w="0" w:type="dxa"/>
          <w:right w:w="108" w:type="dxa"/>
        </w:tblCellMar>
      </w:tblPr>
      <w:tblGrid>
        <w:gridCol w:w="992"/>
        <w:gridCol w:w="792"/>
        <w:gridCol w:w="2220"/>
        <w:gridCol w:w="1150"/>
        <w:gridCol w:w="3010"/>
        <w:gridCol w:w="1920"/>
        <w:gridCol w:w="2780"/>
        <w:gridCol w:w="2214"/>
      </w:tblGrid>
      <w:tr>
        <w:tblPrEx>
          <w:tblCellMar>
            <w:top w:w="0" w:type="dxa"/>
            <w:left w:w="108" w:type="dxa"/>
            <w:bottom w:w="0" w:type="dxa"/>
            <w:right w:w="108" w:type="dxa"/>
          </w:tblCellMar>
        </w:tblPrEx>
        <w:trPr>
          <w:trHeight w:val="540" w:hRule="atLeast"/>
          <w:tblHeader/>
          <w:jc w:val="center"/>
        </w:trPr>
        <w:tc>
          <w:tcPr>
            <w:tcW w:w="992" w:type="dxa"/>
            <w:tcBorders>
              <w:top w:val="single" w:color="auto" w:sz="4" w:space="0"/>
              <w:left w:val="single" w:color="auto" w:sz="4" w:space="0"/>
              <w:bottom w:val="single" w:color="auto" w:sz="4" w:space="0"/>
              <w:right w:val="single" w:color="auto" w:sz="4" w:space="0"/>
            </w:tcBorders>
            <w:noWrap/>
            <w:vAlign w:val="center"/>
          </w:tcPr>
          <w:p>
            <w:pPr>
              <w:jc w:val="center"/>
              <w:rPr>
                <w:rFonts w:ascii="黑体" w:hAnsi="黑体" w:eastAsia="黑体"/>
                <w:bCs/>
                <w:sz w:val="18"/>
                <w:szCs w:val="18"/>
              </w:rPr>
            </w:pPr>
            <w:r>
              <w:rPr>
                <w:rFonts w:ascii="黑体" w:hAnsi="黑体" w:eastAsia="黑体"/>
                <w:bCs/>
                <w:sz w:val="18"/>
                <w:szCs w:val="18"/>
              </w:rPr>
              <w:t>收费单位</w:t>
            </w:r>
          </w:p>
        </w:tc>
        <w:tc>
          <w:tcPr>
            <w:tcW w:w="792" w:type="dxa"/>
            <w:tcBorders>
              <w:top w:val="single" w:color="auto" w:sz="4" w:space="0"/>
              <w:left w:val="nil"/>
              <w:bottom w:val="single" w:color="auto" w:sz="4" w:space="0"/>
              <w:right w:val="single" w:color="auto" w:sz="4" w:space="0"/>
            </w:tcBorders>
            <w:noWrap/>
            <w:vAlign w:val="center"/>
          </w:tcPr>
          <w:p>
            <w:pPr>
              <w:jc w:val="center"/>
              <w:rPr>
                <w:rFonts w:ascii="黑体" w:hAnsi="黑体" w:eastAsia="黑体"/>
                <w:bCs/>
                <w:sz w:val="18"/>
                <w:szCs w:val="18"/>
              </w:rPr>
            </w:pPr>
            <w:r>
              <w:rPr>
                <w:rFonts w:ascii="黑体" w:hAnsi="黑体" w:eastAsia="黑体"/>
                <w:bCs/>
                <w:sz w:val="18"/>
                <w:szCs w:val="18"/>
              </w:rPr>
              <w:t>序号</w:t>
            </w:r>
          </w:p>
        </w:tc>
        <w:tc>
          <w:tcPr>
            <w:tcW w:w="2220" w:type="dxa"/>
            <w:tcBorders>
              <w:top w:val="single" w:color="auto" w:sz="4" w:space="0"/>
              <w:left w:val="nil"/>
              <w:bottom w:val="single" w:color="auto" w:sz="4" w:space="0"/>
              <w:right w:val="single" w:color="auto" w:sz="4" w:space="0"/>
            </w:tcBorders>
            <w:noWrap/>
            <w:vAlign w:val="center"/>
          </w:tcPr>
          <w:p>
            <w:pPr>
              <w:jc w:val="center"/>
              <w:rPr>
                <w:rFonts w:ascii="黑体" w:hAnsi="黑体" w:eastAsia="黑体"/>
                <w:bCs/>
                <w:sz w:val="18"/>
                <w:szCs w:val="18"/>
              </w:rPr>
            </w:pPr>
            <w:r>
              <w:rPr>
                <w:rFonts w:ascii="黑体" w:hAnsi="黑体" w:eastAsia="黑体"/>
                <w:bCs/>
                <w:sz w:val="18"/>
                <w:szCs w:val="18"/>
              </w:rPr>
              <w:t>收费项目</w:t>
            </w:r>
          </w:p>
        </w:tc>
        <w:tc>
          <w:tcPr>
            <w:tcW w:w="1150" w:type="dxa"/>
            <w:tcBorders>
              <w:top w:val="single" w:color="auto" w:sz="4" w:space="0"/>
              <w:left w:val="nil"/>
              <w:bottom w:val="single" w:color="auto" w:sz="4" w:space="0"/>
              <w:right w:val="single" w:color="auto" w:sz="4" w:space="0"/>
            </w:tcBorders>
            <w:noWrap/>
            <w:vAlign w:val="center"/>
          </w:tcPr>
          <w:p>
            <w:pPr>
              <w:jc w:val="center"/>
              <w:rPr>
                <w:rFonts w:ascii="黑体" w:hAnsi="黑体" w:eastAsia="黑体"/>
                <w:bCs/>
                <w:sz w:val="18"/>
                <w:szCs w:val="18"/>
              </w:rPr>
            </w:pPr>
            <w:r>
              <w:rPr>
                <w:rFonts w:ascii="黑体" w:hAnsi="黑体" w:eastAsia="黑体"/>
                <w:bCs/>
                <w:sz w:val="18"/>
                <w:szCs w:val="18"/>
              </w:rPr>
              <w:t>计费单位</w:t>
            </w:r>
          </w:p>
        </w:tc>
        <w:tc>
          <w:tcPr>
            <w:tcW w:w="3010" w:type="dxa"/>
            <w:tcBorders>
              <w:top w:val="single" w:color="auto" w:sz="4" w:space="0"/>
              <w:left w:val="nil"/>
              <w:bottom w:val="single" w:color="auto" w:sz="4" w:space="0"/>
              <w:right w:val="single" w:color="auto" w:sz="4" w:space="0"/>
            </w:tcBorders>
            <w:noWrap/>
            <w:vAlign w:val="center"/>
          </w:tcPr>
          <w:p>
            <w:pPr>
              <w:jc w:val="center"/>
              <w:rPr>
                <w:rFonts w:ascii="黑体" w:hAnsi="黑体" w:eastAsia="黑体"/>
                <w:bCs/>
                <w:sz w:val="18"/>
                <w:szCs w:val="18"/>
              </w:rPr>
            </w:pPr>
            <w:r>
              <w:rPr>
                <w:rFonts w:ascii="黑体" w:hAnsi="黑体" w:eastAsia="黑体"/>
                <w:bCs/>
                <w:sz w:val="18"/>
                <w:szCs w:val="18"/>
              </w:rPr>
              <w:t>收费标准</w:t>
            </w:r>
          </w:p>
        </w:tc>
        <w:tc>
          <w:tcPr>
            <w:tcW w:w="1920" w:type="dxa"/>
            <w:tcBorders>
              <w:top w:val="single" w:color="auto" w:sz="4" w:space="0"/>
              <w:left w:val="nil"/>
              <w:bottom w:val="single" w:color="auto" w:sz="4" w:space="0"/>
              <w:right w:val="single" w:color="auto" w:sz="4" w:space="0"/>
            </w:tcBorders>
            <w:noWrap/>
            <w:vAlign w:val="center"/>
          </w:tcPr>
          <w:p>
            <w:pPr>
              <w:jc w:val="center"/>
              <w:rPr>
                <w:rFonts w:ascii="黑体" w:hAnsi="黑体" w:eastAsia="黑体"/>
                <w:bCs/>
                <w:sz w:val="18"/>
                <w:szCs w:val="18"/>
              </w:rPr>
            </w:pPr>
            <w:r>
              <w:rPr>
                <w:rFonts w:ascii="黑体" w:hAnsi="黑体" w:eastAsia="黑体"/>
                <w:bCs/>
                <w:sz w:val="18"/>
                <w:szCs w:val="18"/>
              </w:rPr>
              <w:t>收费对象</w:t>
            </w:r>
          </w:p>
        </w:tc>
        <w:tc>
          <w:tcPr>
            <w:tcW w:w="2780" w:type="dxa"/>
            <w:tcBorders>
              <w:top w:val="single" w:color="auto" w:sz="4" w:space="0"/>
              <w:left w:val="nil"/>
              <w:bottom w:val="single" w:color="auto" w:sz="4" w:space="0"/>
              <w:right w:val="single" w:color="auto" w:sz="4" w:space="0"/>
            </w:tcBorders>
            <w:noWrap/>
            <w:vAlign w:val="center"/>
          </w:tcPr>
          <w:p>
            <w:pPr>
              <w:jc w:val="center"/>
              <w:rPr>
                <w:rFonts w:ascii="黑体" w:hAnsi="黑体" w:eastAsia="黑体"/>
                <w:bCs/>
                <w:sz w:val="18"/>
                <w:szCs w:val="18"/>
              </w:rPr>
            </w:pPr>
            <w:r>
              <w:rPr>
                <w:rFonts w:ascii="黑体" w:hAnsi="黑体" w:eastAsia="黑体"/>
                <w:bCs/>
                <w:sz w:val="18"/>
                <w:szCs w:val="18"/>
              </w:rPr>
              <w:t>收费依据</w:t>
            </w:r>
          </w:p>
        </w:tc>
        <w:tc>
          <w:tcPr>
            <w:tcW w:w="2214" w:type="dxa"/>
            <w:tcBorders>
              <w:top w:val="single" w:color="auto" w:sz="4" w:space="0"/>
              <w:left w:val="nil"/>
              <w:bottom w:val="single" w:color="auto" w:sz="4" w:space="0"/>
              <w:right w:val="single" w:color="auto" w:sz="4" w:space="0"/>
            </w:tcBorders>
            <w:vAlign w:val="center"/>
          </w:tcPr>
          <w:p>
            <w:pPr>
              <w:jc w:val="center"/>
              <w:rPr>
                <w:rFonts w:ascii="黑体" w:hAnsi="黑体" w:eastAsia="黑体"/>
                <w:bCs/>
                <w:sz w:val="18"/>
                <w:szCs w:val="18"/>
              </w:rPr>
            </w:pPr>
            <w:r>
              <w:rPr>
                <w:rFonts w:ascii="黑体" w:hAnsi="黑体" w:eastAsia="黑体"/>
                <w:bCs/>
                <w:sz w:val="18"/>
                <w:szCs w:val="18"/>
              </w:rPr>
              <w:t>备  注</w:t>
            </w:r>
          </w:p>
        </w:tc>
      </w:tr>
      <w:tr>
        <w:tblPrEx>
          <w:tblCellMar>
            <w:top w:w="0" w:type="dxa"/>
            <w:left w:w="108" w:type="dxa"/>
            <w:bottom w:w="0" w:type="dxa"/>
            <w:right w:w="108" w:type="dxa"/>
          </w:tblCellMar>
        </w:tblPrEx>
        <w:trPr>
          <w:trHeight w:val="300" w:hRule="atLeast"/>
          <w:jc w:val="center"/>
        </w:trPr>
        <w:tc>
          <w:tcPr>
            <w:tcW w:w="992" w:type="dxa"/>
            <w:vMerge w:val="restart"/>
            <w:tcBorders>
              <w:top w:val="nil"/>
              <w:left w:val="single" w:color="auto" w:sz="4" w:space="0"/>
              <w:bottom w:val="single" w:color="auto" w:sz="4" w:space="0"/>
              <w:right w:val="single" w:color="auto" w:sz="4" w:space="0"/>
            </w:tcBorders>
            <w:noWrap/>
            <w:vAlign w:val="center"/>
          </w:tcPr>
          <w:p>
            <w:pPr>
              <w:jc w:val="center"/>
              <w:rPr>
                <w:rFonts w:eastAsia="仿宋_GB2312"/>
                <w:color w:val="auto"/>
                <w:sz w:val="18"/>
                <w:szCs w:val="18"/>
              </w:rPr>
            </w:pPr>
            <w:r>
              <w:rPr>
                <w:rFonts w:eastAsia="仿宋_GB2312"/>
                <w:color w:val="auto"/>
                <w:sz w:val="18"/>
                <w:szCs w:val="18"/>
              </w:rPr>
              <w:t>公安部门</w:t>
            </w:r>
          </w:p>
        </w:tc>
        <w:tc>
          <w:tcPr>
            <w:tcW w:w="792" w:type="dxa"/>
            <w:tcBorders>
              <w:top w:val="nil"/>
              <w:left w:val="nil"/>
              <w:bottom w:val="single" w:color="auto" w:sz="4" w:space="0"/>
              <w:right w:val="single" w:color="auto" w:sz="4" w:space="0"/>
            </w:tcBorders>
            <w:noWrap/>
            <w:vAlign w:val="center"/>
          </w:tcPr>
          <w:p>
            <w:pPr>
              <w:jc w:val="center"/>
              <w:rPr>
                <w:rFonts w:eastAsia="仿宋_GB2312"/>
                <w:color w:val="auto"/>
                <w:sz w:val="18"/>
                <w:szCs w:val="18"/>
              </w:rPr>
            </w:pPr>
            <w:r>
              <w:rPr>
                <w:rFonts w:eastAsia="仿宋_GB2312"/>
                <w:color w:val="auto"/>
                <w:sz w:val="18"/>
                <w:szCs w:val="18"/>
              </w:rPr>
              <w:t>一</w:t>
            </w:r>
          </w:p>
        </w:tc>
        <w:tc>
          <w:tcPr>
            <w:tcW w:w="2220" w:type="dxa"/>
            <w:tcBorders>
              <w:top w:val="nil"/>
              <w:left w:val="nil"/>
              <w:bottom w:val="single" w:color="auto" w:sz="4" w:space="0"/>
              <w:right w:val="single" w:color="auto" w:sz="4" w:space="0"/>
            </w:tcBorders>
            <w:noWrap/>
            <w:vAlign w:val="center"/>
          </w:tcPr>
          <w:p>
            <w:pPr>
              <w:rPr>
                <w:rFonts w:eastAsia="仿宋_GB2312"/>
                <w:color w:val="auto"/>
                <w:sz w:val="18"/>
                <w:szCs w:val="18"/>
              </w:rPr>
            </w:pPr>
            <w:r>
              <w:rPr>
                <w:rFonts w:eastAsia="仿宋_GB2312"/>
                <w:color w:val="auto"/>
                <w:sz w:val="18"/>
                <w:szCs w:val="18"/>
              </w:rPr>
              <w:t>居民身份证工本费</w:t>
            </w:r>
          </w:p>
        </w:tc>
        <w:tc>
          <w:tcPr>
            <w:tcW w:w="1150" w:type="dxa"/>
            <w:vMerge w:val="restart"/>
            <w:tcBorders>
              <w:top w:val="nil"/>
              <w:left w:val="single" w:color="auto" w:sz="4" w:space="0"/>
              <w:bottom w:val="single" w:color="auto" w:sz="4" w:space="0"/>
              <w:right w:val="single" w:color="auto" w:sz="4" w:space="0"/>
            </w:tcBorders>
            <w:noWrap/>
            <w:vAlign w:val="center"/>
          </w:tcPr>
          <w:p>
            <w:pPr>
              <w:jc w:val="center"/>
              <w:rPr>
                <w:rFonts w:eastAsia="仿宋_GB2312"/>
                <w:color w:val="auto"/>
                <w:sz w:val="18"/>
                <w:szCs w:val="18"/>
              </w:rPr>
            </w:pPr>
            <w:r>
              <w:rPr>
                <w:rFonts w:eastAsia="仿宋_GB2312"/>
                <w:color w:val="auto"/>
                <w:sz w:val="18"/>
                <w:szCs w:val="18"/>
              </w:rPr>
              <w:t>元/证</w:t>
            </w:r>
          </w:p>
        </w:tc>
        <w:tc>
          <w:tcPr>
            <w:tcW w:w="3010" w:type="dxa"/>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c>
          <w:tcPr>
            <w:tcW w:w="1920" w:type="dxa"/>
            <w:vMerge w:val="restart"/>
            <w:tcBorders>
              <w:top w:val="nil"/>
              <w:left w:val="single" w:color="auto" w:sz="4" w:space="0"/>
              <w:bottom w:val="single" w:color="auto" w:sz="4" w:space="0"/>
              <w:right w:val="single" w:color="auto" w:sz="4" w:space="0"/>
            </w:tcBorders>
            <w:noWrap/>
            <w:vAlign w:val="center"/>
          </w:tcPr>
          <w:p>
            <w:pPr>
              <w:jc w:val="center"/>
              <w:rPr>
                <w:rFonts w:eastAsia="仿宋_GB2312"/>
                <w:color w:val="auto"/>
                <w:sz w:val="18"/>
                <w:szCs w:val="18"/>
              </w:rPr>
            </w:pPr>
            <w:r>
              <w:rPr>
                <w:rFonts w:eastAsia="仿宋_GB2312"/>
                <w:color w:val="auto"/>
                <w:sz w:val="18"/>
                <w:szCs w:val="18"/>
              </w:rPr>
              <w:t>居民</w:t>
            </w:r>
          </w:p>
        </w:tc>
        <w:tc>
          <w:tcPr>
            <w:tcW w:w="278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发改价格〔20</w:t>
            </w:r>
            <w:r>
              <w:rPr>
                <w:rFonts w:hint="eastAsia" w:ascii="仿宋_GB2312" w:hAnsi="仿宋_GB2312" w:eastAsia="仿宋_GB2312" w:cs="仿宋_GB2312"/>
                <w:color w:val="auto"/>
                <w:sz w:val="18"/>
                <w:szCs w:val="18"/>
                <w:lang w:val="en-US" w:eastAsia="zh-CN"/>
              </w:rPr>
              <w:t>03</w:t>
            </w:r>
            <w:r>
              <w:rPr>
                <w:rFonts w:hint="eastAsia" w:ascii="仿宋_GB2312" w:hAnsi="仿宋_GB2312" w:eastAsia="仿宋_GB2312" w:cs="仿宋_GB2312"/>
                <w:color w:val="auto"/>
                <w:sz w:val="18"/>
                <w:szCs w:val="18"/>
                <w:lang w:eastAsia="zh-CN"/>
              </w:rPr>
              <w:t>〕2322号</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川价发〔20</w:t>
            </w:r>
            <w:r>
              <w:rPr>
                <w:rFonts w:hint="eastAsia" w:ascii="仿宋_GB2312" w:hAnsi="仿宋_GB2312" w:eastAsia="仿宋_GB2312" w:cs="仿宋_GB2312"/>
                <w:color w:val="auto"/>
                <w:sz w:val="18"/>
                <w:szCs w:val="18"/>
                <w:lang w:val="en-US" w:eastAsia="zh-CN"/>
              </w:rPr>
              <w:t>05</w:t>
            </w:r>
            <w:r>
              <w:rPr>
                <w:rFonts w:hint="eastAsia" w:ascii="仿宋_GB2312" w:hAnsi="仿宋_GB2312" w:eastAsia="仿宋_GB2312" w:cs="仿宋_GB2312"/>
                <w:color w:val="auto"/>
                <w:sz w:val="18"/>
                <w:szCs w:val="18"/>
                <w:lang w:eastAsia="zh-CN"/>
              </w:rPr>
              <w:t>〕29号</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eastAsia="zh-CN"/>
              </w:rPr>
              <w:t>财税〔20</w:t>
            </w:r>
            <w:r>
              <w:rPr>
                <w:rFonts w:hint="eastAsia" w:ascii="仿宋_GB2312" w:hAnsi="仿宋_GB2312" w:eastAsia="仿宋_GB2312" w:cs="仿宋_GB2312"/>
                <w:color w:val="auto"/>
                <w:sz w:val="18"/>
                <w:szCs w:val="18"/>
                <w:lang w:val="en-US" w:eastAsia="zh-CN"/>
              </w:rPr>
              <w:t>18</w:t>
            </w:r>
            <w:r>
              <w:rPr>
                <w:rFonts w:hint="eastAsia" w:ascii="仿宋_GB2312" w:hAnsi="仿宋_GB2312" w:eastAsia="仿宋_GB2312" w:cs="仿宋_GB2312"/>
                <w:color w:val="auto"/>
                <w:sz w:val="18"/>
                <w:szCs w:val="18"/>
                <w:lang w:eastAsia="zh-CN"/>
              </w:rPr>
              <w:t>〕37号</w:t>
            </w:r>
          </w:p>
          <w:p>
            <w:pPr>
              <w:jc w:val="center"/>
              <w:rPr>
                <w:rFonts w:hint="eastAsia" w:ascii="仿宋_GB2312" w:hAnsi="仿宋_GB2312" w:eastAsia="仿宋_GB2312" w:cs="仿宋_GB2312"/>
                <w:color w:val="auto"/>
                <w:sz w:val="18"/>
                <w:szCs w:val="18"/>
              </w:rPr>
            </w:pPr>
          </w:p>
        </w:tc>
        <w:tc>
          <w:tcPr>
            <w:tcW w:w="2214" w:type="dxa"/>
            <w:vMerge w:val="restart"/>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停征首次申领居民身份证工本费。</w:t>
            </w:r>
          </w:p>
        </w:tc>
      </w:tr>
      <w:tr>
        <w:tblPrEx>
          <w:tblCellMar>
            <w:top w:w="0" w:type="dxa"/>
            <w:left w:w="108" w:type="dxa"/>
            <w:bottom w:w="0" w:type="dxa"/>
            <w:right w:w="108" w:type="dxa"/>
          </w:tblCellMar>
        </w:tblPrEx>
        <w:trPr>
          <w:trHeight w:val="288" w:hRule="atLeast"/>
          <w:jc w:val="center"/>
        </w:trPr>
        <w:tc>
          <w:tcPr>
            <w:tcW w:w="992"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792" w:type="dxa"/>
            <w:tcBorders>
              <w:top w:val="nil"/>
              <w:left w:val="nil"/>
              <w:bottom w:val="single" w:color="auto" w:sz="4" w:space="0"/>
              <w:right w:val="single" w:color="auto" w:sz="4" w:space="0"/>
            </w:tcBorders>
            <w:noWrap/>
            <w:vAlign w:val="center"/>
          </w:tcPr>
          <w:p>
            <w:pPr>
              <w:jc w:val="center"/>
              <w:rPr>
                <w:rFonts w:eastAsia="仿宋_GB2312"/>
                <w:color w:val="auto"/>
                <w:sz w:val="18"/>
                <w:szCs w:val="18"/>
              </w:rPr>
            </w:pPr>
            <w:r>
              <w:rPr>
                <w:rFonts w:eastAsia="仿宋_GB2312"/>
                <w:color w:val="auto"/>
                <w:sz w:val="18"/>
                <w:szCs w:val="18"/>
              </w:rPr>
              <w:t>1</w:t>
            </w:r>
          </w:p>
        </w:tc>
        <w:tc>
          <w:tcPr>
            <w:tcW w:w="2220" w:type="dxa"/>
            <w:tcBorders>
              <w:top w:val="nil"/>
              <w:left w:val="nil"/>
              <w:bottom w:val="single" w:color="auto" w:sz="4" w:space="0"/>
              <w:right w:val="single" w:color="auto" w:sz="4" w:space="0"/>
            </w:tcBorders>
            <w:noWrap/>
            <w:vAlign w:val="center"/>
          </w:tcPr>
          <w:p>
            <w:pPr>
              <w:rPr>
                <w:rFonts w:eastAsia="仿宋_GB2312"/>
                <w:color w:val="auto"/>
                <w:sz w:val="18"/>
                <w:szCs w:val="18"/>
              </w:rPr>
            </w:pPr>
            <w:r>
              <w:rPr>
                <w:rFonts w:eastAsia="仿宋_GB2312"/>
                <w:color w:val="auto"/>
                <w:sz w:val="18"/>
                <w:szCs w:val="18"/>
              </w:rPr>
              <w:t>居民身份证工本费</w:t>
            </w:r>
          </w:p>
        </w:tc>
        <w:tc>
          <w:tcPr>
            <w:tcW w:w="1150"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3010" w:type="dxa"/>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20</w:t>
            </w:r>
          </w:p>
        </w:tc>
        <w:tc>
          <w:tcPr>
            <w:tcW w:w="1920"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2780"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 w:val="18"/>
                <w:szCs w:val="18"/>
              </w:rPr>
            </w:pPr>
          </w:p>
        </w:tc>
        <w:tc>
          <w:tcPr>
            <w:tcW w:w="221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 w:val="18"/>
                <w:szCs w:val="18"/>
              </w:rPr>
            </w:pPr>
          </w:p>
        </w:tc>
      </w:tr>
      <w:tr>
        <w:tblPrEx>
          <w:tblCellMar>
            <w:top w:w="0" w:type="dxa"/>
            <w:left w:w="108" w:type="dxa"/>
            <w:bottom w:w="0" w:type="dxa"/>
            <w:right w:w="108" w:type="dxa"/>
          </w:tblCellMar>
        </w:tblPrEx>
        <w:trPr>
          <w:trHeight w:val="506" w:hRule="atLeast"/>
          <w:jc w:val="center"/>
        </w:trPr>
        <w:tc>
          <w:tcPr>
            <w:tcW w:w="992"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792" w:type="dxa"/>
            <w:tcBorders>
              <w:top w:val="nil"/>
              <w:left w:val="nil"/>
              <w:bottom w:val="single" w:color="auto" w:sz="4" w:space="0"/>
              <w:right w:val="single" w:color="auto" w:sz="4" w:space="0"/>
            </w:tcBorders>
            <w:noWrap/>
            <w:vAlign w:val="center"/>
          </w:tcPr>
          <w:p>
            <w:pPr>
              <w:jc w:val="center"/>
              <w:rPr>
                <w:rFonts w:eastAsia="仿宋_GB2312"/>
                <w:color w:val="auto"/>
                <w:sz w:val="18"/>
                <w:szCs w:val="18"/>
              </w:rPr>
            </w:pPr>
            <w:r>
              <w:rPr>
                <w:rFonts w:eastAsia="仿宋_GB2312"/>
                <w:color w:val="auto"/>
                <w:sz w:val="18"/>
                <w:szCs w:val="18"/>
              </w:rPr>
              <w:t>2</w:t>
            </w:r>
          </w:p>
        </w:tc>
        <w:tc>
          <w:tcPr>
            <w:tcW w:w="2220" w:type="dxa"/>
            <w:tcBorders>
              <w:top w:val="nil"/>
              <w:left w:val="nil"/>
              <w:bottom w:val="single" w:color="auto" w:sz="4" w:space="0"/>
              <w:right w:val="single" w:color="auto" w:sz="4" w:space="0"/>
            </w:tcBorders>
            <w:noWrap/>
            <w:vAlign w:val="center"/>
          </w:tcPr>
          <w:p>
            <w:pPr>
              <w:rPr>
                <w:rFonts w:eastAsia="仿宋_GB2312"/>
                <w:color w:val="auto"/>
                <w:sz w:val="18"/>
                <w:szCs w:val="18"/>
              </w:rPr>
            </w:pPr>
            <w:r>
              <w:rPr>
                <w:rFonts w:eastAsia="仿宋_GB2312"/>
                <w:color w:val="auto"/>
                <w:sz w:val="18"/>
                <w:szCs w:val="18"/>
              </w:rPr>
              <w:t>居民身份证损坏丢失补领</w:t>
            </w:r>
          </w:p>
        </w:tc>
        <w:tc>
          <w:tcPr>
            <w:tcW w:w="1150"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3010" w:type="dxa"/>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40</w:t>
            </w:r>
          </w:p>
        </w:tc>
        <w:tc>
          <w:tcPr>
            <w:tcW w:w="1920"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2780"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 w:val="18"/>
                <w:szCs w:val="18"/>
              </w:rPr>
            </w:pPr>
          </w:p>
        </w:tc>
        <w:tc>
          <w:tcPr>
            <w:tcW w:w="221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 w:val="18"/>
                <w:szCs w:val="18"/>
              </w:rPr>
            </w:pPr>
          </w:p>
        </w:tc>
      </w:tr>
      <w:tr>
        <w:tblPrEx>
          <w:tblCellMar>
            <w:top w:w="0" w:type="dxa"/>
            <w:left w:w="108" w:type="dxa"/>
            <w:bottom w:w="0" w:type="dxa"/>
            <w:right w:w="108" w:type="dxa"/>
          </w:tblCellMar>
        </w:tblPrEx>
        <w:trPr>
          <w:trHeight w:val="306" w:hRule="atLeast"/>
          <w:jc w:val="center"/>
        </w:trPr>
        <w:tc>
          <w:tcPr>
            <w:tcW w:w="992"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792" w:type="dxa"/>
            <w:tcBorders>
              <w:top w:val="nil"/>
              <w:left w:val="nil"/>
              <w:bottom w:val="single" w:color="auto" w:sz="4" w:space="0"/>
              <w:right w:val="single" w:color="auto" w:sz="4" w:space="0"/>
            </w:tcBorders>
            <w:noWrap/>
            <w:vAlign w:val="center"/>
          </w:tcPr>
          <w:p>
            <w:pPr>
              <w:jc w:val="center"/>
              <w:rPr>
                <w:rFonts w:eastAsia="仿宋_GB2312"/>
                <w:color w:val="auto"/>
                <w:sz w:val="18"/>
                <w:szCs w:val="18"/>
              </w:rPr>
            </w:pPr>
            <w:r>
              <w:rPr>
                <w:rFonts w:eastAsia="仿宋_GB2312"/>
                <w:color w:val="auto"/>
                <w:sz w:val="18"/>
                <w:szCs w:val="18"/>
              </w:rPr>
              <w:t>3</w:t>
            </w:r>
          </w:p>
        </w:tc>
        <w:tc>
          <w:tcPr>
            <w:tcW w:w="2220" w:type="dxa"/>
            <w:tcBorders>
              <w:top w:val="nil"/>
              <w:left w:val="nil"/>
              <w:bottom w:val="single" w:color="auto" w:sz="4" w:space="0"/>
              <w:right w:val="single" w:color="auto" w:sz="4" w:space="0"/>
            </w:tcBorders>
            <w:noWrap/>
            <w:vAlign w:val="center"/>
          </w:tcPr>
          <w:p>
            <w:pPr>
              <w:rPr>
                <w:rFonts w:eastAsia="仿宋_GB2312"/>
                <w:color w:val="auto"/>
                <w:sz w:val="18"/>
                <w:szCs w:val="18"/>
              </w:rPr>
            </w:pPr>
            <w:r>
              <w:rPr>
                <w:rFonts w:eastAsia="仿宋_GB2312"/>
                <w:color w:val="auto"/>
                <w:sz w:val="18"/>
                <w:szCs w:val="18"/>
              </w:rPr>
              <w:t>临时居民身份证工本费</w:t>
            </w:r>
          </w:p>
        </w:tc>
        <w:tc>
          <w:tcPr>
            <w:tcW w:w="1150"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3010" w:type="dxa"/>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w:t>
            </w:r>
          </w:p>
        </w:tc>
        <w:tc>
          <w:tcPr>
            <w:tcW w:w="1920"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2780"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 w:val="18"/>
                <w:szCs w:val="18"/>
              </w:rPr>
            </w:pPr>
          </w:p>
        </w:tc>
        <w:tc>
          <w:tcPr>
            <w:tcW w:w="2214"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 w:val="18"/>
                <w:szCs w:val="18"/>
              </w:rPr>
            </w:pPr>
          </w:p>
        </w:tc>
      </w:tr>
      <w:tr>
        <w:tblPrEx>
          <w:tblCellMar>
            <w:top w:w="0" w:type="dxa"/>
            <w:left w:w="108" w:type="dxa"/>
            <w:bottom w:w="0" w:type="dxa"/>
            <w:right w:w="108" w:type="dxa"/>
          </w:tblCellMar>
        </w:tblPrEx>
        <w:trPr>
          <w:trHeight w:val="1470" w:hRule="atLeast"/>
          <w:jc w:val="center"/>
        </w:trPr>
        <w:tc>
          <w:tcPr>
            <w:tcW w:w="992" w:type="dxa"/>
            <w:tcBorders>
              <w:top w:val="nil"/>
              <w:left w:val="single" w:color="auto" w:sz="4" w:space="0"/>
              <w:bottom w:val="single" w:color="auto" w:sz="4" w:space="0"/>
              <w:right w:val="single" w:color="auto" w:sz="4" w:space="0"/>
            </w:tcBorders>
            <w:vAlign w:val="center"/>
          </w:tcPr>
          <w:p>
            <w:pPr>
              <w:jc w:val="center"/>
              <w:rPr>
                <w:rFonts w:eastAsia="仿宋_GB2312"/>
                <w:color w:val="auto"/>
                <w:sz w:val="18"/>
                <w:szCs w:val="18"/>
              </w:rPr>
            </w:pPr>
            <w:r>
              <w:rPr>
                <w:rFonts w:eastAsia="仿宋_GB2312"/>
                <w:color w:val="auto"/>
                <w:sz w:val="18"/>
                <w:szCs w:val="18"/>
              </w:rPr>
              <w:t>自然资源 部门</w:t>
            </w:r>
          </w:p>
        </w:tc>
        <w:tc>
          <w:tcPr>
            <w:tcW w:w="792" w:type="dxa"/>
            <w:tcBorders>
              <w:top w:val="nil"/>
              <w:left w:val="nil"/>
              <w:bottom w:val="single" w:color="auto" w:sz="4" w:space="0"/>
              <w:right w:val="single" w:color="auto" w:sz="4" w:space="0"/>
            </w:tcBorders>
            <w:noWrap/>
            <w:vAlign w:val="center"/>
          </w:tcPr>
          <w:p>
            <w:pPr>
              <w:jc w:val="center"/>
              <w:rPr>
                <w:rFonts w:eastAsia="仿宋_GB2312"/>
                <w:color w:val="auto"/>
                <w:sz w:val="18"/>
                <w:szCs w:val="18"/>
              </w:rPr>
            </w:pPr>
            <w:r>
              <w:rPr>
                <w:rFonts w:eastAsia="仿宋_GB2312"/>
                <w:color w:val="auto"/>
                <w:sz w:val="18"/>
                <w:szCs w:val="18"/>
              </w:rPr>
              <w:t>二</w:t>
            </w:r>
          </w:p>
        </w:tc>
        <w:tc>
          <w:tcPr>
            <w:tcW w:w="2220" w:type="dxa"/>
            <w:tcBorders>
              <w:top w:val="nil"/>
              <w:left w:val="nil"/>
              <w:bottom w:val="single" w:color="auto" w:sz="4" w:space="0"/>
              <w:right w:val="single" w:color="auto" w:sz="4" w:space="0"/>
            </w:tcBorders>
            <w:noWrap/>
            <w:vAlign w:val="center"/>
          </w:tcPr>
          <w:p>
            <w:pPr>
              <w:rPr>
                <w:rFonts w:eastAsia="仿宋_GB2312"/>
                <w:color w:val="auto"/>
                <w:sz w:val="18"/>
                <w:szCs w:val="18"/>
              </w:rPr>
            </w:pPr>
            <w:r>
              <w:rPr>
                <w:rFonts w:eastAsia="仿宋_GB2312"/>
                <w:color w:val="auto"/>
                <w:sz w:val="18"/>
                <w:szCs w:val="18"/>
              </w:rPr>
              <w:t>不动产登记费</w:t>
            </w:r>
          </w:p>
        </w:tc>
        <w:tc>
          <w:tcPr>
            <w:tcW w:w="1150" w:type="dxa"/>
            <w:tcBorders>
              <w:top w:val="nil"/>
              <w:left w:val="nil"/>
              <w:bottom w:val="single" w:color="auto" w:sz="4" w:space="0"/>
              <w:right w:val="single" w:color="auto" w:sz="4" w:space="0"/>
            </w:tcBorders>
            <w:noWrap/>
            <w:vAlign w:val="center"/>
          </w:tcPr>
          <w:p>
            <w:pPr>
              <w:jc w:val="center"/>
              <w:rPr>
                <w:rFonts w:eastAsia="仿宋_GB2312"/>
                <w:color w:val="auto"/>
                <w:sz w:val="18"/>
                <w:szCs w:val="18"/>
              </w:rPr>
            </w:pPr>
            <w:r>
              <w:rPr>
                <w:rFonts w:eastAsia="仿宋_GB2312"/>
                <w:color w:val="auto"/>
                <w:sz w:val="18"/>
                <w:szCs w:val="18"/>
              </w:rPr>
              <w:t>元/件</w:t>
            </w:r>
          </w:p>
        </w:tc>
        <w:tc>
          <w:tcPr>
            <w:tcW w:w="3010" w:type="dxa"/>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80</w:t>
            </w:r>
          </w:p>
        </w:tc>
        <w:tc>
          <w:tcPr>
            <w:tcW w:w="1920" w:type="dxa"/>
            <w:tcBorders>
              <w:top w:val="nil"/>
              <w:left w:val="nil"/>
              <w:bottom w:val="single" w:color="auto" w:sz="4" w:space="0"/>
              <w:right w:val="single" w:color="auto" w:sz="4" w:space="0"/>
            </w:tcBorders>
            <w:noWrap/>
            <w:vAlign w:val="center"/>
          </w:tcPr>
          <w:p>
            <w:pPr>
              <w:jc w:val="center"/>
              <w:rPr>
                <w:rFonts w:eastAsia="仿宋_GB2312"/>
                <w:color w:val="auto"/>
                <w:sz w:val="18"/>
                <w:szCs w:val="18"/>
              </w:rPr>
            </w:pPr>
            <w:r>
              <w:rPr>
                <w:rFonts w:eastAsia="仿宋_GB2312"/>
                <w:color w:val="auto"/>
                <w:sz w:val="18"/>
                <w:szCs w:val="18"/>
              </w:rPr>
              <w:t>个人</w:t>
            </w:r>
          </w:p>
        </w:tc>
        <w:tc>
          <w:tcPr>
            <w:tcW w:w="2780" w:type="dxa"/>
            <w:tcBorders>
              <w:top w:val="nil"/>
              <w:left w:val="nil"/>
              <w:bottom w:val="single" w:color="auto" w:sz="4" w:space="0"/>
              <w:right w:val="single" w:color="auto" w:sz="4" w:space="0"/>
            </w:tcBorders>
            <w:vAlign w:val="center"/>
          </w:tcPr>
          <w:p>
            <w:pPr>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发改价格规〔20</w:t>
            </w:r>
            <w:r>
              <w:rPr>
                <w:rFonts w:hint="eastAsia" w:ascii="仿宋_GB2312" w:hAnsi="仿宋_GB2312" w:eastAsia="仿宋_GB2312" w:cs="仿宋_GB2312"/>
                <w:color w:val="auto"/>
                <w:sz w:val="18"/>
                <w:szCs w:val="18"/>
                <w:lang w:val="en-US" w:eastAsia="zh-CN"/>
              </w:rPr>
              <w:t>16</w:t>
            </w:r>
            <w:r>
              <w:rPr>
                <w:rFonts w:hint="eastAsia" w:ascii="仿宋_GB2312" w:hAnsi="仿宋_GB2312" w:eastAsia="仿宋_GB2312" w:cs="仿宋_GB2312"/>
                <w:color w:val="auto"/>
                <w:sz w:val="18"/>
                <w:szCs w:val="18"/>
              </w:rPr>
              <w:t>〕2559号</w:t>
            </w: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财税〔20</w:t>
            </w:r>
            <w:r>
              <w:rPr>
                <w:rFonts w:hint="eastAsia" w:ascii="仿宋_GB2312" w:hAnsi="仿宋_GB2312" w:eastAsia="仿宋_GB2312" w:cs="仿宋_GB2312"/>
                <w:color w:val="auto"/>
                <w:sz w:val="18"/>
                <w:szCs w:val="18"/>
                <w:lang w:val="en-US" w:eastAsia="zh-CN"/>
              </w:rPr>
              <w:t>19</w:t>
            </w:r>
            <w:r>
              <w:rPr>
                <w:rFonts w:hint="eastAsia" w:ascii="仿宋_GB2312" w:hAnsi="仿宋_GB2312" w:eastAsia="仿宋_GB2312" w:cs="仿宋_GB2312"/>
                <w:color w:val="auto"/>
                <w:sz w:val="18"/>
                <w:szCs w:val="18"/>
              </w:rPr>
              <w:t>〕45号</w:t>
            </w: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财税〔20</w:t>
            </w:r>
            <w:r>
              <w:rPr>
                <w:rFonts w:hint="eastAsia" w:ascii="仿宋_GB2312" w:hAnsi="仿宋_GB2312" w:eastAsia="仿宋_GB2312" w:cs="仿宋_GB2312"/>
                <w:color w:val="auto"/>
                <w:sz w:val="18"/>
                <w:szCs w:val="18"/>
                <w:lang w:val="en-US" w:eastAsia="zh-CN"/>
              </w:rPr>
              <w:t>19</w:t>
            </w:r>
            <w:r>
              <w:rPr>
                <w:rFonts w:hint="eastAsia" w:ascii="仿宋_GB2312" w:hAnsi="仿宋_GB2312" w:eastAsia="仿宋_GB2312" w:cs="仿宋_GB2312"/>
                <w:color w:val="auto"/>
                <w:sz w:val="18"/>
                <w:szCs w:val="18"/>
              </w:rPr>
              <w:t xml:space="preserve">〕53号                </w:t>
            </w:r>
          </w:p>
        </w:tc>
        <w:tc>
          <w:tcPr>
            <w:tcW w:w="2214" w:type="dxa"/>
            <w:tcBorders>
              <w:top w:val="nil"/>
              <w:left w:val="nil"/>
              <w:bottom w:val="single" w:color="auto" w:sz="4" w:space="0"/>
              <w:right w:val="single" w:color="auto" w:sz="4" w:space="0"/>
            </w:tcBorders>
            <w:vAlign w:val="center"/>
          </w:tcPr>
          <w:p>
            <w:pPr>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不动产登记机构按照规定核发一本不动产权属证书的不收取证书工本费。向一个以上不动产权利人核发权属证书的，每增加一本证书加收证书工本费10元。对易地扶贫搬迁项目免征不动产登记费</w:t>
            </w:r>
          </w:p>
        </w:tc>
      </w:tr>
      <w:tr>
        <w:tblPrEx>
          <w:tblCellMar>
            <w:top w:w="0" w:type="dxa"/>
            <w:left w:w="108" w:type="dxa"/>
            <w:bottom w:w="0" w:type="dxa"/>
            <w:right w:w="108" w:type="dxa"/>
          </w:tblCellMar>
        </w:tblPrEx>
        <w:trPr>
          <w:trHeight w:val="1030" w:hRule="atLeast"/>
          <w:jc w:val="center"/>
        </w:trPr>
        <w:tc>
          <w:tcPr>
            <w:tcW w:w="992" w:type="dxa"/>
            <w:tcBorders>
              <w:top w:val="nil"/>
              <w:left w:val="single" w:color="auto" w:sz="4" w:space="0"/>
              <w:bottom w:val="single" w:color="auto" w:sz="4" w:space="0"/>
              <w:right w:val="single" w:color="auto" w:sz="4" w:space="0"/>
            </w:tcBorders>
            <w:vAlign w:val="center"/>
          </w:tcPr>
          <w:p>
            <w:pPr>
              <w:jc w:val="center"/>
              <w:rPr>
                <w:rFonts w:eastAsia="仿宋_GB2312"/>
                <w:color w:val="auto"/>
                <w:sz w:val="18"/>
                <w:szCs w:val="18"/>
              </w:rPr>
            </w:pPr>
            <w:r>
              <w:rPr>
                <w:rFonts w:eastAsia="仿宋_GB2312"/>
                <w:color w:val="auto"/>
                <w:sz w:val="18"/>
                <w:szCs w:val="18"/>
              </w:rPr>
              <w:t>卫生健康部门</w:t>
            </w:r>
          </w:p>
        </w:tc>
        <w:tc>
          <w:tcPr>
            <w:tcW w:w="792" w:type="dxa"/>
            <w:tcBorders>
              <w:top w:val="nil"/>
              <w:left w:val="nil"/>
              <w:bottom w:val="single" w:color="auto" w:sz="4" w:space="0"/>
              <w:right w:val="single" w:color="auto" w:sz="4" w:space="0"/>
            </w:tcBorders>
            <w:noWrap/>
            <w:vAlign w:val="center"/>
          </w:tcPr>
          <w:p>
            <w:pPr>
              <w:jc w:val="center"/>
              <w:rPr>
                <w:rFonts w:eastAsia="仿宋_GB2312"/>
                <w:color w:val="auto"/>
                <w:sz w:val="18"/>
                <w:szCs w:val="18"/>
              </w:rPr>
            </w:pPr>
            <w:r>
              <w:rPr>
                <w:rFonts w:eastAsia="仿宋_GB2312"/>
                <w:color w:val="auto"/>
                <w:sz w:val="18"/>
                <w:szCs w:val="18"/>
              </w:rPr>
              <w:t>三</w:t>
            </w:r>
          </w:p>
        </w:tc>
        <w:tc>
          <w:tcPr>
            <w:tcW w:w="2220" w:type="dxa"/>
            <w:tcBorders>
              <w:top w:val="nil"/>
              <w:left w:val="nil"/>
              <w:bottom w:val="single" w:color="auto" w:sz="4" w:space="0"/>
              <w:right w:val="single" w:color="auto" w:sz="4" w:space="0"/>
            </w:tcBorders>
            <w:noWrap/>
            <w:vAlign w:val="center"/>
          </w:tcPr>
          <w:p>
            <w:pPr>
              <w:rPr>
                <w:rFonts w:eastAsia="仿宋_GB2312"/>
                <w:color w:val="auto"/>
                <w:sz w:val="18"/>
                <w:szCs w:val="18"/>
              </w:rPr>
            </w:pPr>
            <w:r>
              <w:rPr>
                <w:rFonts w:eastAsia="仿宋_GB2312"/>
                <w:color w:val="auto"/>
                <w:sz w:val="18"/>
                <w:szCs w:val="18"/>
              </w:rPr>
              <w:t>新型冠状病毒核酸检测费</w:t>
            </w:r>
          </w:p>
        </w:tc>
        <w:tc>
          <w:tcPr>
            <w:tcW w:w="1150" w:type="dxa"/>
            <w:tcBorders>
              <w:top w:val="nil"/>
              <w:left w:val="nil"/>
              <w:bottom w:val="single" w:color="auto" w:sz="4" w:space="0"/>
              <w:right w:val="single" w:color="auto" w:sz="4" w:space="0"/>
            </w:tcBorders>
            <w:noWrap/>
            <w:vAlign w:val="center"/>
          </w:tcPr>
          <w:p>
            <w:pPr>
              <w:jc w:val="center"/>
              <w:rPr>
                <w:rFonts w:eastAsia="仿宋_GB2312"/>
                <w:color w:val="auto"/>
                <w:sz w:val="18"/>
                <w:szCs w:val="18"/>
              </w:rPr>
            </w:pPr>
            <w:r>
              <w:rPr>
                <w:rFonts w:eastAsia="仿宋_GB2312"/>
                <w:color w:val="auto"/>
                <w:sz w:val="18"/>
                <w:szCs w:val="18"/>
              </w:rPr>
              <w:t>元/人</w:t>
            </w:r>
            <w:r>
              <w:rPr>
                <w:rFonts w:eastAsia="仿宋"/>
                <w:color w:val="auto"/>
                <w:sz w:val="18"/>
                <w:szCs w:val="18"/>
              </w:rPr>
              <w:t>﹒</w:t>
            </w:r>
            <w:r>
              <w:rPr>
                <w:rFonts w:eastAsia="仿宋_GB2312"/>
                <w:color w:val="auto"/>
                <w:sz w:val="18"/>
                <w:szCs w:val="18"/>
              </w:rPr>
              <w:t>次</w:t>
            </w:r>
          </w:p>
        </w:tc>
        <w:tc>
          <w:tcPr>
            <w:tcW w:w="301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16元/人次</w:t>
            </w:r>
            <w:r>
              <w:rPr>
                <w:rFonts w:hint="eastAsia" w:ascii="仿宋_GB2312" w:hAnsi="仿宋_GB2312" w:eastAsia="仿宋_GB2312" w:cs="仿宋_GB2312"/>
                <w:color w:val="auto"/>
                <w:sz w:val="18"/>
                <w:szCs w:val="18"/>
              </w:rPr>
              <w:t>,其中</w:t>
            </w:r>
            <w:r>
              <w:rPr>
                <w:rFonts w:hint="eastAsia" w:ascii="仿宋_GB2312" w:hAnsi="仿宋_GB2312" w:eastAsia="仿宋_GB2312" w:cs="仿宋_GB2312"/>
                <w:color w:val="auto"/>
                <w:sz w:val="18"/>
                <w:szCs w:val="18"/>
                <w:lang w:eastAsia="zh-CN"/>
              </w:rPr>
              <w:t>混合检测收费标准为</w:t>
            </w:r>
            <w:r>
              <w:rPr>
                <w:rFonts w:hint="eastAsia" w:ascii="仿宋_GB2312" w:hAnsi="仿宋_GB2312" w:eastAsia="仿宋_GB2312" w:cs="仿宋_GB2312"/>
                <w:color w:val="auto"/>
                <w:sz w:val="18"/>
                <w:szCs w:val="18"/>
                <w:lang w:val="en-US" w:eastAsia="zh-CN"/>
              </w:rPr>
              <w:t>3.5元/人次。</w:t>
            </w:r>
          </w:p>
        </w:tc>
        <w:tc>
          <w:tcPr>
            <w:tcW w:w="1920" w:type="dxa"/>
            <w:tcBorders>
              <w:top w:val="nil"/>
              <w:left w:val="nil"/>
              <w:bottom w:val="single" w:color="auto" w:sz="4" w:space="0"/>
              <w:right w:val="single" w:color="auto" w:sz="4" w:space="0"/>
            </w:tcBorders>
            <w:noWrap/>
            <w:vAlign w:val="center"/>
          </w:tcPr>
          <w:p>
            <w:pPr>
              <w:jc w:val="center"/>
              <w:rPr>
                <w:rFonts w:eastAsia="仿宋_GB2312"/>
                <w:color w:val="auto"/>
                <w:sz w:val="18"/>
                <w:szCs w:val="18"/>
              </w:rPr>
            </w:pPr>
            <w:r>
              <w:rPr>
                <w:rFonts w:eastAsia="仿宋_GB2312"/>
                <w:color w:val="auto"/>
                <w:sz w:val="18"/>
                <w:szCs w:val="18"/>
              </w:rPr>
              <w:t>个人</w:t>
            </w:r>
          </w:p>
        </w:tc>
        <w:tc>
          <w:tcPr>
            <w:tcW w:w="2780" w:type="dxa"/>
            <w:tcBorders>
              <w:top w:val="nil"/>
              <w:left w:val="nil"/>
              <w:bottom w:val="single" w:color="auto" w:sz="4" w:space="0"/>
              <w:right w:val="single" w:color="auto" w:sz="4" w:space="0"/>
            </w:tcBorders>
            <w:vAlign w:val="center"/>
          </w:tcPr>
          <w:p>
            <w:pPr>
              <w:jc w:val="both"/>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联防联控机制综发</w:t>
            </w:r>
            <w:r>
              <w:rPr>
                <w:rFonts w:hint="eastAsia" w:ascii="仿宋_GB2312" w:hAnsi="仿宋_GB2312" w:eastAsia="仿宋_GB2312" w:cs="仿宋_GB2312"/>
                <w:color w:val="auto"/>
                <w:sz w:val="18"/>
                <w:szCs w:val="18"/>
                <w:lang w:eastAsia="zh-CN"/>
              </w:rPr>
              <w:t>〔2020〕</w:t>
            </w:r>
            <w:r>
              <w:rPr>
                <w:rFonts w:hint="eastAsia" w:ascii="仿宋_GB2312" w:hAnsi="仿宋_GB2312" w:eastAsia="仿宋_GB2312" w:cs="仿宋_GB2312"/>
                <w:color w:val="auto"/>
                <w:sz w:val="18"/>
                <w:szCs w:val="18"/>
              </w:rPr>
              <w:t>230号，川财规</w:t>
            </w:r>
            <w:r>
              <w:rPr>
                <w:rFonts w:hint="eastAsia" w:ascii="仿宋_GB2312" w:hAnsi="仿宋_GB2312" w:eastAsia="仿宋_GB2312" w:cs="仿宋_GB2312"/>
                <w:color w:val="auto"/>
                <w:sz w:val="18"/>
                <w:szCs w:val="18"/>
                <w:lang w:eastAsia="zh-CN"/>
              </w:rPr>
              <w:t>〔2020〕</w:t>
            </w:r>
            <w:r>
              <w:rPr>
                <w:rFonts w:hint="eastAsia" w:ascii="仿宋_GB2312" w:hAnsi="仿宋_GB2312" w:eastAsia="仿宋_GB2312" w:cs="仿宋_GB2312"/>
                <w:color w:val="auto"/>
                <w:sz w:val="18"/>
                <w:szCs w:val="18"/>
              </w:rPr>
              <w:t>12号，川发改价格</w:t>
            </w:r>
            <w:r>
              <w:rPr>
                <w:rFonts w:hint="eastAsia" w:ascii="仿宋_GB2312" w:hAnsi="仿宋_GB2312" w:eastAsia="仿宋_GB2312" w:cs="仿宋_GB2312"/>
                <w:color w:val="auto"/>
                <w:sz w:val="18"/>
                <w:szCs w:val="18"/>
                <w:lang w:eastAsia="zh-CN"/>
              </w:rPr>
              <w:t>〔202</w:t>
            </w:r>
            <w:r>
              <w:rPr>
                <w:rFonts w:hint="eastAsia" w:ascii="仿宋_GB2312" w:hAnsi="仿宋_GB2312" w:eastAsia="仿宋_GB2312" w:cs="仿宋_GB2312"/>
                <w:color w:val="auto"/>
                <w:sz w:val="18"/>
                <w:szCs w:val="18"/>
                <w:lang w:val="en-US" w:eastAsia="zh-CN"/>
              </w:rPr>
              <w:t>2</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lang w:val="en-US" w:eastAsia="zh-CN"/>
              </w:rPr>
              <w:t>274</w:t>
            </w:r>
            <w:r>
              <w:rPr>
                <w:rFonts w:hint="eastAsia" w:ascii="仿宋_GB2312" w:hAnsi="仿宋_GB2312" w:eastAsia="仿宋_GB2312" w:cs="仿宋_GB2312"/>
                <w:color w:val="auto"/>
                <w:sz w:val="18"/>
                <w:szCs w:val="18"/>
              </w:rPr>
              <w:t>号</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蓬发改〔202</w:t>
            </w:r>
            <w:r>
              <w:rPr>
                <w:rFonts w:hint="eastAsia" w:ascii="仿宋_GB2312" w:hAnsi="仿宋_GB2312" w:eastAsia="仿宋_GB2312" w:cs="仿宋_GB2312"/>
                <w:color w:val="auto"/>
                <w:sz w:val="18"/>
                <w:szCs w:val="18"/>
                <w:lang w:val="en-US" w:eastAsia="zh-CN"/>
              </w:rPr>
              <w:t>2</w:t>
            </w:r>
            <w:r>
              <w:rPr>
                <w:rFonts w:hint="eastAsia" w:ascii="仿宋_GB2312" w:hAnsi="仿宋_GB2312" w:eastAsia="仿宋_GB2312" w:cs="仿宋_GB2312"/>
                <w:color w:val="auto"/>
                <w:sz w:val="18"/>
                <w:szCs w:val="18"/>
              </w:rPr>
              <w:t>〕1</w:t>
            </w:r>
            <w:r>
              <w:rPr>
                <w:rFonts w:hint="eastAsia" w:ascii="仿宋_GB2312" w:hAnsi="仿宋_GB2312" w:eastAsia="仿宋_GB2312" w:cs="仿宋_GB2312"/>
                <w:color w:val="auto"/>
                <w:sz w:val="18"/>
                <w:szCs w:val="18"/>
                <w:lang w:val="en-US" w:eastAsia="zh-CN"/>
              </w:rPr>
              <w:t>06</w:t>
            </w:r>
            <w:r>
              <w:rPr>
                <w:rFonts w:hint="eastAsia" w:ascii="仿宋_GB2312" w:hAnsi="仿宋_GB2312" w:eastAsia="仿宋_GB2312" w:cs="仿宋_GB2312"/>
                <w:color w:val="auto"/>
                <w:sz w:val="18"/>
                <w:szCs w:val="18"/>
              </w:rPr>
              <w:t>号</w:t>
            </w:r>
          </w:p>
        </w:tc>
        <w:tc>
          <w:tcPr>
            <w:tcW w:w="2214" w:type="dxa"/>
            <w:tcBorders>
              <w:top w:val="nil"/>
              <w:left w:val="nil"/>
              <w:bottom w:val="single" w:color="auto" w:sz="4" w:space="0"/>
              <w:right w:val="single" w:color="auto" w:sz="4" w:space="0"/>
            </w:tcBorders>
            <w:vAlign w:val="center"/>
          </w:tcPr>
          <w:p>
            <w:pPr>
              <w:rPr>
                <w:rFonts w:hint="eastAsia" w:eastAsia="仿宋_GB2312"/>
                <w:color w:val="auto"/>
                <w:sz w:val="18"/>
                <w:szCs w:val="18"/>
                <w:lang w:eastAsia="zh-CN"/>
              </w:rPr>
            </w:pPr>
            <w:r>
              <w:rPr>
                <w:rFonts w:eastAsia="仿宋_GB2312"/>
                <w:color w:val="auto"/>
                <w:sz w:val="18"/>
                <w:szCs w:val="18"/>
              </w:rPr>
              <w:t>　</w:t>
            </w:r>
            <w:r>
              <w:rPr>
                <w:rFonts w:hint="eastAsia" w:eastAsia="仿宋_GB2312"/>
                <w:color w:val="auto"/>
                <w:sz w:val="18"/>
                <w:szCs w:val="18"/>
                <w:lang w:eastAsia="zh-CN"/>
              </w:rPr>
              <w:t>均含检测试剂</w:t>
            </w:r>
          </w:p>
        </w:tc>
      </w:tr>
      <w:tr>
        <w:tblPrEx>
          <w:tblCellMar>
            <w:top w:w="0" w:type="dxa"/>
            <w:left w:w="108" w:type="dxa"/>
            <w:bottom w:w="0" w:type="dxa"/>
            <w:right w:w="108" w:type="dxa"/>
          </w:tblCellMar>
        </w:tblPrEx>
        <w:trPr>
          <w:trHeight w:val="2959" w:hRule="atLeast"/>
          <w:jc w:val="center"/>
        </w:trPr>
        <w:tc>
          <w:tcPr>
            <w:tcW w:w="992" w:type="dxa"/>
            <w:tcBorders>
              <w:top w:val="nil"/>
              <w:left w:val="single" w:color="auto" w:sz="4" w:space="0"/>
              <w:bottom w:val="single" w:color="auto" w:sz="4" w:space="0"/>
              <w:right w:val="single" w:color="auto" w:sz="4" w:space="0"/>
            </w:tcBorders>
            <w:noWrap/>
            <w:vAlign w:val="center"/>
          </w:tcPr>
          <w:p>
            <w:pPr>
              <w:jc w:val="center"/>
              <w:rPr>
                <w:rFonts w:eastAsia="仿宋_GB2312"/>
                <w:color w:val="auto"/>
                <w:sz w:val="18"/>
                <w:szCs w:val="18"/>
              </w:rPr>
            </w:pPr>
            <w:r>
              <w:rPr>
                <w:rFonts w:eastAsia="仿宋_GB2312"/>
                <w:color w:val="auto"/>
                <w:sz w:val="18"/>
                <w:szCs w:val="18"/>
              </w:rPr>
              <w:t>民政部门</w:t>
            </w:r>
          </w:p>
        </w:tc>
        <w:tc>
          <w:tcPr>
            <w:tcW w:w="792" w:type="dxa"/>
            <w:tcBorders>
              <w:top w:val="nil"/>
              <w:left w:val="nil"/>
              <w:bottom w:val="single" w:color="auto" w:sz="4" w:space="0"/>
              <w:right w:val="single" w:color="auto" w:sz="4" w:space="0"/>
            </w:tcBorders>
            <w:noWrap/>
            <w:vAlign w:val="center"/>
          </w:tcPr>
          <w:p>
            <w:pPr>
              <w:jc w:val="center"/>
              <w:rPr>
                <w:rFonts w:eastAsia="仿宋_GB2312"/>
                <w:color w:val="auto"/>
                <w:sz w:val="18"/>
                <w:szCs w:val="18"/>
              </w:rPr>
            </w:pPr>
            <w:r>
              <w:rPr>
                <w:rFonts w:eastAsia="仿宋_GB2312"/>
                <w:color w:val="auto"/>
                <w:sz w:val="18"/>
                <w:szCs w:val="18"/>
              </w:rPr>
              <w:t>四</w:t>
            </w:r>
          </w:p>
        </w:tc>
        <w:tc>
          <w:tcPr>
            <w:tcW w:w="2220" w:type="dxa"/>
            <w:tcBorders>
              <w:top w:val="nil"/>
              <w:left w:val="nil"/>
              <w:bottom w:val="single" w:color="auto" w:sz="4" w:space="0"/>
              <w:right w:val="single" w:color="auto" w:sz="4" w:space="0"/>
            </w:tcBorders>
            <w:noWrap/>
            <w:vAlign w:val="center"/>
          </w:tcPr>
          <w:p>
            <w:pPr>
              <w:rPr>
                <w:rFonts w:hint="default" w:eastAsia="仿宋_GB2312"/>
                <w:color w:val="auto"/>
                <w:sz w:val="18"/>
                <w:szCs w:val="18"/>
                <w:lang w:val="en-US" w:eastAsia="zh-CN"/>
              </w:rPr>
            </w:pPr>
            <w:r>
              <w:rPr>
                <w:rFonts w:eastAsia="仿宋_GB2312"/>
                <w:color w:val="auto"/>
                <w:sz w:val="18"/>
                <w:szCs w:val="18"/>
              </w:rPr>
              <w:t>殡葬基本服务</w:t>
            </w:r>
            <w:r>
              <w:rPr>
                <w:rFonts w:hint="eastAsia" w:eastAsia="仿宋_GB2312"/>
                <w:color w:val="auto"/>
                <w:sz w:val="18"/>
                <w:szCs w:val="18"/>
                <w:lang w:val="en-US" w:eastAsia="zh-CN"/>
              </w:rPr>
              <w:t>和惠民殡葬</w:t>
            </w:r>
          </w:p>
        </w:tc>
        <w:tc>
          <w:tcPr>
            <w:tcW w:w="1150" w:type="dxa"/>
            <w:tcBorders>
              <w:top w:val="nil"/>
              <w:left w:val="nil"/>
              <w:bottom w:val="single" w:color="auto" w:sz="4" w:space="0"/>
              <w:right w:val="single" w:color="auto" w:sz="4" w:space="0"/>
            </w:tcBorders>
            <w:noWrap/>
            <w:vAlign w:val="center"/>
          </w:tcPr>
          <w:p>
            <w:pPr>
              <w:jc w:val="center"/>
              <w:rPr>
                <w:rFonts w:eastAsia="仿宋_GB2312"/>
                <w:color w:val="auto"/>
                <w:sz w:val="18"/>
                <w:szCs w:val="18"/>
              </w:rPr>
            </w:pPr>
            <w:r>
              <w:rPr>
                <w:rFonts w:eastAsia="仿宋_GB2312"/>
                <w:color w:val="auto"/>
                <w:sz w:val="18"/>
                <w:szCs w:val="18"/>
              </w:rPr>
              <w:t>　</w:t>
            </w:r>
          </w:p>
        </w:tc>
        <w:tc>
          <w:tcPr>
            <w:tcW w:w="3010" w:type="dxa"/>
            <w:tcBorders>
              <w:top w:val="nil"/>
              <w:left w:val="nil"/>
              <w:bottom w:val="single" w:color="auto" w:sz="4" w:space="0"/>
              <w:right w:val="single" w:color="auto" w:sz="4" w:space="0"/>
            </w:tcBorders>
            <w:vAlign w:val="center"/>
          </w:tcPr>
          <w:p>
            <w:pP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抬移35元/具，停放15元/具.天；冷藏12元/具.小时；卫生袋30元/个，纸板15元/张；局部洗30元/次；全沐浴70元/次；整容100-200元/具；修面40元/具；梳头35元/具；理发40元/具；剪手足指甲20元/具；修补10元/寸；防腐70元/具；遗物处理30-60元/具；租用治丧场所：悼念厅1000元/天；高档灵堂500元/天；普通灵堂200-300元/天；休息室100元/天；告别厅100元/天；简易告别30元/次</w:t>
            </w:r>
            <w:r>
              <w:rPr>
                <w:rFonts w:hint="eastAsia" w:ascii="仿宋_GB2312" w:hAnsi="仿宋_GB2312" w:eastAsia="仿宋_GB2312" w:cs="仿宋_GB2312"/>
                <w:color w:val="auto"/>
                <w:sz w:val="18"/>
                <w:szCs w:val="18"/>
                <w:lang w:eastAsia="zh-CN"/>
              </w:rPr>
              <w:t>。</w:t>
            </w:r>
          </w:p>
        </w:tc>
        <w:tc>
          <w:tcPr>
            <w:tcW w:w="1920" w:type="dxa"/>
            <w:tcBorders>
              <w:top w:val="nil"/>
              <w:left w:val="nil"/>
              <w:bottom w:val="single" w:color="auto" w:sz="4" w:space="0"/>
              <w:right w:val="single" w:color="auto" w:sz="4" w:space="0"/>
            </w:tcBorders>
            <w:noWrap/>
            <w:vAlign w:val="center"/>
          </w:tcPr>
          <w:p>
            <w:pPr>
              <w:jc w:val="center"/>
              <w:rPr>
                <w:rFonts w:eastAsia="仿宋_GB2312"/>
                <w:color w:val="auto"/>
                <w:sz w:val="18"/>
                <w:szCs w:val="18"/>
              </w:rPr>
            </w:pPr>
            <w:r>
              <w:rPr>
                <w:rFonts w:eastAsia="仿宋_GB2312"/>
                <w:color w:val="auto"/>
                <w:sz w:val="18"/>
                <w:szCs w:val="18"/>
              </w:rPr>
              <w:t>个人</w:t>
            </w:r>
          </w:p>
        </w:tc>
        <w:tc>
          <w:tcPr>
            <w:tcW w:w="27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auto"/>
              <w:rPr>
                <w:rFonts w:hint="eastAsia" w:ascii="仿宋_GB2312" w:hAnsi="仿宋_GB2312" w:eastAsia="仿宋_GB2312" w:cs="仿宋_GB2312"/>
                <w:color w:val="auto"/>
                <w:sz w:val="18"/>
                <w:szCs w:val="18"/>
              </w:rPr>
            </w:pP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川发改价格规</w:t>
            </w:r>
            <w:r>
              <w:rPr>
                <w:rFonts w:hint="eastAsia" w:ascii="仿宋_GB2312" w:hAnsi="仿宋_GB2312" w:eastAsia="仿宋_GB2312" w:cs="仿宋_GB2312"/>
                <w:color w:val="auto"/>
                <w:sz w:val="18"/>
                <w:szCs w:val="18"/>
                <w:lang w:eastAsia="zh-CN"/>
              </w:rPr>
              <w:t>〔2021〕</w:t>
            </w:r>
            <w:r>
              <w:rPr>
                <w:rFonts w:hint="eastAsia" w:ascii="仿宋_GB2312" w:hAnsi="仿宋_GB2312" w:eastAsia="仿宋_GB2312" w:cs="仿宋_GB2312"/>
                <w:color w:val="auto"/>
                <w:sz w:val="18"/>
                <w:szCs w:val="18"/>
              </w:rPr>
              <w:t>237号</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川发改价格</w:t>
            </w:r>
            <w:r>
              <w:rPr>
                <w:rFonts w:hint="eastAsia" w:ascii="仿宋_GB2312" w:hAnsi="仿宋_GB2312" w:eastAsia="仿宋_GB2312" w:cs="仿宋_GB2312"/>
                <w:color w:val="auto"/>
                <w:sz w:val="18"/>
                <w:szCs w:val="18"/>
                <w:lang w:eastAsia="zh-CN"/>
              </w:rPr>
              <w:t>〔2012〕</w:t>
            </w:r>
            <w:r>
              <w:rPr>
                <w:rFonts w:hint="eastAsia" w:ascii="仿宋_GB2312" w:hAnsi="仿宋_GB2312" w:eastAsia="仿宋_GB2312" w:cs="仿宋_GB2312"/>
                <w:color w:val="auto"/>
                <w:sz w:val="18"/>
                <w:szCs w:val="18"/>
              </w:rPr>
              <w:t>989号</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蓬价费</w:t>
            </w:r>
            <w:r>
              <w:rPr>
                <w:rFonts w:hint="eastAsia" w:ascii="仿宋_GB2312" w:hAnsi="仿宋_GB2312" w:eastAsia="仿宋_GB2312" w:cs="仿宋_GB2312"/>
                <w:color w:val="auto"/>
                <w:sz w:val="18"/>
                <w:szCs w:val="18"/>
                <w:lang w:eastAsia="zh-CN"/>
              </w:rPr>
              <w:t>〔20</w:t>
            </w:r>
            <w:r>
              <w:rPr>
                <w:rFonts w:hint="eastAsia" w:ascii="仿宋_GB2312" w:hAnsi="仿宋_GB2312" w:eastAsia="仿宋_GB2312" w:cs="仿宋_GB2312"/>
                <w:color w:val="auto"/>
                <w:sz w:val="18"/>
                <w:szCs w:val="18"/>
                <w:lang w:val="en-US" w:eastAsia="zh-CN"/>
              </w:rPr>
              <w:t>09</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38号</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蓬府办函</w:t>
            </w:r>
            <w:r>
              <w:rPr>
                <w:rFonts w:hint="eastAsia" w:ascii="仿宋_GB2312" w:hAnsi="仿宋_GB2312" w:eastAsia="仿宋_GB2312" w:cs="仿宋_GB2312"/>
                <w:color w:val="auto"/>
                <w:sz w:val="18"/>
                <w:szCs w:val="18"/>
                <w:lang w:eastAsia="zh-CN"/>
              </w:rPr>
              <w:t>〔20</w:t>
            </w:r>
            <w:r>
              <w:rPr>
                <w:rFonts w:hint="eastAsia" w:ascii="仿宋_GB2312" w:hAnsi="仿宋_GB2312" w:eastAsia="仿宋_GB2312" w:cs="仿宋_GB2312"/>
                <w:color w:val="auto"/>
                <w:sz w:val="18"/>
                <w:szCs w:val="18"/>
                <w:lang w:val="en-US" w:eastAsia="zh-CN"/>
              </w:rPr>
              <w:t>21</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lang w:val="en-US" w:eastAsia="zh-CN"/>
              </w:rPr>
              <w:t>80号</w:t>
            </w:r>
          </w:p>
          <w:p>
            <w:pPr>
              <w:jc w:val="center"/>
              <w:rPr>
                <w:rFonts w:hint="default" w:ascii="仿宋_GB2312" w:hAnsi="仿宋_GB2312" w:eastAsia="仿宋_GB2312" w:cs="仿宋_GB2312"/>
                <w:color w:val="auto"/>
                <w:sz w:val="18"/>
                <w:szCs w:val="18"/>
                <w:lang w:val="en-US" w:eastAsia="zh-CN"/>
              </w:rPr>
            </w:pPr>
          </w:p>
        </w:tc>
        <w:tc>
          <w:tcPr>
            <w:tcW w:w="2214" w:type="dxa"/>
            <w:tcBorders>
              <w:top w:val="nil"/>
              <w:left w:val="nil"/>
              <w:bottom w:val="single" w:color="auto" w:sz="4" w:space="0"/>
              <w:right w:val="single" w:color="auto" w:sz="4" w:space="0"/>
            </w:tcBorders>
            <w:vAlign w:val="center"/>
          </w:tcPr>
          <w:p>
            <w:pPr>
              <w:rPr>
                <w:rFonts w:eastAsia="仿宋_GB2312"/>
                <w:color w:val="auto"/>
                <w:sz w:val="18"/>
                <w:szCs w:val="18"/>
              </w:rPr>
            </w:pPr>
            <w:r>
              <w:rPr>
                <w:rFonts w:eastAsia="仿宋_GB2312"/>
                <w:color w:val="auto"/>
                <w:sz w:val="18"/>
                <w:szCs w:val="18"/>
              </w:rPr>
              <w:t>　</w:t>
            </w:r>
          </w:p>
        </w:tc>
      </w:tr>
      <w:tr>
        <w:tblPrEx>
          <w:tblCellMar>
            <w:top w:w="0" w:type="dxa"/>
            <w:left w:w="108" w:type="dxa"/>
            <w:bottom w:w="0" w:type="dxa"/>
            <w:right w:w="108" w:type="dxa"/>
          </w:tblCellMar>
        </w:tblPrEx>
        <w:trPr>
          <w:trHeight w:val="353" w:hRule="atLeast"/>
          <w:jc w:val="center"/>
        </w:trPr>
        <w:tc>
          <w:tcPr>
            <w:tcW w:w="992" w:type="dxa"/>
            <w:vMerge w:val="restart"/>
            <w:tcBorders>
              <w:top w:val="nil"/>
              <w:left w:val="single" w:color="auto" w:sz="4" w:space="0"/>
              <w:bottom w:val="single" w:color="auto" w:sz="4" w:space="0"/>
              <w:right w:val="single" w:color="auto" w:sz="4" w:space="0"/>
            </w:tcBorders>
            <w:noWrap/>
            <w:vAlign w:val="center"/>
          </w:tcPr>
          <w:p>
            <w:pPr>
              <w:jc w:val="center"/>
              <w:rPr>
                <w:rFonts w:eastAsia="仿宋_GB2312"/>
                <w:color w:val="auto"/>
                <w:sz w:val="18"/>
                <w:szCs w:val="18"/>
              </w:rPr>
            </w:pPr>
            <w:r>
              <w:rPr>
                <w:rFonts w:eastAsia="仿宋_GB2312"/>
                <w:color w:val="auto"/>
                <w:sz w:val="18"/>
                <w:szCs w:val="18"/>
              </w:rPr>
              <w:t>教育部门</w:t>
            </w:r>
          </w:p>
        </w:tc>
        <w:tc>
          <w:tcPr>
            <w:tcW w:w="792" w:type="dxa"/>
            <w:tcBorders>
              <w:top w:val="nil"/>
              <w:left w:val="nil"/>
              <w:bottom w:val="single" w:color="auto" w:sz="4" w:space="0"/>
              <w:right w:val="single" w:color="auto" w:sz="4" w:space="0"/>
            </w:tcBorders>
            <w:noWrap/>
            <w:vAlign w:val="center"/>
          </w:tcPr>
          <w:p>
            <w:pPr>
              <w:jc w:val="center"/>
              <w:rPr>
                <w:rFonts w:eastAsia="仿宋_GB2312"/>
                <w:color w:val="auto"/>
                <w:sz w:val="18"/>
                <w:szCs w:val="18"/>
              </w:rPr>
            </w:pPr>
            <w:r>
              <w:rPr>
                <w:rFonts w:eastAsia="仿宋_GB2312"/>
                <w:color w:val="auto"/>
                <w:sz w:val="18"/>
                <w:szCs w:val="18"/>
              </w:rPr>
              <w:t>五</w:t>
            </w:r>
          </w:p>
        </w:tc>
        <w:tc>
          <w:tcPr>
            <w:tcW w:w="2220" w:type="dxa"/>
            <w:tcBorders>
              <w:top w:val="nil"/>
              <w:left w:val="nil"/>
              <w:bottom w:val="single" w:color="auto" w:sz="4" w:space="0"/>
              <w:right w:val="single" w:color="auto" w:sz="4" w:space="0"/>
            </w:tcBorders>
            <w:noWrap/>
            <w:vAlign w:val="center"/>
          </w:tcPr>
          <w:p>
            <w:pPr>
              <w:rPr>
                <w:rFonts w:eastAsia="仿宋_GB2312"/>
                <w:color w:val="auto"/>
                <w:sz w:val="18"/>
                <w:szCs w:val="18"/>
              </w:rPr>
            </w:pPr>
            <w:r>
              <w:rPr>
                <w:rFonts w:eastAsia="仿宋_GB2312"/>
                <w:color w:val="auto"/>
                <w:sz w:val="18"/>
                <w:szCs w:val="18"/>
              </w:rPr>
              <w:t>高中阶段报名考试费</w:t>
            </w:r>
          </w:p>
        </w:tc>
        <w:tc>
          <w:tcPr>
            <w:tcW w:w="1150" w:type="dxa"/>
            <w:tcBorders>
              <w:top w:val="nil"/>
              <w:left w:val="nil"/>
              <w:bottom w:val="single" w:color="auto" w:sz="4" w:space="0"/>
              <w:right w:val="single" w:color="auto" w:sz="4" w:space="0"/>
            </w:tcBorders>
            <w:noWrap/>
            <w:vAlign w:val="center"/>
          </w:tcPr>
          <w:p>
            <w:pPr>
              <w:jc w:val="center"/>
              <w:rPr>
                <w:rFonts w:eastAsia="仿宋_GB2312"/>
                <w:color w:val="auto"/>
                <w:sz w:val="18"/>
                <w:szCs w:val="18"/>
              </w:rPr>
            </w:pPr>
            <w:r>
              <w:rPr>
                <w:rFonts w:eastAsia="仿宋_GB2312"/>
                <w:color w:val="auto"/>
                <w:sz w:val="18"/>
                <w:szCs w:val="18"/>
              </w:rPr>
              <w:t>元/生</w:t>
            </w:r>
          </w:p>
        </w:tc>
        <w:tc>
          <w:tcPr>
            <w:tcW w:w="3010" w:type="dxa"/>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60</w:t>
            </w:r>
          </w:p>
        </w:tc>
        <w:tc>
          <w:tcPr>
            <w:tcW w:w="1920" w:type="dxa"/>
            <w:vMerge w:val="restart"/>
            <w:tcBorders>
              <w:top w:val="nil"/>
              <w:left w:val="single" w:color="auto" w:sz="4" w:space="0"/>
              <w:bottom w:val="single" w:color="auto" w:sz="4" w:space="0"/>
              <w:right w:val="single" w:color="auto" w:sz="4" w:space="0"/>
            </w:tcBorders>
            <w:noWrap/>
            <w:vAlign w:val="center"/>
          </w:tcPr>
          <w:p>
            <w:pPr>
              <w:jc w:val="center"/>
              <w:rPr>
                <w:rFonts w:eastAsia="仿宋_GB2312"/>
                <w:color w:val="auto"/>
                <w:sz w:val="18"/>
                <w:szCs w:val="18"/>
              </w:rPr>
            </w:pPr>
            <w:r>
              <w:rPr>
                <w:rFonts w:eastAsia="仿宋_GB2312"/>
                <w:color w:val="auto"/>
                <w:sz w:val="18"/>
                <w:szCs w:val="18"/>
              </w:rPr>
              <w:t>学生</w:t>
            </w:r>
          </w:p>
        </w:tc>
        <w:tc>
          <w:tcPr>
            <w:tcW w:w="2780" w:type="dxa"/>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川发改价格</w:t>
            </w:r>
            <w:r>
              <w:rPr>
                <w:rFonts w:hint="eastAsia" w:ascii="仿宋_GB2312" w:hAnsi="仿宋_GB2312" w:eastAsia="仿宋_GB2312" w:cs="仿宋_GB2312"/>
                <w:color w:val="auto"/>
                <w:sz w:val="18"/>
                <w:szCs w:val="18"/>
                <w:lang w:eastAsia="zh-CN"/>
              </w:rPr>
              <w:t>〔20</w:t>
            </w:r>
            <w:r>
              <w:rPr>
                <w:rFonts w:hint="eastAsia" w:ascii="仿宋_GB2312" w:hAnsi="仿宋_GB2312" w:eastAsia="仿宋_GB2312" w:cs="仿宋_GB2312"/>
                <w:color w:val="auto"/>
                <w:sz w:val="18"/>
                <w:szCs w:val="18"/>
                <w:lang w:val="en-US" w:eastAsia="zh-CN"/>
              </w:rPr>
              <w:t>22</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4</w:t>
            </w:r>
            <w:r>
              <w:rPr>
                <w:rFonts w:hint="eastAsia" w:ascii="仿宋_GB2312" w:hAnsi="仿宋_GB2312" w:eastAsia="仿宋_GB2312" w:cs="仿宋_GB2312"/>
                <w:color w:val="auto"/>
                <w:sz w:val="18"/>
                <w:szCs w:val="18"/>
                <w:lang w:val="en-US" w:eastAsia="zh-CN"/>
              </w:rPr>
              <w:t>84</w:t>
            </w:r>
            <w:r>
              <w:rPr>
                <w:rFonts w:hint="eastAsia" w:ascii="仿宋_GB2312" w:hAnsi="仿宋_GB2312" w:eastAsia="仿宋_GB2312" w:cs="仿宋_GB2312"/>
                <w:color w:val="auto"/>
                <w:sz w:val="18"/>
                <w:szCs w:val="18"/>
              </w:rPr>
              <w:t>号</w:t>
            </w:r>
          </w:p>
        </w:tc>
        <w:tc>
          <w:tcPr>
            <w:tcW w:w="2214" w:type="dxa"/>
            <w:tcBorders>
              <w:top w:val="nil"/>
              <w:left w:val="nil"/>
              <w:bottom w:val="single" w:color="auto" w:sz="4" w:space="0"/>
              <w:right w:val="single" w:color="auto" w:sz="4" w:space="0"/>
            </w:tcBorders>
            <w:vAlign w:val="center"/>
          </w:tcPr>
          <w:p>
            <w:pPr>
              <w:rPr>
                <w:rFonts w:eastAsia="仿宋_GB2312"/>
                <w:color w:val="auto"/>
                <w:sz w:val="18"/>
                <w:szCs w:val="18"/>
              </w:rPr>
            </w:pPr>
            <w:r>
              <w:rPr>
                <w:rFonts w:eastAsia="仿宋_GB2312"/>
                <w:color w:val="auto"/>
                <w:sz w:val="18"/>
                <w:szCs w:val="18"/>
              </w:rPr>
              <w:t>　</w:t>
            </w:r>
          </w:p>
        </w:tc>
      </w:tr>
      <w:tr>
        <w:tblPrEx>
          <w:tblCellMar>
            <w:top w:w="0" w:type="dxa"/>
            <w:left w:w="108" w:type="dxa"/>
            <w:bottom w:w="0" w:type="dxa"/>
            <w:right w:w="108" w:type="dxa"/>
          </w:tblCellMar>
        </w:tblPrEx>
        <w:trPr>
          <w:trHeight w:val="491" w:hRule="atLeast"/>
          <w:jc w:val="center"/>
        </w:trPr>
        <w:tc>
          <w:tcPr>
            <w:tcW w:w="992"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792" w:type="dxa"/>
            <w:tcBorders>
              <w:top w:val="nil"/>
              <w:left w:val="nil"/>
              <w:bottom w:val="single" w:color="auto" w:sz="4" w:space="0"/>
              <w:right w:val="single" w:color="auto" w:sz="4" w:space="0"/>
            </w:tcBorders>
            <w:noWrap/>
            <w:vAlign w:val="center"/>
          </w:tcPr>
          <w:p>
            <w:pPr>
              <w:jc w:val="center"/>
              <w:rPr>
                <w:rFonts w:eastAsia="仿宋_GB2312"/>
                <w:color w:val="auto"/>
                <w:sz w:val="18"/>
                <w:szCs w:val="18"/>
              </w:rPr>
            </w:pPr>
            <w:r>
              <w:rPr>
                <w:rFonts w:eastAsia="仿宋_GB2312"/>
                <w:color w:val="auto"/>
                <w:sz w:val="18"/>
                <w:szCs w:val="18"/>
              </w:rPr>
              <w:t>六</w:t>
            </w:r>
          </w:p>
        </w:tc>
        <w:tc>
          <w:tcPr>
            <w:tcW w:w="2220" w:type="dxa"/>
            <w:tcBorders>
              <w:top w:val="nil"/>
              <w:left w:val="nil"/>
              <w:bottom w:val="single" w:color="auto" w:sz="4" w:space="0"/>
              <w:right w:val="single" w:color="auto" w:sz="4" w:space="0"/>
            </w:tcBorders>
            <w:vAlign w:val="center"/>
          </w:tcPr>
          <w:p>
            <w:pPr>
              <w:rPr>
                <w:rFonts w:eastAsia="仿宋_GB2312"/>
                <w:color w:val="auto"/>
                <w:sz w:val="18"/>
                <w:szCs w:val="18"/>
              </w:rPr>
            </w:pPr>
            <w:r>
              <w:rPr>
                <w:rFonts w:eastAsia="仿宋_GB2312"/>
                <w:color w:val="auto"/>
                <w:sz w:val="18"/>
                <w:szCs w:val="18"/>
              </w:rPr>
              <w:t>公办和非营利性民办普通高中、中职学校收费</w:t>
            </w:r>
          </w:p>
        </w:tc>
        <w:tc>
          <w:tcPr>
            <w:tcW w:w="1150" w:type="dxa"/>
            <w:tcBorders>
              <w:top w:val="nil"/>
              <w:left w:val="nil"/>
              <w:bottom w:val="single" w:color="auto" w:sz="4" w:space="0"/>
              <w:right w:val="single" w:color="auto" w:sz="4" w:space="0"/>
            </w:tcBorders>
            <w:noWrap/>
            <w:vAlign w:val="center"/>
          </w:tcPr>
          <w:p>
            <w:pPr>
              <w:jc w:val="center"/>
              <w:rPr>
                <w:rFonts w:eastAsia="仿宋_GB2312"/>
                <w:color w:val="auto"/>
                <w:sz w:val="18"/>
                <w:szCs w:val="18"/>
              </w:rPr>
            </w:pPr>
            <w:r>
              <w:rPr>
                <w:rFonts w:eastAsia="仿宋_GB2312"/>
                <w:color w:val="auto"/>
                <w:sz w:val="18"/>
                <w:szCs w:val="18"/>
              </w:rPr>
              <w:t>　</w:t>
            </w:r>
          </w:p>
        </w:tc>
        <w:tc>
          <w:tcPr>
            <w:tcW w:w="3010" w:type="dxa"/>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c>
          <w:tcPr>
            <w:tcW w:w="1920"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2780" w:type="dxa"/>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c>
          <w:tcPr>
            <w:tcW w:w="2214" w:type="dxa"/>
            <w:tcBorders>
              <w:top w:val="nil"/>
              <w:left w:val="nil"/>
              <w:bottom w:val="single" w:color="auto" w:sz="4" w:space="0"/>
              <w:right w:val="single" w:color="auto" w:sz="4" w:space="0"/>
            </w:tcBorders>
            <w:vAlign w:val="center"/>
          </w:tcPr>
          <w:p>
            <w:pPr>
              <w:rPr>
                <w:rFonts w:eastAsia="仿宋_GB2312"/>
                <w:color w:val="auto"/>
                <w:sz w:val="18"/>
                <w:szCs w:val="18"/>
              </w:rPr>
            </w:pPr>
            <w:r>
              <w:rPr>
                <w:rFonts w:eastAsia="仿宋_GB2312"/>
                <w:color w:val="auto"/>
                <w:sz w:val="18"/>
                <w:szCs w:val="18"/>
              </w:rPr>
              <w:t>　</w:t>
            </w:r>
          </w:p>
        </w:tc>
      </w:tr>
      <w:tr>
        <w:tblPrEx>
          <w:tblCellMar>
            <w:top w:w="0" w:type="dxa"/>
            <w:left w:w="108" w:type="dxa"/>
            <w:bottom w:w="0" w:type="dxa"/>
            <w:right w:w="108" w:type="dxa"/>
          </w:tblCellMar>
        </w:tblPrEx>
        <w:trPr>
          <w:trHeight w:val="1146" w:hRule="atLeast"/>
          <w:jc w:val="center"/>
        </w:trPr>
        <w:tc>
          <w:tcPr>
            <w:tcW w:w="992"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792" w:type="dxa"/>
            <w:tcBorders>
              <w:top w:val="nil"/>
              <w:left w:val="nil"/>
              <w:bottom w:val="single" w:color="auto" w:sz="4" w:space="0"/>
              <w:right w:val="single" w:color="auto" w:sz="4" w:space="0"/>
            </w:tcBorders>
            <w:noWrap/>
            <w:vAlign w:val="center"/>
          </w:tcPr>
          <w:p>
            <w:pPr>
              <w:jc w:val="center"/>
              <w:rPr>
                <w:rFonts w:eastAsia="仿宋_GB2312"/>
                <w:color w:val="auto"/>
                <w:sz w:val="18"/>
                <w:szCs w:val="18"/>
              </w:rPr>
            </w:pPr>
            <w:r>
              <w:rPr>
                <w:rFonts w:eastAsia="仿宋_GB2312"/>
                <w:color w:val="auto"/>
                <w:sz w:val="18"/>
                <w:szCs w:val="18"/>
              </w:rPr>
              <w:t>1</w:t>
            </w:r>
          </w:p>
        </w:tc>
        <w:tc>
          <w:tcPr>
            <w:tcW w:w="2220" w:type="dxa"/>
            <w:tcBorders>
              <w:top w:val="nil"/>
              <w:left w:val="nil"/>
              <w:bottom w:val="single" w:color="auto" w:sz="4" w:space="0"/>
              <w:right w:val="single" w:color="auto" w:sz="4" w:space="0"/>
            </w:tcBorders>
            <w:noWrap/>
            <w:vAlign w:val="center"/>
          </w:tcPr>
          <w:p>
            <w:pPr>
              <w:rPr>
                <w:rFonts w:eastAsia="仿宋_GB2312"/>
                <w:color w:val="auto"/>
                <w:sz w:val="18"/>
                <w:szCs w:val="18"/>
              </w:rPr>
            </w:pPr>
            <w:r>
              <w:rPr>
                <w:rFonts w:eastAsia="仿宋_GB2312"/>
                <w:color w:val="auto"/>
                <w:sz w:val="18"/>
                <w:szCs w:val="18"/>
              </w:rPr>
              <w:t>学费</w:t>
            </w:r>
          </w:p>
        </w:tc>
        <w:tc>
          <w:tcPr>
            <w:tcW w:w="1150" w:type="dxa"/>
            <w:vMerge w:val="restart"/>
            <w:tcBorders>
              <w:top w:val="nil"/>
              <w:left w:val="single" w:color="auto" w:sz="4" w:space="0"/>
              <w:bottom w:val="single" w:color="auto" w:sz="4" w:space="0"/>
              <w:right w:val="single" w:color="auto" w:sz="4" w:space="0"/>
            </w:tcBorders>
            <w:noWrap/>
            <w:vAlign w:val="center"/>
          </w:tcPr>
          <w:p>
            <w:pPr>
              <w:jc w:val="center"/>
              <w:rPr>
                <w:rFonts w:eastAsia="仿宋_GB2312"/>
                <w:color w:val="auto"/>
                <w:sz w:val="18"/>
                <w:szCs w:val="18"/>
              </w:rPr>
            </w:pPr>
            <w:r>
              <w:rPr>
                <w:rFonts w:eastAsia="仿宋_GB2312"/>
                <w:color w:val="auto"/>
                <w:sz w:val="18"/>
                <w:szCs w:val="18"/>
              </w:rPr>
              <w:t>元/生</w:t>
            </w:r>
            <w:r>
              <w:rPr>
                <w:rFonts w:eastAsia="仿宋"/>
                <w:color w:val="auto"/>
                <w:sz w:val="18"/>
                <w:szCs w:val="18"/>
              </w:rPr>
              <w:t>﹒</w:t>
            </w:r>
            <w:r>
              <w:rPr>
                <w:rFonts w:eastAsia="仿宋_GB2312"/>
                <w:color w:val="auto"/>
                <w:sz w:val="18"/>
                <w:szCs w:val="18"/>
              </w:rPr>
              <w:t>期</w:t>
            </w:r>
          </w:p>
        </w:tc>
        <w:tc>
          <w:tcPr>
            <w:tcW w:w="3010" w:type="dxa"/>
            <w:vMerge w:val="restart"/>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公办高中学费：一般高中280元.生/期；市级示范高中340元.生/期；省及以上示范高中460元.生/期.其他收费详见文件。</w:t>
            </w:r>
          </w:p>
        </w:tc>
        <w:tc>
          <w:tcPr>
            <w:tcW w:w="1920"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2780" w:type="dxa"/>
            <w:vMerge w:val="restart"/>
            <w:tcBorders>
              <w:top w:val="nil"/>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川发改价格规〔2021〕237号，遂发改〔2019〕323号，遂发改</w:t>
            </w:r>
            <w:r>
              <w:rPr>
                <w:rFonts w:hint="eastAsia" w:ascii="仿宋_GB2312" w:hAnsi="仿宋_GB2312" w:eastAsia="仿宋_GB2312" w:cs="仿宋_GB2312"/>
                <w:color w:val="auto"/>
                <w:sz w:val="18"/>
                <w:szCs w:val="18"/>
                <w:lang w:eastAsia="zh-CN"/>
              </w:rPr>
              <w:t>函</w:t>
            </w:r>
            <w:r>
              <w:rPr>
                <w:rFonts w:hint="eastAsia" w:ascii="仿宋_GB2312" w:hAnsi="仿宋_GB2312" w:eastAsia="仿宋_GB2312" w:cs="仿宋_GB2312"/>
                <w:color w:val="auto"/>
                <w:sz w:val="18"/>
                <w:szCs w:val="18"/>
              </w:rPr>
              <w:t>〔2019〕</w:t>
            </w:r>
            <w:r>
              <w:rPr>
                <w:rFonts w:hint="eastAsia" w:ascii="仿宋_GB2312" w:hAnsi="仿宋_GB2312" w:eastAsia="仿宋_GB2312" w:cs="仿宋_GB2312"/>
                <w:color w:val="auto"/>
                <w:sz w:val="18"/>
                <w:szCs w:val="18"/>
                <w:lang w:val="en-US" w:eastAsia="zh-CN"/>
              </w:rPr>
              <w:t>12</w:t>
            </w:r>
            <w:r>
              <w:rPr>
                <w:rFonts w:hint="eastAsia" w:ascii="仿宋_GB2312" w:hAnsi="仿宋_GB2312" w:eastAsia="仿宋_GB2312" w:cs="仿宋_GB2312"/>
                <w:color w:val="auto"/>
                <w:sz w:val="18"/>
                <w:szCs w:val="18"/>
              </w:rPr>
              <w:t>号，遂发改函〔20</w:t>
            </w:r>
            <w:r>
              <w:rPr>
                <w:rFonts w:hint="eastAsia" w:ascii="仿宋_GB2312" w:hAnsi="仿宋_GB2312" w:eastAsia="仿宋_GB2312" w:cs="仿宋_GB2312"/>
                <w:color w:val="auto"/>
                <w:sz w:val="18"/>
                <w:szCs w:val="18"/>
                <w:lang w:val="en-US" w:eastAsia="zh-CN"/>
              </w:rPr>
              <w:t>21</w:t>
            </w:r>
            <w:r>
              <w:rPr>
                <w:rFonts w:hint="eastAsia" w:ascii="仿宋_GB2312" w:hAnsi="仿宋_GB2312" w:eastAsia="仿宋_GB2312" w:cs="仿宋_GB2312"/>
                <w:color w:val="auto"/>
                <w:sz w:val="18"/>
                <w:szCs w:val="18"/>
              </w:rPr>
              <w:t>〕1</w:t>
            </w:r>
            <w:r>
              <w:rPr>
                <w:rFonts w:hint="eastAsia" w:ascii="仿宋_GB2312" w:hAnsi="仿宋_GB2312" w:eastAsia="仿宋_GB2312" w:cs="仿宋_GB2312"/>
                <w:color w:val="auto"/>
                <w:sz w:val="18"/>
                <w:szCs w:val="18"/>
                <w:lang w:val="en-US" w:eastAsia="zh-CN"/>
              </w:rPr>
              <w:t>3</w:t>
            </w:r>
            <w:r>
              <w:rPr>
                <w:rFonts w:hint="eastAsia" w:ascii="仿宋_GB2312" w:hAnsi="仿宋_GB2312" w:eastAsia="仿宋_GB2312" w:cs="仿宋_GB2312"/>
                <w:color w:val="auto"/>
                <w:sz w:val="18"/>
                <w:szCs w:val="18"/>
              </w:rPr>
              <w:t>号</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162号</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163号，蓬发改</w:t>
            </w:r>
            <w:r>
              <w:rPr>
                <w:rFonts w:hint="eastAsia" w:ascii="仿宋_GB2312" w:hAnsi="仿宋_GB2312" w:eastAsia="仿宋_GB2312" w:cs="仿宋_GB2312"/>
                <w:color w:val="auto"/>
                <w:sz w:val="18"/>
                <w:szCs w:val="18"/>
                <w:lang w:eastAsia="zh-CN"/>
              </w:rPr>
              <w:t>函</w:t>
            </w:r>
            <w:r>
              <w:rPr>
                <w:rFonts w:hint="eastAsia" w:ascii="仿宋_GB2312" w:hAnsi="仿宋_GB2312" w:eastAsia="仿宋_GB2312" w:cs="仿宋_GB2312"/>
                <w:color w:val="auto"/>
                <w:sz w:val="18"/>
                <w:szCs w:val="18"/>
              </w:rPr>
              <w:t>〔20</w:t>
            </w:r>
            <w:r>
              <w:rPr>
                <w:rFonts w:hint="eastAsia" w:ascii="仿宋_GB2312" w:hAnsi="仿宋_GB2312" w:eastAsia="仿宋_GB2312" w:cs="仿宋_GB2312"/>
                <w:color w:val="auto"/>
                <w:sz w:val="18"/>
                <w:szCs w:val="18"/>
                <w:lang w:val="en-US" w:eastAsia="zh-CN"/>
              </w:rPr>
              <w:t>22</w:t>
            </w:r>
            <w:r>
              <w:rPr>
                <w:rFonts w:hint="eastAsia" w:ascii="仿宋_GB2312" w:hAnsi="仿宋_GB2312" w:eastAsia="仿宋_GB2312" w:cs="仿宋_GB2312"/>
                <w:color w:val="auto"/>
                <w:sz w:val="18"/>
                <w:szCs w:val="18"/>
              </w:rPr>
              <w:t>〕1</w:t>
            </w:r>
            <w:r>
              <w:rPr>
                <w:rFonts w:hint="eastAsia" w:ascii="仿宋_GB2312" w:hAnsi="仿宋_GB2312" w:eastAsia="仿宋_GB2312" w:cs="仿宋_GB2312"/>
                <w:color w:val="auto"/>
                <w:sz w:val="18"/>
                <w:szCs w:val="18"/>
                <w:lang w:val="en-US" w:eastAsia="zh-CN"/>
              </w:rPr>
              <w:t>26</w:t>
            </w:r>
            <w:r>
              <w:rPr>
                <w:rFonts w:hint="eastAsia" w:ascii="仿宋_GB2312" w:hAnsi="仿宋_GB2312" w:eastAsia="仿宋_GB2312" w:cs="仿宋_GB2312"/>
                <w:color w:val="auto"/>
                <w:sz w:val="18"/>
                <w:szCs w:val="18"/>
              </w:rPr>
              <w:t>号</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1</w:t>
            </w:r>
            <w:r>
              <w:rPr>
                <w:rFonts w:hint="eastAsia" w:ascii="仿宋_GB2312" w:hAnsi="仿宋_GB2312" w:eastAsia="仿宋_GB2312" w:cs="仿宋_GB2312"/>
                <w:color w:val="auto"/>
                <w:sz w:val="18"/>
                <w:szCs w:val="18"/>
                <w:lang w:val="en-US" w:eastAsia="zh-CN"/>
              </w:rPr>
              <w:t>27</w:t>
            </w:r>
            <w:r>
              <w:rPr>
                <w:rFonts w:hint="eastAsia" w:ascii="仿宋_GB2312" w:hAnsi="仿宋_GB2312" w:eastAsia="仿宋_GB2312" w:cs="仿宋_GB2312"/>
                <w:color w:val="auto"/>
                <w:sz w:val="18"/>
                <w:szCs w:val="18"/>
              </w:rPr>
              <w:t>号</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1</w:t>
            </w:r>
            <w:r>
              <w:rPr>
                <w:rFonts w:hint="eastAsia" w:ascii="仿宋_GB2312" w:hAnsi="仿宋_GB2312" w:eastAsia="仿宋_GB2312" w:cs="仿宋_GB2312"/>
                <w:color w:val="auto"/>
                <w:sz w:val="18"/>
                <w:szCs w:val="18"/>
                <w:lang w:val="en-US" w:eastAsia="zh-CN"/>
              </w:rPr>
              <w:t>28</w:t>
            </w:r>
            <w:r>
              <w:rPr>
                <w:rFonts w:hint="eastAsia" w:ascii="仿宋_GB2312" w:hAnsi="仿宋_GB2312" w:eastAsia="仿宋_GB2312" w:cs="仿宋_GB2312"/>
                <w:color w:val="auto"/>
                <w:sz w:val="18"/>
                <w:szCs w:val="18"/>
              </w:rPr>
              <w:t>号</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1</w:t>
            </w:r>
            <w:r>
              <w:rPr>
                <w:rFonts w:hint="eastAsia" w:ascii="仿宋_GB2312" w:hAnsi="仿宋_GB2312" w:eastAsia="仿宋_GB2312" w:cs="仿宋_GB2312"/>
                <w:color w:val="auto"/>
                <w:sz w:val="18"/>
                <w:szCs w:val="18"/>
                <w:lang w:val="en-US" w:eastAsia="zh-CN"/>
              </w:rPr>
              <w:t>29</w:t>
            </w:r>
            <w:r>
              <w:rPr>
                <w:rFonts w:hint="eastAsia" w:ascii="仿宋_GB2312" w:hAnsi="仿宋_GB2312" w:eastAsia="仿宋_GB2312" w:cs="仿宋_GB2312"/>
                <w:color w:val="auto"/>
                <w:sz w:val="18"/>
                <w:szCs w:val="18"/>
              </w:rPr>
              <w:t>号</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1</w:t>
            </w:r>
            <w:r>
              <w:rPr>
                <w:rFonts w:hint="eastAsia" w:ascii="仿宋_GB2312" w:hAnsi="仿宋_GB2312" w:eastAsia="仿宋_GB2312" w:cs="仿宋_GB2312"/>
                <w:color w:val="auto"/>
                <w:sz w:val="18"/>
                <w:szCs w:val="18"/>
                <w:lang w:val="en-US" w:eastAsia="zh-CN"/>
              </w:rPr>
              <w:t>30</w:t>
            </w:r>
            <w:r>
              <w:rPr>
                <w:rFonts w:hint="eastAsia" w:ascii="仿宋_GB2312" w:hAnsi="仿宋_GB2312" w:eastAsia="仿宋_GB2312" w:cs="仿宋_GB2312"/>
                <w:color w:val="auto"/>
                <w:sz w:val="18"/>
                <w:szCs w:val="18"/>
              </w:rPr>
              <w:t>号</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1</w:t>
            </w:r>
            <w:r>
              <w:rPr>
                <w:rFonts w:hint="eastAsia" w:ascii="仿宋_GB2312" w:hAnsi="仿宋_GB2312" w:eastAsia="仿宋_GB2312" w:cs="仿宋_GB2312"/>
                <w:color w:val="auto"/>
                <w:sz w:val="18"/>
                <w:szCs w:val="18"/>
                <w:lang w:val="en-US" w:eastAsia="zh-CN"/>
              </w:rPr>
              <w:t>35</w:t>
            </w:r>
            <w:r>
              <w:rPr>
                <w:rFonts w:hint="eastAsia" w:ascii="仿宋_GB2312" w:hAnsi="仿宋_GB2312" w:eastAsia="仿宋_GB2312" w:cs="仿宋_GB2312"/>
                <w:color w:val="auto"/>
                <w:sz w:val="18"/>
                <w:szCs w:val="18"/>
              </w:rPr>
              <w:t>号</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1</w:t>
            </w:r>
            <w:r>
              <w:rPr>
                <w:rFonts w:hint="eastAsia" w:ascii="仿宋_GB2312" w:hAnsi="仿宋_GB2312" w:eastAsia="仿宋_GB2312" w:cs="仿宋_GB2312"/>
                <w:color w:val="auto"/>
                <w:sz w:val="18"/>
                <w:szCs w:val="18"/>
                <w:lang w:val="en-US" w:eastAsia="zh-CN"/>
              </w:rPr>
              <w:t>36</w:t>
            </w:r>
            <w:r>
              <w:rPr>
                <w:rFonts w:hint="eastAsia" w:ascii="仿宋_GB2312" w:hAnsi="仿宋_GB2312" w:eastAsia="仿宋_GB2312" w:cs="仿宋_GB2312"/>
                <w:color w:val="auto"/>
                <w:sz w:val="18"/>
                <w:szCs w:val="18"/>
              </w:rPr>
              <w:t>号</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1</w:t>
            </w:r>
            <w:r>
              <w:rPr>
                <w:rFonts w:hint="eastAsia" w:ascii="仿宋_GB2312" w:hAnsi="仿宋_GB2312" w:eastAsia="仿宋_GB2312" w:cs="仿宋_GB2312"/>
                <w:color w:val="auto"/>
                <w:sz w:val="18"/>
                <w:szCs w:val="18"/>
                <w:lang w:val="en-US" w:eastAsia="zh-CN"/>
              </w:rPr>
              <w:t>38</w:t>
            </w:r>
            <w:r>
              <w:rPr>
                <w:rFonts w:hint="eastAsia" w:ascii="仿宋_GB2312" w:hAnsi="仿宋_GB2312" w:eastAsia="仿宋_GB2312" w:cs="仿宋_GB2312"/>
                <w:color w:val="auto"/>
                <w:sz w:val="18"/>
                <w:szCs w:val="18"/>
              </w:rPr>
              <w:t>号</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1</w:t>
            </w:r>
            <w:r>
              <w:rPr>
                <w:rFonts w:hint="eastAsia" w:ascii="仿宋_GB2312" w:hAnsi="仿宋_GB2312" w:eastAsia="仿宋_GB2312" w:cs="仿宋_GB2312"/>
                <w:color w:val="auto"/>
                <w:sz w:val="18"/>
                <w:szCs w:val="18"/>
                <w:lang w:val="en-US" w:eastAsia="zh-CN"/>
              </w:rPr>
              <w:t>39</w:t>
            </w:r>
            <w:r>
              <w:rPr>
                <w:rFonts w:hint="eastAsia" w:ascii="仿宋_GB2312" w:hAnsi="仿宋_GB2312" w:eastAsia="仿宋_GB2312" w:cs="仿宋_GB2312"/>
                <w:color w:val="auto"/>
                <w:sz w:val="18"/>
                <w:szCs w:val="18"/>
              </w:rPr>
              <w:t>号</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1</w:t>
            </w:r>
            <w:r>
              <w:rPr>
                <w:rFonts w:hint="eastAsia" w:ascii="仿宋_GB2312" w:hAnsi="仿宋_GB2312" w:eastAsia="仿宋_GB2312" w:cs="仿宋_GB2312"/>
                <w:color w:val="auto"/>
                <w:sz w:val="18"/>
                <w:szCs w:val="18"/>
                <w:lang w:val="en-US" w:eastAsia="zh-CN"/>
              </w:rPr>
              <w:t>40</w:t>
            </w:r>
            <w:r>
              <w:rPr>
                <w:rFonts w:hint="eastAsia" w:ascii="仿宋_GB2312" w:hAnsi="仿宋_GB2312" w:eastAsia="仿宋_GB2312" w:cs="仿宋_GB2312"/>
                <w:color w:val="auto"/>
                <w:sz w:val="18"/>
                <w:szCs w:val="18"/>
              </w:rPr>
              <w:t>号</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1</w:t>
            </w:r>
            <w:r>
              <w:rPr>
                <w:rFonts w:hint="eastAsia" w:ascii="仿宋_GB2312" w:hAnsi="仿宋_GB2312" w:eastAsia="仿宋_GB2312" w:cs="仿宋_GB2312"/>
                <w:color w:val="auto"/>
                <w:sz w:val="18"/>
                <w:szCs w:val="18"/>
                <w:lang w:val="en-US" w:eastAsia="zh-CN"/>
              </w:rPr>
              <w:t>43</w:t>
            </w:r>
            <w:r>
              <w:rPr>
                <w:rFonts w:hint="eastAsia" w:ascii="仿宋_GB2312" w:hAnsi="仿宋_GB2312" w:eastAsia="仿宋_GB2312" w:cs="仿宋_GB2312"/>
                <w:color w:val="auto"/>
                <w:sz w:val="18"/>
                <w:szCs w:val="18"/>
              </w:rPr>
              <w:t>号</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1</w:t>
            </w:r>
            <w:r>
              <w:rPr>
                <w:rFonts w:hint="eastAsia" w:ascii="仿宋_GB2312" w:hAnsi="仿宋_GB2312" w:eastAsia="仿宋_GB2312" w:cs="仿宋_GB2312"/>
                <w:color w:val="auto"/>
                <w:sz w:val="18"/>
                <w:szCs w:val="18"/>
                <w:lang w:val="en-US" w:eastAsia="zh-CN"/>
              </w:rPr>
              <w:t>49</w:t>
            </w:r>
            <w:r>
              <w:rPr>
                <w:rFonts w:hint="eastAsia" w:ascii="仿宋_GB2312" w:hAnsi="仿宋_GB2312" w:eastAsia="仿宋_GB2312" w:cs="仿宋_GB2312"/>
                <w:color w:val="auto"/>
                <w:sz w:val="18"/>
                <w:szCs w:val="18"/>
              </w:rPr>
              <w:t>号</w:t>
            </w:r>
            <w:r>
              <w:rPr>
                <w:rFonts w:hint="eastAsia" w:ascii="仿宋_GB2312" w:hAnsi="仿宋_GB2312" w:eastAsia="仿宋_GB2312" w:cs="仿宋_GB2312"/>
                <w:color w:val="auto"/>
                <w:sz w:val="18"/>
                <w:szCs w:val="18"/>
                <w:lang w:eastAsia="zh-CN"/>
              </w:rPr>
              <w:t>遂发改函</w:t>
            </w:r>
            <w:r>
              <w:rPr>
                <w:rFonts w:hint="eastAsia" w:ascii="仿宋_GB2312" w:hAnsi="仿宋_GB2312" w:eastAsia="仿宋_GB2312" w:cs="仿宋_GB2312"/>
                <w:color w:val="auto"/>
                <w:sz w:val="18"/>
                <w:szCs w:val="18"/>
              </w:rPr>
              <w:t>〔20</w:t>
            </w:r>
            <w:r>
              <w:rPr>
                <w:rFonts w:hint="eastAsia" w:ascii="仿宋_GB2312" w:hAnsi="仿宋_GB2312" w:eastAsia="仿宋_GB2312" w:cs="仿宋_GB2312"/>
                <w:color w:val="auto"/>
                <w:sz w:val="18"/>
                <w:szCs w:val="18"/>
                <w:lang w:val="en-US" w:eastAsia="zh-CN"/>
              </w:rPr>
              <w:t>23</w:t>
            </w:r>
            <w:r>
              <w:rPr>
                <w:rFonts w:hint="eastAsia" w:ascii="仿宋_GB2312" w:hAnsi="仿宋_GB2312" w:eastAsia="仿宋_GB2312" w:cs="仿宋_GB2312"/>
                <w:color w:val="auto"/>
                <w:sz w:val="18"/>
                <w:szCs w:val="18"/>
              </w:rPr>
              <w:t>〕</w:t>
            </w:r>
            <w:r>
              <w:rPr>
                <w:rFonts w:hint="eastAsia" w:ascii="仿宋_GB2312" w:hAnsi="仿宋_GB2312" w:eastAsia="仿宋_GB2312" w:cs="仿宋_GB2312"/>
                <w:color w:val="auto"/>
                <w:sz w:val="18"/>
                <w:szCs w:val="18"/>
                <w:lang w:val="en-US" w:eastAsia="zh-CN"/>
              </w:rPr>
              <w:t>95</w:t>
            </w:r>
            <w:r>
              <w:rPr>
                <w:rFonts w:hint="eastAsia" w:ascii="仿宋_GB2312" w:hAnsi="仿宋_GB2312" w:eastAsia="仿宋_GB2312" w:cs="仿宋_GB2312"/>
                <w:color w:val="auto"/>
                <w:sz w:val="18"/>
                <w:szCs w:val="18"/>
              </w:rPr>
              <w:t>号</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lang w:val="en-US" w:eastAsia="zh-CN"/>
              </w:rPr>
              <w:t>96</w:t>
            </w:r>
            <w:r>
              <w:rPr>
                <w:rFonts w:hint="eastAsia" w:ascii="仿宋_GB2312" w:hAnsi="仿宋_GB2312" w:eastAsia="仿宋_GB2312" w:cs="仿宋_GB2312"/>
                <w:color w:val="auto"/>
                <w:sz w:val="18"/>
                <w:szCs w:val="18"/>
              </w:rPr>
              <w:t>号</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lang w:val="en-US" w:eastAsia="zh-CN"/>
              </w:rPr>
              <w:t>145</w:t>
            </w:r>
            <w:r>
              <w:rPr>
                <w:rFonts w:hint="eastAsia" w:ascii="仿宋_GB2312" w:hAnsi="仿宋_GB2312" w:eastAsia="仿宋_GB2312" w:cs="仿宋_GB2312"/>
                <w:color w:val="auto"/>
                <w:sz w:val="18"/>
                <w:szCs w:val="18"/>
              </w:rPr>
              <w:t>号</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蓬发改〔20</w:t>
            </w:r>
            <w:r>
              <w:rPr>
                <w:rFonts w:hint="eastAsia" w:ascii="仿宋_GB2312" w:hAnsi="仿宋_GB2312" w:eastAsia="仿宋_GB2312" w:cs="仿宋_GB2312"/>
                <w:color w:val="auto"/>
                <w:sz w:val="18"/>
                <w:szCs w:val="18"/>
                <w:lang w:val="en-US" w:eastAsia="zh-CN"/>
              </w:rPr>
              <w:t>13</w:t>
            </w:r>
            <w:r>
              <w:rPr>
                <w:rFonts w:hint="eastAsia" w:ascii="仿宋_GB2312" w:hAnsi="仿宋_GB2312" w:eastAsia="仿宋_GB2312" w:cs="仿宋_GB2312"/>
                <w:color w:val="auto"/>
                <w:sz w:val="18"/>
                <w:szCs w:val="18"/>
              </w:rPr>
              <w:t>〕1</w:t>
            </w:r>
            <w:r>
              <w:rPr>
                <w:rFonts w:hint="eastAsia" w:ascii="仿宋_GB2312" w:hAnsi="仿宋_GB2312" w:eastAsia="仿宋_GB2312" w:cs="仿宋_GB2312"/>
                <w:color w:val="auto"/>
                <w:sz w:val="18"/>
                <w:szCs w:val="18"/>
                <w:lang w:val="en-US" w:eastAsia="zh-CN"/>
              </w:rPr>
              <w:t>57</w:t>
            </w:r>
            <w:r>
              <w:rPr>
                <w:rFonts w:hint="eastAsia" w:ascii="仿宋_GB2312" w:hAnsi="仿宋_GB2312" w:eastAsia="仿宋_GB2312" w:cs="仿宋_GB2312"/>
                <w:color w:val="auto"/>
                <w:sz w:val="18"/>
                <w:szCs w:val="18"/>
              </w:rPr>
              <w:t>号</w:t>
            </w:r>
            <w:r>
              <w:rPr>
                <w:rFonts w:hint="eastAsia" w:ascii="仿宋_GB2312" w:hAnsi="仿宋_GB2312" w:eastAsia="仿宋_GB2312" w:cs="仿宋_GB2312"/>
                <w:color w:val="auto"/>
                <w:sz w:val="18"/>
                <w:szCs w:val="18"/>
                <w:lang w:eastAsia="zh-CN"/>
              </w:rPr>
              <w:t>等</w:t>
            </w:r>
          </w:p>
        </w:tc>
        <w:tc>
          <w:tcPr>
            <w:tcW w:w="2214" w:type="dxa"/>
            <w:vMerge w:val="restart"/>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r>
              <w:rPr>
                <w:rFonts w:eastAsia="仿宋_GB2312"/>
                <w:color w:val="auto"/>
                <w:sz w:val="18"/>
                <w:szCs w:val="18"/>
              </w:rPr>
              <w:t>　</w:t>
            </w:r>
          </w:p>
        </w:tc>
      </w:tr>
      <w:tr>
        <w:tblPrEx>
          <w:tblCellMar>
            <w:top w:w="0" w:type="dxa"/>
            <w:left w:w="108" w:type="dxa"/>
            <w:bottom w:w="0" w:type="dxa"/>
            <w:right w:w="108" w:type="dxa"/>
          </w:tblCellMar>
        </w:tblPrEx>
        <w:trPr>
          <w:trHeight w:val="1236" w:hRule="atLeast"/>
          <w:jc w:val="center"/>
        </w:trPr>
        <w:tc>
          <w:tcPr>
            <w:tcW w:w="992"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792" w:type="dxa"/>
            <w:tcBorders>
              <w:top w:val="nil"/>
              <w:left w:val="nil"/>
              <w:bottom w:val="single" w:color="auto" w:sz="4" w:space="0"/>
              <w:right w:val="single" w:color="auto" w:sz="4" w:space="0"/>
            </w:tcBorders>
            <w:noWrap/>
            <w:vAlign w:val="center"/>
          </w:tcPr>
          <w:p>
            <w:pPr>
              <w:jc w:val="center"/>
              <w:rPr>
                <w:rFonts w:eastAsia="仿宋_GB2312"/>
                <w:color w:val="auto"/>
                <w:sz w:val="18"/>
                <w:szCs w:val="18"/>
              </w:rPr>
            </w:pPr>
            <w:r>
              <w:rPr>
                <w:rFonts w:eastAsia="仿宋_GB2312"/>
                <w:color w:val="auto"/>
                <w:sz w:val="18"/>
                <w:szCs w:val="18"/>
              </w:rPr>
              <w:t>2</w:t>
            </w:r>
          </w:p>
        </w:tc>
        <w:tc>
          <w:tcPr>
            <w:tcW w:w="2220" w:type="dxa"/>
            <w:tcBorders>
              <w:top w:val="nil"/>
              <w:left w:val="nil"/>
              <w:bottom w:val="single" w:color="auto" w:sz="4" w:space="0"/>
              <w:right w:val="single" w:color="auto" w:sz="4" w:space="0"/>
            </w:tcBorders>
            <w:noWrap/>
            <w:vAlign w:val="center"/>
          </w:tcPr>
          <w:p>
            <w:pPr>
              <w:rPr>
                <w:rFonts w:eastAsia="仿宋_GB2312"/>
                <w:color w:val="auto"/>
                <w:sz w:val="18"/>
                <w:szCs w:val="18"/>
              </w:rPr>
            </w:pPr>
            <w:r>
              <w:rPr>
                <w:rFonts w:eastAsia="仿宋_GB2312"/>
                <w:color w:val="auto"/>
                <w:sz w:val="18"/>
                <w:szCs w:val="18"/>
              </w:rPr>
              <w:t>住宿费</w:t>
            </w:r>
          </w:p>
        </w:tc>
        <w:tc>
          <w:tcPr>
            <w:tcW w:w="1150"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3010"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1920"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2780"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auto"/>
                <w:sz w:val="18"/>
                <w:szCs w:val="18"/>
              </w:rPr>
            </w:pPr>
          </w:p>
        </w:tc>
        <w:tc>
          <w:tcPr>
            <w:tcW w:w="2214"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r>
      <w:tr>
        <w:tblPrEx>
          <w:tblCellMar>
            <w:top w:w="0" w:type="dxa"/>
            <w:left w:w="108" w:type="dxa"/>
            <w:bottom w:w="0" w:type="dxa"/>
            <w:right w:w="108" w:type="dxa"/>
          </w:tblCellMar>
        </w:tblPrEx>
        <w:trPr>
          <w:trHeight w:val="536" w:hRule="atLeast"/>
          <w:jc w:val="center"/>
        </w:trPr>
        <w:tc>
          <w:tcPr>
            <w:tcW w:w="992"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792" w:type="dxa"/>
            <w:tcBorders>
              <w:top w:val="nil"/>
              <w:left w:val="nil"/>
              <w:bottom w:val="single" w:color="auto" w:sz="4" w:space="0"/>
              <w:right w:val="single" w:color="auto" w:sz="4" w:space="0"/>
            </w:tcBorders>
            <w:noWrap/>
            <w:vAlign w:val="center"/>
          </w:tcPr>
          <w:p>
            <w:pPr>
              <w:jc w:val="center"/>
              <w:rPr>
                <w:rFonts w:eastAsia="仿宋_GB2312"/>
                <w:color w:val="auto"/>
                <w:sz w:val="18"/>
                <w:szCs w:val="18"/>
              </w:rPr>
            </w:pPr>
            <w:r>
              <w:rPr>
                <w:rFonts w:eastAsia="仿宋_GB2312"/>
                <w:color w:val="auto"/>
                <w:sz w:val="18"/>
                <w:szCs w:val="18"/>
              </w:rPr>
              <w:t>3</w:t>
            </w:r>
          </w:p>
        </w:tc>
        <w:tc>
          <w:tcPr>
            <w:tcW w:w="2220" w:type="dxa"/>
            <w:tcBorders>
              <w:top w:val="nil"/>
              <w:left w:val="nil"/>
              <w:bottom w:val="single" w:color="auto" w:sz="4" w:space="0"/>
              <w:right w:val="single" w:color="auto" w:sz="4" w:space="0"/>
            </w:tcBorders>
            <w:noWrap/>
            <w:vAlign w:val="center"/>
          </w:tcPr>
          <w:p>
            <w:pPr>
              <w:rPr>
                <w:rFonts w:eastAsia="仿宋_GB2312"/>
                <w:color w:val="auto"/>
                <w:sz w:val="18"/>
                <w:szCs w:val="18"/>
              </w:rPr>
            </w:pPr>
            <w:r>
              <w:rPr>
                <w:rFonts w:eastAsia="仿宋_GB2312"/>
                <w:color w:val="auto"/>
                <w:sz w:val="18"/>
                <w:szCs w:val="18"/>
              </w:rPr>
              <w:t>高中学业水平考试</w:t>
            </w:r>
          </w:p>
        </w:tc>
        <w:tc>
          <w:tcPr>
            <w:tcW w:w="1150" w:type="dxa"/>
            <w:tcBorders>
              <w:top w:val="nil"/>
              <w:left w:val="nil"/>
              <w:bottom w:val="single" w:color="auto" w:sz="4" w:space="0"/>
              <w:right w:val="single" w:color="auto" w:sz="4" w:space="0"/>
            </w:tcBorders>
            <w:noWrap/>
            <w:vAlign w:val="center"/>
          </w:tcPr>
          <w:p>
            <w:pPr>
              <w:jc w:val="both"/>
              <w:rPr>
                <w:rFonts w:eastAsia="仿宋_GB2312"/>
                <w:color w:val="auto"/>
                <w:sz w:val="18"/>
                <w:szCs w:val="18"/>
              </w:rPr>
            </w:pPr>
            <w:r>
              <w:rPr>
                <w:rFonts w:eastAsia="仿宋_GB2312"/>
                <w:color w:val="auto"/>
                <w:sz w:val="18"/>
                <w:szCs w:val="18"/>
              </w:rPr>
              <w:t>元/生</w:t>
            </w:r>
            <w:r>
              <w:rPr>
                <w:rFonts w:eastAsia="仿宋"/>
                <w:color w:val="auto"/>
                <w:sz w:val="18"/>
                <w:szCs w:val="18"/>
              </w:rPr>
              <w:t>﹒</w:t>
            </w:r>
            <w:r>
              <w:rPr>
                <w:rFonts w:eastAsia="仿宋_GB2312"/>
                <w:color w:val="auto"/>
                <w:sz w:val="18"/>
                <w:szCs w:val="18"/>
              </w:rPr>
              <w:t>科</w:t>
            </w:r>
          </w:p>
        </w:tc>
        <w:tc>
          <w:tcPr>
            <w:tcW w:w="3010" w:type="dxa"/>
            <w:tcBorders>
              <w:top w:val="nil"/>
              <w:left w:val="nil"/>
              <w:bottom w:val="single" w:color="auto" w:sz="4" w:space="0"/>
              <w:right w:val="single" w:color="auto" w:sz="4" w:space="0"/>
            </w:tcBorders>
            <w:noWrap/>
            <w:vAlign w:val="center"/>
          </w:tcPr>
          <w:p>
            <w:pPr>
              <w:jc w:val="center"/>
              <w:rPr>
                <w:rFonts w:hint="default" w:eastAsia="仿宋_GB2312"/>
                <w:color w:val="auto"/>
                <w:sz w:val="18"/>
                <w:szCs w:val="18"/>
                <w:lang w:val="en-US" w:eastAsia="zh-CN"/>
              </w:rPr>
            </w:pPr>
            <w:r>
              <w:rPr>
                <w:rFonts w:hint="eastAsia" w:ascii="仿宋_GB2312" w:hAnsi="仿宋_GB2312" w:eastAsia="仿宋_GB2312" w:cs="仿宋_GB2312"/>
                <w:color w:val="auto"/>
                <w:sz w:val="18"/>
                <w:szCs w:val="18"/>
              </w:rPr>
              <w:t>5</w:t>
            </w:r>
            <w:r>
              <w:rPr>
                <w:rFonts w:hint="eastAsia" w:ascii="仿宋_GB2312" w:hAnsi="仿宋_GB2312" w:eastAsia="仿宋_GB2312" w:cs="仿宋_GB2312"/>
                <w:color w:val="auto"/>
                <w:sz w:val="18"/>
                <w:szCs w:val="18"/>
                <w:lang w:val="en-US" w:eastAsia="zh-CN"/>
              </w:rPr>
              <w:t>-20</w:t>
            </w:r>
          </w:p>
        </w:tc>
        <w:tc>
          <w:tcPr>
            <w:tcW w:w="1920"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2780" w:type="dxa"/>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川发改价格</w:t>
            </w:r>
            <w:r>
              <w:rPr>
                <w:rFonts w:hint="eastAsia" w:ascii="仿宋_GB2312" w:hAnsi="仿宋_GB2312" w:eastAsia="仿宋_GB2312" w:cs="仿宋_GB2312"/>
                <w:color w:val="auto"/>
                <w:sz w:val="18"/>
                <w:szCs w:val="18"/>
                <w:lang w:eastAsia="zh-CN"/>
              </w:rPr>
              <w:t>规〔20</w:t>
            </w:r>
            <w:r>
              <w:rPr>
                <w:rFonts w:hint="eastAsia" w:ascii="仿宋_GB2312" w:hAnsi="仿宋_GB2312" w:eastAsia="仿宋_GB2312" w:cs="仿宋_GB2312"/>
                <w:color w:val="auto"/>
                <w:sz w:val="18"/>
                <w:szCs w:val="18"/>
                <w:lang w:val="en-US" w:eastAsia="zh-CN"/>
              </w:rPr>
              <w:t>22</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lang w:val="en-US" w:eastAsia="zh-CN"/>
              </w:rPr>
              <w:t>484</w:t>
            </w:r>
            <w:r>
              <w:rPr>
                <w:rFonts w:hint="eastAsia" w:ascii="仿宋_GB2312" w:hAnsi="仿宋_GB2312" w:eastAsia="仿宋_GB2312" w:cs="仿宋_GB2312"/>
                <w:color w:val="auto"/>
                <w:sz w:val="18"/>
                <w:szCs w:val="18"/>
              </w:rPr>
              <w:t>号</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川发改价格</w:t>
            </w:r>
            <w:r>
              <w:rPr>
                <w:rFonts w:hint="eastAsia" w:ascii="仿宋_GB2312" w:hAnsi="仿宋_GB2312" w:eastAsia="仿宋_GB2312" w:cs="仿宋_GB2312"/>
                <w:color w:val="auto"/>
                <w:sz w:val="18"/>
                <w:szCs w:val="18"/>
                <w:lang w:eastAsia="zh-CN"/>
              </w:rPr>
              <w:t>规〔20</w:t>
            </w:r>
            <w:r>
              <w:rPr>
                <w:rFonts w:hint="eastAsia" w:ascii="仿宋_GB2312" w:hAnsi="仿宋_GB2312" w:eastAsia="仿宋_GB2312" w:cs="仿宋_GB2312"/>
                <w:color w:val="auto"/>
                <w:sz w:val="18"/>
                <w:szCs w:val="18"/>
                <w:lang w:val="en-US" w:eastAsia="zh-CN"/>
              </w:rPr>
              <w:t>22</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lang w:val="en-US" w:eastAsia="zh-CN"/>
              </w:rPr>
              <w:t>193</w:t>
            </w:r>
            <w:r>
              <w:rPr>
                <w:rFonts w:hint="eastAsia" w:ascii="仿宋_GB2312" w:hAnsi="仿宋_GB2312" w:eastAsia="仿宋_GB2312" w:cs="仿宋_GB2312"/>
                <w:color w:val="auto"/>
                <w:sz w:val="18"/>
                <w:szCs w:val="18"/>
              </w:rPr>
              <w:t>号</w:t>
            </w:r>
          </w:p>
        </w:tc>
        <w:tc>
          <w:tcPr>
            <w:tcW w:w="2214" w:type="dxa"/>
            <w:tcBorders>
              <w:top w:val="nil"/>
              <w:left w:val="nil"/>
              <w:bottom w:val="single" w:color="auto" w:sz="4" w:space="0"/>
              <w:right w:val="single" w:color="auto" w:sz="4" w:space="0"/>
            </w:tcBorders>
            <w:vAlign w:val="center"/>
          </w:tcPr>
          <w:p>
            <w:pPr>
              <w:rPr>
                <w:rFonts w:eastAsia="仿宋_GB2312"/>
                <w:color w:val="auto"/>
                <w:sz w:val="18"/>
                <w:szCs w:val="18"/>
              </w:rPr>
            </w:pPr>
          </w:p>
        </w:tc>
      </w:tr>
      <w:tr>
        <w:tblPrEx>
          <w:tblCellMar>
            <w:top w:w="0" w:type="dxa"/>
            <w:left w:w="108" w:type="dxa"/>
            <w:bottom w:w="0" w:type="dxa"/>
            <w:right w:w="108" w:type="dxa"/>
          </w:tblCellMar>
        </w:tblPrEx>
        <w:trPr>
          <w:trHeight w:val="2360" w:hRule="atLeast"/>
          <w:jc w:val="center"/>
        </w:trPr>
        <w:tc>
          <w:tcPr>
            <w:tcW w:w="992"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792" w:type="dxa"/>
            <w:tcBorders>
              <w:top w:val="nil"/>
              <w:left w:val="nil"/>
              <w:bottom w:val="single" w:color="auto" w:sz="4" w:space="0"/>
              <w:right w:val="single" w:color="auto" w:sz="4" w:space="0"/>
            </w:tcBorders>
            <w:noWrap/>
            <w:vAlign w:val="center"/>
          </w:tcPr>
          <w:p>
            <w:pPr>
              <w:jc w:val="center"/>
              <w:rPr>
                <w:rFonts w:eastAsia="仿宋_GB2312"/>
                <w:color w:val="auto"/>
                <w:sz w:val="18"/>
                <w:szCs w:val="18"/>
              </w:rPr>
            </w:pPr>
            <w:r>
              <w:rPr>
                <w:rFonts w:eastAsia="仿宋_GB2312"/>
                <w:color w:val="auto"/>
                <w:sz w:val="18"/>
                <w:szCs w:val="18"/>
              </w:rPr>
              <w:t>七</w:t>
            </w:r>
          </w:p>
        </w:tc>
        <w:tc>
          <w:tcPr>
            <w:tcW w:w="2220" w:type="dxa"/>
            <w:tcBorders>
              <w:top w:val="nil"/>
              <w:left w:val="nil"/>
              <w:bottom w:val="single" w:color="auto" w:sz="4" w:space="0"/>
              <w:right w:val="single" w:color="auto" w:sz="4" w:space="0"/>
            </w:tcBorders>
            <w:vAlign w:val="center"/>
          </w:tcPr>
          <w:p>
            <w:pPr>
              <w:rPr>
                <w:rFonts w:eastAsia="仿宋_GB2312"/>
                <w:color w:val="auto"/>
                <w:sz w:val="18"/>
                <w:szCs w:val="18"/>
              </w:rPr>
            </w:pPr>
            <w:r>
              <w:rPr>
                <w:rFonts w:eastAsia="仿宋_GB2312"/>
                <w:color w:val="auto"/>
                <w:sz w:val="18"/>
                <w:szCs w:val="18"/>
              </w:rPr>
              <w:t>公办幼儿园、非营利性民办幼儿园（包括普惠性民办园）收费</w:t>
            </w:r>
          </w:p>
        </w:tc>
        <w:tc>
          <w:tcPr>
            <w:tcW w:w="1150" w:type="dxa"/>
            <w:tcBorders>
              <w:top w:val="nil"/>
              <w:left w:val="nil"/>
              <w:bottom w:val="single" w:color="auto" w:sz="4" w:space="0"/>
              <w:right w:val="single" w:color="auto" w:sz="4" w:space="0"/>
            </w:tcBorders>
            <w:noWrap/>
            <w:vAlign w:val="center"/>
          </w:tcPr>
          <w:p>
            <w:pPr>
              <w:jc w:val="center"/>
              <w:rPr>
                <w:rFonts w:eastAsia="仿宋_GB2312"/>
                <w:color w:val="auto"/>
                <w:sz w:val="18"/>
                <w:szCs w:val="18"/>
              </w:rPr>
            </w:pPr>
            <w:r>
              <w:rPr>
                <w:rFonts w:eastAsia="仿宋_GB2312"/>
                <w:color w:val="auto"/>
                <w:sz w:val="18"/>
                <w:szCs w:val="18"/>
              </w:rPr>
              <w:t>元/生</w:t>
            </w:r>
            <w:r>
              <w:rPr>
                <w:rFonts w:eastAsia="仿宋"/>
                <w:color w:val="auto"/>
                <w:sz w:val="18"/>
                <w:szCs w:val="18"/>
              </w:rPr>
              <w:t>﹒</w:t>
            </w:r>
            <w:r>
              <w:rPr>
                <w:rFonts w:eastAsia="仿宋_GB2312"/>
                <w:color w:val="auto"/>
                <w:sz w:val="18"/>
                <w:szCs w:val="18"/>
              </w:rPr>
              <w:t>月</w:t>
            </w:r>
          </w:p>
        </w:tc>
        <w:tc>
          <w:tcPr>
            <w:tcW w:w="3010" w:type="dxa"/>
            <w:tcBorders>
              <w:top w:val="nil"/>
              <w:left w:val="nil"/>
              <w:bottom w:val="single" w:color="auto" w:sz="4" w:space="0"/>
              <w:right w:val="single" w:color="auto" w:sz="4" w:space="0"/>
            </w:tcBorders>
            <w:vAlign w:val="center"/>
          </w:tcPr>
          <w:p>
            <w:pPr>
              <w:spacing w:line="280" w:lineRule="exact"/>
              <w:rPr>
                <w:rFonts w:eastAsia="仿宋_GB2312"/>
                <w:color w:val="auto"/>
                <w:sz w:val="18"/>
                <w:szCs w:val="18"/>
              </w:rPr>
            </w:pPr>
            <w:r>
              <w:rPr>
                <w:rFonts w:hint="eastAsia" w:ascii="仿宋_GB2312" w:hAnsi="仿宋_GB2312" w:eastAsia="仿宋_GB2312" w:cs="仿宋_GB2312"/>
                <w:color w:val="auto"/>
                <w:sz w:val="18"/>
                <w:szCs w:val="18"/>
              </w:rPr>
              <w:t>县城区公办幼儿园保教费：省级示范园</w:t>
            </w:r>
            <w:r>
              <w:rPr>
                <w:rFonts w:hint="eastAsia" w:ascii="仿宋_GB2312" w:hAnsi="仿宋_GB2312" w:eastAsia="仿宋_GB2312" w:cs="仿宋_GB2312"/>
                <w:color w:val="auto"/>
                <w:sz w:val="18"/>
                <w:szCs w:val="18"/>
                <w:lang w:val="en-US" w:eastAsia="zh-CN"/>
              </w:rPr>
              <w:t>30</w:t>
            </w:r>
            <w:r>
              <w:rPr>
                <w:rFonts w:hint="eastAsia" w:ascii="仿宋_GB2312" w:hAnsi="仿宋_GB2312" w:eastAsia="仿宋_GB2312" w:cs="仿宋_GB2312"/>
                <w:color w:val="auto"/>
                <w:sz w:val="18"/>
                <w:szCs w:val="18"/>
              </w:rPr>
              <w:t>0元.生/月；市级示范园</w:t>
            </w:r>
            <w:r>
              <w:rPr>
                <w:rFonts w:hint="eastAsia" w:ascii="仿宋_GB2312" w:hAnsi="仿宋_GB2312" w:eastAsia="仿宋_GB2312" w:cs="仿宋_GB2312"/>
                <w:color w:val="auto"/>
                <w:sz w:val="18"/>
                <w:szCs w:val="18"/>
                <w:lang w:val="en-US" w:eastAsia="zh-CN"/>
              </w:rPr>
              <w:t>23</w:t>
            </w:r>
            <w:r>
              <w:rPr>
                <w:rFonts w:hint="eastAsia" w:ascii="仿宋_GB2312" w:hAnsi="仿宋_GB2312" w:eastAsia="仿宋_GB2312" w:cs="仿宋_GB2312"/>
                <w:color w:val="auto"/>
                <w:sz w:val="18"/>
                <w:szCs w:val="18"/>
              </w:rPr>
              <w:t>0元.生/月；小学附属幼儿班150元.生/月。普惠性幼儿园保教费：一级幼儿园4000元/期.生，二级幼儿园3100元/期.生，三级幼儿园2400元/期.生，无等级幼儿园1500元/期.生。</w:t>
            </w:r>
          </w:p>
        </w:tc>
        <w:tc>
          <w:tcPr>
            <w:tcW w:w="1920"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27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auto"/>
              <w:rPr>
                <w:rFonts w:hint="eastAsia" w:ascii="仿宋_GB2312" w:hAnsi="仿宋_GB2312" w:eastAsia="仿宋_GB2312" w:cs="仿宋_GB2312"/>
                <w:color w:val="auto"/>
                <w:sz w:val="18"/>
                <w:szCs w:val="18"/>
              </w:rPr>
            </w:pP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蓬发改〔2019〕18号，</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蓬发改〔2020〕181号，</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蓬发改〔2020〕182号</w:t>
            </w:r>
            <w:r>
              <w:rPr>
                <w:rFonts w:hint="eastAsia" w:ascii="仿宋_GB2312" w:hAnsi="仿宋_GB2312" w:eastAsia="仿宋_GB2312" w:cs="仿宋_GB2312"/>
                <w:color w:val="auto"/>
                <w:sz w:val="18"/>
                <w:szCs w:val="18"/>
                <w:lang w:eastAsia="zh-CN"/>
              </w:rPr>
              <w:t>，</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蓬发改〔202</w:t>
            </w:r>
            <w:r>
              <w:rPr>
                <w:rFonts w:hint="eastAsia" w:ascii="仿宋_GB2312" w:hAnsi="仿宋_GB2312" w:eastAsia="仿宋_GB2312" w:cs="仿宋_GB2312"/>
                <w:color w:val="auto"/>
                <w:sz w:val="18"/>
                <w:szCs w:val="18"/>
                <w:lang w:val="en-US" w:eastAsia="zh-CN"/>
              </w:rPr>
              <w:t>2</w:t>
            </w:r>
            <w:r>
              <w:rPr>
                <w:rFonts w:hint="eastAsia" w:ascii="仿宋_GB2312" w:hAnsi="仿宋_GB2312" w:eastAsia="仿宋_GB2312" w:cs="仿宋_GB2312"/>
                <w:color w:val="auto"/>
                <w:sz w:val="18"/>
                <w:szCs w:val="18"/>
              </w:rPr>
              <w:t>〕</w:t>
            </w:r>
            <w:r>
              <w:rPr>
                <w:rFonts w:hint="eastAsia" w:ascii="仿宋_GB2312" w:hAnsi="仿宋_GB2312" w:eastAsia="仿宋_GB2312" w:cs="仿宋_GB2312"/>
                <w:color w:val="auto"/>
                <w:sz w:val="18"/>
                <w:szCs w:val="18"/>
                <w:lang w:val="en-US" w:eastAsia="zh-CN"/>
              </w:rPr>
              <w:t>7</w:t>
            </w:r>
            <w:r>
              <w:rPr>
                <w:rFonts w:hint="eastAsia" w:ascii="仿宋_GB2312" w:hAnsi="仿宋_GB2312" w:eastAsia="仿宋_GB2312" w:cs="仿宋_GB2312"/>
                <w:color w:val="auto"/>
                <w:sz w:val="18"/>
                <w:szCs w:val="18"/>
              </w:rPr>
              <w:t>2号</w:t>
            </w:r>
          </w:p>
          <w:p>
            <w:pPr>
              <w:jc w:val="center"/>
              <w:rPr>
                <w:rFonts w:hint="eastAsia" w:ascii="仿宋_GB2312" w:hAnsi="仿宋_GB2312" w:eastAsia="仿宋_GB2312" w:cs="仿宋_GB2312"/>
                <w:color w:val="auto"/>
                <w:sz w:val="18"/>
                <w:szCs w:val="18"/>
                <w:lang w:eastAsia="zh-CN"/>
              </w:rPr>
            </w:pPr>
          </w:p>
        </w:tc>
        <w:tc>
          <w:tcPr>
            <w:tcW w:w="2214" w:type="dxa"/>
            <w:tcBorders>
              <w:top w:val="nil"/>
              <w:left w:val="nil"/>
              <w:bottom w:val="single" w:color="auto" w:sz="4" w:space="0"/>
              <w:right w:val="single" w:color="auto" w:sz="4" w:space="0"/>
            </w:tcBorders>
            <w:vAlign w:val="center"/>
          </w:tcPr>
          <w:p>
            <w:pPr>
              <w:rPr>
                <w:rFonts w:eastAsia="仿宋_GB2312"/>
                <w:color w:val="auto"/>
                <w:sz w:val="18"/>
                <w:szCs w:val="18"/>
              </w:rPr>
            </w:pPr>
            <w:r>
              <w:rPr>
                <w:rFonts w:eastAsia="仿宋_GB2312"/>
                <w:color w:val="auto"/>
                <w:sz w:val="18"/>
                <w:szCs w:val="18"/>
              </w:rPr>
              <w:t>　</w:t>
            </w:r>
          </w:p>
        </w:tc>
      </w:tr>
      <w:tr>
        <w:tblPrEx>
          <w:tblCellMar>
            <w:top w:w="0" w:type="dxa"/>
            <w:left w:w="108" w:type="dxa"/>
            <w:bottom w:w="0" w:type="dxa"/>
            <w:right w:w="108" w:type="dxa"/>
          </w:tblCellMar>
        </w:tblPrEx>
        <w:trPr>
          <w:trHeight w:val="300" w:hRule="atLeast"/>
          <w:jc w:val="center"/>
        </w:trPr>
        <w:tc>
          <w:tcPr>
            <w:tcW w:w="992" w:type="dxa"/>
            <w:vMerge w:val="restart"/>
            <w:tcBorders>
              <w:top w:val="nil"/>
              <w:left w:val="single" w:color="auto" w:sz="4" w:space="0"/>
              <w:bottom w:val="single" w:color="auto" w:sz="4" w:space="0"/>
              <w:right w:val="single" w:color="auto" w:sz="4" w:space="0"/>
            </w:tcBorders>
            <w:vAlign w:val="center"/>
          </w:tcPr>
          <w:p>
            <w:pPr>
              <w:jc w:val="center"/>
              <w:rPr>
                <w:rFonts w:eastAsia="仿宋_GB2312"/>
                <w:color w:val="auto"/>
                <w:sz w:val="18"/>
                <w:szCs w:val="18"/>
              </w:rPr>
            </w:pPr>
            <w:r>
              <w:rPr>
                <w:rFonts w:eastAsia="仿宋_GB2312"/>
                <w:color w:val="auto"/>
                <w:sz w:val="18"/>
                <w:szCs w:val="18"/>
              </w:rPr>
              <w:t>农业农村部门</w:t>
            </w:r>
          </w:p>
        </w:tc>
        <w:tc>
          <w:tcPr>
            <w:tcW w:w="792" w:type="dxa"/>
            <w:tcBorders>
              <w:top w:val="nil"/>
              <w:left w:val="nil"/>
              <w:bottom w:val="single" w:color="auto" w:sz="4" w:space="0"/>
              <w:right w:val="single" w:color="auto" w:sz="4" w:space="0"/>
            </w:tcBorders>
            <w:noWrap/>
            <w:vAlign w:val="center"/>
          </w:tcPr>
          <w:p>
            <w:pPr>
              <w:jc w:val="center"/>
              <w:rPr>
                <w:rFonts w:eastAsia="仿宋_GB2312"/>
                <w:color w:val="auto"/>
                <w:sz w:val="18"/>
                <w:szCs w:val="18"/>
              </w:rPr>
            </w:pPr>
            <w:r>
              <w:rPr>
                <w:rFonts w:eastAsia="仿宋_GB2312"/>
                <w:color w:val="auto"/>
                <w:sz w:val="18"/>
                <w:szCs w:val="18"/>
              </w:rPr>
              <w:t>八</w:t>
            </w:r>
          </w:p>
        </w:tc>
        <w:tc>
          <w:tcPr>
            <w:tcW w:w="2220" w:type="dxa"/>
            <w:tcBorders>
              <w:top w:val="nil"/>
              <w:left w:val="nil"/>
              <w:bottom w:val="single" w:color="auto" w:sz="4" w:space="0"/>
              <w:right w:val="single" w:color="auto" w:sz="4" w:space="0"/>
            </w:tcBorders>
            <w:noWrap/>
            <w:vAlign w:val="center"/>
          </w:tcPr>
          <w:p>
            <w:pPr>
              <w:rPr>
                <w:rFonts w:eastAsia="仿宋_GB2312"/>
                <w:color w:val="auto"/>
                <w:sz w:val="18"/>
                <w:szCs w:val="18"/>
              </w:rPr>
            </w:pPr>
            <w:r>
              <w:rPr>
                <w:rFonts w:eastAsia="仿宋_GB2312"/>
                <w:color w:val="auto"/>
                <w:sz w:val="18"/>
                <w:szCs w:val="18"/>
              </w:rPr>
              <w:t>渔业资源增殖保护费</w:t>
            </w:r>
          </w:p>
        </w:tc>
        <w:tc>
          <w:tcPr>
            <w:tcW w:w="1150" w:type="dxa"/>
            <w:tcBorders>
              <w:top w:val="nil"/>
              <w:left w:val="nil"/>
              <w:bottom w:val="single" w:color="auto" w:sz="4" w:space="0"/>
              <w:right w:val="single" w:color="auto" w:sz="4" w:space="0"/>
            </w:tcBorders>
            <w:noWrap/>
            <w:vAlign w:val="center"/>
          </w:tcPr>
          <w:p>
            <w:pPr>
              <w:jc w:val="center"/>
              <w:rPr>
                <w:rFonts w:eastAsia="仿宋_GB2312"/>
                <w:color w:val="auto"/>
                <w:sz w:val="18"/>
                <w:szCs w:val="18"/>
              </w:rPr>
            </w:pPr>
            <w:r>
              <w:rPr>
                <w:rFonts w:eastAsia="仿宋_GB2312"/>
                <w:color w:val="auto"/>
                <w:sz w:val="18"/>
                <w:szCs w:val="18"/>
              </w:rPr>
              <w:t>元/年</w:t>
            </w:r>
          </w:p>
        </w:tc>
        <w:tc>
          <w:tcPr>
            <w:tcW w:w="3010" w:type="dxa"/>
            <w:tcBorders>
              <w:top w:val="nil"/>
              <w:left w:val="nil"/>
              <w:bottom w:val="single" w:color="auto" w:sz="4" w:space="0"/>
              <w:right w:val="single" w:color="auto" w:sz="4" w:space="0"/>
            </w:tcBorders>
            <w:noWrap/>
            <w:vAlign w:val="center"/>
          </w:tcPr>
          <w:p>
            <w:pPr>
              <w:rPr>
                <w:rFonts w:eastAsia="仿宋_GB2312"/>
                <w:color w:val="auto"/>
                <w:sz w:val="18"/>
                <w:szCs w:val="18"/>
              </w:rPr>
            </w:pPr>
            <w:r>
              <w:rPr>
                <w:rFonts w:eastAsia="仿宋_GB2312"/>
                <w:color w:val="auto"/>
                <w:sz w:val="18"/>
                <w:szCs w:val="18"/>
              </w:rPr>
              <w:t>　</w:t>
            </w:r>
          </w:p>
        </w:tc>
        <w:tc>
          <w:tcPr>
            <w:tcW w:w="1920" w:type="dxa"/>
            <w:vMerge w:val="restart"/>
            <w:tcBorders>
              <w:top w:val="nil"/>
              <w:left w:val="single" w:color="auto" w:sz="4" w:space="0"/>
              <w:bottom w:val="single" w:color="auto" w:sz="4" w:space="0"/>
              <w:right w:val="single" w:color="auto" w:sz="4" w:space="0"/>
            </w:tcBorders>
            <w:vAlign w:val="center"/>
          </w:tcPr>
          <w:p>
            <w:pPr>
              <w:jc w:val="center"/>
              <w:rPr>
                <w:rFonts w:eastAsia="仿宋_GB2312"/>
                <w:color w:val="auto"/>
                <w:sz w:val="18"/>
                <w:szCs w:val="18"/>
              </w:rPr>
            </w:pPr>
            <w:r>
              <w:rPr>
                <w:rFonts w:eastAsia="仿宋_GB2312"/>
                <w:color w:val="auto"/>
                <w:sz w:val="18"/>
                <w:szCs w:val="18"/>
              </w:rPr>
              <w:t>水产养殖单位或个人</w:t>
            </w:r>
          </w:p>
        </w:tc>
        <w:tc>
          <w:tcPr>
            <w:tcW w:w="278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财税</w:t>
            </w:r>
            <w:r>
              <w:rPr>
                <w:rFonts w:hint="eastAsia" w:ascii="仿宋_GB2312" w:hAnsi="仿宋_GB2312" w:eastAsia="仿宋_GB2312" w:cs="仿宋_GB2312"/>
                <w:color w:val="auto"/>
                <w:sz w:val="18"/>
                <w:szCs w:val="18"/>
                <w:lang w:eastAsia="zh-CN"/>
              </w:rPr>
              <w:t>〔2014〕</w:t>
            </w:r>
            <w:r>
              <w:rPr>
                <w:rFonts w:hint="eastAsia" w:ascii="仿宋_GB2312" w:hAnsi="仿宋_GB2312" w:eastAsia="仿宋_GB2312" w:cs="仿宋_GB2312"/>
                <w:color w:val="auto"/>
                <w:sz w:val="18"/>
                <w:szCs w:val="18"/>
              </w:rPr>
              <w:t>101号</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财综</w:t>
            </w:r>
            <w:r>
              <w:rPr>
                <w:rFonts w:hint="eastAsia" w:ascii="仿宋_GB2312" w:hAnsi="仿宋_GB2312" w:eastAsia="仿宋_GB2312" w:cs="仿宋_GB2312"/>
                <w:color w:val="auto"/>
                <w:sz w:val="18"/>
                <w:szCs w:val="18"/>
                <w:lang w:eastAsia="zh-CN"/>
              </w:rPr>
              <w:t>〔2012〕</w:t>
            </w:r>
            <w:r>
              <w:rPr>
                <w:rFonts w:hint="eastAsia" w:ascii="仿宋_GB2312" w:hAnsi="仿宋_GB2312" w:eastAsia="仿宋_GB2312" w:cs="仿宋_GB2312"/>
                <w:color w:val="auto"/>
                <w:sz w:val="18"/>
                <w:szCs w:val="18"/>
              </w:rPr>
              <w:t>97号</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计价格</w:t>
            </w:r>
            <w:r>
              <w:rPr>
                <w:rFonts w:hint="eastAsia" w:ascii="仿宋_GB2312" w:hAnsi="仿宋_GB2312" w:eastAsia="仿宋_GB2312" w:cs="仿宋_GB2312"/>
                <w:color w:val="auto"/>
                <w:sz w:val="18"/>
                <w:szCs w:val="18"/>
                <w:lang w:eastAsia="zh-CN"/>
              </w:rPr>
              <w:t>〔1994〕</w:t>
            </w:r>
            <w:r>
              <w:rPr>
                <w:rFonts w:hint="eastAsia" w:ascii="仿宋_GB2312" w:hAnsi="仿宋_GB2312" w:eastAsia="仿宋_GB2312" w:cs="仿宋_GB2312"/>
                <w:color w:val="auto"/>
                <w:sz w:val="18"/>
                <w:szCs w:val="18"/>
              </w:rPr>
              <w:t>400号</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价费字</w:t>
            </w:r>
            <w:r>
              <w:rPr>
                <w:rFonts w:hint="eastAsia" w:ascii="仿宋_GB2312" w:hAnsi="仿宋_GB2312" w:eastAsia="仿宋_GB2312" w:cs="仿宋_GB2312"/>
                <w:color w:val="auto"/>
                <w:sz w:val="18"/>
                <w:szCs w:val="18"/>
                <w:lang w:eastAsia="zh-CN"/>
              </w:rPr>
              <w:t>〔1992〕</w:t>
            </w:r>
            <w:r>
              <w:rPr>
                <w:rFonts w:hint="eastAsia" w:ascii="仿宋_GB2312" w:hAnsi="仿宋_GB2312" w:eastAsia="仿宋_GB2312" w:cs="仿宋_GB2312"/>
                <w:color w:val="auto"/>
                <w:sz w:val="18"/>
                <w:szCs w:val="18"/>
              </w:rPr>
              <w:t>452号</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川价字费</w:t>
            </w:r>
            <w:r>
              <w:rPr>
                <w:rFonts w:hint="eastAsia" w:ascii="仿宋_GB2312" w:hAnsi="仿宋_GB2312" w:eastAsia="仿宋_GB2312" w:cs="仿宋_GB2312"/>
                <w:color w:val="auto"/>
                <w:sz w:val="18"/>
                <w:szCs w:val="18"/>
                <w:lang w:eastAsia="zh-CN"/>
              </w:rPr>
              <w:t>〔1998〕</w:t>
            </w:r>
            <w:r>
              <w:rPr>
                <w:rFonts w:hint="eastAsia" w:ascii="仿宋_GB2312" w:hAnsi="仿宋_GB2312" w:eastAsia="仿宋_GB2312" w:cs="仿宋_GB2312"/>
                <w:color w:val="auto"/>
                <w:sz w:val="18"/>
                <w:szCs w:val="18"/>
              </w:rPr>
              <w:t>137号</w:t>
            </w:r>
          </w:p>
          <w:p>
            <w:pPr>
              <w:jc w:val="center"/>
              <w:rPr>
                <w:rFonts w:hint="default" w:ascii="仿宋_GB2312" w:hAnsi="仿宋_GB2312" w:eastAsia="仿宋_GB2312" w:cs="仿宋_GB2312"/>
                <w:color w:val="auto"/>
                <w:sz w:val="18"/>
                <w:szCs w:val="18"/>
                <w:lang w:val="en-US" w:eastAsia="zh-CN"/>
              </w:rPr>
            </w:pPr>
          </w:p>
        </w:tc>
        <w:tc>
          <w:tcPr>
            <w:tcW w:w="2214" w:type="dxa"/>
            <w:vMerge w:val="restart"/>
            <w:tcBorders>
              <w:top w:val="nil"/>
              <w:left w:val="single" w:color="auto" w:sz="4" w:space="0"/>
              <w:bottom w:val="nil"/>
              <w:right w:val="single" w:color="auto" w:sz="4" w:space="0"/>
            </w:tcBorders>
            <w:vAlign w:val="center"/>
          </w:tcPr>
          <w:p>
            <w:pPr>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稻田及农民家庭养鱼不征收；30亩以下不征收；对小微企业免征。</w:t>
            </w:r>
          </w:p>
        </w:tc>
      </w:tr>
      <w:tr>
        <w:tblPrEx>
          <w:tblCellMar>
            <w:top w:w="0" w:type="dxa"/>
            <w:left w:w="108" w:type="dxa"/>
            <w:bottom w:w="0" w:type="dxa"/>
            <w:right w:w="108" w:type="dxa"/>
          </w:tblCellMar>
        </w:tblPrEx>
        <w:trPr>
          <w:trHeight w:val="300" w:hRule="atLeast"/>
          <w:jc w:val="center"/>
        </w:trPr>
        <w:tc>
          <w:tcPr>
            <w:tcW w:w="992"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792" w:type="dxa"/>
            <w:tcBorders>
              <w:top w:val="nil"/>
              <w:left w:val="nil"/>
              <w:bottom w:val="single" w:color="auto" w:sz="4" w:space="0"/>
              <w:right w:val="single" w:color="auto" w:sz="4" w:space="0"/>
            </w:tcBorders>
            <w:noWrap/>
            <w:vAlign w:val="center"/>
          </w:tcPr>
          <w:p>
            <w:pPr>
              <w:jc w:val="center"/>
              <w:rPr>
                <w:rFonts w:eastAsia="仿宋_GB2312"/>
                <w:color w:val="auto"/>
                <w:sz w:val="18"/>
                <w:szCs w:val="18"/>
              </w:rPr>
            </w:pPr>
            <w:r>
              <w:rPr>
                <w:rFonts w:eastAsia="仿宋_GB2312"/>
                <w:color w:val="auto"/>
                <w:sz w:val="18"/>
                <w:szCs w:val="18"/>
              </w:rPr>
              <w:t>1</w:t>
            </w:r>
          </w:p>
        </w:tc>
        <w:tc>
          <w:tcPr>
            <w:tcW w:w="2220" w:type="dxa"/>
            <w:tcBorders>
              <w:top w:val="nil"/>
              <w:left w:val="nil"/>
              <w:bottom w:val="single" w:color="auto" w:sz="4" w:space="0"/>
              <w:right w:val="single" w:color="auto" w:sz="4" w:space="0"/>
            </w:tcBorders>
            <w:noWrap/>
            <w:vAlign w:val="center"/>
          </w:tcPr>
          <w:p>
            <w:pPr>
              <w:rPr>
                <w:rFonts w:eastAsia="仿宋_GB2312"/>
                <w:color w:val="auto"/>
                <w:sz w:val="18"/>
                <w:szCs w:val="18"/>
              </w:rPr>
            </w:pPr>
            <w:r>
              <w:rPr>
                <w:rFonts w:eastAsia="仿宋_GB2312"/>
                <w:color w:val="auto"/>
                <w:sz w:val="18"/>
                <w:szCs w:val="18"/>
              </w:rPr>
              <w:t>人工养殖水域增殖保护费</w:t>
            </w:r>
          </w:p>
        </w:tc>
        <w:tc>
          <w:tcPr>
            <w:tcW w:w="1150" w:type="dxa"/>
            <w:tcBorders>
              <w:top w:val="nil"/>
              <w:left w:val="nil"/>
              <w:bottom w:val="single" w:color="auto" w:sz="4" w:space="0"/>
              <w:right w:val="single" w:color="auto" w:sz="4" w:space="0"/>
            </w:tcBorders>
            <w:noWrap/>
            <w:vAlign w:val="center"/>
          </w:tcPr>
          <w:p>
            <w:pPr>
              <w:jc w:val="center"/>
              <w:rPr>
                <w:rFonts w:eastAsia="仿宋_GB2312"/>
                <w:color w:val="auto"/>
                <w:sz w:val="18"/>
                <w:szCs w:val="18"/>
              </w:rPr>
            </w:pPr>
            <w:r>
              <w:rPr>
                <w:rFonts w:eastAsia="仿宋_GB2312"/>
                <w:color w:val="auto"/>
                <w:sz w:val="18"/>
                <w:szCs w:val="18"/>
              </w:rPr>
              <w:t>　</w:t>
            </w:r>
          </w:p>
        </w:tc>
        <w:tc>
          <w:tcPr>
            <w:tcW w:w="3010" w:type="dxa"/>
            <w:tcBorders>
              <w:top w:val="nil"/>
              <w:left w:val="nil"/>
              <w:bottom w:val="single" w:color="auto" w:sz="4" w:space="0"/>
              <w:right w:val="single" w:color="auto" w:sz="4" w:space="0"/>
            </w:tcBorders>
            <w:noWrap/>
            <w:vAlign w:val="center"/>
          </w:tcPr>
          <w:p>
            <w:pPr>
              <w:rPr>
                <w:rFonts w:eastAsia="仿宋_GB2312"/>
                <w:color w:val="auto"/>
                <w:sz w:val="18"/>
                <w:szCs w:val="18"/>
              </w:rPr>
            </w:pPr>
            <w:r>
              <w:rPr>
                <w:rFonts w:eastAsia="仿宋_GB2312"/>
                <w:color w:val="auto"/>
                <w:sz w:val="18"/>
                <w:szCs w:val="18"/>
              </w:rPr>
              <w:t xml:space="preserve"> </w:t>
            </w:r>
          </w:p>
        </w:tc>
        <w:tc>
          <w:tcPr>
            <w:tcW w:w="1920"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2780"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2214" w:type="dxa"/>
            <w:vMerge w:val="continue"/>
            <w:tcBorders>
              <w:top w:val="nil"/>
              <w:left w:val="single" w:color="auto" w:sz="4" w:space="0"/>
              <w:bottom w:val="nil"/>
              <w:right w:val="single" w:color="auto" w:sz="4" w:space="0"/>
            </w:tcBorders>
            <w:vAlign w:val="center"/>
          </w:tcPr>
          <w:p>
            <w:pPr>
              <w:rPr>
                <w:rFonts w:eastAsia="仿宋_GB2312"/>
                <w:color w:val="auto"/>
                <w:sz w:val="18"/>
                <w:szCs w:val="18"/>
              </w:rPr>
            </w:pPr>
          </w:p>
        </w:tc>
      </w:tr>
      <w:tr>
        <w:tblPrEx>
          <w:tblCellMar>
            <w:top w:w="0" w:type="dxa"/>
            <w:left w:w="108" w:type="dxa"/>
            <w:bottom w:w="0" w:type="dxa"/>
            <w:right w:w="108" w:type="dxa"/>
          </w:tblCellMar>
        </w:tblPrEx>
        <w:trPr>
          <w:trHeight w:val="300" w:hRule="atLeast"/>
          <w:jc w:val="center"/>
        </w:trPr>
        <w:tc>
          <w:tcPr>
            <w:tcW w:w="992"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792" w:type="dxa"/>
            <w:tcBorders>
              <w:top w:val="nil"/>
              <w:left w:val="nil"/>
              <w:bottom w:val="single" w:color="auto" w:sz="4" w:space="0"/>
              <w:right w:val="single" w:color="auto" w:sz="4" w:space="0"/>
            </w:tcBorders>
            <w:noWrap/>
            <w:vAlign w:val="center"/>
          </w:tcPr>
          <w:p>
            <w:pPr>
              <w:jc w:val="center"/>
              <w:rPr>
                <w:rFonts w:eastAsia="仿宋_GB2312"/>
                <w:color w:val="auto"/>
                <w:sz w:val="18"/>
                <w:szCs w:val="18"/>
              </w:rPr>
            </w:pPr>
            <w:r>
              <w:rPr>
                <w:rFonts w:eastAsia="仿宋_GB2312"/>
                <w:color w:val="auto"/>
                <w:sz w:val="18"/>
                <w:szCs w:val="18"/>
              </w:rPr>
              <w:t>（1）</w:t>
            </w:r>
          </w:p>
        </w:tc>
        <w:tc>
          <w:tcPr>
            <w:tcW w:w="2220" w:type="dxa"/>
            <w:tcBorders>
              <w:top w:val="nil"/>
              <w:left w:val="nil"/>
              <w:bottom w:val="single" w:color="auto" w:sz="4" w:space="0"/>
              <w:right w:val="single" w:color="auto" w:sz="4" w:space="0"/>
            </w:tcBorders>
            <w:noWrap/>
            <w:vAlign w:val="center"/>
          </w:tcPr>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实际水面1000亩以上</w:t>
            </w:r>
          </w:p>
        </w:tc>
        <w:tc>
          <w:tcPr>
            <w:tcW w:w="1150" w:type="dxa"/>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c>
          <w:tcPr>
            <w:tcW w:w="3010" w:type="dxa"/>
            <w:tcBorders>
              <w:top w:val="nil"/>
              <w:left w:val="nil"/>
              <w:bottom w:val="single" w:color="auto" w:sz="4" w:space="0"/>
              <w:right w:val="single" w:color="auto" w:sz="4" w:space="0"/>
            </w:tcBorders>
            <w:noWrap/>
            <w:vAlign w:val="center"/>
          </w:tcPr>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渔业产值的0．1—0.2%</w:t>
            </w:r>
          </w:p>
        </w:tc>
        <w:tc>
          <w:tcPr>
            <w:tcW w:w="1920"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2780"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2214" w:type="dxa"/>
            <w:vMerge w:val="continue"/>
            <w:tcBorders>
              <w:top w:val="nil"/>
              <w:left w:val="single" w:color="auto" w:sz="4" w:space="0"/>
              <w:bottom w:val="nil"/>
              <w:right w:val="single" w:color="auto" w:sz="4" w:space="0"/>
            </w:tcBorders>
            <w:vAlign w:val="center"/>
          </w:tcPr>
          <w:p>
            <w:pPr>
              <w:rPr>
                <w:rFonts w:eastAsia="仿宋_GB2312"/>
                <w:color w:val="auto"/>
                <w:sz w:val="18"/>
                <w:szCs w:val="18"/>
              </w:rPr>
            </w:pPr>
          </w:p>
        </w:tc>
      </w:tr>
      <w:tr>
        <w:tblPrEx>
          <w:tblCellMar>
            <w:top w:w="0" w:type="dxa"/>
            <w:left w:w="108" w:type="dxa"/>
            <w:bottom w:w="0" w:type="dxa"/>
            <w:right w:w="108" w:type="dxa"/>
          </w:tblCellMar>
        </w:tblPrEx>
        <w:trPr>
          <w:trHeight w:val="300" w:hRule="atLeast"/>
          <w:jc w:val="center"/>
        </w:trPr>
        <w:tc>
          <w:tcPr>
            <w:tcW w:w="992"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792" w:type="dxa"/>
            <w:tcBorders>
              <w:top w:val="nil"/>
              <w:left w:val="nil"/>
              <w:bottom w:val="single" w:color="auto" w:sz="4" w:space="0"/>
              <w:right w:val="single" w:color="auto" w:sz="4" w:space="0"/>
            </w:tcBorders>
            <w:noWrap/>
            <w:vAlign w:val="center"/>
          </w:tcPr>
          <w:p>
            <w:pPr>
              <w:jc w:val="center"/>
              <w:rPr>
                <w:rFonts w:eastAsia="仿宋_GB2312"/>
                <w:color w:val="auto"/>
                <w:sz w:val="18"/>
                <w:szCs w:val="18"/>
              </w:rPr>
            </w:pPr>
            <w:r>
              <w:rPr>
                <w:rFonts w:eastAsia="仿宋_GB2312"/>
                <w:color w:val="auto"/>
                <w:sz w:val="18"/>
                <w:szCs w:val="18"/>
              </w:rPr>
              <w:t>（2）</w:t>
            </w:r>
          </w:p>
        </w:tc>
        <w:tc>
          <w:tcPr>
            <w:tcW w:w="2220" w:type="dxa"/>
            <w:tcBorders>
              <w:top w:val="nil"/>
              <w:left w:val="nil"/>
              <w:bottom w:val="single" w:color="auto" w:sz="4" w:space="0"/>
              <w:right w:val="single" w:color="auto" w:sz="4" w:space="0"/>
            </w:tcBorders>
            <w:noWrap/>
            <w:vAlign w:val="center"/>
          </w:tcPr>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实际水面500—1000亩</w:t>
            </w:r>
          </w:p>
        </w:tc>
        <w:tc>
          <w:tcPr>
            <w:tcW w:w="1150" w:type="dxa"/>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c>
          <w:tcPr>
            <w:tcW w:w="3010" w:type="dxa"/>
            <w:tcBorders>
              <w:top w:val="nil"/>
              <w:left w:val="nil"/>
              <w:bottom w:val="single" w:color="auto" w:sz="4" w:space="0"/>
              <w:right w:val="single" w:color="auto" w:sz="4" w:space="0"/>
            </w:tcBorders>
            <w:noWrap/>
            <w:vAlign w:val="center"/>
          </w:tcPr>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渔业产值的0．3—0.4%</w:t>
            </w:r>
          </w:p>
        </w:tc>
        <w:tc>
          <w:tcPr>
            <w:tcW w:w="1920"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2780"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2214" w:type="dxa"/>
            <w:vMerge w:val="continue"/>
            <w:tcBorders>
              <w:top w:val="nil"/>
              <w:left w:val="single" w:color="auto" w:sz="4" w:space="0"/>
              <w:bottom w:val="nil"/>
              <w:right w:val="single" w:color="auto" w:sz="4" w:space="0"/>
            </w:tcBorders>
            <w:vAlign w:val="center"/>
          </w:tcPr>
          <w:p>
            <w:pPr>
              <w:rPr>
                <w:rFonts w:eastAsia="仿宋_GB2312"/>
                <w:color w:val="auto"/>
                <w:sz w:val="18"/>
                <w:szCs w:val="18"/>
              </w:rPr>
            </w:pPr>
          </w:p>
        </w:tc>
      </w:tr>
      <w:tr>
        <w:tblPrEx>
          <w:tblCellMar>
            <w:top w:w="0" w:type="dxa"/>
            <w:left w:w="108" w:type="dxa"/>
            <w:bottom w:w="0" w:type="dxa"/>
            <w:right w:w="108" w:type="dxa"/>
          </w:tblCellMar>
        </w:tblPrEx>
        <w:trPr>
          <w:trHeight w:val="466" w:hRule="atLeast"/>
          <w:jc w:val="center"/>
        </w:trPr>
        <w:tc>
          <w:tcPr>
            <w:tcW w:w="992"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792" w:type="dxa"/>
            <w:tcBorders>
              <w:top w:val="nil"/>
              <w:left w:val="nil"/>
              <w:bottom w:val="single" w:color="auto" w:sz="4" w:space="0"/>
              <w:right w:val="single" w:color="auto" w:sz="4" w:space="0"/>
            </w:tcBorders>
            <w:noWrap/>
            <w:vAlign w:val="center"/>
          </w:tcPr>
          <w:p>
            <w:pPr>
              <w:jc w:val="center"/>
              <w:rPr>
                <w:rFonts w:eastAsia="仿宋_GB2312"/>
                <w:color w:val="auto"/>
                <w:sz w:val="18"/>
                <w:szCs w:val="18"/>
              </w:rPr>
            </w:pPr>
            <w:r>
              <w:rPr>
                <w:rFonts w:eastAsia="仿宋_GB2312"/>
                <w:color w:val="auto"/>
                <w:sz w:val="18"/>
                <w:szCs w:val="18"/>
              </w:rPr>
              <w:t>（3）</w:t>
            </w:r>
          </w:p>
        </w:tc>
        <w:tc>
          <w:tcPr>
            <w:tcW w:w="2220" w:type="dxa"/>
            <w:tcBorders>
              <w:top w:val="nil"/>
              <w:left w:val="nil"/>
              <w:bottom w:val="single" w:color="auto" w:sz="4" w:space="0"/>
              <w:right w:val="single" w:color="auto" w:sz="4" w:space="0"/>
            </w:tcBorders>
            <w:noWrap/>
            <w:vAlign w:val="center"/>
          </w:tcPr>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30—100亩以上</w:t>
            </w:r>
          </w:p>
        </w:tc>
        <w:tc>
          <w:tcPr>
            <w:tcW w:w="1150" w:type="dxa"/>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c>
          <w:tcPr>
            <w:tcW w:w="3010" w:type="dxa"/>
            <w:tcBorders>
              <w:top w:val="nil"/>
              <w:left w:val="nil"/>
              <w:bottom w:val="single" w:color="auto" w:sz="4" w:space="0"/>
              <w:right w:val="single" w:color="auto" w:sz="4" w:space="0"/>
            </w:tcBorders>
            <w:noWrap/>
            <w:vAlign w:val="center"/>
          </w:tcPr>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渔业产值的0．5—1%</w:t>
            </w:r>
          </w:p>
        </w:tc>
        <w:tc>
          <w:tcPr>
            <w:tcW w:w="1920"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2780"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2214" w:type="dxa"/>
            <w:vMerge w:val="continue"/>
            <w:tcBorders>
              <w:top w:val="nil"/>
              <w:left w:val="single" w:color="auto" w:sz="4" w:space="0"/>
              <w:bottom w:val="nil"/>
              <w:right w:val="single" w:color="auto" w:sz="4" w:space="0"/>
            </w:tcBorders>
            <w:vAlign w:val="center"/>
          </w:tcPr>
          <w:p>
            <w:pPr>
              <w:rPr>
                <w:rFonts w:eastAsia="仿宋_GB2312"/>
                <w:color w:val="auto"/>
                <w:sz w:val="18"/>
                <w:szCs w:val="18"/>
              </w:rPr>
            </w:pPr>
          </w:p>
        </w:tc>
      </w:tr>
      <w:tr>
        <w:tblPrEx>
          <w:tblCellMar>
            <w:top w:w="0" w:type="dxa"/>
            <w:left w:w="108" w:type="dxa"/>
            <w:bottom w:w="0" w:type="dxa"/>
            <w:right w:w="108" w:type="dxa"/>
          </w:tblCellMar>
        </w:tblPrEx>
        <w:trPr>
          <w:trHeight w:val="446" w:hRule="atLeast"/>
          <w:jc w:val="center"/>
        </w:trPr>
        <w:tc>
          <w:tcPr>
            <w:tcW w:w="992"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792" w:type="dxa"/>
            <w:tcBorders>
              <w:top w:val="nil"/>
              <w:left w:val="nil"/>
              <w:bottom w:val="single" w:color="auto" w:sz="4" w:space="0"/>
              <w:right w:val="single" w:color="auto" w:sz="4" w:space="0"/>
            </w:tcBorders>
            <w:noWrap/>
            <w:vAlign w:val="center"/>
          </w:tcPr>
          <w:p>
            <w:pPr>
              <w:jc w:val="center"/>
              <w:rPr>
                <w:rFonts w:eastAsia="仿宋_GB2312"/>
                <w:color w:val="auto"/>
                <w:sz w:val="18"/>
                <w:szCs w:val="18"/>
              </w:rPr>
            </w:pPr>
            <w:r>
              <w:rPr>
                <w:rFonts w:eastAsia="仿宋_GB2312"/>
                <w:color w:val="auto"/>
                <w:sz w:val="18"/>
                <w:szCs w:val="18"/>
              </w:rPr>
              <w:t>2</w:t>
            </w:r>
          </w:p>
        </w:tc>
        <w:tc>
          <w:tcPr>
            <w:tcW w:w="2220" w:type="dxa"/>
            <w:tcBorders>
              <w:top w:val="nil"/>
              <w:left w:val="nil"/>
              <w:bottom w:val="single" w:color="auto" w:sz="4" w:space="0"/>
              <w:right w:val="single" w:color="auto" w:sz="4" w:space="0"/>
            </w:tcBorders>
            <w:noWrap/>
            <w:vAlign w:val="center"/>
          </w:tcPr>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天然水域渔业增殖保护费</w:t>
            </w:r>
          </w:p>
        </w:tc>
        <w:tc>
          <w:tcPr>
            <w:tcW w:w="1150" w:type="dxa"/>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c>
          <w:tcPr>
            <w:tcW w:w="3010" w:type="dxa"/>
            <w:tcBorders>
              <w:top w:val="nil"/>
              <w:left w:val="nil"/>
              <w:bottom w:val="single" w:color="auto" w:sz="4" w:space="0"/>
              <w:right w:val="single" w:color="auto" w:sz="4" w:space="0"/>
            </w:tcBorders>
            <w:noWrap/>
            <w:vAlign w:val="center"/>
          </w:tcPr>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c>
          <w:tcPr>
            <w:tcW w:w="1920"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2780"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2214" w:type="dxa"/>
            <w:vMerge w:val="restart"/>
            <w:tcBorders>
              <w:top w:val="single" w:color="auto" w:sz="4" w:space="0"/>
              <w:left w:val="single" w:color="auto" w:sz="4" w:space="0"/>
              <w:bottom w:val="single" w:color="000000" w:sz="4" w:space="0"/>
              <w:right w:val="single" w:color="auto" w:sz="4" w:space="0"/>
            </w:tcBorders>
            <w:vAlign w:val="center"/>
          </w:tcPr>
          <w:p>
            <w:pPr>
              <w:rPr>
                <w:rFonts w:eastAsia="仿宋_GB2312"/>
                <w:color w:val="auto"/>
                <w:sz w:val="18"/>
                <w:szCs w:val="18"/>
              </w:rPr>
            </w:pPr>
            <w:r>
              <w:rPr>
                <w:rFonts w:eastAsia="仿宋_GB2312"/>
                <w:color w:val="auto"/>
                <w:sz w:val="18"/>
                <w:szCs w:val="18"/>
              </w:rPr>
              <w:t>　</w:t>
            </w:r>
          </w:p>
        </w:tc>
      </w:tr>
      <w:tr>
        <w:tblPrEx>
          <w:tblCellMar>
            <w:top w:w="0" w:type="dxa"/>
            <w:left w:w="108" w:type="dxa"/>
            <w:bottom w:w="0" w:type="dxa"/>
            <w:right w:w="108" w:type="dxa"/>
          </w:tblCellMar>
        </w:tblPrEx>
        <w:trPr>
          <w:trHeight w:val="300" w:hRule="atLeast"/>
          <w:jc w:val="center"/>
        </w:trPr>
        <w:tc>
          <w:tcPr>
            <w:tcW w:w="992"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792" w:type="dxa"/>
            <w:tcBorders>
              <w:top w:val="nil"/>
              <w:left w:val="nil"/>
              <w:bottom w:val="single" w:color="auto" w:sz="4" w:space="0"/>
              <w:right w:val="single" w:color="auto" w:sz="4" w:space="0"/>
            </w:tcBorders>
            <w:noWrap/>
            <w:vAlign w:val="center"/>
          </w:tcPr>
          <w:p>
            <w:pPr>
              <w:jc w:val="center"/>
              <w:rPr>
                <w:rFonts w:eastAsia="仿宋_GB2312"/>
                <w:color w:val="auto"/>
                <w:sz w:val="18"/>
                <w:szCs w:val="18"/>
              </w:rPr>
            </w:pPr>
            <w:r>
              <w:rPr>
                <w:rFonts w:eastAsia="仿宋_GB2312"/>
                <w:color w:val="auto"/>
                <w:sz w:val="18"/>
                <w:szCs w:val="18"/>
              </w:rPr>
              <w:t>（1）</w:t>
            </w:r>
          </w:p>
        </w:tc>
        <w:tc>
          <w:tcPr>
            <w:tcW w:w="2220" w:type="dxa"/>
            <w:tcBorders>
              <w:top w:val="nil"/>
              <w:left w:val="nil"/>
              <w:bottom w:val="single" w:color="auto" w:sz="4" w:space="0"/>
              <w:right w:val="single" w:color="auto" w:sz="4" w:space="0"/>
            </w:tcBorders>
            <w:noWrap/>
            <w:vAlign w:val="center"/>
          </w:tcPr>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江河渔船</w:t>
            </w:r>
          </w:p>
        </w:tc>
        <w:tc>
          <w:tcPr>
            <w:tcW w:w="1150" w:type="dxa"/>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c>
          <w:tcPr>
            <w:tcW w:w="3010" w:type="dxa"/>
            <w:tcBorders>
              <w:top w:val="nil"/>
              <w:left w:val="nil"/>
              <w:bottom w:val="single" w:color="auto" w:sz="4" w:space="0"/>
              <w:right w:val="single" w:color="auto" w:sz="4" w:space="0"/>
            </w:tcBorders>
            <w:noWrap/>
            <w:vAlign w:val="center"/>
          </w:tcPr>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年总产值的2-3%</w:t>
            </w:r>
          </w:p>
        </w:tc>
        <w:tc>
          <w:tcPr>
            <w:tcW w:w="1920"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2780"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2214" w:type="dxa"/>
            <w:vMerge w:val="continue"/>
            <w:tcBorders>
              <w:top w:val="single" w:color="auto" w:sz="4" w:space="0"/>
              <w:left w:val="single" w:color="auto" w:sz="4" w:space="0"/>
              <w:bottom w:val="single" w:color="000000" w:sz="4" w:space="0"/>
              <w:right w:val="single" w:color="auto" w:sz="4" w:space="0"/>
            </w:tcBorders>
            <w:vAlign w:val="center"/>
          </w:tcPr>
          <w:p>
            <w:pPr>
              <w:rPr>
                <w:rFonts w:eastAsia="仿宋_GB2312"/>
                <w:color w:val="auto"/>
                <w:sz w:val="18"/>
                <w:szCs w:val="18"/>
              </w:rPr>
            </w:pPr>
          </w:p>
        </w:tc>
      </w:tr>
      <w:tr>
        <w:tblPrEx>
          <w:tblCellMar>
            <w:top w:w="0" w:type="dxa"/>
            <w:left w:w="108" w:type="dxa"/>
            <w:bottom w:w="0" w:type="dxa"/>
            <w:right w:w="108" w:type="dxa"/>
          </w:tblCellMar>
        </w:tblPrEx>
        <w:trPr>
          <w:trHeight w:val="263" w:hRule="atLeast"/>
          <w:jc w:val="center"/>
        </w:trPr>
        <w:tc>
          <w:tcPr>
            <w:tcW w:w="992"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792" w:type="dxa"/>
            <w:tcBorders>
              <w:top w:val="nil"/>
              <w:left w:val="nil"/>
              <w:bottom w:val="single" w:color="auto" w:sz="4" w:space="0"/>
              <w:right w:val="single" w:color="auto" w:sz="4" w:space="0"/>
            </w:tcBorders>
            <w:noWrap/>
            <w:vAlign w:val="center"/>
          </w:tcPr>
          <w:p>
            <w:pPr>
              <w:jc w:val="center"/>
              <w:rPr>
                <w:rFonts w:eastAsia="仿宋_GB2312"/>
                <w:color w:val="auto"/>
                <w:sz w:val="18"/>
                <w:szCs w:val="18"/>
              </w:rPr>
            </w:pPr>
            <w:r>
              <w:rPr>
                <w:rFonts w:eastAsia="仿宋_GB2312"/>
                <w:color w:val="auto"/>
                <w:sz w:val="18"/>
                <w:szCs w:val="18"/>
              </w:rPr>
              <w:t>（2）</w:t>
            </w:r>
          </w:p>
        </w:tc>
        <w:tc>
          <w:tcPr>
            <w:tcW w:w="2220" w:type="dxa"/>
            <w:tcBorders>
              <w:top w:val="nil"/>
              <w:left w:val="nil"/>
              <w:bottom w:val="single" w:color="auto" w:sz="4" w:space="0"/>
              <w:right w:val="single" w:color="auto" w:sz="4" w:space="0"/>
            </w:tcBorders>
            <w:noWrap/>
            <w:vAlign w:val="center"/>
          </w:tcPr>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水獭、鱼鹰渔船</w:t>
            </w:r>
          </w:p>
        </w:tc>
        <w:tc>
          <w:tcPr>
            <w:tcW w:w="1150" w:type="dxa"/>
            <w:tcBorders>
              <w:top w:val="nil"/>
              <w:left w:val="nil"/>
              <w:bottom w:val="single" w:color="auto" w:sz="4" w:space="0"/>
              <w:right w:val="single" w:color="auto" w:sz="4" w:space="0"/>
            </w:tcBorders>
            <w:noWrap/>
            <w:vAlign w:val="center"/>
          </w:tcPr>
          <w:p>
            <w:pPr>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c>
          <w:tcPr>
            <w:tcW w:w="3010" w:type="dxa"/>
            <w:tcBorders>
              <w:top w:val="nil"/>
              <w:left w:val="nil"/>
              <w:bottom w:val="single" w:color="auto" w:sz="4" w:space="0"/>
              <w:right w:val="single" w:color="auto" w:sz="4" w:space="0"/>
            </w:tcBorders>
            <w:noWrap/>
            <w:vAlign w:val="center"/>
          </w:tcPr>
          <w:p>
            <w:pP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年总产值的4-5%</w:t>
            </w:r>
          </w:p>
        </w:tc>
        <w:tc>
          <w:tcPr>
            <w:tcW w:w="1920"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2780" w:type="dxa"/>
            <w:vMerge w:val="continue"/>
            <w:tcBorders>
              <w:top w:val="nil"/>
              <w:left w:val="single" w:color="auto" w:sz="4" w:space="0"/>
              <w:bottom w:val="single" w:color="auto" w:sz="4" w:space="0"/>
              <w:right w:val="single" w:color="auto" w:sz="4" w:space="0"/>
            </w:tcBorders>
            <w:vAlign w:val="center"/>
          </w:tcPr>
          <w:p>
            <w:pPr>
              <w:rPr>
                <w:rFonts w:eastAsia="仿宋_GB2312"/>
                <w:color w:val="auto"/>
                <w:sz w:val="18"/>
                <w:szCs w:val="18"/>
              </w:rPr>
            </w:pPr>
          </w:p>
        </w:tc>
        <w:tc>
          <w:tcPr>
            <w:tcW w:w="2214" w:type="dxa"/>
            <w:vMerge w:val="continue"/>
            <w:tcBorders>
              <w:top w:val="single" w:color="auto" w:sz="4" w:space="0"/>
              <w:left w:val="single" w:color="auto" w:sz="4" w:space="0"/>
              <w:bottom w:val="single" w:color="000000" w:sz="4" w:space="0"/>
              <w:right w:val="single" w:color="auto" w:sz="4" w:space="0"/>
            </w:tcBorders>
            <w:vAlign w:val="center"/>
          </w:tcPr>
          <w:p>
            <w:pPr>
              <w:rPr>
                <w:rFonts w:eastAsia="仿宋_GB2312"/>
                <w:color w:val="auto"/>
                <w:sz w:val="18"/>
                <w:szCs w:val="18"/>
              </w:rPr>
            </w:pPr>
          </w:p>
        </w:tc>
      </w:tr>
      <w:tr>
        <w:tblPrEx>
          <w:tblCellMar>
            <w:top w:w="0" w:type="dxa"/>
            <w:left w:w="108" w:type="dxa"/>
            <w:bottom w:w="0" w:type="dxa"/>
            <w:right w:w="108" w:type="dxa"/>
          </w:tblCellMar>
        </w:tblPrEx>
        <w:trPr>
          <w:trHeight w:val="741" w:hRule="atLeast"/>
          <w:jc w:val="center"/>
        </w:trPr>
        <w:tc>
          <w:tcPr>
            <w:tcW w:w="15078" w:type="dxa"/>
            <w:gridSpan w:val="8"/>
            <w:tcBorders>
              <w:top w:val="nil"/>
              <w:left w:val="nil"/>
              <w:bottom w:val="nil"/>
              <w:right w:val="nil"/>
            </w:tcBorders>
            <w:vAlign w:val="center"/>
          </w:tcPr>
          <w:p>
            <w:pPr>
              <w:rPr>
                <w:rFonts w:hint="eastAsia" w:eastAsia="仿宋_GB2312"/>
                <w:color w:val="auto"/>
                <w:sz w:val="18"/>
                <w:szCs w:val="18"/>
                <w:lang w:eastAsia="zh-CN"/>
              </w:rPr>
            </w:pPr>
            <w:r>
              <w:rPr>
                <w:rFonts w:eastAsia="仿宋_GB2312"/>
                <w:color w:val="auto"/>
                <w:sz w:val="18"/>
                <w:szCs w:val="18"/>
              </w:rPr>
              <w:t>备注：本表主要列举了向农民收取的、在农业生产和户籍所在地乡镇范围内发生、与日常生活密切相关的，实行政府定价和政府指导价的主要商品和服务价格。其他</w:t>
            </w:r>
          </w:p>
          <w:p>
            <w:pPr>
              <w:rPr>
                <w:rFonts w:eastAsia="仿宋_GB2312"/>
                <w:color w:val="auto"/>
                <w:sz w:val="18"/>
                <w:szCs w:val="18"/>
              </w:rPr>
            </w:pPr>
            <w:r>
              <w:rPr>
                <w:rFonts w:eastAsia="仿宋_GB2312"/>
                <w:color w:val="auto"/>
                <w:sz w:val="18"/>
                <w:szCs w:val="18"/>
              </w:rPr>
              <w:t xml:space="preserve">        可能涉及农民的收费和价格，参照《四川省定价目录》和《四川省行政事业性收费目录清单》执行。</w:t>
            </w:r>
          </w:p>
        </w:tc>
      </w:tr>
    </w:tbl>
    <w:p>
      <w:pPr>
        <w:spacing w:line="570" w:lineRule="exact"/>
        <w:rPr>
          <w:rFonts w:hAnsi="黑体" w:eastAsia="黑体"/>
          <w:sz w:val="32"/>
          <w:szCs w:val="32"/>
        </w:rPr>
      </w:pPr>
    </w:p>
    <w:p>
      <w:pPr>
        <w:spacing w:line="570" w:lineRule="exact"/>
        <w:rPr>
          <w:rFonts w:hint="eastAsia" w:ascii="方正小标宋简体" w:hAnsi="方正小标宋简体" w:eastAsia="方正小标宋简体" w:cs="方正小标宋简体"/>
          <w:sz w:val="44"/>
          <w:szCs w:val="44"/>
        </w:rPr>
      </w:pPr>
      <w:r>
        <w:rPr>
          <w:rFonts w:hAnsi="黑体" w:eastAsia="黑体"/>
          <w:sz w:val="32"/>
          <w:szCs w:val="32"/>
        </w:rPr>
        <w:t>附件</w:t>
      </w:r>
      <w:r>
        <w:rPr>
          <w:rFonts w:eastAsia="黑体"/>
          <w:sz w:val="32"/>
          <w:szCs w:val="32"/>
        </w:rPr>
        <w:t>2</w:t>
      </w:r>
      <w:r>
        <w:rPr>
          <w:rFonts w:hint="eastAsia" w:eastAsia="黑体"/>
          <w:sz w:val="32"/>
          <w:szCs w:val="32"/>
          <w:lang w:val="en-US" w:eastAsia="zh-CN"/>
        </w:rPr>
        <w:t xml:space="preserve">                    </w:t>
      </w:r>
      <w:r>
        <w:rPr>
          <w:rFonts w:hint="eastAsia" w:ascii="方正小标宋简体" w:hAnsi="方正小标宋简体" w:eastAsia="方正小标宋简体" w:cs="方正小标宋简体"/>
          <w:sz w:val="44"/>
          <w:szCs w:val="44"/>
          <w:lang w:val="en-US" w:eastAsia="zh-CN"/>
        </w:rPr>
        <w:t xml:space="preserve">     蓬溪县</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年度涉农价格公示表</w:t>
      </w:r>
    </w:p>
    <w:tbl>
      <w:tblPr>
        <w:tblStyle w:val="3"/>
        <w:tblW w:w="15198" w:type="dxa"/>
        <w:jc w:val="center"/>
        <w:tblLayout w:type="fixed"/>
        <w:tblCellMar>
          <w:top w:w="0" w:type="dxa"/>
          <w:left w:w="108" w:type="dxa"/>
          <w:bottom w:w="0" w:type="dxa"/>
          <w:right w:w="108" w:type="dxa"/>
        </w:tblCellMar>
      </w:tblPr>
      <w:tblGrid>
        <w:gridCol w:w="1277"/>
        <w:gridCol w:w="657"/>
        <w:gridCol w:w="2603"/>
        <w:gridCol w:w="1134"/>
        <w:gridCol w:w="3260"/>
        <w:gridCol w:w="993"/>
        <w:gridCol w:w="3133"/>
        <w:gridCol w:w="2141"/>
      </w:tblGrid>
      <w:tr>
        <w:tblPrEx>
          <w:tblCellMar>
            <w:top w:w="0" w:type="dxa"/>
            <w:left w:w="108" w:type="dxa"/>
            <w:bottom w:w="0" w:type="dxa"/>
            <w:right w:w="108" w:type="dxa"/>
          </w:tblCellMar>
        </w:tblPrEx>
        <w:trPr>
          <w:trHeight w:val="553" w:hRule="atLeast"/>
          <w:tblHeader/>
          <w:jc w:val="center"/>
        </w:trPr>
        <w:tc>
          <w:tcPr>
            <w:tcW w:w="1277" w:type="dxa"/>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ascii="黑体" w:hAnsi="黑体" w:eastAsia="黑体"/>
                <w:bCs/>
                <w:sz w:val="18"/>
                <w:szCs w:val="18"/>
              </w:rPr>
            </w:pPr>
            <w:r>
              <w:rPr>
                <w:rFonts w:ascii="黑体" w:hAnsi="黑体" w:eastAsia="黑体"/>
                <w:bCs/>
                <w:sz w:val="18"/>
                <w:szCs w:val="18"/>
              </w:rPr>
              <w:t>收费单位</w:t>
            </w:r>
          </w:p>
        </w:tc>
        <w:tc>
          <w:tcPr>
            <w:tcW w:w="657" w:type="dxa"/>
            <w:tcBorders>
              <w:top w:val="single" w:color="auto" w:sz="4" w:space="0"/>
              <w:left w:val="nil"/>
              <w:bottom w:val="single" w:color="auto" w:sz="4" w:space="0"/>
              <w:right w:val="single" w:color="auto" w:sz="4" w:space="0"/>
            </w:tcBorders>
            <w:noWrap/>
            <w:vAlign w:val="center"/>
          </w:tcPr>
          <w:p>
            <w:pPr>
              <w:spacing w:line="260" w:lineRule="exact"/>
              <w:jc w:val="center"/>
              <w:rPr>
                <w:rFonts w:ascii="黑体" w:hAnsi="黑体" w:eastAsia="黑体"/>
                <w:bCs/>
                <w:sz w:val="18"/>
                <w:szCs w:val="18"/>
              </w:rPr>
            </w:pPr>
            <w:r>
              <w:rPr>
                <w:rFonts w:ascii="黑体" w:hAnsi="黑体" w:eastAsia="黑体"/>
                <w:bCs/>
                <w:sz w:val="18"/>
                <w:szCs w:val="18"/>
              </w:rPr>
              <w:t>序号</w:t>
            </w:r>
          </w:p>
        </w:tc>
        <w:tc>
          <w:tcPr>
            <w:tcW w:w="2603" w:type="dxa"/>
            <w:tcBorders>
              <w:top w:val="single" w:color="auto" w:sz="4" w:space="0"/>
              <w:left w:val="nil"/>
              <w:bottom w:val="single" w:color="auto" w:sz="4" w:space="0"/>
              <w:right w:val="single" w:color="auto" w:sz="4" w:space="0"/>
            </w:tcBorders>
            <w:noWrap/>
            <w:vAlign w:val="center"/>
          </w:tcPr>
          <w:p>
            <w:pPr>
              <w:spacing w:line="260" w:lineRule="exact"/>
              <w:jc w:val="center"/>
              <w:rPr>
                <w:rFonts w:ascii="黑体" w:hAnsi="黑体" w:eastAsia="黑体"/>
                <w:bCs/>
                <w:sz w:val="18"/>
                <w:szCs w:val="18"/>
              </w:rPr>
            </w:pPr>
            <w:r>
              <w:rPr>
                <w:rFonts w:ascii="黑体" w:hAnsi="黑体" w:eastAsia="黑体"/>
                <w:bCs/>
                <w:sz w:val="18"/>
                <w:szCs w:val="18"/>
              </w:rPr>
              <w:t>收费项目</w:t>
            </w:r>
          </w:p>
        </w:tc>
        <w:tc>
          <w:tcPr>
            <w:tcW w:w="1134" w:type="dxa"/>
            <w:tcBorders>
              <w:top w:val="single" w:color="auto" w:sz="4" w:space="0"/>
              <w:left w:val="nil"/>
              <w:bottom w:val="single" w:color="auto" w:sz="4" w:space="0"/>
              <w:right w:val="single" w:color="auto" w:sz="4" w:space="0"/>
            </w:tcBorders>
            <w:noWrap/>
            <w:vAlign w:val="center"/>
          </w:tcPr>
          <w:p>
            <w:pPr>
              <w:spacing w:line="260" w:lineRule="exact"/>
              <w:jc w:val="center"/>
              <w:rPr>
                <w:rFonts w:ascii="黑体" w:hAnsi="黑体" w:eastAsia="黑体"/>
                <w:bCs/>
                <w:sz w:val="18"/>
                <w:szCs w:val="18"/>
              </w:rPr>
            </w:pPr>
            <w:r>
              <w:rPr>
                <w:rFonts w:ascii="黑体" w:hAnsi="黑体" w:eastAsia="黑体"/>
                <w:bCs/>
                <w:sz w:val="18"/>
                <w:szCs w:val="18"/>
              </w:rPr>
              <w:t>计费单位</w:t>
            </w:r>
          </w:p>
        </w:tc>
        <w:tc>
          <w:tcPr>
            <w:tcW w:w="3260" w:type="dxa"/>
            <w:tcBorders>
              <w:top w:val="single" w:color="auto" w:sz="4" w:space="0"/>
              <w:left w:val="nil"/>
              <w:bottom w:val="single" w:color="auto" w:sz="4" w:space="0"/>
              <w:right w:val="single" w:color="auto" w:sz="4" w:space="0"/>
            </w:tcBorders>
            <w:noWrap/>
            <w:vAlign w:val="center"/>
          </w:tcPr>
          <w:p>
            <w:pPr>
              <w:spacing w:line="260" w:lineRule="exact"/>
              <w:jc w:val="center"/>
              <w:rPr>
                <w:rFonts w:ascii="黑体" w:hAnsi="黑体" w:eastAsia="黑体"/>
                <w:bCs/>
                <w:sz w:val="18"/>
                <w:szCs w:val="18"/>
              </w:rPr>
            </w:pPr>
            <w:r>
              <w:rPr>
                <w:rFonts w:ascii="黑体" w:hAnsi="黑体" w:eastAsia="黑体"/>
                <w:bCs/>
                <w:sz w:val="18"/>
                <w:szCs w:val="18"/>
              </w:rPr>
              <w:t>收费标准</w:t>
            </w:r>
          </w:p>
        </w:tc>
        <w:tc>
          <w:tcPr>
            <w:tcW w:w="993" w:type="dxa"/>
            <w:tcBorders>
              <w:top w:val="single" w:color="auto" w:sz="4" w:space="0"/>
              <w:left w:val="nil"/>
              <w:bottom w:val="single" w:color="auto" w:sz="4" w:space="0"/>
              <w:right w:val="single" w:color="auto" w:sz="4" w:space="0"/>
            </w:tcBorders>
            <w:noWrap/>
            <w:vAlign w:val="center"/>
          </w:tcPr>
          <w:p>
            <w:pPr>
              <w:spacing w:line="260" w:lineRule="exact"/>
              <w:jc w:val="center"/>
              <w:rPr>
                <w:rFonts w:ascii="黑体" w:hAnsi="黑体" w:eastAsia="黑体"/>
                <w:bCs/>
                <w:sz w:val="18"/>
                <w:szCs w:val="18"/>
              </w:rPr>
            </w:pPr>
            <w:r>
              <w:rPr>
                <w:rFonts w:ascii="黑体" w:hAnsi="黑体" w:eastAsia="黑体"/>
                <w:bCs/>
                <w:sz w:val="18"/>
                <w:szCs w:val="18"/>
              </w:rPr>
              <w:t>收费对象</w:t>
            </w:r>
          </w:p>
        </w:tc>
        <w:tc>
          <w:tcPr>
            <w:tcW w:w="3133" w:type="dxa"/>
            <w:tcBorders>
              <w:top w:val="single" w:color="auto" w:sz="4" w:space="0"/>
              <w:left w:val="nil"/>
              <w:bottom w:val="single" w:color="auto" w:sz="4" w:space="0"/>
              <w:right w:val="single" w:color="auto" w:sz="4" w:space="0"/>
            </w:tcBorders>
            <w:noWrap/>
            <w:vAlign w:val="center"/>
          </w:tcPr>
          <w:p>
            <w:pPr>
              <w:spacing w:line="260" w:lineRule="exact"/>
              <w:jc w:val="center"/>
              <w:rPr>
                <w:rFonts w:ascii="黑体" w:hAnsi="黑体" w:eastAsia="黑体"/>
                <w:bCs/>
                <w:sz w:val="18"/>
                <w:szCs w:val="18"/>
              </w:rPr>
            </w:pPr>
            <w:r>
              <w:rPr>
                <w:rFonts w:ascii="黑体" w:hAnsi="黑体" w:eastAsia="黑体"/>
                <w:bCs/>
                <w:sz w:val="18"/>
                <w:szCs w:val="18"/>
              </w:rPr>
              <w:t>收费依据</w:t>
            </w:r>
          </w:p>
        </w:tc>
        <w:tc>
          <w:tcPr>
            <w:tcW w:w="2141" w:type="dxa"/>
            <w:tcBorders>
              <w:top w:val="single" w:color="auto" w:sz="4" w:space="0"/>
              <w:left w:val="nil"/>
              <w:bottom w:val="single" w:color="auto" w:sz="4" w:space="0"/>
              <w:right w:val="single" w:color="auto" w:sz="4" w:space="0"/>
            </w:tcBorders>
            <w:noWrap/>
            <w:vAlign w:val="center"/>
          </w:tcPr>
          <w:p>
            <w:pPr>
              <w:spacing w:line="260" w:lineRule="exact"/>
              <w:jc w:val="center"/>
              <w:rPr>
                <w:rFonts w:ascii="黑体" w:hAnsi="黑体" w:eastAsia="黑体"/>
                <w:bCs/>
                <w:sz w:val="18"/>
                <w:szCs w:val="18"/>
              </w:rPr>
            </w:pPr>
            <w:r>
              <w:rPr>
                <w:rFonts w:ascii="黑体" w:hAnsi="黑体" w:eastAsia="黑体"/>
                <w:bCs/>
                <w:sz w:val="18"/>
                <w:szCs w:val="18"/>
              </w:rPr>
              <w:t>备注</w:t>
            </w:r>
          </w:p>
        </w:tc>
      </w:tr>
      <w:tr>
        <w:tblPrEx>
          <w:tblCellMar>
            <w:top w:w="0" w:type="dxa"/>
            <w:left w:w="108" w:type="dxa"/>
            <w:bottom w:w="0" w:type="dxa"/>
            <w:right w:w="108" w:type="dxa"/>
          </w:tblCellMar>
        </w:tblPrEx>
        <w:trPr>
          <w:trHeight w:val="558" w:hRule="atLeast"/>
          <w:jc w:val="center"/>
        </w:trPr>
        <w:tc>
          <w:tcPr>
            <w:tcW w:w="1277" w:type="dxa"/>
            <w:tcBorders>
              <w:top w:val="nil"/>
              <w:left w:val="single" w:color="auto" w:sz="4" w:space="0"/>
              <w:bottom w:val="single" w:color="auto" w:sz="4" w:space="0"/>
              <w:right w:val="single" w:color="auto" w:sz="4" w:space="0"/>
            </w:tcBorders>
            <w:noWrap/>
            <w:vAlign w:val="center"/>
          </w:tcPr>
          <w:p>
            <w:pPr>
              <w:spacing w:line="260" w:lineRule="exact"/>
              <w:jc w:val="center"/>
              <w:rPr>
                <w:rFonts w:eastAsia="仿宋_GB2312"/>
                <w:color w:val="auto"/>
                <w:sz w:val="18"/>
                <w:szCs w:val="18"/>
              </w:rPr>
            </w:pPr>
            <w:r>
              <w:rPr>
                <w:rFonts w:eastAsia="仿宋_GB2312"/>
                <w:color w:val="auto"/>
                <w:sz w:val="18"/>
                <w:szCs w:val="18"/>
              </w:rPr>
              <w:t>供电部门</w:t>
            </w:r>
          </w:p>
        </w:tc>
        <w:tc>
          <w:tcPr>
            <w:tcW w:w="657" w:type="dxa"/>
            <w:tcBorders>
              <w:top w:val="nil"/>
              <w:left w:val="nil"/>
              <w:bottom w:val="single" w:color="auto" w:sz="4" w:space="0"/>
              <w:right w:val="single" w:color="auto" w:sz="4" w:space="0"/>
            </w:tcBorders>
            <w:noWrap/>
            <w:vAlign w:val="center"/>
          </w:tcPr>
          <w:p>
            <w:pPr>
              <w:spacing w:line="260" w:lineRule="exact"/>
              <w:jc w:val="center"/>
              <w:rPr>
                <w:rFonts w:eastAsia="仿宋_GB2312"/>
                <w:color w:val="auto"/>
                <w:sz w:val="18"/>
                <w:szCs w:val="18"/>
              </w:rPr>
            </w:pPr>
            <w:r>
              <w:rPr>
                <w:rFonts w:eastAsia="仿宋_GB2312"/>
                <w:color w:val="auto"/>
                <w:sz w:val="18"/>
                <w:szCs w:val="18"/>
              </w:rPr>
              <w:t>一</w:t>
            </w:r>
          </w:p>
        </w:tc>
        <w:tc>
          <w:tcPr>
            <w:tcW w:w="2603" w:type="dxa"/>
            <w:tcBorders>
              <w:top w:val="nil"/>
              <w:left w:val="nil"/>
              <w:bottom w:val="single" w:color="auto" w:sz="4" w:space="0"/>
              <w:right w:val="single" w:color="auto" w:sz="4" w:space="0"/>
            </w:tcBorders>
            <w:noWrap/>
            <w:vAlign w:val="center"/>
          </w:tcPr>
          <w:p>
            <w:pPr>
              <w:spacing w:line="26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居民生活用电</w:t>
            </w:r>
          </w:p>
        </w:tc>
        <w:tc>
          <w:tcPr>
            <w:tcW w:w="1134" w:type="dxa"/>
            <w:tcBorders>
              <w:top w:val="nil"/>
              <w:left w:val="nil"/>
              <w:bottom w:val="single" w:color="auto" w:sz="4" w:space="0"/>
              <w:right w:val="single" w:color="auto" w:sz="4" w:space="0"/>
            </w:tcBorders>
            <w:noWrap/>
            <w:vAlign w:val="center"/>
          </w:tcPr>
          <w:p>
            <w:pPr>
              <w:spacing w:line="26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元/千瓦时</w:t>
            </w:r>
          </w:p>
        </w:tc>
        <w:tc>
          <w:tcPr>
            <w:tcW w:w="3260" w:type="dxa"/>
            <w:tcBorders>
              <w:top w:val="nil"/>
              <w:left w:val="nil"/>
              <w:bottom w:val="single" w:color="auto" w:sz="4" w:space="0"/>
              <w:right w:val="single" w:color="auto" w:sz="4" w:space="0"/>
            </w:tcBorders>
            <w:vAlign w:val="center"/>
          </w:tcPr>
          <w:p>
            <w:pPr>
              <w:spacing w:line="260" w:lineRule="exac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按照价格管理权限核定收费标准，由电网企业公示</w:t>
            </w:r>
          </w:p>
        </w:tc>
        <w:tc>
          <w:tcPr>
            <w:tcW w:w="993" w:type="dxa"/>
            <w:tcBorders>
              <w:top w:val="nil"/>
              <w:left w:val="nil"/>
              <w:bottom w:val="single" w:color="auto" w:sz="4" w:space="0"/>
              <w:right w:val="single" w:color="auto" w:sz="4" w:space="0"/>
            </w:tcBorders>
            <w:noWrap/>
            <w:vAlign w:val="center"/>
          </w:tcPr>
          <w:p>
            <w:pPr>
              <w:spacing w:line="26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居民</w:t>
            </w:r>
          </w:p>
        </w:tc>
        <w:tc>
          <w:tcPr>
            <w:tcW w:w="3133" w:type="dxa"/>
            <w:tcBorders>
              <w:top w:val="nil"/>
              <w:left w:val="nil"/>
              <w:bottom w:val="single" w:color="auto" w:sz="4" w:space="0"/>
              <w:right w:val="single" w:color="auto" w:sz="4" w:space="0"/>
            </w:tcBorders>
            <w:vAlign w:val="center"/>
          </w:tcPr>
          <w:p>
            <w:pPr>
              <w:spacing w:line="260" w:lineRule="exact"/>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川发改价格规</w:t>
            </w:r>
            <w:r>
              <w:rPr>
                <w:rFonts w:hint="eastAsia" w:ascii="仿宋_GB2312" w:hAnsi="仿宋_GB2312" w:eastAsia="仿宋_GB2312" w:cs="仿宋_GB2312"/>
                <w:color w:val="auto"/>
                <w:sz w:val="18"/>
                <w:szCs w:val="18"/>
                <w:lang w:eastAsia="zh-CN"/>
              </w:rPr>
              <w:t>〔2021〕</w:t>
            </w:r>
            <w:r>
              <w:rPr>
                <w:rFonts w:hint="eastAsia" w:ascii="仿宋_GB2312" w:hAnsi="仿宋_GB2312" w:eastAsia="仿宋_GB2312" w:cs="仿宋_GB2312"/>
                <w:color w:val="auto"/>
                <w:sz w:val="18"/>
                <w:szCs w:val="18"/>
              </w:rPr>
              <w:t>237号，川发改价格</w:t>
            </w:r>
            <w:r>
              <w:rPr>
                <w:rFonts w:hint="eastAsia" w:ascii="仿宋_GB2312" w:hAnsi="仿宋_GB2312" w:eastAsia="仿宋_GB2312" w:cs="仿宋_GB2312"/>
                <w:color w:val="auto"/>
                <w:sz w:val="18"/>
                <w:szCs w:val="18"/>
                <w:lang w:eastAsia="zh-CN"/>
              </w:rPr>
              <w:t>〔202</w:t>
            </w:r>
            <w:r>
              <w:rPr>
                <w:rFonts w:hint="eastAsia" w:ascii="仿宋_GB2312" w:hAnsi="仿宋_GB2312" w:eastAsia="仿宋_GB2312" w:cs="仿宋_GB2312"/>
                <w:color w:val="auto"/>
                <w:sz w:val="18"/>
                <w:szCs w:val="18"/>
                <w:lang w:val="en-US" w:eastAsia="zh-CN"/>
              </w:rPr>
              <w:t>1</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lang w:val="en-US" w:eastAsia="zh-CN"/>
              </w:rPr>
              <w:t>401</w:t>
            </w:r>
            <w:r>
              <w:rPr>
                <w:rFonts w:hint="eastAsia" w:ascii="仿宋_GB2312" w:hAnsi="仿宋_GB2312" w:eastAsia="仿宋_GB2312" w:cs="仿宋_GB2312"/>
                <w:color w:val="auto"/>
                <w:sz w:val="18"/>
                <w:szCs w:val="18"/>
              </w:rPr>
              <w:t xml:space="preserve">号 </w:t>
            </w:r>
          </w:p>
        </w:tc>
        <w:tc>
          <w:tcPr>
            <w:tcW w:w="2141" w:type="dxa"/>
            <w:tcBorders>
              <w:top w:val="nil"/>
              <w:left w:val="nil"/>
              <w:bottom w:val="single" w:color="auto" w:sz="4" w:space="0"/>
              <w:right w:val="single" w:color="auto" w:sz="4" w:space="0"/>
            </w:tcBorders>
            <w:vAlign w:val="center"/>
          </w:tcPr>
          <w:p>
            <w:pPr>
              <w:spacing w:line="260" w:lineRule="exact"/>
              <w:rPr>
                <w:rFonts w:hint="eastAsia" w:ascii="仿宋_GB2312" w:hAnsi="仿宋_GB2312" w:eastAsia="仿宋_GB2312" w:cs="仿宋_GB2312"/>
                <w:color w:val="auto"/>
                <w:sz w:val="18"/>
                <w:szCs w:val="18"/>
              </w:rPr>
            </w:pPr>
          </w:p>
        </w:tc>
      </w:tr>
      <w:tr>
        <w:tblPrEx>
          <w:tblCellMar>
            <w:top w:w="0" w:type="dxa"/>
            <w:left w:w="108" w:type="dxa"/>
            <w:bottom w:w="0" w:type="dxa"/>
            <w:right w:w="108" w:type="dxa"/>
          </w:tblCellMar>
        </w:tblPrEx>
        <w:trPr>
          <w:trHeight w:val="766" w:hRule="atLeast"/>
          <w:jc w:val="center"/>
        </w:trPr>
        <w:tc>
          <w:tcPr>
            <w:tcW w:w="1277" w:type="dxa"/>
            <w:tcBorders>
              <w:top w:val="nil"/>
              <w:left w:val="single" w:color="auto" w:sz="4" w:space="0"/>
              <w:bottom w:val="single" w:color="auto" w:sz="4" w:space="0"/>
              <w:right w:val="single" w:color="auto" w:sz="4" w:space="0"/>
            </w:tcBorders>
            <w:noWrap/>
            <w:vAlign w:val="center"/>
          </w:tcPr>
          <w:p>
            <w:pPr>
              <w:spacing w:line="260" w:lineRule="exact"/>
              <w:jc w:val="center"/>
              <w:rPr>
                <w:rFonts w:eastAsia="仿宋_GB2312"/>
                <w:color w:val="auto"/>
                <w:sz w:val="18"/>
                <w:szCs w:val="18"/>
              </w:rPr>
            </w:pPr>
            <w:r>
              <w:rPr>
                <w:rFonts w:eastAsia="仿宋_GB2312"/>
                <w:color w:val="auto"/>
                <w:sz w:val="18"/>
                <w:szCs w:val="18"/>
              </w:rPr>
              <w:t>水管单位</w:t>
            </w:r>
          </w:p>
        </w:tc>
        <w:tc>
          <w:tcPr>
            <w:tcW w:w="657" w:type="dxa"/>
            <w:tcBorders>
              <w:top w:val="nil"/>
              <w:left w:val="nil"/>
              <w:bottom w:val="single" w:color="auto" w:sz="4" w:space="0"/>
              <w:right w:val="single" w:color="auto" w:sz="4" w:space="0"/>
            </w:tcBorders>
            <w:noWrap/>
            <w:vAlign w:val="center"/>
          </w:tcPr>
          <w:p>
            <w:pPr>
              <w:spacing w:line="260" w:lineRule="exact"/>
              <w:jc w:val="center"/>
              <w:rPr>
                <w:rFonts w:eastAsia="仿宋_GB2312"/>
                <w:color w:val="auto"/>
                <w:sz w:val="18"/>
                <w:szCs w:val="18"/>
              </w:rPr>
            </w:pPr>
            <w:r>
              <w:rPr>
                <w:rFonts w:eastAsia="仿宋_GB2312"/>
                <w:color w:val="auto"/>
                <w:sz w:val="18"/>
                <w:szCs w:val="18"/>
              </w:rPr>
              <w:t>二</w:t>
            </w:r>
          </w:p>
        </w:tc>
        <w:tc>
          <w:tcPr>
            <w:tcW w:w="2603" w:type="dxa"/>
            <w:tcBorders>
              <w:top w:val="nil"/>
              <w:left w:val="nil"/>
              <w:bottom w:val="single" w:color="auto" w:sz="4" w:space="0"/>
              <w:right w:val="single" w:color="auto" w:sz="4" w:space="0"/>
            </w:tcBorders>
            <w:noWrap/>
            <w:vAlign w:val="center"/>
          </w:tcPr>
          <w:p>
            <w:pPr>
              <w:spacing w:line="26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农业灌溉用水</w:t>
            </w:r>
          </w:p>
        </w:tc>
        <w:tc>
          <w:tcPr>
            <w:tcW w:w="1134" w:type="dxa"/>
            <w:tcBorders>
              <w:top w:val="nil"/>
              <w:left w:val="nil"/>
              <w:bottom w:val="single" w:color="auto" w:sz="4" w:space="0"/>
              <w:right w:val="single" w:color="auto" w:sz="4" w:space="0"/>
            </w:tcBorders>
            <w:noWrap/>
            <w:vAlign w:val="center"/>
          </w:tcPr>
          <w:p>
            <w:pPr>
              <w:spacing w:line="26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元/立方米</w:t>
            </w:r>
          </w:p>
        </w:tc>
        <w:tc>
          <w:tcPr>
            <w:tcW w:w="3260" w:type="dxa"/>
            <w:tcBorders>
              <w:top w:val="nil"/>
              <w:left w:val="nil"/>
              <w:bottom w:val="single" w:color="auto" w:sz="4" w:space="0"/>
              <w:right w:val="single" w:color="auto" w:sz="4" w:space="0"/>
            </w:tcBorders>
            <w:vAlign w:val="center"/>
          </w:tcPr>
          <w:p>
            <w:pPr>
              <w:spacing w:line="260" w:lineRule="exact"/>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rPr>
              <w:t>按照价格管理权限核定收费标准，由水管单位和农业末级渠系管理者公示</w:t>
            </w:r>
          </w:p>
        </w:tc>
        <w:tc>
          <w:tcPr>
            <w:tcW w:w="993" w:type="dxa"/>
            <w:tcBorders>
              <w:top w:val="nil"/>
              <w:left w:val="nil"/>
              <w:bottom w:val="single" w:color="auto" w:sz="4" w:space="0"/>
              <w:right w:val="single" w:color="auto" w:sz="4" w:space="0"/>
            </w:tcBorders>
            <w:noWrap/>
            <w:vAlign w:val="center"/>
          </w:tcPr>
          <w:p>
            <w:pPr>
              <w:spacing w:line="26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农户</w:t>
            </w:r>
          </w:p>
        </w:tc>
        <w:tc>
          <w:tcPr>
            <w:tcW w:w="313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蓬发改</w:t>
            </w:r>
            <w:r>
              <w:rPr>
                <w:rFonts w:hint="eastAsia" w:ascii="仿宋_GB2312" w:hAnsi="仿宋_GB2312" w:eastAsia="仿宋_GB2312" w:cs="仿宋_GB2312"/>
                <w:color w:val="auto"/>
                <w:sz w:val="18"/>
                <w:szCs w:val="18"/>
                <w:lang w:eastAsia="zh-CN"/>
              </w:rPr>
              <w:t>〔201</w:t>
            </w:r>
            <w:r>
              <w:rPr>
                <w:rFonts w:hint="eastAsia" w:ascii="仿宋_GB2312" w:hAnsi="仿宋_GB2312" w:eastAsia="仿宋_GB2312" w:cs="仿宋_GB2312"/>
                <w:color w:val="auto"/>
                <w:sz w:val="18"/>
                <w:szCs w:val="18"/>
                <w:lang w:val="en-US" w:eastAsia="zh-CN"/>
              </w:rPr>
              <w:t>8</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154号</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蓬发改</w:t>
            </w:r>
            <w:r>
              <w:rPr>
                <w:rFonts w:hint="eastAsia" w:ascii="仿宋_GB2312" w:hAnsi="仿宋_GB2312" w:eastAsia="仿宋_GB2312" w:cs="仿宋_GB2312"/>
                <w:color w:val="auto"/>
                <w:sz w:val="18"/>
                <w:szCs w:val="18"/>
                <w:lang w:eastAsia="zh-CN"/>
              </w:rPr>
              <w:t>〔2019〕</w:t>
            </w:r>
            <w:r>
              <w:rPr>
                <w:rFonts w:hint="eastAsia" w:ascii="仿宋_GB2312" w:hAnsi="仿宋_GB2312" w:eastAsia="仿宋_GB2312" w:cs="仿宋_GB2312"/>
                <w:color w:val="auto"/>
                <w:sz w:val="18"/>
                <w:szCs w:val="18"/>
              </w:rPr>
              <w:t>125号</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蓬发改</w:t>
            </w:r>
            <w:r>
              <w:rPr>
                <w:rFonts w:hint="eastAsia" w:ascii="仿宋_GB2312" w:hAnsi="仿宋_GB2312" w:eastAsia="仿宋_GB2312" w:cs="仿宋_GB2312"/>
                <w:color w:val="auto"/>
                <w:sz w:val="18"/>
                <w:szCs w:val="18"/>
                <w:lang w:eastAsia="zh-CN"/>
              </w:rPr>
              <w:t>〔2020〕</w:t>
            </w:r>
            <w:r>
              <w:rPr>
                <w:rFonts w:hint="eastAsia" w:ascii="仿宋_GB2312" w:hAnsi="仿宋_GB2312" w:eastAsia="仿宋_GB2312" w:cs="仿宋_GB2312"/>
                <w:color w:val="auto"/>
                <w:sz w:val="18"/>
                <w:szCs w:val="18"/>
              </w:rPr>
              <w:t>140号</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蓬发改</w:t>
            </w:r>
            <w:r>
              <w:rPr>
                <w:rFonts w:hint="eastAsia" w:ascii="仿宋_GB2312" w:hAnsi="仿宋_GB2312" w:eastAsia="仿宋_GB2312" w:cs="仿宋_GB2312"/>
                <w:color w:val="auto"/>
                <w:sz w:val="18"/>
                <w:szCs w:val="18"/>
                <w:lang w:eastAsia="zh-CN"/>
              </w:rPr>
              <w:t>〔202</w:t>
            </w:r>
            <w:r>
              <w:rPr>
                <w:rFonts w:hint="eastAsia" w:ascii="仿宋_GB2312" w:hAnsi="仿宋_GB2312" w:eastAsia="仿宋_GB2312" w:cs="仿宋_GB2312"/>
                <w:color w:val="auto"/>
                <w:sz w:val="18"/>
                <w:szCs w:val="18"/>
                <w:lang w:val="en-US" w:eastAsia="zh-CN"/>
              </w:rPr>
              <w:t>1</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1</w:t>
            </w:r>
            <w:r>
              <w:rPr>
                <w:rFonts w:hint="eastAsia" w:ascii="仿宋_GB2312" w:hAnsi="仿宋_GB2312" w:eastAsia="仿宋_GB2312" w:cs="仿宋_GB2312"/>
                <w:color w:val="auto"/>
                <w:sz w:val="18"/>
                <w:szCs w:val="18"/>
                <w:lang w:val="en-US" w:eastAsia="zh-CN"/>
              </w:rPr>
              <w:t>71</w:t>
            </w:r>
            <w:r>
              <w:rPr>
                <w:rFonts w:hint="eastAsia" w:ascii="仿宋_GB2312" w:hAnsi="仿宋_GB2312" w:eastAsia="仿宋_GB2312" w:cs="仿宋_GB2312"/>
                <w:color w:val="auto"/>
                <w:sz w:val="18"/>
                <w:szCs w:val="18"/>
              </w:rPr>
              <w:t>号</w:t>
            </w:r>
          </w:p>
        </w:tc>
        <w:tc>
          <w:tcPr>
            <w:tcW w:w="2141" w:type="dxa"/>
            <w:tcBorders>
              <w:top w:val="nil"/>
              <w:left w:val="nil"/>
              <w:bottom w:val="single" w:color="auto" w:sz="4" w:space="0"/>
              <w:right w:val="single" w:color="auto" w:sz="4" w:space="0"/>
            </w:tcBorders>
            <w:vAlign w:val="center"/>
          </w:tcPr>
          <w:p>
            <w:pPr>
              <w:spacing w:line="260" w:lineRule="exact"/>
              <w:rPr>
                <w:rFonts w:hint="eastAsia" w:ascii="仿宋_GB2312" w:hAnsi="仿宋_GB2312" w:eastAsia="仿宋_GB2312" w:cs="仿宋_GB2312"/>
                <w:color w:val="auto"/>
                <w:sz w:val="18"/>
                <w:szCs w:val="18"/>
              </w:rPr>
            </w:pPr>
          </w:p>
        </w:tc>
      </w:tr>
      <w:tr>
        <w:tblPrEx>
          <w:tblCellMar>
            <w:top w:w="0" w:type="dxa"/>
            <w:left w:w="108" w:type="dxa"/>
            <w:bottom w:w="0" w:type="dxa"/>
            <w:right w:w="108" w:type="dxa"/>
          </w:tblCellMar>
        </w:tblPrEx>
        <w:trPr>
          <w:trHeight w:val="581" w:hRule="atLeast"/>
          <w:jc w:val="center"/>
        </w:trPr>
        <w:tc>
          <w:tcPr>
            <w:tcW w:w="1277" w:type="dxa"/>
            <w:tcBorders>
              <w:top w:val="nil"/>
              <w:left w:val="single" w:color="auto" w:sz="4" w:space="0"/>
              <w:bottom w:val="single" w:color="auto" w:sz="4" w:space="0"/>
              <w:right w:val="single" w:color="auto" w:sz="4" w:space="0"/>
            </w:tcBorders>
            <w:noWrap/>
            <w:vAlign w:val="center"/>
          </w:tcPr>
          <w:p>
            <w:pPr>
              <w:spacing w:line="260" w:lineRule="exact"/>
              <w:jc w:val="center"/>
              <w:rPr>
                <w:rFonts w:eastAsia="仿宋_GB2312"/>
                <w:color w:val="auto"/>
                <w:sz w:val="18"/>
                <w:szCs w:val="18"/>
              </w:rPr>
            </w:pPr>
            <w:r>
              <w:rPr>
                <w:rFonts w:eastAsia="仿宋_GB2312"/>
                <w:color w:val="auto"/>
                <w:sz w:val="18"/>
                <w:szCs w:val="18"/>
              </w:rPr>
              <w:t>广电部门</w:t>
            </w:r>
          </w:p>
        </w:tc>
        <w:tc>
          <w:tcPr>
            <w:tcW w:w="657" w:type="dxa"/>
            <w:tcBorders>
              <w:top w:val="nil"/>
              <w:left w:val="nil"/>
              <w:bottom w:val="single" w:color="auto" w:sz="4" w:space="0"/>
              <w:right w:val="single" w:color="auto" w:sz="4" w:space="0"/>
            </w:tcBorders>
            <w:noWrap/>
            <w:vAlign w:val="center"/>
          </w:tcPr>
          <w:p>
            <w:pPr>
              <w:spacing w:line="260" w:lineRule="exact"/>
              <w:jc w:val="center"/>
              <w:rPr>
                <w:rFonts w:eastAsia="仿宋_GB2312"/>
                <w:color w:val="auto"/>
                <w:sz w:val="18"/>
                <w:szCs w:val="18"/>
              </w:rPr>
            </w:pPr>
            <w:r>
              <w:rPr>
                <w:rFonts w:eastAsia="仿宋_GB2312"/>
                <w:color w:val="auto"/>
                <w:sz w:val="18"/>
                <w:szCs w:val="18"/>
              </w:rPr>
              <w:t>三</w:t>
            </w:r>
          </w:p>
        </w:tc>
        <w:tc>
          <w:tcPr>
            <w:tcW w:w="2603" w:type="dxa"/>
            <w:tcBorders>
              <w:top w:val="nil"/>
              <w:left w:val="nil"/>
              <w:bottom w:val="single" w:color="auto" w:sz="4" w:space="0"/>
              <w:right w:val="single" w:color="auto" w:sz="4" w:space="0"/>
            </w:tcBorders>
            <w:noWrap/>
            <w:vAlign w:val="center"/>
          </w:tcPr>
          <w:p>
            <w:pPr>
              <w:spacing w:line="26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有线数字电视基本收视维护费</w:t>
            </w:r>
          </w:p>
        </w:tc>
        <w:tc>
          <w:tcPr>
            <w:tcW w:w="1134" w:type="dxa"/>
            <w:tcBorders>
              <w:top w:val="nil"/>
              <w:left w:val="nil"/>
              <w:bottom w:val="single" w:color="auto" w:sz="4" w:space="0"/>
              <w:right w:val="single" w:color="auto" w:sz="4" w:space="0"/>
            </w:tcBorders>
            <w:noWrap/>
            <w:vAlign w:val="center"/>
          </w:tcPr>
          <w:p>
            <w:pPr>
              <w:spacing w:line="26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元/月﹒户</w:t>
            </w:r>
          </w:p>
        </w:tc>
        <w:tc>
          <w:tcPr>
            <w:tcW w:w="326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城区：23</w:t>
            </w:r>
          </w:p>
          <w:p>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农村：22</w:t>
            </w:r>
          </w:p>
        </w:tc>
        <w:tc>
          <w:tcPr>
            <w:tcW w:w="993" w:type="dxa"/>
            <w:tcBorders>
              <w:top w:val="nil"/>
              <w:left w:val="nil"/>
              <w:bottom w:val="single" w:color="auto" w:sz="4" w:space="0"/>
              <w:right w:val="single" w:color="auto" w:sz="4" w:space="0"/>
            </w:tcBorders>
            <w:noWrap/>
            <w:vAlign w:val="center"/>
          </w:tcPr>
          <w:p>
            <w:pPr>
              <w:spacing w:line="26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居民</w:t>
            </w:r>
          </w:p>
        </w:tc>
        <w:tc>
          <w:tcPr>
            <w:tcW w:w="3133" w:type="dxa"/>
            <w:tcBorders>
              <w:top w:val="nil"/>
              <w:left w:val="nil"/>
              <w:bottom w:val="single" w:color="auto" w:sz="4" w:space="0"/>
              <w:right w:val="single" w:color="auto" w:sz="4" w:space="0"/>
            </w:tcBorders>
            <w:noWrap/>
            <w:vAlign w:val="center"/>
          </w:tcPr>
          <w:p>
            <w:pPr>
              <w:spacing w:line="260" w:lineRule="exact"/>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川发改价格</w:t>
            </w:r>
            <w:r>
              <w:rPr>
                <w:rFonts w:hint="eastAsia" w:ascii="仿宋_GB2312" w:hAnsi="仿宋_GB2312" w:eastAsia="仿宋_GB2312" w:cs="仿宋_GB2312"/>
                <w:color w:val="auto"/>
                <w:sz w:val="18"/>
                <w:szCs w:val="18"/>
                <w:lang w:eastAsia="zh-CN"/>
              </w:rPr>
              <w:t>〔2019〕</w:t>
            </w:r>
            <w:r>
              <w:rPr>
                <w:rFonts w:hint="eastAsia" w:ascii="仿宋_GB2312" w:hAnsi="仿宋_GB2312" w:eastAsia="仿宋_GB2312" w:cs="仿宋_GB2312"/>
                <w:color w:val="auto"/>
                <w:sz w:val="18"/>
                <w:szCs w:val="18"/>
              </w:rPr>
              <w:t>214号</w:t>
            </w:r>
          </w:p>
        </w:tc>
        <w:tc>
          <w:tcPr>
            <w:tcW w:w="2141" w:type="dxa"/>
            <w:tcBorders>
              <w:top w:val="nil"/>
              <w:left w:val="nil"/>
              <w:bottom w:val="single" w:color="auto" w:sz="4" w:space="0"/>
              <w:right w:val="single" w:color="auto" w:sz="4" w:space="0"/>
            </w:tcBorders>
            <w:vAlign w:val="center"/>
          </w:tcPr>
          <w:p>
            <w:pPr>
              <w:spacing w:line="260" w:lineRule="exac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r>
      <w:tr>
        <w:tblPrEx>
          <w:tblCellMar>
            <w:top w:w="0" w:type="dxa"/>
            <w:left w:w="108" w:type="dxa"/>
            <w:bottom w:w="0" w:type="dxa"/>
            <w:right w:w="108" w:type="dxa"/>
          </w:tblCellMar>
        </w:tblPrEx>
        <w:trPr>
          <w:trHeight w:val="529" w:hRule="atLeast"/>
          <w:jc w:val="center"/>
        </w:trPr>
        <w:tc>
          <w:tcPr>
            <w:tcW w:w="1277" w:type="dxa"/>
            <w:vMerge w:val="restart"/>
            <w:tcBorders>
              <w:top w:val="nil"/>
              <w:left w:val="single" w:color="auto" w:sz="4" w:space="0"/>
              <w:bottom w:val="single" w:color="auto" w:sz="4" w:space="0"/>
              <w:right w:val="single" w:color="auto" w:sz="4" w:space="0"/>
            </w:tcBorders>
            <w:noWrap/>
            <w:vAlign w:val="center"/>
          </w:tcPr>
          <w:p>
            <w:pPr>
              <w:spacing w:line="260" w:lineRule="exact"/>
              <w:jc w:val="center"/>
              <w:rPr>
                <w:rFonts w:eastAsia="仿宋_GB2312"/>
                <w:color w:val="auto"/>
                <w:sz w:val="18"/>
                <w:szCs w:val="18"/>
              </w:rPr>
            </w:pPr>
            <w:r>
              <w:rPr>
                <w:rFonts w:eastAsia="仿宋_GB2312"/>
                <w:color w:val="auto"/>
                <w:sz w:val="18"/>
                <w:szCs w:val="18"/>
              </w:rPr>
              <w:t>民政部门</w:t>
            </w:r>
          </w:p>
        </w:tc>
        <w:tc>
          <w:tcPr>
            <w:tcW w:w="657" w:type="dxa"/>
            <w:tcBorders>
              <w:top w:val="nil"/>
              <w:left w:val="nil"/>
              <w:bottom w:val="single" w:color="auto" w:sz="4" w:space="0"/>
              <w:right w:val="single" w:color="auto" w:sz="4" w:space="0"/>
            </w:tcBorders>
            <w:noWrap/>
            <w:vAlign w:val="center"/>
          </w:tcPr>
          <w:p>
            <w:pPr>
              <w:spacing w:line="260" w:lineRule="exact"/>
              <w:jc w:val="center"/>
              <w:rPr>
                <w:rFonts w:eastAsia="仿宋_GB2312"/>
                <w:color w:val="auto"/>
                <w:sz w:val="18"/>
                <w:szCs w:val="18"/>
              </w:rPr>
            </w:pPr>
            <w:r>
              <w:rPr>
                <w:rFonts w:eastAsia="仿宋_GB2312"/>
                <w:color w:val="auto"/>
                <w:sz w:val="18"/>
                <w:szCs w:val="18"/>
              </w:rPr>
              <w:t>四</w:t>
            </w:r>
          </w:p>
        </w:tc>
        <w:tc>
          <w:tcPr>
            <w:tcW w:w="2603" w:type="dxa"/>
            <w:tcBorders>
              <w:top w:val="nil"/>
              <w:left w:val="nil"/>
              <w:bottom w:val="single" w:color="auto" w:sz="4" w:space="0"/>
              <w:right w:val="single" w:color="auto" w:sz="4" w:space="0"/>
            </w:tcBorders>
            <w:noWrap/>
            <w:vAlign w:val="center"/>
          </w:tcPr>
          <w:p>
            <w:pPr>
              <w:spacing w:line="26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基本养老服务</w:t>
            </w:r>
          </w:p>
        </w:tc>
        <w:tc>
          <w:tcPr>
            <w:tcW w:w="1134" w:type="dxa"/>
            <w:tcBorders>
              <w:top w:val="nil"/>
              <w:left w:val="nil"/>
              <w:bottom w:val="single" w:color="auto" w:sz="4" w:space="0"/>
              <w:right w:val="single" w:color="auto" w:sz="4" w:space="0"/>
            </w:tcBorders>
            <w:noWrap/>
            <w:vAlign w:val="center"/>
          </w:tcPr>
          <w:p>
            <w:pPr>
              <w:spacing w:line="26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元/人.月</w:t>
            </w:r>
          </w:p>
        </w:tc>
        <w:tc>
          <w:tcPr>
            <w:tcW w:w="3260" w:type="dxa"/>
            <w:tcBorders>
              <w:top w:val="nil"/>
              <w:left w:val="nil"/>
              <w:bottom w:val="single" w:color="auto" w:sz="4" w:space="0"/>
              <w:right w:val="single" w:color="auto" w:sz="4" w:space="0"/>
            </w:tcBorders>
            <w:vAlign w:val="center"/>
          </w:tcPr>
          <w:p>
            <w:pPr>
              <w:spacing w:line="260" w:lineRule="exact"/>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详见文件</w:t>
            </w:r>
          </w:p>
        </w:tc>
        <w:tc>
          <w:tcPr>
            <w:tcW w:w="993" w:type="dxa"/>
            <w:tcBorders>
              <w:top w:val="nil"/>
              <w:left w:val="nil"/>
              <w:bottom w:val="single" w:color="auto" w:sz="4" w:space="0"/>
              <w:right w:val="single" w:color="auto" w:sz="4" w:space="0"/>
            </w:tcBorders>
            <w:noWrap/>
            <w:vAlign w:val="center"/>
          </w:tcPr>
          <w:p>
            <w:pPr>
              <w:spacing w:line="26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居民</w:t>
            </w:r>
          </w:p>
        </w:tc>
        <w:tc>
          <w:tcPr>
            <w:tcW w:w="3133" w:type="dxa"/>
            <w:tcBorders>
              <w:top w:val="nil"/>
              <w:left w:val="nil"/>
              <w:bottom w:val="single" w:color="auto" w:sz="4" w:space="0"/>
              <w:right w:val="single" w:color="auto" w:sz="4" w:space="0"/>
            </w:tcBorders>
            <w:vAlign w:val="center"/>
          </w:tcPr>
          <w:p>
            <w:pPr>
              <w:spacing w:line="260" w:lineRule="exact"/>
              <w:jc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蓬发改〔20</w:t>
            </w:r>
            <w:r>
              <w:rPr>
                <w:rFonts w:hint="eastAsia" w:ascii="仿宋_GB2312" w:hAnsi="仿宋_GB2312" w:eastAsia="仿宋_GB2312" w:cs="仿宋_GB2312"/>
                <w:color w:val="auto"/>
                <w:sz w:val="18"/>
                <w:szCs w:val="18"/>
                <w:lang w:val="en-US" w:eastAsia="zh-CN"/>
              </w:rPr>
              <w:t>23</w:t>
            </w: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lang w:val="en-US" w:eastAsia="zh-CN"/>
              </w:rPr>
              <w:t>86</w:t>
            </w:r>
            <w:r>
              <w:rPr>
                <w:rFonts w:hint="eastAsia" w:ascii="仿宋_GB2312" w:hAnsi="仿宋_GB2312" w:eastAsia="仿宋_GB2312" w:cs="仿宋_GB2312"/>
                <w:color w:val="auto"/>
                <w:sz w:val="18"/>
                <w:szCs w:val="18"/>
              </w:rPr>
              <w:t>号</w:t>
            </w:r>
          </w:p>
        </w:tc>
        <w:tc>
          <w:tcPr>
            <w:tcW w:w="2141" w:type="dxa"/>
            <w:tcBorders>
              <w:top w:val="nil"/>
              <w:left w:val="nil"/>
              <w:bottom w:val="single" w:color="auto" w:sz="4" w:space="0"/>
              <w:right w:val="single" w:color="auto" w:sz="4" w:space="0"/>
            </w:tcBorders>
            <w:vAlign w:val="center"/>
          </w:tcPr>
          <w:p>
            <w:pPr>
              <w:spacing w:line="260" w:lineRule="exact"/>
              <w:rPr>
                <w:rFonts w:hint="eastAsia" w:ascii="仿宋_GB2312" w:hAnsi="仿宋_GB2312" w:eastAsia="仿宋_GB2312" w:cs="仿宋_GB2312"/>
                <w:color w:val="auto"/>
                <w:sz w:val="18"/>
                <w:szCs w:val="18"/>
              </w:rPr>
            </w:pPr>
          </w:p>
        </w:tc>
      </w:tr>
      <w:tr>
        <w:tblPrEx>
          <w:tblCellMar>
            <w:top w:w="0" w:type="dxa"/>
            <w:left w:w="108" w:type="dxa"/>
            <w:bottom w:w="0" w:type="dxa"/>
            <w:right w:w="108" w:type="dxa"/>
          </w:tblCellMar>
        </w:tblPrEx>
        <w:trPr>
          <w:trHeight w:val="484" w:hRule="atLeast"/>
          <w:jc w:val="center"/>
        </w:trPr>
        <w:tc>
          <w:tcPr>
            <w:tcW w:w="1277" w:type="dxa"/>
            <w:vMerge w:val="continue"/>
            <w:tcBorders>
              <w:top w:val="nil"/>
              <w:left w:val="single" w:color="auto" w:sz="4" w:space="0"/>
              <w:bottom w:val="single" w:color="auto" w:sz="4" w:space="0"/>
              <w:right w:val="single" w:color="auto" w:sz="4" w:space="0"/>
            </w:tcBorders>
            <w:vAlign w:val="center"/>
          </w:tcPr>
          <w:p>
            <w:pPr>
              <w:spacing w:line="260" w:lineRule="exact"/>
              <w:rPr>
                <w:rFonts w:eastAsia="仿宋_GB2312"/>
                <w:color w:val="auto"/>
                <w:sz w:val="18"/>
                <w:szCs w:val="18"/>
              </w:rPr>
            </w:pPr>
          </w:p>
        </w:tc>
        <w:tc>
          <w:tcPr>
            <w:tcW w:w="657" w:type="dxa"/>
            <w:tcBorders>
              <w:top w:val="nil"/>
              <w:left w:val="nil"/>
              <w:bottom w:val="single" w:color="auto" w:sz="4" w:space="0"/>
              <w:right w:val="single" w:color="auto" w:sz="4" w:space="0"/>
            </w:tcBorders>
            <w:noWrap/>
            <w:vAlign w:val="center"/>
          </w:tcPr>
          <w:p>
            <w:pPr>
              <w:spacing w:line="260" w:lineRule="exact"/>
              <w:jc w:val="center"/>
              <w:rPr>
                <w:rFonts w:eastAsia="仿宋_GB2312"/>
                <w:color w:val="auto"/>
                <w:sz w:val="18"/>
                <w:szCs w:val="18"/>
              </w:rPr>
            </w:pPr>
            <w:r>
              <w:rPr>
                <w:rFonts w:eastAsia="仿宋_GB2312"/>
                <w:color w:val="auto"/>
                <w:sz w:val="18"/>
                <w:szCs w:val="18"/>
              </w:rPr>
              <w:t>五</w:t>
            </w:r>
          </w:p>
        </w:tc>
        <w:tc>
          <w:tcPr>
            <w:tcW w:w="2603" w:type="dxa"/>
            <w:tcBorders>
              <w:top w:val="nil"/>
              <w:left w:val="nil"/>
              <w:bottom w:val="single" w:color="auto" w:sz="4" w:space="0"/>
              <w:right w:val="single" w:color="auto" w:sz="4" w:space="0"/>
            </w:tcBorders>
            <w:noWrap/>
            <w:vAlign w:val="center"/>
          </w:tcPr>
          <w:p>
            <w:pPr>
              <w:spacing w:line="26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殡葬延伸服务</w:t>
            </w:r>
          </w:p>
        </w:tc>
        <w:tc>
          <w:tcPr>
            <w:tcW w:w="1134" w:type="dxa"/>
            <w:tcBorders>
              <w:top w:val="nil"/>
              <w:left w:val="nil"/>
              <w:bottom w:val="single" w:color="auto" w:sz="4" w:space="0"/>
              <w:right w:val="single" w:color="auto" w:sz="4" w:space="0"/>
            </w:tcBorders>
            <w:noWrap/>
            <w:vAlign w:val="center"/>
          </w:tcPr>
          <w:p>
            <w:pPr>
              <w:spacing w:line="26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c>
          <w:tcPr>
            <w:tcW w:w="3260" w:type="dxa"/>
            <w:tcBorders>
              <w:top w:val="nil"/>
              <w:left w:val="nil"/>
              <w:bottom w:val="single" w:color="auto" w:sz="4" w:space="0"/>
              <w:right w:val="single" w:color="auto" w:sz="4" w:space="0"/>
            </w:tcBorders>
            <w:vAlign w:val="center"/>
          </w:tcPr>
          <w:p>
            <w:pPr>
              <w:spacing w:line="260" w:lineRule="exact"/>
              <w:rPr>
                <w:rFonts w:hint="eastAsia" w:ascii="仿宋_GB2312" w:hAnsi="仿宋_GB2312" w:eastAsia="仿宋_GB2312" w:cs="仿宋_GB2312"/>
                <w:color w:val="auto"/>
                <w:sz w:val="18"/>
                <w:szCs w:val="18"/>
              </w:rPr>
            </w:pPr>
          </w:p>
        </w:tc>
        <w:tc>
          <w:tcPr>
            <w:tcW w:w="993" w:type="dxa"/>
            <w:tcBorders>
              <w:top w:val="nil"/>
              <w:left w:val="nil"/>
              <w:bottom w:val="single" w:color="auto" w:sz="4" w:space="0"/>
              <w:right w:val="single" w:color="auto" w:sz="4" w:space="0"/>
            </w:tcBorders>
            <w:noWrap/>
            <w:vAlign w:val="center"/>
          </w:tcPr>
          <w:p>
            <w:pPr>
              <w:spacing w:line="26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居民</w:t>
            </w:r>
          </w:p>
        </w:tc>
        <w:tc>
          <w:tcPr>
            <w:tcW w:w="3133" w:type="dxa"/>
            <w:tcBorders>
              <w:top w:val="nil"/>
              <w:left w:val="nil"/>
              <w:bottom w:val="single" w:color="auto" w:sz="4" w:space="0"/>
              <w:right w:val="single" w:color="auto" w:sz="4" w:space="0"/>
            </w:tcBorders>
            <w:vAlign w:val="center"/>
          </w:tcPr>
          <w:p>
            <w:pPr>
              <w:spacing w:line="260" w:lineRule="exact"/>
              <w:jc w:val="center"/>
              <w:rPr>
                <w:rFonts w:hint="eastAsia" w:ascii="仿宋_GB2312" w:hAnsi="仿宋_GB2312" w:eastAsia="仿宋_GB2312" w:cs="仿宋_GB2312"/>
                <w:color w:val="auto"/>
                <w:sz w:val="18"/>
                <w:szCs w:val="18"/>
              </w:rPr>
            </w:pPr>
          </w:p>
        </w:tc>
        <w:tc>
          <w:tcPr>
            <w:tcW w:w="2141" w:type="dxa"/>
            <w:tcBorders>
              <w:top w:val="nil"/>
              <w:left w:val="nil"/>
              <w:bottom w:val="nil"/>
              <w:right w:val="single" w:color="000000" w:sz="4" w:space="0"/>
            </w:tcBorders>
            <w:noWrap/>
            <w:vAlign w:val="center"/>
          </w:tcPr>
          <w:p>
            <w:pPr>
              <w:spacing w:line="260" w:lineRule="exac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r>
      <w:tr>
        <w:tblPrEx>
          <w:tblCellMar>
            <w:top w:w="0" w:type="dxa"/>
            <w:left w:w="108" w:type="dxa"/>
            <w:bottom w:w="0" w:type="dxa"/>
            <w:right w:w="108" w:type="dxa"/>
          </w:tblCellMar>
        </w:tblPrEx>
        <w:trPr>
          <w:trHeight w:val="426" w:hRule="atLeast"/>
          <w:jc w:val="center"/>
        </w:trPr>
        <w:tc>
          <w:tcPr>
            <w:tcW w:w="1277" w:type="dxa"/>
            <w:vMerge w:val="restart"/>
            <w:tcBorders>
              <w:top w:val="nil"/>
              <w:left w:val="single" w:color="auto" w:sz="4" w:space="0"/>
              <w:bottom w:val="single" w:color="000000" w:sz="4" w:space="0"/>
              <w:right w:val="single" w:color="auto" w:sz="4" w:space="0"/>
            </w:tcBorders>
            <w:noWrap/>
            <w:vAlign w:val="center"/>
          </w:tcPr>
          <w:p>
            <w:pPr>
              <w:spacing w:line="260" w:lineRule="exact"/>
              <w:jc w:val="center"/>
              <w:rPr>
                <w:rFonts w:eastAsia="仿宋_GB2312"/>
                <w:color w:val="auto"/>
                <w:sz w:val="18"/>
                <w:szCs w:val="18"/>
              </w:rPr>
            </w:pPr>
            <w:r>
              <w:rPr>
                <w:rFonts w:eastAsia="仿宋_GB2312"/>
                <w:color w:val="auto"/>
                <w:sz w:val="18"/>
                <w:szCs w:val="18"/>
              </w:rPr>
              <w:t>教育部门</w:t>
            </w:r>
          </w:p>
        </w:tc>
        <w:tc>
          <w:tcPr>
            <w:tcW w:w="657" w:type="dxa"/>
            <w:tcBorders>
              <w:top w:val="nil"/>
              <w:left w:val="nil"/>
              <w:bottom w:val="single" w:color="auto" w:sz="4" w:space="0"/>
              <w:right w:val="single" w:color="auto" w:sz="4" w:space="0"/>
            </w:tcBorders>
            <w:noWrap/>
            <w:vAlign w:val="center"/>
          </w:tcPr>
          <w:p>
            <w:pPr>
              <w:spacing w:line="260" w:lineRule="exact"/>
              <w:jc w:val="center"/>
              <w:rPr>
                <w:rFonts w:eastAsia="仿宋_GB2312"/>
                <w:color w:val="auto"/>
                <w:sz w:val="18"/>
                <w:szCs w:val="18"/>
              </w:rPr>
            </w:pPr>
            <w:r>
              <w:rPr>
                <w:rFonts w:eastAsia="仿宋_GB2312"/>
                <w:color w:val="auto"/>
                <w:sz w:val="18"/>
                <w:szCs w:val="18"/>
              </w:rPr>
              <w:t>六</w:t>
            </w:r>
          </w:p>
        </w:tc>
        <w:tc>
          <w:tcPr>
            <w:tcW w:w="2603" w:type="dxa"/>
            <w:tcBorders>
              <w:top w:val="nil"/>
              <w:left w:val="nil"/>
              <w:bottom w:val="single" w:color="auto" w:sz="4" w:space="0"/>
              <w:right w:val="single" w:color="auto" w:sz="4" w:space="0"/>
            </w:tcBorders>
            <w:noWrap/>
            <w:vAlign w:val="center"/>
          </w:tcPr>
          <w:p>
            <w:pPr>
              <w:spacing w:line="26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高中教材费</w:t>
            </w:r>
          </w:p>
        </w:tc>
        <w:tc>
          <w:tcPr>
            <w:tcW w:w="1134" w:type="dxa"/>
            <w:vMerge w:val="restart"/>
            <w:tcBorders>
              <w:top w:val="nil"/>
              <w:left w:val="single" w:color="auto" w:sz="4" w:space="0"/>
              <w:right w:val="single" w:color="auto" w:sz="4" w:space="0"/>
            </w:tcBorders>
            <w:noWrap/>
            <w:vAlign w:val="center"/>
          </w:tcPr>
          <w:p>
            <w:pPr>
              <w:spacing w:line="26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元/生﹒期</w:t>
            </w:r>
          </w:p>
        </w:tc>
        <w:tc>
          <w:tcPr>
            <w:tcW w:w="3260" w:type="dxa"/>
            <w:tcBorders>
              <w:top w:val="nil"/>
              <w:left w:val="nil"/>
              <w:bottom w:val="single" w:color="auto" w:sz="4" w:space="0"/>
              <w:right w:val="single" w:color="auto" w:sz="4" w:space="0"/>
            </w:tcBorders>
            <w:noWrap/>
            <w:vAlign w:val="center"/>
          </w:tcPr>
          <w:p>
            <w:pPr>
              <w:spacing w:line="260" w:lineRule="exac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学校按实代收，不得营利</w:t>
            </w:r>
          </w:p>
        </w:tc>
        <w:tc>
          <w:tcPr>
            <w:tcW w:w="993" w:type="dxa"/>
            <w:vMerge w:val="restart"/>
            <w:tcBorders>
              <w:top w:val="nil"/>
              <w:left w:val="single" w:color="auto" w:sz="4" w:space="0"/>
              <w:bottom w:val="single" w:color="000000" w:sz="4" w:space="0"/>
              <w:right w:val="single" w:color="auto" w:sz="4" w:space="0"/>
            </w:tcBorders>
            <w:noWrap/>
            <w:vAlign w:val="center"/>
          </w:tcPr>
          <w:p>
            <w:pPr>
              <w:spacing w:line="26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学生</w:t>
            </w:r>
          </w:p>
        </w:tc>
        <w:tc>
          <w:tcPr>
            <w:tcW w:w="3133"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川发改价格</w:t>
            </w:r>
            <w:r>
              <w:rPr>
                <w:rFonts w:hint="eastAsia" w:ascii="仿宋_GB2312" w:hAnsi="仿宋_GB2312" w:eastAsia="仿宋_GB2312" w:cs="仿宋_GB2312"/>
                <w:color w:val="auto"/>
                <w:sz w:val="18"/>
                <w:szCs w:val="18"/>
                <w:lang w:eastAsia="zh-CN"/>
              </w:rPr>
              <w:t>〔2019〕</w:t>
            </w:r>
            <w:r>
              <w:rPr>
                <w:rFonts w:hint="eastAsia" w:ascii="仿宋_GB2312" w:hAnsi="仿宋_GB2312" w:eastAsia="仿宋_GB2312" w:cs="仿宋_GB2312"/>
                <w:color w:val="auto"/>
                <w:sz w:val="18"/>
                <w:szCs w:val="18"/>
              </w:rPr>
              <w:t>246号</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遂发改〔2019〕323号</w:t>
            </w:r>
          </w:p>
          <w:p>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遂</w:t>
            </w:r>
            <w:r>
              <w:rPr>
                <w:rFonts w:hint="eastAsia" w:ascii="仿宋_GB2312" w:hAnsi="仿宋_GB2312" w:eastAsia="仿宋_GB2312" w:cs="仿宋_GB2312"/>
                <w:color w:val="auto"/>
                <w:sz w:val="18"/>
                <w:szCs w:val="18"/>
              </w:rPr>
              <w:t>教体函〔2021〕126号</w:t>
            </w:r>
          </w:p>
          <w:p>
            <w:pPr>
              <w:keepNext w:val="0"/>
              <w:keepLines w:val="0"/>
              <w:pageBreakBefore w:val="0"/>
              <w:widowControl/>
              <w:kinsoku/>
              <w:wordWrap/>
              <w:overflowPunct/>
              <w:topLinePunct w:val="0"/>
              <w:autoSpaceDE/>
              <w:autoSpaceDN/>
              <w:bidi w:val="0"/>
              <w:adjustRightInd w:val="0"/>
              <w:snapToGrid w:val="0"/>
              <w:spacing w:after="0" w:line="240" w:lineRule="exact"/>
              <w:ind w:firstLine="3060" w:firstLineChars="1700"/>
              <w:textAlignment w:val="auto"/>
            </w:pPr>
            <w:r>
              <w:rPr>
                <w:rFonts w:hint="eastAsia" w:ascii="仿宋_GB2312" w:hAnsi="仿宋_GB2312" w:eastAsia="仿宋_GB2312" w:cs="仿宋_GB2312"/>
                <w:color w:val="auto"/>
                <w:sz w:val="18"/>
                <w:szCs w:val="18"/>
              </w:rPr>
              <w:t>遂</w:t>
            </w:r>
          </w:p>
          <w:p>
            <w:pPr>
              <w:spacing w:line="260" w:lineRule="exact"/>
              <w:jc w:val="center"/>
              <w:rPr>
                <w:rFonts w:hint="eastAsia" w:ascii="仿宋_GB2312" w:hAnsi="仿宋_GB2312" w:eastAsia="仿宋_GB2312" w:cs="仿宋_GB2312"/>
                <w:color w:val="auto"/>
                <w:sz w:val="18"/>
                <w:szCs w:val="18"/>
              </w:rPr>
            </w:pPr>
          </w:p>
        </w:tc>
        <w:tc>
          <w:tcPr>
            <w:tcW w:w="2141" w:type="dxa"/>
            <w:vMerge w:val="restart"/>
            <w:tcBorders>
              <w:top w:val="single" w:color="auto" w:sz="4" w:space="0"/>
              <w:left w:val="single" w:color="auto" w:sz="4" w:space="0"/>
              <w:bottom w:val="single" w:color="auto" w:sz="4" w:space="0"/>
              <w:right w:val="single" w:color="auto" w:sz="4" w:space="0"/>
            </w:tcBorders>
            <w:noWrap/>
            <w:vAlign w:val="center"/>
          </w:tcPr>
          <w:p>
            <w:pPr>
              <w:spacing w:line="26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代收费</w:t>
            </w:r>
          </w:p>
        </w:tc>
      </w:tr>
      <w:tr>
        <w:tblPrEx>
          <w:tblCellMar>
            <w:top w:w="0" w:type="dxa"/>
            <w:left w:w="108" w:type="dxa"/>
            <w:bottom w:w="0" w:type="dxa"/>
            <w:right w:w="108" w:type="dxa"/>
          </w:tblCellMar>
        </w:tblPrEx>
        <w:trPr>
          <w:trHeight w:val="462" w:hRule="atLeast"/>
          <w:jc w:val="center"/>
        </w:trPr>
        <w:tc>
          <w:tcPr>
            <w:tcW w:w="1277" w:type="dxa"/>
            <w:vMerge w:val="continue"/>
            <w:tcBorders>
              <w:top w:val="nil"/>
              <w:left w:val="single" w:color="auto" w:sz="4" w:space="0"/>
              <w:bottom w:val="single" w:color="000000" w:sz="4" w:space="0"/>
              <w:right w:val="single" w:color="auto" w:sz="4" w:space="0"/>
            </w:tcBorders>
            <w:vAlign w:val="center"/>
          </w:tcPr>
          <w:p>
            <w:pPr>
              <w:spacing w:line="260" w:lineRule="exact"/>
              <w:rPr>
                <w:rFonts w:eastAsia="仿宋_GB2312"/>
                <w:color w:val="auto"/>
                <w:sz w:val="18"/>
                <w:szCs w:val="18"/>
              </w:rPr>
            </w:pPr>
          </w:p>
        </w:tc>
        <w:tc>
          <w:tcPr>
            <w:tcW w:w="657" w:type="dxa"/>
            <w:tcBorders>
              <w:top w:val="nil"/>
              <w:left w:val="nil"/>
              <w:bottom w:val="single" w:color="auto" w:sz="4" w:space="0"/>
              <w:right w:val="single" w:color="auto" w:sz="4" w:space="0"/>
            </w:tcBorders>
            <w:noWrap/>
            <w:vAlign w:val="center"/>
          </w:tcPr>
          <w:p>
            <w:pPr>
              <w:spacing w:line="260" w:lineRule="exact"/>
              <w:jc w:val="center"/>
              <w:rPr>
                <w:rFonts w:eastAsia="仿宋_GB2312"/>
                <w:color w:val="auto"/>
                <w:sz w:val="18"/>
                <w:szCs w:val="18"/>
              </w:rPr>
            </w:pPr>
            <w:r>
              <w:rPr>
                <w:rFonts w:eastAsia="仿宋_GB2312"/>
                <w:color w:val="auto"/>
                <w:sz w:val="18"/>
                <w:szCs w:val="18"/>
              </w:rPr>
              <w:t>七</w:t>
            </w:r>
          </w:p>
        </w:tc>
        <w:tc>
          <w:tcPr>
            <w:tcW w:w="2603" w:type="dxa"/>
            <w:tcBorders>
              <w:top w:val="nil"/>
              <w:left w:val="nil"/>
              <w:bottom w:val="single" w:color="auto" w:sz="4" w:space="0"/>
              <w:right w:val="single" w:color="auto" w:sz="4" w:space="0"/>
            </w:tcBorders>
            <w:noWrap/>
            <w:vAlign w:val="center"/>
          </w:tcPr>
          <w:p>
            <w:pPr>
              <w:spacing w:line="26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高中作业本费</w:t>
            </w:r>
          </w:p>
        </w:tc>
        <w:tc>
          <w:tcPr>
            <w:tcW w:w="1134" w:type="dxa"/>
            <w:vMerge w:val="continue"/>
            <w:tcBorders>
              <w:left w:val="single" w:color="auto" w:sz="4" w:space="0"/>
              <w:right w:val="single" w:color="auto" w:sz="4" w:space="0"/>
            </w:tcBorders>
            <w:vAlign w:val="center"/>
          </w:tcPr>
          <w:p>
            <w:pPr>
              <w:spacing w:line="260" w:lineRule="exact"/>
              <w:rPr>
                <w:rFonts w:hint="eastAsia" w:ascii="仿宋_GB2312" w:hAnsi="仿宋_GB2312" w:eastAsia="仿宋_GB2312" w:cs="仿宋_GB2312"/>
                <w:color w:val="auto"/>
                <w:sz w:val="18"/>
                <w:szCs w:val="18"/>
              </w:rPr>
            </w:pPr>
          </w:p>
        </w:tc>
        <w:tc>
          <w:tcPr>
            <w:tcW w:w="3260" w:type="dxa"/>
            <w:tcBorders>
              <w:top w:val="nil"/>
              <w:left w:val="nil"/>
              <w:bottom w:val="single" w:color="auto" w:sz="4" w:space="0"/>
              <w:right w:val="single" w:color="auto" w:sz="4" w:space="0"/>
            </w:tcBorders>
            <w:noWrap/>
            <w:vAlign w:val="center"/>
          </w:tcPr>
          <w:p>
            <w:pPr>
              <w:spacing w:line="260" w:lineRule="exact"/>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rPr>
              <w:t>30</w:t>
            </w:r>
            <w:r>
              <w:rPr>
                <w:rFonts w:hint="eastAsia" w:ascii="仿宋_GB2312" w:hAnsi="仿宋_GB2312" w:eastAsia="仿宋_GB2312" w:cs="仿宋_GB2312"/>
                <w:color w:val="auto"/>
                <w:sz w:val="18"/>
                <w:szCs w:val="18"/>
                <w:lang w:eastAsia="zh-CN"/>
              </w:rPr>
              <w:t>元</w:t>
            </w:r>
            <w:r>
              <w:rPr>
                <w:rFonts w:hint="eastAsia" w:ascii="仿宋_GB2312" w:hAnsi="仿宋_GB2312" w:eastAsia="仿宋_GB2312" w:cs="仿宋_GB2312"/>
                <w:color w:val="auto"/>
                <w:sz w:val="18"/>
                <w:szCs w:val="18"/>
                <w:lang w:val="en-US" w:eastAsia="zh-CN"/>
              </w:rPr>
              <w:t>/生.期</w:t>
            </w:r>
          </w:p>
        </w:tc>
        <w:tc>
          <w:tcPr>
            <w:tcW w:w="993" w:type="dxa"/>
            <w:vMerge w:val="continue"/>
            <w:tcBorders>
              <w:top w:val="nil"/>
              <w:left w:val="single" w:color="auto" w:sz="4" w:space="0"/>
              <w:bottom w:val="single" w:color="000000" w:sz="4" w:space="0"/>
              <w:right w:val="single" w:color="auto" w:sz="4" w:space="0"/>
            </w:tcBorders>
            <w:vAlign w:val="center"/>
          </w:tcPr>
          <w:p>
            <w:pPr>
              <w:spacing w:line="260" w:lineRule="exact"/>
              <w:rPr>
                <w:rFonts w:hint="eastAsia" w:ascii="仿宋_GB2312" w:hAnsi="仿宋_GB2312" w:eastAsia="仿宋_GB2312" w:cs="仿宋_GB2312"/>
                <w:color w:val="auto"/>
                <w:sz w:val="18"/>
                <w:szCs w:val="18"/>
              </w:rPr>
            </w:pPr>
          </w:p>
        </w:tc>
        <w:tc>
          <w:tcPr>
            <w:tcW w:w="3133" w:type="dxa"/>
            <w:vMerge w:val="continue"/>
            <w:tcBorders>
              <w:top w:val="nil"/>
              <w:left w:val="single" w:color="auto" w:sz="4" w:space="0"/>
              <w:bottom w:val="single" w:color="000000" w:sz="4" w:space="0"/>
              <w:right w:val="single" w:color="auto" w:sz="4" w:space="0"/>
            </w:tcBorders>
            <w:vAlign w:val="center"/>
          </w:tcPr>
          <w:p>
            <w:pPr>
              <w:spacing w:line="260" w:lineRule="exact"/>
              <w:rPr>
                <w:rFonts w:hint="eastAsia" w:ascii="仿宋_GB2312" w:hAnsi="仿宋_GB2312" w:eastAsia="仿宋_GB2312" w:cs="仿宋_GB2312"/>
                <w:color w:val="auto"/>
                <w:sz w:val="18"/>
                <w:szCs w:val="18"/>
              </w:rPr>
            </w:pPr>
          </w:p>
        </w:tc>
        <w:tc>
          <w:tcPr>
            <w:tcW w:w="2141" w:type="dxa"/>
            <w:vMerge w:val="continue"/>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仿宋_GB2312" w:hAnsi="仿宋_GB2312" w:eastAsia="仿宋_GB2312" w:cs="仿宋_GB2312"/>
                <w:color w:val="auto"/>
                <w:sz w:val="18"/>
                <w:szCs w:val="18"/>
              </w:rPr>
            </w:pPr>
          </w:p>
        </w:tc>
      </w:tr>
      <w:tr>
        <w:tblPrEx>
          <w:tblCellMar>
            <w:top w:w="0" w:type="dxa"/>
            <w:left w:w="108" w:type="dxa"/>
            <w:bottom w:w="0" w:type="dxa"/>
            <w:right w:w="108" w:type="dxa"/>
          </w:tblCellMar>
        </w:tblPrEx>
        <w:trPr>
          <w:trHeight w:val="480" w:hRule="atLeast"/>
          <w:jc w:val="center"/>
        </w:trPr>
        <w:tc>
          <w:tcPr>
            <w:tcW w:w="1277" w:type="dxa"/>
            <w:vMerge w:val="continue"/>
            <w:tcBorders>
              <w:top w:val="nil"/>
              <w:left w:val="single" w:color="auto" w:sz="4" w:space="0"/>
              <w:bottom w:val="single" w:color="000000" w:sz="4" w:space="0"/>
              <w:right w:val="single" w:color="auto" w:sz="4" w:space="0"/>
            </w:tcBorders>
            <w:vAlign w:val="center"/>
          </w:tcPr>
          <w:p>
            <w:pPr>
              <w:spacing w:line="260" w:lineRule="exact"/>
              <w:rPr>
                <w:rFonts w:eastAsia="仿宋_GB2312"/>
                <w:color w:val="auto"/>
                <w:sz w:val="18"/>
                <w:szCs w:val="18"/>
              </w:rPr>
            </w:pPr>
          </w:p>
        </w:tc>
        <w:tc>
          <w:tcPr>
            <w:tcW w:w="657" w:type="dxa"/>
            <w:tcBorders>
              <w:top w:val="nil"/>
              <w:left w:val="nil"/>
              <w:bottom w:val="single" w:color="auto" w:sz="4" w:space="0"/>
              <w:right w:val="single" w:color="auto" w:sz="4" w:space="0"/>
            </w:tcBorders>
            <w:noWrap/>
            <w:vAlign w:val="center"/>
          </w:tcPr>
          <w:p>
            <w:pPr>
              <w:spacing w:line="260" w:lineRule="exact"/>
              <w:jc w:val="center"/>
              <w:rPr>
                <w:rFonts w:eastAsia="仿宋_GB2312"/>
                <w:color w:val="auto"/>
                <w:sz w:val="18"/>
                <w:szCs w:val="18"/>
              </w:rPr>
            </w:pPr>
            <w:r>
              <w:rPr>
                <w:rFonts w:eastAsia="仿宋_GB2312"/>
                <w:color w:val="auto"/>
                <w:sz w:val="18"/>
                <w:szCs w:val="18"/>
              </w:rPr>
              <w:t>八</w:t>
            </w:r>
          </w:p>
        </w:tc>
        <w:tc>
          <w:tcPr>
            <w:tcW w:w="2603" w:type="dxa"/>
            <w:tcBorders>
              <w:top w:val="nil"/>
              <w:left w:val="nil"/>
              <w:bottom w:val="single" w:color="auto" w:sz="4" w:space="0"/>
              <w:right w:val="single" w:color="auto" w:sz="4" w:space="0"/>
            </w:tcBorders>
            <w:noWrap/>
            <w:vAlign w:val="center"/>
          </w:tcPr>
          <w:p>
            <w:pPr>
              <w:spacing w:line="26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教辅材料费</w:t>
            </w:r>
          </w:p>
        </w:tc>
        <w:tc>
          <w:tcPr>
            <w:tcW w:w="1134" w:type="dxa"/>
            <w:vMerge w:val="continue"/>
            <w:tcBorders>
              <w:left w:val="single" w:color="auto" w:sz="4" w:space="0"/>
              <w:bottom w:val="single" w:color="000000" w:sz="4" w:space="0"/>
              <w:right w:val="single" w:color="auto" w:sz="4" w:space="0"/>
            </w:tcBorders>
            <w:vAlign w:val="center"/>
          </w:tcPr>
          <w:p>
            <w:pPr>
              <w:spacing w:line="260" w:lineRule="exact"/>
              <w:rPr>
                <w:rFonts w:hint="eastAsia" w:ascii="仿宋_GB2312" w:hAnsi="仿宋_GB2312" w:eastAsia="仿宋_GB2312" w:cs="仿宋_GB2312"/>
                <w:color w:val="auto"/>
                <w:sz w:val="18"/>
                <w:szCs w:val="18"/>
              </w:rPr>
            </w:pPr>
          </w:p>
        </w:tc>
        <w:tc>
          <w:tcPr>
            <w:tcW w:w="3260" w:type="dxa"/>
            <w:tcBorders>
              <w:top w:val="nil"/>
              <w:left w:val="nil"/>
              <w:bottom w:val="single" w:color="auto" w:sz="4" w:space="0"/>
              <w:right w:val="single" w:color="auto" w:sz="4" w:space="0"/>
            </w:tcBorders>
            <w:noWrap/>
            <w:vAlign w:val="center"/>
          </w:tcPr>
          <w:p>
            <w:pPr>
              <w:spacing w:line="260" w:lineRule="exac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学校按实代收，不得营利</w:t>
            </w:r>
          </w:p>
        </w:tc>
        <w:tc>
          <w:tcPr>
            <w:tcW w:w="993" w:type="dxa"/>
            <w:vMerge w:val="continue"/>
            <w:tcBorders>
              <w:top w:val="nil"/>
              <w:left w:val="single" w:color="auto" w:sz="4" w:space="0"/>
              <w:bottom w:val="single" w:color="000000" w:sz="4" w:space="0"/>
              <w:right w:val="single" w:color="auto" w:sz="4" w:space="0"/>
            </w:tcBorders>
            <w:vAlign w:val="center"/>
          </w:tcPr>
          <w:p>
            <w:pPr>
              <w:spacing w:line="260" w:lineRule="exact"/>
              <w:rPr>
                <w:rFonts w:hint="eastAsia" w:ascii="仿宋_GB2312" w:hAnsi="仿宋_GB2312" w:eastAsia="仿宋_GB2312" w:cs="仿宋_GB2312"/>
                <w:color w:val="auto"/>
                <w:sz w:val="18"/>
                <w:szCs w:val="18"/>
              </w:rPr>
            </w:pPr>
          </w:p>
        </w:tc>
        <w:tc>
          <w:tcPr>
            <w:tcW w:w="3133" w:type="dxa"/>
            <w:vMerge w:val="continue"/>
            <w:tcBorders>
              <w:top w:val="nil"/>
              <w:left w:val="single" w:color="auto" w:sz="4" w:space="0"/>
              <w:bottom w:val="single" w:color="000000" w:sz="4" w:space="0"/>
              <w:right w:val="single" w:color="auto" w:sz="4" w:space="0"/>
            </w:tcBorders>
            <w:vAlign w:val="center"/>
          </w:tcPr>
          <w:p>
            <w:pPr>
              <w:spacing w:line="260" w:lineRule="exact"/>
              <w:rPr>
                <w:rFonts w:hint="eastAsia" w:ascii="仿宋_GB2312" w:hAnsi="仿宋_GB2312" w:eastAsia="仿宋_GB2312" w:cs="仿宋_GB2312"/>
                <w:color w:val="auto"/>
                <w:sz w:val="18"/>
                <w:szCs w:val="18"/>
              </w:rPr>
            </w:pPr>
          </w:p>
        </w:tc>
        <w:tc>
          <w:tcPr>
            <w:tcW w:w="2141" w:type="dxa"/>
            <w:vMerge w:val="continue"/>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仿宋_GB2312" w:hAnsi="仿宋_GB2312" w:eastAsia="仿宋_GB2312" w:cs="仿宋_GB2312"/>
                <w:color w:val="auto"/>
                <w:sz w:val="18"/>
                <w:szCs w:val="18"/>
              </w:rPr>
            </w:pPr>
          </w:p>
        </w:tc>
      </w:tr>
      <w:tr>
        <w:tblPrEx>
          <w:tblCellMar>
            <w:top w:w="0" w:type="dxa"/>
            <w:left w:w="108" w:type="dxa"/>
            <w:bottom w:w="0" w:type="dxa"/>
            <w:right w:w="108" w:type="dxa"/>
          </w:tblCellMar>
        </w:tblPrEx>
        <w:trPr>
          <w:trHeight w:val="620" w:hRule="atLeast"/>
          <w:jc w:val="center"/>
        </w:trPr>
        <w:tc>
          <w:tcPr>
            <w:tcW w:w="1277" w:type="dxa"/>
            <w:vMerge w:val="continue"/>
            <w:tcBorders>
              <w:top w:val="nil"/>
              <w:left w:val="single" w:color="auto" w:sz="4" w:space="0"/>
              <w:bottom w:val="single" w:color="000000" w:sz="4" w:space="0"/>
              <w:right w:val="single" w:color="auto" w:sz="4" w:space="0"/>
            </w:tcBorders>
            <w:vAlign w:val="center"/>
          </w:tcPr>
          <w:p>
            <w:pPr>
              <w:spacing w:line="260" w:lineRule="exact"/>
              <w:rPr>
                <w:rFonts w:eastAsia="仿宋_GB2312"/>
                <w:color w:val="auto"/>
                <w:sz w:val="18"/>
                <w:szCs w:val="18"/>
              </w:rPr>
            </w:pPr>
          </w:p>
        </w:tc>
        <w:tc>
          <w:tcPr>
            <w:tcW w:w="657" w:type="dxa"/>
            <w:tcBorders>
              <w:top w:val="nil"/>
              <w:left w:val="nil"/>
              <w:bottom w:val="single" w:color="auto" w:sz="4" w:space="0"/>
              <w:right w:val="single" w:color="auto" w:sz="4" w:space="0"/>
            </w:tcBorders>
            <w:noWrap/>
            <w:vAlign w:val="center"/>
          </w:tcPr>
          <w:p>
            <w:pPr>
              <w:spacing w:line="260" w:lineRule="exact"/>
              <w:jc w:val="center"/>
              <w:rPr>
                <w:rFonts w:eastAsia="仿宋_GB2312"/>
                <w:color w:val="auto"/>
                <w:sz w:val="18"/>
                <w:szCs w:val="18"/>
              </w:rPr>
            </w:pPr>
            <w:r>
              <w:rPr>
                <w:rFonts w:eastAsia="仿宋_GB2312"/>
                <w:color w:val="auto"/>
                <w:sz w:val="18"/>
                <w:szCs w:val="18"/>
              </w:rPr>
              <w:t>九</w:t>
            </w:r>
          </w:p>
        </w:tc>
        <w:tc>
          <w:tcPr>
            <w:tcW w:w="2603" w:type="dxa"/>
            <w:tcBorders>
              <w:top w:val="nil"/>
              <w:left w:val="nil"/>
              <w:bottom w:val="single" w:color="auto" w:sz="4" w:space="0"/>
              <w:right w:val="single" w:color="auto" w:sz="4" w:space="0"/>
            </w:tcBorders>
            <w:noWrap/>
            <w:vAlign w:val="center"/>
          </w:tcPr>
          <w:p>
            <w:pPr>
              <w:spacing w:line="26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小学、初中课后服务费</w:t>
            </w:r>
          </w:p>
        </w:tc>
        <w:tc>
          <w:tcPr>
            <w:tcW w:w="1134" w:type="dxa"/>
            <w:tcBorders>
              <w:top w:val="nil"/>
              <w:left w:val="single" w:color="auto" w:sz="4" w:space="0"/>
              <w:bottom w:val="single" w:color="000000" w:sz="4" w:space="0"/>
              <w:right w:val="single" w:color="auto" w:sz="4" w:space="0"/>
            </w:tcBorders>
            <w:vAlign w:val="center"/>
          </w:tcPr>
          <w:p>
            <w:pPr>
              <w:spacing w:line="26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元/生﹒月</w:t>
            </w:r>
          </w:p>
        </w:tc>
        <w:tc>
          <w:tcPr>
            <w:tcW w:w="3260" w:type="dxa"/>
            <w:tcBorders>
              <w:top w:val="nil"/>
              <w:left w:val="nil"/>
              <w:bottom w:val="single" w:color="auto" w:sz="4" w:space="0"/>
              <w:right w:val="single" w:color="auto" w:sz="4" w:space="0"/>
            </w:tcBorders>
            <w:vAlign w:val="center"/>
          </w:tcPr>
          <w:p>
            <w:pPr>
              <w:spacing w:line="260" w:lineRule="exac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不高于1</w:t>
            </w:r>
            <w:r>
              <w:rPr>
                <w:rFonts w:hint="eastAsia" w:ascii="仿宋_GB2312" w:hAnsi="仿宋_GB2312" w:eastAsia="仿宋_GB2312" w:cs="仿宋_GB2312"/>
                <w:color w:val="auto"/>
                <w:sz w:val="18"/>
                <w:szCs w:val="18"/>
                <w:lang w:val="en-US" w:eastAsia="zh-CN"/>
              </w:rPr>
              <w:t>8</w:t>
            </w:r>
            <w:r>
              <w:rPr>
                <w:rFonts w:hint="eastAsia" w:ascii="仿宋_GB2312" w:hAnsi="仿宋_GB2312" w:eastAsia="仿宋_GB2312" w:cs="仿宋_GB2312"/>
                <w:color w:val="auto"/>
                <w:sz w:val="18"/>
                <w:szCs w:val="18"/>
              </w:rPr>
              <w:t>0</w:t>
            </w:r>
          </w:p>
        </w:tc>
        <w:tc>
          <w:tcPr>
            <w:tcW w:w="993" w:type="dxa"/>
            <w:vMerge w:val="continue"/>
            <w:tcBorders>
              <w:top w:val="nil"/>
              <w:left w:val="single" w:color="auto" w:sz="4" w:space="0"/>
              <w:bottom w:val="single" w:color="000000" w:sz="4" w:space="0"/>
              <w:right w:val="single" w:color="auto" w:sz="4" w:space="0"/>
            </w:tcBorders>
            <w:vAlign w:val="center"/>
          </w:tcPr>
          <w:p>
            <w:pPr>
              <w:spacing w:line="260" w:lineRule="exact"/>
              <w:rPr>
                <w:rFonts w:hint="eastAsia" w:ascii="仿宋_GB2312" w:hAnsi="仿宋_GB2312" w:eastAsia="仿宋_GB2312" w:cs="仿宋_GB2312"/>
                <w:color w:val="auto"/>
                <w:sz w:val="18"/>
                <w:szCs w:val="18"/>
              </w:rPr>
            </w:pPr>
          </w:p>
        </w:tc>
        <w:tc>
          <w:tcPr>
            <w:tcW w:w="3133" w:type="dxa"/>
            <w:vMerge w:val="continue"/>
            <w:tcBorders>
              <w:top w:val="nil"/>
              <w:left w:val="single" w:color="auto" w:sz="4" w:space="0"/>
              <w:bottom w:val="single" w:color="000000" w:sz="4" w:space="0"/>
              <w:right w:val="single" w:color="auto" w:sz="4" w:space="0"/>
            </w:tcBorders>
            <w:vAlign w:val="center"/>
          </w:tcPr>
          <w:p>
            <w:pPr>
              <w:spacing w:line="260" w:lineRule="exact"/>
              <w:rPr>
                <w:rFonts w:hint="eastAsia" w:ascii="仿宋_GB2312" w:hAnsi="仿宋_GB2312" w:eastAsia="仿宋_GB2312" w:cs="仿宋_GB2312"/>
                <w:color w:val="auto"/>
                <w:sz w:val="18"/>
                <w:szCs w:val="18"/>
              </w:rPr>
            </w:pPr>
          </w:p>
        </w:tc>
        <w:tc>
          <w:tcPr>
            <w:tcW w:w="2141" w:type="dxa"/>
            <w:tcBorders>
              <w:top w:val="nil"/>
              <w:left w:val="nil"/>
              <w:bottom w:val="single" w:color="auto" w:sz="4" w:space="0"/>
              <w:right w:val="single" w:color="auto" w:sz="4" w:space="0"/>
            </w:tcBorders>
            <w:vAlign w:val="center"/>
          </w:tcPr>
          <w:p>
            <w:pPr>
              <w:spacing w:line="260" w:lineRule="exac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以学校为主体实施开展的课后服务</w:t>
            </w:r>
          </w:p>
        </w:tc>
      </w:tr>
      <w:tr>
        <w:tblPrEx>
          <w:tblCellMar>
            <w:top w:w="0" w:type="dxa"/>
            <w:left w:w="108" w:type="dxa"/>
            <w:bottom w:w="0" w:type="dxa"/>
            <w:right w:w="108" w:type="dxa"/>
          </w:tblCellMar>
        </w:tblPrEx>
        <w:trPr>
          <w:trHeight w:val="620" w:hRule="atLeast"/>
          <w:jc w:val="center"/>
        </w:trPr>
        <w:tc>
          <w:tcPr>
            <w:tcW w:w="15198" w:type="dxa"/>
            <w:gridSpan w:val="8"/>
            <w:tcBorders>
              <w:top w:val="nil"/>
              <w:left w:val="nil"/>
              <w:bottom w:val="nil"/>
              <w:right w:val="nil"/>
            </w:tcBorders>
            <w:vAlign w:val="center"/>
          </w:tcPr>
          <w:p>
            <w:pPr>
              <w:spacing w:line="260" w:lineRule="exact"/>
              <w:rPr>
                <w:rFonts w:eastAsia="仿宋_GB2312"/>
                <w:color w:val="auto"/>
                <w:sz w:val="18"/>
                <w:szCs w:val="18"/>
              </w:rPr>
            </w:pPr>
            <w:r>
              <w:rPr>
                <w:rFonts w:eastAsia="仿宋_GB2312"/>
                <w:color w:val="auto"/>
                <w:sz w:val="18"/>
                <w:szCs w:val="18"/>
              </w:rPr>
              <w:t>备注：本表主要列举了向农民收取的、在农业生产和户籍所在地乡镇范围内发生、与日常生活密切相关的，实行政府定价和政府指导价的主要商品和服务价格。其他可能涉及农民的收费和价格，参照《四川省定价目录》和《四川省行政事业性收费目录清单》执行。</w:t>
            </w:r>
          </w:p>
        </w:tc>
      </w:tr>
    </w:tbl>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lMjQ2YWRiY2FmY2RlY2I3NmNhNWU3ZWU0NDI5YjEifQ=="/>
  </w:docVars>
  <w:rsids>
    <w:rsidRoot w:val="0C406596"/>
    <w:rsid w:val="0C406596"/>
    <w:rsid w:val="52EE2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2024-02-21T03:27:00Z</dcterms:created>
  <dc:creator>╭ ⌒陌然╰ ╮浅笑</dc:creator>
  <cp:lastModifiedBy>Administrator</cp:lastModifiedBy>
  <dcterms:modified xsi:type="dcterms:W3CDTF">2024-02-21T07:04:38Z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5EC50C32592B40C5BB4D55A1FC65C95E_13</vt:lpwstr>
  </property>
</Properties>
</file>