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蓬溪县</w:t>
      </w:r>
      <w:r>
        <w:rPr>
          <w:rFonts w:hint="eastAsia" w:ascii="方正小标宋简体" w:hAnsi="方正小标宋简体" w:eastAsia="方正小标宋简体" w:cs="方正小标宋简体"/>
          <w:sz w:val="44"/>
          <w:szCs w:val="44"/>
          <w:lang w:eastAsia="zh-CN"/>
        </w:rPr>
        <w:t>林区野外违规用火和森林火灾线索举报奖励办法</w:t>
      </w:r>
      <w:r>
        <w:rPr>
          <w:rFonts w:hint="eastAsia" w:ascii="方正小标宋简体" w:hAnsi="方正小标宋简体" w:eastAsia="方正小标宋简体" w:cs="方正小标宋简体"/>
          <w:spacing w:val="0"/>
          <w:sz w:val="44"/>
          <w:szCs w:val="44"/>
        </w:rPr>
        <w:t>（征求意见稿）</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为了防止森林火灾的发生，规范野外用火活动，根</w:t>
      </w:r>
      <w:r>
        <w:rPr>
          <w:rFonts w:hint="default" w:ascii="Times New Roman" w:hAnsi="Times New Roman" w:eastAsia="仿宋_GB2312" w:cs="Times New Roman"/>
          <w:sz w:val="32"/>
          <w:szCs w:val="32"/>
        </w:rPr>
        <w:t>据《中华人民共和国森林法》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国务院《森林防火条例》《</w:t>
      </w:r>
      <w:r>
        <w:rPr>
          <w:rFonts w:hint="default" w:ascii="Times New Roman" w:hAnsi="Times New Roman" w:eastAsia="仿宋_GB2312" w:cs="Times New Roman"/>
          <w:sz w:val="32"/>
          <w:szCs w:val="32"/>
          <w:lang w:eastAsia="zh-CN"/>
        </w:rPr>
        <w:t>四川省森林防火条例</w:t>
      </w:r>
      <w:r>
        <w:rPr>
          <w:rFonts w:hint="default" w:ascii="Times New Roman" w:hAnsi="Times New Roman" w:eastAsia="仿宋_GB2312" w:cs="Times New Roman"/>
          <w:sz w:val="32"/>
          <w:szCs w:val="32"/>
        </w:rPr>
        <w:t>》《四川省林区野外火源管理办法》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2023年森林防火命令</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相</w:t>
      </w:r>
      <w:r>
        <w:rPr>
          <w:rFonts w:hint="default" w:ascii="Times New Roman" w:hAnsi="Times New Roman" w:eastAsia="仿宋_GB2312" w:cs="Times New Roman"/>
          <w:sz w:val="32"/>
          <w:szCs w:val="32"/>
        </w:rPr>
        <w:t>关规定，</w:t>
      </w:r>
      <w:r>
        <w:rPr>
          <w:rFonts w:hint="eastAsia" w:ascii="Times New Roman" w:hAnsi="Times New Roman" w:eastAsia="仿宋_GB2312" w:cs="Times New Roman"/>
          <w:sz w:val="32"/>
          <w:szCs w:val="32"/>
          <w:lang w:val="en-US" w:eastAsia="zh-CN"/>
        </w:rPr>
        <w:t>现邀请</w:t>
      </w:r>
      <w:r>
        <w:rPr>
          <w:rFonts w:hint="default" w:ascii="Times New Roman" w:hAnsi="Times New Roman" w:eastAsia="仿宋_GB2312" w:cs="Times New Roman"/>
          <w:sz w:val="32"/>
          <w:szCs w:val="32"/>
        </w:rPr>
        <w:t>社会各界力量</w:t>
      </w:r>
      <w:r>
        <w:rPr>
          <w:rFonts w:hint="eastAsia" w:ascii="Times New Roman" w:hAnsi="Times New Roman" w:eastAsia="仿宋_GB2312" w:cs="Times New Roman"/>
          <w:sz w:val="32"/>
          <w:szCs w:val="32"/>
          <w:lang w:val="en-US" w:eastAsia="zh-CN"/>
        </w:rPr>
        <w:t>共同</w:t>
      </w:r>
      <w:r>
        <w:rPr>
          <w:rFonts w:hint="default" w:ascii="Times New Roman" w:hAnsi="Times New Roman" w:eastAsia="仿宋_GB2312" w:cs="Times New Roman"/>
          <w:sz w:val="32"/>
          <w:szCs w:val="32"/>
        </w:rPr>
        <w:t>参与森林防灭火工作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严厉打击野外违规用火活动，</w:t>
      </w:r>
      <w:r>
        <w:rPr>
          <w:rFonts w:hint="eastAsia" w:ascii="Times New Roman" w:hAnsi="Times New Roman" w:eastAsia="仿宋_GB2312" w:cs="Times New Roman"/>
          <w:sz w:val="32"/>
          <w:szCs w:val="32"/>
          <w:lang w:val="en-US" w:eastAsia="zh-CN"/>
        </w:rPr>
        <w:t>同时规范我县</w:t>
      </w:r>
      <w:r>
        <w:rPr>
          <w:rFonts w:hint="default" w:ascii="Times New Roman" w:hAnsi="Times New Roman" w:eastAsia="仿宋_GB2312" w:cs="Times New Roman"/>
          <w:sz w:val="32"/>
          <w:szCs w:val="32"/>
        </w:rPr>
        <w:t>举报</w:t>
      </w:r>
      <w:r>
        <w:rPr>
          <w:rFonts w:hint="eastAsia" w:ascii="Times New Roman" w:hAnsi="Times New Roman" w:eastAsia="仿宋_GB2312" w:cs="Times New Roman"/>
          <w:sz w:val="32"/>
          <w:szCs w:val="32"/>
          <w:lang w:eastAsia="zh-CN"/>
        </w:rPr>
        <w:t>林区</w:t>
      </w:r>
      <w:r>
        <w:rPr>
          <w:rFonts w:hint="default" w:ascii="Times New Roman" w:hAnsi="Times New Roman" w:eastAsia="仿宋_GB2312" w:cs="Times New Roman"/>
          <w:sz w:val="32"/>
          <w:szCs w:val="32"/>
        </w:rPr>
        <w:t>野外违规用火和森林火</w:t>
      </w:r>
      <w:r>
        <w:rPr>
          <w:rFonts w:hint="eastAsia" w:ascii="Times New Roman" w:hAnsi="Times New Roman" w:eastAsia="仿宋_GB2312" w:cs="Times New Roman"/>
          <w:sz w:val="32"/>
          <w:szCs w:val="32"/>
          <w:lang w:eastAsia="zh-CN"/>
        </w:rPr>
        <w:t>灾</w:t>
      </w:r>
      <w:r>
        <w:rPr>
          <w:rFonts w:hint="default" w:ascii="Times New Roman" w:hAnsi="Times New Roman" w:eastAsia="仿宋_GB2312" w:cs="Times New Roman"/>
          <w:sz w:val="32"/>
          <w:szCs w:val="32"/>
        </w:rPr>
        <w:t>案</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线索有功人员（以下简称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举报人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）的奖励工作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rPr>
        <w:t>制定本办法</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一、适用</w:t>
      </w:r>
      <w:r>
        <w:rPr>
          <w:rFonts w:hint="eastAsia" w:ascii="黑体" w:hAnsi="黑体" w:eastAsia="黑体" w:cs="黑体"/>
          <w:sz w:val="32"/>
          <w:szCs w:val="32"/>
        </w:rPr>
        <w:t>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本</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办法</w:t>
      </w: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适用于</w:t>
      </w:r>
      <w:r>
        <w:rPr>
          <w:rFonts w:hint="eastAsia" w:ascii="仿宋_GB2312" w:hAnsi="仿宋_GB2312" w:eastAsia="仿宋_GB2312" w:cs="仿宋_GB2312"/>
          <w:b w:val="0"/>
          <w:bCs/>
          <w:i w:val="0"/>
          <w:caps w:val="0"/>
          <w:color w:val="000000"/>
          <w:spacing w:val="0"/>
          <w:sz w:val="32"/>
          <w:szCs w:val="32"/>
          <w:shd w:val="clear" w:color="auto" w:fill="FFFFFF"/>
          <w:lang w:val="en-US" w:eastAsia="zh-CN"/>
        </w:rPr>
        <w:t>蓬溪县辖区</w:t>
      </w: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内林区野外违规用</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火</w:t>
      </w: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和森林火</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灾</w:t>
      </w: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案</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件</w:t>
      </w:r>
      <w:r>
        <w:rPr>
          <w:rFonts w:hint="default" w:ascii="Times New Roman" w:hAnsi="Times New Roman" w:eastAsia="仿宋_GB2312" w:cs="Times New Roman"/>
          <w:b w:val="0"/>
          <w:bCs/>
          <w:i w:val="0"/>
          <w:caps w:val="0"/>
          <w:color w:val="000000"/>
          <w:spacing w:val="0"/>
          <w:sz w:val="32"/>
          <w:szCs w:val="32"/>
          <w:shd w:val="clear" w:color="auto" w:fill="FFFFFF"/>
          <w:lang w:val="en-US" w:eastAsia="zh-CN"/>
        </w:rPr>
        <w:t>的举报、奖励事项。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、举报内容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所称</w:t>
      </w:r>
      <w:r>
        <w:rPr>
          <w:rFonts w:hint="eastAsia" w:ascii="仿宋_GB2312" w:hAnsi="仿宋_GB2312" w:eastAsia="仿宋_GB2312" w:cs="仿宋_GB2312"/>
          <w:sz w:val="32"/>
          <w:szCs w:val="32"/>
          <w:lang w:eastAsia="zh-CN"/>
        </w:rPr>
        <w:t>林区野外违规用火、森林火灾案件</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违反有关法律法规和森林防火命令、禁火令规定的野外用火行为及相关案件</w:t>
      </w:r>
      <w:r>
        <w:rPr>
          <w:rFonts w:hint="eastAsia" w:ascii="仿宋_GB2312" w:hAnsi="仿宋_GB2312" w:eastAsia="仿宋_GB2312" w:cs="仿宋_GB2312"/>
          <w:sz w:val="32"/>
          <w:szCs w:val="32"/>
        </w:rPr>
        <w:t>。包含但不限于以下情形</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违规农事用火。违反</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规定，在林缘、林内烧田埂、</w:t>
      </w:r>
      <w:r>
        <w:rPr>
          <w:rFonts w:hint="eastAsia" w:ascii="仿宋_GB2312" w:hAnsi="仿宋_GB2312" w:eastAsia="仿宋_GB2312" w:cs="仿宋_GB2312"/>
          <w:sz w:val="32"/>
          <w:szCs w:val="32"/>
          <w:lang w:eastAsia="zh-CN"/>
        </w:rPr>
        <w:t>烧</w:t>
      </w:r>
      <w:r>
        <w:rPr>
          <w:rFonts w:hint="eastAsia" w:ascii="仿宋_GB2312" w:hAnsi="仿宋_GB2312" w:eastAsia="仿宋_GB2312" w:cs="仿宋_GB2312"/>
          <w:sz w:val="32"/>
          <w:szCs w:val="32"/>
        </w:rPr>
        <w:t>杂草、</w:t>
      </w:r>
      <w:r>
        <w:rPr>
          <w:rFonts w:hint="eastAsia" w:ascii="仿宋_GB2312" w:hAnsi="仿宋_GB2312" w:eastAsia="仿宋_GB2312" w:cs="仿宋_GB2312"/>
          <w:sz w:val="32"/>
          <w:szCs w:val="32"/>
          <w:lang w:eastAsia="zh-CN"/>
        </w:rPr>
        <w:t>烧</w:t>
      </w:r>
      <w:r>
        <w:rPr>
          <w:rFonts w:hint="eastAsia" w:ascii="仿宋_GB2312" w:hAnsi="仿宋_GB2312" w:eastAsia="仿宋_GB2312" w:cs="仿宋_GB2312"/>
          <w:sz w:val="32"/>
          <w:szCs w:val="32"/>
        </w:rPr>
        <w:t>秸秆、</w:t>
      </w:r>
      <w:r>
        <w:rPr>
          <w:rFonts w:hint="eastAsia" w:ascii="仿宋_GB2312" w:hAnsi="仿宋_GB2312" w:eastAsia="仿宋_GB2312" w:cs="仿宋_GB2312"/>
          <w:sz w:val="32"/>
          <w:szCs w:val="32"/>
          <w:lang w:eastAsia="zh-CN"/>
        </w:rPr>
        <w:t>烧</w:t>
      </w:r>
      <w:r>
        <w:rPr>
          <w:rFonts w:hint="eastAsia" w:ascii="仿宋_GB2312" w:hAnsi="仿宋_GB2312" w:eastAsia="仿宋_GB2312" w:cs="仿宋_GB2312"/>
          <w:sz w:val="32"/>
          <w:szCs w:val="32"/>
        </w:rPr>
        <w:t>灰积肥、</w:t>
      </w:r>
      <w:r>
        <w:rPr>
          <w:rFonts w:hint="eastAsia" w:ascii="仿宋_GB2312" w:hAnsi="仿宋_GB2312" w:eastAsia="仿宋_GB2312" w:cs="仿宋_GB2312"/>
          <w:sz w:val="32"/>
          <w:szCs w:val="32"/>
          <w:lang w:eastAsia="zh-CN"/>
        </w:rPr>
        <w:t>烧</w:t>
      </w:r>
      <w:r>
        <w:rPr>
          <w:rFonts w:hint="eastAsia" w:ascii="仿宋_GB2312" w:hAnsi="仿宋_GB2312" w:eastAsia="仿宋_GB2312" w:cs="仿宋_GB2312"/>
          <w:sz w:val="32"/>
          <w:szCs w:val="32"/>
        </w:rPr>
        <w:t>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烧垦开荒等</w:t>
      </w:r>
      <w:r>
        <w:rPr>
          <w:rFonts w:hint="eastAsia" w:ascii="仿宋_GB2312" w:hAnsi="仿宋_GB2312" w:eastAsia="仿宋_GB2312" w:cs="仿宋_GB2312"/>
          <w:sz w:val="32"/>
          <w:szCs w:val="32"/>
          <w:lang w:eastAsia="zh-CN"/>
        </w:rPr>
        <w:t>行为和相关案件</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违规祭祀用火。违反</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规定，在林缘、林内焚烧纸钱、上香点烛、燃放</w:t>
      </w:r>
      <w:r>
        <w:rPr>
          <w:rFonts w:hint="eastAsia" w:ascii="仿宋_GB2312" w:hAnsi="仿宋_GB2312" w:eastAsia="仿宋_GB2312" w:cs="仿宋_GB2312"/>
          <w:sz w:val="32"/>
          <w:szCs w:val="32"/>
          <w:lang w:eastAsia="zh-CN"/>
        </w:rPr>
        <w:t>鞭炮</w:t>
      </w:r>
      <w:r>
        <w:rPr>
          <w:rFonts w:hint="eastAsia" w:ascii="仿宋_GB2312" w:hAnsi="仿宋_GB2312" w:eastAsia="仿宋_GB2312" w:cs="仿宋_GB2312"/>
          <w:sz w:val="32"/>
          <w:szCs w:val="32"/>
        </w:rPr>
        <w:t>、焚香祭祀等行为</w:t>
      </w:r>
      <w:r>
        <w:rPr>
          <w:rFonts w:hint="eastAsia" w:ascii="仿宋_GB2312" w:hAnsi="仿宋_GB2312" w:eastAsia="仿宋_GB2312" w:cs="仿宋_GB2312"/>
          <w:sz w:val="32"/>
          <w:szCs w:val="32"/>
          <w:lang w:eastAsia="zh-CN"/>
        </w:rPr>
        <w:t>和相关案件</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违规生产性用火。违反</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规定，未经审批、未在允许天气条件、未按操作规程开展炼山造林、计划烧除、烧疫木、点烧隔离带等行为</w:t>
      </w:r>
      <w:r>
        <w:rPr>
          <w:rFonts w:hint="eastAsia" w:ascii="仿宋_GB2312" w:hAnsi="仿宋_GB2312" w:eastAsia="仿宋_GB2312" w:cs="仿宋_GB2312"/>
          <w:sz w:val="32"/>
          <w:szCs w:val="32"/>
          <w:lang w:eastAsia="zh-CN"/>
        </w:rPr>
        <w:t>和相关案件</w:t>
      </w:r>
      <w:r>
        <w:rPr>
          <w:rFonts w:hint="eastAsia" w:ascii="仿宋_GB2312" w:hAnsi="仿宋_GB2312" w:eastAsia="仿宋_GB2312" w:cs="仿宋_GB2312"/>
          <w:sz w:val="32"/>
          <w:szCs w:val="32"/>
        </w:rPr>
        <w:t>。在林区建设、施工的单位未履行报备许可手续或未采取隔离防护措施进行焊接、切割、爆破、冶炼等行为</w:t>
      </w:r>
      <w:r>
        <w:rPr>
          <w:rFonts w:hint="eastAsia" w:ascii="仿宋_GB2312" w:hAnsi="仿宋_GB2312" w:eastAsia="仿宋_GB2312" w:cs="仿宋_GB2312"/>
          <w:sz w:val="32"/>
          <w:szCs w:val="32"/>
          <w:lang w:eastAsia="zh-CN"/>
        </w:rPr>
        <w:t>和相关案件</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违规非生产性用火。违反</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规定，在林区、旅游景区野外吸烟、篝火、烧烤、野炊和燃放烟花爆竹、放孔明灯等行为</w:t>
      </w:r>
      <w:r>
        <w:rPr>
          <w:rFonts w:hint="eastAsia" w:ascii="仿宋_GB2312" w:hAnsi="仿宋_GB2312" w:eastAsia="仿宋_GB2312" w:cs="仿宋_GB2312"/>
          <w:sz w:val="32"/>
          <w:szCs w:val="32"/>
          <w:lang w:eastAsia="zh-CN"/>
        </w:rPr>
        <w:t>和相关案件。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林区野外违规用火行为和相关案件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举报方式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通过拨打</w:t>
      </w:r>
      <w:r>
        <w:rPr>
          <w:rFonts w:hint="eastAsia" w:ascii="Times New Roman" w:hAnsi="Times New Roman" w:eastAsia="仿宋_GB2312" w:cs="Times New Roman"/>
          <w:sz w:val="32"/>
          <w:szCs w:val="32"/>
          <w:lang w:eastAsia="zh-CN"/>
        </w:rPr>
        <w:t>以下</w:t>
      </w:r>
      <w:r>
        <w:rPr>
          <w:rFonts w:hint="default" w:ascii="Times New Roman" w:hAnsi="Times New Roman" w:eastAsia="仿宋_GB2312" w:cs="Times New Roman"/>
          <w:sz w:val="32"/>
          <w:szCs w:val="32"/>
        </w:rPr>
        <w:t>举报电话进行举报。举报人采取拍照方式留存现场证据，举报时应向举报受理单位提供</w:t>
      </w:r>
      <w:r>
        <w:rPr>
          <w:rFonts w:hint="eastAsia" w:ascii="Times New Roman" w:hAnsi="Times New Roman" w:eastAsia="仿宋_GB2312" w:cs="Times New Roman"/>
          <w:sz w:val="32"/>
          <w:szCs w:val="32"/>
          <w:lang w:eastAsia="zh-CN"/>
        </w:rPr>
        <w:t>林区</w:t>
      </w:r>
      <w:r>
        <w:rPr>
          <w:rFonts w:hint="default" w:ascii="Times New Roman" w:hAnsi="Times New Roman" w:eastAsia="仿宋_GB2312" w:cs="Times New Roman"/>
          <w:sz w:val="32"/>
          <w:szCs w:val="32"/>
        </w:rPr>
        <w:t>野外</w:t>
      </w:r>
      <w:r>
        <w:rPr>
          <w:rFonts w:hint="eastAsia" w:ascii="Times New Roman" w:hAnsi="Times New Roman" w:eastAsia="仿宋_GB2312" w:cs="Times New Roman"/>
          <w:sz w:val="32"/>
          <w:szCs w:val="32"/>
          <w:lang w:eastAsia="zh-CN"/>
        </w:rPr>
        <w:t>违规</w:t>
      </w:r>
      <w:r>
        <w:rPr>
          <w:rFonts w:hint="default" w:ascii="Times New Roman" w:hAnsi="Times New Roman" w:eastAsia="仿宋_GB2312" w:cs="Times New Roman"/>
          <w:sz w:val="32"/>
          <w:szCs w:val="32"/>
        </w:rPr>
        <w:t>用火和森林火灾发生的时间、地点、现场人员等</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全国统一的森林</w:t>
      </w:r>
      <w:r>
        <w:rPr>
          <w:rFonts w:hint="eastAsia" w:ascii="Times New Roman" w:hAnsi="Times New Roman" w:eastAsia="仿宋_GB2312" w:cs="Times New Roman"/>
          <w:sz w:val="32"/>
          <w:szCs w:val="32"/>
          <w:lang w:eastAsia="zh-CN"/>
        </w:rPr>
        <w:t>防火报警电话：</w:t>
      </w:r>
      <w:r>
        <w:rPr>
          <w:rFonts w:hint="eastAsia" w:ascii="Times New Roman" w:hAnsi="Times New Roman" w:eastAsia="仿宋_GB2312" w:cs="Times New Roman"/>
          <w:sz w:val="32"/>
          <w:szCs w:val="32"/>
          <w:lang w:val="en-US" w:eastAsia="zh-CN"/>
        </w:rPr>
        <w:t>12119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rPr>
        <w:t>森林防</w:t>
      </w:r>
      <w:r>
        <w:rPr>
          <w:rFonts w:hint="eastAsia" w:ascii="Times New Roman" w:hAnsi="Times New Roman" w:eastAsia="仿宋_GB2312" w:cs="Times New Roman"/>
          <w:sz w:val="32"/>
          <w:szCs w:val="32"/>
          <w:lang w:eastAsia="zh-CN"/>
        </w:rPr>
        <w:t>灭</w:t>
      </w:r>
      <w:r>
        <w:rPr>
          <w:rFonts w:hint="default" w:ascii="Times New Roman" w:hAnsi="Times New Roman" w:eastAsia="仿宋_GB2312" w:cs="Times New Roman"/>
          <w:sz w:val="32"/>
          <w:szCs w:val="32"/>
        </w:rPr>
        <w:t>火指挥部办公室：</w:t>
      </w:r>
      <w:r>
        <w:rPr>
          <w:rFonts w:hint="eastAsia" w:ascii="Times New Roman" w:hAnsi="Times New Roman" w:eastAsia="仿宋_GB2312" w:cs="Times New Roman"/>
          <w:sz w:val="32"/>
          <w:szCs w:val="32"/>
          <w:lang w:val="en-US" w:eastAsia="zh-CN"/>
        </w:rPr>
        <w:t>0825-5428055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蓬溪县</w:t>
      </w:r>
      <w:r>
        <w:rPr>
          <w:rFonts w:hint="eastAsia" w:ascii="Times New Roman" w:hAnsi="Times New Roman" w:eastAsia="仿宋_GB2312" w:cs="Times New Roman"/>
          <w:sz w:val="32"/>
          <w:szCs w:val="32"/>
          <w:lang w:eastAsia="zh-CN"/>
        </w:rPr>
        <w:t>公安局森林警察大队：</w:t>
      </w:r>
      <w:r>
        <w:rPr>
          <w:rFonts w:hint="eastAsia" w:ascii="Times New Roman" w:hAnsi="Times New Roman" w:eastAsia="仿宋_GB2312" w:cs="Times New Roman"/>
          <w:sz w:val="32"/>
          <w:szCs w:val="32"/>
          <w:lang w:val="en-US" w:eastAsia="zh-CN"/>
        </w:rPr>
        <w:t>0825-5428409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蓬溪县</w:t>
      </w:r>
      <w:r>
        <w:rPr>
          <w:rFonts w:hint="eastAsia" w:ascii="Times New Roman" w:hAnsi="Times New Roman" w:eastAsia="仿宋_GB2312" w:cs="Times New Roman"/>
          <w:sz w:val="32"/>
          <w:szCs w:val="32"/>
          <w:lang w:eastAsia="zh-CN"/>
        </w:rPr>
        <w:t>自然资源和规划</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0825-5423900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、适用奖励的情形及标准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林区</w:t>
      </w:r>
      <w:r>
        <w:rPr>
          <w:rFonts w:hint="default" w:ascii="Times New Roman" w:hAnsi="Times New Roman" w:eastAsia="仿宋_GB2312" w:cs="Times New Roman"/>
          <w:sz w:val="32"/>
          <w:szCs w:val="32"/>
        </w:rPr>
        <w:t>野外违规用火举报内容一经查实，奖励举报人员人民币</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（二）举报火情</w:t>
      </w:r>
      <w:r>
        <w:rPr>
          <w:rFonts w:hint="eastAsia" w:ascii="Times New Roman" w:hAnsi="Times New Roman" w:eastAsia="仿宋_GB2312" w:cs="Times New Roman"/>
          <w:sz w:val="32"/>
          <w:szCs w:val="32"/>
          <w:lang w:eastAsia="zh-CN"/>
        </w:rPr>
        <w:t>、森林</w:t>
      </w:r>
      <w:r>
        <w:rPr>
          <w:rFonts w:hint="default" w:ascii="Times New Roman" w:hAnsi="Times New Roman" w:eastAsia="仿宋_GB2312" w:cs="Times New Roman"/>
          <w:sz w:val="32"/>
          <w:szCs w:val="32"/>
        </w:rPr>
        <w:t>火灾并经查实的，奖励举报人员人民币</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（三）提供破案线索帮助</w:t>
      </w:r>
      <w:r>
        <w:rPr>
          <w:rFonts w:hint="eastAsia" w:ascii="Times New Roman" w:hAnsi="Times New Roman" w:eastAsia="仿宋_GB2312" w:cs="Times New Roman"/>
          <w:sz w:val="32"/>
          <w:szCs w:val="32"/>
          <w:lang w:eastAsia="zh-CN"/>
        </w:rPr>
        <w:t>综合行政</w:t>
      </w:r>
      <w:r>
        <w:rPr>
          <w:rFonts w:hint="default" w:ascii="Times New Roman" w:hAnsi="Times New Roman" w:eastAsia="仿宋_GB2312" w:cs="Times New Roman"/>
          <w:sz w:val="32"/>
          <w:szCs w:val="32"/>
        </w:rPr>
        <w:t>执法部门成功查破</w:t>
      </w:r>
      <w:r>
        <w:rPr>
          <w:rFonts w:hint="eastAsia" w:ascii="Times New Roman" w:hAnsi="Times New Roman" w:eastAsia="仿宋_GB2312" w:cs="Times New Roman"/>
          <w:sz w:val="32"/>
          <w:szCs w:val="32"/>
          <w:lang w:eastAsia="zh-CN"/>
        </w:rPr>
        <w:t>森林火灾</w:t>
      </w:r>
      <w:r>
        <w:rPr>
          <w:rFonts w:hint="default" w:ascii="Times New Roman" w:hAnsi="Times New Roman" w:eastAsia="仿宋_GB2312" w:cs="Times New Roman"/>
          <w:sz w:val="32"/>
          <w:szCs w:val="32"/>
        </w:rPr>
        <w:t>案件的，奖励举报人员人民币</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（四）提供破案线索帮助公安机关成功查破</w:t>
      </w:r>
      <w:r>
        <w:rPr>
          <w:rFonts w:hint="eastAsia" w:ascii="Times New Roman" w:hAnsi="Times New Roman" w:eastAsia="仿宋_GB2312" w:cs="Times New Roman"/>
          <w:sz w:val="32"/>
          <w:szCs w:val="32"/>
          <w:lang w:eastAsia="zh-CN"/>
        </w:rPr>
        <w:t>森林火灾刑事</w:t>
      </w:r>
      <w:r>
        <w:rPr>
          <w:rFonts w:hint="default" w:ascii="Times New Roman" w:hAnsi="Times New Roman" w:eastAsia="仿宋_GB2312" w:cs="Times New Roman"/>
          <w:sz w:val="32"/>
          <w:szCs w:val="32"/>
        </w:rPr>
        <w:t>案件的，奖励举报人员人民币1000元。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（五）举报同一违法行为的，以第一举报人为准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如其他举报人提供的线索发挥了重要作用的，可以与</w:t>
      </w:r>
      <w:r>
        <w:rPr>
          <w:rFonts w:hint="eastAsia" w:ascii="Times New Roman" w:hAnsi="Times New Roman" w:eastAsia="仿宋_GB2312" w:cs="Times New Roman"/>
          <w:sz w:val="32"/>
          <w:szCs w:val="32"/>
          <w:lang w:eastAsia="zh-CN"/>
        </w:rPr>
        <w:t>第一</w:t>
      </w:r>
      <w:r>
        <w:rPr>
          <w:rFonts w:hint="default" w:ascii="Times New Roman" w:hAnsi="Times New Roman" w:eastAsia="仿宋_GB2312" w:cs="Times New Roman"/>
          <w:sz w:val="32"/>
          <w:szCs w:val="32"/>
        </w:rPr>
        <w:t>举报人分享奖金，分享比例不得超过该案总奖励金额的50%。举报同一违法行为涉及不同奖励标准的，按最高标准执行。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有下列情形之一的，不在奖励范围之内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具有森林防火安全监管职能的有关国家机关及其工作人员对本地区违法用火行为举报的；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举报的违法用火行为已经被</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林业主管部门或乡镇人民政府</w:t>
      </w:r>
      <w:r>
        <w:rPr>
          <w:rFonts w:hint="eastAsia" w:ascii="Times New Roman" w:hAnsi="Times New Roman" w:eastAsia="仿宋_GB2312" w:cs="Times New Roman"/>
          <w:sz w:val="32"/>
          <w:szCs w:val="32"/>
          <w:lang w:eastAsia="zh-CN"/>
        </w:rPr>
        <w:t>、村社处理</w:t>
      </w:r>
      <w:r>
        <w:rPr>
          <w:rFonts w:hint="default" w:ascii="Times New Roman" w:hAnsi="Times New Roman" w:eastAsia="仿宋_GB2312" w:cs="Times New Roman"/>
          <w:sz w:val="32"/>
          <w:szCs w:val="32"/>
        </w:rPr>
        <w:t>的，被举报的违法用火行为在其举报之前已经有人举报的，被举报的违法用火行为在举报前已经进行整改或者已经消除安全隐患的；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举报的线索核查不属实的；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举报人不提供真实身份和有效联系方式的；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其他不符合规定的奖励情形。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、兑现方式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（一）举报奖励金</w:t>
      </w:r>
      <w:r>
        <w:rPr>
          <w:rFonts w:hint="eastAsia" w:ascii="仿宋_GB2312" w:hAnsi="仿宋_GB2312" w:eastAsia="仿宋_GB2312" w:cs="仿宋_GB2312"/>
          <w:b w:val="0"/>
          <w:bCs/>
          <w:sz w:val="32"/>
          <w:szCs w:val="32"/>
          <w:lang w:eastAsia="zh-CN"/>
        </w:rPr>
        <w:t>发放由</w:t>
      </w:r>
      <w:r>
        <w:rPr>
          <w:rFonts w:hint="eastAsia" w:ascii="仿宋_GB2312" w:hAnsi="仿宋_GB2312" w:eastAsia="仿宋_GB2312" w:cs="仿宋_GB2312"/>
          <w:b w:val="0"/>
          <w:bCs/>
          <w:sz w:val="32"/>
          <w:szCs w:val="32"/>
          <w:lang w:val="en-US" w:eastAsia="zh-CN"/>
        </w:rPr>
        <w:t>县</w:t>
      </w:r>
      <w:r>
        <w:rPr>
          <w:rFonts w:hint="eastAsia" w:ascii="仿宋_GB2312" w:hAnsi="仿宋_GB2312" w:eastAsia="仿宋_GB2312" w:cs="仿宋_GB2312"/>
          <w:b w:val="0"/>
          <w:bCs/>
          <w:sz w:val="32"/>
          <w:szCs w:val="32"/>
          <w:lang w:eastAsia="zh-CN"/>
        </w:rPr>
        <w:t>森林防灭火指挥部办公室按照“谁核查处理，谁审批发放”原则分级执行，</w:t>
      </w:r>
      <w:r>
        <w:rPr>
          <w:rFonts w:hint="default" w:ascii="Times New Roman" w:hAnsi="Times New Roman" w:eastAsia="仿宋_GB2312" w:cs="Times New Roman"/>
          <w:sz w:val="32"/>
          <w:szCs w:val="32"/>
        </w:rPr>
        <w:t>由违法用火行为发生地所属乡镇负责兑现</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b w:val="0"/>
          <w:bCs/>
          <w:sz w:val="32"/>
          <w:szCs w:val="32"/>
          <w:lang w:eastAsia="zh-CN"/>
        </w:rPr>
        <w:t>经费在</w:t>
      </w:r>
      <w:r>
        <w:rPr>
          <w:rFonts w:hint="eastAsia" w:ascii="仿宋_GB2312" w:hAnsi="仿宋_GB2312" w:eastAsia="仿宋_GB2312" w:cs="仿宋_GB2312"/>
          <w:b w:val="0"/>
          <w:bCs/>
          <w:sz w:val="32"/>
          <w:szCs w:val="32"/>
          <w:lang w:val="en-US" w:eastAsia="zh-CN"/>
        </w:rPr>
        <w:t>县</w:t>
      </w:r>
      <w:r>
        <w:rPr>
          <w:rFonts w:hint="eastAsia" w:ascii="仿宋_GB2312" w:hAnsi="仿宋_GB2312" w:eastAsia="仿宋_GB2312" w:cs="仿宋_GB2312"/>
          <w:b w:val="0"/>
          <w:bCs/>
          <w:sz w:val="32"/>
          <w:szCs w:val="32"/>
        </w:rPr>
        <w:t>财政</w:t>
      </w:r>
      <w:r>
        <w:rPr>
          <w:rFonts w:hint="eastAsia" w:ascii="仿宋_GB2312" w:hAnsi="仿宋_GB2312" w:eastAsia="仿宋_GB2312" w:cs="仿宋_GB2312"/>
          <w:b w:val="0"/>
          <w:bCs/>
          <w:sz w:val="32"/>
          <w:szCs w:val="32"/>
          <w:lang w:eastAsia="zh-CN"/>
        </w:rPr>
        <w:t>预算的年度森林</w:t>
      </w:r>
      <w:r>
        <w:rPr>
          <w:rFonts w:hint="eastAsia" w:ascii="仿宋_GB2312" w:hAnsi="仿宋_GB2312" w:eastAsia="仿宋_GB2312" w:cs="仿宋_GB2312"/>
          <w:b w:val="0"/>
          <w:bCs/>
          <w:sz w:val="32"/>
          <w:szCs w:val="32"/>
        </w:rPr>
        <w:t>防灭火专项经费中列支</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（二）对于举报处理，举报人要求答复的应当在核查结束后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个工作日内予以答复。对举报人所举报违法用火行为一经查实的，相关乡镇应于</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个工作日内联系举报人，通过银行卡、微信、支付宝转账等方式兑现奖励。通过微信</w:t>
      </w:r>
      <w:r>
        <w:rPr>
          <w:rFonts w:hint="eastAsia" w:ascii="Times New Roman" w:hAnsi="Times New Roman" w:eastAsia="仿宋_GB2312" w:cs="Times New Roman"/>
          <w:sz w:val="32"/>
          <w:szCs w:val="32"/>
          <w:lang w:eastAsia="zh-CN"/>
        </w:rPr>
        <w:t>、支付宝</w:t>
      </w:r>
      <w:r>
        <w:rPr>
          <w:rFonts w:hint="default" w:ascii="Times New Roman" w:hAnsi="Times New Roman" w:eastAsia="仿宋_GB2312" w:cs="Times New Roman"/>
          <w:sz w:val="32"/>
          <w:szCs w:val="32"/>
        </w:rPr>
        <w:t>转账方式兑现奖励的，举报人应当及时接收，逾期不领取系统自动退回的，视为自动放弃领奖权利。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、责任追究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（一）任何单位和个人都有举报</w:t>
      </w:r>
      <w:r>
        <w:rPr>
          <w:rFonts w:hint="default" w:ascii="Times New Roman" w:hAnsi="Times New Roman" w:eastAsia="仿宋_GB2312" w:cs="Times New Roman"/>
          <w:sz w:val="32"/>
          <w:szCs w:val="32"/>
          <w:lang w:eastAsia="zh-CN"/>
        </w:rPr>
        <w:t>林区野外违规用火</w:t>
      </w:r>
      <w:r>
        <w:rPr>
          <w:rFonts w:hint="default" w:ascii="Times New Roman" w:hAnsi="Times New Roman" w:eastAsia="仿宋_GB2312" w:cs="Times New Roman"/>
          <w:sz w:val="32"/>
          <w:szCs w:val="32"/>
        </w:rPr>
        <w:t>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森林火</w:t>
      </w:r>
      <w:r>
        <w:rPr>
          <w:rFonts w:hint="eastAsia" w:ascii="Times New Roman" w:hAnsi="Times New Roman" w:eastAsia="仿宋_GB2312" w:cs="Times New Roman"/>
          <w:sz w:val="32"/>
          <w:szCs w:val="32"/>
          <w:lang w:eastAsia="zh-CN"/>
        </w:rPr>
        <w:t>灾</w:t>
      </w:r>
      <w:r>
        <w:rPr>
          <w:rFonts w:hint="default" w:ascii="Times New Roman" w:hAnsi="Times New Roman" w:eastAsia="仿宋_GB2312" w:cs="Times New Roman"/>
          <w:sz w:val="32"/>
          <w:szCs w:val="32"/>
        </w:rPr>
        <w:t>案</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的权利和义务。举报人应当对举报事实负责，对借举报之名故意捏造事实诬告他人或骗取奖金的，依法追究其法律责任。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举报受理单位及其工作人员对举报人实行严格保密，对举报的情况和资料实行专人、专案、专卷管理，未经举报人同意，不得将举报信息以任何形式对外公开，违者按有关规定处理；举报受理单位对举报人的实名举报置之不理或向</w:t>
      </w:r>
      <w:bookmarkStart w:id="0" w:name="_GoBack"/>
      <w:r>
        <w:rPr>
          <w:rFonts w:hint="default" w:ascii="Times New Roman" w:hAnsi="Times New Roman" w:eastAsia="仿宋_GB2312" w:cs="Times New Roman"/>
          <w:sz w:val="32"/>
          <w:szCs w:val="32"/>
        </w:rPr>
        <w:t>被举报人通风报信，帮助其逃避处罚的，或对举报人打</w:t>
      </w:r>
      <w:bookmarkEnd w:id="0"/>
      <w:r>
        <w:rPr>
          <w:rFonts w:hint="default" w:ascii="Times New Roman" w:hAnsi="Times New Roman" w:eastAsia="仿宋_GB2312" w:cs="Times New Roman"/>
          <w:sz w:val="32"/>
          <w:szCs w:val="32"/>
        </w:rPr>
        <w:t>击报复的，按有关规定严肃追究相关责任人的责任。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rPr>
        <w:t>森林防火指挥部办公室负责解释</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自</w:t>
      </w:r>
      <w:r>
        <w:rPr>
          <w:rFonts w:hint="eastAsia" w:ascii="Times New Roman" w:hAnsi="Times New Roman" w:eastAsia="仿宋_GB2312" w:cs="Times New Roman"/>
          <w:sz w:val="32"/>
          <w:szCs w:val="32"/>
          <w:lang w:val="en-US" w:eastAsia="zh-CN"/>
        </w:rPr>
        <w:t>印发之日</w:t>
      </w:r>
      <w:r>
        <w:rPr>
          <w:rFonts w:hint="eastAsia" w:ascii="Times New Roman" w:hAnsi="Times New Roman" w:eastAsia="仿宋_GB2312" w:cs="Times New Roman"/>
          <w:sz w:val="32"/>
          <w:szCs w:val="32"/>
          <w:lang w:eastAsia="zh-CN"/>
        </w:rPr>
        <w:t>起实施，有效期为五年</w:t>
      </w:r>
      <w:r>
        <w:rPr>
          <w:rFonts w:hint="default" w:ascii="Times New Roman" w:hAnsi="Times New Roman" w:eastAsia="仿宋_GB2312" w:cs="Times New Roman"/>
          <w:sz w:val="32"/>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NTM3MWE0YzliNTg1MGE3MDgyYzRjMzI3ZjhlNDkifQ=="/>
  </w:docVars>
  <w:rsids>
    <w:rsidRoot w:val="00000000"/>
    <w:rsid w:val="028479E4"/>
    <w:rsid w:val="043D535A"/>
    <w:rsid w:val="07B42921"/>
    <w:rsid w:val="08422A5C"/>
    <w:rsid w:val="0992517B"/>
    <w:rsid w:val="13704AB6"/>
    <w:rsid w:val="1CBE3D4C"/>
    <w:rsid w:val="213227BF"/>
    <w:rsid w:val="270F3FF9"/>
    <w:rsid w:val="338E3538"/>
    <w:rsid w:val="33DB2E25"/>
    <w:rsid w:val="3AE90693"/>
    <w:rsid w:val="3E6477C4"/>
    <w:rsid w:val="3F3B19D7"/>
    <w:rsid w:val="425D1C65"/>
    <w:rsid w:val="4C11084C"/>
    <w:rsid w:val="4ED447AB"/>
    <w:rsid w:val="52604F0F"/>
    <w:rsid w:val="53163E96"/>
    <w:rsid w:val="540939FA"/>
    <w:rsid w:val="675A784A"/>
    <w:rsid w:val="69A578CA"/>
    <w:rsid w:val="6A79075B"/>
    <w:rsid w:val="7082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2023-09-15T08:45:00Z</dcterms:created>
  <dc:creator>Administrator</dc:creator>
  <cp:lastModifiedBy>不是传说</cp:lastModifiedBy>
  <dcterms:modified xsi:type="dcterms:W3CDTF">2023-10-09T03:01:03Z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1894CDF9CB8C44269D6130D0C7C4AE55_13</vt:lpwstr>
  </property>
</Properties>
</file>